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54"/>
        <w:gridCol w:w="101"/>
        <w:gridCol w:w="1914"/>
        <w:gridCol w:w="39"/>
        <w:gridCol w:w="19"/>
        <w:gridCol w:w="17"/>
        <w:gridCol w:w="2066"/>
        <w:gridCol w:w="41"/>
        <w:gridCol w:w="7"/>
        <w:gridCol w:w="21"/>
        <w:gridCol w:w="14"/>
        <w:gridCol w:w="2605"/>
        <w:gridCol w:w="48"/>
        <w:gridCol w:w="8"/>
        <w:gridCol w:w="6"/>
        <w:gridCol w:w="872"/>
        <w:gridCol w:w="11"/>
        <w:gridCol w:w="44"/>
        <w:gridCol w:w="10"/>
        <w:gridCol w:w="8"/>
        <w:gridCol w:w="862"/>
        <w:gridCol w:w="129"/>
        <w:gridCol w:w="7"/>
        <w:gridCol w:w="10"/>
        <w:gridCol w:w="14"/>
        <w:gridCol w:w="719"/>
        <w:gridCol w:w="21"/>
        <w:gridCol w:w="12"/>
        <w:gridCol w:w="109"/>
        <w:gridCol w:w="49"/>
        <w:gridCol w:w="13"/>
        <w:gridCol w:w="8"/>
        <w:gridCol w:w="966"/>
        <w:gridCol w:w="7"/>
        <w:gridCol w:w="7"/>
        <w:gridCol w:w="7"/>
        <w:gridCol w:w="10"/>
        <w:gridCol w:w="35"/>
        <w:gridCol w:w="11"/>
        <w:gridCol w:w="10"/>
        <w:gridCol w:w="11"/>
        <w:gridCol w:w="12"/>
        <w:gridCol w:w="868"/>
        <w:gridCol w:w="9"/>
        <w:gridCol w:w="12"/>
        <w:gridCol w:w="28"/>
        <w:gridCol w:w="10"/>
        <w:gridCol w:w="11"/>
        <w:gridCol w:w="10"/>
        <w:gridCol w:w="35"/>
        <w:gridCol w:w="1946"/>
        <w:gridCol w:w="290"/>
        <w:gridCol w:w="7"/>
        <w:gridCol w:w="47"/>
      </w:tblGrid>
      <w:tr w:rsidR="00400A01" w:rsidRPr="000653A7">
        <w:trPr>
          <w:gridAfter w:val="3"/>
          <w:wAfter w:w="339" w:type="dxa"/>
          <w:trHeight w:hRule="exact" w:val="1797"/>
        </w:trPr>
        <w:tc>
          <w:tcPr>
            <w:tcW w:w="1463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0A01" w:rsidRDefault="00400A01" w:rsidP="002B2D5B">
            <w:pPr>
              <w:spacing w:line="230" w:lineRule="exact"/>
              <w:ind w:left="11110" w:hanging="33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Додаток 1</w:t>
            </w:r>
          </w:p>
          <w:p w:rsidR="00400A01" w:rsidRDefault="00350366" w:rsidP="00350366">
            <w:pPr>
              <w:spacing w:line="230" w:lineRule="exact"/>
              <w:ind w:left="10771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 Програми відновлення та </w:t>
            </w:r>
            <w:r w:rsidR="00400A0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00A0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комунального підприємства «Аеропорт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00A0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Хмельницький» на 2018-2022 роки</w:t>
            </w:r>
          </w:p>
          <w:p w:rsidR="00350366" w:rsidRDefault="00350366" w:rsidP="00350366">
            <w:pPr>
              <w:spacing w:line="230" w:lineRule="exact"/>
              <w:ind w:left="10771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00A01" w:rsidRDefault="00400A01" w:rsidP="00C01693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C016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План заходів на виконання Програми відновлення та розвитку </w:t>
            </w:r>
            <w:proofErr w:type="spellStart"/>
            <w:r w:rsidRPr="00C016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016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«Аеропорт Хмельницький» на 2018-2022 роки</w:t>
            </w:r>
          </w:p>
          <w:p w:rsidR="00400A01" w:rsidRPr="00C01693" w:rsidRDefault="00400A01" w:rsidP="0022371F">
            <w:pPr>
              <w:spacing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400A01" w:rsidRPr="00C01693">
        <w:trPr>
          <w:gridAfter w:val="2"/>
          <w:wAfter w:w="54" w:type="dxa"/>
          <w:trHeight w:hRule="exact" w:val="507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</w:p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заходу</w:t>
            </w: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Строк виконання,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рік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Орієнтований обсяг фінансування,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(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тис. грн.</w:t>
            </w:r>
            <w:r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4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тому числі по роках, </w:t>
            </w:r>
            <w:r>
              <w:rPr>
                <w:rFonts w:ascii="Times New Roman" w:hAnsi="Times New Roman" w:cs="Times New Roman"/>
                <w:lang w:val="uk-UA" w:eastAsia="uk-UA"/>
              </w:rPr>
              <w:t>(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тис. грн.</w:t>
            </w:r>
            <w:r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Джерело</w:t>
            </w:r>
          </w:p>
          <w:p w:rsidR="00400A01" w:rsidRPr="00C01693" w:rsidRDefault="00400A01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фінансування</w:t>
            </w:r>
          </w:p>
        </w:tc>
      </w:tr>
      <w:tr w:rsidR="00400A01" w:rsidRPr="00C01693">
        <w:trPr>
          <w:gridAfter w:val="2"/>
          <w:wAfter w:w="54" w:type="dxa"/>
          <w:trHeight w:hRule="exact" w:val="413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1. Виготовлення проекту землеустрою</w:t>
            </w:r>
          </w:p>
        </w:tc>
      </w:tr>
      <w:tr w:rsidR="00400A01" w:rsidRPr="00C01693">
        <w:trPr>
          <w:gridAfter w:val="2"/>
          <w:wAfter w:w="54" w:type="dxa"/>
          <w:trHeight w:hRule="exact" w:val="49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Виготовлення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проекту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землеустрою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110,0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33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110,0</w:t>
            </w:r>
          </w:p>
        </w:tc>
      </w:tr>
      <w:tr w:rsidR="00400A01" w:rsidRPr="00C01693">
        <w:trPr>
          <w:gridAfter w:val="2"/>
          <w:wAfter w:w="54" w:type="dxa"/>
          <w:trHeight w:hRule="exact" w:val="35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2. Комплекс підготовчих робіт </w:t>
            </w:r>
            <w:r>
              <w:rPr>
                <w:rFonts w:ascii="Times New Roman" w:hAnsi="Times New Roman" w:cs="Times New Roman"/>
                <w:lang w:val="uk-UA" w:eastAsia="uk-UA"/>
              </w:rPr>
              <w:t>з відновлення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та реконструкції аеродрому</w:t>
            </w:r>
          </w:p>
        </w:tc>
      </w:tr>
      <w:tr w:rsidR="00400A01" w:rsidRPr="00C01693" w:rsidTr="006C591E">
        <w:trPr>
          <w:gridAfter w:val="2"/>
          <w:wAfter w:w="54" w:type="dxa"/>
          <w:trHeight w:hRule="exact" w:val="21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 Злітно-посадкова смуга (99 000,0 кв. м.):</w:t>
            </w:r>
          </w:p>
        </w:tc>
      </w:tr>
      <w:tr w:rsidR="00400A01" w:rsidRPr="00C01693" w:rsidTr="006C591E">
        <w:trPr>
          <w:gridAfter w:val="2"/>
          <w:wAfter w:w="54" w:type="dxa"/>
          <w:trHeight w:hRule="exact" w:val="17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дефектовк</w:t>
            </w:r>
            <w:r>
              <w:rPr>
                <w:rFonts w:ascii="Times New Roman" w:hAnsi="Times New Roman" w:cs="Times New Roman"/>
                <w:lang w:val="uk-UA" w:eastAsia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та виготовлення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кошторис</w:t>
            </w: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на поточний ремонт злітно-посадкової смуги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24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ремонтних робіт та відновлення робочого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стан</w:t>
            </w: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злітно-посадкової смуги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800,0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17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val="160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Розробка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проектно-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кошторисної документації для реконструк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ції злітно-посадкової смуги,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руліжної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доріжки, перону та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стоянки літаків як об’єкту 4-5 категорії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2500,0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974F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Державний бюджет</w:t>
            </w:r>
            <w:r w:rsidR="00616BD1">
              <w:rPr>
                <w:rFonts w:ascii="Times New Roman" w:hAnsi="Times New Roman" w:cs="Times New Roman"/>
                <w:lang w:val="uk-UA" w:eastAsia="uk-UA"/>
              </w:rPr>
              <w:t xml:space="preserve"> та/або 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13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2.1.4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на виконання будівельних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106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2.1.5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Реконструкція злітно-посадкової смуги із збільшенням товщини на 12,0 сантиметрів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50000,0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267000,0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3503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8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2.1.6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Будівництво з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продовженням злітно-посадк</w:t>
            </w:r>
            <w:r>
              <w:rPr>
                <w:rFonts w:ascii="Times New Roman" w:hAnsi="Times New Roman" w:cs="Times New Roman"/>
                <w:lang w:val="uk-UA" w:eastAsia="uk-UA"/>
              </w:rPr>
              <w:t>ової смуги на 18000,0 кв. м.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97200,0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4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7679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2.2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Руліжна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доріжка (площею 3780,0 кв. м</w:t>
            </w:r>
            <w:r>
              <w:rPr>
                <w:rFonts w:ascii="Times New Roman" w:hAnsi="Times New Roman" w:cs="Times New Roman"/>
                <w:lang w:val="uk-UA" w:eastAsia="uk-UA"/>
              </w:rPr>
              <w:t>.):</w:t>
            </w:r>
          </w:p>
        </w:tc>
      </w:tr>
      <w:tr w:rsidR="00400A01" w:rsidRPr="00C01693">
        <w:trPr>
          <w:trHeight w:hRule="exact" w:val="107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Очищення та заробляння швів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руліжної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доріжки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trHeight w:hRule="exact" w:val="70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Нанесення розмітки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руліжної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доріжки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trHeight w:hRule="exact" w:val="110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на виконання будівельних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trHeight w:hRule="exact" w:val="99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2.2.4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Реконструкція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ру</w:t>
            </w:r>
            <w:r>
              <w:rPr>
                <w:rFonts w:ascii="Times New Roman" w:hAnsi="Times New Roman" w:cs="Times New Roman"/>
                <w:lang w:val="uk-UA" w:eastAsia="uk-UA"/>
              </w:rPr>
              <w:t>ліжної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доріжки 3780,0 кв. м.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10206,0</w:t>
            </w:r>
          </w:p>
        </w:tc>
        <w:tc>
          <w:tcPr>
            <w:tcW w:w="1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A50B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9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2.3 </w:t>
            </w:r>
            <w:r>
              <w:rPr>
                <w:rFonts w:ascii="Times New Roman" w:hAnsi="Times New Roman" w:cs="Times New Roman"/>
                <w:lang w:val="uk-UA" w:eastAsia="uk-UA"/>
              </w:rPr>
              <w:t>Перон (площею 27032,0 кв. м.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):</w:t>
            </w:r>
          </w:p>
        </w:tc>
      </w:tr>
      <w:tr w:rsidR="00400A01" w:rsidRPr="00C01693">
        <w:trPr>
          <w:gridAfter w:val="2"/>
          <w:wAfter w:w="54" w:type="dxa"/>
          <w:trHeight w:hRule="exact" w:val="87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Очищення та заробляння швів перону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160,0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58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Нанесення розмітки перону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25,0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1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2.3.3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Розроблення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проектно</w:t>
            </w: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кошторисної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документації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400,0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2.3.4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8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2.3.5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Реконструкція перону 27032,0 кв. м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72986,4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F6ED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27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C42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 Місце стоянки л</w:t>
            </w:r>
            <w:r>
              <w:rPr>
                <w:rFonts w:ascii="Times New Roman" w:hAnsi="Times New Roman" w:cs="Times New Roman"/>
                <w:lang w:val="uk-UA" w:eastAsia="uk-UA"/>
              </w:rPr>
              <w:t>ітаків (площею 7200,0 кв. м.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):</w:t>
            </w:r>
          </w:p>
        </w:tc>
      </w:tr>
      <w:tr w:rsidR="00400A01" w:rsidRPr="00C01693">
        <w:trPr>
          <w:gridAfter w:val="2"/>
          <w:wAfter w:w="54" w:type="dxa"/>
          <w:trHeight w:hRule="exact" w:val="85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2.4.1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Очищення території стоянки для нанесення розмітки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10,5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8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2.4.2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7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2.4.3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реконструкції стоянки літаків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19440,0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51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5267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 Модернізація аварійно-рятувальної станції:</w:t>
            </w:r>
          </w:p>
        </w:tc>
      </w:tr>
      <w:tr w:rsidR="00400A01" w:rsidRPr="00C01693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Розроблення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проектно-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кошторисної документації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08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107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2.5.3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Проведення модернізації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аварійно-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рятувальної станції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6750,0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7B698C" w:rsidRDefault="00400A01" w:rsidP="00AE078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2.6 Зливова каналізація</w:t>
            </w:r>
          </w:p>
        </w:tc>
      </w:tr>
      <w:tr w:rsidR="00400A01" w:rsidRPr="00C01693">
        <w:trPr>
          <w:gridAfter w:val="2"/>
          <w:wAfter w:w="54" w:type="dxa"/>
          <w:trHeight w:hRule="exact" w:val="88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2.6.1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технічного обстеження стану зливної каналізації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90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2.6.2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очищення зливної каналізації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078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8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527 737,9</w:t>
            </w:r>
          </w:p>
        </w:tc>
      </w:tr>
      <w:tr w:rsidR="00400A01" w:rsidRPr="00C01693">
        <w:trPr>
          <w:gridAfter w:val="2"/>
          <w:wAfter w:w="54" w:type="dxa"/>
          <w:trHeight w:hRule="exact" w:val="29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 Світлосигнальне обладнання:</w:t>
            </w:r>
          </w:p>
        </w:tc>
      </w:tr>
      <w:tr w:rsidR="00400A01" w:rsidRPr="00C01693">
        <w:trPr>
          <w:gridAfter w:val="2"/>
          <w:wAfter w:w="54" w:type="dxa"/>
          <w:trHeight w:hRule="exact" w:val="102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Проведення технічного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обстеження світлосигнального обладнання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14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Виготовлення проектно-кошторисної документації на встановлення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світлосигнального обладнання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САТ-І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ІСАО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(з двох напрямків посадки)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8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 тендерних закупівель на виконання робіт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Безкоштовно</w:t>
            </w:r>
          </w:p>
        </w:tc>
      </w:tr>
      <w:tr w:rsidR="00400A01" w:rsidRPr="00C01693">
        <w:trPr>
          <w:gridAfter w:val="2"/>
          <w:wAfter w:w="54" w:type="dxa"/>
          <w:trHeight w:hRule="exact" w:val="125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Почати встановлення світлосигнального обладнання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САТ-І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ІСАО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(з двох напрямків посадки)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150300,0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62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Завершення встановлення світлосигнального обладнання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САТ-І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ІСАО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(з двох напрямків посадки)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60300,0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1415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B74E3B" w:rsidRDefault="00400A01" w:rsidP="00B74E3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211 030,</w:t>
            </w:r>
            <w:r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400A01" w:rsidRPr="00C01693">
        <w:trPr>
          <w:gridAfter w:val="2"/>
          <w:wAfter w:w="54" w:type="dxa"/>
          <w:trHeight w:hRule="exact" w:val="394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4. Впровадження енергозберігаючих технологій (в т.ч. з переходом на альтернативні види палива):</w:t>
            </w:r>
          </w:p>
        </w:tc>
      </w:tr>
      <w:tr w:rsidR="00400A01" w:rsidRPr="00C01693">
        <w:trPr>
          <w:gridAfter w:val="2"/>
          <w:wAfter w:w="54" w:type="dxa"/>
          <w:trHeight w:hRule="exact" w:val="288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 Розроблення проектно-кошторисної документації:</w:t>
            </w:r>
          </w:p>
        </w:tc>
      </w:tr>
      <w:tr w:rsidR="00400A01" w:rsidRPr="00C01693">
        <w:trPr>
          <w:gridAfter w:val="2"/>
          <w:wAfter w:w="54" w:type="dxa"/>
          <w:trHeight w:val="132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термомодернізації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(утеплення)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адміністративних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будівель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600,0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Обласний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3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Встановлення вуличного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освітлення на території аеропорту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200,0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88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модульної котельні з 2-ма твердопаливними котлами загальною потужністю 500 кВт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13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адміністративних приміщень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1200,0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288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4.2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виробничих приміщень:</w:t>
            </w:r>
          </w:p>
        </w:tc>
      </w:tr>
      <w:tr w:rsidR="00400A01" w:rsidRPr="000653A7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приміщення пожежної служби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350,0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12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системою опалення приміщення залу очікування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1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Встановлення 125 енергозберігаючих вікон в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адмінприміщенні</w:t>
            </w:r>
            <w:proofErr w:type="spellEnd"/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750,0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32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4.2.4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термомодернізації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(утеплення)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адміністративної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будівлі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5500,0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179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4.2.5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Встановлення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фотовольтанічних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елементів (з використанням енергії сонця) на 22 електроопорах для освітлення території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770,0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8845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5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D6573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Разом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D6573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9 8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</w:tr>
      <w:tr w:rsidR="00400A01" w:rsidRPr="00C01693">
        <w:trPr>
          <w:gridAfter w:val="2"/>
          <w:wAfter w:w="54" w:type="dxa"/>
          <w:trHeight w:hRule="exact" w:val="36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5. Сертифікація служби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«Аеропорт Хмельницький»</w:t>
            </w: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 Сертифікація служби авіаційної безпеки:</w:t>
            </w:r>
          </w:p>
        </w:tc>
      </w:tr>
      <w:tr w:rsidR="00400A01" w:rsidRPr="00C01693">
        <w:trPr>
          <w:gridAfter w:val="2"/>
          <w:wAfter w:w="54" w:type="dxa"/>
          <w:trHeight w:hRule="exact" w:val="835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Придбання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ренгенотепловізорн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ої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установки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1200,0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835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 вхідних та вихідних столів (2 шт.)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1123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идбання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металодетектора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арочно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-панельного типу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Кошти міського бюджету</w:t>
            </w:r>
          </w:p>
        </w:tc>
      </w:tr>
      <w:tr w:rsidR="00400A01" w:rsidRPr="00C01693">
        <w:trPr>
          <w:gridAfter w:val="2"/>
          <w:wAfter w:w="54" w:type="dxa"/>
          <w:trHeight w:hRule="exact" w:val="85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Придбання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металодетекторів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ручних (2 шт.)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8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F904A9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детектора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вибухонебезпечних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речовин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59"/>
        </w:trPr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 персоналу (6 чол.)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36,0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65A1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6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F6266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lastRenderedPageBreak/>
              <w:t xml:space="preserve">5.2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Сертифікація ае</w:t>
            </w:r>
            <w:r>
              <w:rPr>
                <w:rFonts w:ascii="Times New Roman" w:hAnsi="Times New Roman" w:cs="Times New Roman"/>
                <w:lang w:val="uk-UA" w:eastAsia="uk-UA"/>
              </w:rPr>
              <w:t>р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одромної служби</w:t>
            </w:r>
          </w:p>
        </w:tc>
      </w:tr>
      <w:tr w:rsidR="00400A01" w:rsidRPr="00C01693">
        <w:trPr>
          <w:gridAfter w:val="1"/>
          <w:wAfter w:w="42" w:type="dxa"/>
          <w:trHeight w:hRule="exact" w:val="128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Капітальний ремонт комплексу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поливомиючої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9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вітрової 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72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теплової 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106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шнекороторного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комбайна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90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маркіровочної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машини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104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5.2.6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36,0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2D16B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1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5.3 Сертифікація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електро-світлотехнічного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забезпечення польотів</w:t>
            </w:r>
          </w:p>
        </w:tc>
      </w:tr>
      <w:tr w:rsidR="00400A01" w:rsidRPr="00C01693">
        <w:trPr>
          <w:gridAfter w:val="2"/>
          <w:wAfter w:w="54" w:type="dxa"/>
          <w:trHeight w:hRule="exact" w:val="122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5.3.1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Навчання працівників служби е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нергетики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(5 чол.)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5944E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83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 Сертифікація служби спецтранспорту</w:t>
            </w:r>
          </w:p>
        </w:tc>
      </w:tr>
      <w:tr w:rsidR="00400A01" w:rsidRPr="00C01693">
        <w:trPr>
          <w:gridAfter w:val="2"/>
          <w:wAfter w:w="54" w:type="dxa"/>
          <w:trHeight w:hRule="exact" w:val="63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 косарки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5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автогрейдера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9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5.4.3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інших транспортних засобів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5.4.4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D269B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5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 Сертифікація аеродрому та служби авіаційної безпеки</w:t>
            </w:r>
            <w:r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</w:tr>
      <w:tr w:rsidR="00400A01" w:rsidRPr="00C01693">
        <w:trPr>
          <w:gridAfter w:val="2"/>
          <w:wAfter w:w="54" w:type="dxa"/>
          <w:trHeight w:hRule="exact" w:val="136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Забезпечення початку капітального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огорожі по периметру аеродрому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36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Забезпечити закінчення капітального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ремонт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у огорожі по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периметру аеродрому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1400,0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5.5.3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 персоналу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(4 чол.)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24,0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76E3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6C4F1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5.6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Сертифікація організації авіаційних перевезень:</w:t>
            </w:r>
          </w:p>
        </w:tc>
      </w:tr>
      <w:tr w:rsidR="00400A01" w:rsidRPr="00C01693">
        <w:trPr>
          <w:gridAfter w:val="2"/>
          <w:wAfter w:w="54" w:type="dxa"/>
          <w:trHeight w:hRule="exact" w:val="89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кімнати матері і дитини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9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кімнати інвалідів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4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Облаштування кімнати ізолятора і медпункту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5.6.4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 персоналу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(3 чол.)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18,0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AE351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5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5.7 Сертифікація забезпечення обслуговування пасажирів, багажу пошти і вантажу</w:t>
            </w:r>
            <w:r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</w:tr>
      <w:tr w:rsidR="00400A01" w:rsidRPr="00C01693">
        <w:trPr>
          <w:gridAfter w:val="2"/>
          <w:wAfter w:w="54" w:type="dxa"/>
          <w:trHeight w:hRule="exact" w:val="67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Поточний ремонт касового залу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9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24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Комплекс заходів в аеропорті щодо реєстрації та оформлення пасажирів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62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Офор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млення перевізної документації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обробки багажу, пошти і вантажів, їх і навантаження на борт повітряного судна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0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5.7.4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0239B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298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9313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eastAsia="ru-RU"/>
              </w:rPr>
              <w:t xml:space="preserve">5.8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Сертифікація служби </w:t>
            </w:r>
            <w:proofErr w:type="gramStart"/>
            <w:r w:rsidRPr="00C01693">
              <w:rPr>
                <w:rFonts w:ascii="Times New Roman" w:hAnsi="Times New Roman" w:cs="Times New Roman"/>
                <w:lang w:val="uk-UA" w:eastAsia="uk-UA"/>
              </w:rPr>
              <w:t>наземного</w:t>
            </w:r>
            <w:proofErr w:type="gram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забезпечення повітряних суден:</w:t>
            </w:r>
          </w:p>
        </w:tc>
      </w:tr>
      <w:tr w:rsidR="00400A01" w:rsidRPr="00C01693">
        <w:trPr>
          <w:gridAfter w:val="2"/>
          <w:wAfter w:w="54" w:type="dxa"/>
          <w:trHeight w:hRule="exact" w:val="132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5.8.1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Комплекс заходів щодо супроводження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руліжки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та буксирування повітряних суден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2750,0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1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5.8.2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Миття, зняття зледеніння та інше навчання персоналу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(7 чол.)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5500,0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85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5.8.3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42,0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46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3D4858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5.9 Сертифікація пошукового та авіаційно-рятувального забезпечення:</w:t>
            </w:r>
          </w:p>
        </w:tc>
      </w:tr>
      <w:tr w:rsidR="00400A01" w:rsidRPr="00C01693">
        <w:trPr>
          <w:gridAfter w:val="2"/>
          <w:wAfter w:w="54" w:type="dxa"/>
          <w:trHeight w:hRule="exact" w:val="99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5.9.1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Придбання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спецавтомобіля</w:t>
            </w:r>
            <w:proofErr w:type="spellEnd"/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99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5.9.2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Комплекс заходів на організ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ацію і виконання негайних та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ефективних пошукових робіт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3500,0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3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5.9.3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9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7951B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 Сертифікація протипожежного забезпечення:</w:t>
            </w:r>
          </w:p>
        </w:tc>
      </w:tr>
      <w:tr w:rsidR="00400A01" w:rsidRPr="00C01693">
        <w:trPr>
          <w:gridAfter w:val="1"/>
          <w:wAfter w:w="42" w:type="dxa"/>
          <w:trHeight w:hRule="exact" w:val="6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Матеріально-технічне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забезпечення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555,0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83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ремонту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спецтехніки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1200,0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77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пожежного депо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430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1"/>
          <w:wAfter w:w="42" w:type="dxa"/>
          <w:trHeight w:hRule="exact" w:val="61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5.10.4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Навчання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персоналу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37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19 </w:t>
            </w:r>
            <w:r>
              <w:rPr>
                <w:rFonts w:ascii="Times New Roman" w:hAnsi="Times New Roman" w:cs="Times New Roman"/>
                <w:lang w:val="uk-UA" w:eastAsia="uk-UA"/>
              </w:rPr>
              <w:t>20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1,0</w:t>
            </w:r>
          </w:p>
        </w:tc>
      </w:tr>
      <w:tr w:rsidR="00400A01" w:rsidRPr="00C01693">
        <w:trPr>
          <w:gridAfter w:val="2"/>
          <w:wAfter w:w="54" w:type="dxa"/>
          <w:trHeight w:hRule="exact" w:val="365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44253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6. Створення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веб-сайту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та комп'ютеризація</w:t>
            </w:r>
            <w:r>
              <w:rPr>
                <w:rFonts w:ascii="Times New Roman" w:hAnsi="Times New Roman" w:cs="Times New Roman"/>
                <w:lang w:val="uk-UA" w:eastAsia="uk-UA"/>
              </w:rPr>
              <w:t>:</w:t>
            </w:r>
          </w:p>
        </w:tc>
      </w:tr>
      <w:tr w:rsidR="00400A01" w:rsidRPr="00C01693">
        <w:trPr>
          <w:gridAfter w:val="1"/>
          <w:wAfter w:w="42" w:type="dxa"/>
          <w:trHeight w:hRule="exact" w:val="141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Розробка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веб-сайту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та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веб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сторінки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«Аеропорт Хмельницький»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1"/>
          <w:wAfter w:w="42" w:type="dxa"/>
          <w:trHeight w:hRule="exact" w:val="111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6.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Встановлення та підключення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інтернету</w:t>
            </w:r>
            <w:proofErr w:type="spellEnd"/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C3339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1"/>
          <w:wAfter w:w="42" w:type="dxa"/>
          <w:trHeight w:hRule="exact" w:val="103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Придбання комп'ютерної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техніки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(5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одн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>.)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44F82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47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155,0</w:t>
            </w:r>
          </w:p>
        </w:tc>
      </w:tr>
      <w:tr w:rsidR="00400A01" w:rsidRPr="00C01693">
        <w:trPr>
          <w:gridAfter w:val="2"/>
          <w:wAfter w:w="54" w:type="dxa"/>
          <w:trHeight w:hRule="exact" w:val="370"/>
        </w:trPr>
        <w:tc>
          <w:tcPr>
            <w:tcW w:w="1492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7. Заходи по наземному комплексу:</w:t>
            </w:r>
          </w:p>
        </w:tc>
      </w:tr>
      <w:tr w:rsidR="00400A01" w:rsidRPr="00C01693">
        <w:trPr>
          <w:gridAfter w:val="2"/>
          <w:wAfter w:w="54" w:type="dxa"/>
          <w:trHeight w:hRule="exact" w:val="90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7.1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Очищення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артсвердловин</w:t>
            </w:r>
            <w:proofErr w:type="spellEnd"/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76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7.2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Встановлення насосної станції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38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7.3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Забезпечення проточної водою об’єктів аеропорту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hRule="exact" w:val="121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7.4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Капітальний ремонт будівлі спецавтотранспорт 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500,0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7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7.5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Капітальний ремонт будівлі контрольно-пропускного пункту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400A01" w:rsidRPr="00C01693">
        <w:trPr>
          <w:gridAfter w:val="2"/>
          <w:wAfter w:w="54" w:type="dxa"/>
          <w:trHeight w:val="225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7.6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Встановлення системи </w:t>
            </w:r>
            <w:proofErr w:type="spellStart"/>
            <w:r w:rsidRPr="00C01693">
              <w:rPr>
                <w:rFonts w:ascii="Times New Roman" w:hAnsi="Times New Roman" w:cs="Times New Roman"/>
                <w:lang w:val="uk-UA" w:eastAsia="uk-UA"/>
              </w:rPr>
              <w:t>відеоспостереження</w:t>
            </w:r>
            <w:proofErr w:type="spellEnd"/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по периметру аеропорту, на стоянках літаків, та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інших об’єктів інфраструктури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2500,0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128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7.7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Ремонт дороги по периметру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аеропорту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1000,0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C01693">
        <w:trPr>
          <w:gridAfter w:val="2"/>
          <w:wAfter w:w="54" w:type="dxa"/>
          <w:trHeight w:hRule="exact" w:val="108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lastRenderedPageBreak/>
              <w:t>7.8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Будівництво очисних споруд та каналізації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1500,0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Інші джерела</w:t>
            </w:r>
          </w:p>
        </w:tc>
      </w:tr>
      <w:tr w:rsidR="00400A01" w:rsidRPr="000653A7">
        <w:trPr>
          <w:gridAfter w:val="2"/>
          <w:wAfter w:w="54" w:type="dxa"/>
          <w:trHeight w:hRule="exact" w:val="37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5 900,0</w:t>
            </w:r>
          </w:p>
        </w:tc>
      </w:tr>
      <w:tr w:rsidR="00400A01" w:rsidRPr="000653A7">
        <w:trPr>
          <w:gridAfter w:val="2"/>
          <w:wAfter w:w="54" w:type="dxa"/>
          <w:trHeight w:hRule="exact" w:val="713"/>
        </w:trPr>
        <w:tc>
          <w:tcPr>
            <w:tcW w:w="76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Разом по роках: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1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</w:tr>
      <w:tr w:rsidR="00400A01" w:rsidRPr="000653A7">
        <w:trPr>
          <w:gridAfter w:val="2"/>
          <w:wAfter w:w="54" w:type="dxa"/>
          <w:trHeight w:hRule="exact" w:val="713"/>
        </w:trPr>
        <w:tc>
          <w:tcPr>
            <w:tcW w:w="767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5715,5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10 364,0</w:t>
            </w:r>
          </w:p>
        </w:tc>
        <w:tc>
          <w:tcPr>
            <w:tcW w:w="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327 894,4</w:t>
            </w:r>
          </w:p>
        </w:tc>
        <w:tc>
          <w:tcPr>
            <w:tcW w:w="1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332 830,0</w:t>
            </w: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A01" w:rsidRPr="00C01693" w:rsidRDefault="00400A01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97 200,0</w:t>
            </w:r>
          </w:p>
        </w:tc>
      </w:tr>
      <w:tr w:rsidR="00400A01" w:rsidRPr="007802ED">
        <w:trPr>
          <w:gridAfter w:val="2"/>
          <w:wAfter w:w="54" w:type="dxa"/>
          <w:trHeight w:hRule="exact" w:val="1646"/>
        </w:trPr>
        <w:tc>
          <w:tcPr>
            <w:tcW w:w="1492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0A01" w:rsidRPr="007802ED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400A01" w:rsidRPr="007802ED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Департаменту економічного розвитку, </w:t>
            </w:r>
          </w:p>
          <w:p w:rsidR="00400A01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промисловості та інфраструктури </w:t>
            </w:r>
          </w:p>
          <w:p w:rsidR="00400A01" w:rsidRPr="007802ED" w:rsidRDefault="00400A01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облдержадміністрації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</w:t>
            </w: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Ю. Гриневич</w:t>
            </w:r>
          </w:p>
        </w:tc>
      </w:tr>
    </w:tbl>
    <w:p w:rsidR="00400A01" w:rsidRPr="000653A7" w:rsidRDefault="00400A01" w:rsidP="007802ED">
      <w:pPr>
        <w:rPr>
          <w:lang w:val="uk-UA"/>
        </w:rPr>
      </w:pPr>
    </w:p>
    <w:sectPr w:rsidR="00400A01" w:rsidRPr="000653A7" w:rsidSect="002B2D5B">
      <w:headerReference w:type="default" r:id="rId7"/>
      <w:pgSz w:w="16838" w:h="11906" w:orient="landscape"/>
      <w:pgMar w:top="125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39" w:rsidRDefault="00F26539">
      <w:r>
        <w:separator/>
      </w:r>
    </w:p>
  </w:endnote>
  <w:endnote w:type="continuationSeparator" w:id="0">
    <w:p w:rsidR="00F26539" w:rsidRDefault="00F2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39" w:rsidRDefault="00F26539">
      <w:r>
        <w:separator/>
      </w:r>
    </w:p>
  </w:footnote>
  <w:footnote w:type="continuationSeparator" w:id="0">
    <w:p w:rsidR="00F26539" w:rsidRDefault="00F2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D1" w:rsidRDefault="00CC0EA7" w:rsidP="002B2D5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B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366">
      <w:rPr>
        <w:rStyle w:val="a5"/>
        <w:noProof/>
      </w:rPr>
      <w:t>12</w:t>
    </w:r>
    <w:r>
      <w:rPr>
        <w:rStyle w:val="a5"/>
      </w:rPr>
      <w:fldChar w:fldCharType="end"/>
    </w:r>
  </w:p>
  <w:p w:rsidR="00616BD1" w:rsidRDefault="00616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A15E93"/>
    <w:multiLevelType w:val="hybridMultilevel"/>
    <w:tmpl w:val="EAAEA62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943507"/>
    <w:multiLevelType w:val="hybridMultilevel"/>
    <w:tmpl w:val="AA82DC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35703"/>
    <w:multiLevelType w:val="hybridMultilevel"/>
    <w:tmpl w:val="95706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B76"/>
    <w:rsid w:val="00017386"/>
    <w:rsid w:val="000239B2"/>
    <w:rsid w:val="00037601"/>
    <w:rsid w:val="000653A7"/>
    <w:rsid w:val="00082B76"/>
    <w:rsid w:val="000F28C1"/>
    <w:rsid w:val="000F35C9"/>
    <w:rsid w:val="000F53FA"/>
    <w:rsid w:val="0011117F"/>
    <w:rsid w:val="00112944"/>
    <w:rsid w:val="00134E04"/>
    <w:rsid w:val="00144F82"/>
    <w:rsid w:val="00145B95"/>
    <w:rsid w:val="00152B40"/>
    <w:rsid w:val="00165EEB"/>
    <w:rsid w:val="00176790"/>
    <w:rsid w:val="00186BBD"/>
    <w:rsid w:val="001C75EC"/>
    <w:rsid w:val="001D4ADA"/>
    <w:rsid w:val="0022371F"/>
    <w:rsid w:val="00236197"/>
    <w:rsid w:val="00285F1F"/>
    <w:rsid w:val="002A76F6"/>
    <w:rsid w:val="002B2D5B"/>
    <w:rsid w:val="002B6D40"/>
    <w:rsid w:val="002D16B4"/>
    <w:rsid w:val="0031257B"/>
    <w:rsid w:val="00322EC6"/>
    <w:rsid w:val="00335037"/>
    <w:rsid w:val="00350366"/>
    <w:rsid w:val="003A77B6"/>
    <w:rsid w:val="003C5988"/>
    <w:rsid w:val="003C5E36"/>
    <w:rsid w:val="003D4858"/>
    <w:rsid w:val="003E4212"/>
    <w:rsid w:val="00400A01"/>
    <w:rsid w:val="0040758B"/>
    <w:rsid w:val="00442533"/>
    <w:rsid w:val="00443A21"/>
    <w:rsid w:val="00450621"/>
    <w:rsid w:val="00493136"/>
    <w:rsid w:val="00493C54"/>
    <w:rsid w:val="004B3A8E"/>
    <w:rsid w:val="004D3E34"/>
    <w:rsid w:val="004E0CAC"/>
    <w:rsid w:val="004E4995"/>
    <w:rsid w:val="004E7F2B"/>
    <w:rsid w:val="005062C5"/>
    <w:rsid w:val="0051284D"/>
    <w:rsid w:val="0052348B"/>
    <w:rsid w:val="0054665B"/>
    <w:rsid w:val="00552672"/>
    <w:rsid w:val="00577F4D"/>
    <w:rsid w:val="005807DA"/>
    <w:rsid w:val="005944E4"/>
    <w:rsid w:val="005B516A"/>
    <w:rsid w:val="00615575"/>
    <w:rsid w:val="00616BD1"/>
    <w:rsid w:val="006272D7"/>
    <w:rsid w:val="00627963"/>
    <w:rsid w:val="006444EF"/>
    <w:rsid w:val="00657FB1"/>
    <w:rsid w:val="00663878"/>
    <w:rsid w:val="00676E32"/>
    <w:rsid w:val="0067799D"/>
    <w:rsid w:val="006A0606"/>
    <w:rsid w:val="006B0179"/>
    <w:rsid w:val="006C4F19"/>
    <w:rsid w:val="006C591E"/>
    <w:rsid w:val="006E19B5"/>
    <w:rsid w:val="00724275"/>
    <w:rsid w:val="00744C92"/>
    <w:rsid w:val="00747830"/>
    <w:rsid w:val="00764A7C"/>
    <w:rsid w:val="007672C6"/>
    <w:rsid w:val="007729DB"/>
    <w:rsid w:val="00773694"/>
    <w:rsid w:val="007802ED"/>
    <w:rsid w:val="007951BF"/>
    <w:rsid w:val="007B698C"/>
    <w:rsid w:val="007C559F"/>
    <w:rsid w:val="007F6EDF"/>
    <w:rsid w:val="00807B07"/>
    <w:rsid w:val="00821445"/>
    <w:rsid w:val="00822A5C"/>
    <w:rsid w:val="00847460"/>
    <w:rsid w:val="00860424"/>
    <w:rsid w:val="008845EC"/>
    <w:rsid w:val="008C317E"/>
    <w:rsid w:val="008C7E96"/>
    <w:rsid w:val="008E75E3"/>
    <w:rsid w:val="008F051D"/>
    <w:rsid w:val="009256ED"/>
    <w:rsid w:val="0094598A"/>
    <w:rsid w:val="009617B1"/>
    <w:rsid w:val="00972D2B"/>
    <w:rsid w:val="009C58AD"/>
    <w:rsid w:val="009C5C00"/>
    <w:rsid w:val="00A145E8"/>
    <w:rsid w:val="00A25AB0"/>
    <w:rsid w:val="00A354CA"/>
    <w:rsid w:val="00A56609"/>
    <w:rsid w:val="00A63F0C"/>
    <w:rsid w:val="00A72306"/>
    <w:rsid w:val="00A974F4"/>
    <w:rsid w:val="00AE0789"/>
    <w:rsid w:val="00AE3515"/>
    <w:rsid w:val="00B21AC1"/>
    <w:rsid w:val="00B36C9B"/>
    <w:rsid w:val="00B74E3B"/>
    <w:rsid w:val="00B96558"/>
    <w:rsid w:val="00BC3339"/>
    <w:rsid w:val="00BD18AD"/>
    <w:rsid w:val="00BD44F6"/>
    <w:rsid w:val="00C01693"/>
    <w:rsid w:val="00C026B6"/>
    <w:rsid w:val="00C249DD"/>
    <w:rsid w:val="00C77F82"/>
    <w:rsid w:val="00C87ACA"/>
    <w:rsid w:val="00CC0EA7"/>
    <w:rsid w:val="00CD2DBE"/>
    <w:rsid w:val="00CE563A"/>
    <w:rsid w:val="00D072B2"/>
    <w:rsid w:val="00D10E5A"/>
    <w:rsid w:val="00D269B7"/>
    <w:rsid w:val="00D51B46"/>
    <w:rsid w:val="00D574DA"/>
    <w:rsid w:val="00D63B20"/>
    <w:rsid w:val="00D6573A"/>
    <w:rsid w:val="00D65A17"/>
    <w:rsid w:val="00D97ED1"/>
    <w:rsid w:val="00DA50BB"/>
    <w:rsid w:val="00DC42E4"/>
    <w:rsid w:val="00E01B76"/>
    <w:rsid w:val="00E05ECD"/>
    <w:rsid w:val="00E3126C"/>
    <w:rsid w:val="00E51A32"/>
    <w:rsid w:val="00E53975"/>
    <w:rsid w:val="00E71C80"/>
    <w:rsid w:val="00EB7ECC"/>
    <w:rsid w:val="00F1409E"/>
    <w:rsid w:val="00F26539"/>
    <w:rsid w:val="00F43666"/>
    <w:rsid w:val="00F62665"/>
    <w:rsid w:val="00F90408"/>
    <w:rsid w:val="00F904A9"/>
    <w:rsid w:val="00F971E6"/>
    <w:rsid w:val="00FB0A39"/>
    <w:rsid w:val="00FD2921"/>
    <w:rsid w:val="00FD4278"/>
    <w:rsid w:val="00F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B6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C92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67799D"/>
    <w:rPr>
      <w:lang w:val="ru-RU"/>
    </w:rPr>
  </w:style>
  <w:style w:type="character" w:styleId="a5">
    <w:name w:val="page number"/>
    <w:basedOn w:val="a0"/>
    <w:uiPriority w:val="99"/>
    <w:rsid w:val="00744C92"/>
  </w:style>
  <w:style w:type="paragraph" w:styleId="a6">
    <w:name w:val="footer"/>
    <w:basedOn w:val="a"/>
    <w:link w:val="a7"/>
    <w:uiPriority w:val="99"/>
    <w:rsid w:val="002B2D5B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1D4ADA"/>
    <w:rPr>
      <w:lang w:val="ru-RU"/>
    </w:rPr>
  </w:style>
  <w:style w:type="paragraph" w:styleId="a8">
    <w:name w:val="Balloon Text"/>
    <w:basedOn w:val="a"/>
    <w:link w:val="a9"/>
    <w:uiPriority w:val="99"/>
    <w:semiHidden/>
    <w:rsid w:val="00764A7C"/>
    <w:rPr>
      <w:rFonts w:ascii="Times New Roman" w:hAnsi="Times New Roman" w:cs="Times New Roman"/>
      <w:sz w:val="2"/>
      <w:szCs w:val="2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1D4ADA"/>
    <w:rPr>
      <w:rFonts w:ascii="Times New Roman" w:hAnsi="Times New Roman" w:cs="Times New Roman"/>
      <w:sz w:val="2"/>
      <w:szCs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8</cp:revision>
  <cp:lastPrinted>2017-12-21T11:47:00Z</cp:lastPrinted>
  <dcterms:created xsi:type="dcterms:W3CDTF">2017-11-13T13:36:00Z</dcterms:created>
  <dcterms:modified xsi:type="dcterms:W3CDTF">2017-12-26T09:37:00Z</dcterms:modified>
</cp:coreProperties>
</file>