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Додаток</w:t>
      </w:r>
    </w:p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До рішення обласної ради</w:t>
      </w:r>
    </w:p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ЗАТВЕРДЖЕНО</w:t>
      </w:r>
    </w:p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Рішення обласної ради</w:t>
      </w:r>
    </w:p>
    <w:p w:rsidR="00435F72" w:rsidRPr="00153373" w:rsidRDefault="00EF4D40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в</w:t>
      </w:r>
      <w:r w:rsidR="00435F72"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ід 2</w:t>
      </w:r>
      <w:r w:rsidR="00153373"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7</w:t>
      </w:r>
      <w:r w:rsidR="00435F72"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березня 2018 року</w:t>
      </w:r>
    </w:p>
    <w:p w:rsidR="00435F72" w:rsidRPr="00153373" w:rsidRDefault="00435F72" w:rsidP="00153373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153373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№ </w:t>
      </w:r>
      <w:r w:rsidR="00E84DFF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38-18/2018</w:t>
      </w:r>
    </w:p>
    <w:p w:rsidR="00435F72" w:rsidRDefault="00435F72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153373" w:rsidRDefault="00153373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EF4D40" w:rsidRP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F4D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ОБЛАСНА ЦІЛЬОВА СОЦІАЛЬНА ПРОГРАМА</w:t>
      </w:r>
    </w:p>
    <w:p w:rsidR="00EF4D40" w:rsidRP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F4D4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національно-патріотичного виховання на 2018 – 2021 роки</w:t>
      </w:r>
    </w:p>
    <w:p w:rsid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EF4D40" w:rsidRDefault="00EF4D40" w:rsidP="00435F72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435F72" w:rsidRPr="001D4440" w:rsidRDefault="00435F72" w:rsidP="00435F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І. </w:t>
      </w:r>
      <w:r w:rsidRPr="001D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Паспорт Програми</w:t>
      </w:r>
    </w:p>
    <w:p w:rsidR="00435F72" w:rsidRPr="001D4440" w:rsidRDefault="00435F72" w:rsidP="00435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709"/>
        <w:gridCol w:w="3260"/>
        <w:gridCol w:w="5812"/>
      </w:tblGrid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Обласна цільова соціальна програма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національно-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патріоти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чного виховання дітей та молоді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на 2018-2021 роки </w:t>
            </w:r>
          </w:p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(далі</w:t>
            </w:r>
            <w:r w:rsidR="00E84DFF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–</w:t>
            </w:r>
            <w:r w:rsidR="00E84DFF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Програма)</w:t>
            </w:r>
          </w:p>
        </w:tc>
      </w:tr>
      <w:tr w:rsidR="00435F72" w:rsidRPr="00811E57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Підстава для розроблення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Укази Президента України від 13 жовтня 2015 року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№ 580/2015 «Про Стратегію національно-патріотичного виховання дітей та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молоді на 2016-2020 роки»,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01 грудня 2016 року №534/2016  </w:t>
            </w:r>
            <w:r w:rsidR="009E6AED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«Про пріоритетні заходи щодо сприяння зміцненню національної єдності та консолідації українського суспільства, підтримки ініціа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тив громадськості у цій сфері»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Розробник 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Управління молоді та спорту Хмельницької обласної державної адміністрації</w:t>
            </w:r>
          </w:p>
        </w:tc>
      </w:tr>
      <w:tr w:rsidR="00435F72" w:rsidRPr="00811E57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і науки, охорони здоров’я, соціального захисту населення,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області</w:t>
            </w:r>
            <w:r w:rsidRPr="001D4440">
              <w:rPr>
                <w:rFonts w:ascii="Times New Roman" w:hAnsi="Times New Roman" w:cs="Times New Roman"/>
                <w:lang w:val="uk-UA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обласний центр соціальних служб для сім’ї, дітей та молоді, громадські об’єднання патріотичного спрямування</w:t>
            </w:r>
          </w:p>
          <w:p w:rsidR="00435F72" w:rsidRPr="001D4440" w:rsidRDefault="00435F72" w:rsidP="00435F7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Термін реалізації 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2018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–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2021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роки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435F72" w:rsidRPr="001D4440" w:rsidRDefault="00435F72" w:rsidP="00435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440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5812" w:type="dxa"/>
          </w:tcPr>
          <w:p w:rsidR="00435F72" w:rsidRPr="001D4440" w:rsidRDefault="00435F72" w:rsidP="00435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Місцеві бюджети та інші джерела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заборонені законодавством</w:t>
            </w:r>
          </w:p>
        </w:tc>
      </w:tr>
      <w:tr w:rsidR="00435F72" w:rsidRPr="001D4440" w:rsidTr="00435F72">
        <w:tc>
          <w:tcPr>
            <w:tcW w:w="709" w:type="dxa"/>
          </w:tcPr>
          <w:p w:rsidR="00435F72" w:rsidRPr="001D4440" w:rsidRDefault="00435F72" w:rsidP="0043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35F72" w:rsidRPr="001D4440" w:rsidRDefault="00435F72" w:rsidP="00435F7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435F72" w:rsidRPr="001D4440" w:rsidRDefault="00435F72" w:rsidP="00435F7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5F72" w:rsidRPr="001D4440" w:rsidRDefault="00435F72" w:rsidP="00435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D40" w:rsidRDefault="00EF4D40" w:rsidP="00EF4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D40" w:rsidRDefault="00EF4D40" w:rsidP="00EF4D4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E74" w:rsidRPr="00EF4D40" w:rsidRDefault="007C1E74" w:rsidP="00EF4D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C1E74">
        <w:rPr>
          <w:rFonts w:ascii="Times New Roman" w:hAnsi="Times New Roman" w:cs="Times New Roman"/>
          <w:b/>
          <w:sz w:val="28"/>
          <w:szCs w:val="28"/>
        </w:rPr>
        <w:lastRenderedPageBreak/>
        <w:t>ЗМІС</w:t>
      </w:r>
      <w:proofErr w:type="spellEnd"/>
      <w:r w:rsidR="00EF4D4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tbl>
      <w:tblPr>
        <w:tblW w:w="9889" w:type="dxa"/>
        <w:tblLayout w:type="fixed"/>
        <w:tblLook w:val="04A0"/>
      </w:tblPr>
      <w:tblGrid>
        <w:gridCol w:w="768"/>
        <w:gridCol w:w="8554"/>
        <w:gridCol w:w="567"/>
      </w:tblGrid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8554" w:type="dxa"/>
          </w:tcPr>
          <w:p w:rsidR="007C1E74" w:rsidRPr="007C1E74" w:rsidRDefault="007C1E74" w:rsidP="00C53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 обласної цільо</w:t>
            </w:r>
            <w:r w:rsidR="009E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вої Програми 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національно-патріотичного виховання на 201</w:t>
            </w:r>
            <w:r w:rsidR="00C53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C53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……………………………………………</w:t>
            </w: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8554" w:type="dxa"/>
          </w:tcPr>
          <w:p w:rsidR="009A30EE" w:rsidRDefault="009A30EE" w:rsidP="009A30EE">
            <w:pPr>
              <w:spacing w:after="0" w:line="240" w:lineRule="auto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</w:pPr>
          </w:p>
          <w:p w:rsidR="007C1E74" w:rsidRPr="007C1E74" w:rsidRDefault="007C1E74" w:rsidP="009A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NewRomanPS-BoldMT" w:hAnsi="TimesNewRomanPS-BoldMT"/>
                <w:bCs/>
                <w:color w:val="000000"/>
                <w:sz w:val="24"/>
                <w:szCs w:val="24"/>
                <w:lang w:val="uk-UA"/>
              </w:rPr>
              <w:t>Визначення проблем, на розв’язання яких спрямовано Програму</w:t>
            </w: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8554" w:type="dxa"/>
          </w:tcPr>
          <w:p w:rsidR="009A30EE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Мета Програми……………………………………………………………</w:t>
            </w:r>
          </w:p>
        </w:tc>
        <w:tc>
          <w:tcPr>
            <w:tcW w:w="567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ІV.</w:t>
            </w:r>
          </w:p>
        </w:tc>
        <w:tc>
          <w:tcPr>
            <w:tcW w:w="8554" w:type="dxa"/>
          </w:tcPr>
          <w:p w:rsidR="009A30EE" w:rsidRDefault="009A30EE" w:rsidP="009A30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9A30EE" w:rsidRPr="009A30EE" w:rsidRDefault="009A30EE" w:rsidP="009A3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Обґрунтування шляхів і засобів розв’язання проблеми, обсягів та джерел фінансування, строки та етапи виконання Програми</w:t>
            </w:r>
          </w:p>
          <w:p w:rsidR="007C1E74" w:rsidRPr="007C1E74" w:rsidRDefault="007C1E74" w:rsidP="009A3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V.</w:t>
            </w:r>
          </w:p>
        </w:tc>
        <w:tc>
          <w:tcPr>
            <w:tcW w:w="8554" w:type="dxa"/>
          </w:tcPr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Напрями діяльності та заходи Програми………………………………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1E74" w:rsidRPr="007C1E74" w:rsidTr="00F2717D">
        <w:tc>
          <w:tcPr>
            <w:tcW w:w="768" w:type="dxa"/>
          </w:tcPr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VI.</w:t>
            </w:r>
          </w:p>
        </w:tc>
        <w:tc>
          <w:tcPr>
            <w:tcW w:w="8554" w:type="dxa"/>
          </w:tcPr>
          <w:p w:rsidR="009A30EE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виконання Програми, визначення її ефективності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1E74" w:rsidRPr="007C1E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………………………………………………………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</w:tc>
        <w:tc>
          <w:tcPr>
            <w:tcW w:w="567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0EE" w:rsidRDefault="009A30EE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C1E74" w:rsidRPr="007C1E74" w:rsidTr="00F2717D">
        <w:tc>
          <w:tcPr>
            <w:tcW w:w="768" w:type="dxa"/>
          </w:tcPr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VII.</w:t>
            </w:r>
          </w:p>
        </w:tc>
        <w:tc>
          <w:tcPr>
            <w:tcW w:w="8554" w:type="dxa"/>
          </w:tcPr>
          <w:p w:rsidR="007C1E74" w:rsidRPr="007C1E74" w:rsidRDefault="007C1E74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Координація та контроль за ходом виконання Програми……………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3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C1E74" w:rsidRPr="007C1E74" w:rsidRDefault="007C1E74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1E74" w:rsidRPr="007C1E74" w:rsidTr="00F2717D">
        <w:tc>
          <w:tcPr>
            <w:tcW w:w="768" w:type="dxa"/>
          </w:tcPr>
          <w:p w:rsidR="007C1E74" w:rsidRPr="00C53BFF" w:rsidRDefault="00C53BFF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8554" w:type="dxa"/>
          </w:tcPr>
          <w:p w:rsidR="007C1E74" w:rsidRPr="007C1E74" w:rsidRDefault="009A30EE" w:rsidP="007C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="007C1E74" w:rsidRPr="007C1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Напрямки діяльності та основні заходи……………………</w:t>
            </w:r>
          </w:p>
        </w:tc>
        <w:tc>
          <w:tcPr>
            <w:tcW w:w="567" w:type="dxa"/>
          </w:tcPr>
          <w:p w:rsidR="007C1E74" w:rsidRPr="007C1E74" w:rsidRDefault="00811E57" w:rsidP="007C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7C1E74" w:rsidRPr="007C1E74" w:rsidRDefault="007C1E74" w:rsidP="007C1E74">
      <w:pPr>
        <w:rPr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11E57">
      <w:pPr>
        <w:shd w:val="clear" w:color="auto" w:fill="FFFFFF"/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C1E74" w:rsidRDefault="007C1E74" w:rsidP="00846E0B">
      <w:pPr>
        <w:shd w:val="clear" w:color="auto" w:fill="FFFFFF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lastRenderedPageBreak/>
        <w:t>ІІ. Визначен</w:t>
      </w:r>
      <w:r w:rsidR="00C25E47"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ня проблем, на розв’язання яких</w:t>
      </w:r>
      <w:r w:rsidR="00CF1796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 спрямовано</w:t>
      </w: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 xml:space="preserve"> Програм</w:t>
      </w:r>
      <w:r w:rsidR="00CF1796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у</w:t>
      </w:r>
    </w:p>
    <w:p w:rsidR="00846E0B" w:rsidRPr="001D4440" w:rsidRDefault="00846E0B" w:rsidP="00C25E4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Обласна цільова Програма з національно-патріотичного виховання </w:t>
      </w:r>
      <w:r w:rsidR="009056B2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дітей та молоді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на 2018-2021 роки (далі – Програма) базується на основі принципів національної самобутності українського народу, його консолідації навколо спільного майбутнього, захисту незалежності, територіальної цілісності України та формування спільних ціннісних орієнтацій через дієву участь у процесі розбудови Української держави. </w:t>
      </w:r>
      <w:r w:rsidR="00C25E47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Незважаючи на певні позитивні зміни, які відбуваються в молодіжному середовищі, все ще існують проблеми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 розв’язання яких спрямова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но Програму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: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відсутність ефективного механізму формування та реалізації державної політики у сфері національно-патріотичного виховання;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брак комунікацій з громадянським суспільством з питань національно-патріотичного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брак духовності і моральності у суспільстві;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наявність істотних відмінностей у системах цінностей, світоглядних орієнтирах груп суспільства, населення певних територій в області, окремих громадян;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наявність у суспільній свідомості розбіжностей в уявленнях про історичне минуле, зокрема про тоталітарну добу;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відсутність єдиної інформаційно-просвітницької політики щодо питань організації та висвітлення заходів із національно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-патріотичного виховання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недостатній рівень обміну досвідом, успішними практиками в сфері національно-патріотичного виховання;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відсутність дієвої системи підготовки кадрового потенціалу для організації та здійснення заходів із національно-патріотичного виховання, зокрема в молодіжному середовищі;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слабкий методичний супровід питань національно-патріотичного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Отже, наявність зазначених проблем зумовлює необхідність упровадження та реалізації єдиної політики в сфері національно-патріотичного виховання. Системні та узгоджені дії органів державної влади, органів місцевого самоврядування і громадськості в цьому напрямі сприятимуть єдності та консолідації українського суспільства.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законодавчих та нормативно-правових актах України.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ІІІ. Мета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Метою Програми є створення та розвиток в Хмельницькій області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системи національно-патріотичного виховання, насамперед дітей та молоді, 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IV. Обґрунтування шляхів і засобів розв’язання проблеми, обсягів та</w:t>
      </w:r>
      <w:r w:rsidR="00F0125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джерел фінансування, строки та етапи виконання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Програма передбачає забезпечення комплексної, системної і цілеспрямованої діяльності органів державної влади, органів місцевого самоврядування, громадських організацій, військових, закладів культури,  освіти, спорту, інших соціальних інститутів щодо формування у громадян,  насамперед у молодого покоління, високої патріотичної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lastRenderedPageBreak/>
        <w:t>свідомості, почуття вірності, любові до Батьківщини, готовності до виконання громадянського і конституційного обов’язку із захисту національних інтересів, цілісності,  незалежності України, сприяння становленню її як правової та демократичної держави. Загалом 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патріотизму, насамперед у дітей та молоді.</w:t>
      </w:r>
    </w:p>
    <w:p w:rsidR="00846E0B" w:rsidRPr="001D4440" w:rsidRDefault="00846E0B" w:rsidP="00846E0B">
      <w:pPr>
        <w:spacing w:after="0" w:line="240" w:lineRule="auto"/>
        <w:ind w:firstLine="709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Cs/>
          <w:color w:val="000000"/>
          <w:sz w:val="24"/>
          <w:szCs w:val="24"/>
          <w:lang w:val="uk-UA"/>
        </w:rPr>
        <w:t>Ефективна реалізація Програми потребує:</w:t>
      </w:r>
    </w:p>
    <w:p w:rsidR="00846E0B" w:rsidRPr="001D4440" w:rsidRDefault="00846E0B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чіткої координації діяльності центральних і місцевих органів виконавчої влади, ор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ганів місцевого самоврядування в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сіх рівнів у сфері національно-патріотичного виховання;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здійснення заходів з активізації національно-патріотичного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створення ефективної системи підтримки громадських ініціатив у сфері національно-патріотичного виховання, спрямованих на зміцнення національної єдності та консолідації українського суспільства, зокрема забезпечення фінансової підтримки в установленому порядку проектів  (програм, заходів) з національно-патріотичного виховання, розроблених інститутами громадянського суспільства;</w:t>
      </w:r>
    </w:p>
    <w:p w:rsidR="00846E0B" w:rsidRPr="001D4440" w:rsidRDefault="00431129" w:rsidP="0038605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підтримки та розвитку об’єднань, центрів, клубів, діяльність яких пов’язана з національно-патріотичним вихованням дітей та молоді. 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Фінансування Програми здійснюватимет</w:t>
      </w:r>
      <w:r w:rsidR="00E628DA" w:rsidRPr="001D4440">
        <w:rPr>
          <w:rFonts w:ascii="TimesNewRomanPSMT" w:hAnsi="TimesNewRomanPSMT"/>
          <w:color w:val="000000"/>
          <w:sz w:val="24"/>
          <w:szCs w:val="24"/>
          <w:lang w:val="uk-UA"/>
        </w:rPr>
        <w:t>ься за рахунок коштів місцевих бюджетів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Термін виконання Програми з 2018 до 2021 року.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Обсяги і джерела фі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нансування Програми наведені у додатку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до Програми.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V. Напрями діяльності та заходи Програми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116E6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Напрями діяльності та заходи програми національно патріотичного виховання дітей та молоді Хмельницької обл</w:t>
      </w:r>
      <w:r w:rsidR="00CF17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асті на 2018-2021- роки наведено у додатку </w:t>
      </w: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VІ. Очікувані результати виконання Програми, визначення її</w:t>
      </w:r>
      <w:r w:rsidR="00CF179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ефективності</w:t>
      </w:r>
    </w:p>
    <w:p w:rsidR="00846E0B" w:rsidRPr="001D4440" w:rsidRDefault="00846E0B" w:rsidP="00846E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Виконання Програми забезпечить: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створення та розвиток ефективної системи національно-патріотичного виховання;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системні та узгоджені дії органів виконавчої влади, органів місцевого самоврядування, інститутів громадянського суспільства,  спрямовані на впровадження національно-патріотичного виховання,  насамперед дітей і молоді;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формування та утвердження української громадянської ідентичності, патріотизму, національно-патріотичної та громадянської свідомості населення;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усвідомлення особистої відповідальності громадянами України, утому числі щодо військового обов'язку, посилення спроможності протистояти зовнішнім і внутрішнім загрозам та викликам;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відродження та формування спільної історичної пам’яті, утвердження національної єдності, консолідацію суспільства.</w:t>
      </w:r>
    </w:p>
    <w:p w:rsidR="00C25E47" w:rsidRPr="001D4440" w:rsidRDefault="00C25E47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734769" w:rsidRPr="001D4440" w:rsidRDefault="00734769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C25E47" w:rsidRPr="001D4440" w:rsidRDefault="00C25E47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-BoldMT" w:hAnsi="TimesNewRomanPS-Bold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lastRenderedPageBreak/>
        <w:t>Індикаторами ефективності реалізації Програми мають стати, зокрема: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-BoldMT" w:hAnsi="TimesNewRomanPS-BoldMT"/>
          <w:color w:val="000000"/>
          <w:sz w:val="24"/>
          <w:szCs w:val="24"/>
          <w:lang w:val="uk-UA"/>
        </w:rPr>
        <w:t xml:space="preserve">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збільшення відвідуваності, насамперед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за незалежність і територіальну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цілісність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підвищення рівня знань, насамперед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глядачів на переглядах творів кіномистецтва, що розкривають героїчне минуле та сьогодення Українського народу;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розширення сфери застосування української мови, насамперед дітьми та молоддю;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збільшення кількості жителів області, насамперед дітей і молоді, які пишаються своїм українським походженням, громадянством; 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дітей і молоді, які подорожують в інші регіони України;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чисельності членів громадських об’єднань,  діяльність яких спрямована на національно-патріотичне виховання;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операції;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чисельності молоді, готової до виконання обов’язку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із захисту Батьківщини, незалежності та територіальної цілісності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br/>
        <w:t>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кількості заходів із вшанування героїв боротьби Українського народу за незалежність і територіальну цілісність України;</w:t>
      </w:r>
    </w:p>
    <w:p w:rsidR="00846E0B" w:rsidRPr="001D4440" w:rsidRDefault="00431129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846E0B" w:rsidRPr="001D4440">
        <w:rPr>
          <w:rFonts w:ascii="TimesNewRomanPSMT" w:hAnsi="TimesNewRomanPSMT"/>
          <w:color w:val="000000"/>
          <w:sz w:val="24"/>
          <w:szCs w:val="24"/>
          <w:lang w:val="uk-UA"/>
        </w:rPr>
        <w:t>збільшення в області кількості фахівців, які взяли участь у навчаннях та підвищили кваліфікацію з національно-патріотичного виховання дітей та молоді.</w:t>
      </w: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46E0B" w:rsidRPr="001D4440" w:rsidRDefault="00846E0B" w:rsidP="00846E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VІІ. Координація та контроль за ходом виконання Програми</w:t>
      </w:r>
    </w:p>
    <w:p w:rsidR="00846E0B" w:rsidRPr="001D4440" w:rsidRDefault="00846E0B" w:rsidP="00846E0B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Координація та контроль  виконан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>ня заходів Програми забезпечує у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правління молоді та спорту  Хмельницької обласної державної адміністрації.</w:t>
      </w:r>
    </w:p>
    <w:p w:rsidR="00846E0B" w:rsidRPr="009A30EE" w:rsidRDefault="00846E0B" w:rsidP="009A30E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4"/>
          <w:szCs w:val="24"/>
          <w:lang w:val="uk-UA"/>
        </w:rPr>
        <w:sectPr w:rsidR="00846E0B" w:rsidRPr="009A30EE" w:rsidSect="00EF4D40">
          <w:headerReference w:type="default" r:id="rId8"/>
          <w:pgSz w:w="11906" w:h="16838"/>
          <w:pgMar w:top="1134" w:right="1133" w:bottom="567" w:left="1560" w:header="709" w:footer="709" w:gutter="0"/>
          <w:cols w:space="708"/>
          <w:titlePg/>
          <w:docGrid w:linePitch="360"/>
        </w:sectPr>
      </w:pP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Організація процесу виконання Програми в межах адміністративно-територіальних одиниць області покладається на районні державні адміністрації</w:t>
      </w:r>
      <w:r w:rsidR="00C71FBC">
        <w:rPr>
          <w:rFonts w:ascii="TimesNewRomanPSMT" w:hAnsi="TimesNewRomanPSMT"/>
          <w:color w:val="000000"/>
          <w:sz w:val="24"/>
          <w:szCs w:val="24"/>
          <w:lang w:val="uk-UA"/>
        </w:rPr>
        <w:t xml:space="preserve">, міські </w:t>
      </w:r>
      <w:r w:rsidR="00B224D6" w:rsidRPr="001D4440">
        <w:rPr>
          <w:rFonts w:ascii="TimesNewRomanPSMT" w:hAnsi="TimesNewRomanPSMT"/>
          <w:color w:val="000000"/>
          <w:sz w:val="24"/>
          <w:szCs w:val="24"/>
          <w:lang w:val="uk-UA"/>
        </w:rPr>
        <w:t>(міст обласного значення)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 xml:space="preserve"> </w:t>
      </w:r>
      <w:r w:rsidR="00CF1796">
        <w:rPr>
          <w:rFonts w:ascii="TimesNewRomanPSMT" w:hAnsi="TimesNewRomanPSMT"/>
          <w:color w:val="000000"/>
          <w:sz w:val="24"/>
          <w:szCs w:val="24"/>
          <w:lang w:val="uk-UA"/>
        </w:rPr>
        <w:t xml:space="preserve">ради </w:t>
      </w:r>
      <w:r w:rsidRPr="001D4440">
        <w:rPr>
          <w:rFonts w:ascii="TimesNewRomanPSMT" w:hAnsi="TimesNewRomanPSMT"/>
          <w:color w:val="000000"/>
          <w:sz w:val="24"/>
          <w:szCs w:val="24"/>
          <w:lang w:val="uk-UA"/>
        </w:rPr>
        <w:t>та виконавчі органи об’єднаних територіальних громад.</w:t>
      </w:r>
    </w:p>
    <w:p w:rsidR="006B630B" w:rsidRPr="001D4440" w:rsidRDefault="006B630B" w:rsidP="006B630B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 </w:t>
      </w:r>
    </w:p>
    <w:p w:rsidR="006B630B" w:rsidRPr="001D4440" w:rsidRDefault="006B630B" w:rsidP="006B630B">
      <w:pPr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val="uk-UA"/>
        </w:rPr>
      </w:pPr>
      <w:r w:rsidRPr="001D4440">
        <w:rPr>
          <w:rFonts w:ascii="Times New Roman" w:hAnsi="Times New Roman" w:cs="Times New Roman"/>
          <w:sz w:val="20"/>
          <w:szCs w:val="20"/>
          <w:lang w:val="uk-UA"/>
        </w:rPr>
        <w:t xml:space="preserve">До обласної цільової соціальної Програми </w:t>
      </w:r>
    </w:p>
    <w:p w:rsidR="006B630B" w:rsidRPr="001D4440" w:rsidRDefault="006B630B" w:rsidP="006B630B">
      <w:pPr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val="uk-UA"/>
        </w:rPr>
      </w:pPr>
      <w:r w:rsidRPr="001D4440">
        <w:rPr>
          <w:rFonts w:ascii="Times New Roman" w:hAnsi="Times New Roman" w:cs="Times New Roman"/>
          <w:sz w:val="20"/>
          <w:szCs w:val="20"/>
          <w:lang w:val="uk-UA"/>
        </w:rPr>
        <w:t xml:space="preserve">національно-патріотичного виховання на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2018-2021</w:t>
      </w:r>
      <w:r w:rsidRPr="001D4440">
        <w:rPr>
          <w:rFonts w:ascii="Times New Roman" w:hAnsi="Times New Roman" w:cs="Times New Roman"/>
          <w:sz w:val="20"/>
          <w:szCs w:val="20"/>
          <w:lang w:val="uk-UA"/>
        </w:rPr>
        <w:t>роки</w:t>
      </w:r>
    </w:p>
    <w:p w:rsidR="006B630B" w:rsidRPr="001D4440" w:rsidRDefault="006B630B" w:rsidP="006B6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 та заходи</w:t>
      </w:r>
    </w:p>
    <w:p w:rsidR="006B630B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обласної цільової соціальної </w:t>
      </w:r>
      <w:proofErr w:type="spellStart"/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Програминаціонально-патріотичного</w:t>
      </w:r>
      <w:proofErr w:type="spellEnd"/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виховання дітей та молоді </w:t>
      </w:r>
    </w:p>
    <w:p w:rsidR="006B630B" w:rsidRPr="001D4440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2018-2021 роки</w:t>
      </w:r>
    </w:p>
    <w:p w:rsidR="006B630B" w:rsidRPr="001D4440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646" w:type="dxa"/>
        <w:tblInd w:w="250" w:type="dxa"/>
        <w:tblLayout w:type="fixed"/>
        <w:tblLook w:val="04A0"/>
      </w:tblPr>
      <w:tblGrid>
        <w:gridCol w:w="808"/>
        <w:gridCol w:w="3585"/>
        <w:gridCol w:w="1299"/>
        <w:gridCol w:w="3380"/>
        <w:gridCol w:w="1843"/>
        <w:gridCol w:w="1054"/>
        <w:gridCol w:w="14"/>
        <w:gridCol w:w="1381"/>
        <w:gridCol w:w="14"/>
        <w:gridCol w:w="2253"/>
        <w:gridCol w:w="15"/>
      </w:tblGrid>
      <w:tr w:rsidR="006B630B" w:rsidRPr="008552CC" w:rsidTr="0088202E">
        <w:trPr>
          <w:trHeight w:val="1045"/>
        </w:trPr>
        <w:tc>
          <w:tcPr>
            <w:tcW w:w="808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№з/п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299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3380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Виконавці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43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Орієнтовні обсяги фінансування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(тис. грн..) </w:t>
            </w:r>
          </w:p>
        </w:tc>
        <w:tc>
          <w:tcPr>
            <w:tcW w:w="1068" w:type="dxa"/>
            <w:gridSpan w:val="2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Загальна обсяг </w:t>
            </w:r>
          </w:p>
        </w:tc>
        <w:tc>
          <w:tcPr>
            <w:tcW w:w="3663" w:type="dxa"/>
            <w:gridSpan w:val="4"/>
          </w:tcPr>
          <w:p w:rsidR="006B630B" w:rsidRDefault="00C46C70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3.7pt;margin-top:.85pt;width:0;height:51.6pt;flip:y;z-index:251660288;mso-position-horizontal-relative:text;mso-position-vertical-relative:text" o:connectortype="straight"/>
              </w:pict>
            </w:r>
            <w:r w:rsidR="006B630B"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Джерело </w:t>
            </w:r>
            <w:r w:rsidR="006B63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</w:t>
            </w:r>
            <w:r w:rsidR="006B630B" w:rsidRPr="008552CC">
              <w:rPr>
                <w:rFonts w:ascii="Times New Roman" w:hAnsi="Times New Roman"/>
                <w:b/>
                <w:bCs/>
                <w:i/>
                <w:lang w:val="uk-UA"/>
              </w:rPr>
              <w:t>Очікуваний</w:t>
            </w:r>
          </w:p>
          <w:p w:rsidR="006B630B" w:rsidRPr="005702BF" w:rsidRDefault="006B630B" w:rsidP="0088202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ф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інансува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</w:t>
            </w:r>
            <w:r w:rsidRPr="008552CC">
              <w:rPr>
                <w:rFonts w:ascii="Times New Roman" w:hAnsi="Times New Roman"/>
                <w:b/>
                <w:bCs/>
                <w:i/>
                <w:lang w:val="uk-UA"/>
              </w:rPr>
              <w:t>результат</w:t>
            </w:r>
          </w:p>
          <w:p w:rsidR="006B630B" w:rsidRPr="008552CC" w:rsidRDefault="006B630B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н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ня</w:t>
            </w:r>
            <w:proofErr w:type="spellEnd"/>
          </w:p>
        </w:tc>
      </w:tr>
      <w:tr w:rsidR="006B630B" w:rsidRPr="001D4440" w:rsidTr="0088202E">
        <w:trPr>
          <w:trHeight w:val="593"/>
        </w:trPr>
        <w:tc>
          <w:tcPr>
            <w:tcW w:w="15646" w:type="dxa"/>
            <w:gridSpan w:val="11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6B630B" w:rsidRPr="00092797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 семінарів, круглих столів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спрямованих на налагодження співпраці між органами державної влади, органами місцевого самоврядування, громадськими об’єднаннями щодо військово-патріотичного виховання молоді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68050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«Пласт»,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«Клуб юних миротворців»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A97527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єдиної мережі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розвитку національно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–патріотичного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напрямку 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 представленням кожної територіально-адміністра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тивної одиниці району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національно-патріотичного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спрямування  на базі музеїв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кімнат бойової слави, територій військових містечок,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полігонів.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співпраці навчальних закладів із військовими частинами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ГУНП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ГУДСУНС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НАДПС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Національної поліції, 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Державної служби України з надзвичайних ситуацій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області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Національна академія Державної прикордонної служби України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ім. Б. Хмельницького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системи військово-патріоти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чного виховання дітей та молоді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3585" w:type="dxa"/>
          </w:tcPr>
          <w:p w:rsidR="006B630B" w:rsidRPr="002F3D7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ежі патріотичних клубів, центрів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усіх районах області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2F3D7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облдержадміністрації,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айдержадміністрації, виконавчі комітети міських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обласного 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національностей, релігій та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proofErr w:type="spellEnd"/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 об’єднання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мережі патріотичних клубів, гуртків, об’єднань. 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8" w:type="dxa"/>
            <w:gridSpan w:val="10"/>
          </w:tcPr>
          <w:p w:rsidR="006B630B" w:rsidRDefault="006B630B" w:rsidP="008820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B630B" w:rsidRPr="005973CA" w:rsidRDefault="006B630B" w:rsidP="00882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32A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. Національно-патріотичне виховання. Допризовна військово-професійна підготовка молоді.</w:t>
            </w:r>
          </w:p>
        </w:tc>
      </w:tr>
      <w:tr w:rsidR="006B630B" w:rsidRPr="003C4F9D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теренових ігор,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Гальчевськийфест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спартакіада допризовної молоді та ін.)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спорту облдержадміністрації, ВПК «Подільські січові стрільці»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-23», спортивний клуб «Пульсар»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Державної прикордонної служби України ім. Б. Хмельницького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- 23,2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поглиблення практичних навичок з військової справи, готовність до виконання обов’язку щодо захисту незалежності та територіальної цінності України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5" w:type="dxa"/>
          </w:tcPr>
          <w:p w:rsidR="006B630B" w:rsidRPr="00A97527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навчальних</w:t>
            </w:r>
            <w:proofErr w:type="spellEnd"/>
            <w:r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закладів  військово-професійного напрямку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 і науки 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військові частини, громадські 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патріотичного спрямування,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окремий козацький курінь</w:t>
            </w:r>
            <w:r w:rsidRPr="00FF0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І.Нечая Українського козацтва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- 34,8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- 37,0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- 39,0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- 41,0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молоді до вступу у військові навчальні заклади, популяризація військової справи</w:t>
            </w:r>
          </w:p>
        </w:tc>
      </w:tr>
      <w:tr w:rsidR="006B630B" w:rsidRPr="00C66F3E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молодіжних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наметових таборів, походів, сплавів, вишколів спрямованих на формування ціннісних орієнтирів та утвердження національно-патріотичної свідомості </w:t>
            </w:r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метою  набуття  практичних навичок учнями і студентами з основ військової справи, у тому числі з вогневої, тактичної, прикладної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фізичної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(«Форпост», «Школа юних командирів»)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2018-2021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облдержадміністрації,</w:t>
            </w:r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ВПК «Подільські січові стрільці» </w:t>
            </w:r>
            <w:proofErr w:type="spellStart"/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proofErr w:type="spellStart"/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-23», спортивний клуб «Пульсар»,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Вовковинецька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січ»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- 105,9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рік – 117,</w:t>
            </w: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- 123,5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Підвищення 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особистої відповідальності громадян щодо виконання військового обов’язку, набуття дітьми та молоддю області первинних знань та навичок з  військово-тактичної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едицини, профілактики правопору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шень, негативних явищ у суспільстві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3585" w:type="dxa"/>
          </w:tcPr>
          <w:p w:rsidR="006B630B" w:rsidRPr="006E0A0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освітньо-молодіжних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акцій, конкурсів,та фестивалів патріотичного спрямування приурочених  державним святам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відзначення  370–річниці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Пилявецької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битви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райдержадміністрації,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ім. Б. 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- 60,0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-65,0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- 67,0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- 70,0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розвиток на регіональному рівні національних видів спорту «бой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овий гопак», «козацький двобій»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,«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«спас»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центр туризму і краєзнавства учнівської молоді,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, що популяризують  та відроджують національні бойові мистецтва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національних видів спорту серед молоді 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Всеукраїнської дитячо-юнацької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школа керівників роїв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дитячо-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B630B" w:rsidRPr="006E0A0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рганізація і проведення обласного етапів та участь у фінальному етапі Всеукраїнської дитячо-юнацької військово-патріотичної гри «Сокіл» («Джура»)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 і науки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центр туризму і краєзнавства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учнівської молоді,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- 14,7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- 63,3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- 65,0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- 66,0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Напрацювання методик з підготовки тренерів та молоді  до видів гри Джура,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спортивних змагань, створення ефективної виховної системи  національно-патріотичного виховання</w:t>
            </w:r>
          </w:p>
        </w:tc>
      </w:tr>
      <w:tr w:rsidR="006B630B" w:rsidRPr="001D4440" w:rsidTr="0088202E">
        <w:tc>
          <w:tcPr>
            <w:tcW w:w="15646" w:type="dxa"/>
            <w:gridSpan w:val="11"/>
          </w:tcPr>
          <w:p w:rsidR="006B630B" w:rsidRDefault="006B630B" w:rsidP="0088202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B630B" w:rsidRPr="005973CA" w:rsidRDefault="006B630B" w:rsidP="0088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3. Формування духовно-моральних ціннісних орієнтирів  молоді</w:t>
            </w:r>
          </w:p>
        </w:tc>
      </w:tr>
      <w:tr w:rsidR="006B630B" w:rsidRPr="00C66F3E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культури,національностей, релігій та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</w:t>
            </w:r>
            <w:proofErr w:type="spellEnd"/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зацікавленості та обізнаності молоді щодо духовно – культурної спадщини України та рідного краю</w:t>
            </w:r>
          </w:p>
        </w:tc>
      </w:tr>
      <w:tr w:rsidR="006B630B" w:rsidRPr="00003D32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обласних та місцевих тематичних інформаційних, навчально-виховних, культурно-мистецьких, інформаційно-просвітницьких та інших заходів, присвячених спрямованих на ушанування пам’яті жертв окупаційних режимів зокрема Голодомору 1932-1933 років і масових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голодів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1921-1923 і 1946-1947 років, депортації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народу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- 9,5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- 10,0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0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береження та шанування національної пам’яті, духовно – культурної спадщини України </w:t>
            </w:r>
          </w:p>
        </w:tc>
      </w:tr>
      <w:tr w:rsidR="006B630B" w:rsidRPr="00C66F3E" w:rsidTr="0088202E">
        <w:trPr>
          <w:gridAfter w:val="1"/>
          <w:wAfter w:w="15" w:type="dxa"/>
          <w:trHeight w:val="2825"/>
        </w:trPr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3585" w:type="dxa"/>
          </w:tcPr>
          <w:p w:rsidR="006B630B" w:rsidRPr="00C80F11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серед учнівської та студентської молоді заходів національно-патріотичного спрямування (конкурсів, акцій,  диспутів, дебатів, історичних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квестів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тощо), присвячених визначним пам’ятним датам з історії України;подіям пов’язаним з історією боротьби за Незалежність України; видатним особистостям українського державотворення.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громадське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«Пласт»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- 24,8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- 27,3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- 35,0</w:t>
            </w:r>
          </w:p>
        </w:tc>
        <w:tc>
          <w:tcPr>
            <w:tcW w:w="1054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7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свідомості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самосприйнят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тя</w:t>
            </w:r>
            <w:proofErr w:type="spellEnd"/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як освіченого, відповідального та духовно багатого громадянина – патріота України.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C66F3E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заходів з вшанування пам’яті борців за незалежніс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 України у ХХ столітті, осіб,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брали участь у захисті суверенітету та територіальної цілісності України, в антитерористичній операції на сході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Героїв Небесної Сотні</w:t>
            </w:r>
          </w:p>
          <w:p w:rsidR="006B630B" w:rsidRPr="001972FE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  облдержадміністрації, громадські об’єднання 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2021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молоді.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585" w:type="dxa"/>
          </w:tcPr>
          <w:p w:rsidR="006B630B" w:rsidRPr="00C80F11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  місцевих заходів (акцій, конкурсів,  тренінгів, ігор, форумів, учнівських олімпіад тощо),спрямованих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освіти і науки  облдержадміністрації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молоді до самоосвіти, самовдосконалення залучення молоді до творчого розвитку особистості</w:t>
            </w:r>
          </w:p>
        </w:tc>
      </w:tr>
      <w:tr w:rsidR="006B630B" w:rsidRPr="00C66F3E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туристично-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краєзнавчих екскурсій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60C3">
              <w:rPr>
                <w:sz w:val="24"/>
                <w:szCs w:val="24"/>
                <w:lang w:val="uk-UA"/>
              </w:rPr>
              <w:t xml:space="preserve">до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визвольних змагань українського народу, визначних місць області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метою ознайомлення з історією, культурою рідного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аю та різних регіонів України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освіти і науки  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туризму і 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краєзнавства учнівської молоді,</w:t>
            </w:r>
          </w:p>
          <w:p w:rsidR="006B630B" w:rsidRPr="002E5D8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- 20,9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молоді національної свідомості, підвищення рівня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знань щодо історичного минулого України, формування у молодих людей почуття гордості за співвітчизників</w:t>
            </w:r>
          </w:p>
        </w:tc>
      </w:tr>
      <w:tr w:rsidR="006B630B" w:rsidRPr="00C66F3E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3.7</w:t>
            </w:r>
          </w:p>
        </w:tc>
        <w:tc>
          <w:tcPr>
            <w:tcW w:w="3585" w:type="dxa"/>
          </w:tcPr>
          <w:p w:rsidR="006B630B" w:rsidRPr="00295EDF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заходів  спрямованих </w:t>
            </w:r>
            <w:r w:rsidRPr="001D4440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популяризацію</w:t>
            </w:r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дитячого миротворчого руху за культуру миру і </w:t>
            </w:r>
            <w:proofErr w:type="spellStart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ненасилля</w:t>
            </w:r>
            <w:proofErr w:type="spellEnd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дітей, 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культурно-духовної спадщини України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облдержадміністрації,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районна Дитяча Громадська організація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«Клуб юних миротворців»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9E265E" w:rsidRDefault="006B630B" w:rsidP="0088202E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молоді.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культурно-мистець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ких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фестивалів, концертів, конкурсів української патріотичної  пісні, тощо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молоді та спорту облдержадміністрації,</w:t>
            </w:r>
          </w:p>
          <w:p w:rsidR="006B630B" w:rsidRPr="00F43AB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культури,національностей, релігій та туризму</w:t>
            </w: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громадські об’єднання патріотичного спрямування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43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студія танцю академічного ансамблю «Козаки Поділля» 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творчого розвитку особистості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585" w:type="dxa"/>
          </w:tcPr>
          <w:p w:rsidR="006B630B" w:rsidRPr="00ED2DE9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кінофестивалів,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екскурсій, демонстрація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документальних та художніх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фільмів національно-патріотичного спрямування</w:t>
            </w:r>
          </w:p>
        </w:tc>
        <w:tc>
          <w:tcPr>
            <w:tcW w:w="1299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культури, національностей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Обласна фірма «</w:t>
            </w:r>
            <w:proofErr w:type="spellStart"/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Кіно-відеопрокат</w:t>
            </w:r>
            <w:proofErr w:type="spellEnd"/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– 157,0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</w:t>
            </w: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– 180,0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– 185,0</w:t>
            </w:r>
          </w:p>
        </w:tc>
        <w:tc>
          <w:tcPr>
            <w:tcW w:w="1068" w:type="dxa"/>
            <w:gridSpan w:val="2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88202E">
        <w:tc>
          <w:tcPr>
            <w:tcW w:w="15646" w:type="dxa"/>
            <w:gridSpan w:val="11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 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фінансової підтримки реалізації проектів (програм, заходів) національно-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патріотичного спрямування, розроблених інститутами громадянського суспільства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 рік - 50,0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проектів, спрямованих на 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реалізацію молод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іжної політики у сфері патріотич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ного виховання молоді.</w:t>
            </w:r>
          </w:p>
        </w:tc>
      </w:tr>
      <w:tr w:rsidR="006B630B" w:rsidRPr="001D4440" w:rsidTr="0088202E">
        <w:tc>
          <w:tcPr>
            <w:tcW w:w="13378" w:type="dxa"/>
            <w:gridSpan w:val="9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5.Інформаційне забезпечення сфери національно-патріотичного виховання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інформаційно-рекламних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методичних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національно-патріотичного спрямування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- 45,0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2E5D89" w:rsidRDefault="006B630B" w:rsidP="0088202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розповсюд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різнофор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матних продуктів щодо посилення виховного впливу на формування сталої системи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інностей, духовно-морального ви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ховання молоді.</w:t>
            </w:r>
          </w:p>
        </w:tc>
      </w:tr>
      <w:tr w:rsidR="006B630B" w:rsidRPr="001D4440" w:rsidTr="0088202E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обласних та місцевих засобах масової інформації матеріалів щодо розвитку в області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національно-патріотичного виховання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дітей та молоді.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9A23A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обізнаності населення щодо роботи, що здійснюється</w:t>
            </w:r>
          </w:p>
          <w:p w:rsidR="006B630B" w:rsidRPr="00C80F11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у напрямку національно-патріотичного виховання.</w:t>
            </w:r>
          </w:p>
        </w:tc>
      </w:tr>
      <w:tr w:rsidR="006B630B" w:rsidRPr="001D4440" w:rsidTr="0088202E">
        <w:tc>
          <w:tcPr>
            <w:tcW w:w="9072" w:type="dxa"/>
            <w:gridSpan w:val="4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СЬОГО: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- 630,8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- 744,6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- 771,5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- 827,0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2973,9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630B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630B" w:rsidRPr="006E0A02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Начальник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В.Клімов</w:t>
      </w:r>
    </w:p>
    <w:sectPr w:rsidR="006B630B" w:rsidRPr="006E0A02" w:rsidSect="00846E0B">
      <w:headerReference w:type="default" r:id="rId9"/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85" w:rsidRDefault="00EF7285" w:rsidP="007C1E74">
      <w:pPr>
        <w:spacing w:after="0" w:line="240" w:lineRule="auto"/>
      </w:pPr>
      <w:r>
        <w:separator/>
      </w:r>
    </w:p>
  </w:endnote>
  <w:endnote w:type="continuationSeparator" w:id="0">
    <w:p w:rsidR="00EF7285" w:rsidRDefault="00EF7285" w:rsidP="007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85" w:rsidRDefault="00EF7285" w:rsidP="007C1E74">
      <w:pPr>
        <w:spacing w:after="0" w:line="240" w:lineRule="auto"/>
      </w:pPr>
      <w:r>
        <w:separator/>
      </w:r>
    </w:p>
  </w:footnote>
  <w:footnote w:type="continuationSeparator" w:id="0">
    <w:p w:rsidR="00EF7285" w:rsidRDefault="00EF7285" w:rsidP="007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4032"/>
      <w:showingPlcHdr/>
    </w:sdtPr>
    <w:sdtContent>
      <w:p w:rsidR="00435F72" w:rsidRDefault="009E6AED">
        <w:pPr>
          <w:pStyle w:val="a9"/>
          <w:jc w:val="center"/>
        </w:pPr>
        <w:r>
          <w:t xml:space="preserve">     </w:t>
        </w:r>
      </w:p>
    </w:sdtContent>
  </w:sdt>
  <w:p w:rsidR="00435F72" w:rsidRDefault="00435F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382"/>
      <w:showingPlcHdr/>
    </w:sdtPr>
    <w:sdtContent>
      <w:p w:rsidR="00661E41" w:rsidRDefault="006B630B">
        <w:pPr>
          <w:pStyle w:val="a9"/>
          <w:jc w:val="center"/>
        </w:pPr>
        <w:r>
          <w:t xml:space="preserve">     </w:t>
        </w:r>
      </w:p>
    </w:sdtContent>
  </w:sdt>
  <w:p w:rsidR="00661E41" w:rsidRDefault="00E84D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5CBB"/>
    <w:multiLevelType w:val="hybridMultilevel"/>
    <w:tmpl w:val="C4E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AC2"/>
    <w:multiLevelType w:val="hybridMultilevel"/>
    <w:tmpl w:val="72688FF2"/>
    <w:lvl w:ilvl="0" w:tplc="BFCEE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FD"/>
    <w:rsid w:val="00011FD6"/>
    <w:rsid w:val="00017568"/>
    <w:rsid w:val="00017F08"/>
    <w:rsid w:val="000325ED"/>
    <w:rsid w:val="00035C9F"/>
    <w:rsid w:val="0004574E"/>
    <w:rsid w:val="00045A50"/>
    <w:rsid w:val="00046B56"/>
    <w:rsid w:val="000553CF"/>
    <w:rsid w:val="00055DE8"/>
    <w:rsid w:val="00056754"/>
    <w:rsid w:val="00062350"/>
    <w:rsid w:val="00072100"/>
    <w:rsid w:val="0008459A"/>
    <w:rsid w:val="00086F87"/>
    <w:rsid w:val="00096100"/>
    <w:rsid w:val="00097F19"/>
    <w:rsid w:val="000B0199"/>
    <w:rsid w:val="000B0BF6"/>
    <w:rsid w:val="000B2AE2"/>
    <w:rsid w:val="000B35EC"/>
    <w:rsid w:val="000D2C22"/>
    <w:rsid w:val="00104E8D"/>
    <w:rsid w:val="00107E74"/>
    <w:rsid w:val="001124F0"/>
    <w:rsid w:val="00115336"/>
    <w:rsid w:val="00116146"/>
    <w:rsid w:val="00116E6E"/>
    <w:rsid w:val="00120ED4"/>
    <w:rsid w:val="0013391D"/>
    <w:rsid w:val="00137094"/>
    <w:rsid w:val="001412B6"/>
    <w:rsid w:val="0014609E"/>
    <w:rsid w:val="00150FBE"/>
    <w:rsid w:val="001527BB"/>
    <w:rsid w:val="00152C6A"/>
    <w:rsid w:val="00153373"/>
    <w:rsid w:val="00155C45"/>
    <w:rsid w:val="0016033E"/>
    <w:rsid w:val="001641A2"/>
    <w:rsid w:val="00174604"/>
    <w:rsid w:val="001829D2"/>
    <w:rsid w:val="00194E18"/>
    <w:rsid w:val="00197246"/>
    <w:rsid w:val="001972FE"/>
    <w:rsid w:val="001C2C11"/>
    <w:rsid w:val="001D2E77"/>
    <w:rsid w:val="001D4440"/>
    <w:rsid w:val="001D52E2"/>
    <w:rsid w:val="001E78A9"/>
    <w:rsid w:val="00205B6C"/>
    <w:rsid w:val="00212086"/>
    <w:rsid w:val="00216169"/>
    <w:rsid w:val="0022522F"/>
    <w:rsid w:val="002262E7"/>
    <w:rsid w:val="00244EBA"/>
    <w:rsid w:val="0025347C"/>
    <w:rsid w:val="002552A3"/>
    <w:rsid w:val="002626C9"/>
    <w:rsid w:val="00262B4A"/>
    <w:rsid w:val="00263E5D"/>
    <w:rsid w:val="00264FF6"/>
    <w:rsid w:val="00266DAC"/>
    <w:rsid w:val="00266DC1"/>
    <w:rsid w:val="00270043"/>
    <w:rsid w:val="002717C4"/>
    <w:rsid w:val="00273BB7"/>
    <w:rsid w:val="002840D5"/>
    <w:rsid w:val="002852C6"/>
    <w:rsid w:val="00294EE1"/>
    <w:rsid w:val="00295EDF"/>
    <w:rsid w:val="002B5702"/>
    <w:rsid w:val="002C1A9E"/>
    <w:rsid w:val="002C2581"/>
    <w:rsid w:val="002C3359"/>
    <w:rsid w:val="002C5134"/>
    <w:rsid w:val="002F0667"/>
    <w:rsid w:val="002F1416"/>
    <w:rsid w:val="002F2DBA"/>
    <w:rsid w:val="002F39E7"/>
    <w:rsid w:val="002F3D72"/>
    <w:rsid w:val="00313772"/>
    <w:rsid w:val="00325D44"/>
    <w:rsid w:val="003320B8"/>
    <w:rsid w:val="0033592B"/>
    <w:rsid w:val="00335BD1"/>
    <w:rsid w:val="0034365C"/>
    <w:rsid w:val="00347898"/>
    <w:rsid w:val="00350DF6"/>
    <w:rsid w:val="00357687"/>
    <w:rsid w:val="00363746"/>
    <w:rsid w:val="0036430E"/>
    <w:rsid w:val="00370AFF"/>
    <w:rsid w:val="0038006B"/>
    <w:rsid w:val="00386050"/>
    <w:rsid w:val="003915B7"/>
    <w:rsid w:val="003933E2"/>
    <w:rsid w:val="00394FFD"/>
    <w:rsid w:val="003B1DC2"/>
    <w:rsid w:val="003C07EA"/>
    <w:rsid w:val="003C3D39"/>
    <w:rsid w:val="003D0B9E"/>
    <w:rsid w:val="003D0DE6"/>
    <w:rsid w:val="003D4B92"/>
    <w:rsid w:val="003F29FB"/>
    <w:rsid w:val="003F4512"/>
    <w:rsid w:val="004027BB"/>
    <w:rsid w:val="00407FB8"/>
    <w:rsid w:val="0041088C"/>
    <w:rsid w:val="00412007"/>
    <w:rsid w:val="004122BA"/>
    <w:rsid w:val="00413EC5"/>
    <w:rsid w:val="00415F22"/>
    <w:rsid w:val="00431129"/>
    <w:rsid w:val="004326B2"/>
    <w:rsid w:val="00435285"/>
    <w:rsid w:val="00435F72"/>
    <w:rsid w:val="004421DA"/>
    <w:rsid w:val="00444701"/>
    <w:rsid w:val="00444B9F"/>
    <w:rsid w:val="00447FB3"/>
    <w:rsid w:val="00450DC8"/>
    <w:rsid w:val="004527FD"/>
    <w:rsid w:val="00476E7A"/>
    <w:rsid w:val="00496907"/>
    <w:rsid w:val="004A3EC9"/>
    <w:rsid w:val="004A5EAD"/>
    <w:rsid w:val="004A68DE"/>
    <w:rsid w:val="004B123D"/>
    <w:rsid w:val="004B6149"/>
    <w:rsid w:val="004D6CC9"/>
    <w:rsid w:val="004E2B13"/>
    <w:rsid w:val="004E36EF"/>
    <w:rsid w:val="004E50AF"/>
    <w:rsid w:val="004F61F8"/>
    <w:rsid w:val="004F6C98"/>
    <w:rsid w:val="005124EB"/>
    <w:rsid w:val="00512AE6"/>
    <w:rsid w:val="00514148"/>
    <w:rsid w:val="00516646"/>
    <w:rsid w:val="00527F08"/>
    <w:rsid w:val="00530D5F"/>
    <w:rsid w:val="0053325C"/>
    <w:rsid w:val="005336FE"/>
    <w:rsid w:val="005426C6"/>
    <w:rsid w:val="005443DD"/>
    <w:rsid w:val="005478D0"/>
    <w:rsid w:val="00555BED"/>
    <w:rsid w:val="00555EF8"/>
    <w:rsid w:val="005571D6"/>
    <w:rsid w:val="00580D26"/>
    <w:rsid w:val="00582215"/>
    <w:rsid w:val="00584BC2"/>
    <w:rsid w:val="0058506A"/>
    <w:rsid w:val="005B36E3"/>
    <w:rsid w:val="005B7C9D"/>
    <w:rsid w:val="005C6031"/>
    <w:rsid w:val="005C609B"/>
    <w:rsid w:val="005D2CB2"/>
    <w:rsid w:val="005D3EF0"/>
    <w:rsid w:val="005E2628"/>
    <w:rsid w:val="005E2AB0"/>
    <w:rsid w:val="005E2FD1"/>
    <w:rsid w:val="005E34AA"/>
    <w:rsid w:val="005E3E26"/>
    <w:rsid w:val="005E56EF"/>
    <w:rsid w:val="005E7A1F"/>
    <w:rsid w:val="005F6BED"/>
    <w:rsid w:val="0060791F"/>
    <w:rsid w:val="0061308C"/>
    <w:rsid w:val="00615F0E"/>
    <w:rsid w:val="0061750B"/>
    <w:rsid w:val="00623BB8"/>
    <w:rsid w:val="0062646D"/>
    <w:rsid w:val="0064756E"/>
    <w:rsid w:val="0066276A"/>
    <w:rsid w:val="00680505"/>
    <w:rsid w:val="006979BC"/>
    <w:rsid w:val="00697DDF"/>
    <w:rsid w:val="006B630B"/>
    <w:rsid w:val="006C4788"/>
    <w:rsid w:val="006D2E4D"/>
    <w:rsid w:val="006D335F"/>
    <w:rsid w:val="006E0A02"/>
    <w:rsid w:val="006F1D3B"/>
    <w:rsid w:val="00716769"/>
    <w:rsid w:val="00734769"/>
    <w:rsid w:val="007376F5"/>
    <w:rsid w:val="00743F91"/>
    <w:rsid w:val="0074515C"/>
    <w:rsid w:val="00755326"/>
    <w:rsid w:val="00755B7B"/>
    <w:rsid w:val="007604BD"/>
    <w:rsid w:val="007626F7"/>
    <w:rsid w:val="00762B6F"/>
    <w:rsid w:val="00783610"/>
    <w:rsid w:val="0079144F"/>
    <w:rsid w:val="007A06DB"/>
    <w:rsid w:val="007B09BC"/>
    <w:rsid w:val="007B1130"/>
    <w:rsid w:val="007C1E74"/>
    <w:rsid w:val="007C51D4"/>
    <w:rsid w:val="007E0E95"/>
    <w:rsid w:val="007E3DD5"/>
    <w:rsid w:val="007E52B7"/>
    <w:rsid w:val="007F0A78"/>
    <w:rsid w:val="007F3F2A"/>
    <w:rsid w:val="008116C7"/>
    <w:rsid w:val="00811E57"/>
    <w:rsid w:val="00812C16"/>
    <w:rsid w:val="00813490"/>
    <w:rsid w:val="00826C63"/>
    <w:rsid w:val="00827582"/>
    <w:rsid w:val="00836615"/>
    <w:rsid w:val="008401F1"/>
    <w:rsid w:val="00846E0B"/>
    <w:rsid w:val="0085038D"/>
    <w:rsid w:val="00853E16"/>
    <w:rsid w:val="00861120"/>
    <w:rsid w:val="00862133"/>
    <w:rsid w:val="008649C6"/>
    <w:rsid w:val="00871224"/>
    <w:rsid w:val="008740D7"/>
    <w:rsid w:val="00875C5C"/>
    <w:rsid w:val="0087655E"/>
    <w:rsid w:val="00891B35"/>
    <w:rsid w:val="0089452B"/>
    <w:rsid w:val="0089564B"/>
    <w:rsid w:val="008A22DD"/>
    <w:rsid w:val="008A56FE"/>
    <w:rsid w:val="008A7E31"/>
    <w:rsid w:val="008B33AB"/>
    <w:rsid w:val="008B39D5"/>
    <w:rsid w:val="008B654F"/>
    <w:rsid w:val="008C0300"/>
    <w:rsid w:val="008C5985"/>
    <w:rsid w:val="008D0AF8"/>
    <w:rsid w:val="008D20F6"/>
    <w:rsid w:val="008E0961"/>
    <w:rsid w:val="008E4492"/>
    <w:rsid w:val="008E60D3"/>
    <w:rsid w:val="008F0712"/>
    <w:rsid w:val="00902866"/>
    <w:rsid w:val="009056B2"/>
    <w:rsid w:val="00905AA1"/>
    <w:rsid w:val="009126C7"/>
    <w:rsid w:val="00913EA1"/>
    <w:rsid w:val="00920AD5"/>
    <w:rsid w:val="0093359D"/>
    <w:rsid w:val="009348F5"/>
    <w:rsid w:val="0093757B"/>
    <w:rsid w:val="0094352C"/>
    <w:rsid w:val="009614DD"/>
    <w:rsid w:val="009736E9"/>
    <w:rsid w:val="00977F7E"/>
    <w:rsid w:val="00982034"/>
    <w:rsid w:val="00994D91"/>
    <w:rsid w:val="009A23A2"/>
    <w:rsid w:val="009A30EE"/>
    <w:rsid w:val="009A4D8A"/>
    <w:rsid w:val="009A6511"/>
    <w:rsid w:val="009C7AC7"/>
    <w:rsid w:val="009D04D8"/>
    <w:rsid w:val="009D0CFB"/>
    <w:rsid w:val="009E1CBA"/>
    <w:rsid w:val="009E1ECB"/>
    <w:rsid w:val="009E4ABF"/>
    <w:rsid w:val="009E6AED"/>
    <w:rsid w:val="009F5654"/>
    <w:rsid w:val="009F681F"/>
    <w:rsid w:val="00A01576"/>
    <w:rsid w:val="00A07F14"/>
    <w:rsid w:val="00A163F8"/>
    <w:rsid w:val="00A26D01"/>
    <w:rsid w:val="00A278DA"/>
    <w:rsid w:val="00A46FF0"/>
    <w:rsid w:val="00A53C6E"/>
    <w:rsid w:val="00A55822"/>
    <w:rsid w:val="00A622BA"/>
    <w:rsid w:val="00A728E8"/>
    <w:rsid w:val="00A743A6"/>
    <w:rsid w:val="00A758F2"/>
    <w:rsid w:val="00A77F6C"/>
    <w:rsid w:val="00A93714"/>
    <w:rsid w:val="00AA1B98"/>
    <w:rsid w:val="00AA58D0"/>
    <w:rsid w:val="00AB0E53"/>
    <w:rsid w:val="00AB1175"/>
    <w:rsid w:val="00AB3404"/>
    <w:rsid w:val="00AC0CB3"/>
    <w:rsid w:val="00AC732B"/>
    <w:rsid w:val="00AD7677"/>
    <w:rsid w:val="00AE060F"/>
    <w:rsid w:val="00AF51F1"/>
    <w:rsid w:val="00B042EA"/>
    <w:rsid w:val="00B04C1B"/>
    <w:rsid w:val="00B0774F"/>
    <w:rsid w:val="00B11E04"/>
    <w:rsid w:val="00B129D0"/>
    <w:rsid w:val="00B154AE"/>
    <w:rsid w:val="00B15C4C"/>
    <w:rsid w:val="00B20BD3"/>
    <w:rsid w:val="00B224D6"/>
    <w:rsid w:val="00B278A0"/>
    <w:rsid w:val="00B32F90"/>
    <w:rsid w:val="00B4175A"/>
    <w:rsid w:val="00B560D7"/>
    <w:rsid w:val="00B6256E"/>
    <w:rsid w:val="00B6376E"/>
    <w:rsid w:val="00B63DCB"/>
    <w:rsid w:val="00B6727F"/>
    <w:rsid w:val="00B70F5D"/>
    <w:rsid w:val="00B72C2C"/>
    <w:rsid w:val="00B74A48"/>
    <w:rsid w:val="00B756FF"/>
    <w:rsid w:val="00B832D2"/>
    <w:rsid w:val="00B87D9E"/>
    <w:rsid w:val="00B919B2"/>
    <w:rsid w:val="00B91C2A"/>
    <w:rsid w:val="00BC62D9"/>
    <w:rsid w:val="00BD0E11"/>
    <w:rsid w:val="00BD1CF0"/>
    <w:rsid w:val="00BD2CEC"/>
    <w:rsid w:val="00BD3A79"/>
    <w:rsid w:val="00BD42DD"/>
    <w:rsid w:val="00BD64DE"/>
    <w:rsid w:val="00BE2EC0"/>
    <w:rsid w:val="00BE713B"/>
    <w:rsid w:val="00BF0CCA"/>
    <w:rsid w:val="00BF74FC"/>
    <w:rsid w:val="00C10327"/>
    <w:rsid w:val="00C111F6"/>
    <w:rsid w:val="00C1388D"/>
    <w:rsid w:val="00C15926"/>
    <w:rsid w:val="00C20B36"/>
    <w:rsid w:val="00C25A89"/>
    <w:rsid w:val="00C25E47"/>
    <w:rsid w:val="00C2757C"/>
    <w:rsid w:val="00C31C62"/>
    <w:rsid w:val="00C34775"/>
    <w:rsid w:val="00C3777C"/>
    <w:rsid w:val="00C4163B"/>
    <w:rsid w:val="00C45CFA"/>
    <w:rsid w:val="00C468C9"/>
    <w:rsid w:val="00C46C70"/>
    <w:rsid w:val="00C46F93"/>
    <w:rsid w:val="00C51310"/>
    <w:rsid w:val="00C53BFF"/>
    <w:rsid w:val="00C57A93"/>
    <w:rsid w:val="00C713DB"/>
    <w:rsid w:val="00C71FBC"/>
    <w:rsid w:val="00C73C70"/>
    <w:rsid w:val="00C94775"/>
    <w:rsid w:val="00C95835"/>
    <w:rsid w:val="00CA0DDD"/>
    <w:rsid w:val="00CA7F8E"/>
    <w:rsid w:val="00CB7CF9"/>
    <w:rsid w:val="00CC3420"/>
    <w:rsid w:val="00CC66CA"/>
    <w:rsid w:val="00CD0DE1"/>
    <w:rsid w:val="00CE58FB"/>
    <w:rsid w:val="00CF059D"/>
    <w:rsid w:val="00CF1796"/>
    <w:rsid w:val="00CF30DA"/>
    <w:rsid w:val="00CF3C74"/>
    <w:rsid w:val="00D014FE"/>
    <w:rsid w:val="00D03609"/>
    <w:rsid w:val="00D128AE"/>
    <w:rsid w:val="00D215E0"/>
    <w:rsid w:val="00D23232"/>
    <w:rsid w:val="00D42F45"/>
    <w:rsid w:val="00D605E2"/>
    <w:rsid w:val="00D66598"/>
    <w:rsid w:val="00D67473"/>
    <w:rsid w:val="00D72390"/>
    <w:rsid w:val="00D7239B"/>
    <w:rsid w:val="00D82D56"/>
    <w:rsid w:val="00D859AB"/>
    <w:rsid w:val="00D87765"/>
    <w:rsid w:val="00D95E08"/>
    <w:rsid w:val="00DE259D"/>
    <w:rsid w:val="00DE6773"/>
    <w:rsid w:val="00DE7278"/>
    <w:rsid w:val="00DF0F4F"/>
    <w:rsid w:val="00E00980"/>
    <w:rsid w:val="00E1341F"/>
    <w:rsid w:val="00E247A9"/>
    <w:rsid w:val="00E27CB8"/>
    <w:rsid w:val="00E336B9"/>
    <w:rsid w:val="00E40438"/>
    <w:rsid w:val="00E40F8F"/>
    <w:rsid w:val="00E4627C"/>
    <w:rsid w:val="00E5031B"/>
    <w:rsid w:val="00E54C2B"/>
    <w:rsid w:val="00E628DA"/>
    <w:rsid w:val="00E6614B"/>
    <w:rsid w:val="00E7734A"/>
    <w:rsid w:val="00E826E2"/>
    <w:rsid w:val="00E84DFF"/>
    <w:rsid w:val="00E915FF"/>
    <w:rsid w:val="00E94571"/>
    <w:rsid w:val="00EA236D"/>
    <w:rsid w:val="00EA6ADE"/>
    <w:rsid w:val="00EB3AC7"/>
    <w:rsid w:val="00EB6515"/>
    <w:rsid w:val="00EB6E83"/>
    <w:rsid w:val="00EC199F"/>
    <w:rsid w:val="00EC4CA5"/>
    <w:rsid w:val="00EC6DAE"/>
    <w:rsid w:val="00ED775F"/>
    <w:rsid w:val="00EE377F"/>
    <w:rsid w:val="00EE4758"/>
    <w:rsid w:val="00EE4898"/>
    <w:rsid w:val="00EF3F5D"/>
    <w:rsid w:val="00EF4D40"/>
    <w:rsid w:val="00EF7285"/>
    <w:rsid w:val="00F01250"/>
    <w:rsid w:val="00F040F8"/>
    <w:rsid w:val="00F26522"/>
    <w:rsid w:val="00F2717D"/>
    <w:rsid w:val="00F32486"/>
    <w:rsid w:val="00F357E0"/>
    <w:rsid w:val="00F477FE"/>
    <w:rsid w:val="00F500F6"/>
    <w:rsid w:val="00F67AEB"/>
    <w:rsid w:val="00F81821"/>
    <w:rsid w:val="00F84489"/>
    <w:rsid w:val="00F85553"/>
    <w:rsid w:val="00FA4D76"/>
    <w:rsid w:val="00FC3BB7"/>
    <w:rsid w:val="00FE4005"/>
    <w:rsid w:val="00FF11E1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6E"/>
  </w:style>
  <w:style w:type="paragraph" w:styleId="1">
    <w:name w:val="heading 1"/>
    <w:basedOn w:val="a"/>
    <w:next w:val="a"/>
    <w:link w:val="10"/>
    <w:qFormat/>
    <w:rsid w:val="0045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5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50DC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5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50D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50DC8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5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BE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13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BE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8">
    <w:name w:val="line number"/>
    <w:basedOn w:val="a0"/>
    <w:uiPriority w:val="99"/>
    <w:semiHidden/>
    <w:unhideWhenUsed/>
    <w:rsid w:val="007C1E74"/>
  </w:style>
  <w:style w:type="paragraph" w:styleId="a9">
    <w:name w:val="header"/>
    <w:basedOn w:val="a"/>
    <w:link w:val="aa"/>
    <w:uiPriority w:val="99"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E74"/>
  </w:style>
  <w:style w:type="paragraph" w:styleId="ab">
    <w:name w:val="footer"/>
    <w:basedOn w:val="a"/>
    <w:link w:val="ac"/>
    <w:uiPriority w:val="99"/>
    <w:semiHidden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482D-38AE-4783-B1CC-112E6D84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12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Іванова</cp:lastModifiedBy>
  <cp:revision>62</cp:revision>
  <cp:lastPrinted>2018-02-21T10:40:00Z</cp:lastPrinted>
  <dcterms:created xsi:type="dcterms:W3CDTF">2018-02-04T17:55:00Z</dcterms:created>
  <dcterms:modified xsi:type="dcterms:W3CDTF">2018-03-30T12:57:00Z</dcterms:modified>
</cp:coreProperties>
</file>