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83" w:rsidRPr="00A856DA" w:rsidRDefault="00523983" w:rsidP="00523983">
      <w:pPr>
        <w:pStyle w:val="20"/>
        <w:shd w:val="clear" w:color="auto" w:fill="auto"/>
        <w:spacing w:after="0" w:line="299" w:lineRule="exact"/>
        <w:ind w:firstLine="0"/>
        <w:jc w:val="center"/>
        <w:rPr>
          <w:b/>
          <w:sz w:val="28"/>
          <w:szCs w:val="28"/>
          <w:lang w:val="uk-UA"/>
        </w:rPr>
      </w:pPr>
      <w:proofErr w:type="spellStart"/>
      <w:r w:rsidRPr="00A856DA">
        <w:rPr>
          <w:b/>
          <w:sz w:val="28"/>
          <w:szCs w:val="28"/>
        </w:rPr>
        <w:t>Пояснювальна</w:t>
      </w:r>
      <w:proofErr w:type="spellEnd"/>
      <w:r w:rsidRPr="00A856DA">
        <w:rPr>
          <w:b/>
          <w:sz w:val="28"/>
          <w:szCs w:val="28"/>
        </w:rPr>
        <w:t xml:space="preserve"> записка</w:t>
      </w:r>
    </w:p>
    <w:p w:rsidR="00523983" w:rsidRPr="00A856DA" w:rsidRDefault="00523983" w:rsidP="00523983">
      <w:pPr>
        <w:pStyle w:val="20"/>
        <w:shd w:val="clear" w:color="auto" w:fill="auto"/>
        <w:spacing w:after="0" w:line="299" w:lineRule="exact"/>
        <w:ind w:firstLine="0"/>
        <w:jc w:val="center"/>
        <w:rPr>
          <w:sz w:val="28"/>
          <w:szCs w:val="28"/>
        </w:rPr>
      </w:pPr>
      <w:proofErr w:type="gramStart"/>
      <w:r w:rsidRPr="00A856DA"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>проекту</w:t>
      </w:r>
      <w:proofErr w:type="gramEnd"/>
      <w:r>
        <w:rPr>
          <w:sz w:val="28"/>
          <w:szCs w:val="28"/>
          <w:lang w:val="uk-UA"/>
        </w:rPr>
        <w:t xml:space="preserve"> рішення Хмельницької обласної ради </w:t>
      </w:r>
      <w:r w:rsidR="00097F1B" w:rsidRPr="00AB1A6E">
        <w:rPr>
          <w:sz w:val="28"/>
          <w:szCs w:val="28"/>
          <w:lang w:val="uk-UA"/>
        </w:rPr>
        <w:t xml:space="preserve">Про </w:t>
      </w:r>
      <w:r w:rsidR="00097F1B">
        <w:rPr>
          <w:sz w:val="28"/>
          <w:szCs w:val="28"/>
          <w:lang w:val="uk-UA"/>
        </w:rPr>
        <w:t>внесення змін до п</w:t>
      </w:r>
      <w:r w:rsidR="00097F1B" w:rsidRPr="00AB1A6E">
        <w:rPr>
          <w:sz w:val="28"/>
          <w:szCs w:val="28"/>
          <w:lang w:val="uk-UA"/>
        </w:rPr>
        <w:t>рограм</w:t>
      </w:r>
      <w:r w:rsidR="00097F1B">
        <w:rPr>
          <w:sz w:val="28"/>
          <w:szCs w:val="28"/>
          <w:lang w:val="uk-UA"/>
        </w:rPr>
        <w:t>и</w:t>
      </w:r>
      <w:r w:rsidR="00097F1B" w:rsidRPr="00AB1A6E">
        <w:rPr>
          <w:sz w:val="28"/>
          <w:szCs w:val="28"/>
          <w:lang w:val="uk-UA"/>
        </w:rPr>
        <w:t xml:space="preserve"> підвищення ефективності виконання повноважень органами виконавчої влади щодо реалізації державної регіональної політики та впровадження реформ на 2016 – 2019 роки</w:t>
      </w:r>
    </w:p>
    <w:p w:rsidR="00523983" w:rsidRDefault="00523983" w:rsidP="00523983">
      <w:pPr>
        <w:tabs>
          <w:tab w:val="left" w:pos="9355"/>
        </w:tabs>
        <w:ind w:right="-5" w:firstLine="720"/>
      </w:pPr>
    </w:p>
    <w:p w:rsidR="00523983" w:rsidRDefault="00523983" w:rsidP="00523983">
      <w:pPr>
        <w:tabs>
          <w:tab w:val="left" w:pos="9355"/>
        </w:tabs>
        <w:ind w:right="-5" w:firstLine="720"/>
      </w:pPr>
    </w:p>
    <w:p w:rsidR="00523983" w:rsidRPr="00627A7D" w:rsidRDefault="00523983" w:rsidP="00523983">
      <w:pPr>
        <w:numPr>
          <w:ilvl w:val="0"/>
          <w:numId w:val="1"/>
        </w:numPr>
        <w:jc w:val="both"/>
        <w:rPr>
          <w:b/>
          <w:color w:val="0070C0"/>
          <w:sz w:val="28"/>
          <w:szCs w:val="28"/>
        </w:rPr>
      </w:pPr>
      <w:r w:rsidRPr="00627A7D">
        <w:rPr>
          <w:b/>
          <w:color w:val="0070C0"/>
          <w:sz w:val="28"/>
          <w:szCs w:val="28"/>
        </w:rPr>
        <w:t>Обґрунтування необхідності прийняття рішення</w:t>
      </w:r>
    </w:p>
    <w:p w:rsidR="00097F1B" w:rsidRPr="00627A7D" w:rsidRDefault="00523983" w:rsidP="00523983">
      <w:pPr>
        <w:ind w:firstLine="708"/>
        <w:jc w:val="both"/>
        <w:rPr>
          <w:color w:val="0070C0"/>
          <w:sz w:val="28"/>
          <w:szCs w:val="28"/>
        </w:rPr>
      </w:pPr>
      <w:r w:rsidRPr="00627A7D">
        <w:rPr>
          <w:color w:val="0070C0"/>
          <w:sz w:val="28"/>
          <w:szCs w:val="28"/>
        </w:rPr>
        <w:t xml:space="preserve">Для </w:t>
      </w:r>
      <w:r w:rsidR="00097F1B" w:rsidRPr="00627A7D">
        <w:rPr>
          <w:color w:val="0070C0"/>
          <w:sz w:val="28"/>
          <w:szCs w:val="28"/>
        </w:rPr>
        <w:t>належної організації роботи апарату обласної державної адміністрації, зокрема, оперативного реагування на проблемні питання соціального-економічного розвитку необхідним є придбання службового транспорту</w:t>
      </w:r>
      <w:r w:rsidR="006B2FC0">
        <w:rPr>
          <w:color w:val="0070C0"/>
          <w:sz w:val="28"/>
          <w:szCs w:val="28"/>
        </w:rPr>
        <w:t>, а також з</w:t>
      </w:r>
      <w:r w:rsidR="006B2FC0" w:rsidRPr="006B2FC0">
        <w:rPr>
          <w:color w:val="0070C0"/>
          <w:sz w:val="28"/>
          <w:szCs w:val="28"/>
        </w:rPr>
        <w:t>ахист</w:t>
      </w:r>
      <w:r w:rsidR="006B2FC0" w:rsidRPr="006B2FC0">
        <w:rPr>
          <w:color w:val="0070C0"/>
          <w:sz w:val="28"/>
          <w:szCs w:val="28"/>
        </w:rPr>
        <w:t xml:space="preserve"> від витоку технічними каналами на </w:t>
      </w:r>
      <w:r w:rsidR="006B2FC0" w:rsidRPr="006B2FC0">
        <w:rPr>
          <w:color w:val="0070C0"/>
          <w:sz w:val="28"/>
          <w:szCs w:val="28"/>
        </w:rPr>
        <w:t xml:space="preserve">об’єктах інформаційної діяльності </w:t>
      </w:r>
      <w:r w:rsidR="006B2FC0" w:rsidRPr="006B2FC0">
        <w:rPr>
          <w:color w:val="0070C0"/>
          <w:sz w:val="28"/>
          <w:szCs w:val="28"/>
        </w:rPr>
        <w:t>інформаці</w:t>
      </w:r>
      <w:r w:rsidR="006B2FC0" w:rsidRPr="006B2FC0">
        <w:rPr>
          <w:color w:val="0070C0"/>
          <w:sz w:val="28"/>
          <w:szCs w:val="28"/>
        </w:rPr>
        <w:t>ї</w:t>
      </w:r>
      <w:r w:rsidR="006B2FC0" w:rsidRPr="006B2FC0">
        <w:rPr>
          <w:color w:val="0070C0"/>
          <w:sz w:val="28"/>
          <w:szCs w:val="28"/>
        </w:rPr>
        <w:t>, що становить державну таємницю</w:t>
      </w:r>
      <w:bookmarkStart w:id="0" w:name="_GoBack"/>
      <w:bookmarkEnd w:id="0"/>
      <w:r w:rsidR="00097F1B" w:rsidRPr="00627A7D">
        <w:rPr>
          <w:color w:val="0070C0"/>
          <w:sz w:val="28"/>
          <w:szCs w:val="28"/>
        </w:rPr>
        <w:t>.</w:t>
      </w:r>
    </w:p>
    <w:p w:rsidR="00523983" w:rsidRPr="00F36B05" w:rsidRDefault="00523983" w:rsidP="00523983">
      <w:pPr>
        <w:tabs>
          <w:tab w:val="left" w:pos="9355"/>
        </w:tabs>
        <w:ind w:right="-5" w:firstLine="720"/>
        <w:jc w:val="both"/>
        <w:rPr>
          <w:b/>
          <w:sz w:val="28"/>
          <w:szCs w:val="28"/>
        </w:rPr>
      </w:pPr>
      <w:r w:rsidRPr="00F36B05">
        <w:rPr>
          <w:b/>
          <w:sz w:val="28"/>
          <w:szCs w:val="28"/>
        </w:rPr>
        <w:t>2. Мета і шляхи її досягнення</w:t>
      </w:r>
    </w:p>
    <w:p w:rsidR="00523983" w:rsidRPr="00627A7D" w:rsidRDefault="00523983" w:rsidP="00523983">
      <w:pPr>
        <w:pStyle w:val="20"/>
        <w:shd w:val="clear" w:color="auto" w:fill="auto"/>
        <w:tabs>
          <w:tab w:val="left" w:pos="720"/>
          <w:tab w:val="left" w:pos="9355"/>
        </w:tabs>
        <w:spacing w:after="0" w:line="299" w:lineRule="exact"/>
        <w:ind w:right="-5" w:firstLine="0"/>
        <w:rPr>
          <w:color w:val="0070C0"/>
          <w:sz w:val="28"/>
          <w:szCs w:val="28"/>
          <w:lang w:val="uk-UA"/>
        </w:rPr>
      </w:pPr>
      <w:r w:rsidRPr="00627A7D">
        <w:rPr>
          <w:color w:val="0070C0"/>
          <w:sz w:val="28"/>
          <w:szCs w:val="28"/>
          <w:lang w:val="uk-UA"/>
        </w:rPr>
        <w:tab/>
        <w:t xml:space="preserve">Метою рішення обласної ради є здійснення заходів </w:t>
      </w:r>
      <w:r w:rsidR="00627A7D" w:rsidRPr="00627A7D">
        <w:rPr>
          <w:color w:val="0070C0"/>
          <w:lang w:val="uk-UA"/>
        </w:rPr>
        <w:t>із забезпечення ефективно</w:t>
      </w:r>
      <w:r w:rsidR="004014E9">
        <w:rPr>
          <w:color w:val="0070C0"/>
          <w:lang w:val="uk-UA"/>
        </w:rPr>
        <w:t>го</w:t>
      </w:r>
      <w:r w:rsidR="00627A7D" w:rsidRPr="00627A7D">
        <w:rPr>
          <w:color w:val="0070C0"/>
          <w:lang w:val="uk-UA"/>
        </w:rPr>
        <w:t xml:space="preserve"> </w:t>
      </w:r>
      <w:r w:rsidR="004014E9" w:rsidRPr="00627A7D">
        <w:rPr>
          <w:color w:val="0070C0"/>
          <w:lang w:val="uk-UA"/>
        </w:rPr>
        <w:t>викон</w:t>
      </w:r>
      <w:r w:rsidR="004014E9">
        <w:rPr>
          <w:color w:val="0070C0"/>
          <w:lang w:val="uk-UA"/>
        </w:rPr>
        <w:t>ання</w:t>
      </w:r>
      <w:r w:rsidR="004014E9" w:rsidRPr="00627A7D">
        <w:rPr>
          <w:color w:val="0070C0"/>
          <w:lang w:val="uk-UA"/>
        </w:rPr>
        <w:t xml:space="preserve"> </w:t>
      </w:r>
      <w:r w:rsidR="00627A7D" w:rsidRPr="00627A7D">
        <w:rPr>
          <w:color w:val="0070C0"/>
          <w:lang w:val="uk-UA"/>
        </w:rPr>
        <w:t>функції, покладен</w:t>
      </w:r>
      <w:r w:rsidR="004014E9">
        <w:rPr>
          <w:color w:val="0070C0"/>
          <w:lang w:val="uk-UA"/>
        </w:rPr>
        <w:t>их</w:t>
      </w:r>
      <w:r w:rsidR="00627A7D" w:rsidRPr="00627A7D">
        <w:rPr>
          <w:color w:val="0070C0"/>
          <w:lang w:val="uk-UA"/>
        </w:rPr>
        <w:t xml:space="preserve"> на місцеві державні адміністрації</w:t>
      </w:r>
      <w:r w:rsidRPr="00627A7D">
        <w:rPr>
          <w:color w:val="0070C0"/>
          <w:sz w:val="28"/>
          <w:szCs w:val="28"/>
          <w:lang w:val="uk-UA"/>
        </w:rPr>
        <w:t>.</w:t>
      </w:r>
    </w:p>
    <w:p w:rsidR="00523983" w:rsidRPr="00627A7D" w:rsidRDefault="00523983" w:rsidP="00523983">
      <w:pPr>
        <w:pStyle w:val="20"/>
        <w:numPr>
          <w:ilvl w:val="0"/>
          <w:numId w:val="2"/>
        </w:numPr>
        <w:shd w:val="clear" w:color="auto" w:fill="auto"/>
        <w:tabs>
          <w:tab w:val="left" w:pos="900"/>
          <w:tab w:val="left" w:pos="9355"/>
        </w:tabs>
        <w:spacing w:after="0" w:line="299" w:lineRule="exact"/>
        <w:ind w:right="-5"/>
        <w:rPr>
          <w:b/>
          <w:color w:val="0070C0"/>
          <w:sz w:val="28"/>
          <w:szCs w:val="28"/>
          <w:lang w:val="uk-UA"/>
        </w:rPr>
      </w:pPr>
      <w:r w:rsidRPr="00627A7D">
        <w:rPr>
          <w:b/>
          <w:color w:val="0070C0"/>
          <w:sz w:val="28"/>
          <w:szCs w:val="28"/>
          <w:lang w:val="uk-UA"/>
        </w:rPr>
        <w:t>Правові аспекти</w:t>
      </w:r>
    </w:p>
    <w:p w:rsidR="00523983" w:rsidRPr="00627A7D" w:rsidRDefault="00523983" w:rsidP="00523983">
      <w:pPr>
        <w:pStyle w:val="20"/>
        <w:shd w:val="clear" w:color="auto" w:fill="auto"/>
        <w:tabs>
          <w:tab w:val="left" w:pos="720"/>
        </w:tabs>
        <w:spacing w:after="0" w:line="299" w:lineRule="exact"/>
        <w:ind w:right="-5" w:firstLine="0"/>
        <w:rPr>
          <w:color w:val="0070C0"/>
          <w:sz w:val="28"/>
          <w:szCs w:val="28"/>
          <w:lang w:val="uk-UA"/>
        </w:rPr>
      </w:pPr>
      <w:r w:rsidRPr="00627A7D">
        <w:rPr>
          <w:b/>
          <w:color w:val="0070C0"/>
          <w:sz w:val="28"/>
          <w:szCs w:val="28"/>
          <w:lang w:val="uk-UA"/>
        </w:rPr>
        <w:tab/>
      </w:r>
      <w:r w:rsidRPr="00627A7D">
        <w:rPr>
          <w:color w:val="0070C0"/>
          <w:sz w:val="28"/>
          <w:szCs w:val="28"/>
          <w:lang w:val="uk-UA"/>
        </w:rPr>
        <w:t>Проект рішення розроблено у відповідності до Бюджетного кодексу України, законів України «Про місцеві державні адміністрації» та «Про місцеве самоврядування в Україні».</w:t>
      </w:r>
    </w:p>
    <w:p w:rsidR="00523983" w:rsidRPr="00627A7D" w:rsidRDefault="00523983" w:rsidP="00523983">
      <w:pPr>
        <w:pStyle w:val="20"/>
        <w:shd w:val="clear" w:color="auto" w:fill="auto"/>
        <w:tabs>
          <w:tab w:val="left" w:pos="720"/>
        </w:tabs>
        <w:spacing w:after="0" w:line="299" w:lineRule="exact"/>
        <w:ind w:right="-5" w:firstLine="0"/>
        <w:rPr>
          <w:b/>
          <w:color w:val="0070C0"/>
          <w:sz w:val="28"/>
          <w:szCs w:val="28"/>
          <w:lang w:val="uk-UA"/>
        </w:rPr>
      </w:pPr>
      <w:r w:rsidRPr="00627A7D">
        <w:rPr>
          <w:color w:val="0070C0"/>
          <w:sz w:val="28"/>
          <w:szCs w:val="28"/>
          <w:lang w:val="uk-UA"/>
        </w:rPr>
        <w:tab/>
      </w:r>
      <w:r w:rsidRPr="00627A7D">
        <w:rPr>
          <w:b/>
          <w:color w:val="0070C0"/>
          <w:sz w:val="28"/>
          <w:szCs w:val="28"/>
          <w:lang w:val="uk-UA"/>
        </w:rPr>
        <w:t>4. Фінансово-економічне обґрунтування</w:t>
      </w:r>
    </w:p>
    <w:p w:rsidR="00523983" w:rsidRPr="00627A7D" w:rsidRDefault="00523983" w:rsidP="00523983">
      <w:pPr>
        <w:pStyle w:val="20"/>
        <w:shd w:val="clear" w:color="auto" w:fill="auto"/>
        <w:tabs>
          <w:tab w:val="left" w:pos="9355"/>
        </w:tabs>
        <w:spacing w:after="0"/>
        <w:ind w:right="-5" w:firstLine="720"/>
        <w:rPr>
          <w:color w:val="0070C0"/>
          <w:sz w:val="28"/>
          <w:szCs w:val="28"/>
          <w:lang w:val="uk-UA"/>
        </w:rPr>
      </w:pPr>
      <w:r w:rsidRPr="00627A7D">
        <w:rPr>
          <w:color w:val="0070C0"/>
          <w:sz w:val="28"/>
          <w:szCs w:val="28"/>
          <w:lang w:val="uk-UA"/>
        </w:rPr>
        <w:t>Забезпечення реалізації заходів Програми здійснюватиметься за рахунок коштів обласного бюджету в межах бюджетних призначень за рахунок вільного залишку бюджетних коштів або перевиконання дохідної частини загального фонду обласного бюджету з урахуванням вимог статті 85 Бюджетного кодексу України.</w:t>
      </w:r>
    </w:p>
    <w:p w:rsidR="00523983" w:rsidRPr="00CE6A5E" w:rsidRDefault="00523983" w:rsidP="00523983">
      <w:pPr>
        <w:pStyle w:val="20"/>
        <w:shd w:val="clear" w:color="auto" w:fill="auto"/>
        <w:tabs>
          <w:tab w:val="left" w:pos="900"/>
          <w:tab w:val="left" w:pos="9355"/>
        </w:tabs>
        <w:spacing w:after="0" w:line="299" w:lineRule="exact"/>
        <w:ind w:left="708" w:right="-5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Позиція заінтересованих органів</w:t>
      </w:r>
    </w:p>
    <w:p w:rsidR="00523983" w:rsidRDefault="00523983" w:rsidP="00523983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рішення обласної ради не потребує погодження з іншими органами.</w:t>
      </w:r>
    </w:p>
    <w:p w:rsidR="00523983" w:rsidRPr="00627A7D" w:rsidRDefault="00523983" w:rsidP="00523983">
      <w:pPr>
        <w:tabs>
          <w:tab w:val="left" w:pos="9355"/>
        </w:tabs>
        <w:ind w:right="-5" w:firstLine="720"/>
        <w:jc w:val="both"/>
        <w:rPr>
          <w:b/>
          <w:color w:val="0070C0"/>
          <w:sz w:val="28"/>
          <w:szCs w:val="28"/>
        </w:rPr>
      </w:pPr>
      <w:r w:rsidRPr="00627A7D">
        <w:rPr>
          <w:b/>
          <w:color w:val="0070C0"/>
          <w:sz w:val="28"/>
          <w:szCs w:val="28"/>
        </w:rPr>
        <w:t>6. Регіональний аспект</w:t>
      </w:r>
    </w:p>
    <w:p w:rsidR="00523983" w:rsidRPr="00627A7D" w:rsidRDefault="00523983" w:rsidP="00523983">
      <w:pPr>
        <w:ind w:firstLine="708"/>
        <w:jc w:val="both"/>
        <w:rPr>
          <w:color w:val="0070C0"/>
          <w:sz w:val="28"/>
          <w:szCs w:val="28"/>
        </w:rPr>
      </w:pPr>
      <w:r w:rsidRPr="00627A7D">
        <w:rPr>
          <w:color w:val="0070C0"/>
          <w:sz w:val="28"/>
          <w:szCs w:val="28"/>
        </w:rPr>
        <w:t>Прийняття проекту рішення дозволить</w:t>
      </w:r>
      <w:r w:rsidR="00627A7D" w:rsidRPr="00627A7D">
        <w:rPr>
          <w:color w:val="0070C0"/>
          <w:sz w:val="28"/>
          <w:szCs w:val="28"/>
        </w:rPr>
        <w:t xml:space="preserve"> підвищити ефективність виконання повноважень обласної державної адміністрації</w:t>
      </w:r>
      <w:r w:rsidRPr="00627A7D">
        <w:rPr>
          <w:color w:val="0070C0"/>
          <w:sz w:val="28"/>
          <w:szCs w:val="28"/>
        </w:rPr>
        <w:t xml:space="preserve"> </w:t>
      </w:r>
      <w:r w:rsidR="00627A7D" w:rsidRPr="00627A7D">
        <w:rPr>
          <w:color w:val="0070C0"/>
          <w:sz w:val="28"/>
          <w:szCs w:val="28"/>
        </w:rPr>
        <w:t>щодо</w:t>
      </w:r>
      <w:r w:rsidRPr="00627A7D">
        <w:rPr>
          <w:color w:val="0070C0"/>
          <w:sz w:val="28"/>
          <w:szCs w:val="28"/>
        </w:rPr>
        <w:t xml:space="preserve"> </w:t>
      </w:r>
      <w:r w:rsidR="00627A7D" w:rsidRPr="00627A7D">
        <w:rPr>
          <w:color w:val="0070C0"/>
          <w:sz w:val="28"/>
          <w:szCs w:val="28"/>
        </w:rPr>
        <w:t>реалізації державної регіональної політики</w:t>
      </w:r>
      <w:r w:rsidRPr="00627A7D">
        <w:rPr>
          <w:color w:val="0070C0"/>
          <w:sz w:val="28"/>
          <w:szCs w:val="28"/>
        </w:rPr>
        <w:t xml:space="preserve">. </w:t>
      </w:r>
    </w:p>
    <w:p w:rsidR="00523983" w:rsidRPr="00627A7D" w:rsidRDefault="00523983" w:rsidP="00523983">
      <w:pPr>
        <w:ind w:firstLine="708"/>
        <w:jc w:val="both"/>
        <w:rPr>
          <w:b/>
          <w:color w:val="0070C0"/>
          <w:sz w:val="28"/>
          <w:szCs w:val="28"/>
        </w:rPr>
      </w:pPr>
      <w:r w:rsidRPr="00627A7D">
        <w:rPr>
          <w:b/>
          <w:color w:val="0070C0"/>
          <w:sz w:val="28"/>
          <w:szCs w:val="28"/>
        </w:rPr>
        <w:t>7. Громадське обговорення</w:t>
      </w:r>
    </w:p>
    <w:p w:rsidR="00523983" w:rsidRPr="00627A7D" w:rsidRDefault="00523983" w:rsidP="00523983">
      <w:pPr>
        <w:ind w:firstLine="708"/>
        <w:jc w:val="both"/>
        <w:rPr>
          <w:color w:val="0070C0"/>
          <w:sz w:val="28"/>
          <w:szCs w:val="28"/>
        </w:rPr>
      </w:pPr>
      <w:r w:rsidRPr="00627A7D">
        <w:rPr>
          <w:color w:val="0070C0"/>
          <w:sz w:val="28"/>
          <w:szCs w:val="28"/>
        </w:rPr>
        <w:t>Відповідно до ст.15 Закону України «Про доступ до публічної інформації» проект рішення оприлюднюється шляхом розміщення на офіційному веб-сайті Хмельницької облдержадміністрації в мережі Інтернет.</w:t>
      </w:r>
    </w:p>
    <w:p w:rsidR="00523983" w:rsidRPr="00857F7B" w:rsidRDefault="00523983" w:rsidP="00523983">
      <w:pPr>
        <w:ind w:firstLine="708"/>
        <w:jc w:val="both"/>
        <w:rPr>
          <w:b/>
          <w:color w:val="000000"/>
          <w:sz w:val="28"/>
          <w:szCs w:val="28"/>
        </w:rPr>
      </w:pPr>
      <w:r w:rsidRPr="00857F7B">
        <w:rPr>
          <w:b/>
          <w:color w:val="000000"/>
          <w:sz w:val="28"/>
          <w:szCs w:val="28"/>
        </w:rPr>
        <w:t>8. Прогноз результатів</w:t>
      </w:r>
    </w:p>
    <w:p w:rsidR="00523983" w:rsidRPr="00523983" w:rsidRDefault="00523983" w:rsidP="00523983">
      <w:pPr>
        <w:ind w:firstLine="708"/>
        <w:jc w:val="both"/>
        <w:rPr>
          <w:color w:val="000000"/>
          <w:sz w:val="28"/>
          <w:szCs w:val="28"/>
        </w:rPr>
      </w:pPr>
      <w:r w:rsidRPr="00523983">
        <w:rPr>
          <w:color w:val="000000"/>
          <w:sz w:val="28"/>
          <w:szCs w:val="28"/>
        </w:rPr>
        <w:t xml:space="preserve">Прийняття та виконання даного рішення поліпшить </w:t>
      </w:r>
      <w:r w:rsidR="00627A7D">
        <w:rPr>
          <w:color w:val="000000"/>
          <w:sz w:val="28"/>
          <w:szCs w:val="28"/>
        </w:rPr>
        <w:t>матеріально-технічну</w:t>
      </w:r>
      <w:r w:rsidRPr="00523983">
        <w:rPr>
          <w:color w:val="000000"/>
          <w:sz w:val="28"/>
          <w:szCs w:val="28"/>
        </w:rPr>
        <w:t xml:space="preserve"> баз</w:t>
      </w:r>
      <w:r w:rsidR="00627A7D">
        <w:rPr>
          <w:color w:val="000000"/>
          <w:sz w:val="28"/>
          <w:szCs w:val="28"/>
        </w:rPr>
        <w:t>у обласної державної адміністрації</w:t>
      </w:r>
      <w:r w:rsidRPr="00523983">
        <w:rPr>
          <w:color w:val="000000"/>
          <w:sz w:val="28"/>
          <w:szCs w:val="28"/>
        </w:rPr>
        <w:t xml:space="preserve">, що дозволить більш ефективно виконувати </w:t>
      </w:r>
      <w:r w:rsidR="00627A7D" w:rsidRPr="00523983">
        <w:rPr>
          <w:color w:val="000000"/>
          <w:sz w:val="28"/>
          <w:szCs w:val="28"/>
        </w:rPr>
        <w:t>функції</w:t>
      </w:r>
      <w:r w:rsidR="00627A7D">
        <w:rPr>
          <w:color w:val="000000"/>
          <w:sz w:val="28"/>
          <w:szCs w:val="28"/>
        </w:rPr>
        <w:t>,</w:t>
      </w:r>
      <w:r w:rsidR="00627A7D" w:rsidRPr="00523983">
        <w:rPr>
          <w:color w:val="000000"/>
          <w:sz w:val="28"/>
          <w:szCs w:val="28"/>
        </w:rPr>
        <w:t xml:space="preserve"> </w:t>
      </w:r>
      <w:r w:rsidRPr="00523983">
        <w:rPr>
          <w:color w:val="000000"/>
          <w:sz w:val="28"/>
          <w:szCs w:val="28"/>
        </w:rPr>
        <w:t xml:space="preserve">покладені </w:t>
      </w:r>
      <w:r w:rsidR="004014E9">
        <w:rPr>
          <w:color w:val="000000"/>
          <w:sz w:val="28"/>
          <w:szCs w:val="28"/>
        </w:rPr>
        <w:t xml:space="preserve">на </w:t>
      </w:r>
      <w:r w:rsidR="00627A7D">
        <w:rPr>
          <w:color w:val="000000"/>
          <w:sz w:val="28"/>
          <w:szCs w:val="28"/>
        </w:rPr>
        <w:t>місцеві державні адміністрації</w:t>
      </w:r>
      <w:r w:rsidRPr="00523983">
        <w:rPr>
          <w:color w:val="000000"/>
          <w:sz w:val="28"/>
          <w:szCs w:val="28"/>
        </w:rPr>
        <w:t>.</w:t>
      </w:r>
    </w:p>
    <w:p w:rsidR="00523983" w:rsidRPr="00523983" w:rsidRDefault="00523983" w:rsidP="00BC0C9C">
      <w:pPr>
        <w:jc w:val="both"/>
        <w:rPr>
          <w:color w:val="000000"/>
          <w:sz w:val="28"/>
          <w:szCs w:val="28"/>
        </w:rPr>
      </w:pPr>
    </w:p>
    <w:p w:rsidR="00523983" w:rsidRPr="00523983" w:rsidRDefault="00523983" w:rsidP="00523983">
      <w:pPr>
        <w:ind w:firstLine="708"/>
        <w:jc w:val="both"/>
        <w:rPr>
          <w:color w:val="000000"/>
          <w:sz w:val="28"/>
          <w:szCs w:val="28"/>
        </w:rPr>
      </w:pPr>
    </w:p>
    <w:p w:rsidR="00523983" w:rsidRPr="00523983" w:rsidRDefault="00523983" w:rsidP="00523983">
      <w:pPr>
        <w:jc w:val="both"/>
        <w:rPr>
          <w:color w:val="000000"/>
          <w:sz w:val="28"/>
          <w:szCs w:val="28"/>
        </w:rPr>
      </w:pPr>
      <w:r w:rsidRPr="00523983">
        <w:rPr>
          <w:color w:val="000000"/>
          <w:sz w:val="28"/>
          <w:szCs w:val="28"/>
        </w:rPr>
        <w:t xml:space="preserve">Заступник директора Департаменту </w:t>
      </w:r>
    </w:p>
    <w:p w:rsidR="00523983" w:rsidRPr="00523983" w:rsidRDefault="00523983" w:rsidP="00523983">
      <w:pPr>
        <w:jc w:val="both"/>
        <w:rPr>
          <w:color w:val="000000"/>
          <w:sz w:val="28"/>
          <w:szCs w:val="28"/>
        </w:rPr>
      </w:pPr>
      <w:r w:rsidRPr="00523983">
        <w:rPr>
          <w:color w:val="000000"/>
          <w:sz w:val="28"/>
          <w:szCs w:val="28"/>
        </w:rPr>
        <w:t>економічного розвитку, промисловості</w:t>
      </w:r>
    </w:p>
    <w:p w:rsidR="00465CEB" w:rsidRPr="00523983" w:rsidRDefault="00523983" w:rsidP="00523983">
      <w:pPr>
        <w:jc w:val="both"/>
        <w:rPr>
          <w:bCs/>
        </w:rPr>
      </w:pPr>
      <w:r w:rsidRPr="00523983">
        <w:rPr>
          <w:color w:val="000000"/>
          <w:sz w:val="28"/>
          <w:szCs w:val="28"/>
        </w:rPr>
        <w:t xml:space="preserve">та інфраструктури облдержадміністрації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523983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</w:t>
      </w:r>
      <w:proofErr w:type="spellStart"/>
      <w:r w:rsidRPr="00523983">
        <w:rPr>
          <w:color w:val="000000"/>
          <w:sz w:val="28"/>
          <w:szCs w:val="28"/>
        </w:rPr>
        <w:t>А.Польовик</w:t>
      </w:r>
      <w:proofErr w:type="spellEnd"/>
    </w:p>
    <w:sectPr w:rsidR="00465CEB" w:rsidRPr="00523983" w:rsidSect="00BC0C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0E0"/>
    <w:multiLevelType w:val="hybridMultilevel"/>
    <w:tmpl w:val="E9AADA7C"/>
    <w:lvl w:ilvl="0" w:tplc="C8422B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77549E6"/>
    <w:multiLevelType w:val="hybridMultilevel"/>
    <w:tmpl w:val="2BA84D9C"/>
    <w:lvl w:ilvl="0" w:tplc="B2526DB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83"/>
    <w:rsid w:val="00097F1B"/>
    <w:rsid w:val="00212147"/>
    <w:rsid w:val="00213BF9"/>
    <w:rsid w:val="00360579"/>
    <w:rsid w:val="004014E9"/>
    <w:rsid w:val="00465CEB"/>
    <w:rsid w:val="00523983"/>
    <w:rsid w:val="00627A7D"/>
    <w:rsid w:val="006B2FC0"/>
    <w:rsid w:val="00790EE1"/>
    <w:rsid w:val="00BC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7FC1F"/>
  <w15:chartTrackingRefBased/>
  <w15:docId w15:val="{CBC7F9F1-25B2-47F9-A0F7-69A3DDAF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983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2398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3983"/>
    <w:pPr>
      <w:widowControl w:val="0"/>
      <w:shd w:val="clear" w:color="auto" w:fill="FFFFFF"/>
      <w:spacing w:after="3180" w:line="284" w:lineRule="exact"/>
      <w:ind w:hanging="1160"/>
      <w:jc w:val="both"/>
    </w:pPr>
    <w:rPr>
      <w:sz w:val="26"/>
      <w:szCs w:val="26"/>
      <w:lang w:val="ru-RU"/>
    </w:rPr>
  </w:style>
  <w:style w:type="character" w:customStyle="1" w:styleId="25">
    <w:name w:val="Основной текст (2) + 5"/>
    <w:aliases w:val="5 pt1,Полужирный2"/>
    <w:rsid w:val="00523983"/>
    <w:rPr>
      <w:rFonts w:ascii="Times New Roman" w:hAnsi="Times New Roman" w:cs="Times New Roman"/>
      <w:b/>
      <w:bCs/>
      <w:color w:val="000000"/>
      <w:spacing w:val="0"/>
      <w:w w:val="100"/>
      <w:position w:val="0"/>
      <w:sz w:val="11"/>
      <w:szCs w:val="11"/>
      <w:u w:val="none"/>
      <w:lang w:val="uk-UA" w:eastAsia="uk-UA" w:bidi="ar-SA"/>
    </w:rPr>
  </w:style>
  <w:style w:type="paragraph" w:styleId="a3">
    <w:name w:val="Title"/>
    <w:basedOn w:val="a"/>
    <w:link w:val="a4"/>
    <w:qFormat/>
    <w:rsid w:val="00523983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523983"/>
    <w:rPr>
      <w:b/>
      <w:bCs/>
      <w:sz w:val="24"/>
      <w:szCs w:val="24"/>
      <w:lang w:val="uk-UA"/>
    </w:rPr>
  </w:style>
  <w:style w:type="paragraph" w:styleId="a5">
    <w:name w:val="Normal (Web)"/>
    <w:basedOn w:val="a"/>
    <w:rsid w:val="00523983"/>
    <w:pPr>
      <w:spacing w:before="150" w:after="150"/>
    </w:pPr>
    <w:rPr>
      <w:lang w:val="ru-RU"/>
    </w:rPr>
  </w:style>
  <w:style w:type="paragraph" w:styleId="a6">
    <w:name w:val="Balloon Text"/>
    <w:basedOn w:val="a"/>
    <w:link w:val="a7"/>
    <w:rsid w:val="00BC0C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BC0C9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2018-08-09T08:25:00Z</cp:lastPrinted>
  <dcterms:created xsi:type="dcterms:W3CDTF">2018-08-07T15:57:00Z</dcterms:created>
  <dcterms:modified xsi:type="dcterms:W3CDTF">2018-08-09T09:18:00Z</dcterms:modified>
</cp:coreProperties>
</file>