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E" w:rsidRDefault="001C132E" w:rsidP="001C132E">
      <w:pPr>
        <w:pStyle w:val="a4"/>
        <w:rPr>
          <w:rFonts w:ascii="Times New Roman" w:hAnsi="Times New Roman" w:cs="Times New Roman"/>
          <w:sz w:val="26"/>
        </w:rPr>
      </w:pPr>
    </w:p>
    <w:p w:rsidR="001C132E" w:rsidRPr="001C132E" w:rsidRDefault="001C132E" w:rsidP="001C132E">
      <w:pPr>
        <w:pStyle w:val="a4"/>
        <w:rPr>
          <w:rFonts w:ascii="Times New Roman" w:hAnsi="Times New Roman" w:cs="Times New Roman"/>
          <w:sz w:val="26"/>
        </w:rPr>
      </w:pPr>
      <w:r w:rsidRPr="001C132E">
        <w:rPr>
          <w:rFonts w:ascii="Times New Roman" w:hAnsi="Times New Roman" w:cs="Times New Roman"/>
          <w:sz w:val="26"/>
        </w:rPr>
        <w:t>Протокол № 31</w:t>
      </w:r>
    </w:p>
    <w:p w:rsidR="001C132E" w:rsidRPr="001C132E" w:rsidRDefault="001C132E" w:rsidP="001C132E">
      <w:pPr>
        <w:jc w:val="center"/>
        <w:rPr>
          <w:b/>
          <w:sz w:val="26"/>
          <w:szCs w:val="24"/>
        </w:rPr>
      </w:pPr>
      <w:r w:rsidRPr="001C132E">
        <w:rPr>
          <w:b/>
          <w:sz w:val="26"/>
          <w:szCs w:val="24"/>
        </w:rPr>
        <w:t xml:space="preserve">засідання постійної комісії обласної ради з питань будівництва, </w:t>
      </w:r>
    </w:p>
    <w:p w:rsidR="001C132E" w:rsidRPr="001C132E" w:rsidRDefault="001C132E" w:rsidP="001C132E">
      <w:pPr>
        <w:jc w:val="center"/>
        <w:rPr>
          <w:b/>
          <w:sz w:val="26"/>
          <w:szCs w:val="24"/>
        </w:rPr>
      </w:pPr>
      <w:r w:rsidRPr="001C132E">
        <w:rPr>
          <w:b/>
          <w:sz w:val="26"/>
          <w:szCs w:val="24"/>
        </w:rPr>
        <w:t>житлово-комунального господарства, інвестиційної політики, природокористування та екології</w:t>
      </w:r>
    </w:p>
    <w:p w:rsidR="001C132E" w:rsidRPr="001C132E" w:rsidRDefault="001C132E" w:rsidP="001C132E">
      <w:pPr>
        <w:ind w:hanging="1134"/>
        <w:jc w:val="center"/>
        <w:rPr>
          <w:b/>
          <w:sz w:val="26"/>
          <w:szCs w:val="24"/>
        </w:rPr>
      </w:pPr>
    </w:p>
    <w:tbl>
      <w:tblPr>
        <w:tblW w:w="4394" w:type="dxa"/>
        <w:tblInd w:w="6062" w:type="dxa"/>
        <w:tblLayout w:type="fixed"/>
        <w:tblLook w:val="0000"/>
      </w:tblPr>
      <w:tblGrid>
        <w:gridCol w:w="2224"/>
        <w:gridCol w:w="2170"/>
      </w:tblGrid>
      <w:tr w:rsidR="001C132E" w:rsidRPr="00BE2B8C" w:rsidTr="004D6C58">
        <w:tc>
          <w:tcPr>
            <w:tcW w:w="2224" w:type="dxa"/>
          </w:tcPr>
          <w:p w:rsidR="001C132E" w:rsidRPr="00BE2B8C" w:rsidRDefault="001C132E" w:rsidP="004D6C58">
            <w:pPr>
              <w:ind w:left="-57"/>
              <w:jc w:val="both"/>
              <w:rPr>
                <w:sz w:val="24"/>
                <w:szCs w:val="24"/>
              </w:rPr>
            </w:pPr>
            <w:r w:rsidRPr="00BE2B8C">
              <w:rPr>
                <w:sz w:val="24"/>
                <w:szCs w:val="24"/>
              </w:rPr>
              <w:t>Дата проведення:</w:t>
            </w:r>
          </w:p>
        </w:tc>
        <w:tc>
          <w:tcPr>
            <w:tcW w:w="2170" w:type="dxa"/>
          </w:tcPr>
          <w:p w:rsidR="001C132E" w:rsidRPr="00BE2B8C" w:rsidRDefault="001C132E" w:rsidP="004D6C58">
            <w:pPr>
              <w:ind w:left="-57" w:right="872"/>
              <w:jc w:val="both"/>
              <w:rPr>
                <w:sz w:val="24"/>
                <w:szCs w:val="24"/>
              </w:rPr>
            </w:pPr>
            <w:r w:rsidRPr="00BE2B8C">
              <w:rPr>
                <w:sz w:val="24"/>
                <w:szCs w:val="24"/>
              </w:rPr>
              <w:t>10.12.2018</w:t>
            </w:r>
          </w:p>
        </w:tc>
      </w:tr>
      <w:tr w:rsidR="001C132E" w:rsidRPr="00BE2B8C" w:rsidTr="004D6C58">
        <w:tc>
          <w:tcPr>
            <w:tcW w:w="2224" w:type="dxa"/>
          </w:tcPr>
          <w:p w:rsidR="001C132E" w:rsidRPr="00BE2B8C" w:rsidRDefault="001C132E" w:rsidP="004D6C58">
            <w:pPr>
              <w:ind w:left="-57"/>
              <w:jc w:val="both"/>
              <w:rPr>
                <w:sz w:val="24"/>
                <w:szCs w:val="24"/>
              </w:rPr>
            </w:pPr>
            <w:r w:rsidRPr="00BE2B8C">
              <w:rPr>
                <w:sz w:val="24"/>
                <w:szCs w:val="24"/>
              </w:rPr>
              <w:t>Час проведення:</w:t>
            </w:r>
          </w:p>
        </w:tc>
        <w:tc>
          <w:tcPr>
            <w:tcW w:w="2170" w:type="dxa"/>
          </w:tcPr>
          <w:p w:rsidR="001C132E" w:rsidRPr="00BE2B8C" w:rsidRDefault="001C132E" w:rsidP="004D6C58">
            <w:pPr>
              <w:ind w:left="-57" w:right="872"/>
              <w:jc w:val="both"/>
              <w:rPr>
                <w:sz w:val="24"/>
                <w:szCs w:val="24"/>
              </w:rPr>
            </w:pPr>
            <w:r w:rsidRPr="00BE2B8C">
              <w:rPr>
                <w:sz w:val="24"/>
                <w:szCs w:val="24"/>
              </w:rPr>
              <w:t>12.00</w:t>
            </w:r>
          </w:p>
        </w:tc>
      </w:tr>
      <w:tr w:rsidR="001C132E" w:rsidRPr="00BE2B8C" w:rsidTr="004D6C58">
        <w:tc>
          <w:tcPr>
            <w:tcW w:w="2224" w:type="dxa"/>
          </w:tcPr>
          <w:p w:rsidR="001C132E" w:rsidRPr="00BE2B8C" w:rsidRDefault="001C132E" w:rsidP="004D6C58">
            <w:pPr>
              <w:ind w:left="-57"/>
              <w:jc w:val="both"/>
              <w:rPr>
                <w:sz w:val="24"/>
                <w:szCs w:val="24"/>
              </w:rPr>
            </w:pPr>
            <w:r w:rsidRPr="00BE2B8C">
              <w:rPr>
                <w:sz w:val="24"/>
                <w:szCs w:val="24"/>
              </w:rPr>
              <w:t>Місце проведення:</w:t>
            </w:r>
          </w:p>
        </w:tc>
        <w:tc>
          <w:tcPr>
            <w:tcW w:w="2170" w:type="dxa"/>
          </w:tcPr>
          <w:p w:rsidR="001C132E" w:rsidRPr="00BE2B8C" w:rsidRDefault="001C132E" w:rsidP="004D6C58">
            <w:pPr>
              <w:ind w:left="-57" w:right="-108"/>
              <w:rPr>
                <w:color w:val="000000"/>
                <w:sz w:val="24"/>
                <w:szCs w:val="24"/>
              </w:rPr>
            </w:pPr>
            <w:proofErr w:type="spellStart"/>
            <w:r w:rsidRPr="00BE2B8C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BE2B8C">
              <w:rPr>
                <w:color w:val="000000"/>
                <w:sz w:val="24"/>
                <w:szCs w:val="24"/>
              </w:rPr>
              <w:t>. № 203</w:t>
            </w:r>
          </w:p>
          <w:p w:rsidR="001C132E" w:rsidRPr="00BE2B8C" w:rsidRDefault="001C132E" w:rsidP="004D6C58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C132E" w:rsidRPr="001C132E" w:rsidRDefault="001C132E" w:rsidP="001C132E">
      <w:pPr>
        <w:ind w:left="1276" w:hanging="1276"/>
        <w:jc w:val="both"/>
        <w:rPr>
          <w:i/>
          <w:sz w:val="26"/>
          <w:szCs w:val="24"/>
        </w:rPr>
      </w:pPr>
      <w:r w:rsidRPr="001C132E">
        <w:rPr>
          <w:i/>
          <w:sz w:val="26"/>
          <w:szCs w:val="24"/>
          <w:u w:val="single"/>
        </w:rPr>
        <w:t>Присутні члени комісії:</w:t>
      </w:r>
      <w:r w:rsidRPr="001C132E">
        <w:rPr>
          <w:sz w:val="26"/>
          <w:szCs w:val="24"/>
        </w:rPr>
        <w:t xml:space="preserve">  </w:t>
      </w:r>
      <w:r w:rsidRPr="001C132E">
        <w:rPr>
          <w:i/>
          <w:sz w:val="26"/>
          <w:szCs w:val="24"/>
        </w:rPr>
        <w:t xml:space="preserve">Антонюк В.В., Левицький О.О., </w:t>
      </w:r>
      <w:proofErr w:type="spellStart"/>
      <w:r w:rsidRPr="001C132E">
        <w:rPr>
          <w:i/>
          <w:sz w:val="26"/>
          <w:szCs w:val="24"/>
        </w:rPr>
        <w:t>Миклуш</w:t>
      </w:r>
      <w:proofErr w:type="spellEnd"/>
      <w:r w:rsidRPr="001C132E">
        <w:rPr>
          <w:i/>
          <w:sz w:val="26"/>
          <w:szCs w:val="24"/>
        </w:rPr>
        <w:t xml:space="preserve"> О.П.,</w:t>
      </w:r>
    </w:p>
    <w:p w:rsidR="001C132E" w:rsidRPr="001C132E" w:rsidRDefault="001C132E" w:rsidP="001C132E">
      <w:pPr>
        <w:ind w:left="1276" w:hanging="1276"/>
        <w:jc w:val="both"/>
        <w:rPr>
          <w:i/>
          <w:sz w:val="26"/>
          <w:szCs w:val="24"/>
        </w:rPr>
      </w:pPr>
      <w:r w:rsidRPr="001C132E">
        <w:rPr>
          <w:i/>
          <w:sz w:val="26"/>
          <w:szCs w:val="24"/>
        </w:rPr>
        <w:t xml:space="preserve">         </w:t>
      </w:r>
      <w:r w:rsidRPr="001C132E">
        <w:rPr>
          <w:i/>
          <w:sz w:val="26"/>
          <w:szCs w:val="24"/>
        </w:rPr>
        <w:tab/>
      </w:r>
      <w:r w:rsidRPr="001C132E">
        <w:rPr>
          <w:i/>
          <w:sz w:val="26"/>
          <w:szCs w:val="24"/>
        </w:rPr>
        <w:tab/>
        <w:t xml:space="preserve">    </w:t>
      </w:r>
      <w:proofErr w:type="spellStart"/>
      <w:r w:rsidRPr="001C132E">
        <w:rPr>
          <w:i/>
          <w:sz w:val="26"/>
          <w:szCs w:val="24"/>
        </w:rPr>
        <w:t>Мовсісян</w:t>
      </w:r>
      <w:proofErr w:type="spellEnd"/>
      <w:r w:rsidRPr="001C132E">
        <w:rPr>
          <w:i/>
          <w:sz w:val="26"/>
          <w:szCs w:val="24"/>
        </w:rPr>
        <w:t xml:space="preserve"> В.М., </w:t>
      </w:r>
      <w:proofErr w:type="spellStart"/>
      <w:r w:rsidRPr="001C132E">
        <w:rPr>
          <w:i/>
          <w:sz w:val="26"/>
          <w:szCs w:val="24"/>
        </w:rPr>
        <w:t>Нікулішин</w:t>
      </w:r>
      <w:proofErr w:type="spellEnd"/>
      <w:r w:rsidRPr="001C132E">
        <w:rPr>
          <w:i/>
          <w:sz w:val="26"/>
          <w:szCs w:val="24"/>
        </w:rPr>
        <w:t xml:space="preserve"> І.А., </w:t>
      </w:r>
      <w:proofErr w:type="spellStart"/>
      <w:r w:rsidRPr="001C132E">
        <w:rPr>
          <w:i/>
          <w:sz w:val="26"/>
          <w:szCs w:val="24"/>
        </w:rPr>
        <w:t>Фрідман</w:t>
      </w:r>
      <w:proofErr w:type="spellEnd"/>
      <w:r w:rsidRPr="001C132E">
        <w:rPr>
          <w:i/>
          <w:sz w:val="26"/>
          <w:szCs w:val="24"/>
        </w:rPr>
        <w:t xml:space="preserve"> А.Д., </w:t>
      </w:r>
      <w:proofErr w:type="spellStart"/>
      <w:r w:rsidRPr="001C132E">
        <w:rPr>
          <w:i/>
          <w:sz w:val="26"/>
          <w:szCs w:val="24"/>
        </w:rPr>
        <w:t>Шутяк</w:t>
      </w:r>
      <w:proofErr w:type="spellEnd"/>
      <w:r w:rsidRPr="001C132E">
        <w:rPr>
          <w:i/>
          <w:sz w:val="26"/>
          <w:szCs w:val="24"/>
        </w:rPr>
        <w:t xml:space="preserve"> А.В., </w:t>
      </w:r>
      <w:proofErr w:type="spellStart"/>
      <w:r w:rsidRPr="001C132E">
        <w:rPr>
          <w:i/>
          <w:sz w:val="26"/>
          <w:szCs w:val="24"/>
        </w:rPr>
        <w:t>Яцков</w:t>
      </w:r>
      <w:proofErr w:type="spellEnd"/>
      <w:r w:rsidRPr="001C132E">
        <w:rPr>
          <w:i/>
          <w:sz w:val="26"/>
          <w:szCs w:val="24"/>
        </w:rPr>
        <w:t xml:space="preserve"> Б.О. </w:t>
      </w:r>
    </w:p>
    <w:p w:rsidR="001C132E" w:rsidRPr="001C132E" w:rsidRDefault="001C132E" w:rsidP="001C132E">
      <w:pPr>
        <w:ind w:left="1701" w:hanging="1701"/>
        <w:jc w:val="both"/>
        <w:rPr>
          <w:i/>
          <w:sz w:val="26"/>
          <w:szCs w:val="24"/>
        </w:rPr>
      </w:pPr>
      <w:r w:rsidRPr="001C132E">
        <w:rPr>
          <w:i/>
          <w:sz w:val="26"/>
          <w:szCs w:val="24"/>
          <w:u w:val="single"/>
        </w:rPr>
        <w:t>Відсутні члени комісії:</w:t>
      </w:r>
      <w:r w:rsidRPr="001C132E">
        <w:rPr>
          <w:i/>
          <w:sz w:val="26"/>
          <w:szCs w:val="24"/>
        </w:rPr>
        <w:t xml:space="preserve"> Кирилюк І.І.,</w:t>
      </w:r>
      <w:r>
        <w:rPr>
          <w:i/>
          <w:sz w:val="26"/>
          <w:szCs w:val="24"/>
        </w:rPr>
        <w:t xml:space="preserve"> </w:t>
      </w:r>
      <w:proofErr w:type="spellStart"/>
      <w:r w:rsidRPr="001C132E">
        <w:rPr>
          <w:i/>
          <w:sz w:val="26"/>
          <w:szCs w:val="24"/>
        </w:rPr>
        <w:t>Харкавий</w:t>
      </w:r>
      <w:proofErr w:type="spellEnd"/>
      <w:r w:rsidRPr="001C132E">
        <w:rPr>
          <w:i/>
          <w:sz w:val="26"/>
          <w:szCs w:val="24"/>
        </w:rPr>
        <w:t xml:space="preserve"> М.О.</w:t>
      </w:r>
    </w:p>
    <w:p w:rsidR="001C132E" w:rsidRPr="001C132E" w:rsidRDefault="001C132E" w:rsidP="001C132E">
      <w:pPr>
        <w:pStyle w:val="a4"/>
        <w:ind w:left="1701" w:hanging="1701"/>
        <w:jc w:val="both"/>
        <w:rPr>
          <w:rFonts w:ascii="Times New Roman" w:hAnsi="Times New Roman" w:cs="Times New Roman"/>
          <w:b w:val="0"/>
          <w:i/>
          <w:sz w:val="26"/>
        </w:rPr>
      </w:pPr>
      <w:r w:rsidRPr="001C132E">
        <w:rPr>
          <w:rFonts w:ascii="Times New Roman" w:hAnsi="Times New Roman" w:cs="Times New Roman"/>
          <w:b w:val="0"/>
          <w:i/>
          <w:sz w:val="26"/>
          <w:u w:val="single"/>
        </w:rPr>
        <w:t>Головував на комісії:</w:t>
      </w:r>
      <w:r w:rsidRPr="001C132E">
        <w:rPr>
          <w:rFonts w:ascii="Times New Roman" w:hAnsi="Times New Roman" w:cs="Times New Roman"/>
          <w:i/>
          <w:sz w:val="26"/>
        </w:rPr>
        <w:t xml:space="preserve">   </w:t>
      </w:r>
      <w:proofErr w:type="spellStart"/>
      <w:r w:rsidRPr="001C132E">
        <w:rPr>
          <w:rFonts w:ascii="Times New Roman" w:hAnsi="Times New Roman" w:cs="Times New Roman"/>
          <w:b w:val="0"/>
          <w:i/>
          <w:sz w:val="26"/>
        </w:rPr>
        <w:t>Фрідман</w:t>
      </w:r>
      <w:proofErr w:type="spellEnd"/>
      <w:r w:rsidRPr="001C132E">
        <w:rPr>
          <w:rFonts w:ascii="Times New Roman" w:hAnsi="Times New Roman" w:cs="Times New Roman"/>
          <w:b w:val="0"/>
          <w:i/>
          <w:sz w:val="26"/>
        </w:rPr>
        <w:t xml:space="preserve"> А.Д.</w:t>
      </w:r>
    </w:p>
    <w:p w:rsidR="00B949C6" w:rsidRPr="001C132E" w:rsidRDefault="00B949C6">
      <w:pPr>
        <w:rPr>
          <w:sz w:val="26"/>
        </w:rPr>
      </w:pPr>
    </w:p>
    <w:p w:rsidR="001C132E" w:rsidRPr="001C132E" w:rsidRDefault="001C132E" w:rsidP="001C132E">
      <w:pPr>
        <w:jc w:val="center"/>
        <w:rPr>
          <w:b/>
          <w:caps/>
          <w:sz w:val="26"/>
          <w:szCs w:val="26"/>
        </w:rPr>
      </w:pPr>
      <w:r w:rsidRPr="001C132E">
        <w:rPr>
          <w:b/>
          <w:caps/>
          <w:sz w:val="26"/>
          <w:szCs w:val="26"/>
        </w:rPr>
        <w:t>Запрошені:</w:t>
      </w:r>
    </w:p>
    <w:p w:rsidR="001C132E" w:rsidRPr="001C132E" w:rsidRDefault="001C132E" w:rsidP="001C132E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1C132E" w:rsidRPr="001C132E" w:rsidTr="004D6C58">
        <w:trPr>
          <w:trHeight w:val="588"/>
        </w:trPr>
        <w:tc>
          <w:tcPr>
            <w:tcW w:w="3229" w:type="dxa"/>
          </w:tcPr>
          <w:p w:rsidR="001C132E" w:rsidRPr="001C132E" w:rsidRDefault="001C132E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ПОЛІЩУК</w:t>
            </w:r>
          </w:p>
          <w:p w:rsidR="001C132E" w:rsidRPr="001C132E" w:rsidRDefault="001C132E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1C132E" w:rsidRPr="001C132E" w:rsidRDefault="001C132E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1C132E" w:rsidRPr="001C132E" w:rsidRDefault="001C132E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1C132E" w:rsidRPr="001C132E" w:rsidTr="004D6C58">
        <w:trPr>
          <w:trHeight w:val="588"/>
        </w:trPr>
        <w:tc>
          <w:tcPr>
            <w:tcW w:w="3229" w:type="dxa"/>
          </w:tcPr>
          <w:p w:rsidR="001C132E" w:rsidRPr="001C132E" w:rsidRDefault="001C132E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МОНАСТИРСЬКИЙ</w:t>
            </w:r>
          </w:p>
          <w:p w:rsidR="001C132E" w:rsidRPr="001C132E" w:rsidRDefault="001C132E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1C132E" w:rsidRPr="001C132E" w:rsidRDefault="001C132E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1C132E" w:rsidRPr="001C132E" w:rsidRDefault="001C132E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БОНДАР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4D6C58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І заступник начальника головного управління ДСНС</w:t>
            </w:r>
            <w:r>
              <w:rPr>
                <w:color w:val="222222"/>
                <w:sz w:val="26"/>
                <w:szCs w:val="26"/>
              </w:rPr>
              <w:t xml:space="preserve"> України у Хмельницькій області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ВЕШКО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4D6C58">
            <w:pPr>
              <w:ind w:right="72"/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 xml:space="preserve">заступник начальника управління молоді </w:t>
            </w:r>
            <w:r>
              <w:rPr>
                <w:sz w:val="26"/>
                <w:szCs w:val="26"/>
              </w:rPr>
              <w:t xml:space="preserve">та спорту облдержадміністрації 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ВІКОНСЬКИЙ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4D6C58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начальник Головного управління Національної</w:t>
            </w:r>
            <w:r>
              <w:rPr>
                <w:color w:val="222222"/>
                <w:sz w:val="26"/>
                <w:szCs w:val="26"/>
              </w:rPr>
              <w:t xml:space="preserve"> поліції в Хмельницькій області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ГРАБОВСЬКИЙ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Андрій Володимирович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заступник директора Департаменту економічного розвитку, промисловості та інфраструктури облдержадмі</w:t>
            </w:r>
            <w:r>
              <w:rPr>
                <w:color w:val="000000"/>
                <w:sz w:val="26"/>
                <w:szCs w:val="26"/>
              </w:rPr>
              <w:t>ністрації, начальник управління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000000"/>
                <w:sz w:val="26"/>
                <w:szCs w:val="26"/>
              </w:rPr>
              <w:t>ДІДИК</w:t>
            </w:r>
            <w:proofErr w:type="spellEnd"/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заступник директора Департаменту соціального захисту</w:t>
            </w:r>
            <w:r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ЛИСАК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Наталія Володимирівна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заступник начальника управління житлово-комунального го</w:t>
            </w:r>
            <w:r>
              <w:rPr>
                <w:color w:val="000000"/>
                <w:sz w:val="26"/>
                <w:szCs w:val="26"/>
              </w:rPr>
              <w:t>сподарства облдержадміністрації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МАРЦЕНЮК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1C132E">
              <w:rPr>
                <w:color w:val="000000"/>
                <w:sz w:val="26"/>
                <w:szCs w:val="26"/>
                <w:lang w:val="ru-RU"/>
              </w:rPr>
              <w:t>Анатолій</w:t>
            </w:r>
            <w:proofErr w:type="spellEnd"/>
            <w:r w:rsidRPr="001C132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C132E">
              <w:rPr>
                <w:color w:val="000000"/>
                <w:sz w:val="26"/>
                <w:szCs w:val="26"/>
                <w:lang w:val="ru-RU"/>
              </w:rPr>
              <w:t>Анатолійович</w:t>
            </w:r>
            <w:proofErr w:type="spellEnd"/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4D6C58">
            <w:pPr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начальник управління Західного офісу Державної аудиторської служби</w:t>
            </w:r>
            <w:r>
              <w:rPr>
                <w:color w:val="222222"/>
                <w:sz w:val="26"/>
                <w:szCs w:val="26"/>
              </w:rPr>
              <w:t xml:space="preserve"> України в Хмельницькій області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МАТВІЇШИН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Андрій Аркадійович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1C132E">
              <w:rPr>
                <w:color w:val="222222"/>
                <w:sz w:val="26"/>
                <w:szCs w:val="26"/>
              </w:rPr>
              <w:t>командир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1C132E">
              <w:rPr>
                <w:color w:val="222222"/>
                <w:sz w:val="26"/>
                <w:szCs w:val="26"/>
              </w:rPr>
              <w:t xml:space="preserve"> в/ч А 0661</w:t>
            </w:r>
          </w:p>
          <w:p w:rsidR="003F1267" w:rsidRPr="001C132E" w:rsidRDefault="003F1267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МОЛЧАН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Лариса Сергіївна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4D6C58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заступник директора Департаменту агропромислового розвитку, екології та природних ресурсів облдержадміністрації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D00ECB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НЕЧА</w:t>
            </w:r>
            <w:r>
              <w:rPr>
                <w:color w:val="000000"/>
                <w:sz w:val="26"/>
                <w:szCs w:val="26"/>
              </w:rPr>
              <w:t>Й</w:t>
            </w:r>
          </w:p>
          <w:p w:rsidR="003F1267" w:rsidRPr="001C132E" w:rsidRDefault="003F1267" w:rsidP="00D00EC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Леонід </w:t>
            </w:r>
            <w:proofErr w:type="spellStart"/>
            <w:r>
              <w:rPr>
                <w:color w:val="000000"/>
                <w:sz w:val="26"/>
                <w:szCs w:val="26"/>
              </w:rPr>
              <w:t>Євсеєвич</w:t>
            </w:r>
            <w:proofErr w:type="spellEnd"/>
          </w:p>
        </w:tc>
        <w:tc>
          <w:tcPr>
            <w:tcW w:w="280" w:type="dxa"/>
          </w:tcPr>
          <w:p w:rsidR="003F1267" w:rsidRPr="001C132E" w:rsidRDefault="003F1267" w:rsidP="00D00ECB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D00ECB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перший заступник начальника Служби автомобільних доріг у Хмельницькій області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ПЕНЮШКЕВИЧ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директор Департамент</w:t>
            </w:r>
            <w:r>
              <w:rPr>
                <w:color w:val="000000"/>
                <w:sz w:val="26"/>
                <w:szCs w:val="26"/>
              </w:rPr>
              <w:t>у фінансів облдержадміністрації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Вячеслав Петрович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заступник начальник Головного управління Державної фіскальної служби в області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ТОМЧИШИН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Олександр Петрович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голова Хмельницького обласного фонду підтримки індивідуального житлового будівництва на селі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lastRenderedPageBreak/>
              <w:t xml:space="preserve">Олег </w:t>
            </w:r>
            <w:proofErr w:type="spellStart"/>
            <w:r w:rsidRPr="001C132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5851" w:type="dxa"/>
          </w:tcPr>
          <w:p w:rsidR="003F1267" w:rsidRPr="00DD34E3" w:rsidRDefault="003F1267" w:rsidP="00DD34E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директор Департаменту освіти і н</w:t>
            </w:r>
            <w:r>
              <w:rPr>
                <w:sz w:val="26"/>
                <w:szCs w:val="26"/>
              </w:rPr>
              <w:t xml:space="preserve">ауки </w:t>
            </w:r>
            <w:r>
              <w:rPr>
                <w:sz w:val="26"/>
                <w:szCs w:val="26"/>
              </w:rPr>
              <w:lastRenderedPageBreak/>
              <w:t>облдержадміністрації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lastRenderedPageBreak/>
              <w:t>ХОХУН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 Степанович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начальник КЕВ м. Хмельницький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ХУДНЯК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Віктор Анатолійович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начальник Головного територіального управління</w:t>
            </w:r>
            <w:r>
              <w:rPr>
                <w:color w:val="222222"/>
                <w:sz w:val="26"/>
                <w:szCs w:val="26"/>
              </w:rPr>
              <w:t xml:space="preserve"> юстиції в Хмельницькій області</w:t>
            </w:r>
          </w:p>
        </w:tc>
      </w:tr>
      <w:tr w:rsidR="003F1267" w:rsidRPr="001C132E" w:rsidTr="004D6C58">
        <w:trPr>
          <w:trHeight w:val="588"/>
        </w:trPr>
        <w:tc>
          <w:tcPr>
            <w:tcW w:w="3229" w:type="dxa"/>
          </w:tcPr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ЦУГЛЕВИЧ</w:t>
            </w:r>
          </w:p>
          <w:p w:rsidR="003F1267" w:rsidRPr="001C132E" w:rsidRDefault="003F1267" w:rsidP="004D6C58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3F1267" w:rsidRPr="001C132E" w:rsidRDefault="003F1267" w:rsidP="004D6C58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3F1267" w:rsidRPr="001C132E" w:rsidRDefault="003F1267" w:rsidP="004D6C58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C132E" w:rsidRPr="001C132E" w:rsidRDefault="001C132E" w:rsidP="001C132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1C132E" w:rsidRPr="001C132E" w:rsidRDefault="001C132E" w:rsidP="001C132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1C132E">
        <w:rPr>
          <w:rFonts w:ascii="Times New Roman" w:hAnsi="Times New Roman" w:cs="Times New Roman"/>
          <w:sz w:val="26"/>
          <w:szCs w:val="26"/>
          <w:u w:val="single"/>
        </w:rPr>
        <w:t>ПОРЯДОК ДЕННИЙ:</w:t>
      </w:r>
    </w:p>
    <w:p w:rsidR="001C132E" w:rsidRPr="001C132E" w:rsidRDefault="001C132E" w:rsidP="001C132E">
      <w:pPr>
        <w:pStyle w:val="a4"/>
        <w:ind w:left="708"/>
        <w:rPr>
          <w:rFonts w:ascii="Times New Roman" w:hAnsi="Times New Roman" w:cs="Times New Roman"/>
          <w:sz w:val="26"/>
          <w:szCs w:val="26"/>
          <w:u w:val="single"/>
        </w:rPr>
      </w:pPr>
    </w:p>
    <w:p w:rsidR="001C132E" w:rsidRPr="001C132E" w:rsidRDefault="001C132E" w:rsidP="001C132E">
      <w:pPr>
        <w:tabs>
          <w:tab w:val="left" w:pos="284"/>
        </w:tabs>
        <w:jc w:val="both"/>
        <w:rPr>
          <w:sz w:val="26"/>
          <w:szCs w:val="26"/>
        </w:rPr>
      </w:pPr>
      <w:r w:rsidRPr="001C132E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C132E">
              <w:rPr>
                <w:sz w:val="26"/>
                <w:szCs w:val="26"/>
              </w:rPr>
              <w:t>Лещишина</w:t>
            </w:r>
            <w:proofErr w:type="spellEnd"/>
            <w:r w:rsidRPr="001C132E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1C132E" w:rsidRPr="001C132E" w:rsidRDefault="001C132E" w:rsidP="001C132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C132E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C132E">
              <w:rPr>
                <w:sz w:val="26"/>
                <w:szCs w:val="26"/>
              </w:rPr>
              <w:t>Лещишина</w:t>
            </w:r>
            <w:proofErr w:type="spellEnd"/>
            <w:r w:rsidRPr="001C132E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1C132E" w:rsidRPr="001C132E" w:rsidRDefault="001C132E" w:rsidP="001C132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C132E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C132E">
              <w:rPr>
                <w:sz w:val="26"/>
                <w:szCs w:val="26"/>
              </w:rPr>
              <w:t>Лещишина</w:t>
            </w:r>
            <w:proofErr w:type="spellEnd"/>
            <w:r w:rsidRPr="001C132E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1C132E" w:rsidRPr="001C132E" w:rsidRDefault="001C132E" w:rsidP="001C132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C132E">
        <w:rPr>
          <w:sz w:val="26"/>
          <w:szCs w:val="26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1C132E">
            <w:pPr>
              <w:tabs>
                <w:tab w:val="left" w:pos="284"/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5. </w:t>
      </w:r>
      <w:hyperlink r:id="rId6" w:history="1">
        <w:r w:rsidRPr="001C132E">
          <w:rPr>
            <w:color w:val="222222"/>
            <w:sz w:val="26"/>
            <w:szCs w:val="28"/>
          </w:rPr>
          <w:t xml:space="preserve">Про призначення Войтенко Людмили Володимирівни директором </w:t>
        </w:r>
        <w:proofErr w:type="spellStart"/>
        <w:r w:rsidRPr="001C132E">
          <w:rPr>
            <w:color w:val="222222"/>
            <w:sz w:val="26"/>
            <w:szCs w:val="28"/>
          </w:rPr>
          <w:t>Вільховецького</w:t>
        </w:r>
        <w:proofErr w:type="spellEnd"/>
        <w:r w:rsidRPr="001C132E">
          <w:rPr>
            <w:color w:val="222222"/>
            <w:sz w:val="26"/>
            <w:szCs w:val="28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 xml:space="preserve">  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6. </w:t>
      </w:r>
      <w:hyperlink r:id="rId7" w:history="1">
        <w:r w:rsidRPr="001C132E">
          <w:rPr>
            <w:color w:val="222222"/>
            <w:sz w:val="26"/>
            <w:szCs w:val="28"/>
          </w:rPr>
          <w:t xml:space="preserve">Про призначення Василенко Євгенію Федорівну директором </w:t>
        </w:r>
        <w:proofErr w:type="spellStart"/>
        <w:r w:rsidRPr="001C132E">
          <w:rPr>
            <w:color w:val="222222"/>
            <w:sz w:val="26"/>
            <w:szCs w:val="28"/>
          </w:rPr>
          <w:t>Лонковецького</w:t>
        </w:r>
        <w:proofErr w:type="spellEnd"/>
        <w:r w:rsidRPr="001C132E">
          <w:rPr>
            <w:color w:val="222222"/>
            <w:sz w:val="26"/>
            <w:szCs w:val="28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7. </w:t>
      </w:r>
      <w:hyperlink r:id="rId8" w:history="1">
        <w:r w:rsidRPr="001C132E">
          <w:rPr>
            <w:color w:val="222222"/>
            <w:sz w:val="26"/>
            <w:szCs w:val="28"/>
          </w:rPr>
          <w:t>Про призначення Приймак Любов Валеріївну директором комунального соціально-медичного закладу «</w:t>
        </w:r>
        <w:proofErr w:type="spellStart"/>
        <w:r w:rsidRPr="001C132E">
          <w:rPr>
            <w:color w:val="222222"/>
            <w:sz w:val="26"/>
            <w:szCs w:val="28"/>
          </w:rPr>
          <w:t>Меджибізький</w:t>
        </w:r>
        <w:proofErr w:type="spellEnd"/>
        <w:r w:rsidRPr="001C132E">
          <w:rPr>
            <w:color w:val="222222"/>
            <w:sz w:val="26"/>
            <w:szCs w:val="28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8. </w:t>
      </w:r>
      <w:hyperlink r:id="rId9" w:history="1">
        <w:r w:rsidRPr="001C132E">
          <w:rPr>
            <w:color w:val="222222"/>
            <w:sz w:val="26"/>
            <w:szCs w:val="28"/>
          </w:rPr>
          <w:t xml:space="preserve">Про призначення Ільченка Олександра Миколайовича директором </w:t>
        </w:r>
        <w:proofErr w:type="spellStart"/>
        <w:r w:rsidRPr="001C132E">
          <w:rPr>
            <w:color w:val="222222"/>
            <w:sz w:val="26"/>
            <w:szCs w:val="28"/>
          </w:rPr>
          <w:t>Новосинявського</w:t>
        </w:r>
        <w:proofErr w:type="spellEnd"/>
        <w:r w:rsidRPr="001C132E">
          <w:rPr>
            <w:color w:val="222222"/>
            <w:sz w:val="26"/>
            <w:szCs w:val="28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 xml:space="preserve">Монастирський Едуард Пилипович – начальник управління з питань спільної власності </w:t>
            </w:r>
            <w:r w:rsidRPr="001C132E">
              <w:rPr>
                <w:sz w:val="26"/>
                <w:szCs w:val="27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lastRenderedPageBreak/>
        <w:t xml:space="preserve">9. </w:t>
      </w:r>
      <w:hyperlink r:id="rId10" w:history="1">
        <w:r w:rsidRPr="001C132E">
          <w:rPr>
            <w:color w:val="222222"/>
            <w:sz w:val="26"/>
            <w:szCs w:val="28"/>
          </w:rPr>
          <w:t xml:space="preserve">Про призначення </w:t>
        </w:r>
        <w:proofErr w:type="spellStart"/>
        <w:r w:rsidRPr="001C132E">
          <w:rPr>
            <w:color w:val="222222"/>
            <w:sz w:val="26"/>
            <w:szCs w:val="28"/>
          </w:rPr>
          <w:t>Сичевської</w:t>
        </w:r>
        <w:proofErr w:type="spellEnd"/>
        <w:r w:rsidRPr="001C132E">
          <w:rPr>
            <w:color w:val="222222"/>
            <w:sz w:val="26"/>
            <w:szCs w:val="28"/>
          </w:rPr>
          <w:t xml:space="preserve"> Олени Василівни директором </w:t>
        </w:r>
        <w:proofErr w:type="spellStart"/>
        <w:r w:rsidRPr="001C132E">
          <w:rPr>
            <w:color w:val="222222"/>
            <w:sz w:val="26"/>
            <w:szCs w:val="28"/>
          </w:rPr>
          <w:t>Старокривинського</w:t>
        </w:r>
        <w:proofErr w:type="spellEnd"/>
        <w:r w:rsidRPr="001C132E">
          <w:rPr>
            <w:color w:val="222222"/>
            <w:sz w:val="26"/>
            <w:szCs w:val="28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10. </w:t>
      </w:r>
      <w:hyperlink r:id="rId11" w:history="1">
        <w:r w:rsidRPr="001C132E">
          <w:rPr>
            <w:color w:val="222222"/>
            <w:sz w:val="26"/>
            <w:szCs w:val="28"/>
          </w:rPr>
          <w:t xml:space="preserve">Про призначення Бондаря Віктора Болеславовича </w:t>
        </w:r>
        <w:bookmarkStart w:id="0" w:name="_GoBack"/>
        <w:bookmarkEnd w:id="0"/>
        <w:r w:rsidRPr="001C132E">
          <w:rPr>
            <w:color w:val="222222"/>
            <w:sz w:val="26"/>
            <w:szCs w:val="28"/>
          </w:rPr>
          <w:t>директором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11. </w:t>
      </w:r>
      <w:hyperlink r:id="rId12" w:history="1">
        <w:r w:rsidRPr="001C132E">
          <w:rPr>
            <w:color w:val="222222"/>
            <w:sz w:val="26"/>
            <w:szCs w:val="28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sz w:val="26"/>
                <w:szCs w:val="27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12. </w:t>
      </w:r>
      <w:hyperlink r:id="rId13" w:history="1">
        <w:r w:rsidRPr="001C132E">
          <w:rPr>
            <w:color w:val="222222"/>
            <w:sz w:val="26"/>
            <w:szCs w:val="28"/>
          </w:rPr>
          <w:t xml:space="preserve">Про реорганізацію шляхом приєднання </w:t>
        </w:r>
        <w:proofErr w:type="spellStart"/>
        <w:r w:rsidRPr="001C132E">
          <w:rPr>
            <w:color w:val="222222"/>
            <w:sz w:val="26"/>
            <w:szCs w:val="28"/>
          </w:rPr>
          <w:t>Куявського</w:t>
        </w:r>
        <w:proofErr w:type="spellEnd"/>
        <w:r w:rsidRPr="001C132E">
          <w:rPr>
            <w:color w:val="222222"/>
            <w:sz w:val="26"/>
            <w:szCs w:val="28"/>
          </w:rPr>
          <w:t xml:space="preserve"> обласного дитячого психоневрологічного санаторію.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000000"/>
                <w:sz w:val="26"/>
                <w:szCs w:val="26"/>
              </w:rPr>
              <w:t>Цуглевич</w:t>
            </w:r>
            <w:proofErr w:type="spellEnd"/>
            <w:r w:rsidRPr="001C132E">
              <w:rPr>
                <w:color w:val="000000"/>
                <w:sz w:val="26"/>
                <w:szCs w:val="26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13. </w:t>
      </w:r>
      <w:hyperlink r:id="rId14" w:history="1">
        <w:r w:rsidRPr="001C132E">
          <w:rPr>
            <w:color w:val="222222"/>
            <w:sz w:val="26"/>
            <w:szCs w:val="28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 xml:space="preserve">Лисий Олександр Володимирович – заступник директора територіального управління Державного бюро розслідувань, розташованому в </w:t>
            </w:r>
            <w:proofErr w:type="spellStart"/>
            <w:r w:rsidRPr="001C132E">
              <w:rPr>
                <w:sz w:val="26"/>
                <w:szCs w:val="27"/>
              </w:rPr>
              <w:t>м.Хмельницкий</w:t>
            </w:r>
            <w:proofErr w:type="spellEnd"/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14. </w:t>
      </w:r>
      <w:hyperlink r:id="rId15" w:history="1">
        <w:r w:rsidRPr="001C132E">
          <w:rPr>
            <w:color w:val="222222"/>
            <w:sz w:val="26"/>
            <w:szCs w:val="28"/>
          </w:rPr>
          <w:t xml:space="preserve">Про внесення змін до рішення обласної ради від 27 вересня 2018 року                   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 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15. </w:t>
      </w:r>
      <w:hyperlink r:id="rId16" w:history="1">
        <w:r w:rsidRPr="001C132E">
          <w:rPr>
            <w:color w:val="222222"/>
            <w:sz w:val="26"/>
            <w:szCs w:val="28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16. </w:t>
      </w:r>
      <w:hyperlink r:id="rId17" w:history="1">
        <w:r w:rsidRPr="001C132E">
          <w:rPr>
            <w:color w:val="222222"/>
            <w:sz w:val="26"/>
            <w:szCs w:val="28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Pr="001C132E">
        <w:rPr>
          <w:color w:val="222222"/>
          <w:sz w:val="26"/>
          <w:szCs w:val="28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000000"/>
                <w:sz w:val="26"/>
                <w:szCs w:val="26"/>
              </w:rPr>
              <w:t>Пендрак</w:t>
            </w:r>
            <w:proofErr w:type="spellEnd"/>
            <w:r w:rsidRPr="001C132E">
              <w:rPr>
                <w:color w:val="000000"/>
                <w:sz w:val="26"/>
                <w:szCs w:val="26"/>
              </w:rPr>
              <w:t xml:space="preserve"> Оксана Михайлівна – секретар Волочиської міської ради</w:t>
            </w:r>
          </w:p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Васильченко Олександр Олексійович – перший заступник Волочиського міського голови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17. </w:t>
      </w:r>
      <w:hyperlink r:id="rId18" w:history="1">
        <w:r w:rsidRPr="001C132E">
          <w:rPr>
            <w:color w:val="222222"/>
            <w:sz w:val="26"/>
            <w:szCs w:val="28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1C132E">
        <w:rPr>
          <w:color w:val="222222"/>
          <w:sz w:val="26"/>
          <w:szCs w:val="28"/>
        </w:rPr>
        <w:t xml:space="preserve"> територіальної громади в особі </w:t>
      </w:r>
      <w:proofErr w:type="spellStart"/>
      <w:r w:rsidRPr="001C132E">
        <w:rPr>
          <w:color w:val="222222"/>
          <w:sz w:val="26"/>
          <w:szCs w:val="28"/>
        </w:rPr>
        <w:t>Розсошанської</w:t>
      </w:r>
      <w:proofErr w:type="spellEnd"/>
      <w:r w:rsidRPr="001C132E">
        <w:rPr>
          <w:color w:val="222222"/>
          <w:sz w:val="26"/>
          <w:szCs w:val="28"/>
        </w:rPr>
        <w:t xml:space="preserve"> сільської ради Хмельницького 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18. </w:t>
      </w:r>
      <w:hyperlink r:id="rId19" w:history="1">
        <w:r w:rsidRPr="001C132E">
          <w:rPr>
            <w:color w:val="222222"/>
            <w:sz w:val="26"/>
            <w:szCs w:val="28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Pr="001C132E">
        <w:rPr>
          <w:color w:val="222222"/>
          <w:sz w:val="26"/>
          <w:szCs w:val="28"/>
        </w:rPr>
        <w:t xml:space="preserve">.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19. </w:t>
      </w:r>
      <w:hyperlink r:id="rId20" w:history="1">
        <w:r w:rsidRPr="001C132E">
          <w:rPr>
            <w:color w:val="222222"/>
            <w:sz w:val="26"/>
            <w:szCs w:val="28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4D6C58">
            <w:pPr>
              <w:jc w:val="both"/>
              <w:rPr>
                <w:sz w:val="26"/>
                <w:szCs w:val="27"/>
              </w:rPr>
            </w:pPr>
            <w:proofErr w:type="spellStart"/>
            <w:r w:rsidRPr="001C132E">
              <w:rPr>
                <w:sz w:val="26"/>
                <w:szCs w:val="27"/>
              </w:rPr>
              <w:t>Піонтковський</w:t>
            </w:r>
            <w:proofErr w:type="spellEnd"/>
            <w:r w:rsidRPr="001C132E">
              <w:rPr>
                <w:sz w:val="26"/>
                <w:szCs w:val="27"/>
              </w:rPr>
              <w:t xml:space="preserve"> Владислав Олегович</w:t>
            </w:r>
            <w:r>
              <w:rPr>
                <w:sz w:val="26"/>
                <w:szCs w:val="27"/>
              </w:rPr>
              <w:t xml:space="preserve"> – з</w:t>
            </w:r>
            <w:r w:rsidRPr="001C132E">
              <w:rPr>
                <w:sz w:val="26"/>
                <w:szCs w:val="27"/>
              </w:rPr>
              <w:t xml:space="preserve">аступник голови правління </w:t>
            </w:r>
            <w:proofErr w:type="spellStart"/>
            <w:r w:rsidRPr="001C132E">
              <w:rPr>
                <w:sz w:val="26"/>
                <w:szCs w:val="27"/>
              </w:rPr>
              <w:t>ПрАТ</w:t>
            </w:r>
            <w:proofErr w:type="spellEnd"/>
            <w:r w:rsidRPr="001C132E">
              <w:rPr>
                <w:sz w:val="26"/>
                <w:szCs w:val="27"/>
              </w:rPr>
              <w:t xml:space="preserve"> «МАЙДАН-ВИЛЬСЬКИЙ КОМБІНАТ ВОГНЕТРИВІВ»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20. </w:t>
      </w:r>
      <w:hyperlink r:id="rId21" w:history="1">
        <w:r w:rsidRPr="001C132E">
          <w:rPr>
            <w:color w:val="222222"/>
            <w:sz w:val="26"/>
            <w:szCs w:val="28"/>
          </w:rPr>
          <w:t>Про погодження надання товариству з обмеженою відповідальністю «</w:t>
        </w:r>
        <w:proofErr w:type="spellStart"/>
        <w:r w:rsidRPr="001C132E">
          <w:rPr>
            <w:color w:val="222222"/>
            <w:sz w:val="26"/>
            <w:szCs w:val="28"/>
          </w:rPr>
          <w:t>Марковецький</w:t>
        </w:r>
        <w:proofErr w:type="spellEnd"/>
        <w:r w:rsidRPr="001C132E">
          <w:rPr>
            <w:color w:val="222222"/>
            <w:sz w:val="26"/>
            <w:szCs w:val="28"/>
          </w:rPr>
          <w:t xml:space="preserve"> кар’єр» спеціального дозволу на користування надрами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1C132E">
            <w:pPr>
              <w:tabs>
                <w:tab w:val="left" w:pos="6120"/>
                <w:tab w:val="left" w:pos="7371"/>
              </w:tabs>
              <w:jc w:val="both"/>
              <w:rPr>
                <w:sz w:val="26"/>
                <w:szCs w:val="26"/>
              </w:rPr>
            </w:pPr>
            <w:proofErr w:type="spellStart"/>
            <w:r w:rsidRPr="001C132E">
              <w:rPr>
                <w:sz w:val="26"/>
                <w:szCs w:val="26"/>
              </w:rPr>
              <w:t>Сліпачук</w:t>
            </w:r>
            <w:proofErr w:type="spellEnd"/>
            <w:r w:rsidRPr="001C132E">
              <w:rPr>
                <w:sz w:val="26"/>
                <w:szCs w:val="26"/>
              </w:rPr>
              <w:t xml:space="preserve"> Борис Борисович</w:t>
            </w:r>
            <w:r>
              <w:rPr>
                <w:sz w:val="26"/>
                <w:szCs w:val="26"/>
              </w:rPr>
              <w:t xml:space="preserve"> – д</w:t>
            </w:r>
            <w:r w:rsidRPr="001C132E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                    </w:t>
            </w:r>
            <w:r w:rsidRPr="001C132E">
              <w:rPr>
                <w:sz w:val="26"/>
                <w:szCs w:val="26"/>
              </w:rPr>
              <w:t xml:space="preserve"> ТОВ «</w:t>
            </w:r>
            <w:proofErr w:type="spellStart"/>
            <w:r w:rsidRPr="001C132E">
              <w:rPr>
                <w:sz w:val="26"/>
                <w:szCs w:val="26"/>
              </w:rPr>
              <w:t>Марковецький</w:t>
            </w:r>
            <w:proofErr w:type="spellEnd"/>
            <w:r w:rsidRPr="001C132E">
              <w:rPr>
                <w:sz w:val="26"/>
                <w:szCs w:val="26"/>
              </w:rPr>
              <w:t xml:space="preserve"> кар’єр»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21. </w:t>
      </w:r>
      <w:hyperlink r:id="rId22" w:history="1">
        <w:r w:rsidRPr="001C132E">
          <w:rPr>
            <w:color w:val="222222"/>
            <w:sz w:val="26"/>
            <w:szCs w:val="28"/>
          </w:rPr>
          <w:t xml:space="preserve">Про пропозицію Державної служби геології та надр України щодо включення </w:t>
        </w:r>
        <w:proofErr w:type="spellStart"/>
        <w:r w:rsidRPr="001C132E">
          <w:rPr>
            <w:color w:val="222222"/>
            <w:sz w:val="26"/>
            <w:szCs w:val="28"/>
          </w:rPr>
          <w:t>Городнявської</w:t>
        </w:r>
        <w:proofErr w:type="spellEnd"/>
        <w:r w:rsidRPr="001C132E">
          <w:rPr>
            <w:color w:val="222222"/>
            <w:sz w:val="26"/>
            <w:szCs w:val="28"/>
          </w:rPr>
          <w:t xml:space="preserve"> ділянки </w:t>
        </w:r>
        <w:proofErr w:type="spellStart"/>
        <w:r w:rsidRPr="001C132E">
          <w:rPr>
            <w:color w:val="222222"/>
            <w:sz w:val="26"/>
            <w:szCs w:val="28"/>
          </w:rPr>
          <w:t>Буртинського</w:t>
        </w:r>
        <w:proofErr w:type="spellEnd"/>
        <w:r w:rsidRPr="001C132E">
          <w:rPr>
            <w:color w:val="222222"/>
            <w:sz w:val="26"/>
            <w:szCs w:val="28"/>
          </w:rPr>
          <w:t xml:space="preserve">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 xml:space="preserve">Монастирський Едуард Пилипович – начальник управління з питань спільної власності </w:t>
            </w:r>
            <w:r w:rsidRPr="001C132E">
              <w:rPr>
                <w:sz w:val="26"/>
                <w:szCs w:val="27"/>
              </w:rPr>
              <w:lastRenderedPageBreak/>
              <w:t>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lastRenderedPageBreak/>
        <w:t xml:space="preserve">22. </w:t>
      </w:r>
      <w:hyperlink r:id="rId23" w:history="1">
        <w:r w:rsidRPr="001C132E">
          <w:rPr>
            <w:color w:val="222222"/>
            <w:sz w:val="26"/>
            <w:szCs w:val="28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23. </w:t>
      </w:r>
      <w:hyperlink r:id="rId24" w:history="1">
        <w:r w:rsidRPr="001C132E">
          <w:rPr>
            <w:color w:val="222222"/>
            <w:sz w:val="26"/>
            <w:szCs w:val="28"/>
          </w:rPr>
          <w:t xml:space="preserve">Про надання Кам’янець-Подільському публічному акціонерному товариству «ГІПСОВИК» гірничого відводу для розробки </w:t>
        </w:r>
        <w:proofErr w:type="spellStart"/>
        <w:r w:rsidRPr="001C132E">
          <w:rPr>
            <w:color w:val="222222"/>
            <w:sz w:val="26"/>
            <w:szCs w:val="28"/>
          </w:rPr>
          <w:t>Кудринецького</w:t>
        </w:r>
        <w:proofErr w:type="spellEnd"/>
        <w:r w:rsidRPr="001C132E">
          <w:rPr>
            <w:color w:val="222222"/>
            <w:sz w:val="26"/>
            <w:szCs w:val="28"/>
          </w:rPr>
          <w:t>-1 родовища гіпсу.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1C132E">
            <w:pPr>
              <w:jc w:val="both"/>
              <w:rPr>
                <w:sz w:val="26"/>
                <w:szCs w:val="27"/>
              </w:rPr>
            </w:pPr>
            <w:r w:rsidRPr="001C132E">
              <w:rPr>
                <w:sz w:val="26"/>
                <w:szCs w:val="27"/>
              </w:rPr>
              <w:t>Постовий Володимир Ілліч</w:t>
            </w:r>
            <w:r>
              <w:rPr>
                <w:sz w:val="26"/>
                <w:szCs w:val="27"/>
              </w:rPr>
              <w:t xml:space="preserve"> – г</w:t>
            </w:r>
            <w:r w:rsidRPr="001C132E">
              <w:rPr>
                <w:sz w:val="26"/>
                <w:szCs w:val="27"/>
              </w:rPr>
              <w:t xml:space="preserve">олова правління Кам’янець-Подільське </w:t>
            </w:r>
            <w:r>
              <w:rPr>
                <w:sz w:val="26"/>
                <w:szCs w:val="27"/>
              </w:rPr>
              <w:t>П</w:t>
            </w:r>
            <w:r w:rsidRPr="001C132E">
              <w:rPr>
                <w:sz w:val="26"/>
                <w:szCs w:val="27"/>
              </w:rPr>
              <w:t>АТ «ГІПСОВИК»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24. </w:t>
      </w:r>
      <w:hyperlink r:id="rId25" w:history="1">
        <w:r w:rsidRPr="001C132E">
          <w:rPr>
            <w:color w:val="222222"/>
            <w:sz w:val="26"/>
            <w:szCs w:val="28"/>
          </w:rPr>
          <w:t>Про надання товариству з обмеженою відповідальністю «МОНОЛІТ–КРИВИН» гірничого відводу для розробки родовища пісків «</w:t>
        </w:r>
        <w:proofErr w:type="spellStart"/>
        <w:r w:rsidRPr="001C132E">
          <w:rPr>
            <w:color w:val="222222"/>
            <w:sz w:val="26"/>
            <w:szCs w:val="28"/>
          </w:rPr>
          <w:t>Завитні</w:t>
        </w:r>
        <w:proofErr w:type="spellEnd"/>
        <w:r w:rsidRPr="001C132E">
          <w:rPr>
            <w:color w:val="222222"/>
            <w:sz w:val="26"/>
            <w:szCs w:val="28"/>
          </w:rPr>
          <w:t>-1».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4D6C58">
            <w:pPr>
              <w:tabs>
                <w:tab w:val="left" w:pos="6120"/>
                <w:tab w:val="left" w:pos="7371"/>
              </w:tabs>
              <w:jc w:val="both"/>
              <w:rPr>
                <w:sz w:val="26"/>
                <w:szCs w:val="27"/>
              </w:rPr>
            </w:pPr>
            <w:proofErr w:type="spellStart"/>
            <w:r w:rsidRPr="001C132E">
              <w:rPr>
                <w:sz w:val="26"/>
                <w:szCs w:val="27"/>
              </w:rPr>
              <w:t>Волівоць</w:t>
            </w:r>
            <w:proofErr w:type="spellEnd"/>
            <w:r w:rsidRPr="001C132E">
              <w:rPr>
                <w:sz w:val="26"/>
                <w:szCs w:val="27"/>
              </w:rPr>
              <w:t xml:space="preserve"> Володимир Олександрович</w:t>
            </w:r>
            <w:r w:rsidR="004D6C58">
              <w:rPr>
                <w:sz w:val="26"/>
                <w:szCs w:val="27"/>
              </w:rPr>
              <w:t xml:space="preserve"> – п</w:t>
            </w:r>
            <w:r w:rsidR="004D6C58" w:rsidRPr="001C132E">
              <w:rPr>
                <w:sz w:val="26"/>
                <w:szCs w:val="27"/>
              </w:rPr>
              <w:t xml:space="preserve">редставник ТОВ «МОНОЛІТ–КРИВИН»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25. </w:t>
      </w:r>
      <w:hyperlink r:id="rId26" w:history="1">
        <w:r w:rsidRPr="001C132E">
          <w:rPr>
            <w:color w:val="222222"/>
            <w:sz w:val="26"/>
            <w:szCs w:val="28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sz w:val="26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  <w:p w:rsidR="001C132E" w:rsidRPr="001C132E" w:rsidRDefault="001C132E" w:rsidP="006D07E0">
            <w:pPr>
              <w:tabs>
                <w:tab w:val="left" w:pos="6120"/>
                <w:tab w:val="left" w:pos="7371"/>
              </w:tabs>
              <w:jc w:val="both"/>
              <w:rPr>
                <w:sz w:val="26"/>
                <w:szCs w:val="27"/>
              </w:rPr>
            </w:pPr>
            <w:proofErr w:type="spellStart"/>
            <w:r w:rsidRPr="001C132E">
              <w:rPr>
                <w:sz w:val="26"/>
                <w:szCs w:val="27"/>
              </w:rPr>
              <w:t>Шинкарук</w:t>
            </w:r>
            <w:proofErr w:type="spellEnd"/>
            <w:r w:rsidRPr="001C132E">
              <w:rPr>
                <w:sz w:val="26"/>
                <w:szCs w:val="27"/>
              </w:rPr>
              <w:t xml:space="preserve"> Олександр Павлович</w:t>
            </w:r>
            <w:r w:rsidR="004D6C58">
              <w:rPr>
                <w:sz w:val="26"/>
                <w:szCs w:val="27"/>
              </w:rPr>
              <w:t xml:space="preserve"> – </w:t>
            </w:r>
            <w:r w:rsidR="006D07E0">
              <w:rPr>
                <w:sz w:val="26"/>
                <w:szCs w:val="27"/>
              </w:rPr>
              <w:t>п</w:t>
            </w:r>
            <w:r w:rsidR="006D07E0" w:rsidRPr="001C132E">
              <w:rPr>
                <w:sz w:val="26"/>
                <w:szCs w:val="27"/>
              </w:rPr>
              <w:t>редставник</w:t>
            </w:r>
            <w:r w:rsidR="006D07E0">
              <w:rPr>
                <w:sz w:val="26"/>
                <w:szCs w:val="27"/>
              </w:rPr>
              <w:t xml:space="preserve">  в</w:t>
            </w:r>
            <w:r w:rsidR="006D07E0" w:rsidRPr="001C132E">
              <w:rPr>
                <w:sz w:val="26"/>
                <w:szCs w:val="27"/>
              </w:rPr>
              <w:t xml:space="preserve">ідокремленого підрозділу </w:t>
            </w:r>
            <w:r w:rsidR="006D07E0">
              <w:rPr>
                <w:sz w:val="26"/>
                <w:szCs w:val="27"/>
              </w:rPr>
              <w:t>с</w:t>
            </w:r>
            <w:r w:rsidR="006D07E0" w:rsidRPr="001C132E">
              <w:rPr>
                <w:sz w:val="26"/>
                <w:szCs w:val="27"/>
              </w:rPr>
              <w:t>анаторій «Райдуга» ПАТ «Мотор Січ»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26. </w:t>
      </w:r>
      <w:hyperlink r:id="rId27" w:history="1">
        <w:r w:rsidRPr="001C132E">
          <w:rPr>
            <w:color w:val="222222"/>
            <w:sz w:val="26"/>
            <w:szCs w:val="28"/>
          </w:rPr>
          <w:t>Про внесення змін до антикорупційної програми Хмельницької обласної ради на 2018 рік.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Людвік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Валентина Василівна – консультант по запобіганню корупції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iCs/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27. </w:t>
      </w:r>
      <w:hyperlink r:id="rId28" w:history="1">
        <w:r w:rsidRPr="001C132E">
          <w:rPr>
            <w:color w:val="222222"/>
            <w:sz w:val="26"/>
            <w:szCs w:val="28"/>
          </w:rPr>
          <w:t xml:space="preserve">Про визнання таким, що втратило чинність рішення обласної ради </w:t>
        </w:r>
        <w:r w:rsidR="004D6C58">
          <w:rPr>
            <w:color w:val="222222"/>
            <w:sz w:val="26"/>
            <w:szCs w:val="28"/>
          </w:rPr>
          <w:t xml:space="preserve">                             </w:t>
        </w:r>
        <w:r w:rsidRPr="001C132E">
          <w:rPr>
            <w:color w:val="222222"/>
            <w:sz w:val="26"/>
            <w:szCs w:val="28"/>
          </w:rPr>
          <w:t>від</w:t>
        </w:r>
        <w:r w:rsidR="004D6C58">
          <w:rPr>
            <w:color w:val="222222"/>
            <w:sz w:val="26"/>
            <w:szCs w:val="28"/>
          </w:rPr>
          <w:t xml:space="preserve">  </w:t>
        </w:r>
        <w:r w:rsidRPr="001C132E">
          <w:rPr>
            <w:color w:val="222222"/>
            <w:sz w:val="26"/>
            <w:szCs w:val="28"/>
          </w:rPr>
          <w:t>20 жовтня 2016 року № 64-8/2016 </w:t>
        </w:r>
        <w:r w:rsidRPr="001C132E">
          <w:rPr>
            <w:iCs/>
            <w:color w:val="222222"/>
            <w:sz w:val="26"/>
            <w:szCs w:val="28"/>
          </w:rPr>
          <w:t>(реабілітовані).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iCs/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28. </w:t>
      </w:r>
      <w:hyperlink r:id="rId29" w:history="1">
        <w:r w:rsidRPr="001C132E">
          <w:rPr>
            <w:color w:val="222222"/>
            <w:sz w:val="26"/>
            <w:szCs w:val="28"/>
          </w:rPr>
          <w:t xml:space="preserve">Про внесення змін до рішення обласної ради від  27 вересня 2017 року </w:t>
        </w:r>
        <w:r w:rsidR="004D6C58">
          <w:rPr>
            <w:color w:val="222222"/>
            <w:sz w:val="26"/>
            <w:szCs w:val="28"/>
          </w:rPr>
          <w:t xml:space="preserve">                            </w:t>
        </w:r>
        <w:r w:rsidRPr="001C132E">
          <w:rPr>
            <w:color w:val="222222"/>
            <w:sz w:val="26"/>
            <w:szCs w:val="28"/>
          </w:rPr>
          <w:t>№ 18-15/2017 </w:t>
        </w:r>
        <w:r w:rsidRPr="001C132E">
          <w:rPr>
            <w:iCs/>
            <w:color w:val="222222"/>
            <w:sz w:val="26"/>
            <w:szCs w:val="28"/>
          </w:rPr>
          <w:t>(добровольці).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29. </w:t>
      </w:r>
      <w:hyperlink r:id="rId30" w:history="1">
        <w:r w:rsidRPr="001C132E">
          <w:rPr>
            <w:color w:val="222222"/>
            <w:sz w:val="26"/>
            <w:szCs w:val="28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lastRenderedPageBreak/>
        <w:t xml:space="preserve">30. </w:t>
      </w:r>
      <w:hyperlink r:id="rId31" w:history="1">
        <w:r w:rsidRPr="001C132E">
          <w:rPr>
            <w:color w:val="222222"/>
            <w:sz w:val="26"/>
            <w:szCs w:val="28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  <w:r w:rsidRPr="001C132E">
        <w:rPr>
          <w:color w:val="222222"/>
          <w:sz w:val="26"/>
          <w:szCs w:val="28"/>
        </w:rPr>
        <w:t xml:space="preserve">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31. </w:t>
      </w:r>
      <w:hyperlink r:id="rId32" w:history="1">
        <w:r w:rsidRPr="001C132E">
          <w:rPr>
            <w:color w:val="222222"/>
            <w:sz w:val="26"/>
            <w:szCs w:val="28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  <w:r w:rsidRPr="001C132E">
        <w:rPr>
          <w:color w:val="222222"/>
          <w:sz w:val="26"/>
          <w:szCs w:val="28"/>
        </w:rPr>
        <w:t xml:space="preserve">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32. </w:t>
      </w:r>
      <w:hyperlink r:id="rId33" w:history="1">
        <w:r w:rsidRPr="001C132E">
          <w:rPr>
            <w:color w:val="222222"/>
            <w:sz w:val="26"/>
            <w:szCs w:val="28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1C132E">
        <w:rPr>
          <w:color w:val="222222"/>
          <w:sz w:val="26"/>
          <w:szCs w:val="28"/>
        </w:rPr>
        <w:t>. 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33. </w:t>
      </w:r>
      <w:hyperlink r:id="rId34" w:history="1">
        <w:r w:rsidRPr="001C132E">
          <w:rPr>
            <w:color w:val="222222"/>
            <w:sz w:val="26"/>
            <w:szCs w:val="28"/>
          </w:rPr>
          <w:t xml:space="preserve">Про хід виконання у 2018 році комплексної програми використання </w:t>
        </w:r>
        <w:proofErr w:type="spellStart"/>
        <w:r w:rsidRPr="001C132E">
          <w:rPr>
            <w:color w:val="222222"/>
            <w:sz w:val="26"/>
            <w:szCs w:val="28"/>
          </w:rPr>
          <w:t>трирівневої</w:t>
        </w:r>
        <w:proofErr w:type="spellEnd"/>
        <w:r w:rsidRPr="001C132E">
          <w:rPr>
            <w:color w:val="222222"/>
            <w:sz w:val="26"/>
            <w:szCs w:val="28"/>
          </w:rPr>
          <w:t xml:space="preserve">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Pr="001C132E">
        <w:rPr>
          <w:color w:val="222222"/>
          <w:sz w:val="26"/>
          <w:szCs w:val="28"/>
        </w:rPr>
        <w:t xml:space="preserve">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Валентин Віталійович – заступник начальника Головного управління Національної поліції в Хмельницькій області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34. </w:t>
      </w:r>
      <w:hyperlink r:id="rId35" w:history="1">
        <w:r w:rsidRPr="001C132E">
          <w:rPr>
            <w:color w:val="222222"/>
            <w:sz w:val="26"/>
            <w:szCs w:val="28"/>
          </w:rPr>
  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Семенюк </w:t>
            </w:r>
            <w:proofErr w:type="spellStart"/>
            <w:r w:rsidRPr="001C132E">
              <w:rPr>
                <w:color w:val="222222"/>
                <w:sz w:val="26"/>
                <w:szCs w:val="26"/>
              </w:rPr>
              <w:t>Вячеслав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Петрович – заступник начальника Головного управління Державної фіскальної служби в області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35. </w:t>
      </w:r>
      <w:hyperlink r:id="rId36" w:history="1">
        <w:r w:rsidRPr="001C132E">
          <w:rPr>
            <w:color w:val="222222"/>
            <w:sz w:val="26"/>
            <w:szCs w:val="28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  <w:r w:rsidRPr="001C132E">
        <w:rPr>
          <w:color w:val="222222"/>
          <w:sz w:val="26"/>
          <w:szCs w:val="28"/>
        </w:rPr>
        <w:t xml:space="preserve">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Марценюк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Анатолій Анатолійович – начальник управління Західного офісу Державної аудиторської служби України в Хмельницькій області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36. </w:t>
      </w:r>
      <w:hyperlink r:id="rId37" w:history="1">
        <w:r w:rsidRPr="001C132E">
          <w:rPr>
            <w:color w:val="222222"/>
            <w:sz w:val="26"/>
            <w:szCs w:val="28"/>
          </w:rPr>
          <w:t>Про хід виконання програми розвитку агропромислового комплексу Хмельницької області на 2017 – 2021 роки. </w:t>
        </w:r>
      </w:hyperlink>
      <w:r w:rsidRPr="001C132E">
        <w:rPr>
          <w:color w:val="222222"/>
          <w:sz w:val="26"/>
          <w:szCs w:val="28"/>
        </w:rPr>
        <w:t xml:space="preserve"> 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Молчан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Лариса Сергіївна – заступник директора Департаменту агропромислового розвитку, екології та природних ресурсів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37. </w:t>
      </w:r>
      <w:hyperlink r:id="rId38" w:history="1">
        <w:r w:rsidRPr="001C132E">
          <w:rPr>
            <w:color w:val="222222"/>
            <w:sz w:val="26"/>
            <w:szCs w:val="28"/>
          </w:rPr>
          <w:t>Про хід виконання у 2017 році Програми «Питна вода Хмельниччини» на 2008 – 2020 роки</w:t>
        </w:r>
      </w:hyperlink>
      <w:r w:rsidRPr="001C132E">
        <w:rPr>
          <w:color w:val="222222"/>
          <w:sz w:val="26"/>
          <w:szCs w:val="28"/>
        </w:rPr>
        <w:t xml:space="preserve">.  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Лисак Наталія Володимирівна – заступник начальника управління житлово-комунального господарства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lastRenderedPageBreak/>
        <w:t xml:space="preserve">38. </w:t>
      </w:r>
      <w:hyperlink r:id="rId39" w:history="1">
        <w:r w:rsidRPr="001C132E">
          <w:rPr>
            <w:color w:val="222222"/>
            <w:sz w:val="26"/>
            <w:szCs w:val="28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1C132E">
        <w:rPr>
          <w:color w:val="222222"/>
          <w:sz w:val="26"/>
          <w:szCs w:val="28"/>
        </w:rPr>
        <w:t xml:space="preserve">.   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Бондар Дмитро Володимирович – І заступник начальника головного управління ДСНС України     у Хмельницькій області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39. </w:t>
      </w:r>
      <w:hyperlink r:id="rId40" w:history="1">
        <w:r w:rsidRPr="001C132E">
          <w:rPr>
            <w:color w:val="222222"/>
            <w:sz w:val="26"/>
            <w:szCs w:val="28"/>
          </w:rPr>
          <w:t>Про хід виконання у 2018 році Обласної програми правової освіти населення на 2016 – 2020 роки</w:t>
        </w:r>
      </w:hyperlink>
      <w:r w:rsidRPr="001C132E">
        <w:rPr>
          <w:color w:val="222222"/>
          <w:sz w:val="26"/>
          <w:szCs w:val="28"/>
        </w:rPr>
        <w:t xml:space="preserve">.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Худняк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Віктор Анатолійович – начальник Головного територіального управління юстиції в Хмельницькій області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40. </w:t>
      </w:r>
      <w:hyperlink r:id="rId41" w:history="1">
        <w:r w:rsidRPr="001C132E">
          <w:rPr>
            <w:color w:val="222222"/>
            <w:sz w:val="26"/>
            <w:szCs w:val="28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Pr="001C132E">
        <w:rPr>
          <w:color w:val="222222"/>
          <w:sz w:val="26"/>
          <w:szCs w:val="28"/>
        </w:rPr>
        <w:t xml:space="preserve">   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Томчишин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Олександр Петрович – 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41. </w:t>
      </w:r>
      <w:hyperlink r:id="rId42" w:history="1">
        <w:r w:rsidRPr="001C132E">
          <w:rPr>
            <w:color w:val="222222"/>
            <w:sz w:val="26"/>
            <w:szCs w:val="28"/>
          </w:rPr>
          <w:t>Про виконання обласної цільової програми розвитку фізичної культури і спорту на 2012 – 2017 роки.</w:t>
        </w:r>
      </w:hyperlink>
      <w:r w:rsidRPr="001C132E">
        <w:rPr>
          <w:color w:val="222222"/>
          <w:sz w:val="26"/>
          <w:szCs w:val="28"/>
        </w:rPr>
        <w:t xml:space="preserve"> 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Вешко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Валерій Іванович – заступник начальника управління молоді та спорту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42. </w:t>
      </w:r>
      <w:hyperlink r:id="rId43" w:history="1">
        <w:r w:rsidRPr="001C132E">
          <w:rPr>
            <w:color w:val="222222"/>
            <w:sz w:val="26"/>
            <w:szCs w:val="28"/>
          </w:rPr>
          <w:t>Про внесення змін до обласної цільової соціальної програми «Молодь Хмельниччини» на 2016 – 2020 роки.</w:t>
        </w:r>
      </w:hyperlink>
      <w:r w:rsidRPr="001C132E">
        <w:rPr>
          <w:color w:val="222222"/>
          <w:sz w:val="26"/>
          <w:szCs w:val="28"/>
        </w:rPr>
        <w:t xml:space="preserve">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Вешко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Валерій Іванович – заступник начальника управління молоді та спорту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43. </w:t>
      </w:r>
      <w:hyperlink r:id="rId44" w:history="1">
        <w:r w:rsidRPr="001C132E">
          <w:rPr>
            <w:color w:val="222222"/>
            <w:sz w:val="26"/>
            <w:szCs w:val="28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Pr="001C132E">
        <w:rPr>
          <w:color w:val="222222"/>
          <w:sz w:val="26"/>
          <w:szCs w:val="28"/>
        </w:rPr>
        <w:t>  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44. </w:t>
      </w:r>
      <w:hyperlink r:id="rId45" w:history="1">
        <w:r w:rsidRPr="001C132E">
          <w:rPr>
            <w:color w:val="222222"/>
            <w:sz w:val="26"/>
            <w:szCs w:val="28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45. </w:t>
      </w:r>
      <w:hyperlink r:id="rId46" w:history="1">
        <w:r w:rsidRPr="001C132E">
          <w:rPr>
            <w:color w:val="222222"/>
            <w:sz w:val="26"/>
            <w:szCs w:val="28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Дідик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46. </w:t>
      </w:r>
      <w:hyperlink r:id="rId47" w:history="1">
        <w:r w:rsidRPr="001C132E">
          <w:rPr>
            <w:color w:val="222222"/>
            <w:sz w:val="26"/>
            <w:szCs w:val="28"/>
          </w:rPr>
          <w:t>Про обласну комплексну програму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Pr="001C132E">
        <w:rPr>
          <w:color w:val="222222"/>
          <w:sz w:val="26"/>
          <w:szCs w:val="28"/>
        </w:rPr>
        <w:t xml:space="preserve">.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Дідик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Микола Миколайович – заступник директора Департаменту соціального захисту населення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47. </w:t>
      </w:r>
      <w:hyperlink r:id="rId48" w:history="1">
        <w:r w:rsidRPr="001C132E">
          <w:rPr>
            <w:color w:val="222222"/>
            <w:sz w:val="26"/>
            <w:szCs w:val="28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  <w:r w:rsidRPr="001C132E">
        <w:rPr>
          <w:color w:val="222222"/>
          <w:sz w:val="26"/>
          <w:szCs w:val="28"/>
        </w:rPr>
        <w:t xml:space="preserve">    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Матвіїшин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Андрій Аркадійович – командир </w:t>
            </w:r>
            <w:r w:rsidR="002D7A0A">
              <w:rPr>
                <w:color w:val="222222"/>
                <w:sz w:val="26"/>
                <w:szCs w:val="26"/>
              </w:rPr>
              <w:t xml:space="preserve">                 </w:t>
            </w:r>
            <w:r w:rsidRPr="001C132E">
              <w:rPr>
                <w:color w:val="222222"/>
                <w:sz w:val="26"/>
                <w:szCs w:val="26"/>
              </w:rPr>
              <w:t>в/ч А 0661</w:t>
            </w:r>
          </w:p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Школьний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Юрій Володимирович  - начальник тилу в/ч     А 0553</w:t>
            </w:r>
          </w:p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Хохун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Петро Степанович – начальник КЕВ </w:t>
            </w:r>
            <w:proofErr w:type="spellStart"/>
            <w:r w:rsidRPr="001C132E">
              <w:rPr>
                <w:color w:val="222222"/>
                <w:sz w:val="26"/>
                <w:szCs w:val="26"/>
              </w:rPr>
              <w:t>м.Хмельницький</w:t>
            </w:r>
            <w:proofErr w:type="spellEnd"/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48. </w:t>
      </w:r>
      <w:hyperlink r:id="rId49" w:history="1">
        <w:r w:rsidRPr="001C132E">
          <w:rPr>
            <w:color w:val="222222"/>
            <w:sz w:val="26"/>
            <w:szCs w:val="28"/>
          </w:rPr>
          <w:t xml:space="preserve">Про внесення змін до програми централізованого забезпечення медичних закладів </w:t>
        </w:r>
        <w:proofErr w:type="spellStart"/>
        <w:r w:rsidRPr="001C132E">
          <w:rPr>
            <w:color w:val="222222"/>
            <w:sz w:val="26"/>
            <w:szCs w:val="28"/>
          </w:rPr>
          <w:t>дороговартісним</w:t>
        </w:r>
        <w:proofErr w:type="spellEnd"/>
        <w:r w:rsidRPr="001C132E">
          <w:rPr>
            <w:color w:val="222222"/>
            <w:sz w:val="26"/>
            <w:szCs w:val="28"/>
          </w:rPr>
          <w:t xml:space="preserve"> медичним обладнанням, медикаментами та виробами медичного призначення на 2016 – 2018 роки.</w:t>
        </w:r>
      </w:hyperlink>
      <w:r w:rsidRPr="001C132E">
        <w:rPr>
          <w:color w:val="222222"/>
          <w:sz w:val="26"/>
          <w:szCs w:val="28"/>
        </w:rPr>
        <w:t xml:space="preserve">   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469D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Цуглевич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Яків Миколайович </w:t>
            </w:r>
            <w:r w:rsidR="004469D1">
              <w:rPr>
                <w:color w:val="222222"/>
                <w:sz w:val="26"/>
                <w:szCs w:val="26"/>
              </w:rPr>
              <w:t>–</w:t>
            </w:r>
            <w:r w:rsidRPr="001C132E">
              <w:rPr>
                <w:color w:val="222222"/>
                <w:sz w:val="26"/>
                <w:szCs w:val="26"/>
              </w:rPr>
              <w:t xml:space="preserve"> директор Департаменту охорони здоров’я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49. </w:t>
      </w:r>
      <w:hyperlink r:id="rId50" w:history="1">
        <w:r w:rsidRPr="001C132E">
          <w:rPr>
            <w:color w:val="222222"/>
            <w:sz w:val="26"/>
            <w:szCs w:val="28"/>
          </w:rPr>
          <w:t xml:space="preserve">Про внесення змін до програми підвищення </w:t>
        </w:r>
        <w:proofErr w:type="spellStart"/>
        <w:r w:rsidRPr="001C132E">
          <w:rPr>
            <w:color w:val="222222"/>
            <w:sz w:val="26"/>
            <w:szCs w:val="28"/>
          </w:rPr>
          <w:t>енергоефективності</w:t>
        </w:r>
        <w:proofErr w:type="spellEnd"/>
        <w:r w:rsidRPr="001C132E">
          <w:rPr>
            <w:color w:val="222222"/>
            <w:sz w:val="26"/>
            <w:szCs w:val="28"/>
          </w:rPr>
          <w:t xml:space="preserve"> Хмельницької області на 2017 – 2021 роки.</w:t>
        </w:r>
      </w:hyperlink>
      <w:r w:rsidRPr="001C132E">
        <w:rPr>
          <w:color w:val="222222"/>
          <w:sz w:val="26"/>
          <w:szCs w:val="28"/>
        </w:rPr>
        <w:t xml:space="preserve">    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Грабовський Андрій Володимирович – заступник директора Департаменту економічного розвитку, промисловості та інфраструктури 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50. </w:t>
      </w:r>
      <w:hyperlink r:id="rId51" w:history="1">
        <w:r w:rsidRPr="001C132E">
          <w:rPr>
            <w:color w:val="222222"/>
            <w:sz w:val="26"/>
            <w:szCs w:val="28"/>
          </w:rPr>
          <w:t xml:space="preserve">Про внесення змін до Порядку використання коштів обласного бюджету, </w:t>
        </w:r>
        <w:r w:rsidR="004D6C58">
          <w:rPr>
            <w:color w:val="222222"/>
            <w:sz w:val="26"/>
            <w:szCs w:val="28"/>
          </w:rPr>
          <w:t xml:space="preserve">                         </w:t>
        </w:r>
        <w:r w:rsidRPr="001C132E">
          <w:rPr>
            <w:color w:val="222222"/>
            <w:sz w:val="26"/>
            <w:szCs w:val="28"/>
          </w:rPr>
          <w:t>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  </w:r>
      </w:hyperlink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Грабовський Андрій Володимирович – заступник директора Департаменту економічного розвитку, промисловості та інфраструктури 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51. </w:t>
      </w:r>
      <w:hyperlink r:id="rId52" w:history="1">
        <w:r w:rsidRPr="001C132E">
          <w:rPr>
            <w:color w:val="222222"/>
            <w:sz w:val="26"/>
            <w:szCs w:val="28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Pr="001C132E">
        <w:rPr>
          <w:color w:val="222222"/>
          <w:sz w:val="26"/>
          <w:szCs w:val="28"/>
        </w:rPr>
        <w:t xml:space="preserve">.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Грабовський Андрій Володимирович – заступник директора Департаменту економічного розвитку, промисловості та інфраструктури 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52. </w:t>
      </w:r>
      <w:hyperlink r:id="rId53" w:history="1">
        <w:r w:rsidRPr="001C132E">
          <w:rPr>
            <w:color w:val="222222"/>
            <w:sz w:val="26"/>
            <w:szCs w:val="28"/>
          </w:rPr>
          <w:t>Про програму розвитку малого і середнього підприємництва Хмельницької області на 2019 – 2020 роки</w:t>
        </w:r>
      </w:hyperlink>
      <w:r w:rsidRPr="001C132E">
        <w:rPr>
          <w:color w:val="222222"/>
          <w:sz w:val="26"/>
          <w:szCs w:val="28"/>
        </w:rPr>
        <w:t xml:space="preserve">. 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Грабовський Андрій Володимирович – заступник директора Департаменту економічного розвитку, промисловості та інфраструктури 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53. </w:t>
      </w:r>
      <w:hyperlink r:id="rId54" w:history="1">
        <w:r w:rsidRPr="001C132E">
          <w:rPr>
            <w:color w:val="222222"/>
            <w:sz w:val="26"/>
            <w:szCs w:val="28"/>
          </w:rPr>
          <w:t xml:space="preserve">Про програму соціально-економічного розвитку Хмельницької області </w:t>
        </w:r>
        <w:r w:rsidR="004D6C58">
          <w:rPr>
            <w:color w:val="222222"/>
            <w:sz w:val="26"/>
            <w:szCs w:val="28"/>
          </w:rPr>
          <w:t xml:space="preserve">                            </w:t>
        </w:r>
        <w:r w:rsidRPr="001C132E">
          <w:rPr>
            <w:color w:val="222222"/>
            <w:sz w:val="26"/>
            <w:szCs w:val="28"/>
          </w:rPr>
          <w:t>на 2019 рік</w:t>
        </w:r>
      </w:hyperlink>
      <w:r w:rsidRPr="001C132E">
        <w:rPr>
          <w:color w:val="222222"/>
          <w:sz w:val="26"/>
          <w:szCs w:val="28"/>
        </w:rPr>
        <w:t xml:space="preserve">.   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Грабовський Андрій Володимирович – заступник директора Департаменту економічного розвитку, промисловості та інфраструктури 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54. </w:t>
      </w:r>
      <w:hyperlink r:id="rId55" w:history="1">
        <w:r w:rsidRPr="001C132E">
          <w:rPr>
            <w:color w:val="222222"/>
            <w:sz w:val="26"/>
            <w:szCs w:val="28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  <w:r w:rsidRPr="001C132E">
        <w:rPr>
          <w:color w:val="222222"/>
          <w:sz w:val="26"/>
          <w:szCs w:val="28"/>
        </w:rPr>
        <w:t xml:space="preserve">   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Грабовський Андрій Володимирович – заступник директора Департаменту економічного розвитку, промисловості та інфраструктури </w:t>
            </w:r>
            <w:r w:rsidRPr="001C132E">
              <w:rPr>
                <w:color w:val="222222"/>
                <w:sz w:val="26"/>
                <w:szCs w:val="26"/>
              </w:rPr>
              <w:lastRenderedPageBreak/>
              <w:t xml:space="preserve">облдержадміністрації 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lastRenderedPageBreak/>
        <w:t xml:space="preserve">55. </w:t>
      </w:r>
      <w:r w:rsidRPr="001C132E">
        <w:rPr>
          <w:color w:val="222222"/>
          <w:sz w:val="26"/>
          <w:szCs w:val="28"/>
        </w:rPr>
        <w:t>Про обласний бюджет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Пенюшкевич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56. </w:t>
      </w:r>
      <w:hyperlink r:id="rId56" w:history="1">
        <w:r w:rsidRPr="001C132E">
          <w:rPr>
            <w:color w:val="222222"/>
            <w:sz w:val="26"/>
            <w:szCs w:val="28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Pr="001C132E">
        <w:rPr>
          <w:color w:val="222222"/>
          <w:sz w:val="26"/>
          <w:szCs w:val="28"/>
        </w:rPr>
        <w:t xml:space="preserve">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Грабовський Андрій Володимирович – заступник директора Департаменту економічного розвитку, промисловості та інфраструктури облдержадміністрації </w:t>
            </w:r>
            <w:r w:rsidRPr="001C132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C132E" w:rsidRPr="001C132E" w:rsidRDefault="001C132E" w:rsidP="001C132E">
      <w:pPr>
        <w:spacing w:after="120"/>
        <w:jc w:val="center"/>
        <w:rPr>
          <w:b/>
          <w:bCs/>
          <w:color w:val="222222"/>
          <w:sz w:val="26"/>
          <w:szCs w:val="16"/>
        </w:rPr>
      </w:pPr>
    </w:p>
    <w:p w:rsidR="001C132E" w:rsidRDefault="001C132E" w:rsidP="001C132E">
      <w:pPr>
        <w:spacing w:after="120"/>
        <w:jc w:val="center"/>
        <w:rPr>
          <w:b/>
          <w:bCs/>
          <w:color w:val="222222"/>
          <w:sz w:val="26"/>
          <w:szCs w:val="28"/>
        </w:rPr>
      </w:pPr>
      <w:r w:rsidRPr="001C132E">
        <w:rPr>
          <w:b/>
          <w:bCs/>
          <w:color w:val="222222"/>
          <w:sz w:val="26"/>
          <w:szCs w:val="28"/>
        </w:rPr>
        <w:t>На розгляд постійних комісій</w:t>
      </w:r>
    </w:p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57. </w:t>
      </w:r>
      <w:hyperlink r:id="rId57" w:history="1">
        <w:r w:rsidRPr="001C132E">
          <w:rPr>
            <w:color w:val="222222"/>
            <w:sz w:val="26"/>
            <w:szCs w:val="28"/>
          </w:rPr>
          <w:t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</w:t>
        </w:r>
        <w:r w:rsidR="004D6C58">
          <w:rPr>
            <w:color w:val="222222"/>
            <w:sz w:val="26"/>
            <w:szCs w:val="28"/>
          </w:rPr>
          <w:t xml:space="preserve">             </w:t>
        </w:r>
        <w:r w:rsidRPr="001C132E">
          <w:rPr>
            <w:color w:val="222222"/>
            <w:sz w:val="26"/>
            <w:szCs w:val="28"/>
          </w:rPr>
          <w:t xml:space="preserve"> і оборони України щодо захисту інституцій сім’ї   в Україні</w:t>
        </w:r>
      </w:hyperlink>
      <w:r w:rsidRPr="001C132E">
        <w:rPr>
          <w:color w:val="222222"/>
          <w:sz w:val="26"/>
          <w:szCs w:val="28"/>
        </w:rPr>
        <w:t xml:space="preserve"> </w:t>
      </w:r>
      <w:r w:rsidR="002D7A0A" w:rsidRPr="001C132E">
        <w:rPr>
          <w:color w:val="222222"/>
          <w:sz w:val="26"/>
          <w:szCs w:val="26"/>
        </w:rPr>
        <w:t xml:space="preserve">(звернення – </w:t>
      </w:r>
      <w:proofErr w:type="spellStart"/>
      <w:r w:rsidR="002D7A0A" w:rsidRPr="001C132E">
        <w:rPr>
          <w:color w:val="222222"/>
          <w:sz w:val="26"/>
          <w:szCs w:val="26"/>
        </w:rPr>
        <w:t>Ромасюков</w:t>
      </w:r>
      <w:proofErr w:type="spellEnd"/>
      <w:r w:rsidR="002D7A0A" w:rsidRPr="001C132E">
        <w:rPr>
          <w:color w:val="222222"/>
          <w:sz w:val="26"/>
          <w:szCs w:val="26"/>
        </w:rPr>
        <w:t xml:space="preserve"> Артем Євгенович)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2D7A0A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 xml:space="preserve">ВП ГО «Правий сектор» в Хмельницькій області 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58. </w:t>
      </w:r>
      <w:hyperlink r:id="rId58" w:history="1">
        <w:r w:rsidRPr="001C132E">
          <w:rPr>
            <w:color w:val="222222"/>
            <w:sz w:val="26"/>
            <w:szCs w:val="28"/>
          </w:rPr>
          <w:t xml:space="preserve">Про звернення депутатів Хмельницької обласної ради до Президента України </w:t>
        </w:r>
        <w:r w:rsidR="004D6C58">
          <w:rPr>
            <w:color w:val="222222"/>
            <w:sz w:val="26"/>
            <w:szCs w:val="28"/>
          </w:rPr>
          <w:t xml:space="preserve">                  </w:t>
        </w:r>
        <w:r w:rsidRPr="001C132E">
          <w:rPr>
            <w:color w:val="222222"/>
            <w:sz w:val="26"/>
            <w:szCs w:val="28"/>
          </w:rPr>
          <w:t>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  <w:r w:rsidRPr="001C132E">
        <w:rPr>
          <w:color w:val="222222"/>
          <w:sz w:val="26"/>
          <w:szCs w:val="28"/>
        </w:rPr>
        <w:t> </w:t>
      </w:r>
      <w:r w:rsidR="002D7A0A" w:rsidRPr="001C132E">
        <w:rPr>
          <w:color w:val="222222"/>
          <w:sz w:val="26"/>
          <w:szCs w:val="26"/>
        </w:rPr>
        <w:t>(звернення – Ткач Борис Васильович)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F279C7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Ткач Борис Васильович</w:t>
            </w:r>
            <w:r>
              <w:rPr>
                <w:color w:val="222222"/>
                <w:sz w:val="26"/>
                <w:szCs w:val="26"/>
              </w:rPr>
              <w:t xml:space="preserve"> – депутат обласної ради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59. </w:t>
      </w:r>
      <w:hyperlink r:id="rId59" w:history="1">
        <w:r w:rsidRPr="001C132E">
          <w:rPr>
            <w:color w:val="222222"/>
            <w:sz w:val="26"/>
            <w:szCs w:val="28"/>
          </w:rPr>
  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</w:t>
        </w:r>
        <w:r w:rsidR="004D6C58">
          <w:rPr>
            <w:color w:val="222222"/>
            <w:sz w:val="26"/>
            <w:szCs w:val="28"/>
          </w:rPr>
          <w:t xml:space="preserve">ася на ринку гречаної крупи </w:t>
        </w:r>
        <w:r w:rsidRPr="001C132E">
          <w:rPr>
            <w:color w:val="222222"/>
            <w:sz w:val="26"/>
            <w:szCs w:val="28"/>
          </w:rPr>
          <w:t>в Україні</w:t>
        </w:r>
      </w:hyperlink>
      <w:r w:rsidRPr="001C132E">
        <w:rPr>
          <w:color w:val="222222"/>
          <w:sz w:val="26"/>
          <w:szCs w:val="28"/>
        </w:rPr>
        <w:t>.</w:t>
      </w:r>
      <w:r w:rsidR="002D7A0A" w:rsidRPr="002D7A0A">
        <w:rPr>
          <w:color w:val="222222"/>
          <w:sz w:val="26"/>
          <w:szCs w:val="26"/>
        </w:rPr>
        <w:t xml:space="preserve"> </w:t>
      </w:r>
      <w:r w:rsidR="002D7A0A" w:rsidRPr="001C132E">
        <w:rPr>
          <w:color w:val="222222"/>
          <w:sz w:val="26"/>
          <w:szCs w:val="26"/>
        </w:rPr>
        <w:t xml:space="preserve">(звернення – </w:t>
      </w:r>
      <w:proofErr w:type="spellStart"/>
      <w:r w:rsidR="002D7A0A" w:rsidRPr="001C132E">
        <w:rPr>
          <w:color w:val="222222"/>
          <w:sz w:val="26"/>
          <w:szCs w:val="26"/>
        </w:rPr>
        <w:t>Іващук</w:t>
      </w:r>
      <w:proofErr w:type="spellEnd"/>
      <w:r w:rsidR="002D7A0A" w:rsidRPr="001C132E">
        <w:rPr>
          <w:color w:val="222222"/>
          <w:sz w:val="26"/>
          <w:szCs w:val="26"/>
        </w:rPr>
        <w:t xml:space="preserve"> Сергій Петрович)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F279C7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Іващук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Сергій Петрович</w:t>
            </w:r>
            <w:r>
              <w:rPr>
                <w:color w:val="222222"/>
                <w:sz w:val="26"/>
                <w:szCs w:val="26"/>
              </w:rPr>
              <w:t xml:space="preserve"> – депутат обласної ради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color w:val="222222"/>
          <w:sz w:val="26"/>
          <w:szCs w:val="28"/>
        </w:rPr>
      </w:pPr>
      <w:r w:rsidRPr="001C132E">
        <w:rPr>
          <w:sz w:val="26"/>
          <w:szCs w:val="26"/>
        </w:rPr>
        <w:t xml:space="preserve">60. </w:t>
      </w:r>
      <w:hyperlink r:id="rId60" w:history="1">
        <w:r w:rsidRPr="001C132E">
          <w:rPr>
            <w:color w:val="222222"/>
            <w:sz w:val="26"/>
            <w:szCs w:val="28"/>
          </w:rPr>
          <w:t xml:space="preserve">Про звернення депутатів Хмельницької обласної ради до Голови Верховної Ради України щодо підтримки законопроекту «Про комбатантів України </w:t>
        </w:r>
        <w:r w:rsidR="004D6C58">
          <w:rPr>
            <w:color w:val="222222"/>
            <w:sz w:val="26"/>
            <w:szCs w:val="28"/>
          </w:rPr>
          <w:t xml:space="preserve">                                </w:t>
        </w:r>
        <w:r w:rsidRPr="001C132E">
          <w:rPr>
            <w:color w:val="222222"/>
            <w:sz w:val="26"/>
            <w:szCs w:val="28"/>
          </w:rPr>
          <w:t xml:space="preserve">(реєстр. номер 9181) </w:t>
        </w:r>
      </w:hyperlink>
      <w:r w:rsidR="002D7A0A" w:rsidRPr="002D7A0A">
        <w:rPr>
          <w:color w:val="222222"/>
          <w:sz w:val="26"/>
          <w:szCs w:val="26"/>
        </w:rPr>
        <w:t xml:space="preserve"> </w:t>
      </w:r>
      <w:r w:rsidR="002D7A0A" w:rsidRPr="001C132E">
        <w:rPr>
          <w:color w:val="222222"/>
          <w:sz w:val="26"/>
          <w:szCs w:val="26"/>
        </w:rPr>
        <w:t xml:space="preserve">(звернення – </w:t>
      </w:r>
      <w:proofErr w:type="spellStart"/>
      <w:r w:rsidR="002D7A0A" w:rsidRPr="001C132E">
        <w:rPr>
          <w:color w:val="222222"/>
          <w:sz w:val="26"/>
          <w:szCs w:val="26"/>
        </w:rPr>
        <w:t>Брухнова</w:t>
      </w:r>
      <w:proofErr w:type="spellEnd"/>
      <w:r w:rsidR="002D7A0A" w:rsidRPr="001C132E">
        <w:rPr>
          <w:color w:val="222222"/>
          <w:sz w:val="26"/>
          <w:szCs w:val="26"/>
        </w:rPr>
        <w:t xml:space="preserve"> Лілія Степанівна)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F279C7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Брухнова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Лілія Степанівна</w:t>
            </w:r>
            <w:r>
              <w:rPr>
                <w:color w:val="222222"/>
                <w:sz w:val="26"/>
                <w:szCs w:val="26"/>
              </w:rPr>
              <w:t xml:space="preserve"> – депутат обласної ради</w:t>
            </w:r>
            <w:r w:rsidR="00440C02">
              <w:rPr>
                <w:color w:val="222222"/>
                <w:sz w:val="26"/>
                <w:szCs w:val="26"/>
              </w:rPr>
              <w:t xml:space="preserve"> </w:t>
            </w:r>
          </w:p>
        </w:tc>
      </w:tr>
    </w:tbl>
    <w:p w:rsidR="00C5719E" w:rsidRDefault="00C5719E" w:rsidP="001C132E">
      <w:pPr>
        <w:jc w:val="center"/>
        <w:rPr>
          <w:b/>
          <w:sz w:val="26"/>
          <w:szCs w:val="28"/>
          <w:u w:val="single"/>
        </w:rPr>
      </w:pPr>
    </w:p>
    <w:p w:rsidR="001C132E" w:rsidRDefault="001C132E" w:rsidP="001C132E">
      <w:pPr>
        <w:jc w:val="center"/>
        <w:rPr>
          <w:b/>
          <w:sz w:val="26"/>
          <w:szCs w:val="28"/>
          <w:u w:val="single"/>
        </w:rPr>
      </w:pPr>
      <w:r w:rsidRPr="001C132E">
        <w:rPr>
          <w:b/>
          <w:sz w:val="26"/>
          <w:szCs w:val="28"/>
          <w:u w:val="single"/>
        </w:rPr>
        <w:t>За планом роботи комісії</w:t>
      </w:r>
      <w:r w:rsidR="00440C02">
        <w:rPr>
          <w:b/>
          <w:sz w:val="26"/>
          <w:szCs w:val="28"/>
          <w:u w:val="single"/>
        </w:rPr>
        <w:t xml:space="preserve"> </w:t>
      </w:r>
    </w:p>
    <w:p w:rsidR="000A523D" w:rsidRDefault="000A523D" w:rsidP="001C132E">
      <w:pPr>
        <w:jc w:val="center"/>
        <w:rPr>
          <w:b/>
          <w:sz w:val="26"/>
          <w:szCs w:val="28"/>
          <w:u w:val="single"/>
        </w:rPr>
      </w:pPr>
    </w:p>
    <w:p w:rsidR="001C132E" w:rsidRPr="001C132E" w:rsidRDefault="001C132E" w:rsidP="001C132E">
      <w:pPr>
        <w:pStyle w:val="a5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6"/>
          <w:szCs w:val="28"/>
        </w:rPr>
      </w:pPr>
      <w:r w:rsidRPr="001C132E">
        <w:rPr>
          <w:sz w:val="26"/>
          <w:szCs w:val="28"/>
        </w:rPr>
        <w:t>Про продовження строку будівництва наступної черги багатоквартирного житлового будинку та уточнення площі земельної ділянки, яка знаходиться у постійному користуванні Хмельницького</w:t>
      </w:r>
      <w:r w:rsidRPr="001C132E">
        <w:rPr>
          <w:rFonts w:eastAsia="Calibri"/>
          <w:sz w:val="26"/>
          <w:szCs w:val="28"/>
        </w:rPr>
        <w:t xml:space="preserve"> обла</w:t>
      </w:r>
      <w:r w:rsidRPr="001C132E">
        <w:rPr>
          <w:sz w:val="26"/>
          <w:szCs w:val="28"/>
        </w:rPr>
        <w:t>сного</w:t>
      </w:r>
      <w:r w:rsidRPr="001C132E">
        <w:rPr>
          <w:rFonts w:eastAsia="Calibri"/>
          <w:sz w:val="26"/>
          <w:szCs w:val="28"/>
        </w:rPr>
        <w:t xml:space="preserve"> </w:t>
      </w:r>
      <w:r w:rsidRPr="001C132E">
        <w:rPr>
          <w:sz w:val="26"/>
          <w:szCs w:val="28"/>
        </w:rPr>
        <w:t>спеціалізованого</w:t>
      </w:r>
      <w:r w:rsidRPr="001C132E">
        <w:rPr>
          <w:rFonts w:eastAsia="Calibri"/>
          <w:sz w:val="26"/>
          <w:szCs w:val="28"/>
        </w:rPr>
        <w:t xml:space="preserve"> ліце</w:t>
      </w:r>
      <w:r w:rsidR="004D6C58">
        <w:rPr>
          <w:rFonts w:eastAsia="Calibri"/>
          <w:sz w:val="26"/>
          <w:szCs w:val="28"/>
        </w:rPr>
        <w:t>ю</w:t>
      </w:r>
      <w:r w:rsidRPr="001C132E">
        <w:rPr>
          <w:rFonts w:eastAsia="Calibri"/>
          <w:sz w:val="26"/>
          <w:szCs w:val="28"/>
        </w:rPr>
        <w:t>-інтернат</w:t>
      </w:r>
      <w:r w:rsidRPr="001C132E">
        <w:rPr>
          <w:sz w:val="26"/>
          <w:szCs w:val="28"/>
        </w:rPr>
        <w:t>у</w:t>
      </w:r>
      <w:r w:rsidRPr="001C132E">
        <w:rPr>
          <w:rFonts w:eastAsia="Calibri"/>
          <w:sz w:val="26"/>
          <w:szCs w:val="28"/>
        </w:rPr>
        <w:t xml:space="preserve"> поглибленої підготовки в галузі науки</w:t>
      </w:r>
      <w:r w:rsidRPr="001C132E">
        <w:rPr>
          <w:sz w:val="26"/>
          <w:szCs w:val="28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4D6C58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157A">
              <w:rPr>
                <w:sz w:val="26"/>
                <w:szCs w:val="28"/>
              </w:rPr>
              <w:t>Курманськ</w:t>
            </w:r>
            <w:r>
              <w:rPr>
                <w:sz w:val="26"/>
                <w:szCs w:val="28"/>
              </w:rPr>
              <w:t>ий</w:t>
            </w:r>
            <w:proofErr w:type="spellEnd"/>
            <w:r>
              <w:rPr>
                <w:sz w:val="26"/>
                <w:szCs w:val="28"/>
              </w:rPr>
              <w:t xml:space="preserve"> Юрій</w:t>
            </w:r>
            <w:r w:rsidRPr="00FF157A">
              <w:rPr>
                <w:sz w:val="26"/>
                <w:szCs w:val="28"/>
              </w:rPr>
              <w:t xml:space="preserve"> Іванович</w:t>
            </w:r>
            <w:r w:rsidRPr="001C132E">
              <w:rPr>
                <w:color w:val="222222"/>
                <w:sz w:val="26"/>
                <w:szCs w:val="26"/>
              </w:rPr>
              <w:t xml:space="preserve"> </w:t>
            </w:r>
            <w:r w:rsidR="001C132E" w:rsidRPr="001C132E">
              <w:rPr>
                <w:color w:val="222222"/>
                <w:sz w:val="26"/>
                <w:szCs w:val="26"/>
              </w:rPr>
              <w:t>– директор</w:t>
            </w:r>
            <w:r>
              <w:rPr>
                <w:color w:val="222222"/>
                <w:sz w:val="26"/>
                <w:szCs w:val="26"/>
              </w:rPr>
              <w:t xml:space="preserve"> </w:t>
            </w:r>
            <w:r w:rsidRPr="00FF157A">
              <w:rPr>
                <w:sz w:val="26"/>
                <w:szCs w:val="28"/>
              </w:rPr>
              <w:t>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1C132E" w:rsidRPr="001C132E" w:rsidRDefault="001C132E" w:rsidP="001C132E">
      <w:pPr>
        <w:pStyle w:val="a5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6"/>
          <w:szCs w:val="28"/>
        </w:rPr>
      </w:pPr>
      <w:r w:rsidRPr="001C132E">
        <w:rPr>
          <w:sz w:val="26"/>
          <w:szCs w:val="28"/>
        </w:rPr>
        <w:t xml:space="preserve">Про здійснення </w:t>
      </w:r>
      <w:proofErr w:type="spellStart"/>
      <w:r w:rsidRPr="001C132E">
        <w:rPr>
          <w:rFonts w:eastAsia="Calibri"/>
          <w:sz w:val="26"/>
          <w:szCs w:val="27"/>
        </w:rPr>
        <w:t>КП</w:t>
      </w:r>
      <w:proofErr w:type="spellEnd"/>
      <w:r w:rsidRPr="001C132E">
        <w:rPr>
          <w:rFonts w:eastAsia="Calibri"/>
          <w:sz w:val="26"/>
          <w:szCs w:val="27"/>
        </w:rPr>
        <w:t xml:space="preserve"> «Архітектурно-будівельне проектування» </w:t>
      </w:r>
      <w:r w:rsidRPr="001C132E">
        <w:rPr>
          <w:sz w:val="26"/>
          <w:szCs w:val="28"/>
        </w:rPr>
        <w:t>технічного нагляду та пропозиції щодо вдосконалення роботи підприємства по об’єктах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1C132E" w:rsidRPr="001C132E" w:rsidTr="004D6C58">
        <w:tc>
          <w:tcPr>
            <w:tcW w:w="171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1C132E" w:rsidRPr="001C132E" w:rsidRDefault="001C132E" w:rsidP="004D6C5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C132E" w:rsidRPr="001C132E" w:rsidRDefault="001C132E" w:rsidP="004D6C5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222222"/>
                <w:sz w:val="26"/>
                <w:szCs w:val="26"/>
              </w:rPr>
              <w:t>Сельський</w:t>
            </w:r>
            <w:proofErr w:type="spellEnd"/>
            <w:r w:rsidRPr="001C132E">
              <w:rPr>
                <w:color w:val="222222"/>
                <w:sz w:val="26"/>
                <w:szCs w:val="26"/>
              </w:rPr>
              <w:t xml:space="preserve"> Володимир Володимирович – директор </w:t>
            </w:r>
            <w:proofErr w:type="spellStart"/>
            <w:r w:rsidRPr="001C132E">
              <w:rPr>
                <w:rFonts w:eastAsia="Calibri"/>
                <w:sz w:val="26"/>
                <w:szCs w:val="27"/>
              </w:rPr>
              <w:t>КП</w:t>
            </w:r>
            <w:proofErr w:type="spellEnd"/>
            <w:r w:rsidRPr="001C132E">
              <w:rPr>
                <w:rFonts w:eastAsia="Calibri"/>
                <w:sz w:val="26"/>
                <w:szCs w:val="27"/>
              </w:rPr>
              <w:t xml:space="preserve"> «Архітектурно-будівельне проектування»</w:t>
            </w:r>
          </w:p>
        </w:tc>
      </w:tr>
    </w:tbl>
    <w:p w:rsidR="001C132E" w:rsidRPr="001C132E" w:rsidRDefault="001C132E" w:rsidP="001C132E">
      <w:pPr>
        <w:spacing w:after="120"/>
        <w:jc w:val="both"/>
        <w:rPr>
          <w:sz w:val="26"/>
        </w:rPr>
      </w:pPr>
    </w:p>
    <w:p w:rsidR="00DD34E3" w:rsidRDefault="00DD34E3" w:rsidP="00DD34E3">
      <w:pPr>
        <w:jc w:val="center"/>
        <w:rPr>
          <w:b/>
          <w:caps/>
          <w:sz w:val="26"/>
          <w:szCs w:val="28"/>
        </w:rPr>
      </w:pPr>
      <w:r w:rsidRPr="005D7B17">
        <w:rPr>
          <w:b/>
          <w:caps/>
          <w:sz w:val="26"/>
          <w:szCs w:val="28"/>
        </w:rPr>
        <w:t xml:space="preserve">Присутні: </w:t>
      </w:r>
    </w:p>
    <w:p w:rsidR="00DD34E3" w:rsidRDefault="00DD34E3" w:rsidP="00DD34E3">
      <w:pPr>
        <w:jc w:val="center"/>
        <w:rPr>
          <w:b/>
          <w:caps/>
          <w:sz w:val="26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DD34E3" w:rsidRPr="001C132E" w:rsidTr="00235663">
        <w:trPr>
          <w:trHeight w:val="588"/>
        </w:trPr>
        <w:tc>
          <w:tcPr>
            <w:tcW w:w="3229" w:type="dxa"/>
          </w:tcPr>
          <w:p w:rsidR="00DD34E3" w:rsidRPr="001C132E" w:rsidRDefault="00DD34E3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ПОЛІЩУК</w:t>
            </w:r>
          </w:p>
          <w:p w:rsidR="00DD34E3" w:rsidRPr="001C132E" w:rsidRDefault="00DD34E3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DD34E3" w:rsidRPr="001C132E" w:rsidRDefault="00DD34E3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DD34E3" w:rsidRPr="001C132E" w:rsidRDefault="00DD34E3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DD34E3" w:rsidRPr="001C132E" w:rsidTr="00235663">
        <w:trPr>
          <w:trHeight w:val="588"/>
        </w:trPr>
        <w:tc>
          <w:tcPr>
            <w:tcW w:w="3229" w:type="dxa"/>
          </w:tcPr>
          <w:p w:rsidR="00DD34E3" w:rsidRPr="001C132E" w:rsidRDefault="00DD34E3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МОНАСТИРСЬКИЙ</w:t>
            </w:r>
          </w:p>
          <w:p w:rsidR="00DD34E3" w:rsidRPr="001C132E" w:rsidRDefault="00DD34E3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DD34E3" w:rsidRPr="001C132E" w:rsidRDefault="00DD34E3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DD34E3" w:rsidRPr="001C132E" w:rsidRDefault="00DD34E3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БАШТАНЮК</w:t>
            </w:r>
          </w:p>
          <w:p w:rsidR="003F1267" w:rsidRPr="001C132E" w:rsidRDefault="003F1267" w:rsidP="0062204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Оксана Владиславівна</w:t>
            </w:r>
            <w:r w:rsidRPr="001C132E">
              <w:rPr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235663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заступник начальника слідчого управління</w:t>
            </w:r>
            <w:r w:rsidRPr="001C132E">
              <w:rPr>
                <w:color w:val="222222"/>
                <w:sz w:val="26"/>
                <w:szCs w:val="26"/>
              </w:rPr>
              <w:t xml:space="preserve"> Головного управління Національної</w:t>
            </w:r>
            <w:r>
              <w:rPr>
                <w:color w:val="222222"/>
                <w:sz w:val="26"/>
                <w:szCs w:val="26"/>
              </w:rPr>
              <w:t xml:space="preserve"> поліції                  в Хмельницькій області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БОНДАР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235663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І заступник начальника головного управління ДСНС</w:t>
            </w:r>
            <w:r>
              <w:rPr>
                <w:color w:val="222222"/>
                <w:sz w:val="26"/>
                <w:szCs w:val="26"/>
              </w:rPr>
              <w:t xml:space="preserve"> України у Хмельницькій області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БРИЛЮК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Руслана Ігорівна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DD34E3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</w:t>
            </w:r>
            <w:r w:rsidRPr="001C132E">
              <w:rPr>
                <w:sz w:val="26"/>
                <w:szCs w:val="26"/>
              </w:rPr>
              <w:t xml:space="preserve"> управління молоді </w:t>
            </w:r>
            <w:r>
              <w:rPr>
                <w:sz w:val="26"/>
                <w:szCs w:val="26"/>
              </w:rPr>
              <w:t xml:space="preserve">та спорту облдержадміністрації 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ГРАБОВСЬКИЙ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Андрій Володимирович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заступник директора Департаменту економічного розвитку, промисловості та інфраструктури облдержадмі</w:t>
            </w:r>
            <w:r>
              <w:rPr>
                <w:color w:val="000000"/>
                <w:sz w:val="26"/>
                <w:szCs w:val="26"/>
              </w:rPr>
              <w:t>ністрації, начальник управління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132E">
              <w:rPr>
                <w:color w:val="000000"/>
                <w:sz w:val="26"/>
                <w:szCs w:val="26"/>
              </w:rPr>
              <w:t>ДІДИК</w:t>
            </w:r>
            <w:proofErr w:type="spellEnd"/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заступник директора Департаменту соціального захисту</w:t>
            </w:r>
            <w:r>
              <w:rPr>
                <w:sz w:val="26"/>
                <w:szCs w:val="26"/>
              </w:rPr>
              <w:t xml:space="preserve"> населення облдержадміністрації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ЛИСАК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Наталія Володимирівна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заступник начальника управління житлово-комунального го</w:t>
            </w:r>
            <w:r>
              <w:rPr>
                <w:color w:val="000000"/>
                <w:sz w:val="26"/>
                <w:szCs w:val="26"/>
              </w:rPr>
              <w:t>сподарства облдержадміністрації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МАРЦЕНЮК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1C132E">
              <w:rPr>
                <w:color w:val="000000"/>
                <w:sz w:val="26"/>
                <w:szCs w:val="26"/>
                <w:lang w:val="ru-RU"/>
              </w:rPr>
              <w:t>Анатолій</w:t>
            </w:r>
            <w:proofErr w:type="spellEnd"/>
            <w:r w:rsidRPr="001C132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C132E">
              <w:rPr>
                <w:color w:val="000000"/>
                <w:sz w:val="26"/>
                <w:szCs w:val="26"/>
                <w:lang w:val="ru-RU"/>
              </w:rPr>
              <w:t>Анатолійович</w:t>
            </w:r>
            <w:proofErr w:type="spellEnd"/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235663">
            <w:pPr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начальник управління Західного офісу Державної аудиторської служби</w:t>
            </w:r>
            <w:r>
              <w:rPr>
                <w:color w:val="222222"/>
                <w:sz w:val="26"/>
                <w:szCs w:val="26"/>
              </w:rPr>
              <w:t xml:space="preserve"> України в Хмельницькій області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МАТВІЇШИН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Андрій Аркадійович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1C132E">
              <w:rPr>
                <w:color w:val="222222"/>
                <w:sz w:val="26"/>
                <w:szCs w:val="26"/>
              </w:rPr>
              <w:t>командир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1C132E">
              <w:rPr>
                <w:color w:val="222222"/>
                <w:sz w:val="26"/>
                <w:szCs w:val="26"/>
              </w:rPr>
              <w:t xml:space="preserve"> в/ч А 0661</w:t>
            </w:r>
          </w:p>
          <w:p w:rsidR="003F1267" w:rsidRPr="001C132E" w:rsidRDefault="003F1267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МОЛЧАН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Лариса Сергіївна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235663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заступник директора Департаменту агропромислового розвитку, екології та природних ресурсів облдержадміністрації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НЕЧА</w:t>
            </w:r>
            <w:r>
              <w:rPr>
                <w:color w:val="000000"/>
                <w:sz w:val="26"/>
                <w:szCs w:val="26"/>
              </w:rPr>
              <w:t>Й</w:t>
            </w:r>
          </w:p>
          <w:p w:rsidR="003F1267" w:rsidRPr="001C132E" w:rsidRDefault="003F1267" w:rsidP="003F12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Леонід </w:t>
            </w:r>
            <w:proofErr w:type="spellStart"/>
            <w:r>
              <w:rPr>
                <w:color w:val="000000"/>
                <w:sz w:val="26"/>
                <w:szCs w:val="26"/>
              </w:rPr>
              <w:t>Євсеєвич</w:t>
            </w:r>
            <w:proofErr w:type="spellEnd"/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3F1267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перший заступник начальника Служби автомобільних доріг у Хмельницькій області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ПЕНЮШКЕВИЧ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директор Департамент</w:t>
            </w:r>
            <w:r>
              <w:rPr>
                <w:color w:val="000000"/>
                <w:sz w:val="26"/>
                <w:szCs w:val="26"/>
              </w:rPr>
              <w:t>у фінансів облдержадміністрації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Вячеслав Петрович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заступник начальник Головного управління Державної фіскальної служби в області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ТОМЧИШИН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Олександр Петрович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голова Хмельницького обласного фонду підтримки індивідуального житлового будівництва на селі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1C132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DD34E3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директор Департаменту освіти і н</w:t>
            </w:r>
            <w:r>
              <w:rPr>
                <w:sz w:val="26"/>
                <w:szCs w:val="26"/>
              </w:rPr>
              <w:t>ауки облдержадміністрації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ХУДНЯК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Віктор Анатолійович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1C132E">
              <w:rPr>
                <w:color w:val="222222"/>
                <w:sz w:val="26"/>
                <w:szCs w:val="26"/>
              </w:rPr>
              <w:t>начальник Головного територіального управління</w:t>
            </w:r>
            <w:r>
              <w:rPr>
                <w:color w:val="222222"/>
                <w:sz w:val="26"/>
                <w:szCs w:val="26"/>
              </w:rPr>
              <w:t xml:space="preserve"> юстиції в Хмельницькій області</w:t>
            </w: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ЦУГЛЕВИЧ</w:t>
            </w:r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1C132E"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3F1267" w:rsidRPr="001C132E" w:rsidRDefault="003F1267" w:rsidP="00235663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F1267" w:rsidRPr="001C132E" w:rsidTr="00235663">
        <w:trPr>
          <w:trHeight w:val="588"/>
        </w:trPr>
        <w:tc>
          <w:tcPr>
            <w:tcW w:w="3229" w:type="dxa"/>
          </w:tcPr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ШКОЛЬНИЙ</w:t>
            </w:r>
            <w:proofErr w:type="spellEnd"/>
          </w:p>
          <w:p w:rsidR="003F1267" w:rsidRPr="001C132E" w:rsidRDefault="003F1267" w:rsidP="002356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Юрій Леонідович</w:t>
            </w:r>
          </w:p>
        </w:tc>
        <w:tc>
          <w:tcPr>
            <w:tcW w:w="280" w:type="dxa"/>
          </w:tcPr>
          <w:p w:rsidR="003F1267" w:rsidRPr="001C132E" w:rsidRDefault="003F1267" w:rsidP="00235663">
            <w:pPr>
              <w:jc w:val="both"/>
              <w:rPr>
                <w:sz w:val="26"/>
                <w:szCs w:val="26"/>
              </w:rPr>
            </w:pPr>
            <w:r w:rsidRPr="001C132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F1267" w:rsidRPr="001C132E" w:rsidRDefault="003F1267" w:rsidP="00235663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начальник тилу в/ч А 0553</w:t>
            </w:r>
          </w:p>
        </w:tc>
      </w:tr>
    </w:tbl>
    <w:p w:rsidR="00DD34E3" w:rsidRDefault="00DD34E3" w:rsidP="00DD34E3">
      <w:pPr>
        <w:jc w:val="center"/>
        <w:rPr>
          <w:b/>
          <w:caps/>
          <w:sz w:val="26"/>
          <w:szCs w:val="28"/>
        </w:rPr>
      </w:pPr>
    </w:p>
    <w:p w:rsidR="00C5719E" w:rsidRDefault="00C5719E" w:rsidP="00DD34E3">
      <w:pPr>
        <w:jc w:val="center"/>
        <w:rPr>
          <w:b/>
          <w:caps/>
          <w:sz w:val="26"/>
          <w:szCs w:val="28"/>
        </w:rPr>
      </w:pPr>
    </w:p>
    <w:p w:rsidR="00C5719E" w:rsidRDefault="00C5719E" w:rsidP="00DD34E3">
      <w:pPr>
        <w:jc w:val="center"/>
        <w:rPr>
          <w:b/>
          <w:caps/>
          <w:sz w:val="26"/>
          <w:szCs w:val="28"/>
        </w:rPr>
      </w:pPr>
    </w:p>
    <w:p w:rsidR="002D7A0A" w:rsidRDefault="002D7A0A" w:rsidP="00DD34E3">
      <w:pPr>
        <w:jc w:val="center"/>
        <w:rPr>
          <w:b/>
          <w:caps/>
          <w:sz w:val="26"/>
          <w:szCs w:val="28"/>
        </w:rPr>
      </w:pPr>
    </w:p>
    <w:p w:rsidR="002D7A0A" w:rsidRDefault="002D7A0A" w:rsidP="00DD34E3">
      <w:pPr>
        <w:jc w:val="center"/>
        <w:rPr>
          <w:b/>
          <w:caps/>
          <w:sz w:val="26"/>
          <w:szCs w:val="28"/>
        </w:rPr>
      </w:pPr>
    </w:p>
    <w:p w:rsidR="00C5719E" w:rsidRPr="00440C02" w:rsidRDefault="00C5719E" w:rsidP="002D7A0A">
      <w:pPr>
        <w:jc w:val="center"/>
        <w:rPr>
          <w:b/>
          <w:sz w:val="26"/>
          <w:szCs w:val="24"/>
          <w:u w:val="single"/>
        </w:rPr>
      </w:pPr>
      <w:r w:rsidRPr="00440C02">
        <w:rPr>
          <w:b/>
          <w:sz w:val="26"/>
          <w:szCs w:val="24"/>
          <w:u w:val="single"/>
        </w:rPr>
        <w:t>РОЗГЛЯД ПИТАНЬ ПОРЯДКУ ДЕННОГО</w:t>
      </w:r>
    </w:p>
    <w:p w:rsidR="00C5719E" w:rsidRPr="00440C02" w:rsidRDefault="00C5719E" w:rsidP="002D7A0A">
      <w:pPr>
        <w:jc w:val="center"/>
        <w:rPr>
          <w:b/>
          <w:sz w:val="26"/>
          <w:szCs w:val="24"/>
          <w:u w:val="single"/>
        </w:rPr>
      </w:pPr>
    </w:p>
    <w:p w:rsidR="00C5719E" w:rsidRPr="00440C02" w:rsidRDefault="00C5719E" w:rsidP="002D7A0A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1.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зняття з розгляду депутатських запитів.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6"/>
              </w:rPr>
              <w:t>Лещишину</w:t>
            </w:r>
            <w:proofErr w:type="spellEnd"/>
            <w:r w:rsidRPr="00440C02"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продовження терміну розгляду депутатських запитів.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6"/>
              </w:rPr>
              <w:t>Лещишину</w:t>
            </w:r>
            <w:proofErr w:type="spellEnd"/>
            <w:r w:rsidRPr="00440C02"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3.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нові депутатські запити.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6"/>
              </w:rPr>
              <w:t>Лещишину</w:t>
            </w:r>
            <w:proofErr w:type="spellEnd"/>
            <w:r w:rsidRPr="00440C02">
              <w:rPr>
                <w:sz w:val="26"/>
                <w:szCs w:val="26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4.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затвердження розпоряджень голови, першого заступника голови обласної ради.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призначення ВОЙТЕНКО Людмили Володимирівни на посаду директора </w:t>
      </w:r>
      <w:proofErr w:type="spellStart"/>
      <w:r w:rsidR="002A3DA7" w:rsidRPr="00440C02">
        <w:rPr>
          <w:b/>
          <w:sz w:val="26"/>
        </w:rPr>
        <w:t>Вільховецького</w:t>
      </w:r>
      <w:proofErr w:type="spellEnd"/>
      <w:r w:rsidR="002A3DA7" w:rsidRPr="00440C02">
        <w:rPr>
          <w:b/>
          <w:sz w:val="26"/>
        </w:rPr>
        <w:t xml:space="preserve"> будинку-інтернату для громадян похилого віку та інвалідів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6.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призначення ВАСИЛЕНКО Євгенії Федорівни на посаду директора </w:t>
      </w:r>
      <w:proofErr w:type="spellStart"/>
      <w:r w:rsidR="002A3DA7" w:rsidRPr="00440C02">
        <w:rPr>
          <w:b/>
          <w:sz w:val="26"/>
        </w:rPr>
        <w:t>Лонковецького</w:t>
      </w:r>
      <w:proofErr w:type="spellEnd"/>
      <w:r w:rsidR="002A3DA7" w:rsidRPr="00440C02">
        <w:rPr>
          <w:b/>
          <w:sz w:val="26"/>
        </w:rPr>
        <w:t xml:space="preserve"> будинку-інтернату для громадян похилого віку та інвалідів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235663" w:rsidRPr="00440C02" w:rsidRDefault="00740232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440C02">
              <w:rPr>
                <w:sz w:val="26"/>
                <w:szCs w:val="28"/>
              </w:rPr>
              <w:t xml:space="preserve"> П</w:t>
            </w:r>
            <w:r w:rsidR="00235663" w:rsidRPr="00440C02">
              <w:rPr>
                <w:sz w:val="26"/>
                <w:szCs w:val="28"/>
              </w:rPr>
              <w:t>редставників зазначеного інтернату</w:t>
            </w:r>
            <w:r w:rsidR="00440C02" w:rsidRPr="00440C02">
              <w:rPr>
                <w:sz w:val="26"/>
                <w:szCs w:val="28"/>
              </w:rPr>
              <w:t>.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235663" w:rsidRPr="00440C02" w:rsidRDefault="00235663" w:rsidP="002D7A0A">
            <w:pPr>
              <w:pStyle w:val="a5"/>
              <w:numPr>
                <w:ilvl w:val="0"/>
                <w:numId w:val="7"/>
              </w:numPr>
              <w:tabs>
                <w:tab w:val="left" w:pos="624"/>
              </w:tabs>
              <w:spacing w:after="200" w:line="276" w:lineRule="auto"/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Члени комісії одноосібно визначатимуться щодо порушених питань на пленарному засіданні обласної ради.</w:t>
            </w:r>
          </w:p>
          <w:p w:rsidR="00C5719E" w:rsidRPr="00440C02" w:rsidRDefault="00235663" w:rsidP="002D7A0A">
            <w:pPr>
              <w:pStyle w:val="a5"/>
              <w:numPr>
                <w:ilvl w:val="0"/>
                <w:numId w:val="7"/>
              </w:numPr>
              <w:tabs>
                <w:tab w:val="left" w:pos="624"/>
              </w:tabs>
              <w:spacing w:after="200" w:line="276" w:lineRule="auto"/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директору Департаменту соціального захисту населення облдержадміністрації на президії обласної ради надати більш повну інформацію щодо кандидатур на посаду директора інтернату.</w:t>
            </w:r>
            <w:r w:rsidRPr="00440C02">
              <w:rPr>
                <w:sz w:val="26"/>
                <w:szCs w:val="28"/>
              </w:rPr>
              <w:tab/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jc w:val="both"/>
        <w:rPr>
          <w:b/>
          <w:sz w:val="26"/>
          <w:szCs w:val="26"/>
        </w:rPr>
      </w:pPr>
      <w:r w:rsidRPr="00440C02">
        <w:rPr>
          <w:b/>
          <w:sz w:val="26"/>
          <w:szCs w:val="26"/>
        </w:rPr>
        <w:lastRenderedPageBreak/>
        <w:t xml:space="preserve">7. </w:t>
      </w:r>
      <w:r w:rsidR="002A3DA7" w:rsidRPr="00440C02">
        <w:rPr>
          <w:b/>
          <w:sz w:val="26"/>
        </w:rPr>
        <w:t>Про призначення ПРИЙМАК Любові Валеріївни на посаду директора комунального соціально-медичного закладу «</w:t>
      </w:r>
      <w:proofErr w:type="spellStart"/>
      <w:r w:rsidR="002A3DA7" w:rsidRPr="00440C02">
        <w:rPr>
          <w:b/>
          <w:sz w:val="26"/>
        </w:rPr>
        <w:t>Меджибізький</w:t>
      </w:r>
      <w:proofErr w:type="spellEnd"/>
      <w:r w:rsidR="002A3DA7" w:rsidRPr="00440C02">
        <w:rPr>
          <w:b/>
          <w:sz w:val="26"/>
        </w:rPr>
        <w:t xml:space="preserve"> дитячий будинок-інтернат».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608"/>
      </w:tblGrid>
      <w:tr w:rsidR="00C5719E" w:rsidRPr="00440C02" w:rsidTr="00F279C7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2D7A0A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2D7A0A" w:rsidRPr="00440C02" w:rsidTr="002D7A0A">
        <w:trPr>
          <w:gridBefore w:val="1"/>
          <w:gridAfter w:val="2"/>
          <w:wBefore w:w="108" w:type="dxa"/>
          <w:wAfter w:w="7678" w:type="dxa"/>
        </w:trPr>
        <w:tc>
          <w:tcPr>
            <w:tcW w:w="1962" w:type="dxa"/>
            <w:gridSpan w:val="3"/>
            <w:hideMark/>
          </w:tcPr>
          <w:p w:rsidR="002D7A0A" w:rsidRPr="00440C02" w:rsidRDefault="002D7A0A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2D7A0A" w:rsidRPr="00440C02" w:rsidRDefault="002D7A0A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2D7A0A" w:rsidRPr="00440C02" w:rsidRDefault="002D7A0A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82"/>
              </w:tabs>
              <w:jc w:val="both"/>
              <w:rPr>
                <w:color w:val="000000"/>
                <w:sz w:val="26"/>
                <w:szCs w:val="28"/>
              </w:rPr>
            </w:pPr>
            <w:r w:rsidRPr="00440C02">
              <w:rPr>
                <w:rFonts w:eastAsia="Calibri"/>
                <w:sz w:val="26"/>
                <w:szCs w:val="28"/>
              </w:rPr>
              <w:t>Підтримати проект рішення обласної ради.</w:t>
            </w:r>
          </w:p>
        </w:tc>
      </w:tr>
    </w:tbl>
    <w:p w:rsidR="00C5719E" w:rsidRPr="00440C02" w:rsidRDefault="00C5719E" w:rsidP="000A523D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8.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призначення ІЛЬЧЕНКА Олександра Миколайовича на посаду директора </w:t>
      </w:r>
      <w:proofErr w:type="spellStart"/>
      <w:r w:rsidR="002A3DA7" w:rsidRPr="00440C02">
        <w:rPr>
          <w:b/>
          <w:sz w:val="26"/>
        </w:rPr>
        <w:t>Новосинявського</w:t>
      </w:r>
      <w:proofErr w:type="spellEnd"/>
      <w:r w:rsidR="002A3DA7" w:rsidRPr="00440C02">
        <w:rPr>
          <w:b/>
          <w:sz w:val="26"/>
        </w:rPr>
        <w:t xml:space="preserve"> будинку-інтернату для громадян похилого віку та інвалідів.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2D7A0A" w:rsidRPr="00440C02" w:rsidTr="002D7A0A">
        <w:tc>
          <w:tcPr>
            <w:tcW w:w="1620" w:type="dxa"/>
            <w:gridSpan w:val="2"/>
            <w:hideMark/>
          </w:tcPr>
          <w:p w:rsidR="002D7A0A" w:rsidRPr="00440C02" w:rsidRDefault="002D7A0A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2D7A0A" w:rsidRPr="00440C02" w:rsidRDefault="002D7A0A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2D7A0A" w:rsidRPr="00440C02" w:rsidRDefault="002D7A0A" w:rsidP="000A523D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D7A0A" w:rsidRPr="00440C02" w:rsidTr="002D7A0A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2D7A0A" w:rsidRPr="00440C02" w:rsidRDefault="002D7A0A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2D7A0A" w:rsidRPr="00440C02" w:rsidRDefault="002D7A0A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2D7A0A" w:rsidRPr="00440C02" w:rsidRDefault="002D7A0A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24"/>
              </w:tabs>
              <w:jc w:val="both"/>
              <w:rPr>
                <w:sz w:val="26"/>
                <w:szCs w:val="28"/>
              </w:rPr>
            </w:pPr>
            <w:r w:rsidRPr="00440C02">
              <w:rPr>
                <w:rFonts w:eastAsia="Calibri"/>
                <w:sz w:val="26"/>
                <w:szCs w:val="28"/>
              </w:rPr>
              <w:t>Підтримати проект рішення обласної ради.</w:t>
            </w:r>
          </w:p>
        </w:tc>
      </w:tr>
    </w:tbl>
    <w:p w:rsidR="00C5719E" w:rsidRPr="00440C02" w:rsidRDefault="00C5719E" w:rsidP="00440C02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9.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призначення СИЧЕВСЬКОЇ Олени Василівни на посаду директора </w:t>
      </w:r>
      <w:proofErr w:type="spellStart"/>
      <w:r w:rsidR="002A3DA7" w:rsidRPr="00440C02">
        <w:rPr>
          <w:b/>
          <w:sz w:val="26"/>
        </w:rPr>
        <w:t>Старокривинського</w:t>
      </w:r>
      <w:proofErr w:type="spellEnd"/>
      <w:r w:rsidR="002A3DA7" w:rsidRPr="00440C02">
        <w:rPr>
          <w:b/>
          <w:sz w:val="26"/>
        </w:rPr>
        <w:t xml:space="preserve"> будинку-інтернату для громадян похилого віку та інвалідів.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440C02" w:rsidRPr="00440C02" w:rsidTr="00440C02">
        <w:tc>
          <w:tcPr>
            <w:tcW w:w="1620" w:type="dxa"/>
            <w:gridSpan w:val="2"/>
            <w:hideMark/>
          </w:tcPr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440C02" w:rsidRPr="00440C02" w:rsidRDefault="00440C02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40C02" w:rsidRPr="00440C02" w:rsidTr="00440C02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440C02" w:rsidRPr="00440C02" w:rsidRDefault="00440C02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440C02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10.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призначення БОНДАРЯ Віктора Болеславовича на посаду директора комунального закладу «Хмельницький обласний центр з організації роботи по обробці інформації та фінансуванню соціальних програм».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440C02" w:rsidRPr="00440C02" w:rsidTr="00440C02">
        <w:tc>
          <w:tcPr>
            <w:tcW w:w="1620" w:type="dxa"/>
            <w:gridSpan w:val="2"/>
            <w:hideMark/>
          </w:tcPr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440C02" w:rsidRPr="00440C02" w:rsidRDefault="00440C02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40C02" w:rsidRPr="00440C02" w:rsidTr="00440C02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440C02" w:rsidRPr="00440C02" w:rsidRDefault="00440C02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440C02" w:rsidRPr="00440C02" w:rsidRDefault="00440C02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11.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визнання окремих рішень обласної ради такими, що втратили чинність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40232" w:rsidRPr="00440C02" w:rsidRDefault="00740232" w:rsidP="00F279C7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Фасолю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 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12. </w:t>
      </w:r>
      <w:r w:rsidR="002A3DA7" w:rsidRPr="00440C02">
        <w:rPr>
          <w:b/>
          <w:sz w:val="26"/>
        </w:rPr>
        <w:t xml:space="preserve">Про реорганізацію шляхом приєднання </w:t>
      </w:r>
      <w:proofErr w:type="spellStart"/>
      <w:r w:rsidR="002A3DA7" w:rsidRPr="00440C02">
        <w:rPr>
          <w:b/>
          <w:sz w:val="26"/>
        </w:rPr>
        <w:t>Куявського</w:t>
      </w:r>
      <w:proofErr w:type="spellEnd"/>
      <w:r w:rsidR="002A3DA7" w:rsidRPr="00440C02">
        <w:rPr>
          <w:b/>
          <w:sz w:val="26"/>
        </w:rPr>
        <w:t xml:space="preserve"> обласного дитячого психоневрологічного санаторію.</w:t>
      </w:r>
    </w:p>
    <w:tbl>
      <w:tblPr>
        <w:tblW w:w="17072" w:type="dxa"/>
        <w:tblLook w:val="01E0"/>
      </w:tblPr>
      <w:tblGrid>
        <w:gridCol w:w="108"/>
        <w:gridCol w:w="1829"/>
        <w:gridCol w:w="282"/>
        <w:gridCol w:w="212"/>
        <w:gridCol w:w="7185"/>
        <w:gridCol w:w="68"/>
        <w:gridCol w:w="7044"/>
        <w:gridCol w:w="344"/>
      </w:tblGrid>
      <w:tr w:rsidR="00C5719E" w:rsidRPr="00440C02" w:rsidTr="002D7A0A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F279C7">
            <w:pPr>
              <w:ind w:right="72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740232" w:rsidRPr="00440C02" w:rsidRDefault="00740232" w:rsidP="00F279C7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40C02">
              <w:rPr>
                <w:color w:val="000000"/>
                <w:sz w:val="26"/>
                <w:szCs w:val="26"/>
              </w:rPr>
              <w:t>Цуглевича</w:t>
            </w:r>
            <w:proofErr w:type="spellEnd"/>
            <w:r w:rsidRPr="00440C02">
              <w:rPr>
                <w:color w:val="000000"/>
                <w:sz w:val="26"/>
                <w:szCs w:val="26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D7A0A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4469D1" w:rsidRPr="00440C02" w:rsidRDefault="004469D1" w:rsidP="00440C02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</w:rPr>
              <w:t xml:space="preserve">РЕЗУЛЬТАТИ  ГОЛОСУВАННЯ:   </w:t>
            </w:r>
          </w:p>
        </w:tc>
        <w:tc>
          <w:tcPr>
            <w:tcW w:w="7324" w:type="dxa"/>
            <w:hideMark/>
          </w:tcPr>
          <w:p w:rsidR="004469D1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  <w:p w:rsidR="004469D1" w:rsidRPr="00440C02" w:rsidRDefault="004469D1" w:rsidP="00F279C7">
            <w:pPr>
              <w:rPr>
                <w:sz w:val="26"/>
                <w:szCs w:val="24"/>
              </w:rPr>
            </w:pPr>
          </w:p>
          <w:p w:rsidR="004469D1" w:rsidRPr="00440C02" w:rsidRDefault="004469D1" w:rsidP="00F279C7">
            <w:pPr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</w:rPr>
              <w:t>За – 7; проти – 0; утримався – 1 (</w:t>
            </w:r>
            <w:proofErr w:type="spellStart"/>
            <w:r w:rsidRPr="00440C02">
              <w:rPr>
                <w:sz w:val="26"/>
                <w:szCs w:val="24"/>
              </w:rPr>
              <w:t>Нікулішин</w:t>
            </w:r>
            <w:proofErr w:type="spellEnd"/>
            <w:r w:rsidRPr="00440C02">
              <w:rPr>
                <w:sz w:val="26"/>
                <w:szCs w:val="24"/>
              </w:rPr>
              <w:t xml:space="preserve"> І.А.)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13.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надання згоди на передачу нерухомого майна у державну власність.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440C02" w:rsidRPr="00440C02" w:rsidTr="00440C02">
        <w:tc>
          <w:tcPr>
            <w:tcW w:w="1620" w:type="dxa"/>
            <w:gridSpan w:val="2"/>
            <w:hideMark/>
          </w:tcPr>
          <w:p w:rsidR="00440C02" w:rsidRPr="00440C02" w:rsidRDefault="00440C02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440C02" w:rsidRPr="00440C02" w:rsidRDefault="00440C02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440C02" w:rsidRPr="00440C02" w:rsidRDefault="00440C02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40C02" w:rsidRPr="00440C02" w:rsidRDefault="00440C02" w:rsidP="007402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7"/>
              </w:rPr>
              <w:t xml:space="preserve">Лисого Олександра Володимировича – заступника директора </w:t>
            </w:r>
            <w:r w:rsidRPr="00440C02">
              <w:rPr>
                <w:sz w:val="26"/>
                <w:szCs w:val="27"/>
              </w:rPr>
              <w:lastRenderedPageBreak/>
              <w:t xml:space="preserve">територіального управління Державного бюро розслідувань, розташованому в </w:t>
            </w:r>
            <w:proofErr w:type="spellStart"/>
            <w:r w:rsidRPr="00440C02">
              <w:rPr>
                <w:sz w:val="26"/>
                <w:szCs w:val="27"/>
              </w:rPr>
              <w:t>м.Хмельницкий</w:t>
            </w:r>
            <w:proofErr w:type="spellEnd"/>
          </w:p>
        </w:tc>
      </w:tr>
      <w:tr w:rsidR="00440C02" w:rsidRPr="00440C02" w:rsidTr="00440C02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440C02" w:rsidRPr="00440C02" w:rsidRDefault="00440C02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ВИРІШИЛИ:</w:t>
            </w:r>
          </w:p>
          <w:p w:rsidR="00440C02" w:rsidRPr="00440C02" w:rsidRDefault="00440C02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440C02" w:rsidRPr="00440C02" w:rsidRDefault="00440C02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14.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color w:val="000000"/>
          <w:sz w:val="26"/>
        </w:rPr>
        <w:t>Про внесення змін до рішення обласної ради  від 27 вересня 2018 року</w:t>
      </w:r>
      <w:r w:rsidR="00440C02" w:rsidRPr="00440C02">
        <w:rPr>
          <w:b/>
          <w:color w:val="000000"/>
          <w:sz w:val="26"/>
        </w:rPr>
        <w:t xml:space="preserve">                   </w:t>
      </w:r>
      <w:r w:rsidR="002A3DA7" w:rsidRPr="00440C02">
        <w:rPr>
          <w:b/>
          <w:color w:val="000000"/>
          <w:sz w:val="26"/>
        </w:rPr>
        <w:t xml:space="preserve"> № 22-21/2018 «</w:t>
      </w:r>
      <w:r w:rsidR="002A3DA7" w:rsidRPr="00440C02">
        <w:rPr>
          <w:b/>
          <w:sz w:val="26"/>
        </w:rPr>
        <w:t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області».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sz w:val="26"/>
          <w:szCs w:val="26"/>
        </w:rPr>
        <w:t xml:space="preserve">15. </w:t>
      </w:r>
      <w:r w:rsidR="002A3DA7" w:rsidRPr="00440C02">
        <w:rPr>
          <w:b/>
          <w:sz w:val="26"/>
        </w:rPr>
        <w:t>Про надання дозволу на списання матеріальних цінностей з балансу підприємств, закладів та організацій - об’єктів спільної власності територіальних громад сіл, селищ, міст Хмельницької області.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sz w:val="26"/>
          <w:szCs w:val="26"/>
        </w:rPr>
        <w:t xml:space="preserve">16. </w:t>
      </w:r>
      <w:r w:rsidR="002A3DA7" w:rsidRPr="00440C02">
        <w:rPr>
          <w:b/>
          <w:sz w:val="26"/>
        </w:rPr>
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17.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безоплатну передачу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="002A3DA7" w:rsidRPr="00440C02">
        <w:rPr>
          <w:b/>
          <w:sz w:val="26"/>
        </w:rPr>
        <w:t>Розсошанської</w:t>
      </w:r>
      <w:proofErr w:type="spellEnd"/>
      <w:r w:rsidR="002A3DA7" w:rsidRPr="00440C02">
        <w:rPr>
          <w:b/>
          <w:sz w:val="26"/>
        </w:rPr>
        <w:t xml:space="preserve"> сільської ради Хмельницького району Хмельницької області земельних ділянок та іншого індивідуально визначеного майна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18.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</w:t>
      </w:r>
      <w:bookmarkStart w:id="1" w:name="_Hlk528656443"/>
      <w:r w:rsidR="002A3DA7" w:rsidRPr="00440C02">
        <w:rPr>
          <w:b/>
          <w:sz w:val="26"/>
        </w:rPr>
        <w:t>Перелік об’єктів спільної власності територіальних громад сіл, селищ, міст Хмельницької області, що підлягають приватизації.</w:t>
      </w:r>
      <w:bookmarkEnd w:id="1"/>
    </w:p>
    <w:tbl>
      <w:tblPr>
        <w:tblW w:w="17072" w:type="dxa"/>
        <w:tblLook w:val="01E0"/>
      </w:tblPr>
      <w:tblGrid>
        <w:gridCol w:w="109"/>
        <w:gridCol w:w="1830"/>
        <w:gridCol w:w="283"/>
        <w:gridCol w:w="212"/>
        <w:gridCol w:w="7173"/>
        <w:gridCol w:w="68"/>
        <w:gridCol w:w="7053"/>
        <w:gridCol w:w="34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  <w:p w:rsidR="004469D1" w:rsidRPr="00440C02" w:rsidRDefault="004469D1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40232" w:rsidRPr="00440C02" w:rsidRDefault="00740232" w:rsidP="000A523D">
            <w:pPr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35663" w:rsidRPr="00440C02" w:rsidRDefault="00235663" w:rsidP="000A523D">
            <w:pPr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8"/>
              </w:rPr>
              <w:t xml:space="preserve">Антонюка </w:t>
            </w:r>
            <w:proofErr w:type="spellStart"/>
            <w:r w:rsidRPr="00440C02">
              <w:rPr>
                <w:sz w:val="26"/>
                <w:szCs w:val="28"/>
              </w:rPr>
              <w:t>Вячеслава</w:t>
            </w:r>
            <w:proofErr w:type="spellEnd"/>
            <w:r w:rsidRPr="00440C02">
              <w:rPr>
                <w:sz w:val="26"/>
                <w:szCs w:val="28"/>
              </w:rPr>
              <w:t xml:space="preserve"> Вікторовича – члена комісії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4469D1" w:rsidRPr="00440C02" w:rsidRDefault="00B16EA8" w:rsidP="00F279C7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</w:rPr>
              <w:t xml:space="preserve">РЕЗУЛЬТАТИ  ГОЛОСУВАННЯ:   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jc w:val="both"/>
              <w:rPr>
                <w:rFonts w:eastAsia="Calibri"/>
                <w:sz w:val="26"/>
                <w:szCs w:val="28"/>
              </w:rPr>
            </w:pPr>
            <w:r w:rsidRPr="00440C02">
              <w:rPr>
                <w:rFonts w:eastAsia="Calibri"/>
                <w:sz w:val="26"/>
                <w:szCs w:val="28"/>
              </w:rPr>
              <w:t>Підтримати проект рішення обласної ради.</w:t>
            </w:r>
          </w:p>
          <w:p w:rsidR="004469D1" w:rsidRPr="00440C02" w:rsidRDefault="004469D1" w:rsidP="00F279C7">
            <w:pPr>
              <w:ind w:firstLine="482"/>
              <w:jc w:val="both"/>
              <w:rPr>
                <w:sz w:val="26"/>
                <w:szCs w:val="28"/>
              </w:rPr>
            </w:pPr>
          </w:p>
          <w:p w:rsidR="00C5719E" w:rsidRPr="00440C02" w:rsidRDefault="004469D1" w:rsidP="00F279C7">
            <w:pPr>
              <w:tabs>
                <w:tab w:val="left" w:pos="1511"/>
              </w:tabs>
              <w:rPr>
                <w:sz w:val="26"/>
                <w:szCs w:val="28"/>
              </w:rPr>
            </w:pPr>
            <w:r w:rsidRPr="00440C02">
              <w:rPr>
                <w:sz w:val="26"/>
                <w:szCs w:val="24"/>
              </w:rPr>
              <w:t>За – 7; проти – 0; утримався – 1 (</w:t>
            </w:r>
            <w:proofErr w:type="spellStart"/>
            <w:r w:rsidRPr="00440C02">
              <w:rPr>
                <w:sz w:val="26"/>
                <w:szCs w:val="24"/>
              </w:rPr>
              <w:t>Нікулішин</w:t>
            </w:r>
            <w:proofErr w:type="spellEnd"/>
            <w:r w:rsidRPr="00440C02">
              <w:rPr>
                <w:sz w:val="26"/>
                <w:szCs w:val="24"/>
              </w:rPr>
              <w:t xml:space="preserve"> І.А.)</w:t>
            </w:r>
            <w:r w:rsidRPr="00440C02">
              <w:rPr>
                <w:sz w:val="26"/>
                <w:szCs w:val="28"/>
              </w:rPr>
              <w:tab/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19. </w:t>
      </w:r>
      <w:r w:rsidR="002A3DA7" w:rsidRPr="00440C02">
        <w:rPr>
          <w:b/>
          <w:sz w:val="26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40232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7"/>
              </w:rPr>
              <w:t>Піонтковського</w:t>
            </w:r>
            <w:proofErr w:type="spellEnd"/>
            <w:r w:rsidRPr="00440C02">
              <w:rPr>
                <w:sz w:val="26"/>
                <w:szCs w:val="27"/>
              </w:rPr>
              <w:t xml:space="preserve"> Владислава Олеговича – заступника голови правління </w:t>
            </w:r>
            <w:proofErr w:type="spellStart"/>
            <w:r w:rsidRPr="00440C02">
              <w:rPr>
                <w:sz w:val="26"/>
                <w:szCs w:val="27"/>
              </w:rPr>
              <w:t>ПрАТ</w:t>
            </w:r>
            <w:proofErr w:type="spellEnd"/>
            <w:r w:rsidRPr="00440C02">
              <w:rPr>
                <w:sz w:val="26"/>
                <w:szCs w:val="27"/>
              </w:rPr>
              <w:t xml:space="preserve"> «МАЙДАН-ВИЛЬСЬКИЙ КОМБІНАТ ВОГНЕТРИВІВ»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235663" w:rsidRPr="00440C02" w:rsidRDefault="00235663" w:rsidP="00440C02">
            <w:pPr>
              <w:tabs>
                <w:tab w:val="left" w:pos="624"/>
              </w:tabs>
              <w:ind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У зв’язку з тим, що не врегульовано питання щодо винесення в натуру межі між ділянкою надр та зазначеним парком рекомендувати голові обласної ради:</w:t>
            </w:r>
          </w:p>
          <w:p w:rsidR="00235663" w:rsidRPr="00440C02" w:rsidRDefault="00235663" w:rsidP="00440C02">
            <w:pPr>
              <w:pStyle w:val="a5"/>
              <w:numPr>
                <w:ilvl w:val="0"/>
                <w:numId w:val="8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Зазначене питання зняти з розгляду 23 сесії обласної ради за умови надходження відповідного звернення від товариства, в іншому разі  відмовити у погодженні надання спеціального дозволу на користування надрами.</w:t>
            </w:r>
          </w:p>
          <w:p w:rsidR="00C5719E" w:rsidRPr="00440C02" w:rsidRDefault="00235663" w:rsidP="00440C02">
            <w:pPr>
              <w:pStyle w:val="a5"/>
              <w:numPr>
                <w:ilvl w:val="0"/>
                <w:numId w:val="8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Звернутися до обласної державної адміністрації щодо пришвидшення вирішення питання  винесення в натуру межі регіонального ландшафтного парку «Мальованка» в місці, де межує зазначений парк із Східною ділянкою  </w:t>
            </w:r>
            <w:proofErr w:type="spellStart"/>
            <w:r w:rsidRPr="00440C02">
              <w:rPr>
                <w:sz w:val="26"/>
                <w:szCs w:val="28"/>
              </w:rPr>
              <w:t>Судимонтської</w:t>
            </w:r>
            <w:proofErr w:type="spellEnd"/>
            <w:r w:rsidRPr="00440C02">
              <w:rPr>
                <w:sz w:val="26"/>
                <w:szCs w:val="28"/>
              </w:rPr>
              <w:t xml:space="preserve"> ділянки надр.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20.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погодження надання товариству з обмеженою відповідальністю «</w:t>
      </w:r>
      <w:proofErr w:type="spellStart"/>
      <w:r w:rsidR="002A3DA7" w:rsidRPr="00440C02">
        <w:rPr>
          <w:b/>
          <w:sz w:val="26"/>
        </w:rPr>
        <w:t>Марковецький</w:t>
      </w:r>
      <w:proofErr w:type="spellEnd"/>
      <w:r w:rsidR="002A3DA7" w:rsidRPr="00440C02">
        <w:rPr>
          <w:b/>
          <w:sz w:val="26"/>
        </w:rPr>
        <w:t xml:space="preserve"> кар’єр» спеціального дозволу на користування надрами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40232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6"/>
              </w:rPr>
              <w:t>Сліпачука</w:t>
            </w:r>
            <w:proofErr w:type="spellEnd"/>
            <w:r w:rsidRPr="00440C02">
              <w:rPr>
                <w:sz w:val="26"/>
                <w:szCs w:val="26"/>
              </w:rPr>
              <w:t xml:space="preserve"> Бориса Борисовича – директора ТОВ «</w:t>
            </w:r>
            <w:proofErr w:type="spellStart"/>
            <w:r w:rsidRPr="00440C02">
              <w:rPr>
                <w:sz w:val="26"/>
                <w:szCs w:val="26"/>
              </w:rPr>
              <w:t>Марковецький</w:t>
            </w:r>
            <w:proofErr w:type="spellEnd"/>
            <w:r w:rsidRPr="00440C02">
              <w:rPr>
                <w:sz w:val="26"/>
                <w:szCs w:val="26"/>
              </w:rPr>
              <w:t xml:space="preserve"> кар’єр»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146B55" w:rsidRPr="00440C02" w:rsidRDefault="00146B55" w:rsidP="00F279C7">
            <w:pPr>
              <w:pStyle w:val="a5"/>
              <w:numPr>
                <w:ilvl w:val="0"/>
                <w:numId w:val="9"/>
              </w:numPr>
              <w:tabs>
                <w:tab w:val="left" w:pos="765"/>
              </w:tabs>
              <w:ind w:left="0"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заявнику, ТОВ «</w:t>
            </w:r>
            <w:proofErr w:type="spellStart"/>
            <w:r w:rsidRPr="00440C02">
              <w:rPr>
                <w:sz w:val="26"/>
                <w:szCs w:val="28"/>
              </w:rPr>
              <w:t>Марковецький</w:t>
            </w:r>
            <w:proofErr w:type="spellEnd"/>
            <w:r w:rsidRPr="00440C02">
              <w:rPr>
                <w:sz w:val="26"/>
                <w:szCs w:val="28"/>
              </w:rPr>
              <w:t xml:space="preserve"> кар’єр», до 17 грудня 2018 року надати:</w:t>
            </w:r>
          </w:p>
          <w:p w:rsidR="00146B55" w:rsidRPr="00440C02" w:rsidRDefault="00146B55" w:rsidP="00F279C7">
            <w:pPr>
              <w:tabs>
                <w:tab w:val="left" w:pos="0"/>
                <w:tab w:val="left" w:pos="709"/>
                <w:tab w:val="left" w:pos="765"/>
                <w:tab w:val="left" w:pos="9354"/>
              </w:tabs>
              <w:ind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– ситуаційний план, на якому зазначити межі санітарно-захисної зони майбутнього кар’єру;</w:t>
            </w:r>
          </w:p>
          <w:p w:rsidR="00146B55" w:rsidRPr="00440C02" w:rsidRDefault="00146B55" w:rsidP="00F279C7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765"/>
                <w:tab w:val="left" w:pos="9354"/>
              </w:tabs>
              <w:ind w:left="0"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письмове погодження селищної ради;</w:t>
            </w:r>
          </w:p>
          <w:p w:rsidR="00146B55" w:rsidRPr="00440C02" w:rsidRDefault="00146B55" w:rsidP="00F279C7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765"/>
                <w:tab w:val="left" w:pos="9354"/>
              </w:tabs>
              <w:ind w:left="0"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погодження (позитивний висновок) обласної державної адміністрації щодо врегулювання питання з власниками земельних ділянок. </w:t>
            </w:r>
          </w:p>
          <w:p w:rsidR="00C5719E" w:rsidRPr="000A523D" w:rsidRDefault="00146B55" w:rsidP="000A523D">
            <w:pPr>
              <w:pStyle w:val="a5"/>
              <w:tabs>
                <w:tab w:val="left" w:pos="0"/>
                <w:tab w:val="left" w:pos="709"/>
                <w:tab w:val="left" w:pos="765"/>
                <w:tab w:val="left" w:pos="9354"/>
              </w:tabs>
              <w:ind w:left="0"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2. У разі надходження зазначених документів до 17 грудня 2018 року, підтримати запропонований проект рішення сесії обласної ради. 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21.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пропозицію Державної служби геології та надр України щодо включення </w:t>
      </w:r>
      <w:proofErr w:type="spellStart"/>
      <w:r w:rsidR="002A3DA7" w:rsidRPr="00440C02">
        <w:rPr>
          <w:b/>
          <w:sz w:val="26"/>
        </w:rPr>
        <w:t>Городнявської</w:t>
      </w:r>
      <w:proofErr w:type="spellEnd"/>
      <w:r w:rsidR="002A3DA7" w:rsidRPr="00440C02">
        <w:rPr>
          <w:b/>
          <w:sz w:val="26"/>
        </w:rPr>
        <w:t xml:space="preserve"> ділянки </w:t>
      </w:r>
      <w:proofErr w:type="spellStart"/>
      <w:r w:rsidR="002A3DA7" w:rsidRPr="00440C02">
        <w:rPr>
          <w:b/>
          <w:sz w:val="26"/>
        </w:rPr>
        <w:t>Буртинського</w:t>
      </w:r>
      <w:proofErr w:type="spellEnd"/>
      <w:r w:rsidR="002A3DA7" w:rsidRPr="00440C02">
        <w:rPr>
          <w:b/>
          <w:sz w:val="26"/>
        </w:rPr>
        <w:t xml:space="preserve"> родовища графітів до переліку ділянок надр, дозволи на користування якими виставляються на аукціон.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440C02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146B55" w:rsidRPr="00440C02" w:rsidRDefault="00146B55" w:rsidP="00F279C7">
            <w:pPr>
              <w:pStyle w:val="a5"/>
              <w:numPr>
                <w:ilvl w:val="0"/>
                <w:numId w:val="11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Відмовити у погодженні зазначеного питання.</w:t>
            </w:r>
          </w:p>
          <w:p w:rsidR="00C5719E" w:rsidRPr="00440C02" w:rsidRDefault="00146B55" w:rsidP="00440C02">
            <w:pPr>
              <w:pStyle w:val="a5"/>
              <w:numPr>
                <w:ilvl w:val="0"/>
                <w:numId w:val="11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голові обласної ради у резолютивній частині проекту рішення зазначити про відмову у наданні погодження.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22.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146B55" w:rsidRPr="00440C02" w:rsidRDefault="00146B55" w:rsidP="00F279C7">
            <w:pPr>
              <w:pStyle w:val="a5"/>
              <w:numPr>
                <w:ilvl w:val="0"/>
                <w:numId w:val="12"/>
              </w:numPr>
              <w:tabs>
                <w:tab w:val="left" w:pos="-85"/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Відмовити у погодженні зазначеного питання.</w:t>
            </w:r>
          </w:p>
          <w:p w:rsidR="00C5719E" w:rsidRPr="00440C02" w:rsidRDefault="00146B55" w:rsidP="00440C02">
            <w:pPr>
              <w:pStyle w:val="a5"/>
              <w:numPr>
                <w:ilvl w:val="0"/>
                <w:numId w:val="12"/>
              </w:numPr>
              <w:tabs>
                <w:tab w:val="left" w:pos="-85"/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голові обласної ради у резолютивній частині проекту рішення зазначити про відмову у наданні погодження.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23. </w:t>
      </w:r>
      <w:r w:rsidR="002A3DA7" w:rsidRPr="00440C02">
        <w:rPr>
          <w:b/>
          <w:sz w:val="26"/>
        </w:rPr>
        <w:t xml:space="preserve">Про надання Кам’янець-Подільському публічному акціонерному товариству «ГІПСОВИК» гірничого відводу для розробки </w:t>
      </w:r>
      <w:proofErr w:type="spellStart"/>
      <w:r w:rsidR="002A3DA7" w:rsidRPr="00440C02">
        <w:rPr>
          <w:b/>
          <w:sz w:val="26"/>
        </w:rPr>
        <w:t>Кудринецького</w:t>
      </w:r>
      <w:proofErr w:type="spellEnd"/>
      <w:r w:rsidR="002A3DA7" w:rsidRPr="00440C02">
        <w:rPr>
          <w:b/>
          <w:sz w:val="26"/>
        </w:rPr>
        <w:t>-1 родовища гіпсу.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40232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4"/>
                <w:lang w:eastAsia="en-US"/>
              </w:rPr>
              <w:t>Мукомол</w:t>
            </w:r>
            <w:proofErr w:type="spellEnd"/>
            <w:r w:rsidRPr="00440C02">
              <w:rPr>
                <w:sz w:val="26"/>
                <w:szCs w:val="24"/>
                <w:lang w:eastAsia="en-US"/>
              </w:rPr>
              <w:t xml:space="preserve"> Марію Степанівну – представника </w:t>
            </w:r>
            <w:r w:rsidRPr="00440C02">
              <w:rPr>
                <w:sz w:val="26"/>
                <w:szCs w:val="27"/>
              </w:rPr>
              <w:t>Кам’янець-Подільське ПАТ «ГІПСОВИК»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146B55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8"/>
              </w:rPr>
              <w:t>Підтримати запропонований проект рішення обласної ради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24.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надання товариству з обмеженою відповідальністю «МОНОЛІТ–КРИВИН» гірничого відводу для розробки родовища пісків «</w:t>
      </w:r>
      <w:proofErr w:type="spellStart"/>
      <w:r w:rsidR="002A3DA7" w:rsidRPr="00440C02">
        <w:rPr>
          <w:b/>
          <w:sz w:val="26"/>
        </w:rPr>
        <w:t>Завитні</w:t>
      </w:r>
      <w:proofErr w:type="spellEnd"/>
      <w:r w:rsidR="002A3DA7" w:rsidRPr="00440C02">
        <w:rPr>
          <w:b/>
          <w:sz w:val="26"/>
        </w:rPr>
        <w:t>-1».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40232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7"/>
              </w:rPr>
              <w:t>Волівоця</w:t>
            </w:r>
            <w:proofErr w:type="spellEnd"/>
            <w:r w:rsidRPr="00440C02">
              <w:rPr>
                <w:sz w:val="26"/>
                <w:szCs w:val="27"/>
              </w:rPr>
              <w:t xml:space="preserve"> Володимира Олександровича – представника                   ТОВ «МОНОЛІТ–КРИВИН»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D7A0A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146B55" w:rsidRPr="00440C02" w:rsidRDefault="00146B55" w:rsidP="00F279C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765"/>
                <w:tab w:val="left" w:pos="1134"/>
              </w:tabs>
              <w:ind w:left="0" w:firstLine="482"/>
              <w:jc w:val="both"/>
              <w:rPr>
                <w:bCs/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голові обласної ради повторно н</w:t>
            </w:r>
            <w:r w:rsidRPr="00440C02">
              <w:rPr>
                <w:rFonts w:eastAsia="SimSun"/>
                <w:sz w:val="26"/>
                <w:szCs w:val="28"/>
              </w:rPr>
              <w:t xml:space="preserve">аправити на </w:t>
            </w:r>
            <w:r w:rsidRPr="00440C02">
              <w:rPr>
                <w:sz w:val="26"/>
                <w:szCs w:val="28"/>
              </w:rPr>
              <w:t xml:space="preserve">ВП «Хмельницька АЕС» </w:t>
            </w:r>
            <w:proofErr w:type="spellStart"/>
            <w:r w:rsidRPr="00440C02">
              <w:rPr>
                <w:sz w:val="26"/>
                <w:szCs w:val="28"/>
              </w:rPr>
              <w:t>ДП</w:t>
            </w:r>
            <w:proofErr w:type="spellEnd"/>
            <w:r w:rsidRPr="00440C02">
              <w:rPr>
                <w:sz w:val="26"/>
                <w:szCs w:val="28"/>
              </w:rPr>
              <w:t xml:space="preserve"> «</w:t>
            </w:r>
            <w:r w:rsidRPr="00440C02">
              <w:rPr>
                <w:rStyle w:val="a8"/>
                <w:sz w:val="26"/>
                <w:szCs w:val="28"/>
              </w:rPr>
              <w:t>Національна атомна енергогенеруюча компанія» листа щодо необхідності терміново розробити та затвердити</w:t>
            </w:r>
            <w:r w:rsidR="00440C02" w:rsidRPr="00440C02">
              <w:rPr>
                <w:rStyle w:val="a8"/>
                <w:sz w:val="26"/>
                <w:szCs w:val="28"/>
              </w:rPr>
              <w:t xml:space="preserve">                           </w:t>
            </w:r>
            <w:r w:rsidRPr="00440C02">
              <w:rPr>
                <w:rStyle w:val="a8"/>
                <w:sz w:val="26"/>
                <w:szCs w:val="28"/>
              </w:rPr>
              <w:t xml:space="preserve"> в установленому порядку проект зони санітарної охорони </w:t>
            </w:r>
            <w:proofErr w:type="spellStart"/>
            <w:r w:rsidRPr="00440C02">
              <w:rPr>
                <w:sz w:val="26"/>
                <w:szCs w:val="28"/>
              </w:rPr>
              <w:t>Нетішинського</w:t>
            </w:r>
            <w:proofErr w:type="spellEnd"/>
            <w:r w:rsidRPr="00440C02">
              <w:rPr>
                <w:sz w:val="26"/>
                <w:szCs w:val="28"/>
              </w:rPr>
              <w:t xml:space="preserve"> родовища прісних підземних вод та надати до обласної ради. У листі зазначити, що ВП «Хмельницька АЕС» не вперше  повідомляється про необхідність затвердження такого проекту, у зв’язку з чим, у разі не надання його вчасно на розгляд обласної ради, то на черговій сесії обласної ради буде прийнято позитивне рішення про надання                               ТОВ «МОНОЛІТ–КРИВИН» гірничого відводу.</w:t>
            </w:r>
          </w:p>
          <w:p w:rsidR="00C5719E" w:rsidRPr="00440C02" w:rsidRDefault="00146B55" w:rsidP="00F279C7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765"/>
                <w:tab w:val="left" w:pos="1134"/>
              </w:tabs>
              <w:ind w:left="0" w:firstLine="482"/>
              <w:jc w:val="both"/>
              <w:rPr>
                <w:bCs/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Рекомендувати ТОВ «МОНОЛІТ–КРИВИН» звернутися до обласної ради про відкликання зазначеного питання з розгляду 23 сесії обласної ради та перенесення його на чергову сесію, у зв’язку з тим, що не затверджено зони санітарної охорони </w:t>
            </w:r>
            <w:proofErr w:type="spellStart"/>
            <w:r w:rsidRPr="00440C02">
              <w:rPr>
                <w:sz w:val="26"/>
                <w:szCs w:val="28"/>
              </w:rPr>
              <w:t>Нетішинського</w:t>
            </w:r>
            <w:proofErr w:type="spellEnd"/>
            <w:r w:rsidRPr="00440C02">
              <w:rPr>
                <w:sz w:val="26"/>
                <w:szCs w:val="28"/>
              </w:rPr>
              <w:t xml:space="preserve"> родовища прісних підземних вод.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25.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встановлення публічному акціонерному товариству «МОТОР СІЧ» меж зони санітарної охорони Волочиського родовища мінеральних вод.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740232" w:rsidRPr="00440C02" w:rsidRDefault="00740232" w:rsidP="00F279C7">
            <w:pPr>
              <w:spacing w:line="256" w:lineRule="auto"/>
              <w:jc w:val="both"/>
              <w:rPr>
                <w:sz w:val="26"/>
                <w:szCs w:val="27"/>
              </w:rPr>
            </w:pPr>
            <w:r w:rsidRPr="00440C02">
              <w:rPr>
                <w:sz w:val="26"/>
                <w:szCs w:val="27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7"/>
              </w:rPr>
              <w:t>Шинкарука</w:t>
            </w:r>
            <w:proofErr w:type="spellEnd"/>
            <w:r w:rsidRPr="00440C02">
              <w:rPr>
                <w:sz w:val="26"/>
                <w:szCs w:val="27"/>
              </w:rPr>
              <w:t xml:space="preserve"> Олександра Павловича – представника  відокремленого підрозділу санаторій «Райдуга» ПАТ «Мотор Січ»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146B55" w:rsidP="00440C02">
            <w:pPr>
              <w:pStyle w:val="a5"/>
              <w:tabs>
                <w:tab w:val="left" w:pos="426"/>
                <w:tab w:val="left" w:pos="993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Підтримати проект рішення обласної ради, у разі надходження погодження обласної державної адміністрації               до 17 грудня 2018 року.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26.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внесення змін до </w:t>
      </w:r>
      <w:r w:rsidR="002A3DA7" w:rsidRPr="00440C02">
        <w:rPr>
          <w:b/>
          <w:bCs/>
          <w:sz w:val="26"/>
        </w:rPr>
        <w:t>антикорупційної програми Хмельницької обласної ради на 2018 рік.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Людвік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Валентину Василівну – консультанта по запобіганню корупції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6D07E0" w:rsidP="00F279C7">
            <w:pPr>
              <w:jc w:val="both"/>
              <w:rPr>
                <w:rFonts w:eastAsia="Calibri"/>
                <w:sz w:val="26"/>
                <w:szCs w:val="28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27. </w:t>
      </w:r>
      <w:r w:rsidR="002A3DA7" w:rsidRPr="00440C02">
        <w:rPr>
          <w:b/>
          <w:sz w:val="26"/>
        </w:rPr>
        <w:t xml:space="preserve">Про визнання таким, що втратило чинність рішення обласної ради                   від 20 жовтня 2016 року № 64-8/2016 </w:t>
      </w:r>
      <w:r w:rsidR="002A3DA7" w:rsidRPr="00440C02">
        <w:rPr>
          <w:b/>
          <w:i/>
          <w:sz w:val="26"/>
        </w:rPr>
        <w:t>(реабілітовані).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28.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внесення змін до рішення обласної ради від 27 вересня 2017 року                     № 18-15/2017 </w:t>
      </w:r>
      <w:r w:rsidR="002A3DA7" w:rsidRPr="00440C02">
        <w:rPr>
          <w:b/>
          <w:i/>
          <w:sz w:val="26"/>
        </w:rPr>
        <w:t>(добровольці).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F279C7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29.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план роботи обласної ради на 2019 рік.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D07E0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Поліщук Валентину Миколаївну – керуючого справами виконавчого апарату обласної ради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30.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D07E0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Б</w:t>
            </w:r>
            <w:r w:rsidR="0062204E" w:rsidRPr="00440C02">
              <w:rPr>
                <w:color w:val="222222"/>
                <w:sz w:val="26"/>
                <w:szCs w:val="26"/>
              </w:rPr>
              <w:t>аштанюк</w:t>
            </w:r>
            <w:proofErr w:type="spellEnd"/>
            <w:r w:rsidR="0062204E" w:rsidRPr="00440C02">
              <w:rPr>
                <w:color w:val="222222"/>
                <w:sz w:val="26"/>
                <w:szCs w:val="26"/>
              </w:rPr>
              <w:t xml:space="preserve"> Оксану Владиславівну</w:t>
            </w:r>
            <w:r w:rsidRPr="00440C02">
              <w:rPr>
                <w:color w:val="222222"/>
                <w:sz w:val="26"/>
                <w:szCs w:val="26"/>
              </w:rPr>
              <w:t xml:space="preserve"> –</w:t>
            </w:r>
            <w:r w:rsidR="0062204E" w:rsidRPr="00440C02">
              <w:rPr>
                <w:color w:val="222222"/>
                <w:sz w:val="26"/>
                <w:szCs w:val="26"/>
              </w:rPr>
              <w:t xml:space="preserve"> заступника начальника слідчого управління </w:t>
            </w:r>
            <w:r w:rsidRPr="00440C02">
              <w:rPr>
                <w:color w:val="222222"/>
                <w:sz w:val="26"/>
                <w:szCs w:val="26"/>
              </w:rPr>
              <w:t>Головного управління Національної поліції в Хмельницькій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31. </w:t>
      </w:r>
      <w:r w:rsidR="002A3DA7" w:rsidRPr="00440C02">
        <w:rPr>
          <w:b/>
          <w:sz w:val="26"/>
        </w:rPr>
        <w:t>Про хід виконання у 2018 році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Баштанюк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Оксану Владиславівну – заступника начальника слідчого управління Головного управління Національної поліції в Хмельницькій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146B55" w:rsidRPr="00440C02" w:rsidRDefault="00146B55" w:rsidP="002D7A0A">
            <w:pPr>
              <w:pStyle w:val="a5"/>
              <w:numPr>
                <w:ilvl w:val="0"/>
                <w:numId w:val="14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Підтримати запропонований проект рішення.</w:t>
            </w:r>
          </w:p>
          <w:p w:rsidR="00C5719E" w:rsidRPr="000A523D" w:rsidRDefault="00146B55" w:rsidP="000A523D">
            <w:pPr>
              <w:pStyle w:val="a5"/>
              <w:numPr>
                <w:ilvl w:val="0"/>
                <w:numId w:val="14"/>
              </w:numPr>
              <w:tabs>
                <w:tab w:val="left" w:pos="624"/>
              </w:tabs>
              <w:spacing w:before="120"/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Рекомендувати Головному управлінню Національної поліції України в Хмельницькій області у 2019 році активізувати зазначену програму. 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</w:rPr>
      </w:pPr>
      <w:r w:rsidRPr="00440C02">
        <w:rPr>
          <w:b/>
          <w:color w:val="000000"/>
          <w:sz w:val="26"/>
          <w:szCs w:val="26"/>
        </w:rPr>
        <w:t xml:space="preserve">32. </w:t>
      </w:r>
      <w:r w:rsidR="002A3DA7" w:rsidRPr="00440C02">
        <w:rPr>
          <w:b/>
          <w:sz w:val="26"/>
        </w:rPr>
        <w:t>Про хід виконання у 2018 році комплексної програми профілактики правопорушень та боротьби зі злочинністю на території Хмельницької області                      на 2016-2020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tabs>
                <w:tab w:val="num" w:pos="560"/>
              </w:tabs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Баштанюк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Оксану Владиславівну –</w:t>
            </w:r>
            <w:r w:rsidR="005072C3" w:rsidRPr="00440C02">
              <w:rPr>
                <w:color w:val="222222"/>
                <w:sz w:val="26"/>
                <w:szCs w:val="26"/>
              </w:rPr>
              <w:t xml:space="preserve"> заступника начальника слідчого управління </w:t>
            </w:r>
            <w:r w:rsidRPr="00440C02">
              <w:rPr>
                <w:color w:val="222222"/>
                <w:sz w:val="26"/>
                <w:szCs w:val="26"/>
              </w:rPr>
              <w:t>Головного управління Національної поліції в Хмельницькій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33.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хід виконання у 2018 році комплексної програми використання </w:t>
      </w:r>
      <w:proofErr w:type="spellStart"/>
      <w:r w:rsidR="002A3DA7" w:rsidRPr="00440C02">
        <w:rPr>
          <w:b/>
          <w:sz w:val="26"/>
        </w:rPr>
        <w:t>трирівневої</w:t>
      </w:r>
      <w:proofErr w:type="spellEnd"/>
      <w:r w:rsidR="002A3DA7" w:rsidRPr="00440C02">
        <w:rPr>
          <w:b/>
          <w:sz w:val="26"/>
        </w:rPr>
        <w:t xml:space="preserve"> моделі у профілактиці правопорушень серед неповнолітнього населення на території Хмельницької області на 2016 – 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Баштанюк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Оксану Владиславівну –</w:t>
            </w:r>
            <w:r w:rsidR="005072C3" w:rsidRPr="00440C02">
              <w:rPr>
                <w:color w:val="222222"/>
                <w:sz w:val="26"/>
                <w:szCs w:val="26"/>
              </w:rPr>
              <w:t xml:space="preserve"> заступника начальника слідчого управління</w:t>
            </w:r>
            <w:r w:rsidRPr="00440C02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</w:t>
            </w:r>
            <w:r w:rsidRPr="00440C02">
              <w:rPr>
                <w:color w:val="222222"/>
                <w:sz w:val="26"/>
                <w:szCs w:val="26"/>
              </w:rPr>
              <w:lastRenderedPageBreak/>
              <w:t>Хмельницькій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34.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Семенюка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40C02">
              <w:rPr>
                <w:color w:val="222222"/>
                <w:sz w:val="26"/>
                <w:szCs w:val="26"/>
              </w:rPr>
              <w:t>Вячеслава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Петровича – заступника начальника Головного управління Державної фіскальної служби в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35. </w:t>
      </w:r>
      <w:r w:rsidR="002A3DA7" w:rsidRPr="00440C02">
        <w:rPr>
          <w:b/>
          <w:sz w:val="26"/>
          <w:szCs w:val="22"/>
          <w:lang w:eastAsia="uk-UA"/>
        </w:rPr>
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D7A0A">
        <w:trPr>
          <w:trHeight w:val="894"/>
        </w:trPr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Марценюка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Анатолія Анатолійовича – начальника управління Західного офісу Державної аудиторської служби України в Хмельницькій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before="120"/>
        <w:ind w:right="-1"/>
        <w:jc w:val="both"/>
        <w:rPr>
          <w:b/>
          <w:color w:val="000000"/>
          <w:sz w:val="26"/>
        </w:rPr>
      </w:pPr>
      <w:r w:rsidRPr="00440C02">
        <w:rPr>
          <w:b/>
          <w:color w:val="000000"/>
          <w:sz w:val="26"/>
          <w:szCs w:val="26"/>
        </w:rPr>
        <w:t>36.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color w:val="000000"/>
          <w:sz w:val="26"/>
        </w:rPr>
        <w:t>Про хід виконання програми розвитку агропромислового комплексу Хмельницької області на 2017 – 2021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Молчан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Ларису Сергіївну – заступника директора Департаменту агропромислового розвитку, екології та природних ресурсів облдержадміністрації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37.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хід виконання у 2017 році програми «Питна вода Хмельниччини» на 2008 – 2020 роки.</w:t>
      </w:r>
    </w:p>
    <w:tbl>
      <w:tblPr>
        <w:tblW w:w="16858" w:type="dxa"/>
        <w:tblLook w:val="01E0"/>
      </w:tblPr>
      <w:tblGrid>
        <w:gridCol w:w="108"/>
        <w:gridCol w:w="1512"/>
        <w:gridCol w:w="236"/>
        <w:gridCol w:w="7394"/>
        <w:gridCol w:w="7608"/>
      </w:tblGrid>
      <w:tr w:rsidR="00C5719E" w:rsidRPr="00440C02" w:rsidTr="00F279C7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394" w:type="dxa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Лисак Наталію Володимирівну – заступника начальника управління житлово-комунального господарства облдержадміністрації</w:t>
            </w:r>
          </w:p>
        </w:tc>
        <w:tc>
          <w:tcPr>
            <w:tcW w:w="7608" w:type="dxa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F279C7" w:rsidRPr="00440C02" w:rsidTr="00F279C7">
        <w:trPr>
          <w:gridBefore w:val="1"/>
          <w:gridAfter w:val="1"/>
          <w:wBefore w:w="108" w:type="dxa"/>
          <w:wAfter w:w="7608" w:type="dxa"/>
        </w:trPr>
        <w:tc>
          <w:tcPr>
            <w:tcW w:w="1748" w:type="dxa"/>
            <w:gridSpan w:val="2"/>
            <w:hideMark/>
          </w:tcPr>
          <w:p w:rsidR="00F279C7" w:rsidRPr="00440C02" w:rsidRDefault="00F279C7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F279C7" w:rsidRPr="00440C02" w:rsidRDefault="00F279C7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94" w:type="dxa"/>
            <w:hideMark/>
          </w:tcPr>
          <w:p w:rsidR="00F279C7" w:rsidRPr="00440C02" w:rsidRDefault="00F279C7" w:rsidP="001963F3">
            <w:pPr>
              <w:pStyle w:val="a5"/>
              <w:numPr>
                <w:ilvl w:val="0"/>
                <w:numId w:val="15"/>
              </w:numPr>
              <w:tabs>
                <w:tab w:val="left" w:pos="624"/>
                <w:tab w:val="left" w:pos="907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Підтримати запропонований проект рішення.</w:t>
            </w:r>
          </w:p>
          <w:p w:rsidR="00F279C7" w:rsidRPr="00440C02" w:rsidRDefault="00F279C7" w:rsidP="001963F3">
            <w:pPr>
              <w:pStyle w:val="a5"/>
              <w:numPr>
                <w:ilvl w:val="0"/>
                <w:numId w:val="15"/>
              </w:numPr>
              <w:tabs>
                <w:tab w:val="left" w:pos="624"/>
                <w:tab w:val="left" w:pos="907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управлінню житлово-комунального господарства облдержадміністрації:</w:t>
            </w:r>
          </w:p>
          <w:p w:rsidR="00F279C7" w:rsidRPr="00440C02" w:rsidRDefault="00F279C7" w:rsidP="001963F3">
            <w:pPr>
              <w:pStyle w:val="a5"/>
              <w:numPr>
                <w:ilvl w:val="1"/>
                <w:numId w:val="15"/>
              </w:numPr>
              <w:tabs>
                <w:tab w:val="left" w:pos="624"/>
                <w:tab w:val="left" w:pos="907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При формуванні переліку об’єктів будівництва водопровідної мережі, які будуть фінансуватися у 2019 році, проаналізувати та врахувати інформацію райдержадміністрацій та об’єднаних територіальних громад. Також запропонувати                в усіх районах на такі об’єкти розробити проектно-кошторисну документацію, при її відсутності.</w:t>
            </w:r>
          </w:p>
          <w:p w:rsidR="00F279C7" w:rsidRPr="00440C02" w:rsidRDefault="00F279C7" w:rsidP="001963F3">
            <w:pPr>
              <w:pStyle w:val="a5"/>
              <w:numPr>
                <w:ilvl w:val="1"/>
                <w:numId w:val="15"/>
              </w:numPr>
              <w:tabs>
                <w:tab w:val="left" w:pos="624"/>
                <w:tab w:val="left" w:pos="907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 Кошти, які будуть закладені в бюджеті області на 2019 рік для цієї програми, спрямувати на фінансування тих районів, які не отримали їх у 2018 році.</w:t>
            </w:r>
          </w:p>
          <w:p w:rsidR="00F279C7" w:rsidRPr="00440C02" w:rsidRDefault="00F279C7" w:rsidP="002D7A0A">
            <w:pPr>
              <w:pStyle w:val="a5"/>
              <w:numPr>
                <w:ilvl w:val="1"/>
                <w:numId w:val="15"/>
              </w:numPr>
              <w:tabs>
                <w:tab w:val="left" w:pos="624"/>
                <w:tab w:val="left" w:pos="907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Прийняти заходи щодо поширення інформацію про дію в області програми «Питна вода Хмельниччини», використовуючи засоби масової інформації.</w:t>
            </w: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38. </w:t>
      </w:r>
      <w:r w:rsidR="002A3DA7" w:rsidRPr="00440C02">
        <w:rPr>
          <w:b/>
          <w:color w:val="000000"/>
          <w:sz w:val="26"/>
        </w:rPr>
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Бондара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Дмитра Володимировича – І заступника начальника </w:t>
            </w:r>
            <w:r w:rsidRPr="00440C02">
              <w:rPr>
                <w:color w:val="222222"/>
                <w:sz w:val="26"/>
                <w:szCs w:val="26"/>
              </w:rPr>
              <w:lastRenderedPageBreak/>
              <w:t>головного управління ДСНС України     у Хмельницькій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39. </w:t>
      </w:r>
      <w:r w:rsidR="002A3DA7" w:rsidRPr="00440C02">
        <w:rPr>
          <w:b/>
          <w:sz w:val="26"/>
        </w:rPr>
        <w:t>Про хід виконання у 2018 році Обласної програми правової освіти населення на 2016 – 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tabs>
                <w:tab w:val="num" w:pos="560"/>
              </w:tabs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Худняка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Віктора Анатолійовича – начальника Головного територіального управління юстиції в Хмельницькій області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40.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color w:val="000000"/>
          <w:sz w:val="26"/>
        </w:rPr>
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                 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62204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Томчишина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Олександра Петровича – голову Хмельницького обласного фонду підтримки індивідуального житлового будівництва на селі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41.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виконання обласної цільової програми розвитку фізичної культури і спорту на 2012 – 2017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tabs>
                <w:tab w:val="left" w:pos="993"/>
              </w:tabs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Брилюк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Руслану Ігорівну – головного спеціаліста управління молоді та спорту облдержадміністрації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440C02" w:rsidP="002D7A0A">
            <w:pPr>
              <w:tabs>
                <w:tab w:val="left" w:pos="624"/>
              </w:tabs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contextualSpacing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42.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внесення змін до обласної цільової соціальної програми «Молодь Хмельниччини» на 2016 –2020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608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tabs>
                <w:tab w:val="num" w:pos="560"/>
              </w:tabs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Брилюк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Руслану Ігорівну – головного спеціаліста управління молоді та спорту облдержадміністрації</w:t>
            </w:r>
          </w:p>
        </w:tc>
        <w:tc>
          <w:tcPr>
            <w:tcW w:w="7608" w:type="dxa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0A523D" w:rsidRPr="00440C02" w:rsidTr="00235663">
        <w:trPr>
          <w:gridBefore w:val="1"/>
          <w:gridAfter w:val="2"/>
          <w:wBefore w:w="108" w:type="dxa"/>
          <w:wAfter w:w="7678" w:type="dxa"/>
        </w:trPr>
        <w:tc>
          <w:tcPr>
            <w:tcW w:w="1962" w:type="dxa"/>
            <w:gridSpan w:val="3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ind w:firstLine="482"/>
              <w:jc w:val="both"/>
              <w:rPr>
                <w:rFonts w:eastAsia="Calibri"/>
                <w:sz w:val="26"/>
                <w:szCs w:val="28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C57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43.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Стратегічний план розвитку мережі закладів загальної середньої освіти – об’єктів спільної власності територіальних громад сіл, селищ, міст Хмельницької області.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0A523D" w:rsidRPr="00440C02" w:rsidTr="000A523D">
        <w:tc>
          <w:tcPr>
            <w:tcW w:w="1620" w:type="dxa"/>
            <w:gridSpan w:val="2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num" w:pos="560"/>
              </w:tabs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Фасолю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 </w:t>
            </w:r>
          </w:p>
        </w:tc>
      </w:tr>
      <w:tr w:rsidR="000A523D" w:rsidRPr="00440C02" w:rsidTr="000A523D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C57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44. </w:t>
      </w:r>
      <w:r w:rsidR="002A3DA7" w:rsidRPr="00440C02">
        <w:rPr>
          <w:b/>
          <w:sz w:val="26"/>
        </w:rPr>
        <w:t>Про виконання обласної цільової соціальної програми оздоровлення та відпочинку дітей на період до 2018 року.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0A523D" w:rsidRPr="00440C02" w:rsidTr="000A523D">
        <w:tc>
          <w:tcPr>
            <w:tcW w:w="1620" w:type="dxa"/>
            <w:gridSpan w:val="2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Фасолю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 </w:t>
            </w:r>
          </w:p>
        </w:tc>
      </w:tr>
      <w:tr w:rsidR="000A523D" w:rsidRPr="00440C02" w:rsidTr="000A523D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0A523D" w:rsidRPr="00440C02" w:rsidRDefault="000A523D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0A523D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45. </w:t>
      </w:r>
      <w:r w:rsidR="002A3DA7" w:rsidRPr="00440C02">
        <w:rPr>
          <w:b/>
          <w:sz w:val="26"/>
        </w:rPr>
        <w:t>Про обласну програму оздоровлення та відпочинку дітей на період до 2022 року.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0A523D" w:rsidRPr="00440C02" w:rsidTr="000A523D">
        <w:tc>
          <w:tcPr>
            <w:tcW w:w="1620" w:type="dxa"/>
            <w:gridSpan w:val="2"/>
            <w:hideMark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0A523D" w:rsidRPr="00440C02" w:rsidRDefault="000A523D" w:rsidP="000A523D">
            <w:pPr>
              <w:tabs>
                <w:tab w:val="num" w:pos="560"/>
              </w:tabs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Дідика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Миколу Миколайовича – заступника директора Департаменту соціального захисту населення облдержадміністрації</w:t>
            </w:r>
          </w:p>
        </w:tc>
      </w:tr>
      <w:tr w:rsidR="000A523D" w:rsidRPr="00440C02" w:rsidTr="000A523D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ВИРІШИЛИ:</w:t>
            </w:r>
          </w:p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0A523D" w:rsidRPr="00440C02" w:rsidRDefault="000A523D" w:rsidP="000A523D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0A523D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46. </w:t>
      </w:r>
      <w:r w:rsidR="002A3DA7" w:rsidRPr="00440C02">
        <w:rPr>
          <w:rStyle w:val="2"/>
          <w:b/>
          <w:bCs/>
          <w:szCs w:val="22"/>
          <w:lang w:eastAsia="uk-UA"/>
        </w:rPr>
        <w:t>Про обласну комплексну програму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</w:t>
      </w:r>
      <w:r w:rsidR="002A3DA7" w:rsidRPr="00440C02">
        <w:rPr>
          <w:b/>
          <w:sz w:val="26"/>
        </w:rPr>
        <w:t>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0A523D" w:rsidRPr="00440C02" w:rsidTr="000A523D">
        <w:tc>
          <w:tcPr>
            <w:tcW w:w="1620" w:type="dxa"/>
            <w:gridSpan w:val="2"/>
            <w:hideMark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0A523D" w:rsidRPr="00440C02" w:rsidRDefault="000A523D" w:rsidP="000A523D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Дідика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Миколу Миколайовича – заступника директора Департаменту соціального захисту населення облдержадміністрації</w:t>
            </w:r>
          </w:p>
        </w:tc>
      </w:tr>
      <w:tr w:rsidR="000A523D" w:rsidRPr="00440C02" w:rsidTr="000A523D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0A523D" w:rsidRPr="00440C02" w:rsidRDefault="000A523D" w:rsidP="000A523D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Департаменту соціального захисту населення облдержадміністрації до 17 грудня 2018 року конкретизувати пункти зазначеної програми.</w:t>
            </w:r>
          </w:p>
          <w:p w:rsidR="000A523D" w:rsidRPr="00440C02" w:rsidRDefault="000A523D" w:rsidP="000A523D">
            <w:pPr>
              <w:pStyle w:val="a5"/>
              <w:numPr>
                <w:ilvl w:val="0"/>
                <w:numId w:val="16"/>
              </w:numPr>
              <w:tabs>
                <w:tab w:val="left" w:pos="482"/>
              </w:tabs>
              <w:ind w:left="0" w:firstLine="198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Підтримати запропонований проект рішення за умови внесення зазначених доповнень. </w:t>
            </w:r>
          </w:p>
        </w:tc>
      </w:tr>
    </w:tbl>
    <w:p w:rsidR="00C5719E" w:rsidRPr="00440C02" w:rsidRDefault="00C5719E" w:rsidP="000A523D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47.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0A523D" w:rsidRPr="00440C02" w:rsidTr="000A523D">
        <w:tc>
          <w:tcPr>
            <w:tcW w:w="1620" w:type="dxa"/>
            <w:gridSpan w:val="2"/>
            <w:hideMark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0A523D" w:rsidRPr="00440C02" w:rsidRDefault="000A523D" w:rsidP="000A523D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Матвіїшина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Андрія Аркадійовича – заступника командира                 в/ч А 0661</w:t>
            </w:r>
          </w:p>
          <w:p w:rsidR="000A523D" w:rsidRPr="00440C02" w:rsidRDefault="000A523D" w:rsidP="000A523D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Школьного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Юрія Леонідовича  – начальника тилу в/ч  А 0553</w:t>
            </w:r>
          </w:p>
        </w:tc>
      </w:tr>
      <w:tr w:rsidR="000A523D" w:rsidRPr="00440C02" w:rsidTr="000A523D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0A523D" w:rsidRPr="00440C02" w:rsidRDefault="000A523D" w:rsidP="000A523D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0A523D" w:rsidRPr="00440C02" w:rsidRDefault="000A523D" w:rsidP="000A523D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 xml:space="preserve">48. </w:t>
      </w:r>
      <w:r w:rsidR="002A3DA7" w:rsidRPr="00440C02">
        <w:rPr>
          <w:b/>
          <w:sz w:val="26"/>
        </w:rPr>
        <w:t xml:space="preserve">Про внесення змін до програми централізованого забезпечення медичних закладів </w:t>
      </w:r>
      <w:proofErr w:type="spellStart"/>
      <w:r w:rsidR="002A3DA7" w:rsidRPr="00440C02">
        <w:rPr>
          <w:b/>
          <w:sz w:val="26"/>
        </w:rPr>
        <w:t>дороговартісним</w:t>
      </w:r>
      <w:proofErr w:type="spellEnd"/>
      <w:r w:rsidR="002A3DA7" w:rsidRPr="00440C02">
        <w:rPr>
          <w:b/>
          <w:sz w:val="26"/>
        </w:rPr>
        <w:t xml:space="preserve"> медичним обладнанням, медикаментами та виробами медичного призначення на 2016 – 2018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Цуглевича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49.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внесення змін до програми підвищення </w:t>
      </w:r>
      <w:proofErr w:type="spellStart"/>
      <w:r w:rsidR="002A3DA7" w:rsidRPr="00440C02">
        <w:rPr>
          <w:b/>
          <w:sz w:val="26"/>
        </w:rPr>
        <w:t>енергоефективності</w:t>
      </w:r>
      <w:proofErr w:type="spellEnd"/>
      <w:r w:rsidR="002A3DA7" w:rsidRPr="00440C02">
        <w:rPr>
          <w:b/>
          <w:sz w:val="26"/>
        </w:rPr>
        <w:t xml:space="preserve"> Хмельницької області на 2017 – 2021 роки.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 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1963F3" w:rsidRPr="00440C02" w:rsidRDefault="001963F3" w:rsidP="002D7A0A">
            <w:pPr>
              <w:pStyle w:val="a5"/>
              <w:numPr>
                <w:ilvl w:val="0"/>
                <w:numId w:val="17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Департаменту економічного розвитку, промисловості та інфраструктури облдержадміністрації до               17 грудня 2018 року внести інформацію про виконавця програми.</w:t>
            </w:r>
          </w:p>
          <w:p w:rsidR="00C5719E" w:rsidRPr="00440C02" w:rsidRDefault="001963F3" w:rsidP="002D7A0A">
            <w:pPr>
              <w:pStyle w:val="a5"/>
              <w:numPr>
                <w:ilvl w:val="0"/>
                <w:numId w:val="17"/>
              </w:numPr>
              <w:tabs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Підтримати запропонований проект рішення за умови внесення зазначеного доповнення. 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50.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внесення змін до </w:t>
      </w:r>
      <w:proofErr w:type="spellStart"/>
      <w:r w:rsidR="002A3DA7" w:rsidRPr="00440C02">
        <w:rPr>
          <w:b/>
          <w:sz w:val="26"/>
        </w:rPr>
        <w:t>Порядоку</w:t>
      </w:r>
      <w:proofErr w:type="spellEnd"/>
      <w:r w:rsidR="002A3DA7" w:rsidRPr="00440C02">
        <w:rPr>
          <w:b/>
          <w:sz w:val="26"/>
        </w:rPr>
        <w:t xml:space="preserve">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</w:r>
    </w:p>
    <w:tbl>
      <w:tblPr>
        <w:tblW w:w="17072" w:type="dxa"/>
        <w:tblLook w:val="01E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tabs>
                <w:tab w:val="num" w:pos="560"/>
              </w:tabs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 </w:t>
            </w:r>
          </w:p>
        </w:tc>
        <w:tc>
          <w:tcPr>
            <w:tcW w:w="7608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color w:val="000000"/>
                <w:sz w:val="26"/>
                <w:szCs w:val="24"/>
                <w:lang w:eastAsia="en-US"/>
              </w:rPr>
            </w:pP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  <w:tc>
          <w:tcPr>
            <w:tcW w:w="7324" w:type="dxa"/>
            <w:gridSpan w:val="2"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lastRenderedPageBreak/>
        <w:t>51.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хід виконання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 – 2019 роки.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 </w:t>
            </w: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  <w:p w:rsidR="00C5719E" w:rsidRPr="00440C02" w:rsidRDefault="00C5719E" w:rsidP="002D7A0A">
            <w:pPr>
              <w:pStyle w:val="a5"/>
              <w:tabs>
                <w:tab w:val="left" w:pos="993"/>
              </w:tabs>
              <w:ind w:left="0"/>
              <w:jc w:val="both"/>
              <w:rPr>
                <w:sz w:val="26"/>
                <w:szCs w:val="24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52.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програму розвитку малого і середнього підприємництва Хмельницької області на 2019 – 2020 роки.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 </w:t>
            </w:r>
          </w:p>
        </w:tc>
      </w:tr>
      <w:tr w:rsidR="00C5719E" w:rsidRPr="00440C02" w:rsidTr="00440C02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  <w:p w:rsidR="00C5719E" w:rsidRPr="00440C02" w:rsidRDefault="00C5719E" w:rsidP="00235663">
            <w:pPr>
              <w:pStyle w:val="a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993"/>
              </w:tabs>
              <w:ind w:left="0"/>
              <w:jc w:val="both"/>
              <w:rPr>
                <w:sz w:val="26"/>
                <w:szCs w:val="24"/>
              </w:rPr>
            </w:pPr>
          </w:p>
        </w:tc>
      </w:tr>
    </w:tbl>
    <w:p w:rsidR="00C5719E" w:rsidRPr="00440C02" w:rsidRDefault="00C5719E" w:rsidP="00C5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53.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 xml:space="preserve">Про програму соціально-економічного розвитку Хмельницької області </w:t>
      </w:r>
      <w:r w:rsidR="00440C02" w:rsidRPr="00440C02">
        <w:rPr>
          <w:b/>
          <w:sz w:val="26"/>
        </w:rPr>
        <w:t xml:space="preserve">                     </w:t>
      </w:r>
      <w:r w:rsidR="002A3DA7" w:rsidRPr="00440C02">
        <w:rPr>
          <w:b/>
          <w:sz w:val="26"/>
        </w:rPr>
        <w:t>на 2019 рік.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 </w:t>
            </w: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1963F3" w:rsidRPr="00440C02" w:rsidRDefault="001963F3" w:rsidP="001963F3">
            <w:pPr>
              <w:pStyle w:val="a5"/>
              <w:numPr>
                <w:ilvl w:val="0"/>
                <w:numId w:val="18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Підтримати запропонований проект рішення обласної ради та винести на розгляд сесії запропоновану програму як базовий варіант.</w:t>
            </w:r>
          </w:p>
          <w:p w:rsidR="00C5719E" w:rsidRPr="00440C02" w:rsidRDefault="001963F3" w:rsidP="00F279C7">
            <w:pPr>
              <w:pStyle w:val="a5"/>
              <w:numPr>
                <w:ilvl w:val="0"/>
                <w:numId w:val="18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Департаменту економічного розвитку, промисловості та інфраструктури облдержадміністрації до чергової сесії обласної ради доопрацювати та зробити доповнення до зазначеної програми, з урахуванням результатів 2018 року і пропозицій на 2019 рік, отриманих від об’єднаних територіальних громад та управління регіонального розвитку та будівництва облдержадміністрації, які погоджені з депутатами обласної ради, що проживають на їх території.</w:t>
            </w:r>
          </w:p>
        </w:tc>
      </w:tr>
    </w:tbl>
    <w:p w:rsidR="00C5719E" w:rsidRPr="00440C02" w:rsidRDefault="00C5719E" w:rsidP="00F279C7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54.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внесення змін до Плану заходів з реалізації Стратегії регіонального розвитку Хмельницької області на 2018 – 2020 роки.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F279C7">
        <w:trPr>
          <w:trHeight w:val="1122"/>
        </w:trPr>
        <w:tc>
          <w:tcPr>
            <w:tcW w:w="1620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color w:val="222222"/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 </w:t>
            </w: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F279C7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  <w:p w:rsidR="00C5719E" w:rsidRPr="00440C02" w:rsidRDefault="00C5719E" w:rsidP="00F279C7">
            <w:pPr>
              <w:pStyle w:val="a5"/>
              <w:tabs>
                <w:tab w:val="left" w:pos="993"/>
              </w:tabs>
              <w:ind w:left="0"/>
              <w:jc w:val="both"/>
              <w:rPr>
                <w:sz w:val="26"/>
                <w:szCs w:val="24"/>
              </w:rPr>
            </w:pPr>
          </w:p>
        </w:tc>
      </w:tr>
    </w:tbl>
    <w:p w:rsidR="00C5719E" w:rsidRPr="00440C02" w:rsidRDefault="00C5719E" w:rsidP="00F279C7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55.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обласний бюджет на 2019 рік.</w:t>
      </w:r>
    </w:p>
    <w:tbl>
      <w:tblPr>
        <w:tblW w:w="9464" w:type="dxa"/>
        <w:tblLook w:val="01E0"/>
      </w:tblPr>
      <w:tblGrid>
        <w:gridCol w:w="108"/>
        <w:gridCol w:w="1839"/>
        <w:gridCol w:w="284"/>
        <w:gridCol w:w="145"/>
        <w:gridCol w:w="7023"/>
        <w:gridCol w:w="65"/>
      </w:tblGrid>
      <w:tr w:rsidR="00C5719E" w:rsidRPr="00440C02" w:rsidTr="00F279C7">
        <w:tc>
          <w:tcPr>
            <w:tcW w:w="1947" w:type="dxa"/>
            <w:gridSpan w:val="2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84" w:type="dxa"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233" w:type="dxa"/>
            <w:gridSpan w:val="3"/>
          </w:tcPr>
          <w:p w:rsidR="00C5719E" w:rsidRPr="00440C02" w:rsidRDefault="00440C02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Пенюшкевича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Сергія Адамовича – директора Департаменту фінансів облдержадміністрації</w:t>
            </w:r>
          </w:p>
        </w:tc>
      </w:tr>
      <w:tr w:rsidR="00C5719E" w:rsidRPr="00440C02" w:rsidTr="00F279C7">
        <w:trPr>
          <w:gridBefore w:val="1"/>
          <w:gridAfter w:val="1"/>
          <w:wBefore w:w="108" w:type="dxa"/>
          <w:wAfter w:w="65" w:type="dxa"/>
        </w:trPr>
        <w:tc>
          <w:tcPr>
            <w:tcW w:w="2268" w:type="dxa"/>
            <w:gridSpan w:val="3"/>
            <w:hideMark/>
          </w:tcPr>
          <w:p w:rsidR="00C5719E" w:rsidRPr="00440C02" w:rsidRDefault="00C5719E" w:rsidP="00F279C7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B16EA8" w:rsidRPr="00440C02" w:rsidRDefault="00B16EA8" w:rsidP="00B16EA8">
            <w:pPr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rPr>
                <w:sz w:val="26"/>
                <w:szCs w:val="24"/>
                <w:lang w:eastAsia="en-US"/>
              </w:rPr>
            </w:pPr>
          </w:p>
          <w:p w:rsidR="00C5719E" w:rsidRPr="00440C02" w:rsidRDefault="00C5719E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740232" w:rsidRPr="00440C02" w:rsidRDefault="00740232" w:rsidP="00B16EA8">
            <w:pPr>
              <w:jc w:val="center"/>
              <w:rPr>
                <w:sz w:val="26"/>
                <w:szCs w:val="24"/>
                <w:lang w:eastAsia="en-US"/>
              </w:rPr>
            </w:pPr>
          </w:p>
          <w:p w:rsidR="00B16EA8" w:rsidRPr="00440C02" w:rsidRDefault="00B16EA8" w:rsidP="006D07E0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</w:rPr>
              <w:t xml:space="preserve">РЕЗУЛЬТАТИ  ГОЛОСУВАННЯ:   </w:t>
            </w:r>
          </w:p>
        </w:tc>
        <w:tc>
          <w:tcPr>
            <w:tcW w:w="7023" w:type="dxa"/>
            <w:hideMark/>
          </w:tcPr>
          <w:p w:rsidR="001963F3" w:rsidRPr="00440C02" w:rsidRDefault="001963F3" w:rsidP="001963F3">
            <w:pPr>
              <w:pStyle w:val="a5"/>
              <w:numPr>
                <w:ilvl w:val="0"/>
                <w:numId w:val="19"/>
              </w:numPr>
              <w:tabs>
                <w:tab w:val="left" w:pos="426"/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lastRenderedPageBreak/>
              <w:t>Рекомендувати Департаменту фінансів облдержадміністрації:</w:t>
            </w:r>
          </w:p>
          <w:p w:rsidR="001963F3" w:rsidRPr="00440C02" w:rsidRDefault="001963F3" w:rsidP="001963F3">
            <w:pPr>
              <w:pStyle w:val="a5"/>
              <w:numPr>
                <w:ilvl w:val="1"/>
                <w:numId w:val="19"/>
              </w:numPr>
              <w:tabs>
                <w:tab w:val="left" w:pos="426"/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На 2019 рік передбачити збільшення фінансування,                                за можливістю, на:</w:t>
            </w:r>
          </w:p>
          <w:p w:rsidR="001963F3" w:rsidRPr="00440C02" w:rsidRDefault="001963F3" w:rsidP="001963F3">
            <w:pPr>
              <w:pStyle w:val="a5"/>
              <w:numPr>
                <w:ilvl w:val="0"/>
                <w:numId w:val="20"/>
              </w:numPr>
              <w:tabs>
                <w:tab w:val="left" w:pos="426"/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виконання програми «Питна вода Хмельниччини на   2008-2020 роки», оскільки у програмі планується охопити всі райони;</w:t>
            </w:r>
          </w:p>
          <w:p w:rsidR="001963F3" w:rsidRPr="00440C02" w:rsidRDefault="001963F3" w:rsidP="001963F3">
            <w:pPr>
              <w:pStyle w:val="a5"/>
              <w:numPr>
                <w:ilvl w:val="0"/>
                <w:numId w:val="20"/>
              </w:numPr>
              <w:tabs>
                <w:tab w:val="left" w:pos="426"/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надання депутатами обласної ради одноразової </w:t>
            </w:r>
            <w:r w:rsidRPr="00440C02">
              <w:rPr>
                <w:sz w:val="26"/>
                <w:szCs w:val="28"/>
              </w:rPr>
              <w:lastRenderedPageBreak/>
              <w:t>допомоги малозабезпеченим громадянам та особам, які потребують лікування.</w:t>
            </w:r>
          </w:p>
          <w:p w:rsidR="001963F3" w:rsidRPr="00440C02" w:rsidRDefault="001963F3" w:rsidP="001963F3">
            <w:pPr>
              <w:pStyle w:val="a5"/>
              <w:numPr>
                <w:ilvl w:val="0"/>
                <w:numId w:val="20"/>
              </w:numPr>
              <w:tabs>
                <w:tab w:val="left" w:pos="426"/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виплати грошової допомоги громадянам, які потребують </w:t>
            </w:r>
            <w:proofErr w:type="spellStart"/>
            <w:r w:rsidRPr="00440C02">
              <w:rPr>
                <w:sz w:val="26"/>
                <w:szCs w:val="28"/>
              </w:rPr>
              <w:t>дороговартісного</w:t>
            </w:r>
            <w:proofErr w:type="spellEnd"/>
            <w:r w:rsidRPr="00440C02">
              <w:rPr>
                <w:sz w:val="26"/>
                <w:szCs w:val="28"/>
              </w:rPr>
              <w:t xml:space="preserve"> лікування.</w:t>
            </w:r>
          </w:p>
          <w:p w:rsidR="001963F3" w:rsidRPr="00440C02" w:rsidRDefault="001963F3" w:rsidP="001963F3">
            <w:pPr>
              <w:pStyle w:val="a5"/>
              <w:numPr>
                <w:ilvl w:val="1"/>
                <w:numId w:val="19"/>
              </w:numPr>
              <w:tabs>
                <w:tab w:val="left" w:pos="426"/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Внести зміни в проект бюджету області на 2019 рік,                               де передбачити, що розгляд питань про капітальні видатки, що пов’язані з будівництвом, а також розподілу коштів екологічного податку, які будуть проводитися у міжсесійний період, проводити тільки за погодженням з постійною комісією обласної ради з питань будівництва, житлово-комунального господарства, інвестиційної політики, природокористування та екології.</w:t>
            </w:r>
          </w:p>
          <w:p w:rsidR="001963F3" w:rsidRPr="00440C02" w:rsidRDefault="001963F3" w:rsidP="001963F3">
            <w:pPr>
              <w:pStyle w:val="a5"/>
              <w:numPr>
                <w:ilvl w:val="0"/>
                <w:numId w:val="19"/>
              </w:numPr>
              <w:tabs>
                <w:tab w:val="left" w:pos="624"/>
                <w:tab w:val="left" w:pos="765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Підтримати запропонований проект рішення за умови внесення зазначених доповнень. </w:t>
            </w:r>
          </w:p>
          <w:p w:rsidR="006D07E0" w:rsidRPr="00440C02" w:rsidRDefault="006D07E0" w:rsidP="00B16EA8">
            <w:pPr>
              <w:rPr>
                <w:color w:val="FF0000"/>
                <w:sz w:val="26"/>
                <w:szCs w:val="24"/>
              </w:rPr>
            </w:pPr>
          </w:p>
          <w:p w:rsidR="00C5719E" w:rsidRPr="00440C02" w:rsidRDefault="00B16EA8" w:rsidP="00B16EA8">
            <w:pPr>
              <w:rPr>
                <w:sz w:val="26"/>
                <w:szCs w:val="24"/>
              </w:rPr>
            </w:pPr>
            <w:r w:rsidRPr="00440C02">
              <w:rPr>
                <w:sz w:val="26"/>
                <w:szCs w:val="24"/>
              </w:rPr>
              <w:t>За – 7; проти – 0; утримався – 1 (</w:t>
            </w:r>
            <w:proofErr w:type="spellStart"/>
            <w:r w:rsidRPr="00440C02">
              <w:rPr>
                <w:sz w:val="26"/>
                <w:szCs w:val="24"/>
              </w:rPr>
              <w:t>Нікулішин</w:t>
            </w:r>
            <w:proofErr w:type="spellEnd"/>
            <w:r w:rsidRPr="00440C02">
              <w:rPr>
                <w:sz w:val="26"/>
                <w:szCs w:val="24"/>
              </w:rPr>
              <w:t xml:space="preserve"> І.А.)</w:t>
            </w: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lastRenderedPageBreak/>
        <w:t>56.</w:t>
      </w:r>
      <w:r w:rsidRPr="00440C02">
        <w:rPr>
          <w:b/>
          <w:sz w:val="26"/>
          <w:szCs w:val="26"/>
        </w:rPr>
        <w:t xml:space="preserve"> </w:t>
      </w:r>
      <w:r w:rsidR="002A3DA7" w:rsidRPr="00440C02">
        <w:rPr>
          <w:b/>
          <w:sz w:val="26"/>
        </w:rPr>
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експлуатацією.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5072C3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Нечая</w:t>
            </w:r>
            <w:r w:rsidR="003F1267" w:rsidRPr="00440C02">
              <w:rPr>
                <w:sz w:val="26"/>
                <w:szCs w:val="24"/>
                <w:lang w:eastAsia="en-US"/>
              </w:rPr>
              <w:t xml:space="preserve"> </w:t>
            </w:r>
            <w:r w:rsidR="003F1267" w:rsidRPr="00440C02">
              <w:rPr>
                <w:color w:val="000000"/>
                <w:sz w:val="26"/>
                <w:szCs w:val="26"/>
              </w:rPr>
              <w:t xml:space="preserve">Леоніда </w:t>
            </w:r>
            <w:proofErr w:type="spellStart"/>
            <w:r w:rsidR="003F1267" w:rsidRPr="00440C02">
              <w:rPr>
                <w:color w:val="000000"/>
                <w:sz w:val="26"/>
                <w:szCs w:val="26"/>
              </w:rPr>
              <w:t>Євсеєвича</w:t>
            </w:r>
            <w:proofErr w:type="spellEnd"/>
            <w:r w:rsidR="003F1267" w:rsidRPr="00440C02">
              <w:rPr>
                <w:color w:val="000000"/>
                <w:sz w:val="26"/>
                <w:szCs w:val="26"/>
              </w:rPr>
              <w:t xml:space="preserve"> </w:t>
            </w:r>
            <w:r w:rsidRPr="00440C02">
              <w:rPr>
                <w:color w:val="000000"/>
                <w:sz w:val="26"/>
                <w:szCs w:val="26"/>
              </w:rPr>
              <w:t xml:space="preserve">– </w:t>
            </w:r>
            <w:r w:rsidR="003F1267" w:rsidRPr="00440C02">
              <w:rPr>
                <w:color w:val="000000"/>
                <w:sz w:val="26"/>
                <w:szCs w:val="26"/>
              </w:rPr>
              <w:t>першого заступника начальника Служби автомобільних доріг у Хмельницькій області</w:t>
            </w: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C5719E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r w:rsidRPr="00440C02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  <w:p w:rsidR="00C5719E" w:rsidRPr="00440C02" w:rsidRDefault="00C5719E" w:rsidP="002D7A0A">
            <w:pPr>
              <w:pStyle w:val="a5"/>
              <w:tabs>
                <w:tab w:val="left" w:pos="993"/>
              </w:tabs>
              <w:ind w:left="0"/>
              <w:jc w:val="both"/>
              <w:rPr>
                <w:sz w:val="26"/>
                <w:szCs w:val="24"/>
              </w:rPr>
            </w:pP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57.</w:t>
      </w:r>
      <w:r w:rsidRPr="00440C02">
        <w:rPr>
          <w:b/>
          <w:sz w:val="26"/>
          <w:szCs w:val="26"/>
        </w:rPr>
        <w:t xml:space="preserve"> </w:t>
      </w:r>
      <w:r w:rsidR="00BC59CE" w:rsidRPr="00440C02">
        <w:rPr>
          <w:b/>
          <w:sz w:val="26"/>
        </w:rPr>
        <w:t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інституцій сім’ї                   в Україні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2D7A0A" w:rsidP="002D7A0A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8"/>
              </w:rPr>
              <w:t>Фрідмана</w:t>
            </w:r>
            <w:proofErr w:type="spellEnd"/>
            <w:r w:rsidRPr="00440C02">
              <w:rPr>
                <w:sz w:val="26"/>
                <w:szCs w:val="28"/>
              </w:rPr>
              <w:t xml:space="preserve"> Артура Давидовича – голову комісії з питань будівництва, житлово-комунального господарства, інвестиційної політики, природокористування та екології</w:t>
            </w:r>
            <w:r w:rsidRPr="00440C02">
              <w:rPr>
                <w:sz w:val="26"/>
                <w:szCs w:val="28"/>
              </w:rPr>
              <w:tab/>
            </w: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1963F3" w:rsidP="00440C02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Члени комісії одноосібно визначатимуться щодо порушених питань  на пленарному засіданні обласної ради.</w:t>
            </w:r>
          </w:p>
        </w:tc>
      </w:tr>
    </w:tbl>
    <w:p w:rsidR="00C5719E" w:rsidRPr="00440C02" w:rsidRDefault="00C5719E" w:rsidP="002D7A0A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58.</w:t>
      </w:r>
      <w:r w:rsidRPr="00440C02">
        <w:rPr>
          <w:b/>
          <w:sz w:val="26"/>
          <w:szCs w:val="26"/>
        </w:rPr>
        <w:t xml:space="preserve"> </w:t>
      </w:r>
      <w:r w:rsidR="00BC59CE" w:rsidRPr="00440C02">
        <w:rPr>
          <w:b/>
          <w:sz w:val="26"/>
          <w:szCs w:val="22"/>
        </w:rPr>
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2D7A0A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2D7A0A" w:rsidP="002D7A0A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8"/>
              </w:rPr>
              <w:t>Фрідмана</w:t>
            </w:r>
            <w:proofErr w:type="spellEnd"/>
            <w:r w:rsidRPr="00440C02">
              <w:rPr>
                <w:sz w:val="26"/>
                <w:szCs w:val="28"/>
              </w:rPr>
              <w:t xml:space="preserve"> Артура Давидовича – голову комісії з питань будівництва, житлово-комунального господарства, інвестиційної політики, природокористування та екології</w:t>
            </w:r>
            <w:r w:rsidRPr="00440C02">
              <w:rPr>
                <w:sz w:val="26"/>
                <w:szCs w:val="28"/>
              </w:rPr>
              <w:tab/>
            </w:r>
          </w:p>
        </w:tc>
      </w:tr>
      <w:tr w:rsidR="00C5719E" w:rsidRPr="00440C02" w:rsidTr="002D7A0A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1963F3" w:rsidP="00F279C7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Члени комісії одноосібно визначатимуться щодо порушених питань  на пленарному засіданні обласної ради.</w:t>
            </w:r>
          </w:p>
        </w:tc>
      </w:tr>
    </w:tbl>
    <w:p w:rsidR="00C5719E" w:rsidRPr="00440C02" w:rsidRDefault="00C5719E" w:rsidP="00440C02">
      <w:pPr>
        <w:spacing w:after="80"/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59.</w:t>
      </w:r>
      <w:r w:rsidRPr="00440C02">
        <w:rPr>
          <w:b/>
          <w:sz w:val="26"/>
          <w:szCs w:val="26"/>
        </w:rPr>
        <w:t xml:space="preserve"> </w:t>
      </w:r>
      <w:r w:rsidR="00BC59CE" w:rsidRPr="00440C02">
        <w:rPr>
          <w:b/>
          <w:noProof/>
          <w:sz w:val="26"/>
        </w:rPr>
        <w:t xml:space="preserve">Про звернення депутатів Хмельницької обласної ради до </w:t>
      </w:r>
      <w:r w:rsidR="00BC59CE" w:rsidRPr="00440C02">
        <w:rPr>
          <w:b/>
          <w:spacing w:val="-10"/>
          <w:sz w:val="26"/>
          <w:shd w:val="clear" w:color="auto" w:fill="FFFFFF"/>
        </w:rPr>
        <w:t xml:space="preserve">Голови Верховної Ради України, </w:t>
      </w:r>
      <w:proofErr w:type="spellStart"/>
      <w:r w:rsidR="00BC59CE" w:rsidRPr="00440C02">
        <w:rPr>
          <w:b/>
          <w:spacing w:val="-10"/>
          <w:sz w:val="26"/>
          <w:shd w:val="clear" w:color="auto" w:fill="FFFFFF"/>
        </w:rPr>
        <w:t>Прем’єр–міністра</w:t>
      </w:r>
      <w:proofErr w:type="spellEnd"/>
      <w:r w:rsidR="00BC59CE" w:rsidRPr="00440C02">
        <w:rPr>
          <w:b/>
          <w:spacing w:val="-10"/>
          <w:sz w:val="26"/>
          <w:shd w:val="clear" w:color="auto" w:fill="FFFFFF"/>
        </w:rPr>
        <w:t xml:space="preserve"> України, Секретаря Ради національної безпеки                          та оборони України з приводу ситуації, що склалася на ринку гречаної крупи в Україні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2D7A0A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8"/>
              </w:rPr>
              <w:t>Фрідмана</w:t>
            </w:r>
            <w:proofErr w:type="spellEnd"/>
            <w:r w:rsidRPr="00440C02">
              <w:rPr>
                <w:sz w:val="26"/>
                <w:szCs w:val="28"/>
              </w:rPr>
              <w:t xml:space="preserve"> Артура Давидовича – голову комісії з питань будівництва, житлово-комунального господарства, інвестиційної політики, природокористування та екології</w:t>
            </w:r>
            <w:r w:rsidRPr="00440C02">
              <w:rPr>
                <w:sz w:val="26"/>
                <w:szCs w:val="28"/>
              </w:rPr>
              <w:tab/>
            </w: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1963F3" w:rsidP="00440C02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Члени комісії одноосібно визначатимуться щодо порушених питань  на пленарному засіданні обласної ради.</w:t>
            </w:r>
          </w:p>
        </w:tc>
      </w:tr>
    </w:tbl>
    <w:p w:rsidR="00C5719E" w:rsidRPr="00440C02" w:rsidRDefault="00C5719E" w:rsidP="00440C02">
      <w:pPr>
        <w:jc w:val="both"/>
        <w:rPr>
          <w:b/>
          <w:sz w:val="26"/>
        </w:rPr>
      </w:pPr>
      <w:r w:rsidRPr="00440C02">
        <w:rPr>
          <w:b/>
          <w:color w:val="000000"/>
          <w:sz w:val="26"/>
          <w:szCs w:val="26"/>
        </w:rPr>
        <w:t>60.</w:t>
      </w:r>
      <w:r w:rsidRPr="00440C02">
        <w:rPr>
          <w:b/>
          <w:sz w:val="26"/>
          <w:szCs w:val="26"/>
        </w:rPr>
        <w:t xml:space="preserve"> </w:t>
      </w:r>
      <w:r w:rsidR="00BC59CE" w:rsidRPr="00440C02">
        <w:rPr>
          <w:b/>
          <w:sz w:val="26"/>
        </w:rPr>
        <w:t xml:space="preserve">Про звернення депутатів Хмельницької обласної ради до Верховної Ради України щодо підтримки законопроекту </w:t>
      </w:r>
      <w:r w:rsidR="00BC59CE" w:rsidRPr="00440C02">
        <w:rPr>
          <w:b/>
          <w:bCs/>
          <w:sz w:val="26"/>
          <w:lang w:eastAsia="uk-UA"/>
        </w:rPr>
        <w:t>«</w:t>
      </w:r>
      <w:r w:rsidR="00BC59CE" w:rsidRPr="00440C02">
        <w:rPr>
          <w:b/>
          <w:sz w:val="26"/>
        </w:rPr>
        <w:t xml:space="preserve">Про комбатантів України» </w:t>
      </w:r>
      <w:r w:rsidR="001963F3" w:rsidRPr="00440C02">
        <w:rPr>
          <w:b/>
          <w:sz w:val="26"/>
        </w:rPr>
        <w:t xml:space="preserve">                </w:t>
      </w:r>
      <w:r w:rsidR="00BC59CE" w:rsidRPr="00440C02">
        <w:rPr>
          <w:b/>
          <w:sz w:val="26"/>
        </w:rPr>
        <w:t>(реєстр. номер 9181)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C5719E" w:rsidRPr="00440C02" w:rsidTr="00235663">
        <w:tc>
          <w:tcPr>
            <w:tcW w:w="1620" w:type="dxa"/>
            <w:gridSpan w:val="2"/>
            <w:hideMark/>
          </w:tcPr>
          <w:p w:rsidR="00C5719E" w:rsidRPr="00440C02" w:rsidRDefault="00C5719E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lastRenderedPageBreak/>
              <w:t>СЛУХАЛИ:</w:t>
            </w:r>
          </w:p>
        </w:tc>
        <w:tc>
          <w:tcPr>
            <w:tcW w:w="236" w:type="dxa"/>
          </w:tcPr>
          <w:p w:rsidR="00C5719E" w:rsidRPr="00440C02" w:rsidRDefault="00C5719E" w:rsidP="00440C02">
            <w:pP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C5719E" w:rsidRPr="00440C02" w:rsidRDefault="002D7A0A" w:rsidP="00440C02">
            <w:pPr>
              <w:spacing w:line="256" w:lineRule="auto"/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8"/>
              </w:rPr>
              <w:t>Фрідмана</w:t>
            </w:r>
            <w:proofErr w:type="spellEnd"/>
            <w:r w:rsidRPr="00440C02">
              <w:rPr>
                <w:sz w:val="26"/>
                <w:szCs w:val="28"/>
              </w:rPr>
              <w:t xml:space="preserve"> Артура Давидовича – голову комісії з питань будівництва, житлово-комунального господарства, інвестиційної політики, природокористування та екології</w:t>
            </w:r>
            <w:r w:rsidRPr="00440C02">
              <w:rPr>
                <w:sz w:val="26"/>
                <w:szCs w:val="28"/>
              </w:rPr>
              <w:tab/>
            </w:r>
          </w:p>
        </w:tc>
      </w:tr>
      <w:tr w:rsidR="00C5719E" w:rsidRPr="00440C02" w:rsidTr="00235663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C5719E" w:rsidRPr="00440C02" w:rsidRDefault="00C5719E" w:rsidP="002356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56" w:lineRule="auto"/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C5719E" w:rsidRPr="00440C02" w:rsidRDefault="001963F3" w:rsidP="00F279C7">
            <w:pPr>
              <w:tabs>
                <w:tab w:val="left" w:pos="993"/>
                <w:tab w:val="left" w:pos="1276"/>
              </w:tabs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Члени комісії одноосібно визначатимуться щодо порушених питань  на пленарному засіданні обласної ради.</w:t>
            </w:r>
          </w:p>
        </w:tc>
      </w:tr>
    </w:tbl>
    <w:p w:rsidR="00DD34E3" w:rsidRPr="00440C02" w:rsidRDefault="00DD34E3" w:rsidP="00DD34E3">
      <w:pPr>
        <w:jc w:val="center"/>
        <w:rPr>
          <w:b/>
          <w:caps/>
          <w:sz w:val="26"/>
          <w:szCs w:val="28"/>
        </w:rPr>
      </w:pPr>
    </w:p>
    <w:p w:rsidR="004D6C58" w:rsidRDefault="004D6C58">
      <w:pPr>
        <w:rPr>
          <w:sz w:val="26"/>
        </w:rPr>
      </w:pPr>
    </w:p>
    <w:p w:rsidR="000A523D" w:rsidRPr="00440C02" w:rsidRDefault="000A523D">
      <w:pPr>
        <w:rPr>
          <w:sz w:val="26"/>
        </w:rPr>
      </w:pPr>
    </w:p>
    <w:p w:rsidR="004D6C58" w:rsidRDefault="004D6C58" w:rsidP="004D6C58">
      <w:pPr>
        <w:spacing w:after="120"/>
        <w:ind w:left="57"/>
        <w:jc w:val="center"/>
        <w:rPr>
          <w:b/>
          <w:sz w:val="26"/>
          <w:u w:val="single"/>
        </w:rPr>
      </w:pPr>
      <w:r w:rsidRPr="00440C02">
        <w:rPr>
          <w:b/>
          <w:sz w:val="26"/>
          <w:u w:val="single"/>
        </w:rPr>
        <w:t>Питання, які виносяться на розгляд постійної комісії:</w:t>
      </w:r>
    </w:p>
    <w:p w:rsidR="000A523D" w:rsidRPr="00440C02" w:rsidRDefault="000A523D" w:rsidP="004D6C58">
      <w:pPr>
        <w:spacing w:after="120"/>
        <w:ind w:left="57"/>
        <w:jc w:val="center"/>
        <w:rPr>
          <w:b/>
          <w:sz w:val="26"/>
          <w:u w:val="single"/>
        </w:rPr>
      </w:pPr>
    </w:p>
    <w:p w:rsidR="004D6C58" w:rsidRPr="00440C02" w:rsidRDefault="004D6C58" w:rsidP="00F92994">
      <w:pPr>
        <w:tabs>
          <w:tab w:val="left" w:pos="993"/>
        </w:tabs>
        <w:jc w:val="both"/>
        <w:rPr>
          <w:sz w:val="26"/>
          <w:szCs w:val="28"/>
        </w:rPr>
      </w:pPr>
      <w:r w:rsidRPr="00440C02">
        <w:rPr>
          <w:b/>
          <w:color w:val="000000"/>
          <w:sz w:val="26"/>
          <w:szCs w:val="26"/>
        </w:rPr>
        <w:t>1.</w:t>
      </w:r>
      <w:r w:rsidRPr="00440C02">
        <w:rPr>
          <w:b/>
          <w:sz w:val="26"/>
          <w:szCs w:val="26"/>
        </w:rPr>
        <w:t xml:space="preserve"> </w:t>
      </w:r>
      <w:r w:rsidRPr="00440C02">
        <w:rPr>
          <w:b/>
          <w:sz w:val="26"/>
          <w:szCs w:val="28"/>
        </w:rPr>
        <w:t>Про продовження строку будівництва наступної черги багатоквартирного житлового будинку та уточнення площі земельної ділянки, яка знаходиться у постійному користуванні Хмельницького</w:t>
      </w:r>
      <w:r w:rsidRPr="00440C02">
        <w:rPr>
          <w:rFonts w:eastAsia="Calibri"/>
          <w:b/>
          <w:sz w:val="26"/>
          <w:szCs w:val="28"/>
        </w:rPr>
        <w:t xml:space="preserve"> обла</w:t>
      </w:r>
      <w:r w:rsidRPr="00440C02">
        <w:rPr>
          <w:b/>
          <w:sz w:val="26"/>
          <w:szCs w:val="28"/>
        </w:rPr>
        <w:t>сного</w:t>
      </w:r>
      <w:r w:rsidRPr="00440C02">
        <w:rPr>
          <w:rFonts w:eastAsia="Calibri"/>
          <w:b/>
          <w:sz w:val="26"/>
          <w:szCs w:val="28"/>
        </w:rPr>
        <w:t xml:space="preserve"> </w:t>
      </w:r>
      <w:r w:rsidRPr="00440C02">
        <w:rPr>
          <w:b/>
          <w:sz w:val="26"/>
          <w:szCs w:val="28"/>
        </w:rPr>
        <w:t>спеціалізованого</w:t>
      </w:r>
      <w:r w:rsidRPr="00440C02">
        <w:rPr>
          <w:rFonts w:eastAsia="Calibri"/>
          <w:b/>
          <w:sz w:val="26"/>
          <w:szCs w:val="28"/>
        </w:rPr>
        <w:t xml:space="preserve"> ліцею-інтернат</w:t>
      </w:r>
      <w:r w:rsidRPr="00440C02">
        <w:rPr>
          <w:b/>
          <w:sz w:val="26"/>
          <w:szCs w:val="28"/>
        </w:rPr>
        <w:t>у</w:t>
      </w:r>
      <w:r w:rsidRPr="00440C02">
        <w:rPr>
          <w:rFonts w:eastAsia="Calibri"/>
          <w:b/>
          <w:sz w:val="26"/>
          <w:szCs w:val="28"/>
        </w:rPr>
        <w:t xml:space="preserve"> поглибленої підготовки в галузі науки</w:t>
      </w:r>
      <w:r w:rsidRPr="00440C02">
        <w:rPr>
          <w:b/>
          <w:sz w:val="26"/>
          <w:szCs w:val="28"/>
        </w:rPr>
        <w:t>.</w:t>
      </w:r>
    </w:p>
    <w:tbl>
      <w:tblPr>
        <w:tblW w:w="9890" w:type="dxa"/>
        <w:tblLook w:val="01E0"/>
      </w:tblPr>
      <w:tblGrid>
        <w:gridCol w:w="108"/>
        <w:gridCol w:w="1512"/>
        <w:gridCol w:w="236"/>
        <w:gridCol w:w="214"/>
        <w:gridCol w:w="7536"/>
        <w:gridCol w:w="284"/>
      </w:tblGrid>
      <w:tr w:rsidR="00847F39" w:rsidRPr="00440C02" w:rsidTr="00440C02">
        <w:tc>
          <w:tcPr>
            <w:tcW w:w="1620" w:type="dxa"/>
            <w:gridSpan w:val="2"/>
            <w:hideMark/>
          </w:tcPr>
          <w:p w:rsidR="00847F39" w:rsidRPr="00440C02" w:rsidRDefault="00847F39" w:rsidP="00235663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847F39" w:rsidRPr="00440C02" w:rsidRDefault="00847F39" w:rsidP="00235663">
            <w:pPr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8034" w:type="dxa"/>
            <w:gridSpan w:val="3"/>
          </w:tcPr>
          <w:p w:rsidR="00847F39" w:rsidRPr="00440C02" w:rsidRDefault="00847F39" w:rsidP="00235663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8"/>
              </w:rPr>
              <w:t>Курманського</w:t>
            </w:r>
            <w:proofErr w:type="spellEnd"/>
            <w:r w:rsidRPr="00440C02">
              <w:rPr>
                <w:sz w:val="26"/>
                <w:szCs w:val="28"/>
              </w:rPr>
              <w:t xml:space="preserve"> Юрія Івановича</w:t>
            </w:r>
            <w:r w:rsidRPr="00440C02">
              <w:rPr>
                <w:color w:val="222222"/>
                <w:sz w:val="26"/>
                <w:szCs w:val="26"/>
              </w:rPr>
              <w:t xml:space="preserve"> – директора </w:t>
            </w:r>
            <w:r w:rsidRPr="00440C02">
              <w:rPr>
                <w:sz w:val="26"/>
                <w:szCs w:val="28"/>
              </w:rPr>
              <w:t>Хмельницького обласного спеціалізованого ліцею-інтернату поглибленої підготовки в галузі науки</w:t>
            </w:r>
          </w:p>
        </w:tc>
      </w:tr>
      <w:tr w:rsidR="00847F39" w:rsidRPr="00440C02" w:rsidTr="00440C02">
        <w:trPr>
          <w:gridBefore w:val="1"/>
          <w:gridAfter w:val="1"/>
          <w:wBefore w:w="108" w:type="dxa"/>
          <w:wAfter w:w="284" w:type="dxa"/>
        </w:trPr>
        <w:tc>
          <w:tcPr>
            <w:tcW w:w="1962" w:type="dxa"/>
            <w:gridSpan w:val="3"/>
            <w:hideMark/>
          </w:tcPr>
          <w:p w:rsidR="00847F39" w:rsidRPr="00440C02" w:rsidRDefault="00847F39" w:rsidP="00235663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847F39" w:rsidRPr="00440C02" w:rsidRDefault="00847F39" w:rsidP="00235663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536" w:type="dxa"/>
            <w:hideMark/>
          </w:tcPr>
          <w:p w:rsidR="00847F39" w:rsidRPr="00440C02" w:rsidRDefault="00847F39" w:rsidP="00847F3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624"/>
              </w:tabs>
              <w:spacing w:after="200" w:line="276" w:lineRule="auto"/>
              <w:ind w:left="0"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Підтримати пропозицію директора зазначеного закладу щодо поділу земельної ділянки, на якій проводиться будівництво житлових будинків. Для зменшення витрат поділити земельну ділянку на три частини, зокрема: одну, де вже збудовані і введені в експлуатацію будинки, передати в ОСББ; другу, де мають будувати будинки та третю, яка залишається в ліцеї-інтернаті</w:t>
            </w:r>
            <w:r w:rsidR="00440C02" w:rsidRPr="00440C02">
              <w:rPr>
                <w:sz w:val="26"/>
                <w:szCs w:val="28"/>
              </w:rPr>
              <w:t xml:space="preserve">               </w:t>
            </w:r>
            <w:r w:rsidRPr="00440C02">
              <w:rPr>
                <w:sz w:val="26"/>
                <w:szCs w:val="28"/>
              </w:rPr>
              <w:t xml:space="preserve"> у постійному користуванні.</w:t>
            </w:r>
          </w:p>
          <w:p w:rsidR="00847F39" w:rsidRPr="00440C02" w:rsidRDefault="00847F39" w:rsidP="00847F39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624"/>
              </w:tabs>
              <w:spacing w:after="200" w:line="276" w:lineRule="auto"/>
              <w:ind w:left="0"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Продовжити термін дії договору з підрядником,                     з метою повного виконання ним передбачених договірних зобов’язань.</w:t>
            </w:r>
          </w:p>
          <w:p w:rsidR="00C5719E" w:rsidRPr="00440C02" w:rsidRDefault="00847F39" w:rsidP="002D7A0A">
            <w:pPr>
              <w:pStyle w:val="a5"/>
              <w:numPr>
                <w:ilvl w:val="0"/>
                <w:numId w:val="6"/>
              </w:numPr>
              <w:tabs>
                <w:tab w:val="left" w:pos="426"/>
                <w:tab w:val="left" w:pos="624"/>
              </w:tabs>
              <w:spacing w:after="200" w:line="276" w:lineRule="auto"/>
              <w:ind w:left="0" w:firstLine="482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голові обласної ради винести                        це питання на розгляд чергової сесії обласної ради.</w:t>
            </w:r>
          </w:p>
        </w:tc>
      </w:tr>
    </w:tbl>
    <w:p w:rsidR="004D6C58" w:rsidRPr="00440C02" w:rsidRDefault="004D6C58" w:rsidP="00F92994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t>2.</w:t>
      </w:r>
      <w:r w:rsidRPr="00440C02">
        <w:rPr>
          <w:b/>
          <w:sz w:val="26"/>
          <w:szCs w:val="26"/>
        </w:rPr>
        <w:t xml:space="preserve"> </w:t>
      </w:r>
      <w:r w:rsidRPr="00440C02">
        <w:rPr>
          <w:b/>
          <w:sz w:val="26"/>
          <w:szCs w:val="28"/>
        </w:rPr>
        <w:t xml:space="preserve">Про здійснення </w:t>
      </w:r>
      <w:proofErr w:type="spellStart"/>
      <w:r w:rsidRPr="00440C02">
        <w:rPr>
          <w:rFonts w:eastAsia="Calibri"/>
          <w:b/>
          <w:sz w:val="26"/>
          <w:szCs w:val="27"/>
        </w:rPr>
        <w:t>КП</w:t>
      </w:r>
      <w:proofErr w:type="spellEnd"/>
      <w:r w:rsidRPr="00440C02">
        <w:rPr>
          <w:rFonts w:eastAsia="Calibri"/>
          <w:b/>
          <w:sz w:val="26"/>
          <w:szCs w:val="27"/>
        </w:rPr>
        <w:t xml:space="preserve"> «Архітектурно-будівельне проектування» </w:t>
      </w:r>
      <w:r w:rsidRPr="00440C02">
        <w:rPr>
          <w:b/>
          <w:sz w:val="26"/>
          <w:szCs w:val="28"/>
        </w:rPr>
        <w:t>технічного нагляду та пропозиції щодо вдосконалення роботи підприємства по об’єктах спільної власності територіальних громад сіл, селищ, міст Хмельницької області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110"/>
        <w:gridCol w:w="284"/>
      </w:tblGrid>
      <w:tr w:rsidR="004D6C58" w:rsidRPr="00440C02" w:rsidTr="004D6C58">
        <w:tc>
          <w:tcPr>
            <w:tcW w:w="1620" w:type="dxa"/>
            <w:gridSpan w:val="2"/>
            <w:hideMark/>
          </w:tcPr>
          <w:p w:rsidR="004D6C58" w:rsidRPr="00440C02" w:rsidRDefault="004D6C58" w:rsidP="00F92994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4D6C58" w:rsidRPr="00440C02" w:rsidRDefault="004D6C58" w:rsidP="00F92994">
            <w:pPr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4D6C58" w:rsidRPr="00440C02" w:rsidRDefault="004D6C58" w:rsidP="00F92994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color w:val="222222"/>
                <w:sz w:val="26"/>
                <w:szCs w:val="26"/>
              </w:rPr>
              <w:t>Сельськ</w:t>
            </w:r>
            <w:r w:rsidR="00F92994" w:rsidRPr="00440C02">
              <w:rPr>
                <w:color w:val="222222"/>
                <w:sz w:val="26"/>
                <w:szCs w:val="26"/>
              </w:rPr>
              <w:t>ого</w:t>
            </w:r>
            <w:proofErr w:type="spellEnd"/>
            <w:r w:rsidRPr="00440C02">
              <w:rPr>
                <w:color w:val="222222"/>
                <w:sz w:val="26"/>
                <w:szCs w:val="26"/>
              </w:rPr>
              <w:t xml:space="preserve"> Володимир</w:t>
            </w:r>
            <w:r w:rsidR="00F92994" w:rsidRPr="00440C02">
              <w:rPr>
                <w:color w:val="222222"/>
                <w:sz w:val="26"/>
                <w:szCs w:val="26"/>
              </w:rPr>
              <w:t>а</w:t>
            </w:r>
            <w:r w:rsidRPr="00440C02">
              <w:rPr>
                <w:color w:val="222222"/>
                <w:sz w:val="26"/>
                <w:szCs w:val="26"/>
              </w:rPr>
              <w:t xml:space="preserve"> Володимирович</w:t>
            </w:r>
            <w:r w:rsidR="00F92994" w:rsidRPr="00440C02">
              <w:rPr>
                <w:color w:val="222222"/>
                <w:sz w:val="26"/>
                <w:szCs w:val="26"/>
              </w:rPr>
              <w:t>а</w:t>
            </w:r>
            <w:r w:rsidRPr="00440C02">
              <w:rPr>
                <w:color w:val="222222"/>
                <w:sz w:val="26"/>
                <w:szCs w:val="26"/>
              </w:rPr>
              <w:t xml:space="preserve"> – директор</w:t>
            </w:r>
            <w:r w:rsidR="00F92994" w:rsidRPr="00440C02">
              <w:rPr>
                <w:color w:val="222222"/>
                <w:sz w:val="26"/>
                <w:szCs w:val="26"/>
              </w:rPr>
              <w:t xml:space="preserve">а                      </w:t>
            </w:r>
            <w:r w:rsidRPr="00440C02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40C02">
              <w:rPr>
                <w:rFonts w:eastAsia="Calibri"/>
                <w:sz w:val="26"/>
                <w:szCs w:val="27"/>
              </w:rPr>
              <w:t>КП</w:t>
            </w:r>
            <w:proofErr w:type="spellEnd"/>
            <w:r w:rsidRPr="00440C02">
              <w:rPr>
                <w:rFonts w:eastAsia="Calibri"/>
                <w:sz w:val="26"/>
                <w:szCs w:val="27"/>
              </w:rPr>
              <w:t xml:space="preserve"> «Архітектурно-будівельне проектування»</w:t>
            </w:r>
          </w:p>
        </w:tc>
      </w:tr>
      <w:tr w:rsidR="004D6C58" w:rsidRPr="00440C02" w:rsidTr="004D6C58">
        <w:trPr>
          <w:gridBefore w:val="1"/>
          <w:gridAfter w:val="1"/>
          <w:wBefore w:w="108" w:type="dxa"/>
          <w:wAfter w:w="284" w:type="dxa"/>
        </w:trPr>
        <w:tc>
          <w:tcPr>
            <w:tcW w:w="1962" w:type="dxa"/>
            <w:gridSpan w:val="3"/>
            <w:hideMark/>
          </w:tcPr>
          <w:p w:rsidR="004D6C58" w:rsidRPr="00440C02" w:rsidRDefault="004D6C58" w:rsidP="00F92994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4D6C58" w:rsidRPr="00440C02" w:rsidRDefault="004D6C58" w:rsidP="00F92994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110" w:type="dxa"/>
            <w:hideMark/>
          </w:tcPr>
          <w:p w:rsidR="00F92994" w:rsidRPr="00440C02" w:rsidRDefault="00F92994" w:rsidP="00F92994">
            <w:pPr>
              <w:tabs>
                <w:tab w:val="left" w:pos="426"/>
                <w:tab w:val="left" w:pos="624"/>
              </w:tabs>
              <w:ind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Рекомендувати директору зазначеного підприємства:</w:t>
            </w:r>
          </w:p>
          <w:p w:rsidR="00F92994" w:rsidRPr="00440C02" w:rsidRDefault="00F92994" w:rsidP="00F92994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Вимогливіше відноситися до підрядників та виконання ними робіт. При формуванні програми будівництва на рік реально визначити потребу в коштах, виходячи</w:t>
            </w:r>
            <w:r w:rsidR="00847F39" w:rsidRPr="00440C02">
              <w:rPr>
                <w:sz w:val="26"/>
                <w:szCs w:val="28"/>
              </w:rPr>
              <w:t xml:space="preserve">                              </w:t>
            </w:r>
            <w:r w:rsidRPr="00440C02">
              <w:rPr>
                <w:sz w:val="26"/>
                <w:szCs w:val="28"/>
              </w:rPr>
              <w:t xml:space="preserve"> з можливостей підрядних організацій. Обов’язково передбачити в договорах підряду штрафні санкції за невчасне освоєння коштів підрядником. Щомісяця слідкувати </w:t>
            </w:r>
            <w:r w:rsidR="00847F39" w:rsidRPr="00440C02">
              <w:rPr>
                <w:sz w:val="26"/>
                <w:szCs w:val="28"/>
              </w:rPr>
              <w:t xml:space="preserve">                       </w:t>
            </w:r>
            <w:r w:rsidRPr="00440C02">
              <w:rPr>
                <w:sz w:val="26"/>
                <w:szCs w:val="28"/>
              </w:rPr>
              <w:t>за графіком виконаних робіт.</w:t>
            </w:r>
          </w:p>
          <w:p w:rsidR="00F92994" w:rsidRPr="00440C02" w:rsidRDefault="00F92994" w:rsidP="00F92994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Щоквартально інформувати комісію з питань будівництва, житлово-комунального господарства, інвестиційної політики, природокористування та екології про хід виконання робіт.</w:t>
            </w:r>
          </w:p>
          <w:p w:rsidR="00F92994" w:rsidRPr="00440C02" w:rsidRDefault="00F92994" w:rsidP="00F92994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Приймати тільки виконані будівельно-монтажні роботи.</w:t>
            </w:r>
          </w:p>
          <w:p w:rsidR="00F92994" w:rsidRPr="00440C02" w:rsidRDefault="00F92994" w:rsidP="00F92994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Припинити практику освоєння виділених коштів в кінці </w:t>
            </w:r>
            <w:r w:rsidRPr="00440C02">
              <w:rPr>
                <w:sz w:val="26"/>
                <w:szCs w:val="28"/>
              </w:rPr>
              <w:lastRenderedPageBreak/>
              <w:t xml:space="preserve">року за рахунок закупівлі будівельних матеріалів </w:t>
            </w:r>
            <w:r w:rsidR="00847F39" w:rsidRPr="00440C02">
              <w:rPr>
                <w:sz w:val="26"/>
                <w:szCs w:val="28"/>
              </w:rPr>
              <w:t xml:space="preserve">                           </w:t>
            </w:r>
            <w:r w:rsidRPr="00440C02">
              <w:rPr>
                <w:sz w:val="26"/>
                <w:szCs w:val="28"/>
              </w:rPr>
              <w:t>і конструкцій. До кінця року кошти, які   виділені з обласного бюджету та не були неосвоєні – повернути в обласний бюджет.</w:t>
            </w:r>
          </w:p>
          <w:p w:rsidR="004D6C58" w:rsidRPr="00440C02" w:rsidRDefault="00F92994" w:rsidP="00F92994">
            <w:pPr>
              <w:pStyle w:val="a5"/>
              <w:numPr>
                <w:ilvl w:val="0"/>
                <w:numId w:val="5"/>
              </w:numPr>
              <w:tabs>
                <w:tab w:val="left" w:pos="426"/>
                <w:tab w:val="left" w:pos="624"/>
              </w:tabs>
              <w:ind w:left="0"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 xml:space="preserve">Посилити роботу щодо збільшення кількості об’єктів, на яких </w:t>
            </w:r>
            <w:proofErr w:type="spellStart"/>
            <w:r w:rsidRPr="00440C02">
              <w:rPr>
                <w:sz w:val="26"/>
                <w:szCs w:val="28"/>
              </w:rPr>
              <w:t>КП</w:t>
            </w:r>
            <w:proofErr w:type="spellEnd"/>
            <w:r w:rsidRPr="00440C02">
              <w:rPr>
                <w:sz w:val="26"/>
                <w:szCs w:val="28"/>
              </w:rPr>
              <w:t xml:space="preserve"> «Архітектурно-будівельне проектування» здійснює технагляд.</w:t>
            </w:r>
          </w:p>
        </w:tc>
      </w:tr>
    </w:tbl>
    <w:p w:rsidR="004D6C58" w:rsidRPr="00440C02" w:rsidRDefault="004D6C58" w:rsidP="00F92994">
      <w:pPr>
        <w:jc w:val="both"/>
        <w:rPr>
          <w:b/>
          <w:sz w:val="26"/>
          <w:szCs w:val="26"/>
        </w:rPr>
      </w:pPr>
      <w:r w:rsidRPr="00440C02">
        <w:rPr>
          <w:b/>
          <w:color w:val="000000"/>
          <w:sz w:val="26"/>
          <w:szCs w:val="26"/>
        </w:rPr>
        <w:lastRenderedPageBreak/>
        <w:t>3.</w:t>
      </w:r>
      <w:r w:rsidRPr="00440C02">
        <w:rPr>
          <w:b/>
          <w:sz w:val="26"/>
          <w:szCs w:val="26"/>
        </w:rPr>
        <w:t xml:space="preserve"> </w:t>
      </w:r>
      <w:r w:rsidR="00F92994" w:rsidRPr="00440C02">
        <w:rPr>
          <w:b/>
          <w:sz w:val="26"/>
          <w:szCs w:val="28"/>
        </w:rPr>
        <w:t xml:space="preserve">Про перерозподіл медичної субвенції, хворим на хронічну ниркову недостатність для лікування методом гемодіалізу, Департаментом охорони здоров’я Хмельницької облдержадміністрації Управлінню охорони здоров’я Хмельницької міської ради пропорційно кількості хворих (54 чол.) жителів </w:t>
      </w:r>
      <w:proofErr w:type="spellStart"/>
      <w:r w:rsidR="00F92994" w:rsidRPr="00440C02">
        <w:rPr>
          <w:b/>
          <w:sz w:val="26"/>
          <w:szCs w:val="28"/>
        </w:rPr>
        <w:t>м.Хмельницького</w:t>
      </w:r>
      <w:proofErr w:type="spellEnd"/>
      <w:r w:rsidR="00F92994" w:rsidRPr="00440C02">
        <w:rPr>
          <w:b/>
          <w:sz w:val="26"/>
          <w:szCs w:val="28"/>
        </w:rPr>
        <w:t>, які обслуговуються в Хмельницькій міській лікарні</w:t>
      </w:r>
    </w:p>
    <w:tbl>
      <w:tblPr>
        <w:tblW w:w="9464" w:type="dxa"/>
        <w:tblLook w:val="01E0"/>
      </w:tblPr>
      <w:tblGrid>
        <w:gridCol w:w="108"/>
        <w:gridCol w:w="1512"/>
        <w:gridCol w:w="236"/>
        <w:gridCol w:w="214"/>
        <w:gridCol w:w="7324"/>
        <w:gridCol w:w="70"/>
      </w:tblGrid>
      <w:tr w:rsidR="00F92994" w:rsidRPr="00440C02" w:rsidTr="00F92994">
        <w:tc>
          <w:tcPr>
            <w:tcW w:w="1620" w:type="dxa"/>
            <w:gridSpan w:val="2"/>
            <w:hideMark/>
          </w:tcPr>
          <w:p w:rsidR="00F92994" w:rsidRPr="00440C02" w:rsidRDefault="00F92994" w:rsidP="00F92994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:rsidR="00F92994" w:rsidRPr="00440C02" w:rsidRDefault="00F92994" w:rsidP="00F92994">
            <w:pPr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:rsidR="00F92994" w:rsidRPr="00440C02" w:rsidRDefault="00F92994" w:rsidP="00F92994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440C02">
              <w:rPr>
                <w:sz w:val="26"/>
                <w:szCs w:val="28"/>
              </w:rPr>
              <w:t>Константиновського</w:t>
            </w:r>
            <w:proofErr w:type="spellEnd"/>
            <w:r w:rsidRPr="00440C02">
              <w:rPr>
                <w:sz w:val="26"/>
                <w:szCs w:val="28"/>
              </w:rPr>
              <w:t xml:space="preserve"> П.С. – члена громадської ради при управлінні охорони здоров’я Хмельницької міської ради, Гаврилюка В.С. – голову ГО «Спільнота людей з вадами нирок»</w:t>
            </w:r>
          </w:p>
        </w:tc>
      </w:tr>
      <w:tr w:rsidR="00F92994" w:rsidRPr="00440C02" w:rsidTr="00F92994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:rsidR="00F92994" w:rsidRPr="00440C02" w:rsidRDefault="00F92994" w:rsidP="00F92994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ВИРІШИЛИ:</w:t>
            </w:r>
          </w:p>
          <w:p w:rsidR="00F92994" w:rsidRPr="00440C02" w:rsidRDefault="00F92994" w:rsidP="00F92994">
            <w:pPr>
              <w:rPr>
                <w:color w:val="000000"/>
                <w:sz w:val="26"/>
                <w:szCs w:val="24"/>
                <w:lang w:eastAsia="en-US"/>
              </w:rPr>
            </w:pPr>
            <w:r w:rsidRPr="00440C02">
              <w:rPr>
                <w:color w:val="000000"/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:rsidR="00F92994" w:rsidRPr="00440C02" w:rsidRDefault="00F92994" w:rsidP="00F92994">
            <w:pPr>
              <w:tabs>
                <w:tab w:val="left" w:pos="426"/>
                <w:tab w:val="left" w:pos="993"/>
              </w:tabs>
              <w:ind w:firstLine="340"/>
              <w:jc w:val="both"/>
              <w:rPr>
                <w:sz w:val="26"/>
                <w:szCs w:val="28"/>
              </w:rPr>
            </w:pPr>
            <w:r w:rsidRPr="00440C02">
              <w:rPr>
                <w:sz w:val="26"/>
                <w:szCs w:val="28"/>
              </w:rPr>
              <w:t>Підтримати це питання та просити голів обласної державної адміністрації та обласної ради врегулювати його в межах законодавства.</w:t>
            </w:r>
          </w:p>
        </w:tc>
      </w:tr>
    </w:tbl>
    <w:p w:rsidR="00F92994" w:rsidRDefault="00F92994">
      <w:pPr>
        <w:rPr>
          <w:sz w:val="26"/>
        </w:rPr>
      </w:pPr>
    </w:p>
    <w:p w:rsidR="00F92994" w:rsidRPr="00F92994" w:rsidRDefault="00F92994" w:rsidP="00F92994">
      <w:pPr>
        <w:rPr>
          <w:sz w:val="26"/>
        </w:rPr>
      </w:pPr>
    </w:p>
    <w:p w:rsidR="00F92994" w:rsidRDefault="00F92994" w:rsidP="00F92994">
      <w:pPr>
        <w:rPr>
          <w:sz w:val="26"/>
        </w:rPr>
      </w:pPr>
    </w:p>
    <w:p w:rsidR="00F92994" w:rsidRPr="009F59FB" w:rsidRDefault="00F92994" w:rsidP="00F9299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Голова </w:t>
      </w:r>
      <w:r w:rsidRPr="009F59FB">
        <w:rPr>
          <w:sz w:val="26"/>
          <w:szCs w:val="28"/>
        </w:rPr>
        <w:t xml:space="preserve">комісії з питань будівництва, </w:t>
      </w:r>
    </w:p>
    <w:p w:rsidR="00F92994" w:rsidRPr="009F59FB" w:rsidRDefault="00F92994" w:rsidP="00F92994">
      <w:pPr>
        <w:jc w:val="both"/>
        <w:rPr>
          <w:sz w:val="26"/>
          <w:szCs w:val="28"/>
        </w:rPr>
      </w:pPr>
      <w:r w:rsidRPr="009F59FB">
        <w:rPr>
          <w:sz w:val="26"/>
          <w:szCs w:val="28"/>
        </w:rPr>
        <w:t>житлово-комунального господарства,</w:t>
      </w:r>
    </w:p>
    <w:p w:rsidR="00F92994" w:rsidRPr="009F59FB" w:rsidRDefault="00F92994" w:rsidP="00F92994">
      <w:pPr>
        <w:jc w:val="both"/>
        <w:rPr>
          <w:sz w:val="26"/>
          <w:szCs w:val="28"/>
        </w:rPr>
      </w:pPr>
      <w:r w:rsidRPr="009F59FB">
        <w:rPr>
          <w:sz w:val="26"/>
          <w:szCs w:val="28"/>
        </w:rPr>
        <w:t xml:space="preserve">інвестиційної політики, </w:t>
      </w:r>
      <w:proofErr w:type="spellStart"/>
      <w:r w:rsidRPr="009F59FB">
        <w:rPr>
          <w:sz w:val="26"/>
          <w:szCs w:val="28"/>
        </w:rPr>
        <w:t>природо-</w:t>
      </w:r>
      <w:proofErr w:type="spellEnd"/>
    </w:p>
    <w:p w:rsidR="00F92994" w:rsidRPr="009F59FB" w:rsidRDefault="00F92994" w:rsidP="00F92994">
      <w:pPr>
        <w:pStyle w:val="normal"/>
        <w:spacing w:line="240" w:lineRule="auto"/>
        <w:rPr>
          <w:rFonts w:ascii="Times New Roman" w:hAnsi="Times New Roman" w:cs="Times New Roman"/>
          <w:color w:val="auto"/>
          <w:sz w:val="26"/>
          <w:szCs w:val="28"/>
          <w:lang w:val="uk-UA"/>
        </w:rPr>
      </w:pPr>
      <w:r w:rsidRPr="009F59FB">
        <w:rPr>
          <w:rFonts w:ascii="Times New Roman" w:hAnsi="Times New Roman" w:cs="Times New Roman"/>
          <w:color w:val="auto"/>
          <w:sz w:val="26"/>
          <w:szCs w:val="28"/>
          <w:lang w:val="uk-UA"/>
        </w:rPr>
        <w:t>користування та екології</w:t>
      </w:r>
      <w:r w:rsidR="002D7A0A"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</w:r>
      <w:r w:rsidR="002D7A0A"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</w:r>
      <w:r w:rsidR="002D7A0A"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</w:r>
      <w:r w:rsidRPr="009F59FB"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</w:r>
      <w:r w:rsidRPr="009F59FB"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</w:r>
      <w:r w:rsidRPr="009F59FB"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</w:r>
      <w:r w:rsidRPr="009F59FB"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color w:val="auto"/>
          <w:sz w:val="26"/>
          <w:szCs w:val="28"/>
          <w:lang w:val="uk-UA"/>
        </w:rPr>
        <w:tab/>
        <w:t xml:space="preserve">А. </w:t>
      </w:r>
      <w:proofErr w:type="spellStart"/>
      <w:r>
        <w:rPr>
          <w:rFonts w:ascii="Times New Roman" w:hAnsi="Times New Roman" w:cs="Times New Roman"/>
          <w:color w:val="auto"/>
          <w:sz w:val="26"/>
          <w:szCs w:val="28"/>
          <w:lang w:val="uk-UA"/>
        </w:rPr>
        <w:t>Фрідман</w:t>
      </w:r>
      <w:proofErr w:type="spellEnd"/>
    </w:p>
    <w:p w:rsidR="00F92994" w:rsidRDefault="00F92994" w:rsidP="00F92994">
      <w:pPr>
        <w:rPr>
          <w:sz w:val="26"/>
          <w:szCs w:val="28"/>
        </w:rPr>
      </w:pPr>
    </w:p>
    <w:p w:rsidR="00F92994" w:rsidRDefault="00F92994" w:rsidP="00F92994">
      <w:pPr>
        <w:rPr>
          <w:sz w:val="26"/>
          <w:szCs w:val="28"/>
        </w:rPr>
      </w:pPr>
    </w:p>
    <w:p w:rsidR="00F92994" w:rsidRPr="005059AA" w:rsidRDefault="00F92994" w:rsidP="00F92994">
      <w:pPr>
        <w:rPr>
          <w:sz w:val="26"/>
          <w:szCs w:val="24"/>
        </w:rPr>
      </w:pPr>
      <w:r w:rsidRPr="005059AA">
        <w:rPr>
          <w:sz w:val="26"/>
          <w:szCs w:val="24"/>
        </w:rPr>
        <w:t xml:space="preserve">Секретар постійної комісії з питань будівництва, </w:t>
      </w:r>
    </w:p>
    <w:p w:rsidR="00F92994" w:rsidRPr="005059AA" w:rsidRDefault="00F92994" w:rsidP="00F92994">
      <w:pPr>
        <w:rPr>
          <w:sz w:val="26"/>
          <w:szCs w:val="24"/>
        </w:rPr>
      </w:pPr>
      <w:r>
        <w:rPr>
          <w:sz w:val="26"/>
          <w:szCs w:val="24"/>
        </w:rPr>
        <w:t>ж</w:t>
      </w:r>
      <w:r w:rsidRPr="005059AA">
        <w:rPr>
          <w:sz w:val="26"/>
          <w:szCs w:val="24"/>
        </w:rPr>
        <w:t>итлово-комунального господарства, інвестиційної</w:t>
      </w:r>
    </w:p>
    <w:p w:rsidR="00F92994" w:rsidRPr="009F59FB" w:rsidRDefault="00F92994" w:rsidP="00F92994">
      <w:pPr>
        <w:jc w:val="both"/>
        <w:rPr>
          <w:sz w:val="26"/>
          <w:szCs w:val="24"/>
        </w:rPr>
      </w:pPr>
      <w:r w:rsidRPr="005059AA">
        <w:rPr>
          <w:sz w:val="26"/>
          <w:szCs w:val="24"/>
        </w:rPr>
        <w:t>політики, природокористування та екології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В. Антонюк</w:t>
      </w:r>
    </w:p>
    <w:p w:rsidR="004D6C58" w:rsidRPr="00F92994" w:rsidRDefault="004D6C58" w:rsidP="00F92994">
      <w:pPr>
        <w:tabs>
          <w:tab w:val="left" w:pos="1326"/>
        </w:tabs>
        <w:rPr>
          <w:sz w:val="26"/>
        </w:rPr>
      </w:pPr>
    </w:p>
    <w:sectPr w:rsidR="004D6C58" w:rsidRPr="00F92994" w:rsidSect="001C132E">
      <w:pgSz w:w="11906" w:h="16838"/>
      <w:pgMar w:top="397" w:right="737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99A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8D2"/>
    <w:multiLevelType w:val="hybridMultilevel"/>
    <w:tmpl w:val="5D1A04BA"/>
    <w:lvl w:ilvl="0" w:tplc="E2464924">
      <w:start w:val="2"/>
      <w:numFmt w:val="bullet"/>
      <w:lvlText w:val="–"/>
      <w:lvlJc w:val="left"/>
      <w:pPr>
        <w:ind w:left="11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2C2D7F1F"/>
    <w:multiLevelType w:val="hybridMultilevel"/>
    <w:tmpl w:val="387E8F10"/>
    <w:lvl w:ilvl="0" w:tplc="D9BC84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C0B9D"/>
    <w:multiLevelType w:val="hybridMultilevel"/>
    <w:tmpl w:val="62D61864"/>
    <w:lvl w:ilvl="0" w:tplc="D1BE17B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526601"/>
    <w:multiLevelType w:val="multilevel"/>
    <w:tmpl w:val="D5E41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6">
    <w:nsid w:val="34821672"/>
    <w:multiLevelType w:val="hybridMultilevel"/>
    <w:tmpl w:val="85BE3D74"/>
    <w:lvl w:ilvl="0" w:tplc="6354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C96253"/>
    <w:multiLevelType w:val="hybridMultilevel"/>
    <w:tmpl w:val="AAE23D56"/>
    <w:lvl w:ilvl="0" w:tplc="43AEBF7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65FAC"/>
    <w:multiLevelType w:val="hybridMultilevel"/>
    <w:tmpl w:val="556C75CE"/>
    <w:lvl w:ilvl="0" w:tplc="09BCA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43106F"/>
    <w:multiLevelType w:val="hybridMultilevel"/>
    <w:tmpl w:val="59E0561C"/>
    <w:lvl w:ilvl="0" w:tplc="CA70A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D0323"/>
    <w:multiLevelType w:val="hybridMultilevel"/>
    <w:tmpl w:val="3468C400"/>
    <w:lvl w:ilvl="0" w:tplc="7444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7434B"/>
    <w:multiLevelType w:val="hybridMultilevel"/>
    <w:tmpl w:val="C3B8FCB8"/>
    <w:lvl w:ilvl="0" w:tplc="C030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424A01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E44359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145154"/>
    <w:multiLevelType w:val="hybridMultilevel"/>
    <w:tmpl w:val="FF6C59DE"/>
    <w:lvl w:ilvl="0" w:tplc="3648F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D11AF4"/>
    <w:multiLevelType w:val="multilevel"/>
    <w:tmpl w:val="E3E8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16">
    <w:nsid w:val="5B476B3A"/>
    <w:multiLevelType w:val="hybridMultilevel"/>
    <w:tmpl w:val="A950FCE6"/>
    <w:lvl w:ilvl="0" w:tplc="FFB2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FE2A9A"/>
    <w:multiLevelType w:val="hybridMultilevel"/>
    <w:tmpl w:val="202C986C"/>
    <w:lvl w:ilvl="0" w:tplc="F28C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915890"/>
    <w:multiLevelType w:val="hybridMultilevel"/>
    <w:tmpl w:val="DC36A786"/>
    <w:lvl w:ilvl="0" w:tplc="4D52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756FD7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2"/>
  </w:num>
  <w:num w:numId="5">
    <w:abstractNumId w:val="16"/>
  </w:num>
  <w:num w:numId="6">
    <w:abstractNumId w:val="13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11"/>
  </w:num>
  <w:num w:numId="18">
    <w:abstractNumId w:val="18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Mon8DiZrVeYxDCLICqH02F47L0=" w:salt="8SmyhJH6scrUNdh/yjkhPA=="/>
  <w:defaultTabStop w:val="708"/>
  <w:characterSpacingControl w:val="doNotCompress"/>
  <w:compat/>
  <w:rsids>
    <w:rsidRoot w:val="001C132E"/>
    <w:rsid w:val="000A523D"/>
    <w:rsid w:val="00146B55"/>
    <w:rsid w:val="001963F3"/>
    <w:rsid w:val="001C132E"/>
    <w:rsid w:val="00235663"/>
    <w:rsid w:val="00272857"/>
    <w:rsid w:val="002A3DA7"/>
    <w:rsid w:val="002D7A0A"/>
    <w:rsid w:val="003F1267"/>
    <w:rsid w:val="00440C02"/>
    <w:rsid w:val="004469D1"/>
    <w:rsid w:val="004D6C58"/>
    <w:rsid w:val="005072C3"/>
    <w:rsid w:val="0062204E"/>
    <w:rsid w:val="006B7749"/>
    <w:rsid w:val="006D07E0"/>
    <w:rsid w:val="00727E17"/>
    <w:rsid w:val="00740232"/>
    <w:rsid w:val="00847F39"/>
    <w:rsid w:val="009E43B9"/>
    <w:rsid w:val="00AD3666"/>
    <w:rsid w:val="00B16EA8"/>
    <w:rsid w:val="00B949C6"/>
    <w:rsid w:val="00BC59CE"/>
    <w:rsid w:val="00C5719E"/>
    <w:rsid w:val="00C73D65"/>
    <w:rsid w:val="00DD34E3"/>
    <w:rsid w:val="00DF4E9D"/>
    <w:rsid w:val="00E26D7E"/>
    <w:rsid w:val="00F279C7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link w:val="a4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normal">
    <w:name w:val="normal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m-oblrada.gov.ua/wp-content/uploads/2018/11/proekt-rishennya-1.doc" TargetMode="External"/><Relationship Id="rId18" Type="http://schemas.openxmlformats.org/officeDocument/2006/relationships/hyperlink" Target="http://km-oblrada.gov.ua/wp-content/uploads/2018/11/proekt-rish-peredacha-mayna-Voloch-laboratorn-centru.doc" TargetMode="External"/><Relationship Id="rId26" Type="http://schemas.openxmlformats.org/officeDocument/2006/relationships/hyperlink" Target="http://km-oblrada.gov.ua/wp-content/uploads/2018/11/6-proekt-rish-MOTOR-SICH.docx" TargetMode="External"/><Relationship Id="rId39" Type="http://schemas.openxmlformats.org/officeDocument/2006/relationships/hyperlink" Target="http://km-oblrada.gov.ua/wp-content/uploads/2018/11/proekt-rishennya-1.docx" TargetMode="External"/><Relationship Id="rId21" Type="http://schemas.openxmlformats.org/officeDocument/2006/relationships/hyperlink" Target="http://km-oblrada.gov.ua/wp-content/uploads/2018/11/2-proekt-rish-Markoveckiy.doc" TargetMode="External"/><Relationship Id="rId34" Type="http://schemas.openxmlformats.org/officeDocument/2006/relationships/hyperlink" Target="http://km-oblrada.gov.ua/wp-content/uploads/2018/11/proekt-rishennya-6.doc" TargetMode="External"/><Relationship Id="rId42" Type="http://schemas.openxmlformats.org/officeDocument/2006/relationships/hyperlink" Target="http://km-oblrada.gov.ua/wp-content/uploads/2018/11/Proekt-rishennya-1.doc" TargetMode="External"/><Relationship Id="rId47" Type="http://schemas.openxmlformats.org/officeDocument/2006/relationships/hyperlink" Target="http://km-oblrada.gov.ua/wp-content/uploads/2018/11/proekt-rishennya-15.doc" TargetMode="External"/><Relationship Id="rId50" Type="http://schemas.openxmlformats.org/officeDocument/2006/relationships/hyperlink" Target="http://km-oblrada.gov.ua/wp-content/uploads/2018/11/proekt-rishennya-26.doc" TargetMode="External"/><Relationship Id="rId55" Type="http://schemas.openxmlformats.org/officeDocument/2006/relationships/hyperlink" Target="http://km-oblrada.gov.ua/wp-content/uploads/2018/11/proekt-rishennya-29.doc" TargetMode="External"/><Relationship Id="rId7" Type="http://schemas.openxmlformats.org/officeDocument/2006/relationships/hyperlink" Target="http://km-oblrada.gov.ua/wp-content/uploads/2018/11/Lonk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m-oblrada.gov.ua/wp-content/uploads/2018/11/proekt-rishennya-25.doc" TargetMode="External"/><Relationship Id="rId20" Type="http://schemas.openxmlformats.org/officeDocument/2006/relationships/hyperlink" Target="http://km-oblrada.gov.ua/wp-content/uploads/2018/11/1-proekt-rish-MAYDAN-VILSKIY.doc" TargetMode="External"/><Relationship Id="rId29" Type="http://schemas.openxmlformats.org/officeDocument/2006/relationships/hyperlink" Target="http://km-oblrada.gov.ua/wp-content/uploads/2018/11/proekt-rish-zmini-dobrovolci.doc" TargetMode="External"/><Relationship Id="rId41" Type="http://schemas.openxmlformats.org/officeDocument/2006/relationships/hyperlink" Target="http://km-oblrada.gov.ua/wp-content/uploads/2018/11/proekt-rishennya-23.doc" TargetMode="External"/><Relationship Id="rId54" Type="http://schemas.openxmlformats.org/officeDocument/2006/relationships/hyperlink" Target="http://km-oblrada.gov.ua/wp-content/uploads/2018/11/proekt-rishennya-13.doc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m-oblrada.gov.ua/wp-content/uploads/2018/11/Vilkhovec.doc" TargetMode="External"/><Relationship Id="rId11" Type="http://schemas.openxmlformats.org/officeDocument/2006/relationships/hyperlink" Target="http://km-oblrada.gov.ua/wp-content/uploads/2018/11/Centr.doc" TargetMode="External"/><Relationship Id="rId24" Type="http://schemas.openxmlformats.org/officeDocument/2006/relationships/hyperlink" Target="http://km-oblrada.gov.ua/wp-content/uploads/2018/11/4-proekt-rish-Gipsovik-1.doc" TargetMode="External"/><Relationship Id="rId32" Type="http://schemas.openxmlformats.org/officeDocument/2006/relationships/hyperlink" Target="http://km-oblrada.gov.ua/wp-content/uploads/2018/11/proekt-rish-1.doc" TargetMode="External"/><Relationship Id="rId37" Type="http://schemas.openxmlformats.org/officeDocument/2006/relationships/hyperlink" Target="http://km-oblrada.gov.ua/wp-content/uploads/2018/11/rishennya-zvit-progr-APK.doc" TargetMode="External"/><Relationship Id="rId40" Type="http://schemas.openxmlformats.org/officeDocument/2006/relationships/hyperlink" Target="http://km-oblrada.gov.ua/wp-content/uploads/2018/11/proekt-rishennya-8.doc" TargetMode="External"/><Relationship Id="rId45" Type="http://schemas.openxmlformats.org/officeDocument/2006/relationships/hyperlink" Target="http://km-oblrada.gov.ua/wp-content/uploads/2018/11/proekt-rishennya-6.docx" TargetMode="External"/><Relationship Id="rId53" Type="http://schemas.openxmlformats.org/officeDocument/2006/relationships/hyperlink" Target="http://km-oblrada.gov.ua/wp-content/uploads/2018/11/proekt-rishennya-21.doc" TargetMode="External"/><Relationship Id="rId58" Type="http://schemas.openxmlformats.org/officeDocument/2006/relationships/hyperlink" Target="http://km-oblrada.gov.ua/wp-content/uploads/2018/11/proekt-rishennya-1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m-oblrada.gov.ua/wp-content/uploads/2018/11/proekt-rishennya-10.docx" TargetMode="External"/><Relationship Id="rId23" Type="http://schemas.openxmlformats.org/officeDocument/2006/relationships/hyperlink" Target="http://km-oblrada.gov.ua/wp-content/uploads/2018/11/proekt-rishennya.docx" TargetMode="External"/><Relationship Id="rId28" Type="http://schemas.openxmlformats.org/officeDocument/2006/relationships/hyperlink" Target="http://km-oblrada.gov.ua/wp-content/uploads/2018/11/proekt-rish-reabilitovani.doc" TargetMode="External"/><Relationship Id="rId36" Type="http://schemas.openxmlformats.org/officeDocument/2006/relationships/hyperlink" Target="http://km-oblrada.gov.ua/wp-content/uploads/2018/11/proekt-rishennya-18.doc" TargetMode="External"/><Relationship Id="rId49" Type="http://schemas.openxmlformats.org/officeDocument/2006/relationships/hyperlink" Target="http://km-oblrada.gov.ua/wp-content/uploads/2018/11/proekt-rishennya-4.doc" TargetMode="External"/><Relationship Id="rId57" Type="http://schemas.openxmlformats.org/officeDocument/2006/relationships/hyperlink" Target="http://km-oblrada.gov.ua/wp-content/uploads/2018/11/proekt-rishennya-9.doc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km-oblrada.gov.ua/wp-content/uploads/2018/11/Stariy-Krivin.doc" TargetMode="External"/><Relationship Id="rId19" Type="http://schemas.openxmlformats.org/officeDocument/2006/relationships/hyperlink" Target="http://km-oblrada.gov.ua/wp-content/uploads/2018/11/proekt-rishennya-4.docx" TargetMode="External"/><Relationship Id="rId31" Type="http://schemas.openxmlformats.org/officeDocument/2006/relationships/hyperlink" Target="http://km-oblrada.gov.ua/wp-content/uploads/2018/11/proekt-rishennya-3.doc" TargetMode="External"/><Relationship Id="rId44" Type="http://schemas.openxmlformats.org/officeDocument/2006/relationships/hyperlink" Target="http://km-oblrada.gov.ua/wp-content/uploads/2018/11/proekt-rishennya-28.doc" TargetMode="External"/><Relationship Id="rId52" Type="http://schemas.openxmlformats.org/officeDocument/2006/relationships/hyperlink" Target="http://km-oblrada.gov.ua/wp-content/uploads/2018/11/proekt-rishennya-7.doc" TargetMode="External"/><Relationship Id="rId60" Type="http://schemas.openxmlformats.org/officeDocument/2006/relationships/hyperlink" Target="http://km-oblrada.gov.ua/wp-content/uploads/2018/11/proekt-rishennya-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-oblrada.gov.ua/wp-content/uploads/2018/11/Nova-Sinyavka.doc" TargetMode="External"/><Relationship Id="rId14" Type="http://schemas.openxmlformats.org/officeDocument/2006/relationships/hyperlink" Target="http://km-oblrada.gov.ua/wp-content/uploads/2018/11/proekt-rishennya-30.doc" TargetMode="External"/><Relationship Id="rId22" Type="http://schemas.openxmlformats.org/officeDocument/2006/relationships/hyperlink" Target="http://km-oblrada.gov.ua/wp-content/uploads/2018/11/3-proekt-rish-Gorodnyavska.doc" TargetMode="External"/><Relationship Id="rId27" Type="http://schemas.openxmlformats.org/officeDocument/2006/relationships/hyperlink" Target="http://km-oblrada.gov.ua/wp-content/uploads/2018/11/proekt-rishennya-2.docx" TargetMode="External"/><Relationship Id="rId30" Type="http://schemas.openxmlformats.org/officeDocument/2006/relationships/hyperlink" Target="http://km-oblrada.gov.ua/wp-content/uploads/2018/11/proekt-rishennya-2.doc" TargetMode="External"/><Relationship Id="rId35" Type="http://schemas.openxmlformats.org/officeDocument/2006/relationships/hyperlink" Target="http://km-oblrada.gov.ua/wp-content/uploads/2018/11/proekt-rishennya.rtf" TargetMode="External"/><Relationship Id="rId43" Type="http://schemas.openxmlformats.org/officeDocument/2006/relationships/hyperlink" Target="http://km-oblrada.gov.ua/wp-content/uploads/2018/11/proekt-rishennya-3.docx" TargetMode="External"/><Relationship Id="rId48" Type="http://schemas.openxmlformats.org/officeDocument/2006/relationships/hyperlink" Target="http://km-oblrada.gov.ua/wp-content/uploads/2018/11/proekt-rishennya-17.doc" TargetMode="External"/><Relationship Id="rId56" Type="http://schemas.openxmlformats.org/officeDocument/2006/relationships/hyperlink" Target="http://km-oblrada.gov.ua/wp-content/uploads/2018/11/proekt-rishennya.doc" TargetMode="External"/><Relationship Id="rId8" Type="http://schemas.openxmlformats.org/officeDocument/2006/relationships/hyperlink" Target="http://km-oblrada.gov.ua/wp-content/uploads/2018/11/Medzhibizh.doc" TargetMode="External"/><Relationship Id="rId51" Type="http://schemas.openxmlformats.org/officeDocument/2006/relationships/hyperlink" Target="http://km-oblrada.gov.ua/wp-content/uploads/2018/11/proekt-rishennya-27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km-oblrada.gov.ua/wp-content/uploads/2018/11/proekt-rishennya-10.docx" TargetMode="External"/><Relationship Id="rId17" Type="http://schemas.openxmlformats.org/officeDocument/2006/relationships/hyperlink" Target="http://km-oblrada.gov.ua/wp-content/uploads/2018/11/proekt-rish-peredacha-mayna-Voloch-laboratorn-centru.doc" TargetMode="External"/><Relationship Id="rId25" Type="http://schemas.openxmlformats.org/officeDocument/2006/relationships/hyperlink" Target="http://km-oblrada.gov.ua/wp-content/uploads/2018/11/5-proekt-rish-MONOLIT-KRIVIN.doc" TargetMode="External"/><Relationship Id="rId33" Type="http://schemas.openxmlformats.org/officeDocument/2006/relationships/hyperlink" Target="http://km-oblrada.gov.ua/wp-content/uploads/2018/11/proekt-rishennya-24.doc" TargetMode="External"/><Relationship Id="rId38" Type="http://schemas.openxmlformats.org/officeDocument/2006/relationships/hyperlink" Target="http://km-oblrada.gov.ua/wp-content/uploads/2018/11/proekt-rishennya-5.doc" TargetMode="External"/><Relationship Id="rId46" Type="http://schemas.openxmlformats.org/officeDocument/2006/relationships/hyperlink" Target="http://km-oblrada.gov.ua/wp-content/uploads/2018/11/proekt-rishennya-11.docx" TargetMode="External"/><Relationship Id="rId59" Type="http://schemas.openxmlformats.org/officeDocument/2006/relationships/hyperlink" Target="http://km-oblrada.gov.ua/wp-content/uploads/2018/11/proekt-rishennya-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D9AF-DC80-4AA2-9FCC-CDFCFE09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23</Pages>
  <Words>9172</Words>
  <Characters>52286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2018-12-21T12:00:00Z</cp:lastPrinted>
  <dcterms:created xsi:type="dcterms:W3CDTF">2018-12-21T07:09:00Z</dcterms:created>
  <dcterms:modified xsi:type="dcterms:W3CDTF">2018-12-26T08:22:00Z</dcterms:modified>
</cp:coreProperties>
</file>