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532FF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532FFD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532FFD" w:rsidRDefault="00532FFD" w:rsidP="00381864">
      <w:pPr>
        <w:jc w:val="center"/>
        <w:rPr>
          <w:color w:val="000000"/>
          <w:sz w:val="28"/>
          <w:szCs w:val="28"/>
          <w:lang w:val="uk-UA"/>
        </w:rPr>
      </w:pPr>
    </w:p>
    <w:p w:rsid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 xml:space="preserve">Про хід виконання у 2018 році </w:t>
      </w:r>
    </w:p>
    <w:p w:rsid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 xml:space="preserve">обласної програми розвитку 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архівної справи на 2018</w:t>
      </w:r>
      <w:r>
        <w:rPr>
          <w:color w:val="000000"/>
          <w:sz w:val="28"/>
          <w:szCs w:val="28"/>
          <w:lang w:val="uk-UA"/>
        </w:rPr>
        <w:t xml:space="preserve"> – </w:t>
      </w:r>
      <w:r w:rsidRPr="00532FFD">
        <w:rPr>
          <w:color w:val="000000"/>
          <w:sz w:val="28"/>
          <w:szCs w:val="28"/>
          <w:lang w:val="uk-UA"/>
        </w:rPr>
        <w:t>2021 роки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Розглянувши подання Хмельницької обласної державної адміністрації та керуючись пунктом 16 частини першої статті 43 Закону України                     «Про місцеве самоврядування в Україні», обласна рада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ВИРІШИЛА: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Інформацію про хід виконання у 2018 році обласної програми розвитку архівної справи на 2018-2021 роки взяти до відома (додається).</w:t>
      </w: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532FFD" w:rsidRPr="00532FFD" w:rsidRDefault="00532FFD" w:rsidP="00532FFD">
      <w:pPr>
        <w:jc w:val="both"/>
        <w:rPr>
          <w:color w:val="000000"/>
          <w:sz w:val="28"/>
          <w:szCs w:val="28"/>
          <w:lang w:val="uk-UA"/>
        </w:rPr>
      </w:pPr>
      <w:r w:rsidRPr="00532FFD">
        <w:rPr>
          <w:color w:val="000000"/>
          <w:sz w:val="28"/>
          <w:szCs w:val="28"/>
          <w:lang w:val="uk-UA"/>
        </w:rPr>
        <w:t>Голова ради                                                                                М. Загородний</w:t>
      </w:r>
    </w:p>
    <w:p w:rsidR="00E44E12" w:rsidRDefault="00E44E12" w:rsidP="00532FFD">
      <w:pPr>
        <w:jc w:val="both"/>
        <w:rPr>
          <w:color w:val="000000"/>
          <w:sz w:val="28"/>
          <w:szCs w:val="28"/>
          <w:lang w:val="uk-UA"/>
        </w:rPr>
      </w:pPr>
    </w:p>
    <w:sectPr w:rsidR="00E44E12" w:rsidSect="00532FFD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32FFD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3BE5EB1"/>
  <w15:docId w15:val="{861FCB06-0B55-435A-92C7-9DDCEC8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12FE2-FA2C-4732-9A89-A5D501BE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33</cp:revision>
  <cp:lastPrinted>2018-03-01T12:27:00Z</cp:lastPrinted>
  <dcterms:created xsi:type="dcterms:W3CDTF">2018-02-07T14:32:00Z</dcterms:created>
  <dcterms:modified xsi:type="dcterms:W3CDTF">2019-05-14T06:26:00Z</dcterms:modified>
</cp:coreProperties>
</file>