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4" w:rsidRPr="00977E6D" w:rsidRDefault="00EE7C91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EE7C91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EE7C91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E7C91" w:rsidRDefault="00EE7C91" w:rsidP="0038186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</w:tblGrid>
      <w:tr w:rsidR="00EE7C91" w:rsidRPr="00EE7C91" w:rsidTr="00FC0D8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320" w:type="dxa"/>
          </w:tcPr>
          <w:p w:rsidR="00EE7C91" w:rsidRDefault="00EE7C91" w:rsidP="00FC0D81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EE7C9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хід виконання п</w:t>
            </w:r>
            <w:r w:rsidRPr="00EE7C91">
              <w:rPr>
                <w:sz w:val="28"/>
                <w:szCs w:val="28"/>
                <w:lang w:val="uk-UA"/>
              </w:rPr>
              <w:t>рограми підвищення енергоефективності Хмельницької</w:t>
            </w:r>
            <w:r>
              <w:rPr>
                <w:sz w:val="28"/>
                <w:szCs w:val="28"/>
                <w:lang w:val="uk-UA"/>
              </w:rPr>
              <w:t xml:space="preserve"> області на 2017 – </w:t>
            </w:r>
          </w:p>
          <w:p w:rsidR="00EE7C91" w:rsidRPr="00EE7C91" w:rsidRDefault="00EE7C91" w:rsidP="00FC0D81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EE7C91">
              <w:rPr>
                <w:sz w:val="28"/>
                <w:szCs w:val="28"/>
                <w:lang w:val="uk-UA"/>
              </w:rPr>
              <w:t>2021 роки</w:t>
            </w:r>
          </w:p>
        </w:tc>
      </w:tr>
    </w:tbl>
    <w:p w:rsidR="00EE7C91" w:rsidRPr="00EE7C91" w:rsidRDefault="00EE7C91" w:rsidP="00EE7C91">
      <w:pPr>
        <w:shd w:val="clear" w:color="auto" w:fill="FFFFFF"/>
        <w:tabs>
          <w:tab w:val="left" w:pos="4140"/>
        </w:tabs>
        <w:jc w:val="both"/>
        <w:rPr>
          <w:sz w:val="28"/>
          <w:szCs w:val="28"/>
          <w:u w:val="single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4140"/>
        </w:tabs>
        <w:jc w:val="both"/>
        <w:rPr>
          <w:sz w:val="28"/>
          <w:szCs w:val="28"/>
          <w:u w:val="single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4140"/>
        </w:tabs>
        <w:ind w:firstLine="709"/>
        <w:jc w:val="both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Розглянувши подання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ВИРІШИЛА:</w:t>
      </w:r>
    </w:p>
    <w:p w:rsid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Інформацію про хід виконання програми підвищення енергоефективнос</w:t>
      </w:r>
      <w:r>
        <w:rPr>
          <w:sz w:val="28"/>
          <w:szCs w:val="28"/>
          <w:lang w:val="uk-UA"/>
        </w:rPr>
        <w:t xml:space="preserve">ті Хмельницької області на 2017 – </w:t>
      </w:r>
      <w:bookmarkStart w:id="0" w:name="_GoBack"/>
      <w:bookmarkEnd w:id="0"/>
      <w:r w:rsidRPr="00EE7C91">
        <w:rPr>
          <w:sz w:val="28"/>
          <w:szCs w:val="28"/>
          <w:lang w:val="uk-UA"/>
        </w:rPr>
        <w:t>2021 роки взяти до відома (додається).</w:t>
      </w: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Голова ради                                                                                           М. Загородний</w:t>
      </w:r>
    </w:p>
    <w:p w:rsidR="00E44E12" w:rsidRPr="00EE7C91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EE7C91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EE7C91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A13F13"/>
  <w15:docId w15:val="{ECD62FDA-24DA-453F-AFD6-C84C116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 Знак"/>
    <w:basedOn w:val="a"/>
    <w:rsid w:val="00EE7C9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A147-4BB5-4729-BB65-B497123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Asus</cp:lastModifiedBy>
  <cp:revision>29</cp:revision>
  <cp:lastPrinted>2018-03-01T12:27:00Z</cp:lastPrinted>
  <dcterms:created xsi:type="dcterms:W3CDTF">2018-02-07T14:32:00Z</dcterms:created>
  <dcterms:modified xsi:type="dcterms:W3CDTF">2019-05-09T09:37:00Z</dcterms:modified>
</cp:coreProperties>
</file>