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FD" w:rsidRDefault="00155A8D" w:rsidP="004E0AA6">
      <w:pPr>
        <w:spacing w:after="0"/>
        <w:ind w:left="113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b/>
          <w:sz w:val="24"/>
          <w:szCs w:val="24"/>
          <w:lang w:val="uk-UA"/>
        </w:rPr>
        <w:t>Нова українська школа</w:t>
      </w:r>
    </w:p>
    <w:p w:rsidR="00C34C21" w:rsidRPr="00C34C21" w:rsidRDefault="00C34C21" w:rsidP="004E0AA6">
      <w:pPr>
        <w:spacing w:after="0"/>
        <w:ind w:left="1134"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2914" w:rsidRPr="00C34C21" w:rsidRDefault="00602914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Підвищення якості освіти в контексті нового Державного стандарту передбачає:</w:t>
      </w:r>
    </w:p>
    <w:p w:rsidR="00602914" w:rsidRPr="00C34C21" w:rsidRDefault="00602914" w:rsidP="004E0AA6">
      <w:pPr>
        <w:pStyle w:val="a3"/>
        <w:numPr>
          <w:ilvl w:val="0"/>
          <w:numId w:val="37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тра</w:t>
      </w:r>
      <w:r w:rsidR="0019335E" w:rsidRPr="00C34C21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34C21">
        <w:rPr>
          <w:rFonts w:ascii="Times New Roman" w:hAnsi="Times New Roman" w:cs="Times New Roman"/>
          <w:sz w:val="24"/>
          <w:szCs w:val="24"/>
          <w:lang w:val="uk-UA"/>
        </w:rPr>
        <w:t>сформаці</w:t>
      </w:r>
      <w:r w:rsidR="00155A8D" w:rsidRPr="00C34C2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 освітніх і навчальних програм;</w:t>
      </w:r>
    </w:p>
    <w:p w:rsidR="00602914" w:rsidRPr="00C34C21" w:rsidRDefault="00602914" w:rsidP="004E0AA6">
      <w:pPr>
        <w:pStyle w:val="a3"/>
        <w:numPr>
          <w:ilvl w:val="0"/>
          <w:numId w:val="37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гуманізаці</w:t>
      </w:r>
      <w:r w:rsidR="00155A8D" w:rsidRPr="00C34C2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простору;</w:t>
      </w:r>
    </w:p>
    <w:p w:rsidR="00602914" w:rsidRPr="00C34C21" w:rsidRDefault="00602914" w:rsidP="004E0AA6">
      <w:pPr>
        <w:pStyle w:val="a3"/>
        <w:numPr>
          <w:ilvl w:val="0"/>
          <w:numId w:val="37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прагматичні зрушення.</w:t>
      </w:r>
    </w:p>
    <w:p w:rsidR="00602914" w:rsidRPr="00C34C21" w:rsidRDefault="00602914" w:rsidP="004E0AA6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602914" w:rsidRPr="00C34C21" w:rsidRDefault="00602914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Формувальне оцінювання можна назвати ще:</w:t>
      </w:r>
    </w:p>
    <w:p w:rsidR="00602914" w:rsidRPr="00C34C21" w:rsidRDefault="00602914" w:rsidP="004E0AA6">
      <w:pPr>
        <w:pStyle w:val="a3"/>
        <w:numPr>
          <w:ilvl w:val="0"/>
          <w:numId w:val="38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рефлексивне;</w:t>
      </w:r>
    </w:p>
    <w:p w:rsidR="00602914" w:rsidRPr="00C34C21" w:rsidRDefault="00602914" w:rsidP="004E0AA6">
      <w:pPr>
        <w:pStyle w:val="a3"/>
        <w:numPr>
          <w:ilvl w:val="0"/>
          <w:numId w:val="38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проективне;</w:t>
      </w:r>
    </w:p>
    <w:p w:rsidR="00602914" w:rsidRPr="00C34C21" w:rsidRDefault="00602914" w:rsidP="004E0AA6">
      <w:pPr>
        <w:pStyle w:val="a3"/>
        <w:numPr>
          <w:ilvl w:val="0"/>
          <w:numId w:val="38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підсумкове.</w:t>
      </w:r>
    </w:p>
    <w:p w:rsidR="00602914" w:rsidRPr="00C34C21" w:rsidRDefault="00602914" w:rsidP="004E0AA6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602914" w:rsidRPr="00C34C21" w:rsidRDefault="00602914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Сучасний стандарт освіти передбачає «горизонтальну гнучкість», що означає:</w:t>
      </w:r>
    </w:p>
    <w:p w:rsidR="00602914" w:rsidRPr="00C34C21" w:rsidRDefault="00602914" w:rsidP="004E0AA6">
      <w:pPr>
        <w:pStyle w:val="a3"/>
        <w:numPr>
          <w:ilvl w:val="0"/>
          <w:numId w:val="39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розподіл навчального часу між предметами за навчальними циклами;</w:t>
      </w:r>
    </w:p>
    <w:p w:rsidR="00602914" w:rsidRPr="00C34C21" w:rsidRDefault="00602914" w:rsidP="004E0AA6">
      <w:pPr>
        <w:pStyle w:val="a3"/>
        <w:numPr>
          <w:ilvl w:val="0"/>
          <w:numId w:val="39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розподіл годин між варіативною та інваріантною складовими;</w:t>
      </w:r>
    </w:p>
    <w:p w:rsidR="00602914" w:rsidRPr="00C34C21" w:rsidRDefault="00602914" w:rsidP="004E0AA6">
      <w:pPr>
        <w:pStyle w:val="a3"/>
        <w:numPr>
          <w:ilvl w:val="0"/>
          <w:numId w:val="39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довільний розподіл навчального часу.</w:t>
      </w:r>
    </w:p>
    <w:p w:rsidR="00602914" w:rsidRPr="00C34C21" w:rsidRDefault="00602914" w:rsidP="004E0AA6">
      <w:pPr>
        <w:pStyle w:val="a3"/>
        <w:spacing w:after="0"/>
        <w:ind w:left="11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2914" w:rsidRPr="00C34C21" w:rsidRDefault="00602914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Виберіть 2 основних принципи розбудови НУШ:</w:t>
      </w:r>
    </w:p>
    <w:p w:rsidR="00602914" w:rsidRPr="00C34C21" w:rsidRDefault="00602914" w:rsidP="004E0AA6">
      <w:pPr>
        <w:pStyle w:val="a3"/>
        <w:numPr>
          <w:ilvl w:val="0"/>
          <w:numId w:val="40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моделювання;</w:t>
      </w:r>
    </w:p>
    <w:p w:rsidR="00602914" w:rsidRPr="00C34C21" w:rsidRDefault="00602914" w:rsidP="004E0AA6">
      <w:pPr>
        <w:pStyle w:val="a3"/>
        <w:numPr>
          <w:ilvl w:val="0"/>
          <w:numId w:val="40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інтеграція;</w:t>
      </w:r>
    </w:p>
    <w:p w:rsidR="00602914" w:rsidRPr="00C34C21" w:rsidRDefault="00602914" w:rsidP="004E0AA6">
      <w:pPr>
        <w:pStyle w:val="a3"/>
        <w:numPr>
          <w:ilvl w:val="0"/>
          <w:numId w:val="40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34C21">
        <w:rPr>
          <w:rFonts w:ascii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 підхід.</w:t>
      </w:r>
    </w:p>
    <w:p w:rsidR="00602914" w:rsidRPr="00C34C21" w:rsidRDefault="00602914" w:rsidP="004E0AA6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602914" w:rsidRPr="00C34C21" w:rsidRDefault="00602914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Назва нового інтегрованого курсу в початковій школі:</w:t>
      </w:r>
    </w:p>
    <w:p w:rsidR="00602914" w:rsidRPr="00C34C21" w:rsidRDefault="00602914" w:rsidP="004E0AA6">
      <w:pPr>
        <w:pStyle w:val="a3"/>
        <w:numPr>
          <w:ilvl w:val="0"/>
          <w:numId w:val="41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«Світ навколо тебе»;</w:t>
      </w:r>
    </w:p>
    <w:p w:rsidR="00602914" w:rsidRPr="00C34C21" w:rsidRDefault="00602914" w:rsidP="004E0AA6">
      <w:pPr>
        <w:pStyle w:val="a3"/>
        <w:numPr>
          <w:ilvl w:val="0"/>
          <w:numId w:val="41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«Я досліджую світ»;</w:t>
      </w:r>
    </w:p>
    <w:p w:rsidR="00602914" w:rsidRPr="00C34C21" w:rsidRDefault="00602914" w:rsidP="004E0AA6">
      <w:pPr>
        <w:pStyle w:val="a3"/>
        <w:numPr>
          <w:ilvl w:val="0"/>
          <w:numId w:val="41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«Я і світ навколо мене».</w:t>
      </w:r>
    </w:p>
    <w:p w:rsidR="00602914" w:rsidRPr="00C34C21" w:rsidRDefault="00602914" w:rsidP="004E0AA6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602914" w:rsidRPr="00C34C21" w:rsidRDefault="00602914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 Наскрізне вміння в контексті нового Держстандарту, яке спонукає до аналізу, синтезу, порівняння:</w:t>
      </w:r>
    </w:p>
    <w:p w:rsidR="00602914" w:rsidRPr="00C34C21" w:rsidRDefault="00602914" w:rsidP="004E0AA6">
      <w:pPr>
        <w:pStyle w:val="a3"/>
        <w:numPr>
          <w:ilvl w:val="0"/>
          <w:numId w:val="42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критичне мислення;</w:t>
      </w:r>
    </w:p>
    <w:p w:rsidR="00602914" w:rsidRPr="00C34C21" w:rsidRDefault="00602914" w:rsidP="004E0AA6">
      <w:pPr>
        <w:pStyle w:val="a3"/>
        <w:numPr>
          <w:ilvl w:val="0"/>
          <w:numId w:val="42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проектування;</w:t>
      </w:r>
    </w:p>
    <w:p w:rsidR="00602914" w:rsidRPr="00C34C21" w:rsidRDefault="00602914" w:rsidP="004E0AA6">
      <w:pPr>
        <w:pStyle w:val="a3"/>
        <w:numPr>
          <w:ilvl w:val="0"/>
          <w:numId w:val="42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моделювання.</w:t>
      </w:r>
    </w:p>
    <w:p w:rsidR="00602914" w:rsidRPr="00C34C21" w:rsidRDefault="00602914" w:rsidP="004E0AA6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602914" w:rsidRPr="00C34C21" w:rsidRDefault="00602914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Горизонтальна інтеграція –</w:t>
      </w:r>
      <w:r w:rsidR="00C34C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C21">
        <w:rPr>
          <w:rFonts w:ascii="Times New Roman" w:hAnsi="Times New Roman" w:cs="Times New Roman"/>
          <w:sz w:val="24"/>
          <w:szCs w:val="24"/>
          <w:lang w:val="uk-UA"/>
        </w:rPr>
        <w:t>це:</w:t>
      </w:r>
    </w:p>
    <w:p w:rsidR="00602914" w:rsidRPr="00C34C21" w:rsidRDefault="00602914" w:rsidP="004E0AA6">
      <w:pPr>
        <w:pStyle w:val="a3"/>
        <w:numPr>
          <w:ilvl w:val="0"/>
          <w:numId w:val="43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інтеграція освітніх галузей;</w:t>
      </w:r>
    </w:p>
    <w:p w:rsidR="00602914" w:rsidRPr="00C34C21" w:rsidRDefault="00602914" w:rsidP="004E0AA6">
      <w:pPr>
        <w:pStyle w:val="a3"/>
        <w:numPr>
          <w:ilvl w:val="0"/>
          <w:numId w:val="43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інтеграція тем в контексті одного предмету;</w:t>
      </w:r>
    </w:p>
    <w:p w:rsidR="00602914" w:rsidRPr="00C34C21" w:rsidRDefault="00602914" w:rsidP="004E0AA6">
      <w:pPr>
        <w:pStyle w:val="a3"/>
        <w:numPr>
          <w:ilvl w:val="0"/>
          <w:numId w:val="43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інтеграція понять.</w:t>
      </w:r>
    </w:p>
    <w:p w:rsidR="00C21D58" w:rsidRPr="00C34C21" w:rsidRDefault="00C21D58" w:rsidP="004E0AA6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602914" w:rsidRPr="00C34C21" w:rsidRDefault="00602914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Домінуюча форма навчання в НУШ:</w:t>
      </w:r>
    </w:p>
    <w:p w:rsidR="00602914" w:rsidRPr="00C34C21" w:rsidRDefault="00602914" w:rsidP="004E0AA6">
      <w:pPr>
        <w:pStyle w:val="a3"/>
        <w:numPr>
          <w:ilvl w:val="0"/>
          <w:numId w:val="44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диференційоване навчання;</w:t>
      </w:r>
    </w:p>
    <w:p w:rsidR="00602914" w:rsidRPr="00C34C21" w:rsidRDefault="00602914" w:rsidP="004E0AA6">
      <w:pPr>
        <w:pStyle w:val="a3"/>
        <w:numPr>
          <w:ilvl w:val="0"/>
          <w:numId w:val="44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інтерактивне навчання;</w:t>
      </w:r>
    </w:p>
    <w:p w:rsidR="00602914" w:rsidRPr="00C34C21" w:rsidRDefault="00602914" w:rsidP="004E0AA6">
      <w:pPr>
        <w:pStyle w:val="a3"/>
        <w:numPr>
          <w:ilvl w:val="0"/>
          <w:numId w:val="44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індивідуальне навчання.</w:t>
      </w:r>
    </w:p>
    <w:p w:rsidR="00602914" w:rsidRPr="00C34C21" w:rsidRDefault="00602914" w:rsidP="004E0AA6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602914" w:rsidRPr="00C34C21" w:rsidRDefault="00602914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Континуум інтегрованого навчання – це:</w:t>
      </w:r>
    </w:p>
    <w:p w:rsidR="00602914" w:rsidRPr="00C34C21" w:rsidRDefault="00602914" w:rsidP="004E0AA6">
      <w:pPr>
        <w:pStyle w:val="a3"/>
        <w:numPr>
          <w:ilvl w:val="0"/>
          <w:numId w:val="45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зміст інтеграції;</w:t>
      </w:r>
    </w:p>
    <w:p w:rsidR="00602914" w:rsidRPr="00C34C21" w:rsidRDefault="00602914" w:rsidP="004E0AA6">
      <w:pPr>
        <w:pStyle w:val="a3"/>
        <w:numPr>
          <w:ilvl w:val="0"/>
          <w:numId w:val="45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форми інтеграції;</w:t>
      </w:r>
    </w:p>
    <w:p w:rsidR="004E0AA6" w:rsidRPr="00C34C21" w:rsidRDefault="00602914" w:rsidP="00C34C21">
      <w:pPr>
        <w:pStyle w:val="a3"/>
        <w:numPr>
          <w:ilvl w:val="0"/>
          <w:numId w:val="45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середовище інтегрованого навчання.</w:t>
      </w:r>
    </w:p>
    <w:p w:rsidR="00C34C21" w:rsidRDefault="00C34C21" w:rsidP="00C34C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34C21" w:rsidRDefault="00C34C21" w:rsidP="00C34C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4368B" w:rsidRPr="00C34C21" w:rsidRDefault="0074368B" w:rsidP="00C34C2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93806" w:rsidRPr="00C34C21" w:rsidRDefault="00093806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До пріоритетних завдань сучасної освіти належать:</w:t>
      </w:r>
    </w:p>
    <w:p w:rsidR="00472F6B" w:rsidRPr="00C34C21" w:rsidRDefault="00093806" w:rsidP="004E0AA6">
      <w:pPr>
        <w:pStyle w:val="a3"/>
        <w:numPr>
          <w:ilvl w:val="0"/>
          <w:numId w:val="46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виховання культури системного мислення, перехід до с</w:t>
      </w:r>
      <w:r w:rsidR="00C34C21">
        <w:rPr>
          <w:rFonts w:ascii="Times New Roman" w:hAnsi="Times New Roman" w:cs="Times New Roman"/>
          <w:sz w:val="24"/>
          <w:szCs w:val="24"/>
          <w:lang w:val="uk-UA"/>
        </w:rPr>
        <w:t>амостійності в процесі навчання;</w:t>
      </w:r>
    </w:p>
    <w:p w:rsidR="00093806" w:rsidRPr="00C34C21" w:rsidRDefault="00093806" w:rsidP="004E0AA6">
      <w:pPr>
        <w:pStyle w:val="a3"/>
        <w:numPr>
          <w:ilvl w:val="0"/>
          <w:numId w:val="46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навчання навчатися, навчання працювати, навча</w:t>
      </w:r>
      <w:r w:rsidR="00C34C21">
        <w:rPr>
          <w:rFonts w:ascii="Times New Roman" w:hAnsi="Times New Roman" w:cs="Times New Roman"/>
          <w:sz w:val="24"/>
          <w:szCs w:val="24"/>
          <w:lang w:val="uk-UA"/>
        </w:rPr>
        <w:t>ння співіснувати, навчання жити;</w:t>
      </w:r>
    </w:p>
    <w:p w:rsidR="00093806" w:rsidRPr="00C34C21" w:rsidRDefault="00093806" w:rsidP="004E0AA6">
      <w:pPr>
        <w:pStyle w:val="a3"/>
        <w:numPr>
          <w:ilvl w:val="0"/>
          <w:numId w:val="46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розвиток розумових сил, логічного мислення, уяви, пам'яті, інтелекту учнів.</w:t>
      </w:r>
    </w:p>
    <w:p w:rsidR="00093806" w:rsidRPr="00C34C21" w:rsidRDefault="00093806" w:rsidP="004E0AA6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4C7AD6" w:rsidRPr="00C34C21" w:rsidRDefault="004C7AD6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Скільки ключових </w:t>
      </w:r>
      <w:proofErr w:type="spellStart"/>
      <w:r w:rsidRPr="00C34C21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  Новим Державним стандартом початкової освіти? </w:t>
      </w:r>
    </w:p>
    <w:p w:rsidR="004C7AD6" w:rsidRPr="00C34C21" w:rsidRDefault="00C34C21" w:rsidP="004E0AA6">
      <w:pPr>
        <w:pStyle w:val="a3"/>
        <w:numPr>
          <w:ilvl w:val="0"/>
          <w:numId w:val="47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 ключових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C7AD6" w:rsidRPr="00C34C21" w:rsidRDefault="00C34C21" w:rsidP="004E0AA6">
      <w:pPr>
        <w:pStyle w:val="a3"/>
        <w:numPr>
          <w:ilvl w:val="0"/>
          <w:numId w:val="47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 ключових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4C7AD6"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7AD6" w:rsidRPr="00C34C21" w:rsidRDefault="004C7AD6" w:rsidP="004E0AA6">
      <w:pPr>
        <w:pStyle w:val="a3"/>
        <w:numPr>
          <w:ilvl w:val="0"/>
          <w:numId w:val="47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11 ключових </w:t>
      </w:r>
      <w:proofErr w:type="spellStart"/>
      <w:r w:rsidRPr="00C34C21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C34C2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2F6B" w:rsidRPr="00C34C21" w:rsidRDefault="00472F6B" w:rsidP="004E0AA6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4C7AD6" w:rsidRPr="00C34C21" w:rsidRDefault="004C7AD6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Скільки освітніх галузей затверджено </w:t>
      </w:r>
      <w:r w:rsidR="00C21D58" w:rsidRPr="00C34C21">
        <w:rPr>
          <w:rFonts w:ascii="Times New Roman" w:hAnsi="Times New Roman" w:cs="Times New Roman"/>
          <w:sz w:val="24"/>
          <w:szCs w:val="24"/>
          <w:lang w:val="uk-UA"/>
        </w:rPr>
        <w:t>Державним стандартом</w:t>
      </w:r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4C7AD6" w:rsidRPr="00C34C21" w:rsidRDefault="004E0AA6" w:rsidP="004E0AA6">
      <w:pPr>
        <w:pStyle w:val="a3"/>
        <w:numPr>
          <w:ilvl w:val="0"/>
          <w:numId w:val="48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C34C21">
        <w:rPr>
          <w:rFonts w:ascii="Times New Roman" w:hAnsi="Times New Roman" w:cs="Times New Roman"/>
          <w:sz w:val="24"/>
          <w:szCs w:val="24"/>
          <w:lang w:val="uk-UA"/>
        </w:rPr>
        <w:t>галузей;</w:t>
      </w:r>
    </w:p>
    <w:p w:rsidR="004C7AD6" w:rsidRPr="00C34C21" w:rsidRDefault="00C34C21" w:rsidP="004E0AA6">
      <w:pPr>
        <w:pStyle w:val="a3"/>
        <w:numPr>
          <w:ilvl w:val="0"/>
          <w:numId w:val="48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 галузей;</w:t>
      </w:r>
      <w:r w:rsidR="004C7AD6"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7AD6" w:rsidRPr="00C34C21" w:rsidRDefault="004C7AD6" w:rsidP="004E0AA6">
      <w:pPr>
        <w:pStyle w:val="a3"/>
        <w:numPr>
          <w:ilvl w:val="0"/>
          <w:numId w:val="48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11 галузей. </w:t>
      </w:r>
    </w:p>
    <w:p w:rsidR="00472F6B" w:rsidRPr="00C34C21" w:rsidRDefault="00472F6B" w:rsidP="004E0AA6">
      <w:pPr>
        <w:tabs>
          <w:tab w:val="left" w:pos="284"/>
          <w:tab w:val="left" w:pos="426"/>
        </w:tabs>
        <w:spacing w:after="0"/>
        <w:ind w:left="11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451B" w:rsidRPr="00C34C21" w:rsidRDefault="0055451B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Базовий навчальний план початкової освіти визначає:</w:t>
      </w:r>
    </w:p>
    <w:p w:rsidR="0055451B" w:rsidRPr="00C34C21" w:rsidRDefault="00C21D58" w:rsidP="004E0AA6">
      <w:pPr>
        <w:pStyle w:val="a3"/>
        <w:numPr>
          <w:ilvl w:val="0"/>
          <w:numId w:val="49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загальний обсяг навчального</w:t>
      </w:r>
      <w:r w:rsidR="00C34C21">
        <w:rPr>
          <w:rFonts w:ascii="Times New Roman" w:hAnsi="Times New Roman" w:cs="Times New Roman"/>
          <w:sz w:val="24"/>
          <w:szCs w:val="24"/>
          <w:lang w:val="uk-UA"/>
        </w:rPr>
        <w:t xml:space="preserve"> навантаження здобувачів освіти;</w:t>
      </w:r>
    </w:p>
    <w:p w:rsidR="0055451B" w:rsidRPr="00C34C21" w:rsidRDefault="00C21D58" w:rsidP="004E0AA6">
      <w:pPr>
        <w:pStyle w:val="a3"/>
        <w:numPr>
          <w:ilvl w:val="0"/>
          <w:numId w:val="49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погодинне співвідношення між освітніми галузями</w:t>
      </w:r>
      <w:r w:rsidR="00C34C2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C7AD6" w:rsidRPr="00C34C21" w:rsidRDefault="00C21D58" w:rsidP="004E0AA6">
      <w:pPr>
        <w:pStyle w:val="a3"/>
        <w:numPr>
          <w:ilvl w:val="0"/>
          <w:numId w:val="49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гранично допустиме тижневе навантаження здобувачів освіти та загальну щорічну кількі</w:t>
      </w:r>
      <w:r w:rsidR="00C34C21">
        <w:rPr>
          <w:rFonts w:ascii="Times New Roman" w:hAnsi="Times New Roman" w:cs="Times New Roman"/>
          <w:sz w:val="24"/>
          <w:szCs w:val="24"/>
          <w:lang w:val="uk-UA"/>
        </w:rPr>
        <w:t>сть годин за освітніми галузями;</w:t>
      </w:r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451B" w:rsidRPr="00C34C21" w:rsidRDefault="00C21D58" w:rsidP="004E0AA6">
      <w:pPr>
        <w:pStyle w:val="a3"/>
        <w:numPr>
          <w:ilvl w:val="0"/>
          <w:numId w:val="49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усі </w:t>
      </w:r>
      <w:r w:rsidR="00C34C21">
        <w:rPr>
          <w:rFonts w:ascii="Times New Roman" w:hAnsi="Times New Roman" w:cs="Times New Roman"/>
          <w:sz w:val="24"/>
          <w:szCs w:val="24"/>
          <w:lang w:val="uk-UA"/>
        </w:rPr>
        <w:t>відповіді правильні;</w:t>
      </w:r>
    </w:p>
    <w:p w:rsidR="0055451B" w:rsidRPr="00C34C21" w:rsidRDefault="0055451B" w:rsidP="004E0AA6">
      <w:pPr>
        <w:pStyle w:val="a3"/>
        <w:numPr>
          <w:ilvl w:val="0"/>
          <w:numId w:val="49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>немає жодної правильної відповіді.</w:t>
      </w:r>
    </w:p>
    <w:p w:rsidR="0055451B" w:rsidRPr="00C34C21" w:rsidRDefault="0055451B" w:rsidP="004E0AA6">
      <w:p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5451B" w:rsidRPr="00C34C21" w:rsidRDefault="0055451B" w:rsidP="004E0AA6">
      <w:pPr>
        <w:pStyle w:val="a3"/>
        <w:numPr>
          <w:ilvl w:val="0"/>
          <w:numId w:val="36"/>
        </w:numPr>
        <w:spacing w:after="0"/>
        <w:ind w:left="113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Який складник Базового навчального плану є обов’язковим для закладів загальної середньої освіти незалежно від їх підпорядкування та форм власності? </w:t>
      </w:r>
    </w:p>
    <w:p w:rsidR="0055451B" w:rsidRPr="00C34C21" w:rsidRDefault="00C34C21" w:rsidP="004E0AA6">
      <w:pPr>
        <w:pStyle w:val="a3"/>
        <w:numPr>
          <w:ilvl w:val="0"/>
          <w:numId w:val="50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варіативний складник;</w:t>
      </w:r>
    </w:p>
    <w:p w:rsidR="0055451B" w:rsidRPr="00C34C21" w:rsidRDefault="00C34C21" w:rsidP="004E0AA6">
      <w:pPr>
        <w:pStyle w:val="a3"/>
        <w:numPr>
          <w:ilvl w:val="0"/>
          <w:numId w:val="50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інваріантний складник;</w:t>
      </w:r>
    </w:p>
    <w:p w:rsidR="0055451B" w:rsidRPr="00C34C21" w:rsidRDefault="00C21D58" w:rsidP="004E0AA6">
      <w:pPr>
        <w:pStyle w:val="a3"/>
        <w:numPr>
          <w:ilvl w:val="0"/>
          <w:numId w:val="50"/>
        </w:numPr>
        <w:spacing w:after="0"/>
        <w:ind w:left="1134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курси </w:t>
      </w:r>
      <w:r w:rsidR="0055451B" w:rsidRPr="00C34C21">
        <w:rPr>
          <w:rFonts w:ascii="Times New Roman" w:hAnsi="Times New Roman" w:cs="Times New Roman"/>
          <w:sz w:val="24"/>
          <w:szCs w:val="24"/>
          <w:lang w:val="uk-UA"/>
        </w:rPr>
        <w:t xml:space="preserve">за вибором. </w:t>
      </w:r>
    </w:p>
    <w:p w:rsidR="0055451B" w:rsidRPr="00C34C21" w:rsidRDefault="0055451B" w:rsidP="004E0AA6">
      <w:pPr>
        <w:spacing w:after="0"/>
        <w:ind w:left="113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451B" w:rsidRPr="00C34C21" w:rsidSect="00602914">
      <w:pgSz w:w="11906" w:h="16838"/>
      <w:pgMar w:top="567" w:right="567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D9C"/>
    <w:multiLevelType w:val="hybridMultilevel"/>
    <w:tmpl w:val="4EBE2C80"/>
    <w:lvl w:ilvl="0" w:tplc="04220017">
      <w:start w:val="1"/>
      <w:numFmt w:val="lowerLetter"/>
      <w:lvlText w:val="%1)"/>
      <w:lvlJc w:val="left"/>
      <w:pPr>
        <w:ind w:left="1800" w:hanging="360"/>
      </w:pPr>
    </w:lvl>
    <w:lvl w:ilvl="1" w:tplc="04220019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E20A9F"/>
    <w:multiLevelType w:val="hybridMultilevel"/>
    <w:tmpl w:val="4F583AA8"/>
    <w:lvl w:ilvl="0" w:tplc="9176D8AC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7352770"/>
    <w:multiLevelType w:val="hybridMultilevel"/>
    <w:tmpl w:val="4FB6721E"/>
    <w:lvl w:ilvl="0" w:tplc="04220019">
      <w:start w:val="1"/>
      <w:numFmt w:val="lowerLetter"/>
      <w:lvlText w:val="%1."/>
      <w:lvlJc w:val="left"/>
      <w:pPr>
        <w:ind w:left="1637" w:hanging="360"/>
      </w:p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8D2BCD"/>
    <w:multiLevelType w:val="hybridMultilevel"/>
    <w:tmpl w:val="3FA642CC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1F3666"/>
    <w:multiLevelType w:val="hybridMultilevel"/>
    <w:tmpl w:val="44609798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567D5"/>
    <w:multiLevelType w:val="hybridMultilevel"/>
    <w:tmpl w:val="6ABABEFA"/>
    <w:lvl w:ilvl="0" w:tplc="3FC61D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5619B"/>
    <w:multiLevelType w:val="hybridMultilevel"/>
    <w:tmpl w:val="8CD2D5F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E8B"/>
    <w:multiLevelType w:val="hybridMultilevel"/>
    <w:tmpl w:val="114E3682"/>
    <w:lvl w:ilvl="0" w:tplc="9686207C">
      <w:start w:val="10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800FE"/>
    <w:multiLevelType w:val="hybridMultilevel"/>
    <w:tmpl w:val="5F48D9F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C22B5"/>
    <w:multiLevelType w:val="hybridMultilevel"/>
    <w:tmpl w:val="6C2669F4"/>
    <w:lvl w:ilvl="0" w:tplc="04220017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1E927111"/>
    <w:multiLevelType w:val="hybridMultilevel"/>
    <w:tmpl w:val="F16E9A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B1D67"/>
    <w:multiLevelType w:val="hybridMultilevel"/>
    <w:tmpl w:val="6F64E9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065ED"/>
    <w:multiLevelType w:val="hybridMultilevel"/>
    <w:tmpl w:val="3B720A70"/>
    <w:lvl w:ilvl="0" w:tplc="757A6A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D6574"/>
    <w:multiLevelType w:val="hybridMultilevel"/>
    <w:tmpl w:val="BAB2E970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7885169"/>
    <w:multiLevelType w:val="hybridMultilevel"/>
    <w:tmpl w:val="B9B272F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955D9"/>
    <w:multiLevelType w:val="hybridMultilevel"/>
    <w:tmpl w:val="80B04AFE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4F7BFA"/>
    <w:multiLevelType w:val="hybridMultilevel"/>
    <w:tmpl w:val="153E327C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5E5D2A"/>
    <w:multiLevelType w:val="hybridMultilevel"/>
    <w:tmpl w:val="DC52D854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E7177E"/>
    <w:multiLevelType w:val="hybridMultilevel"/>
    <w:tmpl w:val="C6E00B02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21179A0"/>
    <w:multiLevelType w:val="hybridMultilevel"/>
    <w:tmpl w:val="247C1A96"/>
    <w:lvl w:ilvl="0" w:tplc="480C8C1C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  <w:lang w:val="uk-UA"/>
      </w:rPr>
    </w:lvl>
    <w:lvl w:ilvl="1" w:tplc="2A1E3898">
      <w:numFmt w:val="bullet"/>
      <w:lvlText w:val="–"/>
      <w:lvlJc w:val="left"/>
      <w:pPr>
        <w:ind w:left="1440" w:hanging="360"/>
      </w:pPr>
      <w:rPr>
        <w:rFonts w:ascii="ProximaNova" w:eastAsia="Times New Roman" w:hAnsi="ProximaNova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B1296"/>
    <w:multiLevelType w:val="hybridMultilevel"/>
    <w:tmpl w:val="8F74E8E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E7F92"/>
    <w:multiLevelType w:val="hybridMultilevel"/>
    <w:tmpl w:val="A92A602C"/>
    <w:lvl w:ilvl="0" w:tplc="04220017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3A6C7A91"/>
    <w:multiLevelType w:val="hybridMultilevel"/>
    <w:tmpl w:val="E1FE65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B15CF"/>
    <w:multiLevelType w:val="hybridMultilevel"/>
    <w:tmpl w:val="B1E2AB2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454484"/>
    <w:multiLevelType w:val="hybridMultilevel"/>
    <w:tmpl w:val="A16E61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716C2"/>
    <w:multiLevelType w:val="hybridMultilevel"/>
    <w:tmpl w:val="9B6630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0332F"/>
    <w:multiLevelType w:val="hybridMultilevel"/>
    <w:tmpl w:val="AC642B9A"/>
    <w:lvl w:ilvl="0" w:tplc="1A06A8D0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10B6E"/>
    <w:multiLevelType w:val="hybridMultilevel"/>
    <w:tmpl w:val="32DA42C6"/>
    <w:lvl w:ilvl="0" w:tplc="68B2EE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AE2113B"/>
    <w:multiLevelType w:val="hybridMultilevel"/>
    <w:tmpl w:val="5922F774"/>
    <w:lvl w:ilvl="0" w:tplc="04220017">
      <w:start w:val="1"/>
      <w:numFmt w:val="lowerLetter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D3B7D"/>
    <w:multiLevelType w:val="hybridMultilevel"/>
    <w:tmpl w:val="D592D30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422CFC"/>
    <w:multiLevelType w:val="hybridMultilevel"/>
    <w:tmpl w:val="F0A46C2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12F3240"/>
    <w:multiLevelType w:val="hybridMultilevel"/>
    <w:tmpl w:val="0B66A6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237AB"/>
    <w:multiLevelType w:val="hybridMultilevel"/>
    <w:tmpl w:val="C570D1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FD79CB"/>
    <w:multiLevelType w:val="hybridMultilevel"/>
    <w:tmpl w:val="DCE6F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845FAF"/>
    <w:multiLevelType w:val="hybridMultilevel"/>
    <w:tmpl w:val="2FB6CE22"/>
    <w:lvl w:ilvl="0" w:tplc="04220017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>
    <w:nsid w:val="55B832E2"/>
    <w:multiLevelType w:val="hybridMultilevel"/>
    <w:tmpl w:val="AE22B8CA"/>
    <w:lvl w:ilvl="0" w:tplc="0422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357213"/>
    <w:multiLevelType w:val="hybridMultilevel"/>
    <w:tmpl w:val="A788834C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9572B2E8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483B11"/>
    <w:multiLevelType w:val="hybridMultilevel"/>
    <w:tmpl w:val="5446773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9B20EB"/>
    <w:multiLevelType w:val="hybridMultilevel"/>
    <w:tmpl w:val="41920E04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D1EE5"/>
    <w:multiLevelType w:val="hybridMultilevel"/>
    <w:tmpl w:val="E468F1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C6A45"/>
    <w:multiLevelType w:val="hybridMultilevel"/>
    <w:tmpl w:val="7062C6F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350AD7"/>
    <w:multiLevelType w:val="hybridMultilevel"/>
    <w:tmpl w:val="1D5CA2E6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9720745"/>
    <w:multiLevelType w:val="hybridMultilevel"/>
    <w:tmpl w:val="2AEC0220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5B2CB2"/>
    <w:multiLevelType w:val="hybridMultilevel"/>
    <w:tmpl w:val="F0B87E14"/>
    <w:lvl w:ilvl="0" w:tplc="3D184A3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ED215E"/>
    <w:multiLevelType w:val="hybridMultilevel"/>
    <w:tmpl w:val="8DC4423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026EE"/>
    <w:multiLevelType w:val="hybridMultilevel"/>
    <w:tmpl w:val="5D62D42E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6462726"/>
    <w:multiLevelType w:val="hybridMultilevel"/>
    <w:tmpl w:val="4350B4E0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715CF"/>
    <w:multiLevelType w:val="hybridMultilevel"/>
    <w:tmpl w:val="1C54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D6ECA"/>
    <w:multiLevelType w:val="hybridMultilevel"/>
    <w:tmpl w:val="FEB2B208"/>
    <w:lvl w:ilvl="0" w:tplc="04220017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>
    <w:nsid w:val="7EE60532"/>
    <w:multiLevelType w:val="hybridMultilevel"/>
    <w:tmpl w:val="08005EAC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46"/>
  </w:num>
  <w:num w:numId="5">
    <w:abstractNumId w:val="12"/>
  </w:num>
  <w:num w:numId="6">
    <w:abstractNumId w:val="36"/>
  </w:num>
  <w:num w:numId="7">
    <w:abstractNumId w:val="7"/>
  </w:num>
  <w:num w:numId="8">
    <w:abstractNumId w:val="28"/>
  </w:num>
  <w:num w:numId="9">
    <w:abstractNumId w:val="9"/>
  </w:num>
  <w:num w:numId="10">
    <w:abstractNumId w:val="21"/>
  </w:num>
  <w:num w:numId="11">
    <w:abstractNumId w:val="35"/>
  </w:num>
  <w:num w:numId="12">
    <w:abstractNumId w:val="0"/>
  </w:num>
  <w:num w:numId="13">
    <w:abstractNumId w:val="37"/>
  </w:num>
  <w:num w:numId="14">
    <w:abstractNumId w:val="26"/>
  </w:num>
  <w:num w:numId="15">
    <w:abstractNumId w:val="20"/>
  </w:num>
  <w:num w:numId="16">
    <w:abstractNumId w:val="1"/>
  </w:num>
  <w:num w:numId="17">
    <w:abstractNumId w:val="34"/>
  </w:num>
  <w:num w:numId="18">
    <w:abstractNumId w:val="48"/>
  </w:num>
  <w:num w:numId="19">
    <w:abstractNumId w:val="38"/>
  </w:num>
  <w:num w:numId="20">
    <w:abstractNumId w:val="33"/>
  </w:num>
  <w:num w:numId="21">
    <w:abstractNumId w:val="43"/>
  </w:num>
  <w:num w:numId="22">
    <w:abstractNumId w:val="42"/>
  </w:num>
  <w:num w:numId="23">
    <w:abstractNumId w:val="2"/>
  </w:num>
  <w:num w:numId="24">
    <w:abstractNumId w:val="17"/>
  </w:num>
  <w:num w:numId="25">
    <w:abstractNumId w:val="3"/>
  </w:num>
  <w:num w:numId="26">
    <w:abstractNumId w:val="41"/>
  </w:num>
  <w:num w:numId="27">
    <w:abstractNumId w:val="49"/>
  </w:num>
  <w:num w:numId="28">
    <w:abstractNumId w:val="16"/>
  </w:num>
  <w:num w:numId="29">
    <w:abstractNumId w:val="18"/>
  </w:num>
  <w:num w:numId="30">
    <w:abstractNumId w:val="29"/>
  </w:num>
  <w:num w:numId="31">
    <w:abstractNumId w:val="45"/>
  </w:num>
  <w:num w:numId="32">
    <w:abstractNumId w:val="15"/>
  </w:num>
  <w:num w:numId="33">
    <w:abstractNumId w:val="30"/>
  </w:num>
  <w:num w:numId="34">
    <w:abstractNumId w:val="13"/>
  </w:num>
  <w:num w:numId="35">
    <w:abstractNumId w:val="27"/>
  </w:num>
  <w:num w:numId="36">
    <w:abstractNumId w:val="47"/>
  </w:num>
  <w:num w:numId="37">
    <w:abstractNumId w:val="8"/>
  </w:num>
  <w:num w:numId="38">
    <w:abstractNumId w:val="31"/>
  </w:num>
  <w:num w:numId="39">
    <w:abstractNumId w:val="10"/>
  </w:num>
  <w:num w:numId="40">
    <w:abstractNumId w:val="24"/>
  </w:num>
  <w:num w:numId="41">
    <w:abstractNumId w:val="6"/>
  </w:num>
  <w:num w:numId="42">
    <w:abstractNumId w:val="23"/>
  </w:num>
  <w:num w:numId="43">
    <w:abstractNumId w:val="44"/>
  </w:num>
  <w:num w:numId="44">
    <w:abstractNumId w:val="32"/>
  </w:num>
  <w:num w:numId="45">
    <w:abstractNumId w:val="11"/>
  </w:num>
  <w:num w:numId="46">
    <w:abstractNumId w:val="14"/>
  </w:num>
  <w:num w:numId="47">
    <w:abstractNumId w:val="22"/>
  </w:num>
  <w:num w:numId="48">
    <w:abstractNumId w:val="39"/>
  </w:num>
  <w:num w:numId="49">
    <w:abstractNumId w:val="2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75AA"/>
    <w:rsid w:val="0000164D"/>
    <w:rsid w:val="00093806"/>
    <w:rsid w:val="00155A8D"/>
    <w:rsid w:val="0019335E"/>
    <w:rsid w:val="002C42FD"/>
    <w:rsid w:val="00472F6B"/>
    <w:rsid w:val="004C7AD6"/>
    <w:rsid w:val="004E0AA6"/>
    <w:rsid w:val="004F1776"/>
    <w:rsid w:val="0055451B"/>
    <w:rsid w:val="00602914"/>
    <w:rsid w:val="00620F07"/>
    <w:rsid w:val="006F2F4E"/>
    <w:rsid w:val="006F6979"/>
    <w:rsid w:val="0074368B"/>
    <w:rsid w:val="007C75AA"/>
    <w:rsid w:val="007F7E80"/>
    <w:rsid w:val="00817557"/>
    <w:rsid w:val="00AF0205"/>
    <w:rsid w:val="00B96AC4"/>
    <w:rsid w:val="00C21D58"/>
    <w:rsid w:val="00C34C21"/>
    <w:rsid w:val="00E46D64"/>
    <w:rsid w:val="00E927CC"/>
    <w:rsid w:val="00EA3FDF"/>
    <w:rsid w:val="00F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FEAE-2992-40A6-9917-A3A2EBDA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64D"/>
  </w:style>
  <w:style w:type="paragraph" w:styleId="4">
    <w:name w:val="heading 4"/>
    <w:basedOn w:val="a"/>
    <w:link w:val="40"/>
    <w:uiPriority w:val="9"/>
    <w:qFormat/>
    <w:rsid w:val="006029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1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02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0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9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unhideWhenUsed/>
    <w:rsid w:val="0009380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3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Oleg Ivanovich</cp:lastModifiedBy>
  <cp:revision>8</cp:revision>
  <cp:lastPrinted>2019-07-16T09:46:00Z</cp:lastPrinted>
  <dcterms:created xsi:type="dcterms:W3CDTF">2018-09-26T21:35:00Z</dcterms:created>
  <dcterms:modified xsi:type="dcterms:W3CDTF">2019-07-16T09:47:00Z</dcterms:modified>
</cp:coreProperties>
</file>