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2" w:rsidRPr="00E920DD" w:rsidRDefault="00047622" w:rsidP="00047622">
      <w:pPr>
        <w:ind w:firstLine="709"/>
        <w:jc w:val="right"/>
        <w:rPr>
          <w:sz w:val="20"/>
          <w:szCs w:val="20"/>
        </w:rPr>
      </w:pPr>
      <w:r w:rsidRPr="00E920DD">
        <w:rPr>
          <w:sz w:val="20"/>
          <w:szCs w:val="20"/>
        </w:rPr>
        <w:t>Додаток 1</w:t>
      </w:r>
    </w:p>
    <w:p w:rsidR="00047622" w:rsidRDefault="00047622" w:rsidP="00047622">
      <w:pPr>
        <w:jc w:val="center"/>
        <w:rPr>
          <w:b/>
          <w:sz w:val="28"/>
          <w:szCs w:val="28"/>
        </w:rPr>
      </w:pPr>
      <w:r w:rsidRPr="00DD2B77">
        <w:rPr>
          <w:b/>
          <w:sz w:val="28"/>
          <w:szCs w:val="28"/>
        </w:rPr>
        <w:t>Структура цілей та завдань Стратегії</w:t>
      </w:r>
    </w:p>
    <w:p w:rsidR="00047622" w:rsidRPr="00BD61AB" w:rsidRDefault="00047622" w:rsidP="00047622">
      <w:pPr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5245"/>
      </w:tblGrid>
      <w:tr w:rsidR="00047622" w:rsidRPr="00C43733" w:rsidTr="001B3427">
        <w:trPr>
          <w:trHeight w:val="331"/>
        </w:trPr>
        <w:tc>
          <w:tcPr>
            <w:tcW w:w="709" w:type="dxa"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caps/>
                <w:sz w:val="22"/>
                <w:szCs w:val="22"/>
                <w:lang w:val="ru-RU"/>
              </w:rPr>
              <w:t>ОпераційнІ</w:t>
            </w:r>
            <w:r w:rsidRPr="00C43733">
              <w:rPr>
                <w:caps/>
                <w:sz w:val="22"/>
                <w:szCs w:val="22"/>
              </w:rPr>
              <w:t xml:space="preserve"> </w:t>
            </w:r>
            <w:proofErr w:type="gramStart"/>
            <w:r w:rsidRPr="00C43733">
              <w:rPr>
                <w:caps/>
                <w:sz w:val="22"/>
                <w:szCs w:val="22"/>
                <w:lang w:val="ru-RU"/>
              </w:rPr>
              <w:t>ц</w:t>
            </w:r>
            <w:proofErr w:type="gramEnd"/>
            <w:r w:rsidRPr="00C43733">
              <w:rPr>
                <w:caps/>
                <w:sz w:val="22"/>
                <w:szCs w:val="22"/>
                <w:lang w:val="ru-RU"/>
              </w:rPr>
              <w:t>ілІ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ЗАВДАННЯ</w:t>
            </w:r>
          </w:p>
        </w:tc>
      </w:tr>
      <w:tr w:rsidR="00047622" w:rsidRPr="00C43733" w:rsidTr="001B3427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47622" w:rsidRPr="00C43733" w:rsidRDefault="00047622" w:rsidP="001B3427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43733">
              <w:rPr>
                <w:b/>
                <w:caps/>
                <w:sz w:val="22"/>
                <w:szCs w:val="22"/>
                <w:lang w:val="ru-RU"/>
              </w:rPr>
              <w:t xml:space="preserve">Стратегічна </w:t>
            </w:r>
            <w:proofErr w:type="gramStart"/>
            <w:r w:rsidRPr="00C43733">
              <w:rPr>
                <w:b/>
                <w:caps/>
                <w:sz w:val="22"/>
                <w:szCs w:val="22"/>
                <w:lang w:val="ru-RU"/>
              </w:rPr>
              <w:t>ц</w:t>
            </w:r>
            <w:proofErr w:type="gramEnd"/>
            <w:r w:rsidRPr="00C43733">
              <w:rPr>
                <w:b/>
                <w:caps/>
                <w:sz w:val="22"/>
                <w:szCs w:val="22"/>
                <w:lang w:val="ru-RU"/>
              </w:rPr>
              <w:t>іль</w:t>
            </w:r>
            <w:r w:rsidRPr="00C43733">
              <w:rPr>
                <w:b/>
                <w:sz w:val="22"/>
                <w:szCs w:val="22"/>
                <w:lang w:val="ru-RU"/>
              </w:rPr>
              <w:t xml:space="preserve"> 1.</w:t>
            </w:r>
            <w:r w:rsidRPr="00C43733">
              <w:rPr>
                <w:sz w:val="22"/>
                <w:szCs w:val="22"/>
                <w:lang w:val="ru-RU"/>
              </w:rPr>
              <w:t xml:space="preserve"> </w:t>
            </w:r>
            <w:r w:rsidRPr="00C43733">
              <w:rPr>
                <w:b/>
                <w:caps/>
                <w:sz w:val="22"/>
                <w:szCs w:val="22"/>
              </w:rPr>
              <w:t>Підвищення конкурентоспроможності регіональної економіки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1.1: Зміцнення малого і середнього підприємництва</w:t>
            </w:r>
          </w:p>
        </w:tc>
        <w:tc>
          <w:tcPr>
            <w:tcW w:w="5245" w:type="dxa"/>
            <w:shd w:val="clear" w:color="auto" w:fill="auto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1.1.1: Розбудова інфраструктури підтримки малого і середнього підприємництва (центри підтримки підприємництва, індустріальні парки, кластери)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1.1.2: Стимулювання МСП шляхом фінансової підтримки за рахунок місцевих бюджетів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1.1.3: Підвищення спроможності місцевих органів влади надавати якісні послуги суб’єктам підприємництва за принципом організаційної єдності</w:t>
            </w:r>
          </w:p>
        </w:tc>
      </w:tr>
      <w:tr w:rsidR="00047622" w:rsidRPr="00C43733" w:rsidTr="001B3427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1.2: Підвищення потенціалу реалізації регіональної продукції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1.2.1: Сприяння доступу до фінансових ресурсів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1.2.2: Підтримка експортної спроможності регіональної продукції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1.2.3: Розвиток </w:t>
            </w:r>
            <w:proofErr w:type="spellStart"/>
            <w:r w:rsidRPr="00C43733">
              <w:rPr>
                <w:sz w:val="22"/>
                <w:szCs w:val="22"/>
              </w:rPr>
              <w:t>логістично</w:t>
            </w:r>
            <w:proofErr w:type="spellEnd"/>
            <w:r w:rsidRPr="00C43733">
              <w:rPr>
                <w:sz w:val="22"/>
                <w:szCs w:val="22"/>
              </w:rPr>
              <w:t>-транспортних систем регіону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1.3: Активізація інвестиційної діяльності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1.3.1: Створення та підтримка портфелю інвестиційних пропозицій області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1.3.2: Промоція інвестиційних продуктів області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1.3.3: Розвиток інфраструктури регіонального інвестиційного ринку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1.3.4: Розвиток державно-приватного партнерства шляхом посилення взаємодії в системі "органи місцевого самоврядування - заклади вищої освіти - бізнес - громада"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1.4: Підвищення енергоефективності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1.4.1: Підвищення ефективності управління енергетичними ресурсами у комунальній сфері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1.4.2: Розвиток нетрадиційних джерел енергії, альтернативної енергетики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1.5: Розвиток туристичного потенціалу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1.5.1: Розвиток об’єктів туризму, туристичних продуктів та маршрутів 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1.5.2: Промоція туристичних продуктів та рекреаційного потенціалу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1.5.3: Створення умов для туристичного розвитку Дністровського каньйону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1.5.4: Розвиток пріоритетних напрямів туризму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1.5.5: Проведення ревалоризації та реставрації об’єктів культурної спадщини</w:t>
            </w:r>
          </w:p>
        </w:tc>
      </w:tr>
      <w:tr w:rsidR="00047622" w:rsidRPr="00C43733" w:rsidTr="001B3427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47622" w:rsidRPr="00C43733" w:rsidRDefault="00047622" w:rsidP="001B3427">
            <w:pPr>
              <w:ind w:left="-108" w:right="113"/>
              <w:jc w:val="center"/>
              <w:rPr>
                <w:b/>
                <w:caps/>
                <w:spacing w:val="-6"/>
                <w:sz w:val="22"/>
                <w:szCs w:val="22"/>
                <w:lang w:val="ru-RU"/>
              </w:rPr>
            </w:pPr>
            <w:r w:rsidRPr="00C43733">
              <w:rPr>
                <w:b/>
                <w:caps/>
                <w:spacing w:val="-6"/>
                <w:sz w:val="22"/>
                <w:szCs w:val="22"/>
                <w:lang w:val="ru-RU"/>
              </w:rPr>
              <w:t xml:space="preserve">Стратегічна </w:t>
            </w:r>
            <w:proofErr w:type="gramStart"/>
            <w:r w:rsidRPr="00C43733">
              <w:rPr>
                <w:b/>
                <w:caps/>
                <w:spacing w:val="-6"/>
                <w:sz w:val="22"/>
                <w:szCs w:val="22"/>
                <w:lang w:val="ru-RU"/>
              </w:rPr>
              <w:t>ц</w:t>
            </w:r>
            <w:proofErr w:type="gramEnd"/>
            <w:r w:rsidRPr="00C43733">
              <w:rPr>
                <w:b/>
                <w:caps/>
                <w:spacing w:val="-6"/>
                <w:sz w:val="22"/>
                <w:szCs w:val="22"/>
                <w:lang w:val="ru-RU"/>
              </w:rPr>
              <w:t>іль 2: Регіональна економіка знань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2.1. Збільшення доданої вартості промислової продукції  в секторах смарт-спеціалізації (легка, харчова промисловість, машинобудування та металообробка)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2.1.1: Стимулювання розвитку інноваційних технологій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2.1.2: Сприяння розробці науково-технічних інноваційних проектів </w:t>
            </w:r>
          </w:p>
        </w:tc>
      </w:tr>
      <w:tr w:rsidR="00047622" w:rsidRPr="00C43733" w:rsidTr="001B3427">
        <w:trPr>
          <w:cantSplit/>
          <w:trHeight w:val="50"/>
        </w:trPr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2.2. Активізація інноваційної діяльності в секторах смарт-спеціалізації </w:t>
            </w:r>
          </w:p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(легка, харчова промисловість, машинобудування та металообробка)</w:t>
            </w:r>
          </w:p>
        </w:tc>
        <w:tc>
          <w:tcPr>
            <w:tcW w:w="5245" w:type="dxa"/>
            <w:shd w:val="clear" w:color="auto" w:fill="auto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2.2.1: Підтримка формування інноваційної інфраструктури, зокрема створення технополісів, технопарків, центрів трансферу технологій для підвищення рівня </w:t>
            </w:r>
            <w:proofErr w:type="spellStart"/>
            <w:r w:rsidRPr="00C43733">
              <w:rPr>
                <w:sz w:val="22"/>
                <w:szCs w:val="22"/>
              </w:rPr>
              <w:t>інноваційності</w:t>
            </w:r>
            <w:proofErr w:type="spellEnd"/>
            <w:r w:rsidRPr="00C43733">
              <w:rPr>
                <w:sz w:val="22"/>
                <w:szCs w:val="22"/>
              </w:rPr>
              <w:t xml:space="preserve"> та конкурентоспроможності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047622" w:rsidRPr="00C43733" w:rsidRDefault="00047622" w:rsidP="001B3427">
            <w:pPr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2.2.2: Стимулювання розвитку новаторської і раціоналізаторської роботи на підприємствах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2.3.  Розвиток та співпраця людського капіталу в секторах смарт-спеціалізації (легка, харчова промисловість, машинобудування та металообробка)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2.3.1: Підвищення професійних компетенції наукових та студентських кадрів</w:t>
            </w:r>
          </w:p>
        </w:tc>
      </w:tr>
    </w:tbl>
    <w:p w:rsidR="00C43733" w:rsidRDefault="00C4373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5245"/>
      </w:tblGrid>
      <w:tr w:rsidR="00047622" w:rsidRPr="00C43733" w:rsidTr="001B3427">
        <w:tc>
          <w:tcPr>
            <w:tcW w:w="709" w:type="dxa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2.3.2: Стимулювання співробітництва між навчальними закладами, науково-дослідними установами і підприємствами регіонів</w:t>
            </w:r>
          </w:p>
        </w:tc>
      </w:tr>
      <w:tr w:rsidR="00047622" w:rsidRPr="00C43733" w:rsidTr="001B3427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47622" w:rsidRPr="00C43733" w:rsidRDefault="00047622" w:rsidP="001B3427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43733">
              <w:rPr>
                <w:b/>
                <w:caps/>
                <w:sz w:val="22"/>
                <w:szCs w:val="22"/>
                <w:lang w:val="ru-RU"/>
              </w:rPr>
              <w:t xml:space="preserve">Стратегічна </w:t>
            </w:r>
            <w:proofErr w:type="gramStart"/>
            <w:r w:rsidRPr="00C43733">
              <w:rPr>
                <w:b/>
                <w:caps/>
                <w:sz w:val="22"/>
                <w:szCs w:val="22"/>
                <w:lang w:val="ru-RU"/>
              </w:rPr>
              <w:t>ц</w:t>
            </w:r>
            <w:proofErr w:type="gramEnd"/>
            <w:r w:rsidRPr="00C43733">
              <w:rPr>
                <w:b/>
                <w:caps/>
                <w:sz w:val="22"/>
                <w:szCs w:val="22"/>
                <w:lang w:val="ru-RU"/>
              </w:rPr>
              <w:t>іль 3: Розвиток сільських територій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3.1: Підвищення продуктивності агропромислового сектору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3.1.1: Сприяння створенню та підвищенню спроможності малих виробників сільськогосподарської продукції та їх об’єднань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3.1.2: Стимулювання галузі переробки сільськогосподарської продукції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3.1.3: Налагодження мережі збуту та логістики сільськогосподарської продукції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3.1.4:  Сприяння доступу до фінансових ресурсів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3.2: Розвиток можливостей для диверсифікації економіки та збільшення доходів населення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3.2.1: Сприяння можливостям МСП у сільській місцевості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3.2.2: Стимулювання нетрадиційних видів сільськогосподарського виробництва</w:t>
            </w:r>
          </w:p>
        </w:tc>
      </w:tr>
      <w:tr w:rsidR="00047622" w:rsidRPr="00C43733" w:rsidTr="001B3427">
        <w:trPr>
          <w:trHeight w:val="581"/>
        </w:trPr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3.2.3: Збереження та підтримка  традицій і  </w:t>
            </w:r>
            <w:proofErr w:type="spellStart"/>
            <w:r w:rsidRPr="00C43733">
              <w:rPr>
                <w:sz w:val="22"/>
                <w:szCs w:val="22"/>
              </w:rPr>
              <w:t>ремесел</w:t>
            </w:r>
            <w:proofErr w:type="spellEnd"/>
            <w:r w:rsidRPr="00C43733">
              <w:rPr>
                <w:sz w:val="22"/>
                <w:szCs w:val="22"/>
              </w:rPr>
              <w:t xml:space="preserve">, неаграрних видів бізнесу 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3.3: Розвиток інфраструктури сільських територій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3.3.1: Покращення стану об‘єктів інженерної та соціальної інфраструктури у сільській місцевості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3.3.2: Покращення транспортної доступності сільських територій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3.3.3: Підвищення рівня благоустрою та комунального обслуговування сільських населених пунктів</w:t>
            </w:r>
          </w:p>
        </w:tc>
      </w:tr>
      <w:tr w:rsidR="00047622" w:rsidRPr="00C43733" w:rsidTr="001B3427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47622" w:rsidRPr="00C43733" w:rsidRDefault="00047622" w:rsidP="001B3427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43733">
              <w:rPr>
                <w:b/>
                <w:caps/>
                <w:sz w:val="22"/>
                <w:szCs w:val="22"/>
                <w:lang w:val="ru-RU"/>
              </w:rPr>
              <w:t xml:space="preserve">Стратегічна </w:t>
            </w:r>
            <w:proofErr w:type="gramStart"/>
            <w:r w:rsidRPr="00C43733">
              <w:rPr>
                <w:b/>
                <w:caps/>
                <w:sz w:val="22"/>
                <w:szCs w:val="22"/>
                <w:lang w:val="ru-RU"/>
              </w:rPr>
              <w:t>ц</w:t>
            </w:r>
            <w:proofErr w:type="gramEnd"/>
            <w:r w:rsidRPr="00C43733">
              <w:rPr>
                <w:b/>
                <w:caps/>
                <w:sz w:val="22"/>
                <w:szCs w:val="22"/>
                <w:lang w:val="ru-RU"/>
              </w:rPr>
              <w:t>іль 4: Розвиток людського потенціалу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4.1: Вдосконалення  системи підготовки кадрів для регіонального ринку праці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4.1.1: Підтримка діалогу працедавців та навчальних закладів щодо адаптації навчальних програм до потреб регіонального ринку праці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4.1.2: Стимулювання розвитку підприємницьких навичок населення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4.1.3: Адаптація навчальних програм системи професійного навчання до потреб регіонального ринку праці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4.1.4: Забезпечення підтримки та розвитку інтелектуального і творчого потенціалу через систему освіти та навчання протягом життя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4.1.5: Створення умов для включення вразливих верств населення до активного суспільного життя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4.2: Підвищення рівня залучення мешканців у процеси регіонального та місцевого розвитку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4.2.1: Підтримка місцевих громадських ініціатив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4.2.2: Вдосконалення інструментів взаємодії громад для спільного вирішення проблемних питань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4.3. Удосконалення управління регіональним розвитком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4.3.1: Формування ефективної системи управління регіоном в рамках реформи адміністративно-територіального устрою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4.3.2: Завершення просторового планування окремих територій та впорядкування містобудівної документації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4.3.3: Поліпшення доступу фізичних та юридичних осіб до електронних сервісів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4.3.4: Підвищення ефективності системи підготовки та підвищення кваліфікації фахівців регіональних та місцевих органів виконавчої влади, органів місцевого самоврядування у сфері державного управління регіональним розвитком</w:t>
            </w:r>
          </w:p>
        </w:tc>
      </w:tr>
    </w:tbl>
    <w:p w:rsidR="00C43733" w:rsidRDefault="00C43733"/>
    <w:p w:rsidR="00C43733" w:rsidRDefault="00C43733"/>
    <w:p w:rsidR="00C43733" w:rsidRDefault="00C43733"/>
    <w:p w:rsidR="00C43733" w:rsidRDefault="00C4373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5245"/>
      </w:tblGrid>
      <w:tr w:rsidR="00047622" w:rsidRPr="00C43733" w:rsidTr="001B3427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47622" w:rsidRPr="00C43733" w:rsidRDefault="00047622" w:rsidP="001B342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3733">
              <w:rPr>
                <w:b/>
                <w:caps/>
                <w:sz w:val="22"/>
                <w:szCs w:val="22"/>
              </w:rPr>
              <w:lastRenderedPageBreak/>
              <w:t>Стратегічна ціль 5: ПІДВИЩЕННЯ якОстІ життя та збереження довкілля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5.1: Якісна система надання освітніх послуг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color w:val="000000"/>
                <w:sz w:val="22"/>
                <w:szCs w:val="22"/>
              </w:rPr>
            </w:pPr>
            <w:r w:rsidRPr="00C43733">
              <w:rPr>
                <w:color w:val="000000"/>
                <w:sz w:val="22"/>
                <w:szCs w:val="22"/>
              </w:rPr>
              <w:t>5.1.1: Забезпечення якісного дошкільного та шкільного розвитку дітей на основі інноваційних методів та підходів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color w:val="000000"/>
                <w:sz w:val="22"/>
                <w:szCs w:val="22"/>
              </w:rPr>
            </w:pPr>
            <w:r w:rsidRPr="00C43733">
              <w:rPr>
                <w:color w:val="000000"/>
                <w:sz w:val="22"/>
                <w:szCs w:val="22"/>
              </w:rPr>
              <w:t xml:space="preserve">5.1.2: Покращення умов надання освітніх послуг 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color w:val="000000"/>
                <w:sz w:val="22"/>
                <w:szCs w:val="22"/>
              </w:rPr>
            </w:pPr>
            <w:r w:rsidRPr="00C43733">
              <w:rPr>
                <w:color w:val="000000"/>
                <w:sz w:val="22"/>
                <w:szCs w:val="22"/>
              </w:rPr>
              <w:t>5.1.3: Розвиток дуальної та інклюзивної освіти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43733">
              <w:rPr>
                <w:sz w:val="22"/>
                <w:szCs w:val="22"/>
              </w:rPr>
              <w:t>5.2: Покращання демографічної ситуації та продовження тривалості активного періоду життя людини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5.2.1: Підвищення ефективності медичного обслуговування на основі нових практик та засобів лікування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5.2.2: Покращення умов надання медичних послуг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5.2.3: Розбудова спортивної та фізкультурно-оздоровчої інфраструктури, підтримка розвитку спорту та фізичної активності громадян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jc w:val="both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5.2.4 Формування у населення культури здорового способу життя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5.3: Соціальний захист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5.3.1: Підтримка соціально вразливих категорій населення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5.3.2: Підтримка сімей з дітьми, подолання дитячої безпритульності та бездоглядності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5.4: Розвиток культурних послуг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5.4.1: Розвиток місцевого культурного ресурсу 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5.4.2: Підвищення рівня та сприяння створенню культурних продуктів і послуг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5.4.3: Підтримка культурного розмаїття та підсилення ролі культури у житті громад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5.5: Екологічна безпека та збереження довкілля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5.5.1: Розробка та впровадження системи управління відходами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5.5.2: Підвищення якості атмосферного повітря, зниження факторів негативного впливу на зміни клімату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 xml:space="preserve">5.5.3: Розвиток </w:t>
            </w:r>
            <w:proofErr w:type="spellStart"/>
            <w:r w:rsidRPr="00C43733">
              <w:rPr>
                <w:sz w:val="22"/>
                <w:szCs w:val="22"/>
              </w:rPr>
              <w:t>екомережі</w:t>
            </w:r>
            <w:proofErr w:type="spellEnd"/>
            <w:r w:rsidRPr="00C43733">
              <w:rPr>
                <w:sz w:val="22"/>
                <w:szCs w:val="22"/>
              </w:rPr>
              <w:t>, природно-заповідного фонду, збереження біологічного та ландшафтного різноманіття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5.5.4: Поліпшення стану водних об’єктів та вдосконалення систем водокористування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47622" w:rsidRPr="00C43733" w:rsidRDefault="00047622" w:rsidP="001B34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5.5.5: Збереження та відтворення зелених насаджень</w:t>
            </w:r>
          </w:p>
        </w:tc>
      </w:tr>
      <w:tr w:rsidR="00047622" w:rsidRPr="00C43733" w:rsidTr="001B3427">
        <w:tc>
          <w:tcPr>
            <w:tcW w:w="709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47622" w:rsidRPr="00C43733" w:rsidRDefault="00047622" w:rsidP="001B3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47622" w:rsidRPr="00C43733" w:rsidRDefault="00047622" w:rsidP="001B3427">
            <w:pPr>
              <w:jc w:val="both"/>
              <w:rPr>
                <w:b/>
                <w:sz w:val="22"/>
                <w:szCs w:val="22"/>
              </w:rPr>
            </w:pPr>
            <w:r w:rsidRPr="00C43733">
              <w:rPr>
                <w:sz w:val="22"/>
                <w:szCs w:val="22"/>
              </w:rPr>
              <w:t>5.5.5: Підвищення екологічної культури і свідомості населення</w:t>
            </w:r>
          </w:p>
        </w:tc>
      </w:tr>
    </w:tbl>
    <w:p w:rsidR="00184DFE" w:rsidRDefault="00184DFE" w:rsidP="00047622"/>
    <w:sectPr w:rsidR="00184DFE" w:rsidSect="00BD61A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2"/>
    <w:rsid w:val="00047622"/>
    <w:rsid w:val="00184DFE"/>
    <w:rsid w:val="00BD61AB"/>
    <w:rsid w:val="00C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2019-09-30T13:37:00Z</dcterms:created>
  <dcterms:modified xsi:type="dcterms:W3CDTF">2019-09-30T13:45:00Z</dcterms:modified>
</cp:coreProperties>
</file>