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D" w:rsidRPr="00000805" w:rsidRDefault="00FE379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8pt;width:94.0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<v:textbox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3D327D" w:rsidRPr="002E46F1" w:rsidRDefault="003D32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8F15A9" w:rsidRPr="008F15A9" w:rsidRDefault="008F15A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FE379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  <w:lang w:val="uk-UA" w:eastAsia="uk-UA"/>
        </w:rPr>
        <w:pict>
          <v:line id="Line 4" o:spid="_x0000_s1028" style="position:absolute;left:0;text-align:left;z-index:251662336;visibility:visible;mso-position-horizontal-relative:margin;mso-position-vertical-relative:margin" from="24.6pt,118.6pt" to="476.2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74C6F" w:rsidRDefault="00B74C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E51366">
        <w:rPr>
          <w:rFonts w:ascii="Times New Roman" w:hAnsi="Times New Roman"/>
          <w:sz w:val="28"/>
          <w:szCs w:val="24"/>
          <w:lang w:val="uk-UA"/>
        </w:rPr>
        <w:t>22 грудня</w:t>
      </w:r>
      <w:r>
        <w:rPr>
          <w:rFonts w:ascii="Times New Roman" w:hAnsi="Times New Roman"/>
          <w:sz w:val="28"/>
          <w:szCs w:val="24"/>
          <w:lang w:val="uk-UA"/>
        </w:rPr>
        <w:t xml:space="preserve"> 201</w:t>
      </w:r>
      <w:r w:rsidR="00000805">
        <w:rPr>
          <w:rFonts w:ascii="Times New Roman" w:hAnsi="Times New Roman"/>
          <w:sz w:val="28"/>
          <w:szCs w:val="24"/>
          <w:lang w:val="uk-UA"/>
        </w:rPr>
        <w:t>7</w:t>
      </w:r>
      <w:r>
        <w:rPr>
          <w:rFonts w:ascii="Times New Roman" w:hAnsi="Times New Roman"/>
          <w:sz w:val="28"/>
          <w:szCs w:val="24"/>
          <w:lang w:val="uk-UA"/>
        </w:rPr>
        <w:t xml:space="preserve"> року</w:t>
      </w:r>
      <w:r w:rsidR="00FE379A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 № </w:t>
      </w:r>
      <w:r w:rsidR="00FE379A">
        <w:rPr>
          <w:rFonts w:ascii="Times New Roman" w:hAnsi="Times New Roman"/>
          <w:sz w:val="28"/>
          <w:szCs w:val="24"/>
          <w:lang w:val="uk-UA"/>
        </w:rPr>
        <w:t>40-17/2017</w:t>
      </w:r>
      <w:bookmarkStart w:id="0" w:name="_GoBack"/>
      <w:bookmarkEnd w:id="0"/>
    </w:p>
    <w:p w:rsidR="00E51366" w:rsidRPr="00E51366" w:rsidRDefault="00E513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4030" w:rsidRDefault="00DF40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F78B0" w:rsidRPr="007F78B0" w:rsidRDefault="007F78B0" w:rsidP="007F78B0">
      <w:pPr>
        <w:tabs>
          <w:tab w:val="left" w:pos="28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звернення до господарського суду Хмельницької області щодо порушення провадження у справі про банкрутство боржника – комунального підприємства «Управління капітального будівництва обласної ради»</w:t>
      </w:r>
    </w:p>
    <w:p w:rsidR="007F78B0" w:rsidRDefault="007F78B0" w:rsidP="007F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030" w:rsidRPr="007F78B0" w:rsidRDefault="00DF4030" w:rsidP="007F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7F78B0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комунального підприємства «Управління капітального будівництва обласної ради»</w:t>
      </w:r>
      <w:r w:rsidR="0048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25.10.2017 № 33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</w:t>
      </w:r>
      <w:r w:rsidR="0048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11, 95 Закону України «Про відновлення платоспроможнос</w:t>
      </w:r>
      <w:r w:rsidR="00E5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боржника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визнання його банкрутом», керую</w:t>
      </w:r>
      <w:r w:rsidR="00E5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чись пунктом 20 частини першої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43</w:t>
      </w:r>
      <w:r w:rsidRPr="007F78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 обласна рада </w:t>
      </w:r>
    </w:p>
    <w:p w:rsidR="007F78B0" w:rsidRDefault="007F78B0" w:rsidP="007F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366" w:rsidRPr="00E51366" w:rsidRDefault="00E51366" w:rsidP="007F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7F7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F78B0" w:rsidRDefault="007F78B0" w:rsidP="007F7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366" w:rsidRPr="007F78B0" w:rsidRDefault="00E51366" w:rsidP="007F7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7F78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тимчасово виконуючому обов’язки директора – голові комісії</w:t>
      </w:r>
      <w:r w:rsidR="00E5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ліквідації комунального підприємства «Управління капітального будівництва обласної ради» Опанасенку В.Ю. звернутися до господарського суду Хмельницької області із заявою про порушення провадження у справі </w:t>
      </w:r>
      <w:r w:rsidR="002E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банкрутство боржника – комунального підприємства «Управління капітального будівництва обласної ради» (ЄДРПОУ – 04014170) та визнання його банкрутом і відкриття ліквідаційної процедури в порядку</w:t>
      </w:r>
      <w:r w:rsidR="002E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передбаченому Законом України «Про відновлення платоспроможності боржника або визнання його банкрутом».</w:t>
      </w:r>
    </w:p>
    <w:p w:rsidR="007F78B0" w:rsidRPr="007F78B0" w:rsidRDefault="007F78B0" w:rsidP="00995587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995587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27D" w:rsidRPr="00995587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27D" w:rsidRDefault="00E513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225"/>
    <w:rsid w:val="00000805"/>
    <w:rsid w:val="00000F6E"/>
    <w:rsid w:val="00025F04"/>
    <w:rsid w:val="00036631"/>
    <w:rsid w:val="000628C3"/>
    <w:rsid w:val="00082C69"/>
    <w:rsid w:val="0008422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D1D09"/>
    <w:rsid w:val="001D1FEA"/>
    <w:rsid w:val="001E6E16"/>
    <w:rsid w:val="0020246B"/>
    <w:rsid w:val="002069F8"/>
    <w:rsid w:val="00253663"/>
    <w:rsid w:val="00283CBF"/>
    <w:rsid w:val="002A08BD"/>
    <w:rsid w:val="002D133E"/>
    <w:rsid w:val="002D3063"/>
    <w:rsid w:val="002E46F1"/>
    <w:rsid w:val="002F18BF"/>
    <w:rsid w:val="00315BAA"/>
    <w:rsid w:val="0038105E"/>
    <w:rsid w:val="00381CE0"/>
    <w:rsid w:val="003B4C51"/>
    <w:rsid w:val="003D327D"/>
    <w:rsid w:val="003D40CA"/>
    <w:rsid w:val="003E5331"/>
    <w:rsid w:val="003F6FFC"/>
    <w:rsid w:val="00445A02"/>
    <w:rsid w:val="004875F2"/>
    <w:rsid w:val="0049674D"/>
    <w:rsid w:val="004D5D35"/>
    <w:rsid w:val="004E4890"/>
    <w:rsid w:val="004F2725"/>
    <w:rsid w:val="00523D2A"/>
    <w:rsid w:val="005515F0"/>
    <w:rsid w:val="005664A2"/>
    <w:rsid w:val="00567BE4"/>
    <w:rsid w:val="005934BE"/>
    <w:rsid w:val="005A467C"/>
    <w:rsid w:val="005D7B4F"/>
    <w:rsid w:val="005D7E73"/>
    <w:rsid w:val="005E2925"/>
    <w:rsid w:val="005E42AB"/>
    <w:rsid w:val="005F0758"/>
    <w:rsid w:val="00606DE0"/>
    <w:rsid w:val="00652B22"/>
    <w:rsid w:val="0068082A"/>
    <w:rsid w:val="006831AC"/>
    <w:rsid w:val="006C44BD"/>
    <w:rsid w:val="00741F51"/>
    <w:rsid w:val="0078681F"/>
    <w:rsid w:val="00787B96"/>
    <w:rsid w:val="007977D1"/>
    <w:rsid w:val="007A13FD"/>
    <w:rsid w:val="007B4B1C"/>
    <w:rsid w:val="007D08CD"/>
    <w:rsid w:val="007F78B0"/>
    <w:rsid w:val="007F7E3E"/>
    <w:rsid w:val="00807E8C"/>
    <w:rsid w:val="008150C6"/>
    <w:rsid w:val="008218EA"/>
    <w:rsid w:val="008721AC"/>
    <w:rsid w:val="00884185"/>
    <w:rsid w:val="008B5124"/>
    <w:rsid w:val="008D3806"/>
    <w:rsid w:val="008D7992"/>
    <w:rsid w:val="008F15A9"/>
    <w:rsid w:val="00910AD0"/>
    <w:rsid w:val="00920F51"/>
    <w:rsid w:val="00925B50"/>
    <w:rsid w:val="009615CC"/>
    <w:rsid w:val="00995587"/>
    <w:rsid w:val="009A00B3"/>
    <w:rsid w:val="009D0DE6"/>
    <w:rsid w:val="009E61B2"/>
    <w:rsid w:val="00A21684"/>
    <w:rsid w:val="00A66323"/>
    <w:rsid w:val="00A70E44"/>
    <w:rsid w:val="00AA7DD0"/>
    <w:rsid w:val="00AC581A"/>
    <w:rsid w:val="00AD7D54"/>
    <w:rsid w:val="00AE292E"/>
    <w:rsid w:val="00B131EB"/>
    <w:rsid w:val="00B22D75"/>
    <w:rsid w:val="00B3511B"/>
    <w:rsid w:val="00B37A36"/>
    <w:rsid w:val="00B70168"/>
    <w:rsid w:val="00B74C6F"/>
    <w:rsid w:val="00B76E21"/>
    <w:rsid w:val="00BA7D99"/>
    <w:rsid w:val="00BB41F1"/>
    <w:rsid w:val="00BE4868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777F"/>
    <w:rsid w:val="00D92B4F"/>
    <w:rsid w:val="00DA0C82"/>
    <w:rsid w:val="00DF4030"/>
    <w:rsid w:val="00E142F6"/>
    <w:rsid w:val="00E22394"/>
    <w:rsid w:val="00E42187"/>
    <w:rsid w:val="00E46328"/>
    <w:rsid w:val="00E51366"/>
    <w:rsid w:val="00E549BA"/>
    <w:rsid w:val="00E56CDE"/>
    <w:rsid w:val="00EC2A99"/>
    <w:rsid w:val="00F671BF"/>
    <w:rsid w:val="00F81755"/>
    <w:rsid w:val="00FE379A"/>
    <w:rsid w:val="00FE55B5"/>
    <w:rsid w:val="171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3AC40C2C"/>
  <w15:docId w15:val="{96FC0E47-7C96-43C1-B03E-263D2D4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asus</cp:lastModifiedBy>
  <cp:revision>12</cp:revision>
  <cp:lastPrinted>2017-12-03T18:47:00Z</cp:lastPrinted>
  <dcterms:created xsi:type="dcterms:W3CDTF">2017-11-02T07:36:00Z</dcterms:created>
  <dcterms:modified xsi:type="dcterms:W3CDTF">2017-12-23T19:04:00Z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