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180" w:type="dxa"/>
        <w:tblLook w:val="04A0"/>
      </w:tblPr>
      <w:tblGrid>
        <w:gridCol w:w="5606"/>
      </w:tblGrid>
      <w:tr w:rsidR="0025199B" w:rsidTr="0025199B">
        <w:tc>
          <w:tcPr>
            <w:tcW w:w="5606" w:type="dxa"/>
            <w:hideMark/>
          </w:tcPr>
          <w:p w:rsidR="0025199B" w:rsidRDefault="0025199B" w:rsidP="0025199B">
            <w:pPr>
              <w:ind w:firstLine="1735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Додаток до рішення обласної ради </w:t>
            </w:r>
          </w:p>
          <w:p w:rsidR="0025199B" w:rsidRDefault="0025199B" w:rsidP="0025199B">
            <w:pPr>
              <w:ind w:firstLine="1735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 05 грудня 2013 року № </w:t>
            </w:r>
            <w:r w:rsidR="0048510B">
              <w:rPr>
                <w:sz w:val="22"/>
                <w:szCs w:val="22"/>
                <w:lang w:val="uk-UA"/>
              </w:rPr>
              <w:t>9-18/2013</w:t>
            </w:r>
          </w:p>
          <w:p w:rsidR="0025199B" w:rsidRPr="0025199B" w:rsidRDefault="0025199B" w:rsidP="0025199B">
            <w:pPr>
              <w:ind w:firstLine="1735"/>
              <w:jc w:val="both"/>
              <w:rPr>
                <w:sz w:val="8"/>
                <w:szCs w:val="8"/>
                <w:lang w:val="uk-UA"/>
              </w:rPr>
            </w:pPr>
          </w:p>
          <w:p w:rsidR="0025199B" w:rsidRPr="0025199B" w:rsidRDefault="0025199B" w:rsidP="0025199B">
            <w:pPr>
              <w:ind w:firstLine="1735"/>
              <w:jc w:val="both"/>
              <w:rPr>
                <w:i/>
                <w:sz w:val="22"/>
                <w:szCs w:val="22"/>
                <w:lang w:val="uk-UA"/>
              </w:rPr>
            </w:pPr>
            <w:r w:rsidRPr="0025199B">
              <w:rPr>
                <w:i/>
                <w:sz w:val="22"/>
                <w:szCs w:val="22"/>
                <w:lang w:val="uk-UA"/>
              </w:rPr>
              <w:t>(Додаток до Програми)</w:t>
            </w:r>
          </w:p>
        </w:tc>
      </w:tr>
    </w:tbl>
    <w:p w:rsidR="0025199B" w:rsidRPr="0025199B" w:rsidRDefault="0025199B" w:rsidP="0025199B">
      <w:pPr>
        <w:ind w:left="13182" w:firstLine="270"/>
        <w:rPr>
          <w:sz w:val="4"/>
          <w:szCs w:val="4"/>
          <w:lang w:val="uk-UA"/>
        </w:rPr>
      </w:pPr>
    </w:p>
    <w:p w:rsidR="0025199B" w:rsidRDefault="0025199B" w:rsidP="0025199B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Розрахунок орієнтовних обсягів фінансових витрат з обласного бюджету, необхідних для виконання Програми </w:t>
      </w:r>
    </w:p>
    <w:p w:rsidR="0025199B" w:rsidRDefault="0025199B" w:rsidP="0025199B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820"/>
        <w:gridCol w:w="1134"/>
        <w:gridCol w:w="3827"/>
        <w:gridCol w:w="993"/>
        <w:gridCol w:w="992"/>
        <w:gridCol w:w="992"/>
        <w:gridCol w:w="992"/>
        <w:gridCol w:w="959"/>
      </w:tblGrid>
      <w:tr w:rsidR="0025199B" w:rsidTr="0025199B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bookmarkStart w:id="0" w:name="table02"/>
            <w:bookmarkEnd w:id="0"/>
            <w:r>
              <w:rPr>
                <w:b/>
                <w:sz w:val="21"/>
                <w:szCs w:val="21"/>
                <w:lang w:val="uk-UA"/>
              </w:rPr>
              <w:t>№</w:t>
            </w:r>
          </w:p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з/п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Захід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Термін</w:t>
            </w:r>
          </w:p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proofErr w:type="spellStart"/>
            <w:r>
              <w:rPr>
                <w:b/>
                <w:bCs/>
                <w:sz w:val="21"/>
                <w:szCs w:val="21"/>
                <w:lang w:val="uk-UA"/>
              </w:rPr>
              <w:t>вико-нання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Розпорядник</w:t>
            </w:r>
          </w:p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коштів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Фінансування заходів</w:t>
            </w:r>
          </w:p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(тис. грн.)</w:t>
            </w:r>
          </w:p>
        </w:tc>
      </w:tr>
      <w:tr w:rsidR="0025199B" w:rsidTr="0025199B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2012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2013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2014</w:t>
            </w:r>
          </w:p>
          <w:p w:rsidR="0025199B" w:rsidRDefault="0025199B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2015</w:t>
            </w:r>
          </w:p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рік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Разом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Забезпечення висвітлення діяльності органів влади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 w:rsidP="0025199B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45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45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45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45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500,0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45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2000,0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Зміцнення та оновлення матеріально-технічної бази редакцій комунальних засобів масової інформації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 w:rsidP="0025199B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610,0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710,0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2540,0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Проведення прес-конференцій, брифінгів, прес-турів тощо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 w:rsidP="0025199B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80,0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Розробка, удосконалення структури, дизайну,  оптимізація захисту, забезпечення </w:t>
            </w:r>
            <w:proofErr w:type="spellStart"/>
            <w:r>
              <w:rPr>
                <w:sz w:val="21"/>
                <w:szCs w:val="21"/>
                <w:lang w:val="uk-UA"/>
              </w:rPr>
              <w:t>інформа-ційного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наповнення </w:t>
            </w:r>
            <w:proofErr w:type="spellStart"/>
            <w:r>
              <w:rPr>
                <w:sz w:val="21"/>
                <w:szCs w:val="21"/>
                <w:lang w:val="uk-UA"/>
              </w:rPr>
              <w:t>веб-сайтів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місцевих органів влади та їх структурних підрозділів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82" w:rsidRDefault="0025199B" w:rsidP="002A5F82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A5F82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35,0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140,0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Організація підвищення кваліфікації журналістських кадрів та фахівців інформаційної галузі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82" w:rsidRDefault="0025199B" w:rsidP="002A5F82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A5F82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30,0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120,0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Сприяння у діяльності обласних організацій Національної спілки журналістів та Національної спілки письменників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82" w:rsidRDefault="0025199B" w:rsidP="002A5F82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A5F82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40,0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Видання творів місцевих авторів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 w:rsidP="003A7B5E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260,0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920,0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Організація книжкових виставок, ярмарків, забезпечення участі представників області у відповідних всеукраїнських та міжнародних видавничих форумах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2012 - 2015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82" w:rsidRDefault="0025199B" w:rsidP="002A5F82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A5F82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95,0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spacing w:line="120" w:lineRule="atLeas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>
              <w:rPr>
                <w:b/>
                <w:bCs/>
                <w:sz w:val="21"/>
                <w:szCs w:val="21"/>
                <w:lang w:val="uk-UA"/>
              </w:rPr>
              <w:t>380,0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 w:rsidP="009D27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Забезпечення діяльності Хмельницького </w:t>
            </w:r>
            <w:r>
              <w:rPr>
                <w:spacing w:val="-4"/>
                <w:sz w:val="21"/>
                <w:szCs w:val="21"/>
                <w:lang w:val="uk-UA"/>
              </w:rPr>
              <w:t>обласного відділення Пошуково-видавничого</w:t>
            </w:r>
            <w:r>
              <w:rPr>
                <w:sz w:val="21"/>
                <w:szCs w:val="21"/>
                <w:lang w:val="uk-UA"/>
              </w:rPr>
              <w:t xml:space="preserve"> агентства редколегії серіалу «Книга Пам’яті України»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2014 - 2015 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82" w:rsidRDefault="0025199B" w:rsidP="002A5F82">
            <w:pPr>
              <w:jc w:val="center"/>
              <w:rPr>
                <w:iCs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Управління інформаційної діяльності </w:t>
            </w:r>
          </w:p>
          <w:p w:rsidR="0025199B" w:rsidRDefault="0025199B" w:rsidP="002A5F82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iCs/>
                <w:sz w:val="21"/>
                <w:szCs w:val="21"/>
                <w:lang w:val="uk-UA"/>
              </w:rPr>
              <w:t xml:space="preserve">та комунікацій з </w:t>
            </w:r>
            <w:r>
              <w:rPr>
                <w:iCs/>
                <w:spacing w:val="-6"/>
                <w:sz w:val="21"/>
                <w:szCs w:val="21"/>
                <w:lang w:val="uk-UA"/>
              </w:rPr>
              <w:t>громадськістю облдержадміністрації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350,0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99B" w:rsidRDefault="0025199B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color w:val="000000"/>
                <w:sz w:val="21"/>
                <w:szCs w:val="21"/>
                <w:lang w:val="uk-UA"/>
              </w:rPr>
              <w:t>700,0</w:t>
            </w:r>
          </w:p>
        </w:tc>
      </w:tr>
      <w:tr w:rsidR="0025199B" w:rsidTr="0025199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9B" w:rsidRDefault="0025199B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9B" w:rsidRDefault="0025199B">
            <w:pPr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99B" w:rsidRDefault="0025199B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color w:val="000000"/>
                <w:sz w:val="21"/>
                <w:szCs w:val="21"/>
              </w:rPr>
              <w:t>1450</w:t>
            </w:r>
            <w:r>
              <w:rPr>
                <w:b/>
                <w:color w:val="000000"/>
                <w:sz w:val="21"/>
                <w:szCs w:val="21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99B" w:rsidRDefault="0025199B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color w:val="000000"/>
                <w:sz w:val="21"/>
                <w:szCs w:val="21"/>
              </w:rPr>
              <w:t>1520</w:t>
            </w:r>
            <w:r>
              <w:rPr>
                <w:b/>
                <w:color w:val="000000"/>
                <w:sz w:val="21"/>
                <w:szCs w:val="21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99B" w:rsidRDefault="0025199B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color w:val="000000"/>
                <w:sz w:val="21"/>
                <w:szCs w:val="21"/>
              </w:rPr>
              <w:t>1940</w:t>
            </w:r>
            <w:r>
              <w:rPr>
                <w:b/>
                <w:color w:val="000000"/>
                <w:sz w:val="21"/>
                <w:szCs w:val="21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99B" w:rsidRDefault="0025199B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color w:val="000000"/>
                <w:sz w:val="21"/>
                <w:szCs w:val="21"/>
              </w:rPr>
              <w:t>2010</w:t>
            </w:r>
            <w:r>
              <w:rPr>
                <w:b/>
                <w:color w:val="000000"/>
                <w:sz w:val="21"/>
                <w:szCs w:val="21"/>
                <w:lang w:val="uk-UA"/>
              </w:rPr>
              <w:t>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99B" w:rsidRDefault="0025199B">
            <w:pPr>
              <w:jc w:val="center"/>
              <w:rPr>
                <w:b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color w:val="000000"/>
                <w:sz w:val="21"/>
                <w:szCs w:val="21"/>
              </w:rPr>
              <w:t>6920</w:t>
            </w:r>
            <w:r>
              <w:rPr>
                <w:b/>
                <w:color w:val="000000"/>
                <w:sz w:val="21"/>
                <w:szCs w:val="21"/>
                <w:lang w:val="uk-UA"/>
              </w:rPr>
              <w:t>,0</w:t>
            </w:r>
          </w:p>
        </w:tc>
      </w:tr>
    </w:tbl>
    <w:p w:rsidR="00261995" w:rsidRDefault="00261995" w:rsidP="00261995">
      <w:pPr>
        <w:ind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</w:t>
      </w:r>
      <w:r w:rsidR="0025199B">
        <w:rPr>
          <w:sz w:val="22"/>
          <w:szCs w:val="22"/>
          <w:lang w:val="uk-UA"/>
        </w:rPr>
        <w:t xml:space="preserve">ачальник управління </w:t>
      </w:r>
    </w:p>
    <w:p w:rsidR="00261995" w:rsidRDefault="0025199B" w:rsidP="00AC1CD7">
      <w:pPr>
        <w:ind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інформаційної діяльності та комунікацій </w:t>
      </w:r>
    </w:p>
    <w:p w:rsidR="00824FE5" w:rsidRPr="0025199B" w:rsidRDefault="0025199B" w:rsidP="00AC1CD7">
      <w:pPr>
        <w:ind w:firstLine="709"/>
        <w:rPr>
          <w:lang w:val="uk-UA"/>
        </w:rPr>
      </w:pPr>
      <w:r>
        <w:rPr>
          <w:sz w:val="22"/>
          <w:szCs w:val="22"/>
          <w:lang w:val="uk-UA"/>
        </w:rPr>
        <w:t xml:space="preserve">з громадськістю облдержадміністрації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261995">
        <w:rPr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. </w:t>
      </w:r>
      <w:proofErr w:type="spellStart"/>
      <w:r w:rsidR="00261995">
        <w:rPr>
          <w:sz w:val="22"/>
          <w:szCs w:val="22"/>
          <w:lang w:val="uk-UA"/>
        </w:rPr>
        <w:t>Моісеєнко</w:t>
      </w:r>
      <w:proofErr w:type="spellEnd"/>
    </w:p>
    <w:sectPr w:rsidR="00824FE5" w:rsidRPr="0025199B" w:rsidSect="0025199B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024"/>
    <w:multiLevelType w:val="hybridMultilevel"/>
    <w:tmpl w:val="2FB24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C34A63"/>
    <w:multiLevelType w:val="hybridMultilevel"/>
    <w:tmpl w:val="1A164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99B"/>
    <w:rsid w:val="0025199B"/>
    <w:rsid w:val="00261995"/>
    <w:rsid w:val="002A5F82"/>
    <w:rsid w:val="003A7B5E"/>
    <w:rsid w:val="00455B9B"/>
    <w:rsid w:val="0048510B"/>
    <w:rsid w:val="006725EF"/>
    <w:rsid w:val="006E7759"/>
    <w:rsid w:val="00824FE5"/>
    <w:rsid w:val="00A014DB"/>
    <w:rsid w:val="00AC1CD7"/>
    <w:rsid w:val="00B274A6"/>
    <w:rsid w:val="00C87B32"/>
    <w:rsid w:val="00E1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9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5B9B"/>
    <w:pPr>
      <w:keepNext/>
      <w:jc w:val="center"/>
      <w:outlineLvl w:val="0"/>
    </w:pPr>
    <w:rPr>
      <w:sz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B9B"/>
    <w:rPr>
      <w:sz w:val="100"/>
      <w:lang w:val="uk-UA"/>
    </w:rPr>
  </w:style>
  <w:style w:type="character" w:styleId="a3">
    <w:name w:val="Emphasis"/>
    <w:basedOn w:val="a0"/>
    <w:qFormat/>
    <w:rsid w:val="00455B9B"/>
    <w:rPr>
      <w:i/>
      <w:iCs/>
    </w:rPr>
  </w:style>
  <w:style w:type="paragraph" w:styleId="a4">
    <w:name w:val="Body Text"/>
    <w:basedOn w:val="a"/>
    <w:link w:val="a5"/>
    <w:semiHidden/>
    <w:unhideWhenUsed/>
    <w:rsid w:val="0025199B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25199B"/>
    <w:rPr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7B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2013-11-05T16:19:00Z</cp:lastPrinted>
  <dcterms:created xsi:type="dcterms:W3CDTF">2013-10-24T09:28:00Z</dcterms:created>
  <dcterms:modified xsi:type="dcterms:W3CDTF">2013-12-10T10:43:00Z</dcterms:modified>
</cp:coreProperties>
</file>