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F3" w:rsidRDefault="00E109F3" w:rsidP="00E109F3">
      <w:pPr>
        <w:jc w:val="center"/>
        <w:rPr>
          <w:b/>
          <w:sz w:val="28"/>
          <w:szCs w:val="28"/>
          <w:lang w:val="uk-UA"/>
        </w:rPr>
      </w:pPr>
      <w:r>
        <w:rPr>
          <w:b/>
          <w:sz w:val="28"/>
          <w:szCs w:val="28"/>
          <w:lang w:val="uk-UA"/>
        </w:rPr>
        <w:t>Пояснювальна записка</w:t>
      </w:r>
    </w:p>
    <w:p w:rsidR="00E109F3" w:rsidRDefault="00E109F3" w:rsidP="00E109F3">
      <w:pPr>
        <w:jc w:val="center"/>
        <w:rPr>
          <w:sz w:val="28"/>
          <w:szCs w:val="28"/>
          <w:lang w:val="uk-UA"/>
        </w:rPr>
      </w:pPr>
      <w:r>
        <w:rPr>
          <w:sz w:val="28"/>
          <w:szCs w:val="28"/>
          <w:lang w:val="uk-UA"/>
        </w:rPr>
        <w:t>до проекту рішення Хмельницької обласної ради</w:t>
      </w:r>
      <w:r>
        <w:rPr>
          <w:sz w:val="28"/>
          <w:szCs w:val="28"/>
          <w:lang w:val="uk-UA"/>
        </w:rPr>
        <w:br/>
        <w:t>«Про встановлення розміру  статутного капіталу Спеціалізованого ремонтно-будівельного  підприємства «</w:t>
      </w:r>
      <w:proofErr w:type="spellStart"/>
      <w:r>
        <w:rPr>
          <w:sz w:val="28"/>
          <w:szCs w:val="28"/>
          <w:lang w:val="uk-UA"/>
        </w:rPr>
        <w:t>Хмельницькліфт</w:t>
      </w:r>
      <w:proofErr w:type="spellEnd"/>
      <w:r>
        <w:rPr>
          <w:sz w:val="28"/>
          <w:szCs w:val="28"/>
          <w:lang w:val="uk-UA"/>
        </w:rPr>
        <w:t>»</w:t>
      </w:r>
    </w:p>
    <w:p w:rsidR="00E109F3" w:rsidRDefault="00E109F3" w:rsidP="00E109F3">
      <w:pPr>
        <w:rPr>
          <w:sz w:val="28"/>
          <w:szCs w:val="28"/>
          <w:lang w:val="uk-UA"/>
        </w:rPr>
      </w:pPr>
      <w:r>
        <w:rPr>
          <w:sz w:val="28"/>
          <w:szCs w:val="28"/>
          <w:lang w:val="uk-UA"/>
        </w:rPr>
        <w:t> </w:t>
      </w:r>
    </w:p>
    <w:p w:rsidR="00E109F3" w:rsidRDefault="00E109F3" w:rsidP="00E109F3">
      <w:pPr>
        <w:ind w:firstLine="709"/>
        <w:jc w:val="both"/>
        <w:rPr>
          <w:sz w:val="28"/>
          <w:szCs w:val="28"/>
          <w:lang w:val="uk-UA"/>
        </w:rPr>
      </w:pPr>
      <w:r>
        <w:rPr>
          <w:sz w:val="28"/>
          <w:szCs w:val="28"/>
          <w:lang w:val="uk-UA"/>
        </w:rPr>
        <w:t xml:space="preserve">Підставою для прийняття рішення є виконання вимог Господарського кодексу України. Зокрема, ч. 4. ст. 78 </w:t>
      </w:r>
      <w:proofErr w:type="spellStart"/>
      <w:r>
        <w:rPr>
          <w:sz w:val="28"/>
          <w:szCs w:val="28"/>
          <w:lang w:val="uk-UA"/>
        </w:rPr>
        <w:t>ГКУ</w:t>
      </w:r>
      <w:proofErr w:type="spellEnd"/>
      <w:r>
        <w:rPr>
          <w:sz w:val="28"/>
          <w:szCs w:val="28"/>
          <w:lang w:val="uk-UA"/>
        </w:rPr>
        <w:t xml:space="preserve"> (в редакції Закону </w:t>
      </w:r>
      <w:hyperlink r:id="rId4" w:tgtFrame="_blank" w:history="1">
        <w:r>
          <w:rPr>
            <w:rStyle w:val="a3"/>
            <w:color w:val="auto"/>
            <w:sz w:val="28"/>
            <w:szCs w:val="28"/>
            <w:u w:val="none"/>
            <w:lang w:val="uk-UA"/>
          </w:rPr>
          <w:t>№ 3263-VI від 21.04.2011</w:t>
        </w:r>
      </w:hyperlink>
      <w:r>
        <w:rPr>
          <w:sz w:val="28"/>
          <w:szCs w:val="28"/>
          <w:lang w:val="uk-UA"/>
        </w:rPr>
        <w:t>), якою встановлено, що статутний капітал комунального унітарного підприємства утворюється органом, до сфери управління якого воно належить. Розмір статутного капіталу комунального унітарного підприємства визначається відповідною місцевою радою.</w:t>
      </w:r>
      <w:bookmarkStart w:id="0" w:name="n651"/>
      <w:bookmarkEnd w:id="0"/>
      <w:r>
        <w:rPr>
          <w:sz w:val="28"/>
          <w:szCs w:val="28"/>
          <w:lang w:val="uk-UA"/>
        </w:rPr>
        <w:t xml:space="preserve"> Статутний капітал комунального унітарного підприємства підлягає сплаті до закінчення першого року з дня державної реєстрації такого підприємства.</w:t>
      </w:r>
    </w:p>
    <w:p w:rsidR="00E109F3" w:rsidRDefault="00E109F3" w:rsidP="00E109F3">
      <w:pPr>
        <w:ind w:firstLine="709"/>
        <w:jc w:val="both"/>
        <w:rPr>
          <w:sz w:val="28"/>
          <w:szCs w:val="28"/>
          <w:lang w:val="uk-UA"/>
        </w:rPr>
      </w:pPr>
      <w:r>
        <w:rPr>
          <w:sz w:val="28"/>
          <w:szCs w:val="28"/>
          <w:lang w:val="uk-UA"/>
        </w:rPr>
        <w:t xml:space="preserve">Ч. 4. ст. 63 </w:t>
      </w:r>
      <w:proofErr w:type="spellStart"/>
      <w:r>
        <w:rPr>
          <w:sz w:val="28"/>
          <w:szCs w:val="28"/>
          <w:lang w:val="uk-UA"/>
        </w:rPr>
        <w:t>ГКУ</w:t>
      </w:r>
      <w:proofErr w:type="spellEnd"/>
      <w:r>
        <w:rPr>
          <w:sz w:val="28"/>
          <w:szCs w:val="28"/>
          <w:lang w:val="uk-UA"/>
        </w:rPr>
        <w:t xml:space="preserve"> визначено, що унітарне підприємство створюється одним засновником, який виділяє необхідне для того майно, формує відповідно до закону статутний капітал, не поділений на частки (паї), затверджує статут, розподіляє доходи, безпосередньо або через керівника, який призначається (обирається) засновником (наглядовою радою такого підприємства у разі її утворення), керує підприємством і формує його трудовий колектив на засадах трудового найму, вирішує питання реорганізації та ліквідації підприємства. Унітарними є підприємства державні, комунальні, підприємства, засновані на власності об'єднання громадян, релігійної організації або на приватній власності засновника.</w:t>
      </w:r>
    </w:p>
    <w:p w:rsidR="00E109F3" w:rsidRDefault="00E109F3" w:rsidP="00E109F3">
      <w:pPr>
        <w:ind w:firstLine="709"/>
        <w:jc w:val="both"/>
        <w:rPr>
          <w:sz w:val="28"/>
          <w:szCs w:val="28"/>
          <w:lang w:val="uk-UA"/>
        </w:rPr>
      </w:pPr>
      <w:bookmarkStart w:id="1" w:name="n2686"/>
      <w:bookmarkEnd w:id="1"/>
      <w:r>
        <w:rPr>
          <w:sz w:val="28"/>
          <w:szCs w:val="28"/>
          <w:lang w:val="uk-UA"/>
        </w:rPr>
        <w:t xml:space="preserve">Ч. 4. ст. 57 </w:t>
      </w:r>
      <w:proofErr w:type="spellStart"/>
      <w:r>
        <w:rPr>
          <w:sz w:val="28"/>
          <w:szCs w:val="28"/>
          <w:lang w:val="uk-UA"/>
        </w:rPr>
        <w:t>ГКУ</w:t>
      </w:r>
      <w:proofErr w:type="spellEnd"/>
      <w:r>
        <w:rPr>
          <w:sz w:val="28"/>
          <w:szCs w:val="28"/>
          <w:lang w:val="uk-UA"/>
        </w:rPr>
        <w:t xml:space="preserve"> передбачено, що статут суб'єкта господарювання повинен містити відомості про його найменування, мету і предмет діяльності, розмір і порядок утворення статутного капіталу та інших фондів, порядок розподілу прибутків і збитків, про органи управління і контролю, їх компетенцію, про умови реорганізації та ліквідації суб'єкта господарювання, а також інші відомості, пов'язані з особливостями організаційної форми суб'єкта господарювання, передбачені законодавством. </w:t>
      </w:r>
    </w:p>
    <w:p w:rsidR="00E109F3" w:rsidRDefault="00E109F3" w:rsidP="00E109F3">
      <w:pPr>
        <w:ind w:firstLine="709"/>
        <w:jc w:val="both"/>
        <w:rPr>
          <w:sz w:val="28"/>
          <w:szCs w:val="28"/>
          <w:lang w:val="uk-UA"/>
        </w:rPr>
      </w:pPr>
      <w:r>
        <w:rPr>
          <w:sz w:val="28"/>
          <w:szCs w:val="28"/>
          <w:lang w:val="uk-UA"/>
        </w:rPr>
        <w:t>Фінансово-господарська діяльність підприємства будь-якої організаційно-правової форми і власності розпочинається з формування статутного капіталу, який можуть формувати за рахунок майна, майнових і немайнових прав.</w:t>
      </w:r>
    </w:p>
    <w:p w:rsidR="00E109F3" w:rsidRDefault="00E109F3" w:rsidP="00E109F3">
      <w:pPr>
        <w:ind w:firstLine="709"/>
        <w:jc w:val="both"/>
        <w:rPr>
          <w:sz w:val="28"/>
          <w:szCs w:val="28"/>
          <w:lang w:val="uk-UA"/>
        </w:rPr>
      </w:pPr>
      <w:r>
        <w:rPr>
          <w:sz w:val="28"/>
          <w:szCs w:val="28"/>
          <w:lang w:val="uk-UA"/>
        </w:rPr>
        <w:t xml:space="preserve">Статутний капітал підприємства, що перебуває у комунальній, або державній власності, - це сума коштів і вартість матеріальних ресурсів, що безоплатно виділені в постійне розпорядження трудового колективу підприємства на правах господарського відання. Чинним законодавством встановлено, що здійснюючи право господарського відання, підприємство володіє, користується, розпоряджається цими ресурсами, чинить по відношенню до них будь-які дії, що не суперечать закону і цілям діяльності підприємства. </w:t>
      </w:r>
    </w:p>
    <w:p w:rsidR="00E109F3" w:rsidRDefault="00E109F3" w:rsidP="00E109F3">
      <w:pPr>
        <w:ind w:firstLine="709"/>
        <w:jc w:val="both"/>
        <w:rPr>
          <w:sz w:val="28"/>
          <w:szCs w:val="28"/>
          <w:lang w:val="uk-UA"/>
        </w:rPr>
      </w:pPr>
      <w:r>
        <w:rPr>
          <w:sz w:val="28"/>
          <w:szCs w:val="28"/>
          <w:lang w:val="uk-UA"/>
        </w:rPr>
        <w:t>Статутний капітал виступає невід’ємною складовою частиною будь-якого підприємства.</w:t>
      </w:r>
    </w:p>
    <w:p w:rsidR="00E109F3" w:rsidRDefault="00E109F3" w:rsidP="00E109F3">
      <w:pPr>
        <w:ind w:firstLine="709"/>
        <w:jc w:val="both"/>
        <w:rPr>
          <w:sz w:val="28"/>
          <w:szCs w:val="28"/>
          <w:lang w:val="uk-UA"/>
        </w:rPr>
      </w:pPr>
      <w:r>
        <w:rPr>
          <w:sz w:val="28"/>
          <w:szCs w:val="28"/>
          <w:lang w:val="uk-UA"/>
        </w:rPr>
        <w:lastRenderedPageBreak/>
        <w:t>Розмір статутного капіталу підприємства в значній мірі визначає масштаби його виробничо-господарської діяльності, надійність підприємства як контрагента тощо. У певній мірі розмір статутного капіталу впливає на можливості зовнішнього фінансування, ділову репутацію підприємства.</w:t>
      </w:r>
    </w:p>
    <w:p w:rsidR="00E109F3" w:rsidRDefault="00E109F3" w:rsidP="00E109F3">
      <w:pPr>
        <w:ind w:firstLine="709"/>
        <w:jc w:val="both"/>
        <w:rPr>
          <w:sz w:val="28"/>
          <w:szCs w:val="28"/>
          <w:lang w:val="uk-UA"/>
        </w:rPr>
      </w:pPr>
      <w:r>
        <w:rPr>
          <w:sz w:val="28"/>
          <w:szCs w:val="28"/>
          <w:lang w:val="uk-UA"/>
        </w:rPr>
        <w:t>У господарській діяльності підприємства є значна кількість проблем в обліку господарських операцій, оформленні первинних документів та відображенні інформації у фінансовій звітності, що виникає у зв’язку із відсутністю встановленого статутного капіталу.</w:t>
      </w:r>
    </w:p>
    <w:p w:rsidR="00E109F3" w:rsidRDefault="00E109F3" w:rsidP="00E109F3">
      <w:pPr>
        <w:ind w:firstLine="709"/>
        <w:jc w:val="both"/>
        <w:rPr>
          <w:sz w:val="28"/>
          <w:szCs w:val="28"/>
          <w:lang w:val="uk-UA"/>
        </w:rPr>
      </w:pPr>
      <w:r>
        <w:rPr>
          <w:sz w:val="28"/>
          <w:szCs w:val="28"/>
          <w:lang w:val="uk-UA"/>
        </w:rPr>
        <w:t xml:space="preserve">Фактично підприємство наділене майном для забезпечення виконання статутних завдань підприємства, однак юридично статутний капітал підприємства належним чином не сформовано. Тому, для реалізації основної функції статутного капіталу, як гаранту продовження діяльності та забезпечення інтересів його контрагентів виникає необхідність затвердження статутного капіталу. </w:t>
      </w:r>
    </w:p>
    <w:p w:rsidR="00E109F3" w:rsidRDefault="00E109F3" w:rsidP="00E109F3">
      <w:pPr>
        <w:ind w:firstLine="709"/>
        <w:jc w:val="both"/>
        <w:rPr>
          <w:sz w:val="28"/>
          <w:szCs w:val="28"/>
          <w:lang w:val="uk-UA"/>
        </w:rPr>
      </w:pPr>
      <w:r>
        <w:rPr>
          <w:sz w:val="28"/>
          <w:szCs w:val="28"/>
          <w:lang w:val="uk-UA"/>
        </w:rPr>
        <w:t>Наразі  необхідним є відображення суми статутного капіталу в установчих документах відповідно до переліку наданого в господарське відання майна з метою чіткого дотримання вимог п.1 ст.9 Закону України «Про бухгалтерський облік та фінансову звітність» та п.4 ст.57 Господарського кодексу України.</w:t>
      </w:r>
    </w:p>
    <w:p w:rsidR="00E109F3" w:rsidRDefault="00E109F3" w:rsidP="00E109F3">
      <w:pPr>
        <w:ind w:firstLine="709"/>
        <w:jc w:val="both"/>
        <w:rPr>
          <w:sz w:val="28"/>
          <w:szCs w:val="28"/>
          <w:lang w:val="uk-UA"/>
        </w:rPr>
      </w:pPr>
      <w:r>
        <w:rPr>
          <w:sz w:val="28"/>
          <w:szCs w:val="28"/>
          <w:lang w:val="uk-UA"/>
        </w:rPr>
        <w:t>З огляду на викладене, з метою належного виконання вимог чинного законодавства формування статутного капіталу підприємства є важливим фактором забезпечення діяльності підприємства.</w:t>
      </w:r>
    </w:p>
    <w:p w:rsidR="00E109F3" w:rsidRDefault="00E109F3" w:rsidP="00E109F3">
      <w:pPr>
        <w:jc w:val="both"/>
        <w:rPr>
          <w:sz w:val="28"/>
          <w:szCs w:val="28"/>
          <w:lang w:val="uk-UA"/>
        </w:rPr>
      </w:pPr>
    </w:p>
    <w:p w:rsidR="00E109F3" w:rsidRDefault="00E109F3" w:rsidP="00E109F3">
      <w:pPr>
        <w:jc w:val="both"/>
        <w:rPr>
          <w:sz w:val="28"/>
          <w:szCs w:val="28"/>
          <w:lang w:val="uk-UA"/>
        </w:rPr>
      </w:pPr>
    </w:p>
    <w:p w:rsidR="00E109F3" w:rsidRDefault="00E109F3" w:rsidP="00E109F3">
      <w:pPr>
        <w:jc w:val="both"/>
        <w:rPr>
          <w:sz w:val="28"/>
          <w:szCs w:val="28"/>
          <w:lang w:val="uk-UA"/>
        </w:rPr>
      </w:pPr>
    </w:p>
    <w:p w:rsidR="00E109F3" w:rsidRDefault="00E109F3" w:rsidP="00E109F3">
      <w:pPr>
        <w:jc w:val="both"/>
        <w:rPr>
          <w:sz w:val="28"/>
          <w:szCs w:val="28"/>
          <w:lang w:val="uk-UA"/>
        </w:rPr>
      </w:pPr>
    </w:p>
    <w:p w:rsidR="00E109F3" w:rsidRDefault="00E109F3" w:rsidP="00E109F3">
      <w:pPr>
        <w:jc w:val="both"/>
        <w:rPr>
          <w:sz w:val="28"/>
          <w:szCs w:val="28"/>
          <w:lang w:val="uk-UA"/>
        </w:rPr>
      </w:pPr>
      <w:r>
        <w:rPr>
          <w:sz w:val="28"/>
          <w:szCs w:val="28"/>
          <w:lang w:val="uk-UA"/>
        </w:rPr>
        <w:t xml:space="preserve">Директор </w:t>
      </w:r>
      <w:proofErr w:type="spellStart"/>
      <w:r>
        <w:rPr>
          <w:sz w:val="28"/>
          <w:szCs w:val="28"/>
          <w:lang w:val="uk-UA"/>
        </w:rPr>
        <w:t>СРБП</w:t>
      </w:r>
      <w:proofErr w:type="spellEnd"/>
      <w:r>
        <w:rPr>
          <w:sz w:val="28"/>
          <w:szCs w:val="28"/>
          <w:lang w:val="uk-UA"/>
        </w:rPr>
        <w:t xml:space="preserve"> «</w:t>
      </w:r>
      <w:proofErr w:type="spellStart"/>
      <w:r>
        <w:rPr>
          <w:sz w:val="28"/>
          <w:szCs w:val="28"/>
          <w:lang w:val="uk-UA"/>
        </w:rPr>
        <w:t>Хмельницькліфт</w:t>
      </w:r>
      <w:proofErr w:type="spellEnd"/>
      <w:r>
        <w:rPr>
          <w:sz w:val="28"/>
          <w:szCs w:val="28"/>
          <w:lang w:val="uk-UA"/>
        </w:rPr>
        <w:t>»                                В. Покотило</w:t>
      </w:r>
    </w:p>
    <w:p w:rsidR="00E109F3" w:rsidRDefault="00E109F3" w:rsidP="00E109F3">
      <w:pPr>
        <w:ind w:firstLine="709"/>
        <w:jc w:val="both"/>
        <w:rPr>
          <w:sz w:val="28"/>
          <w:szCs w:val="28"/>
          <w:lang w:val="uk-UA"/>
        </w:rPr>
      </w:pPr>
    </w:p>
    <w:p w:rsidR="00E109F3" w:rsidRDefault="00E109F3" w:rsidP="00E109F3">
      <w:pPr>
        <w:ind w:firstLine="709"/>
        <w:jc w:val="both"/>
        <w:rPr>
          <w:sz w:val="28"/>
          <w:szCs w:val="28"/>
          <w:lang w:val="uk-UA"/>
        </w:rPr>
      </w:pPr>
    </w:p>
    <w:p w:rsidR="00E109F3" w:rsidRDefault="00E109F3" w:rsidP="00E109F3">
      <w:pPr>
        <w:ind w:firstLine="709"/>
        <w:jc w:val="both"/>
        <w:rPr>
          <w:sz w:val="28"/>
          <w:szCs w:val="28"/>
          <w:lang w:val="uk-UA"/>
        </w:rPr>
      </w:pPr>
    </w:p>
    <w:p w:rsidR="00E109F3" w:rsidRDefault="00E109F3" w:rsidP="00E109F3">
      <w:pPr>
        <w:ind w:firstLine="709"/>
        <w:jc w:val="both"/>
        <w:rPr>
          <w:sz w:val="28"/>
          <w:szCs w:val="28"/>
          <w:lang w:val="uk-UA"/>
        </w:rPr>
      </w:pPr>
    </w:p>
    <w:p w:rsidR="00E109F3" w:rsidRDefault="00E109F3" w:rsidP="00E109F3">
      <w:pPr>
        <w:ind w:firstLine="709"/>
        <w:jc w:val="both"/>
        <w:rPr>
          <w:sz w:val="28"/>
          <w:szCs w:val="28"/>
          <w:lang w:val="uk-UA"/>
        </w:rPr>
      </w:pPr>
    </w:p>
    <w:p w:rsidR="00E109F3" w:rsidRDefault="00E109F3" w:rsidP="00E109F3">
      <w:pPr>
        <w:ind w:firstLine="709"/>
        <w:jc w:val="both"/>
        <w:rPr>
          <w:sz w:val="28"/>
          <w:szCs w:val="28"/>
          <w:lang w:val="uk-UA"/>
        </w:rPr>
      </w:pPr>
    </w:p>
    <w:p w:rsidR="00E109F3" w:rsidRDefault="00E109F3" w:rsidP="00E109F3">
      <w:pPr>
        <w:jc w:val="both"/>
        <w:rPr>
          <w:sz w:val="27"/>
          <w:szCs w:val="27"/>
        </w:rPr>
      </w:pPr>
    </w:p>
    <w:p w:rsidR="008A5AEA" w:rsidRDefault="008A5AEA"/>
    <w:sectPr w:rsidR="008A5AEA" w:rsidSect="008A5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9F3"/>
    <w:rsid w:val="00107CBB"/>
    <w:rsid w:val="00120CA4"/>
    <w:rsid w:val="00221626"/>
    <w:rsid w:val="00385418"/>
    <w:rsid w:val="00822CBB"/>
    <w:rsid w:val="008A5AEA"/>
    <w:rsid w:val="00AA7B0D"/>
    <w:rsid w:val="00E10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9F3"/>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09F3"/>
    <w:rPr>
      <w:color w:val="0000FF"/>
      <w:u w:val="single"/>
    </w:rPr>
  </w:style>
</w:styles>
</file>

<file path=word/webSettings.xml><?xml version="1.0" encoding="utf-8"?>
<w:webSettings xmlns:r="http://schemas.openxmlformats.org/officeDocument/2006/relationships" xmlns:w="http://schemas.openxmlformats.org/wordprocessingml/2006/main">
  <w:divs>
    <w:div w:id="20696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0.rada.gov.ua/laws/show/326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Іванова</dc:creator>
  <cp:keywords/>
  <dc:description/>
  <cp:lastModifiedBy>Іванова</cp:lastModifiedBy>
  <cp:revision>2</cp:revision>
  <dcterms:created xsi:type="dcterms:W3CDTF">2018-02-21T15:08:00Z</dcterms:created>
  <dcterms:modified xsi:type="dcterms:W3CDTF">2018-02-21T15:08:00Z</dcterms:modified>
</cp:coreProperties>
</file>