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64" w:rsidRDefault="003A6DCF" w:rsidP="00AD1664">
      <w:pPr>
        <w:jc w:val="center"/>
        <w:rPr>
          <w:color w:val="000000"/>
          <w:sz w:val="16"/>
          <w:szCs w:val="16"/>
          <w:lang w:val="en-US"/>
        </w:rPr>
      </w:pPr>
      <w:r w:rsidRPr="003A6D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pt;margin-top:18pt;width:1in;height:27pt;z-index:251656704" o:allowincell="f" stroked="f">
            <v:textbox style="mso-next-textbox:#_x0000_s1028">
              <w:txbxContent>
                <w:p w:rsidR="00AD1664" w:rsidRDefault="00AD1664" w:rsidP="00AD166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3A6DCF">
        <w:pict>
          <v:shape id="_x0000_s1027" type="#_x0000_t202" style="position:absolute;left:0;text-align:left;margin-left:337.9pt;margin-top:18pt;width:76.3pt;height:27pt;z-index:251657728" o:allowincell="f" stroked="f">
            <v:textbox style="mso-next-textbox:#_x0000_s1027">
              <w:txbxContent>
                <w:p w:rsidR="00AD1664" w:rsidRPr="00955A69" w:rsidRDefault="00AD1664" w:rsidP="00955A69"/>
              </w:txbxContent>
            </v:textbox>
          </v:shape>
        </w:pict>
      </w:r>
      <w:r w:rsidR="00AD1664" w:rsidRPr="00815E8A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5" o:title=""/>
          </v:shape>
          <o:OLEObject Type="Embed" ProgID="CDraw5" ShapeID="_x0000_i1025" DrawAspect="Content" ObjectID="_1583826197" r:id="rId6"/>
        </w:object>
      </w:r>
    </w:p>
    <w:p w:rsidR="00AD1664" w:rsidRDefault="00AD1664" w:rsidP="00AD1664">
      <w:pPr>
        <w:pStyle w:val="2"/>
        <w:rPr>
          <w:b/>
          <w:sz w:val="16"/>
          <w:szCs w:val="16"/>
        </w:rPr>
      </w:pPr>
    </w:p>
    <w:p w:rsidR="00AD1664" w:rsidRDefault="00AD1664" w:rsidP="00AD1664">
      <w:pPr>
        <w:pStyle w:val="2"/>
        <w:rPr>
          <w:b/>
          <w:sz w:val="30"/>
          <w:szCs w:val="30"/>
        </w:rPr>
      </w:pPr>
      <w:r>
        <w:rPr>
          <w:b/>
          <w:sz w:val="30"/>
          <w:szCs w:val="30"/>
        </w:rPr>
        <w:t>УКРАЇНА</w:t>
      </w:r>
    </w:p>
    <w:p w:rsidR="00AD1664" w:rsidRDefault="00AD1664" w:rsidP="00AD1664">
      <w:pPr>
        <w:tabs>
          <w:tab w:val="left" w:pos="9180"/>
        </w:tabs>
        <w:jc w:val="center"/>
        <w:rPr>
          <w:color w:val="000000"/>
          <w:sz w:val="16"/>
          <w:szCs w:val="16"/>
        </w:rPr>
      </w:pPr>
    </w:p>
    <w:p w:rsidR="00AD1664" w:rsidRDefault="00AD1664" w:rsidP="00AD1664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AD1664" w:rsidRDefault="00AD1664" w:rsidP="00AD1664">
      <w:pPr>
        <w:rPr>
          <w:sz w:val="16"/>
          <w:szCs w:val="16"/>
        </w:rPr>
      </w:pPr>
    </w:p>
    <w:p w:rsidR="00AD1664" w:rsidRDefault="00AD1664" w:rsidP="00AD1664">
      <w:pPr>
        <w:jc w:val="center"/>
        <w:rPr>
          <w:caps/>
          <w:color w:val="000000"/>
        </w:rPr>
      </w:pPr>
      <w:r>
        <w:rPr>
          <w:caps/>
          <w:color w:val="000000"/>
        </w:rPr>
        <w:t>Сьоме скликання</w:t>
      </w:r>
    </w:p>
    <w:p w:rsidR="00AD1664" w:rsidRDefault="003A6DCF" w:rsidP="00AD1664">
      <w:pPr>
        <w:pStyle w:val="1"/>
        <w:rPr>
          <w:sz w:val="16"/>
          <w:szCs w:val="16"/>
          <w:lang w:val="uk-UA"/>
        </w:rPr>
      </w:pPr>
      <w:r w:rsidRPr="003A6DCF">
        <w:pict>
          <v:line id="_x0000_s1026" style="position:absolute;left:0;text-align:left;z-index:251658752;mso-position-horizontal-relative:margin;mso-position-vertical-relative:margin" from="17.25pt,126.45pt" to="471.7pt,126.5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AD1664" w:rsidRDefault="00AD1664" w:rsidP="00AD1664">
      <w:pPr>
        <w:pStyle w:val="1"/>
        <w:rPr>
          <w:lang w:val="uk-UA"/>
        </w:rPr>
      </w:pPr>
    </w:p>
    <w:p w:rsidR="00AD1664" w:rsidRDefault="00AD1664" w:rsidP="00AD1664">
      <w:pPr>
        <w:pStyle w:val="1"/>
        <w:rPr>
          <w:lang w:val="uk-UA"/>
        </w:rPr>
      </w:pPr>
      <w:r>
        <w:rPr>
          <w:lang w:val="uk-UA"/>
        </w:rPr>
        <w:t>РІШЕННЯ</w:t>
      </w:r>
    </w:p>
    <w:p w:rsidR="00AD1664" w:rsidRDefault="00AD1664" w:rsidP="00AD1664">
      <w:pPr>
        <w:jc w:val="center"/>
        <w:rPr>
          <w:sz w:val="16"/>
          <w:szCs w:val="16"/>
        </w:rPr>
      </w:pPr>
    </w:p>
    <w:p w:rsidR="00AD1664" w:rsidRDefault="00AD1664" w:rsidP="00AD1664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  <w:lang w:val="ru-RU"/>
        </w:rPr>
        <w:t xml:space="preserve"> 2</w:t>
      </w:r>
      <w:r w:rsidR="00955A69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</w:t>
      </w:r>
      <w:r w:rsidRPr="000A0D63">
        <w:rPr>
          <w:color w:val="000000"/>
          <w:sz w:val="28"/>
          <w:szCs w:val="28"/>
        </w:rPr>
        <w:t>ерезня</w:t>
      </w:r>
      <w:proofErr w:type="spellEnd"/>
      <w:r>
        <w:rPr>
          <w:color w:val="000000"/>
          <w:sz w:val="28"/>
          <w:szCs w:val="28"/>
        </w:rPr>
        <w:t xml:space="preserve"> 2018 року № </w:t>
      </w:r>
      <w:r w:rsidR="000A0D63">
        <w:rPr>
          <w:color w:val="000000"/>
          <w:sz w:val="28"/>
          <w:szCs w:val="28"/>
        </w:rPr>
        <w:t>50-18/2018</w:t>
      </w:r>
    </w:p>
    <w:p w:rsidR="00AD1664" w:rsidRDefault="00AD1664" w:rsidP="00AD1664">
      <w:pPr>
        <w:jc w:val="center"/>
        <w:rPr>
          <w:color w:val="000000"/>
          <w:sz w:val="20"/>
          <w:szCs w:val="20"/>
        </w:rPr>
      </w:pPr>
    </w:p>
    <w:p w:rsidR="00AD1664" w:rsidRDefault="00AD1664" w:rsidP="00AD1664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виконання </w:t>
      </w:r>
      <w:bookmarkStart w:id="0" w:name="_Hlk507579929"/>
      <w:r>
        <w:rPr>
          <w:sz w:val="28"/>
          <w:szCs w:val="28"/>
        </w:rPr>
        <w:t xml:space="preserve">Програми </w:t>
      </w:r>
    </w:p>
    <w:p w:rsidR="00AD1664" w:rsidRDefault="00AD1664" w:rsidP="00AD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приватизації об’єктів спільної </w:t>
      </w:r>
    </w:p>
    <w:p w:rsidR="00AD1664" w:rsidRDefault="00AD1664" w:rsidP="00AD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власності територіальних громад </w:t>
      </w:r>
    </w:p>
    <w:p w:rsidR="00AD1664" w:rsidRDefault="00AD1664" w:rsidP="00AD1664">
      <w:pPr>
        <w:jc w:val="both"/>
        <w:rPr>
          <w:sz w:val="28"/>
          <w:szCs w:val="28"/>
        </w:rPr>
      </w:pPr>
      <w:r>
        <w:rPr>
          <w:sz w:val="28"/>
          <w:szCs w:val="28"/>
        </w:rPr>
        <w:t>сіл, селищ, міст Хмельницької області</w:t>
      </w:r>
    </w:p>
    <w:p w:rsidR="00AD1664" w:rsidRDefault="00AD1664" w:rsidP="00AD166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2011 – 2015 роки</w:t>
      </w:r>
    </w:p>
    <w:bookmarkEnd w:id="0"/>
    <w:p w:rsidR="00AD1664" w:rsidRDefault="00AD1664" w:rsidP="00AD1664">
      <w:pPr>
        <w:tabs>
          <w:tab w:val="left" w:pos="4160"/>
        </w:tabs>
        <w:jc w:val="both"/>
        <w:rPr>
          <w:sz w:val="28"/>
          <w:szCs w:val="28"/>
        </w:rPr>
      </w:pPr>
    </w:p>
    <w:p w:rsidR="00AD1664" w:rsidRDefault="00AD1664" w:rsidP="00AD1664">
      <w:pPr>
        <w:tabs>
          <w:tab w:val="left" w:pos="4160"/>
        </w:tabs>
        <w:jc w:val="both"/>
        <w:rPr>
          <w:sz w:val="28"/>
          <w:szCs w:val="28"/>
        </w:rPr>
      </w:pPr>
    </w:p>
    <w:p w:rsidR="00AD1664" w:rsidRDefault="00AD1664" w:rsidP="00AD1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пунктом 16 частини першої статті 43 Закону України          «Про місцеве самоврядування в Україні», обласна рада </w:t>
      </w: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вирішила:</w:t>
      </w: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Pr="00AD1664" w:rsidRDefault="00AD1664" w:rsidP="00AD1664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D1664">
        <w:rPr>
          <w:sz w:val="28"/>
          <w:szCs w:val="28"/>
        </w:rPr>
        <w:t>Звіт про виконання Програми приватизації об’єктів спільної власності територіальних громад сіл, селищ, міст Хмельницької області на</w:t>
      </w:r>
      <w:r>
        <w:rPr>
          <w:sz w:val="28"/>
          <w:szCs w:val="28"/>
        </w:rPr>
        <w:t> </w:t>
      </w:r>
      <w:r w:rsidRPr="00AD1664">
        <w:rPr>
          <w:sz w:val="28"/>
          <w:szCs w:val="28"/>
        </w:rPr>
        <w:t>2011</w:t>
      </w:r>
      <w:r>
        <w:rPr>
          <w:sz w:val="28"/>
          <w:szCs w:val="28"/>
        </w:rPr>
        <w:t> –</w:t>
      </w:r>
      <w:r w:rsidRPr="00AD1664">
        <w:rPr>
          <w:sz w:val="28"/>
          <w:szCs w:val="28"/>
        </w:rPr>
        <w:t xml:space="preserve"> 2015 роки взяти до відома (додається).</w:t>
      </w:r>
    </w:p>
    <w:p w:rsidR="00AD1664" w:rsidRPr="00AD1664" w:rsidRDefault="00AD1664" w:rsidP="00AD166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D1664">
        <w:rPr>
          <w:sz w:val="28"/>
          <w:szCs w:val="28"/>
        </w:rPr>
        <w:t xml:space="preserve">Рішення обласної ради від 18 травня 2011 року № 22-4/2011              «Про Програму приватизації об’єктів спільної власності територіальних громад сіл, селищ, міст Хмельницької області на 2011 </w:t>
      </w:r>
      <w:r>
        <w:rPr>
          <w:sz w:val="28"/>
          <w:szCs w:val="28"/>
        </w:rPr>
        <w:t>–</w:t>
      </w:r>
      <w:r w:rsidRPr="00AD1664">
        <w:rPr>
          <w:sz w:val="28"/>
          <w:szCs w:val="28"/>
        </w:rPr>
        <w:t xml:space="preserve"> 2015 роки» (зі змінами) зняти з</w:t>
      </w:r>
      <w:r>
        <w:rPr>
          <w:sz w:val="28"/>
          <w:szCs w:val="28"/>
        </w:rPr>
        <w:t> </w:t>
      </w:r>
      <w:r w:rsidRPr="00AD1664">
        <w:rPr>
          <w:sz w:val="28"/>
          <w:szCs w:val="28"/>
        </w:rPr>
        <w:t>контролю.</w:t>
      </w: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Загородний</w:t>
      </w:r>
    </w:p>
    <w:p w:rsidR="003728D4" w:rsidRDefault="003728D4"/>
    <w:sectPr w:rsidR="003728D4" w:rsidSect="00AD1664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1966"/>
    <w:multiLevelType w:val="hybridMultilevel"/>
    <w:tmpl w:val="AAA2A8EE"/>
    <w:lvl w:ilvl="0" w:tplc="07D61F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664"/>
    <w:rsid w:val="000A0D63"/>
    <w:rsid w:val="003728D4"/>
    <w:rsid w:val="003A6DCF"/>
    <w:rsid w:val="00815E8A"/>
    <w:rsid w:val="00955A69"/>
    <w:rsid w:val="00A432E3"/>
    <w:rsid w:val="00AD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D1664"/>
    <w:pPr>
      <w:keepNext/>
      <w:jc w:val="center"/>
      <w:outlineLvl w:val="0"/>
    </w:pPr>
    <w:rPr>
      <w:b/>
      <w:color w:val="000000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1664"/>
    <w:pPr>
      <w:keepNext/>
      <w:jc w:val="center"/>
      <w:outlineLvl w:val="1"/>
    </w:pPr>
    <w:rPr>
      <w:sz w:val="4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1664"/>
    <w:pPr>
      <w:keepNext/>
      <w:outlineLvl w:val="2"/>
    </w:pPr>
    <w:rPr>
      <w:rFonts w:ascii="Arial Narrow" w:hAnsi="Arial Narrow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66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1664"/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D1664"/>
    <w:rPr>
      <w:rFonts w:ascii="Arial Narrow" w:eastAsia="Times New Roman" w:hAnsi="Arial Narrow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D1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4</cp:revision>
  <dcterms:created xsi:type="dcterms:W3CDTF">2018-03-02T14:19:00Z</dcterms:created>
  <dcterms:modified xsi:type="dcterms:W3CDTF">2018-03-29T07:57:00Z</dcterms:modified>
</cp:coreProperties>
</file>