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EC9" w:rsidRPr="00BE15F2" w:rsidRDefault="00567EC9" w:rsidP="00843DB1">
      <w:pPr>
        <w:ind w:right="112"/>
        <w:rPr>
          <w:sz w:val="22"/>
          <w:szCs w:val="22"/>
        </w:rPr>
      </w:pPr>
    </w:p>
    <w:p w:rsidR="00567EC9" w:rsidRPr="00BE15F2" w:rsidRDefault="00567EC9" w:rsidP="00843DB1">
      <w:pPr>
        <w:spacing w:line="240" w:lineRule="exact"/>
        <w:ind w:right="112" w:firstLine="11520"/>
        <w:rPr>
          <w:sz w:val="22"/>
          <w:szCs w:val="22"/>
          <w:lang w:val="uk-UA"/>
        </w:rPr>
      </w:pPr>
      <w:r w:rsidRPr="00BE15F2">
        <w:rPr>
          <w:sz w:val="22"/>
          <w:szCs w:val="22"/>
          <w:lang w:val="uk-UA"/>
        </w:rPr>
        <w:t xml:space="preserve">Додаток </w:t>
      </w:r>
      <w:r w:rsidR="0062258A" w:rsidRPr="00BE15F2">
        <w:rPr>
          <w:sz w:val="22"/>
          <w:szCs w:val="22"/>
          <w:lang w:val="uk-UA"/>
        </w:rPr>
        <w:t>2</w:t>
      </w:r>
    </w:p>
    <w:p w:rsidR="00567EC9" w:rsidRPr="00BE15F2" w:rsidRDefault="00567EC9" w:rsidP="00843DB1">
      <w:pPr>
        <w:spacing w:line="240" w:lineRule="exact"/>
        <w:ind w:right="112" w:firstLine="11520"/>
        <w:rPr>
          <w:sz w:val="22"/>
          <w:szCs w:val="22"/>
        </w:rPr>
      </w:pPr>
      <w:r w:rsidRPr="00BE15F2">
        <w:rPr>
          <w:sz w:val="22"/>
          <w:szCs w:val="22"/>
          <w:lang w:val="uk-UA"/>
        </w:rPr>
        <w:t>до рішення обласної</w:t>
      </w:r>
      <w:r w:rsidRPr="00BE15F2">
        <w:rPr>
          <w:sz w:val="22"/>
          <w:szCs w:val="22"/>
        </w:rPr>
        <w:t xml:space="preserve"> ради </w:t>
      </w:r>
    </w:p>
    <w:p w:rsidR="00567EC9" w:rsidRPr="00BE15F2" w:rsidRDefault="00B05DD1" w:rsidP="00843DB1">
      <w:pPr>
        <w:spacing w:line="240" w:lineRule="exact"/>
        <w:ind w:right="112" w:firstLine="11520"/>
        <w:rPr>
          <w:sz w:val="22"/>
          <w:szCs w:val="22"/>
        </w:rPr>
      </w:pPr>
      <w:r w:rsidRPr="00B05DD1">
        <w:rPr>
          <w:sz w:val="22"/>
          <w:szCs w:val="22"/>
          <w:lang w:val="uk-UA"/>
        </w:rPr>
        <w:t>від 21 червня</w:t>
      </w:r>
      <w:r w:rsidR="00567EC9" w:rsidRPr="00B05DD1">
        <w:rPr>
          <w:sz w:val="22"/>
          <w:szCs w:val="22"/>
        </w:rPr>
        <w:t>201</w:t>
      </w:r>
      <w:r w:rsidR="00567EC9" w:rsidRPr="00B05DD1">
        <w:rPr>
          <w:sz w:val="22"/>
          <w:szCs w:val="22"/>
          <w:lang w:val="uk-UA"/>
        </w:rPr>
        <w:t>9</w:t>
      </w:r>
      <w:r w:rsidR="00567EC9" w:rsidRPr="00BE15F2">
        <w:rPr>
          <w:sz w:val="22"/>
          <w:szCs w:val="22"/>
        </w:rPr>
        <w:t xml:space="preserve"> року</w:t>
      </w:r>
    </w:p>
    <w:p w:rsidR="00567EC9" w:rsidRPr="00BE15F2" w:rsidRDefault="00567EC9" w:rsidP="00843DB1">
      <w:pPr>
        <w:spacing w:line="240" w:lineRule="exact"/>
        <w:ind w:right="112" w:firstLine="11520"/>
        <w:rPr>
          <w:rStyle w:val="a4"/>
          <w:sz w:val="22"/>
          <w:szCs w:val="22"/>
          <w:lang w:val="uk-UA"/>
        </w:rPr>
      </w:pPr>
      <w:r w:rsidRPr="00BE15F2">
        <w:rPr>
          <w:sz w:val="22"/>
          <w:szCs w:val="22"/>
        </w:rPr>
        <w:t>№</w:t>
      </w:r>
      <w:r w:rsidRPr="00BE15F2">
        <w:rPr>
          <w:sz w:val="22"/>
          <w:szCs w:val="22"/>
          <w:u w:val="single"/>
        </w:rPr>
        <w:t>________________</w:t>
      </w:r>
    </w:p>
    <w:p w:rsidR="00567EC9" w:rsidRPr="00BE15F2" w:rsidRDefault="00567EC9" w:rsidP="00843DB1">
      <w:pPr>
        <w:ind w:right="112"/>
        <w:jc w:val="center"/>
        <w:rPr>
          <w:b/>
          <w:sz w:val="22"/>
          <w:szCs w:val="22"/>
          <w:lang w:val="uk-UA"/>
        </w:rPr>
      </w:pPr>
      <w:bookmarkStart w:id="0" w:name="_GoBack"/>
      <w:bookmarkEnd w:id="0"/>
    </w:p>
    <w:p w:rsidR="00567EC9" w:rsidRPr="00BE15F2" w:rsidRDefault="00567EC9" w:rsidP="00843DB1">
      <w:pPr>
        <w:ind w:right="112"/>
        <w:jc w:val="center"/>
        <w:rPr>
          <w:b/>
          <w:sz w:val="22"/>
          <w:szCs w:val="22"/>
          <w:lang w:val="uk-UA"/>
        </w:rPr>
      </w:pPr>
      <w:r w:rsidRPr="00BE15F2">
        <w:rPr>
          <w:b/>
          <w:sz w:val="22"/>
          <w:szCs w:val="22"/>
          <w:lang w:val="uk-UA"/>
        </w:rPr>
        <w:t>ЗВІТ</w:t>
      </w:r>
    </w:p>
    <w:p w:rsidR="00567EC9" w:rsidRPr="00BE15F2" w:rsidRDefault="00567EC9" w:rsidP="00843DB1">
      <w:pPr>
        <w:tabs>
          <w:tab w:val="left" w:pos="720"/>
        </w:tabs>
        <w:ind w:right="112" w:firstLine="720"/>
        <w:jc w:val="center"/>
        <w:rPr>
          <w:b/>
          <w:sz w:val="22"/>
          <w:szCs w:val="22"/>
          <w:lang w:val="uk-UA"/>
        </w:rPr>
      </w:pPr>
      <w:r w:rsidRPr="00BE15F2">
        <w:rPr>
          <w:b/>
          <w:sz w:val="22"/>
          <w:szCs w:val="22"/>
          <w:lang w:val="uk-UA"/>
        </w:rPr>
        <w:t xml:space="preserve">про виконання заходів програми розвитку малого і середнього підприємництва </w:t>
      </w:r>
    </w:p>
    <w:p w:rsidR="00FB3FAF" w:rsidRPr="00BE15F2" w:rsidRDefault="00567EC9" w:rsidP="00255F8F">
      <w:pPr>
        <w:tabs>
          <w:tab w:val="left" w:pos="720"/>
        </w:tabs>
        <w:ind w:right="112" w:firstLine="720"/>
        <w:jc w:val="center"/>
        <w:rPr>
          <w:b/>
          <w:sz w:val="22"/>
          <w:szCs w:val="22"/>
          <w:lang w:val="uk-UA"/>
        </w:rPr>
      </w:pPr>
      <w:r w:rsidRPr="00BE15F2">
        <w:rPr>
          <w:b/>
          <w:sz w:val="22"/>
          <w:szCs w:val="22"/>
          <w:lang w:val="uk-UA"/>
        </w:rPr>
        <w:t>Хмельницької області на 201</w:t>
      </w:r>
      <w:r w:rsidRPr="00BE15F2">
        <w:rPr>
          <w:b/>
          <w:sz w:val="22"/>
          <w:szCs w:val="22"/>
        </w:rPr>
        <w:t>7</w:t>
      </w:r>
      <w:r w:rsidRPr="00BE15F2">
        <w:rPr>
          <w:b/>
          <w:sz w:val="22"/>
          <w:szCs w:val="22"/>
          <w:lang w:val="uk-UA"/>
        </w:rPr>
        <w:t>-201</w:t>
      </w:r>
      <w:r w:rsidRPr="00BE15F2">
        <w:rPr>
          <w:b/>
          <w:sz w:val="22"/>
          <w:szCs w:val="22"/>
        </w:rPr>
        <w:t>8</w:t>
      </w:r>
      <w:r w:rsidRPr="00BE15F2">
        <w:rPr>
          <w:b/>
          <w:sz w:val="22"/>
          <w:szCs w:val="22"/>
          <w:lang w:val="uk-UA"/>
        </w:rPr>
        <w:t xml:space="preserve"> роки </w:t>
      </w:r>
    </w:p>
    <w:p w:rsidR="00FB3FAF" w:rsidRPr="00BE15F2" w:rsidRDefault="00FB3FAF" w:rsidP="00FB3FAF">
      <w:pPr>
        <w:ind w:right="112"/>
        <w:rPr>
          <w:sz w:val="22"/>
          <w:szCs w:val="22"/>
          <w:lang w:val="uk-UA"/>
        </w:rPr>
      </w:pPr>
    </w:p>
    <w:tbl>
      <w:tblPr>
        <w:tblpPr w:leftFromText="181" w:rightFromText="181"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5"/>
        <w:gridCol w:w="4120"/>
        <w:gridCol w:w="2189"/>
        <w:gridCol w:w="7972"/>
      </w:tblGrid>
      <w:tr w:rsidR="00FB3FAF" w:rsidRPr="00BE15F2" w:rsidTr="00E642AA">
        <w:trPr>
          <w:trHeight w:val="271"/>
          <w:tblHeader/>
        </w:trPr>
        <w:tc>
          <w:tcPr>
            <w:tcW w:w="745" w:type="dxa"/>
            <w:vAlign w:val="center"/>
          </w:tcPr>
          <w:p w:rsidR="00FB3FAF" w:rsidRPr="00BE15F2" w:rsidRDefault="00FB3FAF" w:rsidP="00E642AA">
            <w:pPr>
              <w:ind w:right="112"/>
              <w:jc w:val="center"/>
              <w:rPr>
                <w:rStyle w:val="a4"/>
                <w:b/>
                <w:sz w:val="22"/>
                <w:szCs w:val="22"/>
                <w:lang w:val="uk-UA"/>
              </w:rPr>
            </w:pPr>
            <w:r w:rsidRPr="00BE15F2">
              <w:rPr>
                <w:rStyle w:val="a4"/>
                <w:b/>
                <w:sz w:val="22"/>
                <w:szCs w:val="22"/>
                <w:lang w:val="uk-UA"/>
              </w:rPr>
              <w:t>№ з/п</w:t>
            </w:r>
          </w:p>
        </w:tc>
        <w:tc>
          <w:tcPr>
            <w:tcW w:w="4120" w:type="dxa"/>
            <w:vAlign w:val="center"/>
          </w:tcPr>
          <w:p w:rsidR="00FB3FAF" w:rsidRPr="00BE15F2" w:rsidRDefault="00FB3FAF" w:rsidP="00E642AA">
            <w:pPr>
              <w:ind w:right="112"/>
              <w:jc w:val="center"/>
              <w:rPr>
                <w:rStyle w:val="a4"/>
                <w:b/>
                <w:sz w:val="22"/>
                <w:szCs w:val="22"/>
                <w:lang w:val="uk-UA"/>
              </w:rPr>
            </w:pPr>
            <w:r w:rsidRPr="00BE15F2">
              <w:rPr>
                <w:rStyle w:val="a4"/>
                <w:b/>
                <w:sz w:val="22"/>
                <w:szCs w:val="22"/>
                <w:lang w:val="uk-UA"/>
              </w:rPr>
              <w:t>Зміст заходу</w:t>
            </w:r>
          </w:p>
        </w:tc>
        <w:tc>
          <w:tcPr>
            <w:tcW w:w="2189" w:type="dxa"/>
            <w:vAlign w:val="center"/>
          </w:tcPr>
          <w:p w:rsidR="00FB3FAF" w:rsidRPr="00BE15F2" w:rsidRDefault="00FB3FAF" w:rsidP="00E642AA">
            <w:pPr>
              <w:ind w:right="112"/>
              <w:jc w:val="center"/>
              <w:rPr>
                <w:rStyle w:val="a4"/>
                <w:b/>
                <w:sz w:val="22"/>
                <w:szCs w:val="22"/>
                <w:lang w:val="uk-UA"/>
              </w:rPr>
            </w:pPr>
            <w:r w:rsidRPr="00BE15F2">
              <w:rPr>
                <w:rStyle w:val="a4"/>
                <w:b/>
                <w:sz w:val="22"/>
                <w:szCs w:val="22"/>
                <w:lang w:val="uk-UA"/>
              </w:rPr>
              <w:t>Термін виконання</w:t>
            </w:r>
          </w:p>
        </w:tc>
        <w:tc>
          <w:tcPr>
            <w:tcW w:w="7972" w:type="dxa"/>
            <w:vAlign w:val="center"/>
          </w:tcPr>
          <w:p w:rsidR="00FB3FAF" w:rsidRPr="00BE15F2" w:rsidRDefault="00FB3FAF" w:rsidP="00E642AA">
            <w:pPr>
              <w:ind w:right="112" w:firstLine="301"/>
              <w:jc w:val="center"/>
              <w:rPr>
                <w:rStyle w:val="a4"/>
                <w:sz w:val="22"/>
                <w:szCs w:val="22"/>
                <w:lang w:val="uk-UA"/>
              </w:rPr>
            </w:pPr>
            <w:r w:rsidRPr="00BE15F2">
              <w:rPr>
                <w:b/>
                <w:sz w:val="22"/>
                <w:szCs w:val="22"/>
              </w:rPr>
              <w:t xml:space="preserve">Стан </w:t>
            </w:r>
            <w:r w:rsidRPr="00BE15F2">
              <w:rPr>
                <w:b/>
                <w:sz w:val="22"/>
                <w:szCs w:val="22"/>
                <w:lang w:val="uk-UA"/>
              </w:rPr>
              <w:t>виконання</w:t>
            </w:r>
          </w:p>
        </w:tc>
      </w:tr>
      <w:tr w:rsidR="00FB3FAF" w:rsidRPr="00BE15F2" w:rsidTr="00E642AA">
        <w:trPr>
          <w:trHeight w:val="271"/>
          <w:tblHeader/>
        </w:trPr>
        <w:tc>
          <w:tcPr>
            <w:tcW w:w="745" w:type="dxa"/>
            <w:vAlign w:val="center"/>
          </w:tcPr>
          <w:p w:rsidR="00FB3FAF" w:rsidRPr="00BE15F2" w:rsidRDefault="00FB3FAF" w:rsidP="00E642AA">
            <w:pPr>
              <w:ind w:right="112"/>
              <w:jc w:val="center"/>
              <w:rPr>
                <w:rStyle w:val="a4"/>
                <w:b/>
                <w:sz w:val="22"/>
                <w:szCs w:val="22"/>
                <w:lang w:val="en-US"/>
              </w:rPr>
            </w:pPr>
            <w:r w:rsidRPr="00BE15F2">
              <w:rPr>
                <w:rStyle w:val="a4"/>
                <w:b/>
                <w:sz w:val="22"/>
                <w:szCs w:val="22"/>
                <w:lang w:val="en-US"/>
              </w:rPr>
              <w:t>1</w:t>
            </w:r>
          </w:p>
        </w:tc>
        <w:tc>
          <w:tcPr>
            <w:tcW w:w="4120" w:type="dxa"/>
            <w:vAlign w:val="center"/>
          </w:tcPr>
          <w:p w:rsidR="00FB3FAF" w:rsidRPr="00BE15F2" w:rsidRDefault="00FB3FAF" w:rsidP="00E642AA">
            <w:pPr>
              <w:ind w:right="112"/>
              <w:jc w:val="center"/>
              <w:rPr>
                <w:rStyle w:val="a4"/>
                <w:b/>
                <w:sz w:val="22"/>
                <w:szCs w:val="22"/>
                <w:lang w:val="en-US"/>
              </w:rPr>
            </w:pPr>
            <w:r w:rsidRPr="00BE15F2">
              <w:rPr>
                <w:rStyle w:val="a4"/>
                <w:b/>
                <w:sz w:val="22"/>
                <w:szCs w:val="22"/>
                <w:lang w:val="en-US"/>
              </w:rPr>
              <w:t>2</w:t>
            </w:r>
          </w:p>
        </w:tc>
        <w:tc>
          <w:tcPr>
            <w:tcW w:w="2189" w:type="dxa"/>
            <w:vAlign w:val="center"/>
          </w:tcPr>
          <w:p w:rsidR="00FB3FAF" w:rsidRPr="00BE15F2" w:rsidRDefault="00FB3FAF" w:rsidP="00E642AA">
            <w:pPr>
              <w:ind w:right="112"/>
              <w:jc w:val="center"/>
              <w:rPr>
                <w:rStyle w:val="a4"/>
                <w:b/>
                <w:sz w:val="22"/>
                <w:szCs w:val="22"/>
                <w:lang w:val="en-US"/>
              </w:rPr>
            </w:pPr>
            <w:r w:rsidRPr="00BE15F2">
              <w:rPr>
                <w:rStyle w:val="a4"/>
                <w:b/>
                <w:sz w:val="22"/>
                <w:szCs w:val="22"/>
                <w:lang w:val="en-US"/>
              </w:rPr>
              <w:t>3</w:t>
            </w:r>
          </w:p>
        </w:tc>
        <w:tc>
          <w:tcPr>
            <w:tcW w:w="7972" w:type="dxa"/>
            <w:vAlign w:val="center"/>
          </w:tcPr>
          <w:p w:rsidR="00FB3FAF" w:rsidRPr="00BE15F2" w:rsidRDefault="00FB3FAF" w:rsidP="00E642AA">
            <w:pPr>
              <w:ind w:right="112" w:firstLine="301"/>
              <w:jc w:val="center"/>
              <w:rPr>
                <w:b/>
                <w:sz w:val="22"/>
                <w:szCs w:val="22"/>
                <w:lang w:val="en-US"/>
              </w:rPr>
            </w:pPr>
            <w:r w:rsidRPr="00BE15F2">
              <w:rPr>
                <w:b/>
                <w:sz w:val="22"/>
                <w:szCs w:val="22"/>
                <w:lang w:val="en-US"/>
              </w:rPr>
              <w:t>4</w:t>
            </w:r>
          </w:p>
        </w:tc>
      </w:tr>
      <w:tr w:rsidR="00FB3FAF" w:rsidRPr="00BE15F2" w:rsidTr="00E642AA">
        <w:trPr>
          <w:cantSplit/>
          <w:trHeight w:val="194"/>
        </w:trPr>
        <w:tc>
          <w:tcPr>
            <w:tcW w:w="15026" w:type="dxa"/>
            <w:gridSpan w:val="4"/>
          </w:tcPr>
          <w:p w:rsidR="00FB3FAF" w:rsidRPr="00BE15F2" w:rsidRDefault="00FB3FAF" w:rsidP="00E642AA">
            <w:pPr>
              <w:ind w:right="112" w:firstLine="301"/>
              <w:jc w:val="both"/>
              <w:rPr>
                <w:rStyle w:val="a4"/>
                <w:sz w:val="22"/>
                <w:szCs w:val="22"/>
                <w:lang w:val="uk-UA"/>
              </w:rPr>
            </w:pPr>
            <w:r w:rsidRPr="00BE15F2">
              <w:rPr>
                <w:b/>
                <w:sz w:val="22"/>
                <w:szCs w:val="22"/>
                <w:lang w:val="uk-UA" w:eastAsia="uk-UA"/>
              </w:rPr>
              <w:t>Розділ 2. Упорядкування нормативно-правового регулювання підприємницької діяльності</w:t>
            </w:r>
          </w:p>
        </w:tc>
      </w:tr>
      <w:tr w:rsidR="00FB3FAF" w:rsidRPr="00B05DD1" w:rsidTr="00E642AA">
        <w:trPr>
          <w:cantSplit/>
          <w:trHeight w:val="1366"/>
        </w:trPr>
        <w:tc>
          <w:tcPr>
            <w:tcW w:w="745" w:type="dxa"/>
          </w:tcPr>
          <w:p w:rsidR="00FB3FAF" w:rsidRPr="00BE15F2" w:rsidRDefault="00FB3FAF" w:rsidP="00E642AA">
            <w:pPr>
              <w:ind w:right="112"/>
              <w:jc w:val="center"/>
              <w:rPr>
                <w:sz w:val="22"/>
                <w:szCs w:val="22"/>
                <w:lang w:val="uk-UA"/>
              </w:rPr>
            </w:pPr>
            <w:r w:rsidRPr="00BE15F2">
              <w:rPr>
                <w:sz w:val="22"/>
                <w:szCs w:val="22"/>
                <w:lang w:val="uk-UA"/>
              </w:rPr>
              <w:t>1</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Реалізація повноважень облдержадміністрації у здійсненні державної регуляторної політики</w:t>
            </w:r>
          </w:p>
          <w:p w:rsidR="00FB3FAF" w:rsidRPr="00BE15F2" w:rsidRDefault="00FB3FAF" w:rsidP="00E642AA">
            <w:pPr>
              <w:ind w:right="112"/>
              <w:jc w:val="both"/>
              <w:rPr>
                <w:sz w:val="22"/>
                <w:szCs w:val="22"/>
                <w:lang w:val="uk-UA"/>
              </w:rPr>
            </w:pP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shd w:val="clear" w:color="auto" w:fill="FFFFFF"/>
            <w:vAlign w:val="center"/>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ind w:right="112" w:firstLine="301"/>
              <w:jc w:val="both"/>
              <w:rPr>
                <w:rStyle w:val="a4"/>
                <w:sz w:val="22"/>
                <w:szCs w:val="22"/>
                <w:lang w:val="uk-UA"/>
              </w:rPr>
            </w:pPr>
            <w:r w:rsidRPr="00BE15F2">
              <w:rPr>
                <w:rStyle w:val="a4"/>
                <w:sz w:val="22"/>
                <w:szCs w:val="22"/>
                <w:lang w:val="uk-UA"/>
              </w:rPr>
              <w:t>Протягом 2017-2018 років облдержадміністрацією на постійній основі здійснювався системний контроль за дотриманням її структурними підрозділами, місцевими органами виконавчої влади вимог Закону України “Про засади державної регуляторної політики у сфері господарської діяльності”.</w:t>
            </w:r>
          </w:p>
          <w:p w:rsidR="00FB3FAF" w:rsidRPr="00BE15F2" w:rsidRDefault="00FB3FAF" w:rsidP="00E642AA">
            <w:pPr>
              <w:ind w:right="112" w:firstLine="301"/>
              <w:jc w:val="both"/>
              <w:rPr>
                <w:rStyle w:val="a4"/>
                <w:sz w:val="22"/>
                <w:szCs w:val="22"/>
                <w:lang w:val="uk-UA"/>
              </w:rPr>
            </w:pPr>
            <w:r w:rsidRPr="00BE15F2">
              <w:rPr>
                <w:rStyle w:val="a4"/>
                <w:sz w:val="22"/>
                <w:szCs w:val="22"/>
                <w:lang w:val="uk-UA"/>
              </w:rPr>
              <w:t>Здійснювалися заходи, спрямовані на забезпечення дотримання процедур підготовки регуляторних актів, у тому числі підготовки своєчасного та обґрунтованого аналізу їх регуляторного впливу, звіту про проведення відстежень, оприлюднення проектів регуляторних актів.</w:t>
            </w:r>
          </w:p>
        </w:tc>
      </w:tr>
      <w:tr w:rsidR="00FB3FAF" w:rsidRPr="00B05DD1" w:rsidTr="00E642AA">
        <w:trPr>
          <w:cantSplit/>
          <w:trHeight w:val="982"/>
        </w:trPr>
        <w:tc>
          <w:tcPr>
            <w:tcW w:w="745" w:type="dxa"/>
          </w:tcPr>
          <w:p w:rsidR="00FB3FAF" w:rsidRPr="00BE15F2" w:rsidRDefault="00FB3FAF" w:rsidP="00E642AA">
            <w:pPr>
              <w:ind w:right="112"/>
              <w:jc w:val="center"/>
              <w:rPr>
                <w:sz w:val="22"/>
                <w:szCs w:val="22"/>
                <w:lang w:val="uk-UA"/>
              </w:rPr>
            </w:pPr>
            <w:r w:rsidRPr="00BE15F2">
              <w:rPr>
                <w:sz w:val="22"/>
                <w:szCs w:val="22"/>
                <w:lang w:val="uk-UA"/>
              </w:rPr>
              <w:t>2</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Здійснення державної регуляторної політики, зокрема щодо:</w:t>
            </w:r>
          </w:p>
          <w:p w:rsidR="00FB3FAF" w:rsidRPr="00BE15F2" w:rsidRDefault="00FB3FAF" w:rsidP="00E642AA">
            <w:pPr>
              <w:ind w:right="112"/>
              <w:jc w:val="both"/>
              <w:rPr>
                <w:bCs/>
                <w:sz w:val="22"/>
                <w:szCs w:val="22"/>
                <w:lang w:val="uk-UA"/>
              </w:rPr>
            </w:pPr>
            <w:r w:rsidRPr="00BE15F2">
              <w:rPr>
                <w:bCs/>
                <w:sz w:val="22"/>
                <w:szCs w:val="22"/>
                <w:lang w:val="uk-UA"/>
              </w:rPr>
              <w:t>планування діяльності з підготовки проектів регуляторних актів на наступний календарний рік з подальшим їх оприлюдненням у спосіб, передбачений чинним законодавством;</w:t>
            </w:r>
          </w:p>
          <w:p w:rsidR="00FB3FAF" w:rsidRPr="00BE15F2" w:rsidRDefault="00FB3FAF" w:rsidP="00E642AA">
            <w:pPr>
              <w:ind w:right="112"/>
              <w:jc w:val="both"/>
              <w:rPr>
                <w:bCs/>
                <w:sz w:val="22"/>
                <w:szCs w:val="22"/>
                <w:lang w:val="uk-UA"/>
              </w:rPr>
            </w:pPr>
          </w:p>
          <w:p w:rsidR="00FB3FAF" w:rsidRPr="00BE15F2" w:rsidRDefault="00FB3FAF" w:rsidP="00E642AA">
            <w:pPr>
              <w:ind w:right="112"/>
              <w:jc w:val="both"/>
              <w:rPr>
                <w:bCs/>
                <w:sz w:val="22"/>
                <w:szCs w:val="22"/>
                <w:lang w:val="uk-UA"/>
              </w:rPr>
            </w:pPr>
          </w:p>
          <w:p w:rsidR="00FB3FAF" w:rsidRPr="00BE15F2" w:rsidRDefault="00FB3FAF" w:rsidP="00E642AA">
            <w:pPr>
              <w:ind w:right="112"/>
              <w:jc w:val="both"/>
              <w:rPr>
                <w:bCs/>
                <w:sz w:val="22"/>
                <w:szCs w:val="22"/>
                <w:lang w:val="uk-UA"/>
              </w:rPr>
            </w:pPr>
            <w:r w:rsidRPr="00BE15F2">
              <w:rPr>
                <w:sz w:val="22"/>
                <w:szCs w:val="22"/>
                <w:lang w:val="uk-UA"/>
              </w:rPr>
              <w:t>формування та актуалізація реє</w:t>
            </w:r>
            <w:r w:rsidRPr="00BE15F2">
              <w:rPr>
                <w:bCs/>
                <w:sz w:val="22"/>
                <w:szCs w:val="22"/>
                <w:lang w:val="uk-UA"/>
              </w:rPr>
              <w:t>стру діючих регуляторних актів облдержадміністрації, інших місцевих органів державної влади та самоврядування на звітний період</w:t>
            </w:r>
          </w:p>
        </w:tc>
        <w:tc>
          <w:tcPr>
            <w:tcW w:w="2189" w:type="dxa"/>
          </w:tcPr>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r w:rsidRPr="00BE15F2">
              <w:rPr>
                <w:sz w:val="22"/>
                <w:szCs w:val="22"/>
                <w:lang w:val="uk-UA"/>
              </w:rPr>
              <w:t>25.12.2017 року</w:t>
            </w:r>
          </w:p>
          <w:p w:rsidR="00FB3FAF" w:rsidRPr="00BE15F2" w:rsidRDefault="00FB3FAF" w:rsidP="00E642AA">
            <w:pPr>
              <w:ind w:right="112"/>
              <w:jc w:val="center"/>
              <w:rPr>
                <w:sz w:val="22"/>
                <w:szCs w:val="22"/>
                <w:lang w:val="uk-UA"/>
              </w:rPr>
            </w:pPr>
            <w:r w:rsidRPr="00BE15F2">
              <w:rPr>
                <w:sz w:val="22"/>
                <w:szCs w:val="22"/>
                <w:lang w:val="uk-UA"/>
              </w:rPr>
              <w:t>25.12.2018 року</w:t>
            </w:r>
          </w:p>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p>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ind w:right="112" w:firstLine="301"/>
              <w:jc w:val="both"/>
              <w:rPr>
                <w:sz w:val="22"/>
                <w:szCs w:val="22"/>
                <w:lang w:val="uk-UA"/>
              </w:rPr>
            </w:pPr>
            <w:r w:rsidRPr="00BE15F2">
              <w:rPr>
                <w:sz w:val="22"/>
                <w:szCs w:val="22"/>
                <w:lang w:val="uk-UA"/>
              </w:rPr>
              <w:t>Плани діяльності Хмельницької обласної державної адміністрації на 2017 та 2018 роки затверджено у терміни</w:t>
            </w:r>
            <w:r w:rsidRPr="00BE15F2">
              <w:rPr>
                <w:color w:val="5B9BD5" w:themeColor="accent1"/>
                <w:sz w:val="22"/>
                <w:szCs w:val="22"/>
                <w:lang w:val="uk-UA"/>
              </w:rPr>
              <w:t>,</w:t>
            </w:r>
            <w:r w:rsidRPr="00BE15F2">
              <w:rPr>
                <w:sz w:val="22"/>
                <w:szCs w:val="22"/>
                <w:lang w:val="uk-UA"/>
              </w:rPr>
              <w:t xml:space="preserve"> визначені у статті 7 Закону України “Про засади державної регуляторної політики у сфері господарської діяльності”, та оприлюднено на офіційному сайті обласної державної адміністрації у розділі “Регуляторна політика”.</w:t>
            </w:r>
          </w:p>
          <w:p w:rsidR="00FB3FAF" w:rsidRPr="00BE15F2" w:rsidRDefault="00FB3FAF" w:rsidP="00E642AA">
            <w:pPr>
              <w:ind w:right="112" w:firstLine="254"/>
              <w:jc w:val="both"/>
              <w:rPr>
                <w:sz w:val="22"/>
                <w:szCs w:val="22"/>
                <w:lang w:val="uk-UA"/>
              </w:rPr>
            </w:pPr>
            <w:r w:rsidRPr="00BE15F2">
              <w:rPr>
                <w:sz w:val="22"/>
                <w:szCs w:val="22"/>
                <w:lang w:val="uk-UA"/>
              </w:rPr>
              <w:t>13 грудня 2018 року затверджено План діяльності Хмельницької обласної державної адміністрації з підготовки проектів регуляторних актів на 2019 рік.</w:t>
            </w:r>
          </w:p>
          <w:p w:rsidR="00FB3FAF" w:rsidRPr="00BE15F2" w:rsidRDefault="00FB3FAF" w:rsidP="00E642AA">
            <w:pPr>
              <w:ind w:right="112" w:firstLine="254"/>
              <w:jc w:val="both"/>
              <w:rPr>
                <w:rStyle w:val="a4"/>
                <w:sz w:val="22"/>
                <w:szCs w:val="22"/>
                <w:lang w:val="uk-UA"/>
              </w:rPr>
            </w:pPr>
          </w:p>
          <w:p w:rsidR="00FB3FAF" w:rsidRPr="00BE15F2" w:rsidRDefault="00FB3FAF" w:rsidP="00E642AA">
            <w:pPr>
              <w:ind w:right="112" w:firstLine="341"/>
              <w:jc w:val="both"/>
              <w:rPr>
                <w:sz w:val="22"/>
                <w:szCs w:val="22"/>
                <w:lang w:val="uk-UA" w:eastAsia="en-US"/>
              </w:rPr>
            </w:pPr>
            <w:r w:rsidRPr="00BE15F2">
              <w:rPr>
                <w:sz w:val="22"/>
                <w:szCs w:val="22"/>
                <w:lang w:val="uk-UA" w:eastAsia="en-US"/>
              </w:rPr>
              <w:t>Протягом дії Програми щорічно проводилося коригування Реєстру власних регуляторних актів Хмельницької обласної державної адміністрації, з урахуванням прийняття нових регуляторних актів та тих, що втратили чинність.</w:t>
            </w:r>
          </w:p>
        </w:tc>
      </w:tr>
      <w:tr w:rsidR="00FB3FAF" w:rsidRPr="00B05DD1" w:rsidTr="00E642AA">
        <w:trPr>
          <w:cantSplit/>
          <w:trHeight w:val="558"/>
        </w:trPr>
        <w:tc>
          <w:tcPr>
            <w:tcW w:w="745" w:type="dxa"/>
          </w:tcPr>
          <w:p w:rsidR="00FB3FAF" w:rsidRPr="00BE15F2" w:rsidRDefault="00FB3FAF" w:rsidP="00E642AA">
            <w:pPr>
              <w:ind w:right="112"/>
              <w:jc w:val="center"/>
              <w:rPr>
                <w:sz w:val="22"/>
                <w:szCs w:val="22"/>
                <w:lang w:val="uk-UA"/>
              </w:rPr>
            </w:pPr>
            <w:r w:rsidRPr="00BE15F2">
              <w:rPr>
                <w:sz w:val="22"/>
                <w:szCs w:val="22"/>
                <w:lang w:val="uk-UA"/>
              </w:rPr>
              <w:t>3</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 xml:space="preserve">Проведення консультацій з громадськістю у формі публічного громадського обговорення, засідань консультативно-дорадчих органів при місцевих органах влади з питань розроблення програмних </w:t>
            </w:r>
            <w:r w:rsidRPr="00BE15F2">
              <w:rPr>
                <w:sz w:val="22"/>
                <w:szCs w:val="22"/>
                <w:lang w:val="uk-UA"/>
              </w:rPr>
              <w:lastRenderedPageBreak/>
              <w:t>документів та результатів їх реалізації, вдосконалення нормативно-правої бази, що регулює відносини у сфері бізнесу</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lastRenderedPageBreak/>
              <w:t>Постійно</w:t>
            </w:r>
          </w:p>
        </w:tc>
        <w:tc>
          <w:tcPr>
            <w:tcW w:w="7972" w:type="dxa"/>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Протягом  2017-2018 років проведено 4 засідання координаційної ради з питань розвитку підприємництва при облдержадміністрації, 4 </w:t>
            </w:r>
            <w:r w:rsidRPr="00BE15F2">
              <w:rPr>
                <w:color w:val="5B9BD5" w:themeColor="accent1"/>
                <w:spacing w:val="1"/>
                <w:sz w:val="22"/>
                <w:szCs w:val="22"/>
              </w:rPr>
              <w:t xml:space="preserve">- </w:t>
            </w:r>
            <w:r w:rsidRPr="00BE15F2">
              <w:rPr>
                <w:spacing w:val="1"/>
                <w:sz w:val="22"/>
                <w:szCs w:val="22"/>
              </w:rPr>
              <w:t xml:space="preserve">координаційної ради з питань сприяння впровадженню заходів щодо захисту прав інтелектуальної власності при облдержадміністрації,  1 </w:t>
            </w:r>
            <w:r w:rsidRPr="00BE15F2">
              <w:rPr>
                <w:color w:val="5B9BD5" w:themeColor="accent1"/>
                <w:spacing w:val="1"/>
                <w:sz w:val="22"/>
                <w:szCs w:val="22"/>
              </w:rPr>
              <w:t>-</w:t>
            </w:r>
            <w:r w:rsidRPr="00BE15F2">
              <w:rPr>
                <w:spacing w:val="1"/>
                <w:sz w:val="22"/>
                <w:szCs w:val="22"/>
              </w:rPr>
              <w:t xml:space="preserve"> ради вітчизняних та іноземних інвесторів </w:t>
            </w:r>
            <w:r w:rsidRPr="00BE15F2">
              <w:rPr>
                <w:spacing w:val="1"/>
                <w:sz w:val="22"/>
                <w:szCs w:val="22"/>
              </w:rPr>
              <w:lastRenderedPageBreak/>
              <w:t xml:space="preserve">при облдержадміністрації, 2 </w:t>
            </w:r>
            <w:r w:rsidRPr="00BE15F2">
              <w:rPr>
                <w:color w:val="5B9BD5" w:themeColor="accent1"/>
                <w:spacing w:val="1"/>
                <w:sz w:val="22"/>
                <w:szCs w:val="22"/>
              </w:rPr>
              <w:t>-</w:t>
            </w:r>
            <w:r w:rsidRPr="00BE15F2">
              <w:rPr>
                <w:spacing w:val="1"/>
                <w:sz w:val="22"/>
                <w:szCs w:val="22"/>
              </w:rPr>
              <w:t xml:space="preserve"> регіональної ради підприємців області, 3 </w:t>
            </w:r>
            <w:r w:rsidRPr="00BE15F2">
              <w:rPr>
                <w:color w:val="5B9BD5" w:themeColor="accent1"/>
                <w:spacing w:val="1"/>
                <w:sz w:val="22"/>
                <w:szCs w:val="22"/>
              </w:rPr>
              <w:t>-</w:t>
            </w:r>
            <w:r w:rsidRPr="00BE15F2">
              <w:rPr>
                <w:spacing w:val="1"/>
                <w:sz w:val="22"/>
                <w:szCs w:val="22"/>
              </w:rPr>
              <w:t xml:space="preserve"> “круглого столу” за участю представників регіональної ради підприємців області та робоча зустріч за участю голови облдержадміністрації з представниками бізнесу.</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26 листопада 2018 року  на засіданні “круглого столу” під головуванням голови облдержадміністрації обговорювалися проблемні питання у сфері підприємництва, за результатами якого на розгляд чергової сесії обласної ради підготовлено проекти звернень. Зазначені проекти було підтримано депутатами обласної ради, а саме: </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рішення від 21.12.2018 № 60-23/2018 “Про звернення депутатів обласної ради до Кабінету Міністрів України та Національної комісії, що здійснює державне регулювання у сферах енергетики та комунальних послуг, стосовно скасування вимоги щодо оснащення засобами дистанційної передачі даних непромислових споживачів, річний обсяг споживання газу яких менше 10 тис. куб. м”; </w:t>
            </w:r>
          </w:p>
          <w:p w:rsidR="00FB3FAF" w:rsidRPr="00BE15F2" w:rsidRDefault="00FB3FAF" w:rsidP="00E642AA">
            <w:pPr>
              <w:pStyle w:val="a3"/>
              <w:spacing w:before="0" w:beforeAutospacing="0" w:after="0" w:afterAutospacing="0"/>
              <w:ind w:right="112" w:firstLine="254"/>
              <w:jc w:val="both"/>
              <w:rPr>
                <w:rStyle w:val="a4"/>
                <w:spacing w:val="1"/>
                <w:sz w:val="22"/>
                <w:szCs w:val="22"/>
              </w:rPr>
            </w:pPr>
            <w:r w:rsidRPr="00BE15F2">
              <w:rPr>
                <w:spacing w:val="1"/>
                <w:sz w:val="22"/>
                <w:szCs w:val="22"/>
              </w:rPr>
              <w:t xml:space="preserve">рішення від 21.12.2018 № 61-23/2018 </w:t>
            </w:r>
            <w:r w:rsidR="009F230A" w:rsidRPr="00BE15F2">
              <w:rPr>
                <w:spacing w:val="1"/>
                <w:sz w:val="22"/>
                <w:szCs w:val="22"/>
              </w:rPr>
              <w:t xml:space="preserve">“Про </w:t>
            </w:r>
            <w:r w:rsidRPr="00BE15F2">
              <w:rPr>
                <w:spacing w:val="1"/>
                <w:sz w:val="22"/>
                <w:szCs w:val="22"/>
              </w:rPr>
              <w:t xml:space="preserve">звернення депутатів обласної ради до Верховної ради України, Кабінету Міністрів України щодо запобігання надмірному тиску на малий та середній бізнес”. </w:t>
            </w:r>
          </w:p>
        </w:tc>
      </w:tr>
      <w:tr w:rsidR="00FB3FAF" w:rsidRPr="00BE15F2" w:rsidTr="00E642AA">
        <w:trPr>
          <w:cantSplit/>
          <w:trHeight w:val="274"/>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4</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Забезпечення здійснення правової експертизи нормативно-правових актів, які зачіпають права громадян та стосуються здійснення державної регуляторної політики</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ind w:right="112" w:firstLine="301"/>
              <w:jc w:val="both"/>
              <w:rPr>
                <w:rStyle w:val="a4"/>
                <w:sz w:val="22"/>
                <w:szCs w:val="22"/>
                <w:lang w:val="uk-UA"/>
              </w:rPr>
            </w:pPr>
            <w:r w:rsidRPr="00BE15F2">
              <w:rPr>
                <w:sz w:val="22"/>
                <w:szCs w:val="22"/>
                <w:lang w:val="uk-UA"/>
              </w:rPr>
              <w:t>Протягом 2018 року Головним територіальним управлінням юстиції в області  зареєстровано 188 нормативно-правових актів (2017 рік - 146), які зачіпають права</w:t>
            </w:r>
            <w:r w:rsidRPr="00BE15F2">
              <w:rPr>
                <w:sz w:val="22"/>
                <w:szCs w:val="22"/>
              </w:rPr>
              <w:t xml:space="preserve"> </w:t>
            </w:r>
            <w:r w:rsidRPr="00BE15F2">
              <w:rPr>
                <w:sz w:val="22"/>
                <w:szCs w:val="22"/>
                <w:lang w:val="uk-UA"/>
              </w:rPr>
              <w:t>та інтереси громадян. Акти, що  підпадають під дію Закону України “Про засади державної регуляторної політики у сфері господарської діяльності”, на державну реєстрацію не подавалися.</w:t>
            </w:r>
          </w:p>
        </w:tc>
      </w:tr>
      <w:tr w:rsidR="00FB3FAF" w:rsidRPr="00B05DD1" w:rsidTr="00E642AA">
        <w:trPr>
          <w:cantSplit/>
          <w:trHeight w:val="562"/>
        </w:trPr>
        <w:tc>
          <w:tcPr>
            <w:tcW w:w="745" w:type="dxa"/>
          </w:tcPr>
          <w:p w:rsidR="00FB3FAF" w:rsidRPr="00BE15F2" w:rsidRDefault="00FB3FAF" w:rsidP="00E642AA">
            <w:pPr>
              <w:ind w:right="112"/>
              <w:jc w:val="center"/>
              <w:rPr>
                <w:sz w:val="22"/>
                <w:szCs w:val="22"/>
                <w:lang w:val="uk-UA"/>
              </w:rPr>
            </w:pPr>
            <w:r w:rsidRPr="00BE15F2">
              <w:rPr>
                <w:sz w:val="22"/>
                <w:szCs w:val="22"/>
                <w:lang w:val="uk-UA"/>
              </w:rPr>
              <w:t>5</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Підвищення якості надання адміністративних послуг через діючі центри надання адміністративних послуг</w:t>
            </w:r>
          </w:p>
          <w:p w:rsidR="00FB3FAF" w:rsidRPr="00BE15F2" w:rsidRDefault="00FB3FAF" w:rsidP="00E642AA">
            <w:pPr>
              <w:ind w:right="112"/>
              <w:jc w:val="both"/>
              <w:rPr>
                <w:bCs/>
                <w:sz w:val="22"/>
                <w:szCs w:val="22"/>
                <w:lang w:val="uk-UA"/>
              </w:rPr>
            </w:pP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vAlign w:val="center"/>
          </w:tcPr>
          <w:p w:rsidR="00FB3FAF" w:rsidRPr="00BE15F2" w:rsidRDefault="00FB3FAF" w:rsidP="00E642AA">
            <w:pPr>
              <w:pStyle w:val="HTML"/>
              <w:shd w:val="clear" w:color="auto" w:fill="FFFFFF"/>
              <w:ind w:right="112" w:firstLine="163"/>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 xml:space="preserve">Виконано </w:t>
            </w:r>
          </w:p>
          <w:p w:rsidR="00FB3FAF" w:rsidRPr="00BE15F2" w:rsidRDefault="00FB3FAF" w:rsidP="00E642AA">
            <w:pPr>
              <w:ind w:right="112" w:firstLine="163"/>
              <w:jc w:val="both"/>
              <w:rPr>
                <w:sz w:val="22"/>
                <w:szCs w:val="22"/>
                <w:lang w:val="uk-UA"/>
              </w:rPr>
            </w:pPr>
            <w:r w:rsidRPr="00BE15F2">
              <w:rPr>
                <w:sz w:val="22"/>
                <w:szCs w:val="22"/>
                <w:lang w:val="uk-UA"/>
              </w:rPr>
              <w:t xml:space="preserve">Станом на 31.12.2018 в усіх районних центрах, містах обласного значення та окремих об’єднаних територіальних громадах (далі – ОТГ) забезпечено функціонування центрів надання адміністративних послуг (далі – ЦНАП) - 33 одиниці (на кінець 2017 року їх кількість становила 26 одиниць), у тому числі: 18 – при райдержадміністраціях; 6 – при виконавчих комітетах міських (міст обласного значення) рад; 9 – при органах місцевого самоврядування, утворених у результаті об’єднання територіальних громад. </w:t>
            </w:r>
          </w:p>
          <w:p w:rsidR="00FB3FAF" w:rsidRPr="00BE15F2" w:rsidRDefault="00FB3FAF" w:rsidP="00E642AA">
            <w:pPr>
              <w:ind w:right="112" w:firstLine="163"/>
              <w:jc w:val="both"/>
              <w:rPr>
                <w:sz w:val="22"/>
                <w:szCs w:val="22"/>
                <w:lang w:val="uk-UA" w:eastAsia="zh-CN"/>
              </w:rPr>
            </w:pPr>
            <w:r w:rsidRPr="00BE15F2">
              <w:rPr>
                <w:sz w:val="22"/>
                <w:szCs w:val="22"/>
                <w:lang w:val="uk-UA"/>
              </w:rPr>
              <w:t xml:space="preserve">Протягом 2018 року через </w:t>
            </w:r>
            <w:proofErr w:type="spellStart"/>
            <w:r w:rsidRPr="00BE15F2">
              <w:rPr>
                <w:sz w:val="22"/>
                <w:szCs w:val="22"/>
                <w:lang w:val="uk-UA"/>
              </w:rPr>
              <w:t>ЦНАПи</w:t>
            </w:r>
            <w:proofErr w:type="spellEnd"/>
            <w:r w:rsidRPr="00BE15F2">
              <w:rPr>
                <w:sz w:val="22"/>
                <w:szCs w:val="22"/>
                <w:lang w:val="uk-UA"/>
              </w:rPr>
              <w:t xml:space="preserve"> </w:t>
            </w:r>
            <w:r w:rsidRPr="00BE15F2">
              <w:rPr>
                <w:sz w:val="22"/>
                <w:szCs w:val="22"/>
                <w:lang w:val="uk-UA" w:eastAsia="zh-CN"/>
              </w:rPr>
              <w:t xml:space="preserve">надано </w:t>
            </w:r>
            <w:r w:rsidRPr="00BE15F2">
              <w:rPr>
                <w:sz w:val="22"/>
                <w:szCs w:val="22"/>
                <w:lang w:eastAsia="zh-CN"/>
              </w:rPr>
              <w:t>415</w:t>
            </w:r>
            <w:r w:rsidRPr="00BE15F2">
              <w:rPr>
                <w:sz w:val="22"/>
                <w:szCs w:val="22"/>
                <w:lang w:val="uk-UA"/>
              </w:rPr>
              <w:t xml:space="preserve">,9 тис. адміністративних послуг (2017 рік – 347,4 тис.). Середня кількість видів адміністративних послуг, що надавалися через </w:t>
            </w:r>
            <w:proofErr w:type="spellStart"/>
            <w:r w:rsidRPr="00BE15F2">
              <w:rPr>
                <w:sz w:val="22"/>
                <w:szCs w:val="22"/>
                <w:lang w:val="uk-UA"/>
              </w:rPr>
              <w:t>ЦНАПи</w:t>
            </w:r>
            <w:proofErr w:type="spellEnd"/>
            <w:r w:rsidRPr="00BE15F2">
              <w:rPr>
                <w:sz w:val="22"/>
                <w:szCs w:val="22"/>
                <w:lang w:val="uk-UA"/>
              </w:rPr>
              <w:t xml:space="preserve"> при райдержадміністраціях, становить 142 послуги (у 2017 році – 135), при виконавчих комітетах міських (міст обласного значення) рад – 199 ( у 2017 році – 190),  при </w:t>
            </w:r>
            <w:r w:rsidRPr="00BE15F2">
              <w:rPr>
                <w:sz w:val="22"/>
                <w:szCs w:val="22"/>
                <w:lang w:val="uk-UA" w:eastAsia="zh-CN"/>
              </w:rPr>
              <w:t>ОТГ – 128</w:t>
            </w:r>
            <w:r w:rsidRPr="00BE15F2">
              <w:rPr>
                <w:sz w:val="22"/>
                <w:szCs w:val="22"/>
                <w:lang w:val="uk-UA"/>
              </w:rPr>
              <w:t xml:space="preserve">. </w:t>
            </w:r>
          </w:p>
          <w:p w:rsidR="00FB3FAF" w:rsidRPr="00BE15F2" w:rsidRDefault="00FB3FAF" w:rsidP="00E642AA">
            <w:pPr>
              <w:shd w:val="clear" w:color="auto" w:fill="FFFFFF"/>
              <w:ind w:right="112" w:firstLine="163"/>
              <w:jc w:val="both"/>
              <w:rPr>
                <w:sz w:val="22"/>
                <w:szCs w:val="22"/>
                <w:lang w:val="uk-UA" w:eastAsia="uk-UA"/>
              </w:rPr>
            </w:pPr>
            <w:r w:rsidRPr="00BE15F2">
              <w:rPr>
                <w:sz w:val="22"/>
                <w:szCs w:val="22"/>
                <w:lang w:val="uk-UA" w:eastAsia="uk-UA"/>
              </w:rPr>
              <w:t xml:space="preserve">У листопаді 2017 року у м. Славута запрацював перший в Україні мобільний ЦНАП (на базі мікроавтобуса </w:t>
            </w:r>
            <w:r w:rsidRPr="00BE15F2">
              <w:rPr>
                <w:sz w:val="22"/>
                <w:szCs w:val="22"/>
                <w:lang w:val="en-US" w:eastAsia="uk-UA"/>
              </w:rPr>
              <w:t>FORD</w:t>
            </w:r>
            <w:r w:rsidRPr="00BE15F2">
              <w:rPr>
                <w:sz w:val="22"/>
                <w:szCs w:val="22"/>
                <w:lang w:val="uk-UA" w:eastAsia="uk-UA"/>
              </w:rPr>
              <w:t>), який облаштовано місцями для двох адміністраторів та трьох відвідувачів.</w:t>
            </w:r>
          </w:p>
          <w:p w:rsidR="00FB3FAF" w:rsidRPr="00BE15F2" w:rsidRDefault="00FB3FAF" w:rsidP="00E642AA">
            <w:pPr>
              <w:spacing w:line="240" w:lineRule="atLeast"/>
              <w:ind w:right="112" w:firstLine="343"/>
              <w:jc w:val="both"/>
              <w:rPr>
                <w:sz w:val="22"/>
                <w:szCs w:val="22"/>
                <w:lang w:val="uk-UA"/>
              </w:rPr>
            </w:pPr>
            <w:r w:rsidRPr="00BE15F2">
              <w:rPr>
                <w:sz w:val="22"/>
                <w:szCs w:val="22"/>
                <w:lang w:val="uk-UA"/>
              </w:rPr>
              <w:lastRenderedPageBreak/>
              <w:t>У м. Кам’янець-Подільський запроваджено послугу “</w:t>
            </w:r>
            <w:r w:rsidR="004B348D" w:rsidRPr="00BE15F2">
              <w:rPr>
                <w:sz w:val="22"/>
                <w:szCs w:val="22"/>
                <w:lang w:val="uk-UA"/>
              </w:rPr>
              <w:t>м</w:t>
            </w:r>
            <w:r w:rsidRPr="00BE15F2">
              <w:rPr>
                <w:sz w:val="22"/>
                <w:szCs w:val="22"/>
                <w:lang w:val="uk-UA"/>
              </w:rPr>
              <w:t>обільний адміністратор” для осіб з обмеженими фізичними можливостями та тих, що опинилися в складних життєвих обставинах. Таким чином, зазначена категорія суб’єктів звернення має можливість отримати послугу на дому.</w:t>
            </w:r>
          </w:p>
          <w:p w:rsidR="00FB3FAF" w:rsidRPr="00BE15F2" w:rsidRDefault="00FB3FAF" w:rsidP="00E642AA">
            <w:pPr>
              <w:ind w:right="112" w:firstLine="343"/>
              <w:jc w:val="both"/>
              <w:rPr>
                <w:sz w:val="22"/>
                <w:szCs w:val="22"/>
                <w:lang w:val="uk-UA"/>
              </w:rPr>
            </w:pPr>
            <w:r w:rsidRPr="00BE15F2">
              <w:rPr>
                <w:sz w:val="22"/>
                <w:szCs w:val="22"/>
                <w:lang w:val="uk-UA"/>
              </w:rPr>
              <w:t xml:space="preserve">Посади виїзного адміністратора також утворено </w:t>
            </w:r>
            <w:proofErr w:type="spellStart"/>
            <w:r w:rsidRPr="00BE15F2">
              <w:rPr>
                <w:sz w:val="22"/>
                <w:szCs w:val="22"/>
                <w:lang w:val="uk-UA"/>
              </w:rPr>
              <w:t>Старосинявською</w:t>
            </w:r>
            <w:proofErr w:type="spellEnd"/>
            <w:r w:rsidRPr="00BE15F2">
              <w:rPr>
                <w:sz w:val="22"/>
                <w:szCs w:val="22"/>
                <w:lang w:val="uk-UA"/>
              </w:rPr>
              <w:t xml:space="preserve"> селищною радою та </w:t>
            </w:r>
            <w:proofErr w:type="spellStart"/>
            <w:r w:rsidRPr="00BE15F2">
              <w:rPr>
                <w:sz w:val="22"/>
                <w:szCs w:val="22"/>
                <w:lang w:val="uk-UA"/>
              </w:rPr>
              <w:t>Чемеровецькою</w:t>
            </w:r>
            <w:proofErr w:type="spellEnd"/>
            <w:r w:rsidRPr="00BE15F2">
              <w:rPr>
                <w:sz w:val="22"/>
                <w:szCs w:val="22"/>
                <w:lang w:val="uk-UA"/>
              </w:rPr>
              <w:t xml:space="preserve"> райдержадміністрацією.</w:t>
            </w:r>
          </w:p>
          <w:p w:rsidR="00FB3FAF" w:rsidRPr="00BE15F2" w:rsidRDefault="00FB3FAF" w:rsidP="00E642AA">
            <w:pPr>
              <w:ind w:right="112" w:firstLine="343"/>
              <w:jc w:val="both"/>
              <w:rPr>
                <w:sz w:val="22"/>
                <w:szCs w:val="22"/>
                <w:lang w:val="uk-UA"/>
              </w:rPr>
            </w:pPr>
            <w:r w:rsidRPr="00BE15F2">
              <w:rPr>
                <w:sz w:val="22"/>
                <w:szCs w:val="22"/>
                <w:lang w:val="uk-UA"/>
              </w:rPr>
              <w:t xml:space="preserve">В окремих громадах утворено віддалені робочі місця </w:t>
            </w:r>
            <w:proofErr w:type="spellStart"/>
            <w:r w:rsidRPr="00BE15F2">
              <w:rPr>
                <w:sz w:val="22"/>
                <w:szCs w:val="22"/>
                <w:lang w:val="uk-UA"/>
              </w:rPr>
              <w:t>ЦНАПів</w:t>
            </w:r>
            <w:proofErr w:type="spellEnd"/>
            <w:r w:rsidRPr="00BE15F2">
              <w:rPr>
                <w:sz w:val="22"/>
                <w:szCs w:val="22"/>
                <w:lang w:val="uk-UA"/>
              </w:rPr>
              <w:t xml:space="preserve">, зокрема </w:t>
            </w:r>
            <w:proofErr w:type="spellStart"/>
            <w:r w:rsidRPr="00BE15F2">
              <w:rPr>
                <w:sz w:val="22"/>
                <w:szCs w:val="22"/>
                <w:lang w:val="uk-UA"/>
              </w:rPr>
              <w:t>Чемеровецькою</w:t>
            </w:r>
            <w:proofErr w:type="spellEnd"/>
            <w:r w:rsidRPr="00BE15F2">
              <w:rPr>
                <w:sz w:val="22"/>
                <w:szCs w:val="22"/>
                <w:lang w:val="uk-UA"/>
              </w:rPr>
              <w:t xml:space="preserve"> селищною радою – у селах Жердя, Залуччя, Чорна, Шидлівці; </w:t>
            </w:r>
            <w:proofErr w:type="spellStart"/>
            <w:r w:rsidRPr="00BE15F2">
              <w:rPr>
                <w:sz w:val="22"/>
                <w:szCs w:val="22"/>
                <w:lang w:val="uk-UA"/>
              </w:rPr>
              <w:t>Славутською</w:t>
            </w:r>
            <w:proofErr w:type="spellEnd"/>
            <w:r w:rsidRPr="00BE15F2">
              <w:rPr>
                <w:sz w:val="22"/>
                <w:szCs w:val="22"/>
                <w:lang w:val="uk-UA"/>
              </w:rPr>
              <w:t xml:space="preserve"> райдержадміністрацією – у селах </w:t>
            </w:r>
            <w:proofErr w:type="spellStart"/>
            <w:r w:rsidRPr="00BE15F2">
              <w:rPr>
                <w:sz w:val="22"/>
                <w:szCs w:val="22"/>
                <w:lang w:val="uk-UA"/>
              </w:rPr>
              <w:t>Берездів</w:t>
            </w:r>
            <w:proofErr w:type="spellEnd"/>
            <w:r w:rsidRPr="00BE15F2">
              <w:rPr>
                <w:sz w:val="22"/>
                <w:szCs w:val="22"/>
                <w:lang w:val="uk-UA"/>
              </w:rPr>
              <w:t xml:space="preserve"> та Ганнопіль.</w:t>
            </w:r>
          </w:p>
          <w:p w:rsidR="00FB3FAF" w:rsidRPr="00BE15F2" w:rsidRDefault="00FB3FAF" w:rsidP="00E642AA">
            <w:pPr>
              <w:ind w:right="112" w:firstLine="254"/>
              <w:jc w:val="both"/>
              <w:rPr>
                <w:bCs/>
                <w:sz w:val="22"/>
                <w:szCs w:val="22"/>
                <w:lang w:val="uk-UA"/>
              </w:rPr>
            </w:pPr>
            <w:r w:rsidRPr="00BE15F2">
              <w:rPr>
                <w:bCs/>
                <w:sz w:val="22"/>
                <w:szCs w:val="22"/>
                <w:lang w:val="uk-UA"/>
              </w:rPr>
              <w:t xml:space="preserve">З метою розширення переліку адміністративних послуг, що надаються через </w:t>
            </w:r>
            <w:proofErr w:type="spellStart"/>
            <w:r w:rsidRPr="00BE15F2">
              <w:rPr>
                <w:bCs/>
                <w:sz w:val="22"/>
                <w:szCs w:val="22"/>
                <w:lang w:val="uk-UA"/>
              </w:rPr>
              <w:t>ЦНАПи</w:t>
            </w:r>
            <w:proofErr w:type="spellEnd"/>
            <w:r w:rsidRPr="00BE15F2">
              <w:rPr>
                <w:bCs/>
                <w:sz w:val="22"/>
                <w:szCs w:val="22"/>
                <w:lang w:val="uk-UA"/>
              </w:rPr>
              <w:t>, виконавчими комітетами Хмельницької, Кам’янець-Подільської та Славутської міських рад запроваджено прийом громадян з питань оформлення паспорта громадянина України та паспорта громадянина України для виїзду за кордон.</w:t>
            </w:r>
          </w:p>
          <w:p w:rsidR="00FB3FAF" w:rsidRPr="00BE15F2" w:rsidRDefault="00FB3FAF" w:rsidP="00E642AA">
            <w:pPr>
              <w:pStyle w:val="1"/>
              <w:ind w:right="112" w:firstLine="343"/>
              <w:jc w:val="both"/>
              <w:rPr>
                <w:rStyle w:val="a4"/>
                <w:sz w:val="22"/>
                <w:szCs w:val="22"/>
                <w:lang w:eastAsia="ru-RU"/>
              </w:rPr>
            </w:pPr>
            <w:r w:rsidRPr="00BE15F2">
              <w:rPr>
                <w:rFonts w:ascii="Times New Roman" w:hAnsi="Times New Roman"/>
                <w:bCs/>
              </w:rPr>
              <w:t xml:space="preserve">У 2018 році </w:t>
            </w:r>
            <w:r w:rsidRPr="00BE15F2">
              <w:rPr>
                <w:rFonts w:ascii="Times New Roman" w:hAnsi="Times New Roman"/>
                <w:lang w:eastAsia="zh-CN"/>
              </w:rPr>
              <w:t xml:space="preserve"> розпочато впровадження пілотного проекту щодо надання через </w:t>
            </w:r>
            <w:proofErr w:type="spellStart"/>
            <w:r w:rsidRPr="00BE15F2">
              <w:rPr>
                <w:rFonts w:ascii="Times New Roman" w:hAnsi="Times New Roman"/>
                <w:lang w:eastAsia="zh-CN"/>
              </w:rPr>
              <w:t>ЦНАПи</w:t>
            </w:r>
            <w:proofErr w:type="spellEnd"/>
            <w:r w:rsidRPr="00BE15F2">
              <w:rPr>
                <w:rFonts w:ascii="Times New Roman" w:hAnsi="Times New Roman"/>
                <w:lang w:eastAsia="zh-CN"/>
              </w:rPr>
              <w:t xml:space="preserve"> </w:t>
            </w:r>
            <w:proofErr w:type="spellStart"/>
            <w:r w:rsidRPr="00BE15F2">
              <w:rPr>
                <w:rFonts w:ascii="Times New Roman" w:hAnsi="Times New Roman"/>
                <w:lang w:eastAsia="zh-CN"/>
              </w:rPr>
              <w:t>Славутської</w:t>
            </w:r>
            <w:proofErr w:type="spellEnd"/>
            <w:r w:rsidRPr="00BE15F2">
              <w:rPr>
                <w:rFonts w:ascii="Times New Roman" w:hAnsi="Times New Roman"/>
                <w:lang w:eastAsia="zh-CN"/>
              </w:rPr>
              <w:t xml:space="preserve"> та Старокостянтинівської міських рад, Волочиської, Дунаєвецької, </w:t>
            </w:r>
            <w:proofErr w:type="spellStart"/>
            <w:r w:rsidRPr="00BE15F2">
              <w:rPr>
                <w:rFonts w:ascii="Times New Roman" w:hAnsi="Times New Roman"/>
                <w:lang w:eastAsia="zh-CN"/>
              </w:rPr>
              <w:t>Славутської</w:t>
            </w:r>
            <w:proofErr w:type="spellEnd"/>
            <w:r w:rsidRPr="00BE15F2">
              <w:rPr>
                <w:rFonts w:ascii="Times New Roman" w:hAnsi="Times New Roman"/>
                <w:lang w:eastAsia="zh-CN"/>
              </w:rPr>
              <w:t xml:space="preserve"> та Старокостянтинівської райдержадміністрацій послуг  державної реєстрації актів цивільного стану. </w:t>
            </w:r>
          </w:p>
        </w:tc>
      </w:tr>
      <w:tr w:rsidR="00FB3FAF" w:rsidRPr="00B05DD1" w:rsidTr="00E642AA">
        <w:trPr>
          <w:cantSplit/>
          <w:trHeight w:val="278"/>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6</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Забезпечення належного організаційного, кадрового, фінансового та матеріально-технічного стану центрів надання адміністративних послуг, доступу до державних реєстрів та інших інформаційних баз</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ind w:right="112" w:firstLine="301"/>
              <w:jc w:val="both"/>
              <w:rPr>
                <w:sz w:val="22"/>
                <w:szCs w:val="22"/>
                <w:lang w:val="uk-UA"/>
              </w:rPr>
            </w:pPr>
            <w:r w:rsidRPr="00BE15F2">
              <w:rPr>
                <w:sz w:val="22"/>
                <w:szCs w:val="22"/>
                <w:lang w:val="uk-UA"/>
              </w:rPr>
              <w:t xml:space="preserve">Станом на 31.12.2018 в області створено та забезпечено функціонування 33 </w:t>
            </w:r>
            <w:proofErr w:type="spellStart"/>
            <w:r w:rsidRPr="00BE15F2">
              <w:rPr>
                <w:sz w:val="22"/>
                <w:szCs w:val="22"/>
                <w:lang w:val="uk-UA"/>
              </w:rPr>
              <w:t>ЦНАПи</w:t>
            </w:r>
            <w:proofErr w:type="spellEnd"/>
            <w:r w:rsidRPr="00BE15F2">
              <w:rPr>
                <w:sz w:val="22"/>
                <w:szCs w:val="22"/>
                <w:lang w:val="uk-UA"/>
              </w:rPr>
              <w:t>, роботу яких забезпечили 170 адміністраторів (станом на 01.01.2018 –  140), 44 державних реєстратори у сфері реєстрації юридичних осіб та фізичних осіб – підприємців (станом на 01.01.2018 – 36)  та 62 державних реєстратора у сфері реєстрації речових прав на нерухоме майно (станом на 01.01.2018 – 49).</w:t>
            </w:r>
          </w:p>
          <w:p w:rsidR="00FB3FAF" w:rsidRPr="00BE15F2" w:rsidRDefault="00FB3FAF" w:rsidP="00E642AA">
            <w:pPr>
              <w:ind w:right="112" w:firstLine="254"/>
              <w:jc w:val="both"/>
              <w:rPr>
                <w:sz w:val="22"/>
                <w:szCs w:val="22"/>
                <w:lang w:val="uk-UA"/>
              </w:rPr>
            </w:pPr>
            <w:r w:rsidRPr="00BE15F2">
              <w:rPr>
                <w:sz w:val="22"/>
                <w:szCs w:val="22"/>
                <w:lang w:val="uk-UA"/>
              </w:rPr>
              <w:t xml:space="preserve">До переліку адміністративних послуг, які надаються через </w:t>
            </w:r>
            <w:proofErr w:type="spellStart"/>
            <w:r w:rsidRPr="00BE15F2">
              <w:rPr>
                <w:sz w:val="22"/>
                <w:szCs w:val="22"/>
                <w:lang w:val="uk-UA"/>
              </w:rPr>
              <w:t>ЦНАПи</w:t>
            </w:r>
            <w:proofErr w:type="spellEnd"/>
            <w:r w:rsidRPr="00BE15F2">
              <w:rPr>
                <w:sz w:val="22"/>
                <w:szCs w:val="22"/>
                <w:lang w:val="uk-UA"/>
              </w:rPr>
              <w:t xml:space="preserve">, включено послуги територіальних представництв центральних органів виконавчої влади відповідно до </w:t>
            </w:r>
            <w:hyperlink r:id="rId7" w:history="1">
              <w:r w:rsidRPr="00BE15F2">
                <w:rPr>
                  <w:sz w:val="22"/>
                  <w:szCs w:val="22"/>
                  <w:lang w:val="uk-UA"/>
                </w:rPr>
                <w:t>розпорядження Кабінету Міністрів України від 16 травня 2014 року № 523-р “Деякі питання надання адміністративних послуг органів виконавчої влади через центри надання адміністративних послуг”</w:t>
              </w:r>
            </w:hyperlink>
            <w:r w:rsidRPr="00BE15F2">
              <w:rPr>
                <w:sz w:val="22"/>
                <w:szCs w:val="22"/>
                <w:lang w:val="uk-UA"/>
              </w:rPr>
              <w:t xml:space="preserve"> та структурних підрозділів органів виконавчої влади та місцевого самоврядування.</w:t>
            </w:r>
          </w:p>
          <w:p w:rsidR="00FB3FAF" w:rsidRPr="00BE15F2" w:rsidRDefault="00FB3FAF" w:rsidP="00E642AA">
            <w:pPr>
              <w:pStyle w:val="a5"/>
              <w:spacing w:after="0"/>
              <w:ind w:left="0" w:right="112" w:firstLine="254"/>
              <w:jc w:val="both"/>
              <w:rPr>
                <w:rStyle w:val="a4"/>
                <w:color w:val="0070C0"/>
                <w:sz w:val="22"/>
                <w:szCs w:val="22"/>
                <w:bdr w:val="none" w:sz="0" w:space="0" w:color="auto" w:frame="1"/>
              </w:rPr>
            </w:pPr>
            <w:r w:rsidRPr="00BE15F2">
              <w:rPr>
                <w:sz w:val="22"/>
                <w:szCs w:val="22"/>
              </w:rPr>
              <w:t xml:space="preserve">Адміністраторами </w:t>
            </w:r>
            <w:proofErr w:type="spellStart"/>
            <w:r w:rsidRPr="00BE15F2">
              <w:rPr>
                <w:sz w:val="22"/>
                <w:szCs w:val="22"/>
              </w:rPr>
              <w:t>ЦНАПів</w:t>
            </w:r>
            <w:proofErr w:type="spellEnd"/>
            <w:r w:rsidRPr="00BE15F2">
              <w:rPr>
                <w:sz w:val="22"/>
                <w:szCs w:val="22"/>
              </w:rPr>
              <w:t xml:space="preserve"> забезпечено доступ до інформації з державних реєстрів: Єдиного державного реєстру юридичних осіб,  фізичних осіб та громадських формувань </w:t>
            </w:r>
            <w:r w:rsidRPr="00BE15F2">
              <w:rPr>
                <w:sz w:val="22"/>
                <w:szCs w:val="22"/>
                <w:shd w:val="clear" w:color="auto" w:fill="FDFBF5"/>
              </w:rPr>
              <w:t xml:space="preserve">і </w:t>
            </w:r>
            <w:r w:rsidRPr="00BE15F2">
              <w:rPr>
                <w:sz w:val="22"/>
                <w:szCs w:val="22"/>
                <w:bdr w:val="none" w:sz="0" w:space="0" w:color="auto" w:frame="1"/>
              </w:rPr>
              <w:t>Державного реєстру речових прав на нерухоме майно.</w:t>
            </w:r>
          </w:p>
        </w:tc>
      </w:tr>
      <w:tr w:rsidR="00FB3FAF" w:rsidRPr="00BE15F2" w:rsidTr="00E642AA">
        <w:trPr>
          <w:cantSplit/>
          <w:trHeight w:val="562"/>
        </w:trPr>
        <w:tc>
          <w:tcPr>
            <w:tcW w:w="745" w:type="dxa"/>
          </w:tcPr>
          <w:p w:rsidR="00FB3FAF" w:rsidRPr="00BE15F2" w:rsidRDefault="00FB3FAF" w:rsidP="00E642AA">
            <w:pPr>
              <w:ind w:right="112"/>
              <w:jc w:val="center"/>
              <w:rPr>
                <w:sz w:val="22"/>
                <w:szCs w:val="22"/>
                <w:lang w:val="uk-UA"/>
              </w:rPr>
            </w:pPr>
            <w:r w:rsidRPr="00BE15F2">
              <w:rPr>
                <w:sz w:val="22"/>
                <w:szCs w:val="22"/>
                <w:lang w:val="uk-UA"/>
              </w:rPr>
              <w:t>7</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 xml:space="preserve">Модернізація центрів надання адміністративних послуг шляхом впровадження електронних сервісів (автоматизація, </w:t>
            </w:r>
            <w:r w:rsidRPr="00BE15F2">
              <w:rPr>
                <w:bCs/>
                <w:sz w:val="22"/>
                <w:szCs w:val="22"/>
                <w:lang w:val="uk-UA"/>
              </w:rPr>
              <w:t xml:space="preserve">електронний документообіг, попередній запису через </w:t>
            </w:r>
            <w:r w:rsidRPr="00BE15F2">
              <w:rPr>
                <w:bCs/>
                <w:sz w:val="22"/>
                <w:szCs w:val="22"/>
                <w:lang w:val="uk-UA"/>
              </w:rPr>
              <w:lastRenderedPageBreak/>
              <w:t>мережу Інтернет, онлайн-консультування, отримання адміністративних послуг в електронному вигляді тощо)</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lastRenderedPageBreak/>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ind w:right="112" w:firstLine="254"/>
              <w:jc w:val="both"/>
              <w:rPr>
                <w:sz w:val="22"/>
                <w:szCs w:val="22"/>
                <w:lang w:val="uk-UA"/>
              </w:rPr>
            </w:pPr>
            <w:r w:rsidRPr="00BE15F2">
              <w:rPr>
                <w:sz w:val="22"/>
                <w:szCs w:val="22"/>
                <w:lang w:val="uk-UA"/>
              </w:rPr>
              <w:t xml:space="preserve">Адміністраторами всіх </w:t>
            </w:r>
            <w:proofErr w:type="spellStart"/>
            <w:r w:rsidRPr="00BE15F2">
              <w:rPr>
                <w:sz w:val="22"/>
                <w:szCs w:val="22"/>
                <w:lang w:val="uk-UA"/>
              </w:rPr>
              <w:t>ЦНАПів</w:t>
            </w:r>
            <w:proofErr w:type="spellEnd"/>
            <w:r w:rsidRPr="00BE15F2">
              <w:rPr>
                <w:sz w:val="22"/>
                <w:szCs w:val="22"/>
                <w:lang w:val="uk-UA"/>
              </w:rPr>
              <w:t xml:space="preserve"> здійснюється прийом документів у сфері </w:t>
            </w:r>
            <w:r w:rsidRPr="00BE15F2">
              <w:rPr>
                <w:sz w:val="22"/>
                <w:szCs w:val="22"/>
                <w:shd w:val="clear" w:color="auto" w:fill="FFFFFF"/>
                <w:lang w:val="uk-UA"/>
              </w:rPr>
              <w:t xml:space="preserve">державної реєстрації юридичних осіб та фізичних осіб – підприємців і </w:t>
            </w:r>
            <w:r w:rsidRPr="00BE15F2">
              <w:rPr>
                <w:sz w:val="22"/>
                <w:szCs w:val="22"/>
                <w:lang w:val="uk-UA"/>
              </w:rPr>
              <w:t xml:space="preserve">державної реєстрації речових прав та видача результатів адміністративних послуг шляхом електронного обміну з державними реєстраторами  за допомогою Єдиного </w:t>
            </w:r>
            <w:r w:rsidRPr="00BE15F2">
              <w:rPr>
                <w:sz w:val="22"/>
                <w:szCs w:val="22"/>
                <w:lang w:val="uk-UA"/>
              </w:rPr>
              <w:lastRenderedPageBreak/>
              <w:t xml:space="preserve">державного реєстру юридичних осіб,  фізичних осіб та громадських формувань </w:t>
            </w:r>
            <w:r w:rsidRPr="00BE15F2">
              <w:rPr>
                <w:sz w:val="22"/>
                <w:szCs w:val="22"/>
                <w:shd w:val="clear" w:color="auto" w:fill="FDFBF5"/>
                <w:lang w:val="uk-UA"/>
              </w:rPr>
              <w:t xml:space="preserve">і </w:t>
            </w:r>
            <w:r w:rsidRPr="00BE15F2">
              <w:rPr>
                <w:sz w:val="22"/>
                <w:szCs w:val="22"/>
                <w:bdr w:val="none" w:sz="0" w:space="0" w:color="auto" w:frame="1"/>
                <w:lang w:val="uk-UA"/>
              </w:rPr>
              <w:t>Державного реєстру речових прав на нерухоме майно</w:t>
            </w:r>
            <w:r w:rsidRPr="00BE15F2">
              <w:rPr>
                <w:sz w:val="22"/>
                <w:szCs w:val="22"/>
                <w:lang w:val="uk-UA"/>
              </w:rPr>
              <w:t>.</w:t>
            </w:r>
          </w:p>
          <w:p w:rsidR="00FB3FAF" w:rsidRPr="00BE15F2" w:rsidRDefault="00FB3FAF" w:rsidP="00E642AA">
            <w:pPr>
              <w:ind w:right="112" w:firstLine="301"/>
              <w:jc w:val="both"/>
              <w:rPr>
                <w:rStyle w:val="apple-converted-space"/>
                <w:sz w:val="22"/>
                <w:szCs w:val="22"/>
                <w:shd w:val="clear" w:color="auto" w:fill="FFFFFF"/>
                <w:lang w:val="uk-UA"/>
              </w:rPr>
            </w:pPr>
            <w:r w:rsidRPr="00BE15F2">
              <w:rPr>
                <w:sz w:val="22"/>
                <w:szCs w:val="22"/>
                <w:lang w:val="uk-UA"/>
              </w:rPr>
              <w:t>Реалізовано можливість отримання заявниками результату надання адміністративних послуг в електронному вигляді за допомогою електронного ресурсу – Кабінету електронних сервісів, розміщеного на веб-сайтах Мін’юсту та ДП “Національні інформаційні системи”. Також на веб-сайтах Мін’юсту та ДП “Національні інформаційні системи” функціонує електронний сервіс-о</w:t>
            </w:r>
            <w:r w:rsidRPr="00BE15F2">
              <w:rPr>
                <w:sz w:val="22"/>
                <w:szCs w:val="22"/>
                <w:shd w:val="clear" w:color="auto" w:fill="FFFFFF"/>
                <w:lang w:val="uk-UA"/>
              </w:rPr>
              <w:t>н-лайн “Будинок юстиції”, завдяки якому можна отримати інформацію з державного реєстру</w:t>
            </w:r>
            <w:r w:rsidRPr="00BE15F2">
              <w:rPr>
                <w:sz w:val="22"/>
                <w:szCs w:val="22"/>
                <w:lang w:val="uk-UA"/>
              </w:rPr>
              <w:t>, а також</w:t>
            </w:r>
            <w:r w:rsidRPr="00BE15F2">
              <w:rPr>
                <w:sz w:val="22"/>
                <w:szCs w:val="22"/>
                <w:shd w:val="clear" w:color="auto" w:fill="FFFFFF"/>
                <w:lang w:val="uk-UA"/>
              </w:rPr>
              <w:t xml:space="preserve"> здійснити он-лайн - реєстрацію підприємницької діяльності фізичних осіб-підприємців.</w:t>
            </w:r>
            <w:r w:rsidRPr="00BE15F2">
              <w:rPr>
                <w:rStyle w:val="apple-converted-space"/>
                <w:sz w:val="22"/>
                <w:szCs w:val="22"/>
                <w:shd w:val="clear" w:color="auto" w:fill="FFFFFF"/>
                <w:lang w:val="uk-UA"/>
              </w:rPr>
              <w:t> </w:t>
            </w:r>
          </w:p>
          <w:p w:rsidR="00FB3FAF" w:rsidRPr="00BE15F2" w:rsidRDefault="00FB3FAF" w:rsidP="00E642AA">
            <w:pPr>
              <w:pStyle w:val="1"/>
              <w:ind w:right="112" w:firstLine="343"/>
              <w:jc w:val="both"/>
              <w:rPr>
                <w:rFonts w:ascii="Times New Roman" w:hAnsi="Times New Roman"/>
              </w:rPr>
            </w:pPr>
            <w:r w:rsidRPr="00BE15F2">
              <w:rPr>
                <w:rFonts w:ascii="Times New Roman" w:hAnsi="Times New Roman"/>
                <w:lang w:eastAsia="zh-CN"/>
              </w:rPr>
              <w:t xml:space="preserve">З метою скорочення часу на обслуговування суб’єктів звернень у </w:t>
            </w:r>
            <w:proofErr w:type="spellStart"/>
            <w:r w:rsidRPr="00BE15F2">
              <w:rPr>
                <w:rFonts w:ascii="Times New Roman" w:hAnsi="Times New Roman"/>
                <w:lang w:eastAsia="zh-CN"/>
              </w:rPr>
              <w:t>ЦНАПах</w:t>
            </w:r>
            <w:proofErr w:type="spellEnd"/>
            <w:r w:rsidRPr="00BE15F2">
              <w:rPr>
                <w:rFonts w:ascii="Times New Roman" w:hAnsi="Times New Roman"/>
                <w:lang w:eastAsia="zh-CN"/>
              </w:rPr>
              <w:t xml:space="preserve"> здійснюється </w:t>
            </w:r>
            <w:r w:rsidRPr="00BE15F2">
              <w:rPr>
                <w:rFonts w:ascii="Times New Roman" w:hAnsi="Times New Roman"/>
              </w:rPr>
              <w:t xml:space="preserve">попередній запис на прийом у зручні години та дні через електронну пошту, оплата послуг безпосередньо у приміщенні </w:t>
            </w:r>
            <w:proofErr w:type="spellStart"/>
            <w:r w:rsidRPr="00BE15F2">
              <w:rPr>
                <w:rFonts w:ascii="Times New Roman" w:hAnsi="Times New Roman"/>
              </w:rPr>
              <w:t>ЦНАПів</w:t>
            </w:r>
            <w:proofErr w:type="spellEnd"/>
            <w:r w:rsidRPr="00BE15F2">
              <w:rPr>
                <w:rFonts w:ascii="Times New Roman" w:hAnsi="Times New Roman"/>
              </w:rPr>
              <w:t>, у тому числі через POS-термінали.</w:t>
            </w:r>
          </w:p>
          <w:p w:rsidR="00FB3FAF" w:rsidRPr="00BE15F2" w:rsidRDefault="00FB3FAF" w:rsidP="00E642AA">
            <w:pPr>
              <w:ind w:right="112" w:firstLine="343"/>
              <w:jc w:val="both"/>
              <w:rPr>
                <w:rStyle w:val="a4"/>
                <w:color w:val="92D050"/>
                <w:sz w:val="22"/>
                <w:szCs w:val="22"/>
                <w:lang w:val="uk-UA"/>
              </w:rPr>
            </w:pPr>
            <w:r w:rsidRPr="00BE15F2">
              <w:rPr>
                <w:sz w:val="22"/>
                <w:szCs w:val="22"/>
                <w:lang w:val="uk-UA"/>
              </w:rPr>
              <w:t xml:space="preserve">В окремих </w:t>
            </w:r>
            <w:proofErr w:type="spellStart"/>
            <w:r w:rsidRPr="00BE15F2">
              <w:rPr>
                <w:sz w:val="22"/>
                <w:szCs w:val="22"/>
                <w:lang w:val="uk-UA"/>
              </w:rPr>
              <w:t>ЦНАПах</w:t>
            </w:r>
            <w:proofErr w:type="spellEnd"/>
            <w:r w:rsidRPr="00BE15F2">
              <w:rPr>
                <w:sz w:val="22"/>
                <w:szCs w:val="22"/>
                <w:lang w:val="uk-UA"/>
              </w:rPr>
              <w:t xml:space="preserve"> запроваджено електронний документообіг, діє електронний журнал обліку справ з надання адміністративних послуг, що дозволяє швидко обслуговувати відвідувачів, оперативного відслідковувати стан виконання справ та повідомляти про результати їх розгляду. </w:t>
            </w:r>
          </w:p>
        </w:tc>
      </w:tr>
      <w:tr w:rsidR="00FB3FAF" w:rsidRPr="00B05DD1" w:rsidTr="00E642AA">
        <w:trPr>
          <w:cantSplit/>
          <w:trHeight w:val="1411"/>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8</w:t>
            </w:r>
          </w:p>
        </w:tc>
        <w:tc>
          <w:tcPr>
            <w:tcW w:w="4120" w:type="dxa"/>
          </w:tcPr>
          <w:p w:rsidR="00FB3FAF" w:rsidRPr="00BE15F2" w:rsidRDefault="00FB3FAF" w:rsidP="00E642AA">
            <w:pPr>
              <w:ind w:right="112"/>
              <w:jc w:val="both"/>
              <w:rPr>
                <w:sz w:val="22"/>
                <w:szCs w:val="22"/>
                <w:lang w:val="uk-UA" w:eastAsia="en-US"/>
              </w:rPr>
            </w:pPr>
            <w:r w:rsidRPr="00BE15F2">
              <w:rPr>
                <w:sz w:val="22"/>
                <w:szCs w:val="22"/>
                <w:lang w:val="uk-UA"/>
              </w:rPr>
              <w:t>Надання консультативно-методологічної допомоги у створенні інтегрованих центрів надання адміністративних послуг об’єднаних територіальних громад</w:t>
            </w:r>
            <w:r w:rsidRPr="00BE15F2">
              <w:rPr>
                <w:sz w:val="22"/>
                <w:szCs w:val="22"/>
                <w:lang w:val="uk-UA" w:eastAsia="en-US"/>
              </w:rPr>
              <w:t xml:space="preserve"> та формуванні віддалених робочих місць (для </w:t>
            </w:r>
            <w:proofErr w:type="spellStart"/>
            <w:r w:rsidRPr="00BE15F2">
              <w:rPr>
                <w:sz w:val="22"/>
                <w:szCs w:val="22"/>
                <w:lang w:val="uk-UA" w:eastAsia="en-US"/>
              </w:rPr>
              <w:t>старост</w:t>
            </w:r>
            <w:proofErr w:type="spellEnd"/>
            <w:r w:rsidRPr="00BE15F2">
              <w:rPr>
                <w:sz w:val="22"/>
                <w:szCs w:val="22"/>
                <w:lang w:val="uk-UA" w:eastAsia="en-US"/>
              </w:rPr>
              <w:t>)</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tcPr>
          <w:p w:rsidR="00FB3FAF" w:rsidRPr="00BE15F2" w:rsidRDefault="00FB3FAF" w:rsidP="00E642AA">
            <w:pPr>
              <w:pStyle w:val="HTML"/>
              <w:shd w:val="clear" w:color="auto" w:fill="FFFFFF"/>
              <w:ind w:right="112" w:firstLine="301"/>
              <w:jc w:val="both"/>
              <w:textAlignment w:val="baseline"/>
              <w:rPr>
                <w:rFonts w:ascii="Times New Roman" w:hAnsi="Times New Roman" w:cs="Times New Roman"/>
                <w:b/>
                <w:i/>
                <w:sz w:val="22"/>
                <w:szCs w:val="22"/>
                <w:lang w:val="uk-UA"/>
              </w:rPr>
            </w:pPr>
            <w:r w:rsidRPr="00BE15F2">
              <w:rPr>
                <w:rFonts w:ascii="Times New Roman" w:hAnsi="Times New Roman" w:cs="Times New Roman"/>
                <w:b/>
                <w:i/>
                <w:sz w:val="22"/>
                <w:szCs w:val="22"/>
                <w:lang w:val="uk-UA"/>
              </w:rPr>
              <w:t>Виконано</w:t>
            </w:r>
          </w:p>
          <w:p w:rsidR="00FB3FAF" w:rsidRPr="00BE15F2" w:rsidRDefault="00FB3FAF" w:rsidP="00E642AA">
            <w:pPr>
              <w:ind w:right="112" w:firstLine="301"/>
              <w:jc w:val="both"/>
              <w:rPr>
                <w:sz w:val="22"/>
                <w:szCs w:val="22"/>
                <w:lang w:eastAsia="uk-UA"/>
              </w:rPr>
            </w:pPr>
            <w:r w:rsidRPr="00BE15F2">
              <w:rPr>
                <w:sz w:val="22"/>
                <w:szCs w:val="22"/>
                <w:lang w:val="uk-UA"/>
              </w:rPr>
              <w:t>В області протягом 2017-2018 років</w:t>
            </w:r>
            <w:r w:rsidRPr="00BE15F2">
              <w:rPr>
                <w:sz w:val="22"/>
                <w:szCs w:val="22"/>
                <w:lang w:val="uk-UA" w:eastAsia="uk-UA"/>
              </w:rPr>
              <w:t xml:space="preserve"> </w:t>
            </w:r>
            <w:r w:rsidRPr="00BE15F2">
              <w:rPr>
                <w:sz w:val="22"/>
                <w:szCs w:val="22"/>
                <w:lang w:val="uk-UA"/>
              </w:rPr>
              <w:t xml:space="preserve">активно проводилася робота зі створення </w:t>
            </w:r>
            <w:proofErr w:type="spellStart"/>
            <w:r w:rsidRPr="00BE15F2">
              <w:rPr>
                <w:sz w:val="22"/>
                <w:szCs w:val="22"/>
                <w:lang w:val="uk-UA"/>
              </w:rPr>
              <w:t>ЦНАПів</w:t>
            </w:r>
            <w:proofErr w:type="spellEnd"/>
            <w:r w:rsidRPr="00BE15F2">
              <w:rPr>
                <w:sz w:val="22"/>
                <w:szCs w:val="22"/>
                <w:lang w:val="uk-UA"/>
              </w:rPr>
              <w:t xml:space="preserve"> в об’єднаних територіальних громадах.</w:t>
            </w:r>
          </w:p>
          <w:p w:rsidR="00FB3FAF" w:rsidRPr="00BE15F2" w:rsidRDefault="00FB3FAF" w:rsidP="00E642AA">
            <w:pPr>
              <w:ind w:right="112" w:firstLine="301"/>
              <w:jc w:val="both"/>
              <w:rPr>
                <w:sz w:val="22"/>
                <w:szCs w:val="22"/>
                <w:lang w:val="uk-UA"/>
              </w:rPr>
            </w:pPr>
            <w:r w:rsidRPr="00BE15F2">
              <w:rPr>
                <w:sz w:val="22"/>
                <w:szCs w:val="22"/>
                <w:lang w:val="uk-UA"/>
              </w:rPr>
              <w:t xml:space="preserve">У 2017 році в рамках проекту </w:t>
            </w:r>
            <w:r w:rsidRPr="00BE15F2">
              <w:rPr>
                <w:sz w:val="22"/>
                <w:szCs w:val="22"/>
              </w:rPr>
              <w:t>“</w:t>
            </w:r>
            <w:r w:rsidRPr="00BE15F2">
              <w:rPr>
                <w:sz w:val="22"/>
                <w:szCs w:val="22"/>
                <w:lang w:val="uk-UA"/>
              </w:rPr>
              <w:t>Реформа управління на сході України</w:t>
            </w:r>
            <w:r w:rsidRPr="00BE15F2">
              <w:rPr>
                <w:sz w:val="22"/>
                <w:szCs w:val="22"/>
              </w:rPr>
              <w:t>”</w:t>
            </w:r>
            <w:r w:rsidRPr="00BE15F2">
              <w:rPr>
                <w:sz w:val="22"/>
                <w:szCs w:val="22"/>
                <w:lang w:val="uk-UA"/>
              </w:rPr>
              <w:t xml:space="preserve">, що реалізується Німецьким товариством міжнародного співробітництва (GIZ) в Україні, профінансовано проведення ремонтних робіт та закупівлю необхідного устаткування і комп’ютерної техніки для </w:t>
            </w:r>
            <w:proofErr w:type="spellStart"/>
            <w:r w:rsidRPr="00BE15F2">
              <w:rPr>
                <w:sz w:val="22"/>
                <w:szCs w:val="22"/>
                <w:lang w:val="uk-UA"/>
              </w:rPr>
              <w:t>ЦНАПу</w:t>
            </w:r>
            <w:proofErr w:type="spellEnd"/>
            <w:r w:rsidRPr="00BE15F2">
              <w:rPr>
                <w:sz w:val="22"/>
                <w:szCs w:val="22"/>
                <w:lang w:val="uk-UA"/>
              </w:rPr>
              <w:t xml:space="preserve"> Дунаєвецької міської ради.</w:t>
            </w:r>
          </w:p>
          <w:p w:rsidR="00FB3FAF" w:rsidRPr="00BE15F2" w:rsidRDefault="00FB3FAF" w:rsidP="00E642AA">
            <w:pPr>
              <w:ind w:right="112" w:firstLine="301"/>
              <w:jc w:val="both"/>
              <w:rPr>
                <w:sz w:val="22"/>
                <w:szCs w:val="22"/>
                <w:lang w:val="uk-UA"/>
              </w:rPr>
            </w:pPr>
            <w:r w:rsidRPr="00BE15F2">
              <w:rPr>
                <w:sz w:val="22"/>
                <w:szCs w:val="22"/>
                <w:lang w:val="uk-UA"/>
              </w:rPr>
              <w:t xml:space="preserve">За підтримки Програми </w:t>
            </w:r>
            <w:r w:rsidRPr="00BE15F2">
              <w:rPr>
                <w:sz w:val="22"/>
                <w:szCs w:val="22"/>
                <w:lang w:val="uk-UA" w:eastAsia="uk-UA"/>
              </w:rPr>
              <w:t xml:space="preserve">“U-LEAD з Європою”, </w:t>
            </w:r>
            <w:r w:rsidRPr="00BE15F2">
              <w:rPr>
                <w:sz w:val="22"/>
                <w:szCs w:val="22"/>
                <w:lang w:val="uk-UA"/>
              </w:rPr>
              <w:t xml:space="preserve">що фінансується Європейським Союзом та його країнами-членами, у початковій фазі було створено 6 </w:t>
            </w:r>
            <w:proofErr w:type="spellStart"/>
            <w:r w:rsidRPr="00BE15F2">
              <w:rPr>
                <w:sz w:val="22"/>
                <w:szCs w:val="22"/>
                <w:lang w:val="uk-UA"/>
              </w:rPr>
              <w:t>ЦНАПів</w:t>
            </w:r>
            <w:proofErr w:type="spellEnd"/>
            <w:r w:rsidRPr="00BE15F2">
              <w:rPr>
                <w:sz w:val="22"/>
                <w:szCs w:val="22"/>
                <w:lang w:val="uk-UA"/>
              </w:rPr>
              <w:t xml:space="preserve"> в ОТГ, а саме</w:t>
            </w:r>
            <w:r w:rsidRPr="00BE15F2">
              <w:rPr>
                <w:color w:val="5B9BD5" w:themeColor="accent1"/>
                <w:sz w:val="22"/>
                <w:szCs w:val="22"/>
                <w:lang w:val="uk-UA"/>
              </w:rPr>
              <w:t>:</w:t>
            </w:r>
            <w:r w:rsidRPr="00BE15F2">
              <w:rPr>
                <w:sz w:val="22"/>
                <w:szCs w:val="22"/>
                <w:lang w:val="uk-UA"/>
              </w:rPr>
              <w:t xml:space="preserve"> у </w:t>
            </w:r>
            <w:proofErr w:type="spellStart"/>
            <w:r w:rsidRPr="00BE15F2">
              <w:rPr>
                <w:sz w:val="22"/>
                <w:szCs w:val="22"/>
                <w:lang w:val="uk-UA"/>
              </w:rPr>
              <w:t>Меджибізькій</w:t>
            </w:r>
            <w:proofErr w:type="spellEnd"/>
            <w:r w:rsidRPr="00BE15F2">
              <w:rPr>
                <w:sz w:val="22"/>
                <w:szCs w:val="22"/>
                <w:lang w:val="uk-UA"/>
              </w:rPr>
              <w:t xml:space="preserve">, Новоушицькій, </w:t>
            </w:r>
            <w:proofErr w:type="spellStart"/>
            <w:r w:rsidRPr="00BE15F2">
              <w:rPr>
                <w:sz w:val="22"/>
                <w:szCs w:val="22"/>
                <w:lang w:val="uk-UA"/>
              </w:rPr>
              <w:t>Старосинявській</w:t>
            </w:r>
            <w:proofErr w:type="spellEnd"/>
            <w:r w:rsidRPr="00BE15F2">
              <w:rPr>
                <w:sz w:val="22"/>
                <w:szCs w:val="22"/>
                <w:lang w:val="uk-UA"/>
              </w:rPr>
              <w:t xml:space="preserve">, </w:t>
            </w:r>
            <w:proofErr w:type="spellStart"/>
            <w:r w:rsidRPr="00BE15F2">
              <w:rPr>
                <w:sz w:val="22"/>
                <w:szCs w:val="22"/>
                <w:lang w:val="uk-UA"/>
              </w:rPr>
              <w:t>Чемеровецькій</w:t>
            </w:r>
            <w:proofErr w:type="spellEnd"/>
            <w:r w:rsidRPr="00BE15F2">
              <w:rPr>
                <w:sz w:val="22"/>
                <w:szCs w:val="22"/>
                <w:lang w:val="uk-UA"/>
              </w:rPr>
              <w:t xml:space="preserve"> селищних, Полонській та </w:t>
            </w:r>
            <w:proofErr w:type="spellStart"/>
            <w:r w:rsidRPr="00BE15F2">
              <w:rPr>
                <w:sz w:val="22"/>
                <w:szCs w:val="22"/>
                <w:lang w:val="uk-UA"/>
              </w:rPr>
              <w:t>Славутській</w:t>
            </w:r>
            <w:proofErr w:type="spellEnd"/>
            <w:r w:rsidRPr="00BE15F2">
              <w:rPr>
                <w:sz w:val="22"/>
                <w:szCs w:val="22"/>
                <w:lang w:val="uk-UA"/>
              </w:rPr>
              <w:t xml:space="preserve"> міських радах.</w:t>
            </w:r>
          </w:p>
          <w:p w:rsidR="00FB3FAF" w:rsidRPr="00BE15F2" w:rsidRDefault="00FB3FAF" w:rsidP="00E642AA">
            <w:pPr>
              <w:tabs>
                <w:tab w:val="left" w:pos="1276"/>
                <w:tab w:val="left" w:pos="1560"/>
              </w:tabs>
              <w:ind w:right="112" w:firstLine="301"/>
              <w:jc w:val="both"/>
              <w:rPr>
                <w:sz w:val="22"/>
                <w:szCs w:val="22"/>
                <w:lang w:val="uk-UA"/>
              </w:rPr>
            </w:pPr>
            <w:r w:rsidRPr="00BE15F2">
              <w:rPr>
                <w:sz w:val="22"/>
                <w:szCs w:val="22"/>
                <w:lang w:val="uk-UA"/>
              </w:rPr>
              <w:t xml:space="preserve">З метою розширення мережі </w:t>
            </w:r>
            <w:proofErr w:type="spellStart"/>
            <w:r w:rsidRPr="00BE15F2">
              <w:rPr>
                <w:sz w:val="22"/>
                <w:szCs w:val="22"/>
                <w:lang w:val="uk-UA"/>
              </w:rPr>
              <w:t>ЦНАПів</w:t>
            </w:r>
            <w:proofErr w:type="spellEnd"/>
            <w:r w:rsidRPr="00BE15F2">
              <w:rPr>
                <w:sz w:val="22"/>
                <w:szCs w:val="22"/>
                <w:lang w:val="uk-UA"/>
              </w:rPr>
              <w:t xml:space="preserve"> обласною державною адміністрацією проводилася робота щодо залучення органів місцевого самоврядування до участі у </w:t>
            </w:r>
            <w:r w:rsidRPr="00BE15F2">
              <w:rPr>
                <w:sz w:val="22"/>
                <w:szCs w:val="22"/>
                <w:lang w:val="uk-UA" w:eastAsia="uk-UA"/>
              </w:rPr>
              <w:t>Програмі “U-LEAD з Європою”</w:t>
            </w:r>
            <w:r w:rsidRPr="00BE15F2">
              <w:rPr>
                <w:sz w:val="22"/>
                <w:szCs w:val="22"/>
                <w:lang w:val="uk-UA"/>
              </w:rPr>
              <w:t xml:space="preserve"> Покращення якості надання адміністративних послуг для населення”. </w:t>
            </w:r>
          </w:p>
          <w:p w:rsidR="00FB3FAF" w:rsidRPr="00BE15F2" w:rsidRDefault="00FB3FAF" w:rsidP="00E642AA">
            <w:pPr>
              <w:ind w:right="112" w:firstLine="301"/>
              <w:jc w:val="both"/>
              <w:rPr>
                <w:rStyle w:val="a4"/>
                <w:sz w:val="22"/>
                <w:szCs w:val="22"/>
                <w:lang w:val="uk-UA"/>
              </w:rPr>
            </w:pPr>
            <w:r w:rsidRPr="00BE15F2">
              <w:rPr>
                <w:sz w:val="22"/>
                <w:szCs w:val="22"/>
                <w:lang w:val="uk-UA"/>
              </w:rPr>
              <w:t>06 грудня 2018 року за організаційної підтримки облдержадміністрації відбулася одноденна інформаційна сесія для представників об’єднаних територіальних громад, органів місцевого самоврядування, а також для районних державних адміністрацій області в рамках Програми “</w:t>
            </w:r>
            <w:r w:rsidRPr="00BE15F2">
              <w:rPr>
                <w:sz w:val="22"/>
                <w:szCs w:val="22"/>
              </w:rPr>
              <w:t>U</w:t>
            </w:r>
            <w:r w:rsidRPr="00BE15F2">
              <w:rPr>
                <w:sz w:val="22"/>
                <w:szCs w:val="22"/>
                <w:lang w:val="uk-UA"/>
              </w:rPr>
              <w:t>-</w:t>
            </w:r>
            <w:r w:rsidRPr="00BE15F2">
              <w:rPr>
                <w:sz w:val="22"/>
                <w:szCs w:val="22"/>
              </w:rPr>
              <w:t>LEAD</w:t>
            </w:r>
            <w:r w:rsidRPr="00BE15F2">
              <w:rPr>
                <w:sz w:val="22"/>
                <w:szCs w:val="22"/>
                <w:lang w:val="uk-UA"/>
              </w:rPr>
              <w:t xml:space="preserve"> з Європою” у частині створення Центрів надання адміністративних послуг.</w:t>
            </w:r>
          </w:p>
        </w:tc>
      </w:tr>
      <w:tr w:rsidR="00FB3FAF" w:rsidRPr="00B05DD1" w:rsidTr="00E642AA">
        <w:trPr>
          <w:cantSplit/>
          <w:trHeight w:val="274"/>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9</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 xml:space="preserve">Організація проведення заходів (конференції, семінари, наради, робочі зустрічі, “круглі столи” тощо) для підвищення кваліфікації посадових осіб державних органів влади, що реалізують державну політику підтримки підприємництва (спеціалістів економічних служб, адміністраторів, державних реєстраторів тощо) </w:t>
            </w:r>
          </w:p>
          <w:p w:rsidR="00FB3FAF" w:rsidRPr="00BE15F2" w:rsidRDefault="00FB3FAF" w:rsidP="00E642AA">
            <w:pPr>
              <w:ind w:right="112"/>
              <w:jc w:val="both"/>
              <w:rPr>
                <w:sz w:val="22"/>
                <w:szCs w:val="22"/>
                <w:lang w:val="uk-UA"/>
              </w:rPr>
            </w:pP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301"/>
              <w:jc w:val="both"/>
              <w:rPr>
                <w:sz w:val="22"/>
                <w:szCs w:val="22"/>
                <w:lang w:val="uk-UA"/>
              </w:rPr>
            </w:pPr>
            <w:r w:rsidRPr="00BE15F2">
              <w:rPr>
                <w:sz w:val="22"/>
                <w:szCs w:val="22"/>
                <w:lang w:val="uk-UA"/>
              </w:rPr>
              <w:t xml:space="preserve">Протягом дії Програми на базі Центру перепідготовки та підвищення кваліфікації органів державної влади, органів місцевого самоврядування, державних підприємств, установ і організацій, 2153 працівника що реалізують державну політику підтримки підприємництва,  проходили навчання, у ході яких висвітлювалися теми: “Актуальні питання надання адміністративних послуг для населення. Міжнародний досвід” та “Актуальні питання надання адміністративних послуг” </w:t>
            </w:r>
            <w:r w:rsidRPr="00BE15F2">
              <w:rPr>
                <w:bCs/>
                <w:iCs/>
                <w:sz w:val="22"/>
                <w:szCs w:val="22"/>
                <w:lang w:val="uk-UA"/>
              </w:rPr>
              <w:t xml:space="preserve">для заступників голів органів місцевого самоврядування, які утворилися у результаті об’єднання територіальних громад та працівників, що відповідають за економічний розвиток територій, </w:t>
            </w:r>
            <w:r w:rsidRPr="00BE15F2">
              <w:rPr>
                <w:sz w:val="22"/>
                <w:szCs w:val="22"/>
                <w:lang w:val="uk-UA"/>
              </w:rPr>
              <w:t>“Організація системи надання адміністративних послуг органами місцевого самоврядування” для представників юридичних служб виконкомів міських (міст обласного, районного значення) рад та ОТГ (166 осіб</w:t>
            </w:r>
            <w:r w:rsidRPr="00BE15F2">
              <w:rPr>
                <w:b/>
                <w:i/>
                <w:sz w:val="22"/>
                <w:szCs w:val="22"/>
                <w:lang w:val="uk-UA"/>
              </w:rPr>
              <w:t>)</w:t>
            </w:r>
            <w:r w:rsidRPr="00BE15F2">
              <w:rPr>
                <w:sz w:val="22"/>
                <w:szCs w:val="22"/>
                <w:lang w:val="uk-UA"/>
              </w:rPr>
              <w:t>, “Зарубіжний досвід діяльності ЦНАП” та “Актуальні питання надання адміністративних послуг для населення” для адміністраторів управління адміністративних послуг Хмельницької міської ради (88 осіб).</w:t>
            </w:r>
          </w:p>
          <w:p w:rsidR="00FB3FAF" w:rsidRPr="00BE15F2" w:rsidRDefault="00FB3FAF" w:rsidP="00E642AA">
            <w:pPr>
              <w:autoSpaceDE w:val="0"/>
              <w:autoSpaceDN w:val="0"/>
              <w:adjustRightInd w:val="0"/>
              <w:ind w:right="112" w:firstLine="351"/>
              <w:jc w:val="both"/>
              <w:rPr>
                <w:bCs/>
                <w:sz w:val="22"/>
                <w:szCs w:val="22"/>
                <w:lang w:val="uk-UA"/>
              </w:rPr>
            </w:pPr>
            <w:r w:rsidRPr="00BE15F2">
              <w:rPr>
                <w:bCs/>
                <w:sz w:val="22"/>
                <w:szCs w:val="22"/>
                <w:lang w:val="uk-UA"/>
              </w:rPr>
              <w:t>16-18 квітня та 24-26 жовтня 2018 року н</w:t>
            </w:r>
            <w:r w:rsidRPr="00BE15F2">
              <w:rPr>
                <w:sz w:val="22"/>
                <w:szCs w:val="22"/>
                <w:lang w:val="uk-UA"/>
              </w:rPr>
              <w:t>а базі Центру перепідготовки</w:t>
            </w:r>
            <w:r w:rsidRPr="00BE15F2">
              <w:rPr>
                <w:iCs/>
                <w:sz w:val="22"/>
                <w:szCs w:val="22"/>
                <w:lang w:val="uk-UA"/>
              </w:rPr>
              <w:t xml:space="preserve"> та підвищення кваліфікації працівників органів державної влади, органів місцевого самоврядування, державних підприємств, установ і організацій для керівників та адміністраторів </w:t>
            </w:r>
            <w:proofErr w:type="spellStart"/>
            <w:r w:rsidRPr="00BE15F2">
              <w:rPr>
                <w:iCs/>
                <w:sz w:val="22"/>
                <w:szCs w:val="22"/>
                <w:lang w:val="uk-UA"/>
              </w:rPr>
              <w:t>ЦНАПів</w:t>
            </w:r>
            <w:proofErr w:type="spellEnd"/>
            <w:r w:rsidRPr="00BE15F2">
              <w:rPr>
                <w:iCs/>
                <w:sz w:val="22"/>
                <w:szCs w:val="22"/>
                <w:lang w:val="uk-UA"/>
              </w:rPr>
              <w:t xml:space="preserve"> організовано проведення двох тематичних короткотермінових семінарів </w:t>
            </w:r>
            <w:r w:rsidR="00E642AA" w:rsidRPr="00BE15F2">
              <w:rPr>
                <w:iCs/>
                <w:sz w:val="22"/>
                <w:szCs w:val="22"/>
                <w:lang w:val="uk-UA"/>
              </w:rPr>
              <w:t xml:space="preserve">на тему: </w:t>
            </w:r>
            <w:r w:rsidRPr="00BE15F2">
              <w:rPr>
                <w:bCs/>
                <w:sz w:val="22"/>
                <w:szCs w:val="22"/>
                <w:lang w:val="uk-UA"/>
              </w:rPr>
              <w:t>“Актуальні питання надання адміністративних послуг”.</w:t>
            </w:r>
          </w:p>
          <w:p w:rsidR="00FB3FAF" w:rsidRPr="00BE15F2" w:rsidRDefault="00FB3FAF" w:rsidP="00E642AA">
            <w:pPr>
              <w:ind w:right="112" w:firstLine="301"/>
              <w:jc w:val="both"/>
              <w:rPr>
                <w:bCs/>
                <w:sz w:val="22"/>
                <w:szCs w:val="22"/>
                <w:lang w:val="uk-UA"/>
              </w:rPr>
            </w:pPr>
            <w:r w:rsidRPr="00BE15F2">
              <w:rPr>
                <w:sz w:val="22"/>
                <w:szCs w:val="22"/>
                <w:lang w:val="uk-UA"/>
              </w:rPr>
              <w:t xml:space="preserve">За ініціативи Головного територіального управління юстиції в області проводилися семінар-наради з державними реєстраторами юридичних осіб, фізичних осіб-підприємців, на яких обговорювалися питання проведення державної реєстрації змін до відомостей про юридичну особу та зміни до установчих документів юридичної особи, оскарження рішень, дій або бездіяльності державного реєстратора. </w:t>
            </w:r>
            <w:r w:rsidRPr="00BE15F2">
              <w:rPr>
                <w:rStyle w:val="textexposedshow"/>
                <w:sz w:val="22"/>
                <w:szCs w:val="22"/>
                <w:lang w:val="uk-UA"/>
              </w:rPr>
              <w:t xml:space="preserve"> </w:t>
            </w:r>
          </w:p>
          <w:p w:rsidR="00FB3FAF" w:rsidRPr="00BE15F2" w:rsidRDefault="00FB3FAF" w:rsidP="00E642AA">
            <w:pPr>
              <w:ind w:left="-3" w:right="112" w:firstLine="324"/>
              <w:jc w:val="both"/>
              <w:rPr>
                <w:color w:val="0070C0"/>
                <w:sz w:val="22"/>
                <w:szCs w:val="22"/>
                <w:lang w:val="uk-UA"/>
              </w:rPr>
            </w:pPr>
            <w:r w:rsidRPr="00BE15F2">
              <w:rPr>
                <w:sz w:val="22"/>
                <w:szCs w:val="22"/>
                <w:lang w:val="uk-UA"/>
              </w:rPr>
              <w:t>Крім цього</w:t>
            </w:r>
            <w:r w:rsidR="00E642AA" w:rsidRPr="00BE15F2">
              <w:rPr>
                <w:sz w:val="22"/>
                <w:szCs w:val="22"/>
                <w:lang w:val="uk-UA"/>
              </w:rPr>
              <w:t>,</w:t>
            </w:r>
            <w:r w:rsidRPr="00BE15F2">
              <w:rPr>
                <w:sz w:val="22"/>
                <w:szCs w:val="22"/>
                <w:lang w:val="uk-UA"/>
              </w:rPr>
              <w:t xml:space="preserve"> працівниками Головного територіального управління юстиції в області  розроблено методичні рекомендації на теми: “Процедура державної реєстрації речових прав на нерухоме майно та державної реєстрації суб’єктів господарювання через фронт-офіс” та “Окремі питання створення та державної реєстрації товариств з обмеженою та додатковою відповідальністю”, які схвалені рішеннями колегії управління від 21.11.2018 №№ 36, 37 та доведено до відома та врахування в роботі суб’єктам державної реєстрації юридичних осіб та фізичних осіб-підприємців.</w:t>
            </w:r>
          </w:p>
        </w:tc>
      </w:tr>
      <w:tr w:rsidR="00FB3FAF" w:rsidRPr="00BE15F2" w:rsidTr="00E642AA">
        <w:trPr>
          <w:cantSplit/>
          <w:trHeight w:val="845"/>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10</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Реалізація</w:t>
            </w:r>
            <w:r w:rsidRPr="00BE15F2">
              <w:rPr>
                <w:b/>
                <w:sz w:val="22"/>
                <w:szCs w:val="22"/>
                <w:lang w:val="uk-UA"/>
              </w:rPr>
              <w:t xml:space="preserve"> </w:t>
            </w:r>
            <w:r w:rsidRPr="00BE15F2">
              <w:rPr>
                <w:sz w:val="22"/>
                <w:szCs w:val="22"/>
                <w:lang w:val="uk-UA"/>
              </w:rPr>
              <w:t xml:space="preserve">комплексу заходів щодо забезпечення легалізації трудових відносин у суб’єктів господарювання, в установах та організаціях </w:t>
            </w:r>
          </w:p>
          <w:p w:rsidR="00FB3FAF" w:rsidRPr="00BE15F2" w:rsidRDefault="00FB3FAF" w:rsidP="00E642AA">
            <w:pPr>
              <w:ind w:right="112"/>
              <w:jc w:val="both"/>
              <w:rPr>
                <w:sz w:val="22"/>
                <w:szCs w:val="22"/>
                <w:lang w:val="uk-UA"/>
              </w:rPr>
            </w:pP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254"/>
              <w:jc w:val="both"/>
              <w:rPr>
                <w:sz w:val="22"/>
                <w:szCs w:val="22"/>
                <w:lang w:val="uk-UA"/>
              </w:rPr>
            </w:pPr>
            <w:r w:rsidRPr="00BE15F2">
              <w:rPr>
                <w:sz w:val="22"/>
                <w:szCs w:val="22"/>
                <w:lang w:val="uk-UA" w:eastAsia="uk-UA"/>
              </w:rPr>
              <w:t>Протягом 2017-2018 років в області проводилася відповідна робота з питань легалізації трудових відносин, за результатами якої виявлено 3208 порушень, у тому числі трудового законодавства – 2442, податкового – 658, пенсійного – 108.</w:t>
            </w:r>
          </w:p>
          <w:p w:rsidR="00FB3FAF" w:rsidRPr="00BE15F2" w:rsidRDefault="00FB3FAF" w:rsidP="00E642AA">
            <w:pPr>
              <w:ind w:right="112" w:firstLine="254"/>
              <w:jc w:val="both"/>
              <w:rPr>
                <w:sz w:val="22"/>
                <w:szCs w:val="22"/>
                <w:lang w:val="uk-UA"/>
              </w:rPr>
            </w:pPr>
            <w:r w:rsidRPr="00BE15F2">
              <w:rPr>
                <w:sz w:val="22"/>
                <w:szCs w:val="22"/>
                <w:lang w:val="uk-UA" w:eastAsia="uk-UA"/>
              </w:rPr>
              <w:t>Притягнуто до адміністративної відповідальності 43 особи. Зареєстровано 12458 суб’єктів підприємницької діяльності, 13890 трудових договорів між підприємцями-фізичними особами та найманими працівниками та 16542 трудових договорів з найманими працівниками у юридичної особи.</w:t>
            </w:r>
          </w:p>
          <w:p w:rsidR="00FB3FAF" w:rsidRPr="00BE15F2" w:rsidRDefault="00FB3FAF" w:rsidP="00E642AA">
            <w:pPr>
              <w:ind w:right="112" w:firstLine="301"/>
              <w:jc w:val="both"/>
              <w:rPr>
                <w:sz w:val="22"/>
                <w:szCs w:val="22"/>
                <w:lang w:val="uk-UA"/>
              </w:rPr>
            </w:pPr>
            <w:r w:rsidRPr="00BE15F2">
              <w:rPr>
                <w:sz w:val="22"/>
                <w:szCs w:val="22"/>
                <w:lang w:val="uk-UA" w:eastAsia="uk-UA"/>
              </w:rPr>
              <w:t>За результатами проведеної роботи з легалізації зайнятості загальна сума донарахованих доходів в області (за оцінкою районних та міських робочих груп з питань легалізації виплати заробітної плати і зайнятості населення) становить 2006,4 тис. грн., у тому числі 1148,9 тис. грн. податків, 360,1 тис. грн. штрафних санкцій та 497,4 тис. грн. страхових внесків на загальнообов’язкове державне пенсійне страхування.</w:t>
            </w:r>
          </w:p>
          <w:p w:rsidR="00FB3FAF" w:rsidRPr="00BE15F2" w:rsidRDefault="00FB3FAF" w:rsidP="00E642AA">
            <w:pPr>
              <w:ind w:right="112" w:firstLine="301"/>
              <w:jc w:val="both"/>
              <w:rPr>
                <w:rStyle w:val="a4"/>
                <w:color w:val="0070C0"/>
                <w:sz w:val="22"/>
                <w:szCs w:val="22"/>
                <w:lang w:val="uk-UA"/>
              </w:rPr>
            </w:pPr>
            <w:r w:rsidRPr="00BE15F2">
              <w:rPr>
                <w:sz w:val="22"/>
                <w:szCs w:val="22"/>
                <w:lang w:val="uk-UA" w:eastAsia="uk-UA"/>
              </w:rPr>
              <w:t>Протягом звітного періоду проведено 1483 заходи (семінари, наради, “круглі столи”) з питань легалізації виплати заробітної плати і зайнятості населення. У засобах масової інформації розміщено 1315 відповідних матеріалів (статті, радіо, телепередачі).</w:t>
            </w:r>
          </w:p>
        </w:tc>
      </w:tr>
      <w:tr w:rsidR="00FB3FAF" w:rsidRPr="00B05DD1" w:rsidTr="00E642AA">
        <w:trPr>
          <w:cantSplit/>
          <w:trHeight w:val="132"/>
        </w:trPr>
        <w:tc>
          <w:tcPr>
            <w:tcW w:w="745" w:type="dxa"/>
          </w:tcPr>
          <w:p w:rsidR="00FB3FAF" w:rsidRPr="00BE15F2" w:rsidRDefault="00FB3FAF" w:rsidP="00E642AA">
            <w:pPr>
              <w:ind w:right="112"/>
              <w:jc w:val="center"/>
              <w:rPr>
                <w:sz w:val="22"/>
                <w:szCs w:val="22"/>
                <w:lang w:val="uk-UA"/>
              </w:rPr>
            </w:pPr>
            <w:r w:rsidRPr="00BE15F2">
              <w:rPr>
                <w:sz w:val="22"/>
                <w:szCs w:val="22"/>
                <w:lang w:val="uk-UA"/>
              </w:rPr>
              <w:t>11</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Впровадження заходів щодо виявлення та руйнування тіньових схем ухилення від сплати податків і мінімізації податкових зобов'язань</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254"/>
              <w:jc w:val="both"/>
              <w:rPr>
                <w:sz w:val="22"/>
                <w:szCs w:val="22"/>
                <w:lang w:val="uk-UA" w:eastAsia="uk-UA"/>
              </w:rPr>
            </w:pPr>
            <w:r w:rsidRPr="00BE15F2">
              <w:rPr>
                <w:b/>
                <w:i/>
                <w:sz w:val="22"/>
                <w:szCs w:val="22"/>
                <w:lang w:val="uk-UA"/>
              </w:rPr>
              <w:t>Виконано</w:t>
            </w:r>
          </w:p>
          <w:p w:rsidR="00FB3FAF" w:rsidRPr="00BE15F2" w:rsidRDefault="00FB3FAF" w:rsidP="00E642AA">
            <w:pPr>
              <w:ind w:right="112" w:firstLine="254"/>
              <w:jc w:val="both"/>
              <w:rPr>
                <w:rStyle w:val="a4"/>
                <w:sz w:val="22"/>
                <w:szCs w:val="22"/>
                <w:lang w:val="uk-UA"/>
              </w:rPr>
            </w:pPr>
            <w:r w:rsidRPr="00BE15F2">
              <w:rPr>
                <w:sz w:val="22"/>
                <w:szCs w:val="22"/>
                <w:lang w:val="uk-UA" w:eastAsia="uk-UA"/>
              </w:rPr>
              <w:t>У Головному управлінні ДФС в області створено робочу групу щодо постійного моніторингу діяльності суб’єктів господарювання та реєстрації ними податкових накладних в Єдиному реєстрі податкових накладних, які не відповідають вимогам Податкового кодексу України.</w:t>
            </w:r>
          </w:p>
        </w:tc>
      </w:tr>
      <w:tr w:rsidR="00FB3FAF" w:rsidRPr="00B05DD1" w:rsidTr="00E642AA">
        <w:trPr>
          <w:cantSplit/>
          <w:trHeight w:val="278"/>
        </w:trPr>
        <w:tc>
          <w:tcPr>
            <w:tcW w:w="745" w:type="dxa"/>
          </w:tcPr>
          <w:p w:rsidR="00FB3FAF" w:rsidRPr="00BE15F2" w:rsidRDefault="00FB3FAF" w:rsidP="00E642AA">
            <w:pPr>
              <w:ind w:right="112"/>
              <w:jc w:val="center"/>
              <w:rPr>
                <w:sz w:val="22"/>
                <w:szCs w:val="22"/>
                <w:lang w:val="uk-UA"/>
              </w:rPr>
            </w:pPr>
            <w:r w:rsidRPr="00BE15F2">
              <w:rPr>
                <w:sz w:val="22"/>
                <w:szCs w:val="22"/>
                <w:lang w:val="uk-UA"/>
              </w:rPr>
              <w:t>12</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 xml:space="preserve">Лібералізація процедур здійснення нагляду (контролю) у сфері господарської діяльності  шляхом застосування </w:t>
            </w:r>
            <w:proofErr w:type="spellStart"/>
            <w:r w:rsidRPr="00BE15F2">
              <w:rPr>
                <w:sz w:val="22"/>
                <w:szCs w:val="22"/>
                <w:lang w:val="uk-UA"/>
              </w:rPr>
              <w:t>упереджувально</w:t>
            </w:r>
            <w:proofErr w:type="spellEnd"/>
            <w:r w:rsidRPr="00BE15F2">
              <w:rPr>
                <w:sz w:val="22"/>
                <w:szCs w:val="22"/>
                <w:lang w:val="uk-UA"/>
              </w:rPr>
              <w:t>-профілактичних методів взаємодії органів державного контролю (нагляду) з суб’єктами підприємництва під час проведення планових перевірок</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vAlign w:val="center"/>
          </w:tcPr>
          <w:p w:rsidR="00FB3FAF" w:rsidRPr="00BE15F2" w:rsidRDefault="00FB3FAF" w:rsidP="00E642AA">
            <w:pPr>
              <w:ind w:right="112" w:firstLine="301"/>
              <w:jc w:val="both"/>
              <w:rPr>
                <w:sz w:val="22"/>
                <w:szCs w:val="22"/>
                <w:shd w:val="clear" w:color="auto" w:fill="FFFFFF"/>
                <w:lang w:val="uk-UA"/>
              </w:rPr>
            </w:pPr>
            <w:r w:rsidRPr="00BE15F2">
              <w:rPr>
                <w:b/>
                <w:i/>
                <w:sz w:val="22"/>
                <w:szCs w:val="22"/>
                <w:lang w:val="uk-UA"/>
              </w:rPr>
              <w:t>Виконано</w:t>
            </w:r>
          </w:p>
          <w:p w:rsidR="00FB3FAF" w:rsidRPr="00BE15F2" w:rsidRDefault="00FB3FAF" w:rsidP="00E642AA">
            <w:pPr>
              <w:ind w:right="112" w:firstLine="301"/>
              <w:jc w:val="both"/>
              <w:rPr>
                <w:sz w:val="22"/>
                <w:szCs w:val="22"/>
                <w:shd w:val="clear" w:color="auto" w:fill="FFFFFF"/>
                <w:lang w:val="uk-UA"/>
              </w:rPr>
            </w:pPr>
            <w:r w:rsidRPr="00BE15F2">
              <w:rPr>
                <w:sz w:val="22"/>
                <w:szCs w:val="22"/>
                <w:shd w:val="clear" w:color="auto" w:fill="FFFFFF"/>
                <w:lang w:val="uk-UA"/>
              </w:rPr>
              <w:t xml:space="preserve">Головним управління ДФС в області вжито заходів, спрямованих на зниження податкового тиску </w:t>
            </w:r>
            <w:r w:rsidR="00E642AA" w:rsidRPr="00BE15F2">
              <w:rPr>
                <w:sz w:val="22"/>
                <w:szCs w:val="22"/>
                <w:shd w:val="clear" w:color="auto" w:fill="FFFFFF"/>
                <w:lang w:val="uk-UA"/>
              </w:rPr>
              <w:t>на суб'єктів господарювання, якими</w:t>
            </w:r>
            <w:r w:rsidRPr="00BE15F2">
              <w:rPr>
                <w:sz w:val="22"/>
                <w:szCs w:val="22"/>
                <w:shd w:val="clear" w:color="auto" w:fill="FFFFFF"/>
                <w:lang w:val="uk-UA"/>
              </w:rPr>
              <w:t xml:space="preserve"> здійсню</w:t>
            </w:r>
            <w:r w:rsidR="00E642AA" w:rsidRPr="00BE15F2">
              <w:rPr>
                <w:sz w:val="22"/>
                <w:szCs w:val="22"/>
                <w:shd w:val="clear" w:color="auto" w:fill="FFFFFF"/>
                <w:lang w:val="uk-UA"/>
              </w:rPr>
              <w:t>ється</w:t>
            </w:r>
            <w:r w:rsidRPr="00BE15F2">
              <w:rPr>
                <w:sz w:val="22"/>
                <w:szCs w:val="22"/>
                <w:shd w:val="clear" w:color="auto" w:fill="FFFFFF"/>
                <w:lang w:val="uk-UA"/>
              </w:rPr>
              <w:t xml:space="preserve"> прозорий облік своєї господарської діяльності, не застосовують</w:t>
            </w:r>
            <w:r w:rsidR="00E642AA" w:rsidRPr="00BE15F2">
              <w:rPr>
                <w:sz w:val="22"/>
                <w:szCs w:val="22"/>
                <w:shd w:val="clear" w:color="auto" w:fill="FFFFFF"/>
                <w:lang w:val="uk-UA"/>
              </w:rPr>
              <w:t>ся</w:t>
            </w:r>
            <w:r w:rsidRPr="00BE15F2">
              <w:rPr>
                <w:sz w:val="22"/>
                <w:szCs w:val="22"/>
                <w:shd w:val="clear" w:color="auto" w:fill="FFFFFF"/>
                <w:lang w:val="uk-UA"/>
              </w:rPr>
              <w:t xml:space="preserve"> схем</w:t>
            </w:r>
            <w:r w:rsidR="00E642AA" w:rsidRPr="00BE15F2">
              <w:rPr>
                <w:sz w:val="22"/>
                <w:szCs w:val="22"/>
                <w:shd w:val="clear" w:color="auto" w:fill="FFFFFF"/>
                <w:lang w:val="uk-UA"/>
              </w:rPr>
              <w:t>и</w:t>
            </w:r>
            <w:r w:rsidRPr="00BE15F2">
              <w:rPr>
                <w:sz w:val="22"/>
                <w:szCs w:val="22"/>
                <w:shd w:val="clear" w:color="auto" w:fill="FFFFFF"/>
                <w:lang w:val="uk-UA"/>
              </w:rPr>
              <w:t xml:space="preserve"> мінімізації податкових зо</w:t>
            </w:r>
            <w:r w:rsidR="00E642AA" w:rsidRPr="00BE15F2">
              <w:rPr>
                <w:sz w:val="22"/>
                <w:szCs w:val="22"/>
                <w:shd w:val="clear" w:color="auto" w:fill="FFFFFF"/>
                <w:lang w:val="uk-UA"/>
              </w:rPr>
              <w:t>бов’язань</w:t>
            </w:r>
            <w:r w:rsidRPr="00BE15F2">
              <w:rPr>
                <w:sz w:val="22"/>
                <w:szCs w:val="22"/>
                <w:shd w:val="clear" w:color="auto" w:fill="FFFFFF"/>
                <w:lang w:val="uk-UA"/>
              </w:rPr>
              <w:t xml:space="preserve"> шляхом обмеження кількості контрольно-перевірочних заходів.</w:t>
            </w:r>
          </w:p>
          <w:p w:rsidR="00FB3FAF" w:rsidRPr="00BE15F2" w:rsidRDefault="00FB3FAF" w:rsidP="00E642AA">
            <w:pPr>
              <w:ind w:right="112" w:firstLine="301"/>
              <w:jc w:val="both"/>
              <w:rPr>
                <w:rStyle w:val="Web1"/>
                <w:sz w:val="22"/>
                <w:szCs w:val="22"/>
                <w:lang w:val="uk-UA"/>
              </w:rPr>
            </w:pPr>
            <w:r w:rsidRPr="00BE15F2">
              <w:rPr>
                <w:rStyle w:val="Web1"/>
                <w:sz w:val="22"/>
                <w:szCs w:val="22"/>
                <w:lang w:val="uk-UA"/>
              </w:rPr>
              <w:t xml:space="preserve">Підрозділами аудиту у 2017-2018 роках проведено 1670 перевірок суб’єктів господарювання, у яких встановлено ризики несплати податкових зобов'язань та якими у своїй діяльності використовуються операції із суб’єктами господарювання з ознаками “сумнівності” для мінімізації своїх податкових зобов’язань. За результатами проведених перевірок підрозділами аудиту донараховано 203,6 млн. гривень. </w:t>
            </w:r>
          </w:p>
          <w:p w:rsidR="00FB3FAF" w:rsidRPr="00BE15F2" w:rsidRDefault="00FB3FAF" w:rsidP="00E642AA">
            <w:pPr>
              <w:tabs>
                <w:tab w:val="left" w:pos="720"/>
              </w:tabs>
              <w:ind w:right="112" w:firstLine="343"/>
              <w:jc w:val="both"/>
              <w:rPr>
                <w:sz w:val="22"/>
                <w:szCs w:val="22"/>
                <w:highlight w:val="yellow"/>
              </w:rPr>
            </w:pPr>
            <w:r w:rsidRPr="00BE15F2">
              <w:rPr>
                <w:sz w:val="22"/>
                <w:szCs w:val="22"/>
                <w:lang w:val="uk-UA"/>
              </w:rPr>
              <w:t xml:space="preserve">Спеціалістами відділу захисту споживачів Головного управління Держпродспоживслужби в області у 2018 році здійснено 32 планових та 43 позапланових перевірки, проведено </w:t>
            </w:r>
            <w:r w:rsidRPr="00BE15F2">
              <w:rPr>
                <w:bCs/>
                <w:sz w:val="22"/>
                <w:szCs w:val="22"/>
              </w:rPr>
              <w:t xml:space="preserve">589 </w:t>
            </w:r>
            <w:r w:rsidRPr="00BE15F2">
              <w:rPr>
                <w:bCs/>
                <w:sz w:val="22"/>
                <w:szCs w:val="22"/>
                <w:lang w:val="uk-UA"/>
              </w:rPr>
              <w:t xml:space="preserve">позапланових обстежень за зверненнями  </w:t>
            </w:r>
            <w:r w:rsidRPr="00BE15F2">
              <w:rPr>
                <w:sz w:val="22"/>
                <w:szCs w:val="22"/>
                <w:lang w:val="uk-UA"/>
              </w:rPr>
              <w:lastRenderedPageBreak/>
              <w:t>суб’єктів  підприємництва, виявлено 255 порушень вимог санітарного законодавства. За результатами обстежень підготовлено 255 розпоряджень, приписів та інформаційних листів з пропозиціями з усунення виявлених недоліків.</w:t>
            </w:r>
            <w:r w:rsidRPr="00BE15F2">
              <w:rPr>
                <w:sz w:val="22"/>
                <w:szCs w:val="22"/>
                <w:highlight w:val="yellow"/>
                <w:lang w:val="uk-UA"/>
              </w:rPr>
              <w:t xml:space="preserve"> </w:t>
            </w:r>
          </w:p>
          <w:p w:rsidR="00FB3FAF" w:rsidRPr="00BE15F2" w:rsidRDefault="00FB3FAF" w:rsidP="00E642AA">
            <w:pPr>
              <w:ind w:right="112" w:firstLine="343"/>
              <w:jc w:val="both"/>
              <w:rPr>
                <w:sz w:val="22"/>
                <w:szCs w:val="22"/>
                <w:lang w:val="uk-UA"/>
              </w:rPr>
            </w:pPr>
            <w:r w:rsidRPr="00BE15F2">
              <w:rPr>
                <w:sz w:val="22"/>
                <w:szCs w:val="22"/>
                <w:lang w:val="uk-UA"/>
              </w:rPr>
              <w:t xml:space="preserve">Проведено 1366 перевірок суб’єктів  підприємництва у сфері безпечності харчових продуктів та ветеринарії, з них:  планових – 531, позапланових – 835,  </w:t>
            </w:r>
            <w:r w:rsidR="00E642AA" w:rsidRPr="00BE15F2">
              <w:rPr>
                <w:sz w:val="22"/>
                <w:szCs w:val="22"/>
                <w:lang w:val="uk-UA"/>
              </w:rPr>
              <w:t xml:space="preserve">                   </w:t>
            </w:r>
            <w:r w:rsidRPr="00BE15F2">
              <w:rPr>
                <w:sz w:val="22"/>
                <w:szCs w:val="22"/>
                <w:lang w:val="uk-UA"/>
              </w:rPr>
              <w:t>у 68 % – виявлено порушення. За результатами перевірок накладено штрафи на 1371 особу на суму 659,8 тис. грн., з 1290 осіб стягнуто штрафів на суму 293,1 тис. грн., призупинено діяльність 10 об’єктів.</w:t>
            </w:r>
          </w:p>
          <w:p w:rsidR="00FB3FAF" w:rsidRPr="00BE15F2" w:rsidRDefault="00FB3FAF" w:rsidP="00E642AA">
            <w:pPr>
              <w:ind w:right="112" w:firstLine="343"/>
              <w:jc w:val="both"/>
              <w:rPr>
                <w:sz w:val="22"/>
                <w:szCs w:val="22"/>
                <w:lang w:val="uk-UA"/>
              </w:rPr>
            </w:pPr>
            <w:r w:rsidRPr="00BE15F2">
              <w:rPr>
                <w:sz w:val="22"/>
                <w:szCs w:val="22"/>
                <w:lang w:val="uk-UA"/>
              </w:rPr>
              <w:t xml:space="preserve">Головним управлінням Державної служби з надзвичайних ситуацій України в області протягом 2018 року здійснено перевірки 422 об’єктів суб’єктів господарювання високого ступеня ризику,  проведено позапланові перевірки 1488 торговельних підприємств (торговельних центрів, багатофункціональних будинків і комплексів), культурно-видовищних та дозвільних закладів. </w:t>
            </w:r>
          </w:p>
          <w:p w:rsidR="00FB3FAF" w:rsidRPr="00BE15F2" w:rsidRDefault="00FB3FAF" w:rsidP="00E642AA">
            <w:pPr>
              <w:ind w:right="112" w:firstLine="343"/>
              <w:jc w:val="both"/>
              <w:rPr>
                <w:color w:val="0070C0"/>
                <w:sz w:val="22"/>
                <w:szCs w:val="22"/>
                <w:lang w:val="uk-UA"/>
              </w:rPr>
            </w:pPr>
            <w:r w:rsidRPr="00BE15F2">
              <w:rPr>
                <w:sz w:val="22"/>
                <w:szCs w:val="22"/>
                <w:lang w:val="uk-UA"/>
              </w:rPr>
              <w:t xml:space="preserve">  </w:t>
            </w:r>
          </w:p>
        </w:tc>
      </w:tr>
      <w:tr w:rsidR="00FB3FAF" w:rsidRPr="00BE15F2" w:rsidTr="00E642AA">
        <w:trPr>
          <w:cantSplit/>
          <w:trHeight w:val="350"/>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13</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Розміщення на офіційних веб-сайтах органів державного нагляду (контролю) роз’яснень щодо змісту відповідних вимог нормативно-правових актів та узагальненої інформації про результати проведених заходів державного нагляду (контролю)</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vAlign w:val="center"/>
          </w:tcPr>
          <w:p w:rsidR="00FB3FAF" w:rsidRPr="00BE15F2" w:rsidRDefault="00FB3FAF" w:rsidP="00E642AA">
            <w:pPr>
              <w:ind w:right="112" w:firstLine="301"/>
              <w:jc w:val="both"/>
              <w:rPr>
                <w:rStyle w:val="a4"/>
                <w:sz w:val="22"/>
                <w:szCs w:val="22"/>
                <w:lang w:val="uk-UA"/>
              </w:rPr>
            </w:pPr>
            <w:r w:rsidRPr="00BE15F2">
              <w:rPr>
                <w:b/>
                <w:i/>
                <w:sz w:val="22"/>
                <w:szCs w:val="22"/>
                <w:lang w:val="uk-UA"/>
              </w:rPr>
              <w:t>Виконано</w:t>
            </w:r>
          </w:p>
          <w:p w:rsidR="00FB3FAF" w:rsidRPr="00BE15F2" w:rsidRDefault="00FB3FAF" w:rsidP="00E642AA">
            <w:pPr>
              <w:ind w:right="112" w:firstLine="301"/>
              <w:jc w:val="both"/>
              <w:rPr>
                <w:rStyle w:val="a4"/>
                <w:sz w:val="22"/>
                <w:szCs w:val="22"/>
                <w:lang w:val="uk-UA"/>
              </w:rPr>
            </w:pPr>
            <w:r w:rsidRPr="00BE15F2">
              <w:rPr>
                <w:rStyle w:val="a4"/>
                <w:sz w:val="22"/>
                <w:szCs w:val="22"/>
                <w:lang w:val="uk-UA"/>
              </w:rPr>
              <w:t xml:space="preserve">На веб-сайті Головного управління Пенсійного фонду в області розміщено інформацію щодо здійснення контролю за додержанням вимог законодавства про загальнообов’язкове державне пенсійне страхування, правильності нарахування, обчислення, повнотою і своєчасністю сплати страхових внесків на загальнообов’язкове державне пенсійне страхування та інших платежів органами Пенсійного фонду в області. </w:t>
            </w:r>
          </w:p>
          <w:p w:rsidR="00FB3FAF" w:rsidRPr="00BE15F2" w:rsidRDefault="00FB3FAF" w:rsidP="00E642AA">
            <w:pPr>
              <w:tabs>
                <w:tab w:val="left" w:pos="7816"/>
              </w:tabs>
              <w:ind w:right="112" w:firstLine="301"/>
              <w:jc w:val="both"/>
              <w:rPr>
                <w:sz w:val="22"/>
                <w:szCs w:val="22"/>
                <w:lang w:val="uk-UA"/>
              </w:rPr>
            </w:pPr>
            <w:r w:rsidRPr="00BE15F2">
              <w:rPr>
                <w:sz w:val="22"/>
                <w:szCs w:val="22"/>
                <w:lang w:val="uk-UA"/>
              </w:rPr>
              <w:t xml:space="preserve">У 2018 році на сайті Головного управління ДФС в області розміщено 1145  консультативних матеріалів (2017 рік – 1063), із них 655 – інформаційних (2017 рік – 638), 490 </w:t>
            </w:r>
            <w:r w:rsidRPr="00BE15F2">
              <w:rPr>
                <w:color w:val="5B9BD5" w:themeColor="accent1"/>
                <w:sz w:val="22"/>
                <w:szCs w:val="22"/>
                <w:lang w:val="uk-UA"/>
              </w:rPr>
              <w:t>–</w:t>
            </w:r>
            <w:r w:rsidRPr="00BE15F2">
              <w:rPr>
                <w:sz w:val="22"/>
                <w:szCs w:val="22"/>
                <w:lang w:val="uk-UA"/>
              </w:rPr>
              <w:t xml:space="preserve"> </w:t>
            </w:r>
            <w:proofErr w:type="spellStart"/>
            <w:r w:rsidRPr="00BE15F2">
              <w:rPr>
                <w:sz w:val="22"/>
                <w:szCs w:val="22"/>
                <w:lang w:val="uk-UA"/>
              </w:rPr>
              <w:t>консультаційно</w:t>
            </w:r>
            <w:proofErr w:type="spellEnd"/>
            <w:r w:rsidRPr="00BE15F2">
              <w:rPr>
                <w:sz w:val="22"/>
                <w:szCs w:val="22"/>
                <w:lang w:val="uk-UA"/>
              </w:rPr>
              <w:t xml:space="preserve">-роз’яснювальних (2017 рік – 425). </w:t>
            </w:r>
          </w:p>
          <w:p w:rsidR="00FB3FAF" w:rsidRPr="00BE15F2" w:rsidRDefault="00FB3FAF" w:rsidP="00E642AA">
            <w:pPr>
              <w:tabs>
                <w:tab w:val="left" w:pos="7816"/>
              </w:tabs>
              <w:ind w:right="112" w:firstLine="301"/>
              <w:jc w:val="both"/>
              <w:rPr>
                <w:rStyle w:val="a4"/>
                <w:sz w:val="22"/>
                <w:szCs w:val="22"/>
                <w:lang w:val="uk-UA"/>
              </w:rPr>
            </w:pPr>
            <w:r w:rsidRPr="00BE15F2">
              <w:rPr>
                <w:rStyle w:val="a4"/>
                <w:sz w:val="22"/>
                <w:szCs w:val="22"/>
                <w:lang w:val="uk-UA"/>
              </w:rPr>
              <w:t>Нормативно-правова база, в якій викладено вимоги законодавства у сфері пожежної, техногенної  безпеки та цивільного захисту</w:t>
            </w:r>
            <w:r w:rsidR="00E642AA" w:rsidRPr="00BE15F2">
              <w:rPr>
                <w:rStyle w:val="a4"/>
                <w:sz w:val="22"/>
                <w:szCs w:val="22"/>
                <w:lang w:val="uk-UA"/>
              </w:rPr>
              <w:t>,</w:t>
            </w:r>
            <w:r w:rsidRPr="00BE15F2">
              <w:rPr>
                <w:rStyle w:val="a4"/>
                <w:sz w:val="22"/>
                <w:szCs w:val="22"/>
                <w:lang w:val="uk-UA"/>
              </w:rPr>
              <w:t xml:space="preserve"> розміщено на офіційному веб-сайті Головного управління </w:t>
            </w:r>
            <w:r w:rsidRPr="00BE15F2">
              <w:rPr>
                <w:sz w:val="22"/>
                <w:szCs w:val="22"/>
                <w:lang w:val="uk-UA"/>
              </w:rPr>
              <w:t>Державної служби з надзвичайних ситуацій</w:t>
            </w:r>
            <w:r w:rsidRPr="00BE15F2">
              <w:rPr>
                <w:rStyle w:val="a4"/>
                <w:sz w:val="22"/>
                <w:szCs w:val="22"/>
                <w:lang w:val="uk-UA"/>
              </w:rPr>
              <w:t xml:space="preserve">  України в області.</w:t>
            </w:r>
          </w:p>
          <w:p w:rsidR="00FB3FAF" w:rsidRPr="00BE15F2" w:rsidRDefault="00FB3FAF" w:rsidP="00E642AA">
            <w:pPr>
              <w:tabs>
                <w:tab w:val="left" w:pos="7816"/>
              </w:tabs>
              <w:ind w:right="112" w:firstLine="301"/>
              <w:jc w:val="both"/>
              <w:rPr>
                <w:sz w:val="22"/>
                <w:szCs w:val="22"/>
                <w:lang w:val="uk-UA"/>
              </w:rPr>
            </w:pPr>
            <w:r w:rsidRPr="00BE15F2">
              <w:rPr>
                <w:sz w:val="22"/>
                <w:szCs w:val="22"/>
                <w:lang w:val="uk-UA"/>
              </w:rPr>
              <w:t>Інформацію про нормативно-правові акти з питань  захисту споживачів та фітосанітарної безпеки розміщено на сайтах Головного управління Держпродспоживслужби в області. У розділі “Планування і звітність” постійно розміщується інформація про результати обстеження об’єктів суб’єктів підприємництва з питань дотримання санітарного законодавства.</w:t>
            </w:r>
          </w:p>
          <w:p w:rsidR="00FB3FAF" w:rsidRPr="00BE15F2" w:rsidRDefault="00FB3FAF" w:rsidP="00E642AA">
            <w:pPr>
              <w:tabs>
                <w:tab w:val="left" w:pos="7816"/>
              </w:tabs>
              <w:ind w:right="112" w:firstLine="343"/>
              <w:jc w:val="both"/>
              <w:rPr>
                <w:rStyle w:val="a4"/>
                <w:sz w:val="22"/>
                <w:szCs w:val="22"/>
                <w:lang w:val="uk-UA"/>
              </w:rPr>
            </w:pPr>
            <w:r w:rsidRPr="00BE15F2">
              <w:rPr>
                <w:sz w:val="22"/>
                <w:szCs w:val="22"/>
                <w:lang w:val="uk-UA"/>
              </w:rPr>
              <w:t xml:space="preserve">Розроблено інформаційні та технологічні картки адмінпослуг на видачу дозволу (санітарного паспорту) на роботи з радіоактивними речовинами та іншими джерелами іонізуючого випромінювання,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w:t>
            </w:r>
            <w:r w:rsidRPr="00BE15F2">
              <w:rPr>
                <w:sz w:val="22"/>
                <w:szCs w:val="22"/>
                <w:lang w:val="uk-UA"/>
              </w:rPr>
              <w:lastRenderedPageBreak/>
              <w:t xml:space="preserve">неіонізуючого випромінювання, які надаються через центри надання адміністративних послуг. Інформацію оприлюднено на веб-сайті Головного управління Держпродспоживслужби в області.  </w:t>
            </w:r>
          </w:p>
        </w:tc>
      </w:tr>
      <w:tr w:rsidR="00FB3FAF" w:rsidRPr="00B05DD1" w:rsidTr="00E642AA">
        <w:trPr>
          <w:cantSplit/>
          <w:trHeight w:val="341"/>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14</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Забезпечення оперативного реагування на інформацію від суб’єктів підприємництва про неправомірні дії або бездіяльність працівників державної фіскальної служби в рамках сервісу „Пульс”</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vAlign w:val="center"/>
          </w:tcPr>
          <w:p w:rsidR="00FB3FAF" w:rsidRPr="00BE15F2" w:rsidRDefault="00FB3FAF" w:rsidP="00E642AA">
            <w:pPr>
              <w:ind w:left="34" w:right="112" w:firstLine="220"/>
              <w:jc w:val="both"/>
              <w:rPr>
                <w:sz w:val="22"/>
                <w:szCs w:val="22"/>
                <w:lang w:val="uk-UA" w:eastAsia="uk-UA"/>
              </w:rPr>
            </w:pPr>
            <w:r w:rsidRPr="00BE15F2">
              <w:rPr>
                <w:b/>
                <w:i/>
                <w:sz w:val="22"/>
                <w:szCs w:val="22"/>
                <w:lang w:val="uk-UA"/>
              </w:rPr>
              <w:t>Виконано</w:t>
            </w:r>
          </w:p>
          <w:p w:rsidR="00FB3FAF" w:rsidRPr="00BE15F2" w:rsidRDefault="00FB3FAF" w:rsidP="00FE6B2A">
            <w:pPr>
              <w:ind w:left="34" w:right="112" w:firstLine="220"/>
              <w:jc w:val="both"/>
              <w:rPr>
                <w:rStyle w:val="a4"/>
                <w:sz w:val="22"/>
                <w:szCs w:val="22"/>
                <w:lang w:val="uk-UA"/>
              </w:rPr>
            </w:pPr>
            <w:r w:rsidRPr="00BE15F2">
              <w:rPr>
                <w:sz w:val="22"/>
                <w:szCs w:val="22"/>
                <w:lang w:val="uk-UA" w:eastAsia="uk-UA"/>
              </w:rPr>
              <w:t xml:space="preserve">Організовано координацію роботи структурних підрозділів Головного управління ДФС в області та підпорядкованих державних податкових інспекцій </w:t>
            </w:r>
            <w:r w:rsidR="00E642AA" w:rsidRPr="00BE15F2">
              <w:rPr>
                <w:sz w:val="22"/>
                <w:szCs w:val="22"/>
                <w:lang w:val="uk-UA" w:eastAsia="uk-UA"/>
              </w:rPr>
              <w:t>з метою</w:t>
            </w:r>
            <w:r w:rsidRPr="00BE15F2">
              <w:rPr>
                <w:sz w:val="22"/>
                <w:szCs w:val="22"/>
                <w:lang w:val="uk-UA" w:eastAsia="uk-UA"/>
              </w:rPr>
              <w:t xml:space="preserve"> забезпечення оперативного реагування на інформацію від громадян про неправомірні дії або бездіяльність працівників Головного управління ДФС </w:t>
            </w:r>
            <w:r w:rsidR="00E642AA" w:rsidRPr="00BE15F2">
              <w:rPr>
                <w:sz w:val="22"/>
                <w:szCs w:val="22"/>
                <w:lang w:val="uk-UA" w:eastAsia="uk-UA"/>
              </w:rPr>
              <w:t>в</w:t>
            </w:r>
            <w:r w:rsidRPr="00BE15F2">
              <w:rPr>
                <w:sz w:val="22"/>
                <w:szCs w:val="22"/>
                <w:lang w:val="uk-UA" w:eastAsia="uk-UA"/>
              </w:rPr>
              <w:t xml:space="preserve"> області, яка надходить до ДФС </w:t>
            </w:r>
            <w:r w:rsidR="00E642AA" w:rsidRPr="00BE15F2">
              <w:rPr>
                <w:sz w:val="22"/>
                <w:szCs w:val="22"/>
                <w:lang w:val="uk-UA" w:eastAsia="uk-UA"/>
              </w:rPr>
              <w:t>у</w:t>
            </w:r>
            <w:r w:rsidRPr="00BE15F2">
              <w:rPr>
                <w:sz w:val="22"/>
                <w:szCs w:val="22"/>
                <w:lang w:val="uk-UA" w:eastAsia="uk-UA"/>
              </w:rPr>
              <w:t xml:space="preserve"> рамках сервісу „Пульс”. На сервіс „Пульс” за 2018 рік надійшло 43 запити (2017 рік – 5) </w:t>
            </w:r>
            <w:r w:rsidRPr="00BE15F2">
              <w:rPr>
                <w:sz w:val="22"/>
                <w:szCs w:val="22"/>
                <w:lang w:val="uk-UA"/>
              </w:rPr>
              <w:t>від суб’єктів підприємництва</w:t>
            </w:r>
            <w:r w:rsidRPr="00BE15F2">
              <w:rPr>
                <w:sz w:val="22"/>
                <w:szCs w:val="22"/>
                <w:lang w:val="uk-UA" w:eastAsia="uk-UA"/>
              </w:rPr>
              <w:t xml:space="preserve">, </w:t>
            </w:r>
            <w:r w:rsidR="00E642AA" w:rsidRPr="00BE15F2">
              <w:rPr>
                <w:sz w:val="22"/>
                <w:szCs w:val="22"/>
                <w:lang w:val="uk-UA" w:eastAsia="uk-UA"/>
              </w:rPr>
              <w:t xml:space="preserve">на </w:t>
            </w:r>
            <w:r w:rsidRPr="00BE15F2">
              <w:rPr>
                <w:sz w:val="22"/>
                <w:szCs w:val="22"/>
                <w:lang w:val="uk-UA" w:eastAsia="uk-UA"/>
              </w:rPr>
              <w:t>які в установлені терміни надано відповіді.</w:t>
            </w:r>
          </w:p>
        </w:tc>
      </w:tr>
      <w:tr w:rsidR="00FB3FAF" w:rsidRPr="00B05DD1" w:rsidTr="00E642AA">
        <w:trPr>
          <w:cantSplit/>
          <w:trHeight w:val="1547"/>
        </w:trPr>
        <w:tc>
          <w:tcPr>
            <w:tcW w:w="745" w:type="dxa"/>
          </w:tcPr>
          <w:p w:rsidR="00FB3FAF" w:rsidRPr="00BE15F2" w:rsidRDefault="00FB3FAF" w:rsidP="00E642AA">
            <w:pPr>
              <w:ind w:right="112"/>
              <w:jc w:val="center"/>
              <w:rPr>
                <w:sz w:val="22"/>
                <w:szCs w:val="22"/>
                <w:lang w:val="uk-UA"/>
              </w:rPr>
            </w:pPr>
            <w:r w:rsidRPr="00BE15F2">
              <w:rPr>
                <w:sz w:val="22"/>
                <w:szCs w:val="22"/>
                <w:lang w:val="uk-UA"/>
              </w:rPr>
              <w:t>15</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 xml:space="preserve">Проведення консультацій з громадськістю  з основних напрямів державної податкової та митної політики, у тому числі у форматі засідань громадської ради при Головному управлінні Державної фіскальної служби в області </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301"/>
              <w:jc w:val="both"/>
              <w:rPr>
                <w:sz w:val="22"/>
                <w:szCs w:val="22"/>
                <w:lang w:val="uk-UA" w:eastAsia="uk-UA"/>
              </w:rPr>
            </w:pPr>
            <w:r w:rsidRPr="00BE15F2">
              <w:rPr>
                <w:b/>
                <w:i/>
                <w:sz w:val="22"/>
                <w:szCs w:val="22"/>
                <w:lang w:val="uk-UA"/>
              </w:rPr>
              <w:t>Виконано</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 xml:space="preserve">Протягом звітного періоду проведено три засідання Громадської ради при </w:t>
            </w:r>
            <w:r w:rsidRPr="00BE15F2">
              <w:rPr>
                <w:rStyle w:val="a4"/>
                <w:sz w:val="22"/>
                <w:szCs w:val="22"/>
                <w:lang w:val="uk-UA"/>
              </w:rPr>
              <w:t xml:space="preserve">Головному управлінні ДФС в області </w:t>
            </w:r>
            <w:r w:rsidRPr="00BE15F2">
              <w:rPr>
                <w:rStyle w:val="textexposedshow"/>
                <w:sz w:val="22"/>
                <w:szCs w:val="22"/>
                <w:lang w:val="uk-UA"/>
              </w:rPr>
              <w:t xml:space="preserve"> </w:t>
            </w:r>
            <w:r w:rsidRPr="00BE15F2">
              <w:rPr>
                <w:rStyle w:val="a4"/>
                <w:sz w:val="22"/>
                <w:szCs w:val="22"/>
                <w:lang w:val="uk-UA"/>
              </w:rPr>
              <w:t xml:space="preserve">за участю </w:t>
            </w:r>
            <w:r w:rsidRPr="00BE15F2">
              <w:rPr>
                <w:sz w:val="22"/>
                <w:szCs w:val="22"/>
                <w:lang w:val="uk-UA"/>
              </w:rPr>
              <w:t>керівництва</w:t>
            </w:r>
            <w:r w:rsidRPr="00BE15F2">
              <w:rPr>
                <w:rStyle w:val="a4"/>
                <w:sz w:val="22"/>
                <w:szCs w:val="22"/>
                <w:lang w:val="uk-UA"/>
              </w:rPr>
              <w:t xml:space="preserve"> </w:t>
            </w:r>
            <w:r w:rsidRPr="00BE15F2">
              <w:rPr>
                <w:sz w:val="22"/>
                <w:szCs w:val="22"/>
                <w:lang w:val="uk-UA"/>
              </w:rPr>
              <w:t xml:space="preserve"> Хмельницької митниці ДФС </w:t>
            </w:r>
            <w:r w:rsidRPr="00BE15F2">
              <w:rPr>
                <w:sz w:val="22"/>
                <w:szCs w:val="22"/>
                <w:lang w:val="uk-UA" w:eastAsia="uk-UA"/>
              </w:rPr>
              <w:t>.</w:t>
            </w:r>
          </w:p>
          <w:p w:rsidR="00FB3FAF" w:rsidRPr="00BE15F2" w:rsidRDefault="00FB3FAF" w:rsidP="00E642AA">
            <w:pPr>
              <w:ind w:right="112" w:firstLine="301"/>
              <w:jc w:val="both"/>
              <w:rPr>
                <w:sz w:val="22"/>
                <w:szCs w:val="22"/>
                <w:lang w:val="uk-UA"/>
              </w:rPr>
            </w:pPr>
            <w:r w:rsidRPr="00BE15F2">
              <w:rPr>
                <w:sz w:val="22"/>
                <w:szCs w:val="22"/>
                <w:lang w:val="uk-UA" w:eastAsia="uk-UA"/>
              </w:rPr>
              <w:t xml:space="preserve">Під час засідань розглянуто питання </w:t>
            </w:r>
            <w:r w:rsidRPr="00BE15F2">
              <w:rPr>
                <w:sz w:val="22"/>
                <w:szCs w:val="22"/>
                <w:lang w:val="uk-UA"/>
              </w:rPr>
              <w:t xml:space="preserve"> щодо удосконалення правового поля із застосування реєстраторів розрахункових операцій (РРО), легалізації трудових відносин, обговорення проекту Закону про внесення змін до Митного кодексу України та деяких інших законодавчих актів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w:t>
            </w:r>
          </w:p>
          <w:p w:rsidR="00FB3FAF" w:rsidRPr="00BE15F2" w:rsidRDefault="00FB3FAF" w:rsidP="00E642AA">
            <w:pPr>
              <w:ind w:right="112" w:firstLine="252"/>
              <w:jc w:val="both"/>
              <w:rPr>
                <w:sz w:val="22"/>
                <w:szCs w:val="22"/>
                <w:lang w:val="uk-UA"/>
              </w:rPr>
            </w:pPr>
            <w:r w:rsidRPr="00BE15F2">
              <w:rPr>
                <w:sz w:val="22"/>
                <w:szCs w:val="22"/>
                <w:lang w:val="uk-UA"/>
              </w:rPr>
              <w:t>Хмельницькою митницею ДФС у рамках інформаційно-роз’</w:t>
            </w:r>
            <w:r w:rsidR="00A16636" w:rsidRPr="00BE15F2">
              <w:rPr>
                <w:sz w:val="22"/>
                <w:szCs w:val="22"/>
                <w:lang w:val="uk-UA"/>
              </w:rPr>
              <w:t>яснювальної кампанії проводилися</w:t>
            </w:r>
            <w:r w:rsidRPr="00BE15F2">
              <w:rPr>
                <w:sz w:val="22"/>
                <w:szCs w:val="22"/>
                <w:lang w:val="uk-UA"/>
              </w:rPr>
              <w:t xml:space="preserve"> “круглі столи” з суб’єктами зовнішньо-економічної діяльності щодо розгляду питання активізації документообігу в електронному форматі в частині проходження державних видів контролю за принципом “єдиного вікна” та обговорення актуальних проблем, які виникають при здійсненні експорту та імпорту товарів. </w:t>
            </w:r>
          </w:p>
          <w:p w:rsidR="00FB3FAF" w:rsidRPr="00BE15F2" w:rsidRDefault="00FB3FAF" w:rsidP="00E642AA">
            <w:pPr>
              <w:ind w:right="112" w:firstLine="252"/>
              <w:jc w:val="both"/>
              <w:rPr>
                <w:rStyle w:val="a4"/>
                <w:sz w:val="22"/>
                <w:szCs w:val="22"/>
                <w:lang w:val="uk-UA"/>
              </w:rPr>
            </w:pPr>
            <w:r w:rsidRPr="00BE15F2">
              <w:rPr>
                <w:sz w:val="22"/>
                <w:szCs w:val="22"/>
                <w:lang w:val="uk-UA"/>
              </w:rPr>
              <w:t>11 грудня 2018 року Хмельницькою митницею ДФС проведено брифінг на митному посту “Хмельницький-центральний” на тему</w:t>
            </w:r>
            <w:r w:rsidRPr="00BE15F2">
              <w:rPr>
                <w:color w:val="5B9BD5" w:themeColor="accent1"/>
                <w:sz w:val="22"/>
                <w:szCs w:val="22"/>
                <w:lang w:val="uk-UA"/>
              </w:rPr>
              <w:t>:</w:t>
            </w:r>
            <w:r w:rsidRPr="00BE15F2">
              <w:rPr>
                <w:sz w:val="22"/>
                <w:szCs w:val="22"/>
                <w:lang w:val="uk-UA"/>
              </w:rPr>
              <w:t xml:space="preserve"> ”Порядок оформлення транспортних засобів для їх вільного обігу на митній території України” за участю представників контролюючих органів, депутатів обласної та Хмельницької міської рад, журналістів, громадської організації  “Асоціація власників Хмельниччини”, митних брокерів.</w:t>
            </w:r>
          </w:p>
        </w:tc>
      </w:tr>
      <w:tr w:rsidR="00FB3FAF" w:rsidRPr="00BE15F2" w:rsidTr="00E642AA">
        <w:trPr>
          <w:cantSplit/>
          <w:trHeight w:val="129"/>
        </w:trPr>
        <w:tc>
          <w:tcPr>
            <w:tcW w:w="745" w:type="dxa"/>
          </w:tcPr>
          <w:p w:rsidR="00FB3FAF" w:rsidRPr="00BE15F2" w:rsidRDefault="00FB3FAF" w:rsidP="00E642AA">
            <w:pPr>
              <w:ind w:right="112"/>
              <w:jc w:val="center"/>
              <w:rPr>
                <w:sz w:val="22"/>
                <w:szCs w:val="22"/>
                <w:lang w:val="uk-UA"/>
              </w:rPr>
            </w:pPr>
            <w:r w:rsidRPr="00BE15F2">
              <w:rPr>
                <w:sz w:val="22"/>
                <w:szCs w:val="22"/>
                <w:lang w:val="uk-UA"/>
              </w:rPr>
              <w:t>16</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Організація роботи з питань надання адміністративних, інформаційних та консультаційних послуг платникам податків у Центрах обслуговування платників (ЦОП)</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254"/>
              <w:jc w:val="both"/>
              <w:rPr>
                <w:sz w:val="22"/>
                <w:szCs w:val="22"/>
                <w:lang w:val="uk-UA" w:eastAsia="uk-UA"/>
              </w:rPr>
            </w:pPr>
            <w:r w:rsidRPr="00BE15F2">
              <w:rPr>
                <w:b/>
                <w:i/>
                <w:sz w:val="22"/>
                <w:szCs w:val="22"/>
                <w:lang w:val="uk-UA"/>
              </w:rPr>
              <w:t>Виконано</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 xml:space="preserve">З метою </w:t>
            </w:r>
            <w:r w:rsidRPr="00BE15F2">
              <w:rPr>
                <w:sz w:val="22"/>
                <w:szCs w:val="22"/>
                <w:lang w:val="uk-UA"/>
              </w:rPr>
              <w:t>організації роботи з питань надання адміністративних, інформаційних та консультаційних послуг платникам податків у центрах обслуговування платників (ЦОП)</w:t>
            </w:r>
            <w:r w:rsidRPr="00BE15F2">
              <w:rPr>
                <w:sz w:val="22"/>
                <w:szCs w:val="22"/>
                <w:lang w:val="uk-UA" w:eastAsia="uk-UA"/>
              </w:rPr>
              <w:t xml:space="preserve"> забезпечено координацію роботи підпорядкованих ДПІ з питань організації роботи ЦОП та якості надання адміністративних послуг.</w:t>
            </w:r>
          </w:p>
          <w:p w:rsidR="00FB3FAF" w:rsidRPr="00BE15F2" w:rsidRDefault="00FB3FAF" w:rsidP="00E642AA">
            <w:pPr>
              <w:ind w:right="112" w:firstLine="254"/>
              <w:jc w:val="both"/>
              <w:rPr>
                <w:rStyle w:val="a4"/>
                <w:b/>
                <w:sz w:val="22"/>
                <w:szCs w:val="22"/>
                <w:lang w:val="uk-UA"/>
              </w:rPr>
            </w:pPr>
            <w:r w:rsidRPr="00BE15F2">
              <w:rPr>
                <w:sz w:val="22"/>
                <w:szCs w:val="22"/>
                <w:lang w:val="uk-UA" w:eastAsia="uk-UA"/>
              </w:rPr>
              <w:lastRenderedPageBreak/>
              <w:t xml:space="preserve">Проведено 40 тематичних перевірок стану організації роботи ЦОП усіх підпорядкованих ДПІ та їх відділень. Матеріали щодо роботи ЦОП розміщено на </w:t>
            </w:r>
            <w:proofErr w:type="spellStart"/>
            <w:r w:rsidRPr="00BE15F2">
              <w:rPr>
                <w:sz w:val="22"/>
                <w:szCs w:val="22"/>
                <w:lang w:val="uk-UA" w:eastAsia="uk-UA"/>
              </w:rPr>
              <w:t>суб</w:t>
            </w:r>
            <w:proofErr w:type="spellEnd"/>
            <w:r w:rsidRPr="00BE15F2">
              <w:rPr>
                <w:sz w:val="22"/>
                <w:szCs w:val="22"/>
                <w:lang w:val="uk-UA" w:eastAsia="uk-UA"/>
              </w:rPr>
              <w:t xml:space="preserve">-сайті територіальних органів ДФС в області. </w:t>
            </w:r>
            <w:r w:rsidRPr="00BE15F2">
              <w:rPr>
                <w:sz w:val="22"/>
                <w:szCs w:val="22"/>
                <w:lang w:val="uk-UA"/>
              </w:rPr>
              <w:t xml:space="preserve"> Протягом </w:t>
            </w:r>
            <w:r w:rsidRPr="00BE15F2">
              <w:rPr>
                <w:sz w:val="22"/>
                <w:szCs w:val="22"/>
                <w:lang w:val="uk-UA" w:eastAsia="uk-UA"/>
              </w:rPr>
              <w:t>2018 року до ЦОП області надійшло 203817 звернень платників, з них надано 203777 адміністративних послуг (2017 рік – 165375) .</w:t>
            </w:r>
          </w:p>
        </w:tc>
      </w:tr>
      <w:tr w:rsidR="00FB3FAF" w:rsidRPr="00BE15F2" w:rsidTr="00E642AA">
        <w:trPr>
          <w:cantSplit/>
          <w:trHeight w:val="161"/>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17</w:t>
            </w:r>
          </w:p>
        </w:tc>
        <w:tc>
          <w:tcPr>
            <w:tcW w:w="4120" w:type="dxa"/>
          </w:tcPr>
          <w:p w:rsidR="00FB3FAF" w:rsidRPr="00BE15F2" w:rsidRDefault="00FB3FAF" w:rsidP="00E642AA">
            <w:pPr>
              <w:ind w:right="112"/>
              <w:jc w:val="both"/>
              <w:rPr>
                <w:sz w:val="22"/>
                <w:szCs w:val="22"/>
                <w:lang w:val="uk-UA"/>
              </w:rPr>
            </w:pPr>
            <w:r w:rsidRPr="00BE15F2">
              <w:rPr>
                <w:sz w:val="22"/>
                <w:szCs w:val="22"/>
                <w:lang w:val="uk-UA" w:eastAsia="en-US"/>
              </w:rPr>
              <w:t>Впровадження нових та вдосконалення наявних електронних сервісів обслуговування платників податків</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301"/>
              <w:jc w:val="both"/>
              <w:rPr>
                <w:sz w:val="22"/>
                <w:szCs w:val="22"/>
                <w:lang w:val="uk-UA" w:eastAsia="uk-UA"/>
              </w:rPr>
            </w:pPr>
            <w:r w:rsidRPr="00BE15F2">
              <w:rPr>
                <w:sz w:val="22"/>
                <w:szCs w:val="22"/>
                <w:lang w:val="uk-UA"/>
              </w:rPr>
              <w:t>На веб-сайті ДФС України працює модернізований електронний сервіс</w:t>
            </w:r>
            <w:r w:rsidRPr="00BE15F2">
              <w:rPr>
                <w:sz w:val="22"/>
                <w:szCs w:val="22"/>
              </w:rPr>
              <w:t xml:space="preserve"> “</w:t>
            </w:r>
            <w:r w:rsidRPr="00BE15F2">
              <w:rPr>
                <w:sz w:val="22"/>
                <w:szCs w:val="22"/>
                <w:lang w:val="uk-UA"/>
              </w:rPr>
              <w:t>Електронний кабінет платника</w:t>
            </w:r>
            <w:r w:rsidRPr="00BE15F2">
              <w:rPr>
                <w:sz w:val="22"/>
                <w:szCs w:val="22"/>
              </w:rPr>
              <w:t>”</w:t>
            </w:r>
            <w:r w:rsidRPr="00BE15F2">
              <w:rPr>
                <w:sz w:val="22"/>
                <w:szCs w:val="22"/>
                <w:lang w:val="uk-UA"/>
              </w:rPr>
              <w:t xml:space="preserve">, який </w:t>
            </w:r>
            <w:r w:rsidRPr="00BE15F2">
              <w:rPr>
                <w:sz w:val="22"/>
                <w:szCs w:val="22"/>
                <w:lang w:val="uk-UA" w:eastAsia="uk-UA"/>
              </w:rPr>
              <w:t>включає дві функціональні частини:</w:t>
            </w:r>
          </w:p>
          <w:p w:rsidR="00FB3FAF" w:rsidRPr="00BE15F2" w:rsidRDefault="00FB3FAF" w:rsidP="00E642AA">
            <w:pPr>
              <w:ind w:right="112" w:firstLine="301"/>
              <w:jc w:val="both"/>
              <w:rPr>
                <w:sz w:val="22"/>
                <w:szCs w:val="22"/>
                <w:lang w:val="uk-UA" w:eastAsia="uk-UA"/>
              </w:rPr>
            </w:pPr>
            <w:r w:rsidRPr="00BE15F2">
              <w:rPr>
                <w:sz w:val="22"/>
                <w:szCs w:val="22"/>
                <w:lang w:val="uk-UA" w:eastAsia="uk-UA"/>
              </w:rPr>
              <w:t>відкрита (загальнодоступна);</w:t>
            </w:r>
          </w:p>
          <w:p w:rsidR="00FB3FAF" w:rsidRPr="00BE15F2" w:rsidRDefault="00FB3FAF" w:rsidP="00E642AA">
            <w:pPr>
              <w:ind w:right="112" w:firstLine="301"/>
              <w:jc w:val="both"/>
              <w:rPr>
                <w:sz w:val="22"/>
                <w:szCs w:val="22"/>
                <w:lang w:val="uk-UA" w:eastAsia="uk-UA"/>
              </w:rPr>
            </w:pPr>
            <w:r w:rsidRPr="00BE15F2">
              <w:rPr>
                <w:sz w:val="22"/>
                <w:szCs w:val="22"/>
                <w:lang w:val="uk-UA" w:eastAsia="uk-UA"/>
              </w:rPr>
              <w:t>приватна (особистий кабінет).</w:t>
            </w:r>
          </w:p>
          <w:p w:rsidR="00FB3FAF" w:rsidRPr="00BE15F2" w:rsidRDefault="00FB3FAF" w:rsidP="00E642AA">
            <w:pPr>
              <w:ind w:right="112" w:firstLine="301"/>
              <w:jc w:val="both"/>
              <w:rPr>
                <w:sz w:val="22"/>
                <w:szCs w:val="22"/>
                <w:lang w:val="uk-UA" w:eastAsia="uk-UA"/>
              </w:rPr>
            </w:pPr>
            <w:r w:rsidRPr="00BE15F2">
              <w:rPr>
                <w:sz w:val="22"/>
                <w:szCs w:val="22"/>
                <w:lang w:val="uk-UA" w:eastAsia="uk-UA"/>
              </w:rPr>
              <w:t> Користуватися функціоналом відкритої частини можна без ідентифікації особи (без використання електронного цифрового підпису).</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Через відкриту частину платник має можливість:</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скористатися інформацією з реєстрів, що є загальнодоступними (щодо взяття на облік платників; реєстрів платників ПДВ; страхувальників; платників єдиного податку</w:t>
            </w:r>
            <w:r w:rsidR="005C0B59" w:rsidRPr="00BE15F2">
              <w:rPr>
                <w:sz w:val="22"/>
                <w:szCs w:val="22"/>
                <w:lang w:val="uk-UA" w:eastAsia="uk-UA"/>
              </w:rPr>
              <w:t xml:space="preserve"> тощо</w:t>
            </w:r>
            <w:r w:rsidRPr="00BE15F2">
              <w:rPr>
                <w:sz w:val="22"/>
                <w:szCs w:val="22"/>
                <w:lang w:val="uk-UA" w:eastAsia="uk-UA"/>
              </w:rPr>
              <w:t>);</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отримати інформацію про граничні терміни сплати податків, зборів, обов’язкових платежів та подання звітності (податковий календар);</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отримати контакти та адреси діючих ЦОП;</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ознайомитись з новинами Державної фіскальної служби України;</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скористатися іншою корисною інформацією.</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У приватній частині після ідентифікації особи надається можливість:</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скористатися індивідуальним податковим календарем;</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переглянути та перевірити свої облікові дані;</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створити запит для отримання інформації;</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подати реєстраційну заяву платника податку на додану вартість,  заяву про анулювання реєстрації платника податку на додану вартість,  заяву про видачу довідки про відсутність заборгованості з податків і зборів;</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направити листа до органу ДФС;</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переглянути стан розрахунків з бюджетом;</w:t>
            </w:r>
          </w:p>
          <w:p w:rsidR="00FB3FAF" w:rsidRPr="00BE15F2" w:rsidRDefault="00FB3FAF" w:rsidP="00E642AA">
            <w:pPr>
              <w:ind w:right="112" w:firstLine="254"/>
              <w:jc w:val="both"/>
              <w:rPr>
                <w:sz w:val="22"/>
                <w:szCs w:val="22"/>
                <w:lang w:val="uk-UA" w:eastAsia="uk-UA"/>
              </w:rPr>
            </w:pPr>
            <w:r w:rsidRPr="00BE15F2">
              <w:rPr>
                <w:sz w:val="22"/>
                <w:szCs w:val="22"/>
                <w:lang w:val="uk-UA" w:eastAsia="uk-UA"/>
              </w:rPr>
              <w:t>зареєструвати податкові накладні у Єдиному реєстрі податкових накладних;</w:t>
            </w:r>
          </w:p>
          <w:p w:rsidR="00FB3FAF" w:rsidRPr="00BE15F2" w:rsidRDefault="00FB3FAF" w:rsidP="00E642AA">
            <w:pPr>
              <w:ind w:right="112" w:firstLine="301"/>
              <w:jc w:val="both"/>
              <w:rPr>
                <w:rStyle w:val="a4"/>
                <w:sz w:val="22"/>
                <w:szCs w:val="22"/>
                <w:lang w:val="uk-UA"/>
              </w:rPr>
            </w:pPr>
            <w:r w:rsidRPr="00BE15F2">
              <w:rPr>
                <w:sz w:val="22"/>
                <w:szCs w:val="22"/>
                <w:lang w:val="uk-UA" w:eastAsia="uk-UA"/>
              </w:rPr>
              <w:t>скористатися сервісами системи “Електронного адміністрування ПДВ” (для платників ПДВ).</w:t>
            </w:r>
          </w:p>
        </w:tc>
      </w:tr>
      <w:tr w:rsidR="00FB3FAF" w:rsidRPr="00BE15F2" w:rsidTr="00E642AA">
        <w:trPr>
          <w:cantSplit/>
          <w:trHeight w:val="61"/>
        </w:trPr>
        <w:tc>
          <w:tcPr>
            <w:tcW w:w="745" w:type="dxa"/>
          </w:tcPr>
          <w:p w:rsidR="00FB3FAF" w:rsidRPr="00BE15F2" w:rsidRDefault="00FB3FAF" w:rsidP="00E642AA">
            <w:pPr>
              <w:ind w:right="112"/>
              <w:jc w:val="center"/>
              <w:rPr>
                <w:sz w:val="22"/>
                <w:szCs w:val="22"/>
                <w:lang w:val="uk-UA"/>
              </w:rPr>
            </w:pPr>
            <w:r w:rsidRPr="00BE15F2">
              <w:rPr>
                <w:sz w:val="22"/>
                <w:szCs w:val="22"/>
                <w:lang w:val="uk-UA"/>
              </w:rPr>
              <w:t>18</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Поширення та вдосконалення системи електронного декларування товарів, які оформлюються на Хмельницькій митниці суб’єктами малого та середнього бізнесу</w:t>
            </w:r>
          </w:p>
          <w:p w:rsidR="00FB3FAF" w:rsidRPr="00BE15F2" w:rsidRDefault="00FB3FAF" w:rsidP="00E642AA">
            <w:pPr>
              <w:ind w:right="112"/>
              <w:rPr>
                <w:sz w:val="22"/>
                <w:szCs w:val="22"/>
                <w:lang w:val="uk-UA"/>
              </w:rPr>
            </w:pP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ind w:left="29" w:right="112" w:firstLine="272"/>
              <w:jc w:val="both"/>
              <w:rPr>
                <w:sz w:val="22"/>
                <w:szCs w:val="22"/>
                <w:lang w:val="uk-UA"/>
              </w:rPr>
            </w:pPr>
            <w:r w:rsidRPr="00BE15F2">
              <w:rPr>
                <w:b/>
                <w:i/>
                <w:sz w:val="22"/>
                <w:szCs w:val="22"/>
                <w:lang w:val="uk-UA"/>
              </w:rPr>
              <w:t>Виконано</w:t>
            </w:r>
          </w:p>
          <w:p w:rsidR="00FB3FAF" w:rsidRPr="00BE15F2" w:rsidRDefault="00FB3FAF" w:rsidP="00E642AA">
            <w:pPr>
              <w:ind w:left="29" w:right="112" w:firstLine="272"/>
              <w:jc w:val="both"/>
              <w:rPr>
                <w:sz w:val="22"/>
                <w:szCs w:val="22"/>
                <w:lang w:val="uk-UA"/>
              </w:rPr>
            </w:pPr>
            <w:r w:rsidRPr="00BE15F2">
              <w:rPr>
                <w:sz w:val="22"/>
                <w:szCs w:val="22"/>
                <w:lang w:val="uk-UA"/>
              </w:rPr>
              <w:t xml:space="preserve">Хмельницькою митницею постійно проводиться робота з упровадження електронного декларування товарів і транспортних засобів, які переміщуються через митний кордон України. </w:t>
            </w:r>
          </w:p>
          <w:p w:rsidR="00FB3FAF" w:rsidRPr="00BE15F2" w:rsidRDefault="00FB3FAF" w:rsidP="00E642AA">
            <w:pPr>
              <w:ind w:left="29" w:right="112" w:firstLine="272"/>
              <w:jc w:val="both"/>
              <w:rPr>
                <w:rStyle w:val="a4"/>
                <w:sz w:val="22"/>
                <w:szCs w:val="22"/>
                <w:lang w:val="uk-UA"/>
              </w:rPr>
            </w:pPr>
            <w:r w:rsidRPr="00BE15F2">
              <w:rPr>
                <w:sz w:val="22"/>
                <w:szCs w:val="22"/>
                <w:lang w:val="uk-UA"/>
              </w:rPr>
              <w:t>Протягом 2018 року оформлено 44,8 тис. декларацій (2017 рік – 45,7 тис</w:t>
            </w:r>
            <w:r w:rsidR="007E50D4" w:rsidRPr="00BE15F2">
              <w:rPr>
                <w:sz w:val="22"/>
                <w:szCs w:val="22"/>
                <w:lang w:val="uk-UA"/>
              </w:rPr>
              <w:t>яч</w:t>
            </w:r>
            <w:r w:rsidRPr="00BE15F2">
              <w:rPr>
                <w:sz w:val="22"/>
                <w:szCs w:val="22"/>
                <w:lang w:val="uk-UA"/>
              </w:rPr>
              <w:t>).</w:t>
            </w:r>
          </w:p>
        </w:tc>
      </w:tr>
      <w:tr w:rsidR="00FB3FAF" w:rsidRPr="00B05DD1" w:rsidTr="00E642AA">
        <w:trPr>
          <w:cantSplit/>
          <w:trHeight w:val="841"/>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19</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 xml:space="preserve">Здійснення моніторингу найбільш актуальних проблемних питань діяльності бізнесу, застосування нормативно-правових актів з питань економічної, фінансової, митно-тарифної та регуляторної політики шляхом залучення суб’єктів підприємництва та їх громадських об’єднань до їх виявлення та узагальнення з метою подання пропозицій центральним органам виконавчої влади </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Постійно</w:t>
            </w:r>
          </w:p>
        </w:tc>
        <w:tc>
          <w:tcPr>
            <w:tcW w:w="7972" w:type="dxa"/>
            <w:vAlign w:val="center"/>
          </w:tcPr>
          <w:p w:rsidR="00FB3FAF" w:rsidRPr="00BE15F2" w:rsidRDefault="00FB3FAF" w:rsidP="00E642AA">
            <w:pPr>
              <w:ind w:right="112" w:firstLine="301"/>
              <w:jc w:val="both"/>
              <w:rPr>
                <w:rStyle w:val="a4"/>
                <w:sz w:val="22"/>
                <w:szCs w:val="22"/>
                <w:lang w:val="uk-UA"/>
              </w:rPr>
            </w:pPr>
            <w:r w:rsidRPr="00BE15F2">
              <w:rPr>
                <w:b/>
                <w:i/>
                <w:sz w:val="22"/>
                <w:szCs w:val="22"/>
                <w:lang w:val="uk-UA"/>
              </w:rPr>
              <w:t>Виконано</w:t>
            </w:r>
          </w:p>
          <w:p w:rsidR="00FB3FAF" w:rsidRPr="00BE15F2" w:rsidRDefault="00FB3FAF" w:rsidP="00E642AA">
            <w:pPr>
              <w:ind w:right="112" w:firstLine="254"/>
              <w:jc w:val="both"/>
              <w:rPr>
                <w:rStyle w:val="a4"/>
                <w:sz w:val="22"/>
                <w:szCs w:val="22"/>
                <w:lang w:val="uk-UA"/>
              </w:rPr>
            </w:pPr>
            <w:r w:rsidRPr="00BE15F2">
              <w:rPr>
                <w:rStyle w:val="a4"/>
                <w:sz w:val="22"/>
                <w:szCs w:val="22"/>
                <w:lang w:val="uk-UA"/>
              </w:rPr>
              <w:t>Проведення моніторингу проблемних питань здійснення підприємницької діяльності та розробка шляхів з їх вирішення реалізується у форматі конструктивного діалогу влади з бізнесом на засіданнях консультативно-дорадчих органах при виконавчих органах державної влади та місцевого самоврядування, під час проведення робочих зустрічей, круглих столів тощо.</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Протягом  2017-2018 років проведено 4 засідання координаційної ради з питань розвитку підприємництва при облдержадміністрації, 4 </w:t>
            </w:r>
            <w:r w:rsidRPr="00BE15F2">
              <w:rPr>
                <w:sz w:val="22"/>
                <w:szCs w:val="22"/>
              </w:rPr>
              <w:t>–</w:t>
            </w:r>
            <w:r w:rsidRPr="00BE15F2">
              <w:rPr>
                <w:spacing w:val="1"/>
                <w:sz w:val="22"/>
                <w:szCs w:val="22"/>
              </w:rPr>
              <w:t xml:space="preserve"> координаційної ради з питань сприяння впровадженню заходів щодо захисту прав інтелектуальної власності при облдержадміністрації,  1 </w:t>
            </w:r>
            <w:r w:rsidRPr="00BE15F2">
              <w:rPr>
                <w:sz w:val="22"/>
                <w:szCs w:val="22"/>
              </w:rPr>
              <w:t>–</w:t>
            </w:r>
            <w:r w:rsidRPr="00BE15F2">
              <w:rPr>
                <w:spacing w:val="1"/>
                <w:sz w:val="22"/>
                <w:szCs w:val="22"/>
              </w:rPr>
              <w:t xml:space="preserve"> ради вітчизняних та іноземних інвесторів при облдержадміністрації, 2 </w:t>
            </w:r>
            <w:r w:rsidRPr="00BE15F2">
              <w:rPr>
                <w:sz w:val="22"/>
                <w:szCs w:val="22"/>
              </w:rPr>
              <w:t>–</w:t>
            </w:r>
            <w:r w:rsidRPr="00BE15F2">
              <w:rPr>
                <w:spacing w:val="1"/>
                <w:sz w:val="22"/>
                <w:szCs w:val="22"/>
              </w:rPr>
              <w:t xml:space="preserve"> регіональної ради підприємців області, 3 </w:t>
            </w:r>
            <w:r w:rsidRPr="00BE15F2">
              <w:rPr>
                <w:sz w:val="22"/>
                <w:szCs w:val="22"/>
              </w:rPr>
              <w:t>–</w:t>
            </w:r>
            <w:r w:rsidRPr="00BE15F2">
              <w:rPr>
                <w:spacing w:val="1"/>
                <w:sz w:val="22"/>
                <w:szCs w:val="22"/>
              </w:rPr>
              <w:t xml:space="preserve"> “круглого столу” за участю представників регіональної ради підприємців області та робочу зустріч за участю голови облдержадміністрації з представниками бізнесу.</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Основні питання, які порушувалися на заходах за участю представників бізнесу, стосувалися законопроектів </w:t>
            </w:r>
            <w:r w:rsidR="007E50D4" w:rsidRPr="00BE15F2">
              <w:rPr>
                <w:spacing w:val="1"/>
                <w:sz w:val="22"/>
                <w:szCs w:val="22"/>
              </w:rPr>
              <w:t>стосовно</w:t>
            </w:r>
            <w:r w:rsidRPr="00BE15F2">
              <w:rPr>
                <w:spacing w:val="1"/>
                <w:sz w:val="22"/>
                <w:szCs w:val="22"/>
              </w:rPr>
              <w:t xml:space="preserve"> внесення змін до Податкового кодексу щодо </w:t>
            </w:r>
            <w:r w:rsidR="007E50D4" w:rsidRPr="00BE15F2">
              <w:rPr>
                <w:spacing w:val="1"/>
                <w:sz w:val="22"/>
                <w:szCs w:val="22"/>
              </w:rPr>
              <w:t>реєстраторів розрахункових операцій</w:t>
            </w:r>
            <w:r w:rsidRPr="00BE15F2">
              <w:rPr>
                <w:spacing w:val="1"/>
                <w:sz w:val="22"/>
                <w:szCs w:val="22"/>
              </w:rPr>
              <w:t xml:space="preserve"> та запобігання блокування податкових накладних, актуальних питань підвищення мінімальної заробітної плати, формування нормативної грошової оцінки землі, розмірів земельного податку та орендної плати за земельні ділянки</w:t>
            </w:r>
            <w:r w:rsidR="007E50D4" w:rsidRPr="00BE15F2">
              <w:rPr>
                <w:spacing w:val="1"/>
                <w:sz w:val="22"/>
                <w:szCs w:val="22"/>
              </w:rPr>
              <w:t>.</w:t>
            </w:r>
          </w:p>
          <w:p w:rsidR="00FB3FAF" w:rsidRPr="00BE15F2" w:rsidRDefault="00FB3FAF" w:rsidP="00E642AA">
            <w:pPr>
              <w:ind w:right="112" w:firstLine="254"/>
              <w:jc w:val="both"/>
              <w:rPr>
                <w:sz w:val="22"/>
                <w:szCs w:val="22"/>
                <w:lang w:val="uk-UA"/>
              </w:rPr>
            </w:pPr>
            <w:r w:rsidRPr="00BE15F2">
              <w:rPr>
                <w:sz w:val="22"/>
                <w:szCs w:val="22"/>
                <w:lang w:val="uk-UA"/>
              </w:rPr>
              <w:t xml:space="preserve">За підсумками консультацій з підприємницькою громадськістю у 2017 році облдержадміністрацією підготовлено та направлено до Кабінету Міністрів України лист з підтримкою законопроекту </w:t>
            </w:r>
            <w:r w:rsidRPr="00BE15F2">
              <w:rPr>
                <w:iCs/>
                <w:sz w:val="22"/>
                <w:szCs w:val="22"/>
                <w:lang w:val="uk-UA"/>
              </w:rPr>
              <w:t xml:space="preserve">“Про внесення змін до підрозділу 2 розділу ХХ “Перехідні положення” Податкового кодексу України щодо зупинення  реєстрації </w:t>
            </w:r>
            <w:hyperlink r:id="rId8" w:anchor="n20" w:tgtFrame="_blank" w:history="1">
              <w:r w:rsidRPr="00BE15F2">
                <w:rPr>
                  <w:iCs/>
                  <w:sz w:val="22"/>
                  <w:szCs w:val="22"/>
                  <w:lang w:val="uk-UA"/>
                </w:rPr>
                <w:t>податкової накладної</w:t>
              </w:r>
            </w:hyperlink>
            <w:r w:rsidRPr="00BE15F2">
              <w:rPr>
                <w:iCs/>
                <w:sz w:val="22"/>
                <w:szCs w:val="22"/>
                <w:lang w:val="uk-UA"/>
              </w:rPr>
              <w:t xml:space="preserve">/розрахунку коригування у Єдиному реєстрі податкових накладних”. </w:t>
            </w:r>
            <w:r w:rsidRPr="00BE15F2">
              <w:rPr>
                <w:sz w:val="22"/>
                <w:szCs w:val="22"/>
                <w:lang w:val="uk-UA"/>
              </w:rPr>
              <w:t xml:space="preserve">Як результат, Кабінетом Міністрів України </w:t>
            </w:r>
            <w:r w:rsidR="00566A53" w:rsidRPr="00BE15F2">
              <w:rPr>
                <w:sz w:val="22"/>
                <w:szCs w:val="22"/>
                <w:lang w:val="uk-UA"/>
              </w:rPr>
              <w:t>ви</w:t>
            </w:r>
            <w:r w:rsidRPr="00BE15F2">
              <w:rPr>
                <w:sz w:val="22"/>
                <w:szCs w:val="22"/>
                <w:lang w:val="uk-UA"/>
              </w:rPr>
              <w:t>дано доручення від 20.11.2017 № 45728/1/1-17.</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26 листопада 2018 року  на засіданні </w:t>
            </w:r>
            <w:r w:rsidR="00566A53" w:rsidRPr="00B05DD1">
              <w:rPr>
                <w:spacing w:val="1"/>
                <w:sz w:val="22"/>
                <w:szCs w:val="22"/>
              </w:rPr>
              <w:t>“</w:t>
            </w:r>
            <w:r w:rsidRPr="00BE15F2">
              <w:rPr>
                <w:spacing w:val="1"/>
                <w:sz w:val="22"/>
                <w:szCs w:val="22"/>
              </w:rPr>
              <w:t xml:space="preserve">круглого столу” під головуванням голови облдержадміністрації обговорювалися проблемні питання у сфері підприємництва, за результатами якого на розгляд чергової сесії обласної ради підготовлено проекти 2 звернень, які було підтримано депутатами обласної ради, а саме: </w:t>
            </w:r>
          </w:p>
          <w:p w:rsidR="00FB3FAF" w:rsidRPr="00BE15F2" w:rsidRDefault="00FB3FAF" w:rsidP="00E642AA">
            <w:pPr>
              <w:pStyle w:val="a3"/>
              <w:spacing w:before="0" w:beforeAutospacing="0" w:after="0" w:afterAutospacing="0"/>
              <w:ind w:right="112" w:firstLine="254"/>
              <w:jc w:val="both"/>
              <w:rPr>
                <w:spacing w:val="1"/>
                <w:sz w:val="22"/>
                <w:szCs w:val="22"/>
              </w:rPr>
            </w:pPr>
            <w:r w:rsidRPr="00BE15F2">
              <w:rPr>
                <w:spacing w:val="1"/>
                <w:sz w:val="22"/>
                <w:szCs w:val="22"/>
              </w:rPr>
              <w:t xml:space="preserve">рішення від 21.12.2018 № 60-23/2018 “Про звернення депутатів обласної ради до Кабінету Міністрів України та Національної комісії, що здійснює державне регулювання у сферах енергетики та комунальних послуг, стосовно скасування вимоги щодо оснащення засобами дистанційної передачі даних непромислових споживачів, річний обсяг споживання газу яких менше 10 тис. куб. м”; </w:t>
            </w:r>
          </w:p>
          <w:p w:rsidR="00FB3FAF" w:rsidRPr="00BE15F2" w:rsidRDefault="00FB3FAF" w:rsidP="00E642AA">
            <w:pPr>
              <w:pStyle w:val="a3"/>
              <w:spacing w:before="0" w:beforeAutospacing="0" w:after="0" w:afterAutospacing="0"/>
              <w:ind w:right="112" w:firstLine="254"/>
              <w:jc w:val="both"/>
              <w:rPr>
                <w:rStyle w:val="a4"/>
                <w:color w:val="0070C0"/>
                <w:spacing w:val="1"/>
                <w:sz w:val="22"/>
                <w:szCs w:val="22"/>
              </w:rPr>
            </w:pPr>
            <w:r w:rsidRPr="00BE15F2">
              <w:rPr>
                <w:spacing w:val="1"/>
                <w:sz w:val="22"/>
                <w:szCs w:val="22"/>
              </w:rPr>
              <w:t>рішення від 21.12.2018 № 61-23/2018 „Про звернення депутатів обласної ради до Верховної ради України, Кабінету Міністрів України щодо запобігання надмірному тиску на малий та середній бізнес”.</w:t>
            </w:r>
            <w:r w:rsidRPr="00BE15F2">
              <w:rPr>
                <w:color w:val="0070C0"/>
                <w:spacing w:val="1"/>
                <w:sz w:val="22"/>
                <w:szCs w:val="22"/>
              </w:rPr>
              <w:t xml:space="preserve"> </w:t>
            </w:r>
          </w:p>
        </w:tc>
      </w:tr>
      <w:tr w:rsidR="00FB3FAF" w:rsidRPr="00BE15F2" w:rsidTr="00E642AA">
        <w:trPr>
          <w:cantSplit/>
          <w:trHeight w:val="1547"/>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20</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Проведення оцінки фінансових, економічних, соціальних та інших показників розвитку малого та середнього підприємництва та рівня ефективності державної підтримки</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Щоквартально</w:t>
            </w:r>
          </w:p>
        </w:tc>
        <w:tc>
          <w:tcPr>
            <w:tcW w:w="7972" w:type="dxa"/>
            <w:vAlign w:val="center"/>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301"/>
              <w:jc w:val="both"/>
              <w:rPr>
                <w:rStyle w:val="a4"/>
                <w:sz w:val="22"/>
                <w:szCs w:val="22"/>
                <w:lang w:val="uk-UA"/>
              </w:rPr>
            </w:pPr>
            <w:r w:rsidRPr="00BE15F2">
              <w:rPr>
                <w:sz w:val="22"/>
                <w:szCs w:val="22"/>
                <w:lang w:val="uk-UA"/>
              </w:rPr>
              <w:t xml:space="preserve">У 2017 році за даними Головного управління Державної фіскальної служби в області </w:t>
            </w:r>
            <w:r w:rsidRPr="00BE15F2">
              <w:rPr>
                <w:rStyle w:val="a4"/>
                <w:sz w:val="22"/>
                <w:szCs w:val="22"/>
                <w:lang w:val="uk-UA"/>
              </w:rPr>
              <w:t xml:space="preserve">кількість діючих малих та середніх підприємств становила 10674 одиниці (у тому числі </w:t>
            </w:r>
            <w:r w:rsidRPr="00BE15F2">
              <w:rPr>
                <w:sz w:val="22"/>
                <w:szCs w:val="22"/>
                <w:lang w:val="uk-UA"/>
              </w:rPr>
              <w:t xml:space="preserve">– </w:t>
            </w:r>
            <w:r w:rsidRPr="00BE15F2">
              <w:rPr>
                <w:rStyle w:val="a4"/>
                <w:sz w:val="22"/>
                <w:szCs w:val="22"/>
                <w:lang w:val="uk-UA"/>
              </w:rPr>
              <w:t>372 середніх підприємства) та збільшилася за 2017 рік на 391 одиницю (на 3,8 %</w:t>
            </w:r>
            <w:r w:rsidR="00DD6BA1" w:rsidRPr="00BE15F2">
              <w:rPr>
                <w:rStyle w:val="a4"/>
                <w:sz w:val="22"/>
                <w:szCs w:val="22"/>
                <w:lang w:val="uk-UA"/>
              </w:rPr>
              <w:t>), к</w:t>
            </w:r>
            <w:r w:rsidRPr="00BE15F2">
              <w:rPr>
                <w:sz w:val="22"/>
                <w:szCs w:val="22"/>
                <w:lang w:val="uk-UA"/>
              </w:rPr>
              <w:t>ількість працюючих суб’єктів підприємницької діяльності-фізичн</w:t>
            </w:r>
            <w:r w:rsidR="00DD6BA1" w:rsidRPr="00BE15F2">
              <w:rPr>
                <w:sz w:val="22"/>
                <w:szCs w:val="22"/>
                <w:lang w:val="uk-UA"/>
              </w:rPr>
              <w:t>их осіб становила</w:t>
            </w:r>
            <w:r w:rsidRPr="00BE15F2">
              <w:rPr>
                <w:sz w:val="22"/>
                <w:szCs w:val="22"/>
                <w:lang w:val="uk-UA"/>
              </w:rPr>
              <w:t xml:space="preserve">  50,7  тис.  осіб  та зменшилася з початку 2017 року на 1,8 тис. осіб (на  3,5 %). </w:t>
            </w:r>
            <w:r w:rsidR="00DD6BA1" w:rsidRPr="00BE15F2">
              <w:rPr>
                <w:sz w:val="22"/>
                <w:szCs w:val="22"/>
                <w:lang w:val="uk-UA"/>
              </w:rPr>
              <w:t>На кінець 2017 року у</w:t>
            </w:r>
            <w:r w:rsidRPr="00BE15F2">
              <w:rPr>
                <w:rStyle w:val="a4"/>
                <w:sz w:val="22"/>
                <w:szCs w:val="22"/>
                <w:lang w:val="uk-UA"/>
              </w:rPr>
              <w:t xml:space="preserve"> малому та середньому бізнесі </w:t>
            </w:r>
            <w:r w:rsidR="00DD6BA1" w:rsidRPr="00BE15F2">
              <w:rPr>
                <w:rStyle w:val="a4"/>
                <w:sz w:val="22"/>
                <w:szCs w:val="22"/>
                <w:lang w:val="uk-UA"/>
              </w:rPr>
              <w:t xml:space="preserve">було </w:t>
            </w:r>
            <w:r w:rsidRPr="00BE15F2">
              <w:rPr>
                <w:rStyle w:val="a4"/>
                <w:sz w:val="22"/>
                <w:szCs w:val="22"/>
                <w:lang w:val="uk-UA"/>
              </w:rPr>
              <w:t>зайнято 175,2 тис. осіб.</w:t>
            </w:r>
          </w:p>
          <w:p w:rsidR="00FB3FAF" w:rsidRPr="00BE15F2" w:rsidRDefault="00FB3FAF" w:rsidP="00E642AA">
            <w:pPr>
              <w:ind w:right="112" w:firstLine="301"/>
              <w:jc w:val="both"/>
              <w:rPr>
                <w:sz w:val="22"/>
                <w:szCs w:val="22"/>
                <w:lang w:val="uk-UA"/>
              </w:rPr>
            </w:pPr>
            <w:r w:rsidRPr="00BE15F2">
              <w:rPr>
                <w:sz w:val="22"/>
                <w:szCs w:val="22"/>
                <w:lang w:val="uk-UA"/>
              </w:rPr>
              <w:t>Протягом 2017 року до бюджетів усіх рівнів від суб’єктів малого та середнього підприємництва надійшло 4462,5 млн. грн. податкових платежів, що на 1432,2 млн. грн. або на 47,2% більше ніж за 2016 рік, у тому числі:</w:t>
            </w:r>
          </w:p>
          <w:p w:rsidR="00FB3FAF" w:rsidRPr="00BE15F2" w:rsidRDefault="00FB3FAF" w:rsidP="00E642AA">
            <w:pPr>
              <w:ind w:right="112" w:firstLine="301"/>
              <w:jc w:val="both"/>
              <w:rPr>
                <w:sz w:val="22"/>
                <w:szCs w:val="22"/>
                <w:lang w:val="uk-UA"/>
              </w:rPr>
            </w:pPr>
            <w:r w:rsidRPr="00BE15F2">
              <w:rPr>
                <w:sz w:val="22"/>
                <w:szCs w:val="22"/>
                <w:lang w:val="uk-UA"/>
              </w:rPr>
              <w:t>від суб’єктів малого підприємництва – 2476,5 млн. грн. (на 64,5 % більше);</w:t>
            </w:r>
          </w:p>
          <w:p w:rsidR="00F05E9D" w:rsidRPr="00BE15F2" w:rsidRDefault="00FB3FAF" w:rsidP="00E642AA">
            <w:pPr>
              <w:ind w:right="112" w:firstLine="301"/>
              <w:jc w:val="both"/>
              <w:rPr>
                <w:sz w:val="22"/>
                <w:szCs w:val="22"/>
                <w:lang w:val="uk-UA"/>
              </w:rPr>
            </w:pPr>
            <w:r w:rsidRPr="00BE15F2">
              <w:rPr>
                <w:sz w:val="22"/>
                <w:szCs w:val="22"/>
                <w:lang w:val="uk-UA"/>
              </w:rPr>
              <w:t>від суб’єктів середнього підприємництва – 1986,0 млн. грн. (на 30,2% більше).</w:t>
            </w:r>
          </w:p>
          <w:p w:rsidR="00F05E9D" w:rsidRPr="00BE15F2" w:rsidRDefault="00F05E9D" w:rsidP="00F05E9D">
            <w:pPr>
              <w:ind w:right="112" w:firstLine="299"/>
              <w:jc w:val="both"/>
              <w:rPr>
                <w:sz w:val="22"/>
                <w:szCs w:val="22"/>
                <w:lang w:val="uk-UA" w:eastAsia="uk-UA"/>
              </w:rPr>
            </w:pPr>
            <w:r w:rsidRPr="00BE15F2">
              <w:rPr>
                <w:sz w:val="22"/>
                <w:szCs w:val="22"/>
                <w:lang w:val="uk-UA"/>
              </w:rPr>
              <w:t xml:space="preserve">Станом на 31.12.2018 за даними Головного управління Державної фіскальної служби в області </w:t>
            </w:r>
            <w:r w:rsidRPr="00BE15F2">
              <w:rPr>
                <w:rStyle w:val="a4"/>
                <w:sz w:val="22"/>
                <w:szCs w:val="22"/>
                <w:lang w:val="uk-UA"/>
              </w:rPr>
              <w:t>кількість діючих малих та середніх підприємств становила 13402 одиниці (у тому числі 399 середніх підприємств), к</w:t>
            </w:r>
            <w:r w:rsidRPr="00BE15F2">
              <w:rPr>
                <w:sz w:val="22"/>
                <w:szCs w:val="22"/>
                <w:lang w:val="uk-UA"/>
              </w:rPr>
              <w:t>ількість працюючих суб’єктів підприємницької діяльності - фізичних   осіб становить 53,4 тис. осіб та збільшилася з початку 2018 року на 2,7 тис. осіб</w:t>
            </w:r>
            <w:r w:rsidRPr="00BE15F2">
              <w:rPr>
                <w:rStyle w:val="a4"/>
                <w:sz w:val="22"/>
                <w:szCs w:val="22"/>
                <w:lang w:val="uk-UA"/>
              </w:rPr>
              <w:t>, у малому та середньому бізнесі за підсумками 2018 року було зайнято 189,6 тис. осіб.</w:t>
            </w:r>
          </w:p>
          <w:p w:rsidR="00FB3FAF" w:rsidRPr="00BE15F2" w:rsidRDefault="00FB3FAF" w:rsidP="00E642AA">
            <w:pPr>
              <w:ind w:right="112" w:firstLine="301"/>
              <w:jc w:val="both"/>
              <w:rPr>
                <w:sz w:val="22"/>
                <w:szCs w:val="22"/>
                <w:lang w:val="uk-UA"/>
              </w:rPr>
            </w:pPr>
            <w:r w:rsidRPr="00BE15F2">
              <w:rPr>
                <w:sz w:val="22"/>
                <w:szCs w:val="22"/>
                <w:lang w:val="uk-UA"/>
              </w:rPr>
              <w:t>Протягом 2018 року до бюджетів усіх рівнів від суб’єктів малого та середнього підприємництва надійшло 5362,4 млн. грн. податкових платежів, що на 899,9 млн. грн. або на 20,2% більше ніж за 2017 рік, у тому числі:</w:t>
            </w:r>
          </w:p>
          <w:p w:rsidR="00FB3FAF" w:rsidRPr="00BE15F2" w:rsidRDefault="00FB3FAF" w:rsidP="00E642AA">
            <w:pPr>
              <w:ind w:right="112" w:firstLine="299"/>
              <w:jc w:val="both"/>
              <w:rPr>
                <w:sz w:val="22"/>
                <w:szCs w:val="22"/>
                <w:lang w:val="uk-UA"/>
              </w:rPr>
            </w:pPr>
            <w:r w:rsidRPr="00BE15F2">
              <w:rPr>
                <w:sz w:val="22"/>
                <w:szCs w:val="22"/>
                <w:lang w:val="uk-UA"/>
              </w:rPr>
              <w:t>від суб’єктів малого підприємництва – 2916,5 млн. грн. (на 17,8% більше);</w:t>
            </w:r>
          </w:p>
          <w:p w:rsidR="00FB3FAF" w:rsidRPr="00BE15F2" w:rsidRDefault="00FB3FAF" w:rsidP="00E642AA">
            <w:pPr>
              <w:ind w:right="112" w:firstLine="299"/>
              <w:jc w:val="both"/>
              <w:rPr>
                <w:sz w:val="22"/>
                <w:szCs w:val="22"/>
                <w:lang w:val="uk-UA"/>
              </w:rPr>
            </w:pPr>
            <w:r w:rsidRPr="00BE15F2">
              <w:rPr>
                <w:sz w:val="22"/>
                <w:szCs w:val="22"/>
                <w:lang w:val="uk-UA"/>
              </w:rPr>
              <w:t>від суб’єктів середнього підприємництва – 2445,9 млн. грн. (на 23,2% більше).</w:t>
            </w:r>
          </w:p>
          <w:p w:rsidR="00FB3FAF" w:rsidRPr="00BE15F2" w:rsidRDefault="00FB3FAF" w:rsidP="00F05E9D">
            <w:pPr>
              <w:ind w:right="112" w:firstLine="301"/>
              <w:jc w:val="both"/>
              <w:rPr>
                <w:rStyle w:val="a4"/>
                <w:sz w:val="22"/>
                <w:szCs w:val="22"/>
                <w:lang w:val="uk-UA"/>
              </w:rPr>
            </w:pPr>
            <w:r w:rsidRPr="00BE15F2">
              <w:rPr>
                <w:sz w:val="22"/>
                <w:szCs w:val="22"/>
                <w:lang w:val="uk-UA"/>
              </w:rPr>
              <w:t>У 2017 році кількість суб’єктів підприємницької діяльності, які обрали спрощену систему оподаткування, збільшилася на 4348 осіб (на 11,0%) та становить 43938 осіб. Загальна сума сплаченого ними протягом 2017 року єдиного податку  становить 457,1 млн. грн., що на 129,8 млн. грн. або на 39,7% більше ніж за 2016 рік.</w:t>
            </w:r>
            <w:r w:rsidR="00F05E9D" w:rsidRPr="00BE15F2">
              <w:rPr>
                <w:sz w:val="22"/>
                <w:szCs w:val="22"/>
                <w:lang w:val="uk-UA"/>
              </w:rPr>
              <w:t xml:space="preserve"> </w:t>
            </w:r>
            <w:r w:rsidRPr="00BE15F2">
              <w:rPr>
                <w:sz w:val="22"/>
                <w:szCs w:val="22"/>
                <w:lang w:val="uk-UA"/>
              </w:rPr>
              <w:t>У 2018 році кількість суб’єктів підприємницької діяльності, які обрали спрощену систему оподаткування, у порівняні з 2017 роком збільшилася на 2967 осіб (6,3%) та становила 46903 особи. Загальна сума сплаченого ними протягом 2018 року єдиного податку  становить 828,7 млн. гр</w:t>
            </w:r>
            <w:r w:rsidR="00F05E9D" w:rsidRPr="00BE15F2">
              <w:rPr>
                <w:sz w:val="22"/>
                <w:szCs w:val="22"/>
                <w:lang w:val="uk-UA"/>
              </w:rPr>
              <w:t>н.</w:t>
            </w:r>
            <w:r w:rsidRPr="00BE15F2">
              <w:rPr>
                <w:sz w:val="22"/>
                <w:szCs w:val="22"/>
                <w:lang w:val="uk-UA"/>
              </w:rPr>
              <w:t>, що на 371,6 млн. грн. більше ніж за 2017 рік.</w:t>
            </w:r>
          </w:p>
        </w:tc>
      </w:tr>
    </w:tbl>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tbl>
      <w:tblPr>
        <w:tblpPr w:leftFromText="181" w:rightFromText="181"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4120"/>
        <w:gridCol w:w="2189"/>
        <w:gridCol w:w="7972"/>
      </w:tblGrid>
      <w:tr w:rsidR="00FB3FAF" w:rsidRPr="00BE15F2" w:rsidTr="00E642AA">
        <w:trPr>
          <w:trHeight w:val="199"/>
        </w:trPr>
        <w:tc>
          <w:tcPr>
            <w:tcW w:w="15026" w:type="dxa"/>
            <w:gridSpan w:val="4"/>
          </w:tcPr>
          <w:p w:rsidR="00FB3FAF" w:rsidRPr="00BE15F2" w:rsidRDefault="00FB3FAF" w:rsidP="00E642AA">
            <w:pPr>
              <w:ind w:right="112" w:firstLine="135"/>
              <w:jc w:val="both"/>
              <w:rPr>
                <w:sz w:val="22"/>
                <w:szCs w:val="22"/>
                <w:lang w:val="uk-UA"/>
              </w:rPr>
            </w:pPr>
            <w:r w:rsidRPr="00BE15F2">
              <w:rPr>
                <w:b/>
                <w:sz w:val="22"/>
                <w:szCs w:val="22"/>
                <w:lang w:val="uk-UA"/>
              </w:rPr>
              <w:lastRenderedPageBreak/>
              <w:t>Розділ 3. Фінансово-кредитна підтримка малого та середнього підприємництва</w:t>
            </w:r>
          </w:p>
        </w:tc>
      </w:tr>
      <w:tr w:rsidR="00FB3FAF" w:rsidRPr="00BE15F2" w:rsidTr="00E642AA">
        <w:trPr>
          <w:trHeight w:val="4533"/>
        </w:trPr>
        <w:tc>
          <w:tcPr>
            <w:tcW w:w="745" w:type="dxa"/>
          </w:tcPr>
          <w:p w:rsidR="00FB3FAF" w:rsidRPr="00BE15F2" w:rsidRDefault="00FB3FAF" w:rsidP="00E642AA">
            <w:pPr>
              <w:ind w:right="112"/>
              <w:jc w:val="center"/>
              <w:rPr>
                <w:sz w:val="22"/>
                <w:szCs w:val="22"/>
                <w:lang w:val="uk-UA"/>
              </w:rPr>
            </w:pPr>
            <w:r w:rsidRPr="00BE15F2">
              <w:rPr>
                <w:sz w:val="22"/>
                <w:szCs w:val="22"/>
                <w:lang w:val="uk-UA"/>
              </w:rPr>
              <w:t>1</w:t>
            </w:r>
          </w:p>
        </w:tc>
        <w:tc>
          <w:tcPr>
            <w:tcW w:w="4120" w:type="dxa"/>
          </w:tcPr>
          <w:p w:rsidR="00FB3FAF" w:rsidRPr="00BE15F2" w:rsidRDefault="00FB3FAF" w:rsidP="00E642AA">
            <w:pPr>
              <w:ind w:right="112"/>
              <w:jc w:val="both"/>
              <w:rPr>
                <w:b/>
                <w:sz w:val="22"/>
                <w:szCs w:val="22"/>
                <w:lang w:val="uk-UA"/>
              </w:rPr>
            </w:pPr>
            <w:r w:rsidRPr="00BE15F2">
              <w:rPr>
                <w:sz w:val="22"/>
                <w:szCs w:val="22"/>
                <w:lang w:val="uk-UA"/>
              </w:rPr>
              <w:t xml:space="preserve">Здійснення фінансово-кредитної підтримки суб’єктів малого та середнього підприємництва відповідно до Порядку </w:t>
            </w:r>
            <w:r w:rsidRPr="00BE15F2">
              <w:rPr>
                <w:spacing w:val="1"/>
                <w:sz w:val="22"/>
                <w:szCs w:val="22"/>
                <w:lang w:val="uk-UA"/>
              </w:rPr>
              <w:t xml:space="preserve">надання </w:t>
            </w:r>
            <w:r w:rsidRPr="00BE15F2">
              <w:rPr>
                <w:sz w:val="22"/>
                <w:szCs w:val="22"/>
                <w:lang w:val="uk-UA"/>
              </w:rPr>
              <w:t xml:space="preserve">фінансово-кредитної підтримки суб'єктам </w:t>
            </w:r>
            <w:r w:rsidRPr="00BE15F2">
              <w:rPr>
                <w:spacing w:val="-3"/>
                <w:sz w:val="22"/>
                <w:szCs w:val="22"/>
                <w:lang w:val="uk-UA"/>
              </w:rPr>
              <w:t>підприємництва за рахунок коштів обласного бюджету</w:t>
            </w:r>
          </w:p>
        </w:tc>
        <w:tc>
          <w:tcPr>
            <w:tcW w:w="2189" w:type="dxa"/>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b/>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203"/>
              <w:jc w:val="both"/>
              <w:rPr>
                <w:rStyle w:val="2"/>
                <w:sz w:val="22"/>
                <w:szCs w:val="22"/>
                <w:lang w:val="uk-UA"/>
              </w:rPr>
            </w:pPr>
            <w:r w:rsidRPr="00BE15F2">
              <w:rPr>
                <w:b/>
                <w:i/>
                <w:sz w:val="22"/>
                <w:szCs w:val="22"/>
                <w:lang w:val="uk-UA"/>
              </w:rPr>
              <w:t>Виконано</w:t>
            </w:r>
          </w:p>
          <w:p w:rsidR="00FB3FAF" w:rsidRPr="00BE15F2" w:rsidRDefault="00FB3FAF" w:rsidP="00E642AA">
            <w:pPr>
              <w:ind w:right="112" w:firstLine="203"/>
              <w:jc w:val="both"/>
              <w:rPr>
                <w:rStyle w:val="2"/>
                <w:sz w:val="22"/>
                <w:szCs w:val="22"/>
                <w:lang w:val="uk-UA"/>
              </w:rPr>
            </w:pPr>
            <w:r w:rsidRPr="00BE15F2">
              <w:rPr>
                <w:rStyle w:val="2"/>
                <w:sz w:val="22"/>
                <w:szCs w:val="22"/>
                <w:lang w:val="uk-UA"/>
              </w:rPr>
              <w:t xml:space="preserve">Рішеннями сесії обласної ради для пільгового кредитування суб’єктів підприємництва, якими здійснюється діяльність у пріоритетних галузях економіки області через Регіональний фонд підтримки підприємництва по Хмельницькій області, було передбачено кошти у сумі 742,0 тис. грн. у 2017 році та 3417,8 тис. грн. у 2018  році. </w:t>
            </w:r>
          </w:p>
          <w:p w:rsidR="00FB3FAF" w:rsidRPr="00BE15F2" w:rsidRDefault="00FB3FAF" w:rsidP="00E642AA">
            <w:pPr>
              <w:pStyle w:val="Iauiue"/>
              <w:ind w:right="112" w:firstLine="203"/>
              <w:jc w:val="both"/>
              <w:rPr>
                <w:rFonts w:ascii="Times New Roman" w:hAnsi="Times New Roman"/>
                <w:sz w:val="22"/>
                <w:szCs w:val="22"/>
                <w:lang w:val="uk-UA"/>
              </w:rPr>
            </w:pPr>
            <w:r w:rsidRPr="00BE15F2">
              <w:rPr>
                <w:rStyle w:val="2"/>
                <w:rFonts w:ascii="Times New Roman" w:hAnsi="Times New Roman"/>
                <w:sz w:val="22"/>
                <w:szCs w:val="22"/>
                <w:lang w:val="uk-UA"/>
              </w:rPr>
              <w:t xml:space="preserve">У 2017 році </w:t>
            </w:r>
            <w:r w:rsidRPr="00BE15F2">
              <w:rPr>
                <w:rFonts w:ascii="Times New Roman" w:hAnsi="Times New Roman"/>
                <w:sz w:val="22"/>
                <w:szCs w:val="22"/>
                <w:lang w:val="uk-UA" w:eastAsia="ru-RU"/>
              </w:rPr>
              <w:t>надано фінансову допомогу одному суб’єкту господарювання на суму 625,0 тис. грн., бізнес-проектом якого передбачено</w:t>
            </w:r>
            <w:r w:rsidRPr="00BE15F2">
              <w:rPr>
                <w:rFonts w:ascii="Times New Roman" w:hAnsi="Times New Roman"/>
                <w:sz w:val="22"/>
                <w:szCs w:val="22"/>
                <w:lang w:val="uk-UA"/>
              </w:rPr>
              <w:t xml:space="preserve"> впровадження інновацій у виробництво, освоєння та розробку нових високотехнологічних вітчизняних миючих засобів, зокрема </w:t>
            </w:r>
            <w:proofErr w:type="spellStart"/>
            <w:r w:rsidRPr="00BE15F2">
              <w:rPr>
                <w:rFonts w:ascii="Times New Roman" w:hAnsi="Times New Roman"/>
                <w:sz w:val="22"/>
                <w:szCs w:val="22"/>
                <w:lang w:val="uk-UA"/>
              </w:rPr>
              <w:t>безфосфатного</w:t>
            </w:r>
            <w:proofErr w:type="spellEnd"/>
            <w:r w:rsidRPr="00BE15F2">
              <w:rPr>
                <w:rFonts w:ascii="Times New Roman" w:hAnsi="Times New Roman"/>
                <w:sz w:val="22"/>
                <w:szCs w:val="22"/>
                <w:lang w:val="uk-UA"/>
              </w:rPr>
              <w:t xml:space="preserve"> характеру.</w:t>
            </w:r>
          </w:p>
          <w:p w:rsidR="00FB3FAF" w:rsidRPr="00BE15F2" w:rsidRDefault="00FB3FAF" w:rsidP="00E642AA">
            <w:pPr>
              <w:ind w:right="112" w:firstLine="203"/>
              <w:jc w:val="both"/>
              <w:rPr>
                <w:sz w:val="22"/>
                <w:szCs w:val="22"/>
                <w:lang w:val="uk-UA"/>
              </w:rPr>
            </w:pPr>
            <w:r w:rsidRPr="00BE15F2">
              <w:rPr>
                <w:rStyle w:val="2"/>
                <w:sz w:val="22"/>
                <w:szCs w:val="22"/>
                <w:lang w:val="uk-UA"/>
              </w:rPr>
              <w:t xml:space="preserve">У 2018 році </w:t>
            </w:r>
            <w:r w:rsidRPr="00BE15F2">
              <w:rPr>
                <w:sz w:val="22"/>
                <w:szCs w:val="22"/>
                <w:lang w:val="uk-UA"/>
              </w:rPr>
              <w:t>надано фінансову допомогу 7-ми суб’єктам підприємництва на суму 3364,0 тис. грн., бізнес-проектами яких передбачено:</w:t>
            </w:r>
          </w:p>
          <w:p w:rsidR="00FB3FAF" w:rsidRPr="00BE15F2" w:rsidRDefault="00FB3FAF" w:rsidP="00E642AA">
            <w:pPr>
              <w:ind w:right="112" w:firstLine="203"/>
              <w:jc w:val="both"/>
              <w:rPr>
                <w:sz w:val="22"/>
                <w:szCs w:val="22"/>
                <w:lang w:val="uk-UA"/>
              </w:rPr>
            </w:pPr>
            <w:r w:rsidRPr="00BE15F2">
              <w:rPr>
                <w:sz w:val="22"/>
                <w:szCs w:val="22"/>
                <w:lang w:val="uk-UA"/>
              </w:rPr>
              <w:t xml:space="preserve"> упровадження інновацій, розвиток інформаційних технологій та надання соціально-побутових послуг населенню в сільській місцевості;</w:t>
            </w:r>
          </w:p>
          <w:p w:rsidR="00FB3FAF" w:rsidRPr="00BE15F2" w:rsidRDefault="00FB3FAF" w:rsidP="00E642AA">
            <w:pPr>
              <w:ind w:right="112" w:firstLine="203"/>
              <w:jc w:val="both"/>
              <w:rPr>
                <w:sz w:val="22"/>
                <w:szCs w:val="22"/>
                <w:lang w:val="uk-UA"/>
              </w:rPr>
            </w:pPr>
            <w:r w:rsidRPr="00BE15F2">
              <w:rPr>
                <w:sz w:val="22"/>
                <w:szCs w:val="22"/>
                <w:lang w:val="uk-UA"/>
              </w:rPr>
              <w:t>виробництво сільськогосподарської продукції (вирощування плодів розторопши);</w:t>
            </w:r>
          </w:p>
          <w:p w:rsidR="00FB3FAF" w:rsidRPr="00BE15F2" w:rsidRDefault="00FB3FAF" w:rsidP="00E642AA">
            <w:pPr>
              <w:ind w:right="112" w:firstLine="203"/>
              <w:jc w:val="both"/>
              <w:rPr>
                <w:sz w:val="22"/>
                <w:szCs w:val="22"/>
                <w:lang w:val="uk-UA"/>
              </w:rPr>
            </w:pPr>
            <w:r w:rsidRPr="00BE15F2">
              <w:rPr>
                <w:sz w:val="22"/>
                <w:szCs w:val="22"/>
                <w:lang w:val="uk-UA"/>
              </w:rPr>
              <w:t>придбання обладнання для переробки сільськогосподарської продукції;</w:t>
            </w:r>
          </w:p>
          <w:p w:rsidR="00FB3FAF" w:rsidRPr="00BE15F2" w:rsidRDefault="00FB3FAF" w:rsidP="00E642AA">
            <w:pPr>
              <w:ind w:right="112" w:firstLine="203"/>
              <w:jc w:val="both"/>
              <w:rPr>
                <w:sz w:val="22"/>
                <w:szCs w:val="22"/>
                <w:lang w:val="uk-UA"/>
              </w:rPr>
            </w:pPr>
            <w:r w:rsidRPr="00BE15F2">
              <w:rPr>
                <w:sz w:val="22"/>
                <w:szCs w:val="22"/>
                <w:lang w:val="uk-UA"/>
              </w:rPr>
              <w:t xml:space="preserve">виготовлення швейних виробів (придбання сушильної машини </w:t>
            </w:r>
            <w:proofErr w:type="spellStart"/>
            <w:r w:rsidRPr="00BE15F2">
              <w:rPr>
                <w:sz w:val="22"/>
                <w:szCs w:val="22"/>
                <w:lang w:val="uk-UA"/>
              </w:rPr>
              <w:t>Realist</w:t>
            </w:r>
            <w:proofErr w:type="spellEnd"/>
            <w:r w:rsidRPr="00BE15F2">
              <w:rPr>
                <w:sz w:val="22"/>
                <w:szCs w:val="22"/>
                <w:lang w:val="uk-UA"/>
              </w:rPr>
              <w:t xml:space="preserve"> KR4);</w:t>
            </w:r>
          </w:p>
          <w:p w:rsidR="00FB3FAF" w:rsidRPr="00BE15F2" w:rsidRDefault="00FB3FAF" w:rsidP="00E642AA">
            <w:pPr>
              <w:ind w:right="112" w:firstLine="203"/>
              <w:jc w:val="both"/>
              <w:rPr>
                <w:sz w:val="22"/>
                <w:szCs w:val="22"/>
                <w:lang w:val="uk-UA"/>
              </w:rPr>
            </w:pPr>
            <w:r w:rsidRPr="00BE15F2">
              <w:rPr>
                <w:sz w:val="22"/>
                <w:szCs w:val="22"/>
                <w:lang w:val="uk-UA"/>
              </w:rPr>
              <w:t>вирощування сільськогосподарської продукції (на закупівлю високоякісного посівного матеріалу, комплексних добрив);</w:t>
            </w:r>
          </w:p>
          <w:p w:rsidR="00FB3FAF" w:rsidRPr="00BE15F2" w:rsidRDefault="00FB3FAF" w:rsidP="00E642AA">
            <w:pPr>
              <w:ind w:right="112" w:firstLine="343"/>
              <w:jc w:val="both"/>
              <w:rPr>
                <w:rStyle w:val="a4"/>
                <w:sz w:val="22"/>
                <w:szCs w:val="22"/>
                <w:lang w:val="uk-UA" w:eastAsia="zh-CN"/>
              </w:rPr>
            </w:pPr>
            <w:r w:rsidRPr="00BE15F2">
              <w:rPr>
                <w:sz w:val="22"/>
                <w:szCs w:val="22"/>
                <w:lang w:val="uk-UA"/>
              </w:rPr>
              <w:t>виготовлення сувенірної продукції та інших виробів з пластмаси (закупка сировини).</w:t>
            </w:r>
          </w:p>
        </w:tc>
      </w:tr>
      <w:tr w:rsidR="00FB3FAF" w:rsidRPr="00BE15F2" w:rsidTr="00E642AA">
        <w:trPr>
          <w:trHeight w:val="199"/>
        </w:trPr>
        <w:tc>
          <w:tcPr>
            <w:tcW w:w="745" w:type="dxa"/>
          </w:tcPr>
          <w:p w:rsidR="00FB3FAF" w:rsidRPr="00BE15F2" w:rsidRDefault="00FB3FAF" w:rsidP="00E642AA">
            <w:pPr>
              <w:ind w:right="112"/>
              <w:jc w:val="center"/>
              <w:rPr>
                <w:sz w:val="22"/>
                <w:szCs w:val="22"/>
                <w:lang w:val="uk-UA"/>
              </w:rPr>
            </w:pPr>
            <w:r w:rsidRPr="00BE15F2">
              <w:rPr>
                <w:sz w:val="22"/>
                <w:szCs w:val="22"/>
                <w:lang w:val="uk-UA"/>
              </w:rPr>
              <w:t>2</w:t>
            </w:r>
          </w:p>
        </w:tc>
        <w:tc>
          <w:tcPr>
            <w:tcW w:w="4120" w:type="dxa"/>
            <w:vAlign w:val="center"/>
          </w:tcPr>
          <w:p w:rsidR="00FB3FAF" w:rsidRPr="00BE15F2" w:rsidRDefault="00FB3FAF" w:rsidP="00E642AA">
            <w:pPr>
              <w:ind w:right="112"/>
              <w:jc w:val="both"/>
              <w:rPr>
                <w:sz w:val="22"/>
                <w:szCs w:val="22"/>
                <w:lang w:val="uk-UA"/>
              </w:rPr>
            </w:pPr>
            <w:r w:rsidRPr="00BE15F2">
              <w:rPr>
                <w:sz w:val="22"/>
                <w:szCs w:val="22"/>
                <w:lang w:val="uk-UA"/>
              </w:rPr>
              <w:t>Здійснення фінансової підтримки суб’єктів малого та середнього підприємництва шляхом часткового відшкодування з обласного бюджету відсоткових ставок за кредитами, залученими суб’єктами малого та середнього підприємництва для реалізації інвестиційних проектів відповідно до порядку</w:t>
            </w:r>
          </w:p>
        </w:tc>
        <w:tc>
          <w:tcPr>
            <w:tcW w:w="2189" w:type="dxa"/>
          </w:tcPr>
          <w:p w:rsidR="00FB3FAF" w:rsidRPr="00BE15F2" w:rsidRDefault="00FB3FAF" w:rsidP="00E642AA">
            <w:pPr>
              <w:ind w:right="112"/>
              <w:jc w:val="both"/>
              <w:rPr>
                <w:sz w:val="22"/>
                <w:szCs w:val="22"/>
                <w:lang w:val="uk-UA"/>
              </w:rPr>
            </w:pPr>
            <w:r w:rsidRPr="00BE15F2">
              <w:rPr>
                <w:sz w:val="22"/>
                <w:szCs w:val="22"/>
                <w:lang w:val="uk-UA"/>
              </w:rPr>
              <w:t>2017 рік</w:t>
            </w:r>
          </w:p>
          <w:p w:rsidR="00FB3FAF" w:rsidRPr="00BE15F2" w:rsidRDefault="00FB3FAF" w:rsidP="00E642AA">
            <w:pPr>
              <w:ind w:right="112"/>
              <w:jc w:val="both"/>
              <w:rPr>
                <w:b/>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254"/>
              <w:jc w:val="both"/>
              <w:rPr>
                <w:sz w:val="22"/>
                <w:szCs w:val="22"/>
                <w:lang w:val="uk-UA"/>
              </w:rPr>
            </w:pPr>
            <w:r w:rsidRPr="00BE15F2">
              <w:rPr>
                <w:b/>
                <w:i/>
                <w:sz w:val="22"/>
                <w:szCs w:val="22"/>
                <w:lang w:val="uk-UA"/>
              </w:rPr>
              <w:t>Не виконано</w:t>
            </w:r>
          </w:p>
          <w:p w:rsidR="00FB3FAF" w:rsidRPr="00BE15F2" w:rsidRDefault="00FB3FAF" w:rsidP="00E642AA">
            <w:pPr>
              <w:ind w:right="112" w:firstLine="254"/>
              <w:jc w:val="both"/>
              <w:rPr>
                <w:sz w:val="22"/>
                <w:szCs w:val="22"/>
                <w:lang w:val="uk-UA"/>
              </w:rPr>
            </w:pPr>
            <w:r w:rsidRPr="00BE15F2">
              <w:rPr>
                <w:sz w:val="22"/>
                <w:szCs w:val="22"/>
                <w:lang w:val="uk-UA"/>
              </w:rPr>
              <w:t xml:space="preserve">Кошти на часткове відшкодування з обласного бюджету відсоткових ставок за кредитами, залученими суб’єктами малого та середнього підприємництва для реалізації інвестиційних проектів, у 2017-2018 роках не виділялися. </w:t>
            </w:r>
          </w:p>
          <w:p w:rsidR="00FB3FAF" w:rsidRPr="00BE15F2" w:rsidRDefault="00FB3FAF" w:rsidP="00E642AA">
            <w:pPr>
              <w:ind w:right="112" w:firstLine="254"/>
              <w:jc w:val="both"/>
              <w:rPr>
                <w:rStyle w:val="a4"/>
                <w:i/>
                <w:spacing w:val="-2"/>
                <w:sz w:val="22"/>
                <w:szCs w:val="22"/>
                <w:lang w:val="uk-UA"/>
              </w:rPr>
            </w:pPr>
          </w:p>
        </w:tc>
      </w:tr>
      <w:tr w:rsidR="00FB3FAF" w:rsidRPr="00B05DD1" w:rsidTr="00E642AA">
        <w:trPr>
          <w:trHeight w:val="199"/>
        </w:trPr>
        <w:tc>
          <w:tcPr>
            <w:tcW w:w="745" w:type="dxa"/>
          </w:tcPr>
          <w:p w:rsidR="00FB3FAF" w:rsidRPr="00BE15F2" w:rsidRDefault="00FB3FAF" w:rsidP="00E642AA">
            <w:pPr>
              <w:ind w:right="112"/>
              <w:jc w:val="center"/>
              <w:rPr>
                <w:sz w:val="22"/>
                <w:szCs w:val="22"/>
                <w:lang w:val="uk-UA"/>
              </w:rPr>
            </w:pPr>
            <w:r w:rsidRPr="00BE15F2">
              <w:rPr>
                <w:sz w:val="22"/>
                <w:szCs w:val="22"/>
                <w:lang w:val="uk-UA"/>
              </w:rPr>
              <w:t>3</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Здійснення фінансової підтримки суб’єктів малого і середнього підприємництва за рахунок місцевих бюджетів у рамках місцевих програм підтримки малого та середнього підприємництва</w:t>
            </w:r>
          </w:p>
        </w:tc>
        <w:tc>
          <w:tcPr>
            <w:tcW w:w="2189" w:type="dxa"/>
          </w:tcPr>
          <w:p w:rsidR="00FB3FAF" w:rsidRPr="00BE15F2" w:rsidRDefault="00FB3FAF" w:rsidP="00E642AA">
            <w:pPr>
              <w:ind w:right="112"/>
              <w:jc w:val="both"/>
              <w:rPr>
                <w:sz w:val="22"/>
                <w:szCs w:val="22"/>
                <w:lang w:val="uk-UA"/>
              </w:rPr>
            </w:pPr>
            <w:r w:rsidRPr="00BE15F2">
              <w:rPr>
                <w:sz w:val="22"/>
                <w:szCs w:val="22"/>
                <w:lang w:val="uk-UA"/>
              </w:rPr>
              <w:t>2017 рік</w:t>
            </w:r>
          </w:p>
          <w:p w:rsidR="00FB3FAF" w:rsidRPr="00BE15F2" w:rsidRDefault="00FB3FAF" w:rsidP="00E642AA">
            <w:pPr>
              <w:ind w:right="112"/>
              <w:jc w:val="both"/>
              <w:rPr>
                <w:b/>
                <w:sz w:val="22"/>
                <w:szCs w:val="22"/>
                <w:lang w:val="uk-UA"/>
              </w:rPr>
            </w:pPr>
            <w:r w:rsidRPr="00BE15F2">
              <w:rPr>
                <w:sz w:val="22"/>
                <w:szCs w:val="22"/>
                <w:lang w:val="uk-UA"/>
              </w:rPr>
              <w:t>2018 рік</w:t>
            </w:r>
          </w:p>
        </w:tc>
        <w:tc>
          <w:tcPr>
            <w:tcW w:w="7972" w:type="dxa"/>
            <w:vAlign w:val="center"/>
          </w:tcPr>
          <w:p w:rsidR="00FB3FAF" w:rsidRPr="00BE15F2" w:rsidRDefault="00FB3FAF" w:rsidP="00E642AA">
            <w:pPr>
              <w:ind w:right="112" w:firstLine="254"/>
              <w:jc w:val="both"/>
              <w:rPr>
                <w:rStyle w:val="a4"/>
                <w:sz w:val="22"/>
                <w:szCs w:val="22"/>
                <w:lang w:val="uk-UA"/>
              </w:rPr>
            </w:pPr>
            <w:r w:rsidRPr="00BE15F2">
              <w:rPr>
                <w:b/>
                <w:i/>
                <w:sz w:val="22"/>
                <w:szCs w:val="22"/>
                <w:lang w:val="uk-UA"/>
              </w:rPr>
              <w:t>Виконано частково</w:t>
            </w:r>
          </w:p>
          <w:p w:rsidR="00FB3FAF" w:rsidRPr="00BE15F2" w:rsidRDefault="00FB3FAF" w:rsidP="00E642AA">
            <w:pPr>
              <w:ind w:right="112" w:firstLine="254"/>
              <w:jc w:val="both"/>
              <w:rPr>
                <w:rStyle w:val="a4"/>
                <w:sz w:val="22"/>
                <w:szCs w:val="22"/>
                <w:lang w:val="uk-UA"/>
              </w:rPr>
            </w:pPr>
            <w:r w:rsidRPr="00BE15F2">
              <w:rPr>
                <w:rStyle w:val="a4"/>
                <w:sz w:val="22"/>
                <w:szCs w:val="22"/>
                <w:lang w:val="uk-UA"/>
              </w:rPr>
              <w:t xml:space="preserve">Надання фінансової підтримки суб’єктам малого і середнього підприємництва за рахунок міських (районних) бюджетів задекларовано місцевими програмами підтримки малого та середнього підприємництва. Проте, у 2017-2018 роках кошти на зазначені цілі було передбачено лише рішеннями Хмельницької міської ради. </w:t>
            </w:r>
          </w:p>
          <w:p w:rsidR="00FB3FAF" w:rsidRPr="00BE15F2" w:rsidRDefault="00FB3FAF" w:rsidP="00E642AA">
            <w:pPr>
              <w:ind w:right="112" w:firstLine="254"/>
              <w:jc w:val="both"/>
              <w:rPr>
                <w:sz w:val="22"/>
                <w:szCs w:val="22"/>
                <w:lang w:val="uk-UA"/>
              </w:rPr>
            </w:pPr>
            <w:r w:rsidRPr="00BE15F2">
              <w:rPr>
                <w:sz w:val="22"/>
                <w:szCs w:val="22"/>
                <w:lang w:val="uk-UA"/>
              </w:rPr>
              <w:lastRenderedPageBreak/>
              <w:t>Програмою сприяння та розвитку підприємництва м. Хмельницький на 2017-2018 роки передбачено кошти на надання  фінансової підтримки суб’єктам підприємництва шляхом часткового відшкодування з міського бюджету відсоткових ставок за кредитами, залученими суб’єктами підприємництва для реалізації інвестиційних проектів відповідно до Порядку, затвердженого рішенням сесії Хмельницької міської ради від 31.05.2017 № 4, у сумі 500,0 тис. грн. щорічно.</w:t>
            </w:r>
          </w:p>
          <w:p w:rsidR="00FB3FAF" w:rsidRPr="00BE15F2" w:rsidRDefault="00FB3FAF" w:rsidP="00E642AA">
            <w:pPr>
              <w:tabs>
                <w:tab w:val="num" w:pos="0"/>
              </w:tabs>
              <w:ind w:right="112" w:firstLine="318"/>
              <w:jc w:val="both"/>
              <w:rPr>
                <w:sz w:val="22"/>
                <w:szCs w:val="22"/>
                <w:lang w:val="uk-UA" w:eastAsia="uk-UA"/>
              </w:rPr>
            </w:pPr>
            <w:r w:rsidRPr="00BE15F2">
              <w:rPr>
                <w:sz w:val="22"/>
                <w:szCs w:val="22"/>
                <w:lang w:val="uk-UA"/>
              </w:rPr>
              <w:t xml:space="preserve">З метою реалізації проекту фінансової підтримки за рахунок міського бюджету підписано Меморандум між Хмельницькою міською радою </w:t>
            </w:r>
            <w:r w:rsidRPr="00BE15F2">
              <w:rPr>
                <w:sz w:val="22"/>
                <w:szCs w:val="22"/>
                <w:lang w:val="uk-UA" w:eastAsia="uk-UA"/>
              </w:rPr>
              <w:t>та 7-ма банківськими установами, а саме: Хмельницьким обласним управлінням ПАТ “Державний ощадний банк України”, Хмельницькою філією АТ КБ “ПРИВАТБАНК”, Хмельницькою обласною дирекцією АБ “УКРГАЗБАНК”, Філією АТ “Укрексімбанк” у м. Хмельницькому, відділенням ПАТ “КРЕДОБАНК” у місті Хмельницький, Базовим відділенням (м. Хмельницький) АТ “</w:t>
            </w:r>
            <w:proofErr w:type="spellStart"/>
            <w:r w:rsidRPr="00BE15F2">
              <w:rPr>
                <w:sz w:val="22"/>
                <w:szCs w:val="22"/>
                <w:lang w:val="uk-UA" w:eastAsia="uk-UA"/>
              </w:rPr>
              <w:t>Райффазен</w:t>
            </w:r>
            <w:proofErr w:type="spellEnd"/>
            <w:r w:rsidRPr="00BE15F2">
              <w:rPr>
                <w:sz w:val="22"/>
                <w:szCs w:val="22"/>
                <w:lang w:val="uk-UA" w:eastAsia="uk-UA"/>
              </w:rPr>
              <w:t xml:space="preserve"> Банк Аваль”, регіональним відділенням ПАТ АБ “Південний” в м. Хмельницький.</w:t>
            </w:r>
          </w:p>
          <w:p w:rsidR="00FB3FAF" w:rsidRPr="00BE15F2" w:rsidRDefault="00FB3FAF" w:rsidP="00E642AA">
            <w:pPr>
              <w:tabs>
                <w:tab w:val="num" w:pos="0"/>
              </w:tabs>
              <w:ind w:right="112" w:firstLine="318"/>
              <w:jc w:val="both"/>
              <w:rPr>
                <w:sz w:val="22"/>
                <w:szCs w:val="22"/>
                <w:lang w:val="uk-UA"/>
              </w:rPr>
            </w:pPr>
            <w:r w:rsidRPr="00BE15F2">
              <w:rPr>
                <w:sz w:val="22"/>
                <w:szCs w:val="22"/>
                <w:lang w:val="uk-UA"/>
              </w:rPr>
              <w:t>Разом з тим, не зважаючи, що прийом заявок у 2017 році на отримання фінансової допомоги тривав до листопада, участь у конкурсному відборі не взяв жоден суб’єкт підприємництва.</w:t>
            </w:r>
          </w:p>
          <w:p w:rsidR="00FB3FAF" w:rsidRPr="00BE15F2" w:rsidRDefault="00FB3FAF" w:rsidP="00E642AA">
            <w:pPr>
              <w:tabs>
                <w:tab w:val="num" w:pos="0"/>
              </w:tabs>
              <w:ind w:right="112" w:firstLine="318"/>
              <w:jc w:val="both"/>
              <w:rPr>
                <w:sz w:val="22"/>
                <w:szCs w:val="22"/>
                <w:lang w:val="uk-UA"/>
              </w:rPr>
            </w:pPr>
            <w:r w:rsidRPr="00BE15F2">
              <w:rPr>
                <w:sz w:val="22"/>
                <w:szCs w:val="22"/>
                <w:lang w:val="uk-UA"/>
              </w:rPr>
              <w:t>Натомість</w:t>
            </w:r>
            <w:r w:rsidRPr="00BE15F2">
              <w:rPr>
                <w:color w:val="5B9BD5" w:themeColor="accent1"/>
                <w:sz w:val="22"/>
                <w:szCs w:val="22"/>
                <w:lang w:val="uk-UA"/>
              </w:rPr>
              <w:t>,</w:t>
            </w:r>
            <w:r w:rsidRPr="00BE15F2">
              <w:rPr>
                <w:sz w:val="22"/>
                <w:szCs w:val="22"/>
                <w:lang w:val="uk-UA"/>
              </w:rPr>
              <w:t xml:space="preserve"> у 2018 році фінансову підтримку шляхом часткового відшкодування з міського бюджету відсоткових ставок за кредитами, залученими для реалізації інвестиційних проектів, отримали 7 суб’єктів господарювання міста Хмельницький  на загальну суму 496,7 тис. гривень. </w:t>
            </w:r>
          </w:p>
          <w:p w:rsidR="00FB3FAF" w:rsidRPr="00BE15F2" w:rsidRDefault="00FB3FAF" w:rsidP="00E642AA">
            <w:pPr>
              <w:tabs>
                <w:tab w:val="num" w:pos="0"/>
              </w:tabs>
              <w:ind w:right="112" w:firstLine="318"/>
              <w:jc w:val="both"/>
              <w:rPr>
                <w:rStyle w:val="a4"/>
                <w:sz w:val="22"/>
                <w:szCs w:val="22"/>
                <w:lang w:val="uk-UA"/>
              </w:rPr>
            </w:pPr>
          </w:p>
        </w:tc>
      </w:tr>
      <w:tr w:rsidR="00FB3FAF" w:rsidRPr="00B05DD1" w:rsidTr="00E642AA">
        <w:trPr>
          <w:trHeight w:val="199"/>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4</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Надання фінансово-кредитної підтримки виробникам сільськогосподарської продукції за рахунок державного бюджету на поворотній та безповоротній основі</w:t>
            </w:r>
          </w:p>
        </w:tc>
        <w:tc>
          <w:tcPr>
            <w:tcW w:w="2189" w:type="dxa"/>
          </w:tcPr>
          <w:p w:rsidR="00FB3FAF" w:rsidRPr="00BE15F2" w:rsidRDefault="00FB3FAF" w:rsidP="00E642AA">
            <w:pPr>
              <w:ind w:right="112"/>
              <w:jc w:val="both"/>
              <w:rPr>
                <w:sz w:val="22"/>
                <w:szCs w:val="22"/>
                <w:lang w:val="uk-UA"/>
              </w:rPr>
            </w:pPr>
            <w:r w:rsidRPr="00BE15F2">
              <w:rPr>
                <w:sz w:val="22"/>
                <w:szCs w:val="22"/>
                <w:lang w:val="uk-UA"/>
              </w:rPr>
              <w:t>2017 рік</w:t>
            </w:r>
          </w:p>
          <w:p w:rsidR="00FB3FAF" w:rsidRPr="00BE15F2" w:rsidRDefault="00FB3FAF" w:rsidP="00E642AA">
            <w:pPr>
              <w:ind w:right="112"/>
              <w:jc w:val="both"/>
              <w:rPr>
                <w:sz w:val="22"/>
                <w:szCs w:val="22"/>
                <w:lang w:val="uk-UA"/>
              </w:rPr>
            </w:pPr>
            <w:r w:rsidRPr="00BE15F2">
              <w:rPr>
                <w:sz w:val="22"/>
                <w:szCs w:val="22"/>
                <w:lang w:val="uk-UA"/>
              </w:rPr>
              <w:t>2018 рік</w:t>
            </w:r>
          </w:p>
        </w:tc>
        <w:tc>
          <w:tcPr>
            <w:tcW w:w="7972" w:type="dxa"/>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254"/>
              <w:jc w:val="both"/>
              <w:rPr>
                <w:sz w:val="22"/>
                <w:szCs w:val="22"/>
                <w:lang w:val="uk-UA"/>
              </w:rPr>
            </w:pPr>
            <w:r w:rsidRPr="00BE15F2">
              <w:rPr>
                <w:sz w:val="22"/>
                <w:szCs w:val="22"/>
                <w:lang w:val="uk-UA"/>
              </w:rPr>
              <w:t>У 2017 році агроформуваннями області отримано з державного бюджету кошти на відшкодування відсоткових ставок за банківськими кредитами у розмірі 126,0 млн. грн., у тому числі на погашення кредиторської заборгованості минулих років  88,2 млн. гривень.</w:t>
            </w:r>
          </w:p>
          <w:p w:rsidR="00FB3FAF" w:rsidRPr="00BE15F2" w:rsidRDefault="00FB3FAF" w:rsidP="00E642AA">
            <w:pPr>
              <w:ind w:right="112" w:firstLine="209"/>
              <w:jc w:val="both"/>
              <w:rPr>
                <w:sz w:val="22"/>
                <w:szCs w:val="22"/>
                <w:lang w:val="uk-UA"/>
              </w:rPr>
            </w:pPr>
            <w:r w:rsidRPr="00BE15F2">
              <w:rPr>
                <w:sz w:val="22"/>
                <w:szCs w:val="22"/>
                <w:lang w:val="uk-UA"/>
              </w:rPr>
              <w:t>Крім того, 8 фермерських господарств за бюджетною програмою “Надання кредитів фермерським господарствам” та результатами конкурсного відбору отримали у 2017 році за рахунок державного бюджету поворотну фінансову допомогу у сумі 2,6 млн. гривень.</w:t>
            </w:r>
          </w:p>
          <w:p w:rsidR="00FB3FAF" w:rsidRPr="00BE15F2" w:rsidRDefault="00FB3FAF" w:rsidP="00E642AA">
            <w:pPr>
              <w:ind w:right="112" w:firstLine="209"/>
              <w:jc w:val="both"/>
              <w:rPr>
                <w:rStyle w:val="a4"/>
                <w:bCs/>
                <w:spacing w:val="-2"/>
                <w:sz w:val="22"/>
                <w:szCs w:val="22"/>
                <w:lang w:val="uk-UA"/>
              </w:rPr>
            </w:pPr>
            <w:r w:rsidRPr="00BE15F2">
              <w:rPr>
                <w:bCs/>
                <w:spacing w:val="-2"/>
                <w:sz w:val="22"/>
                <w:szCs w:val="22"/>
                <w:lang w:val="uk-UA"/>
              </w:rPr>
              <w:t xml:space="preserve">З метою підтримки сільськогосподарських обслуговуючих кооперативів та особистих селянських господарств у 2018 році з обласного бюджету було виділено кошти в сумі 4,7 млн. грн. за напрямом “Часткова компенсація вартості техніки та обладнання” (на часткове відшкодування вартості доїльних апаратів). </w:t>
            </w:r>
          </w:p>
        </w:tc>
      </w:tr>
      <w:tr w:rsidR="00FB3FAF" w:rsidRPr="00B05DD1" w:rsidTr="00E642AA">
        <w:trPr>
          <w:trHeight w:val="2379"/>
        </w:trPr>
        <w:tc>
          <w:tcPr>
            <w:tcW w:w="745" w:type="dxa"/>
          </w:tcPr>
          <w:p w:rsidR="00FB3FAF" w:rsidRPr="00BE15F2" w:rsidRDefault="00FB3FAF" w:rsidP="00E642AA">
            <w:pPr>
              <w:ind w:right="112"/>
              <w:jc w:val="center"/>
              <w:rPr>
                <w:sz w:val="22"/>
                <w:szCs w:val="22"/>
                <w:lang w:val="uk-UA"/>
              </w:rPr>
            </w:pPr>
            <w:r w:rsidRPr="00BE15F2">
              <w:rPr>
                <w:sz w:val="22"/>
                <w:szCs w:val="22"/>
                <w:lang w:val="uk-UA"/>
              </w:rPr>
              <w:lastRenderedPageBreak/>
              <w:t>5</w:t>
            </w:r>
          </w:p>
        </w:tc>
        <w:tc>
          <w:tcPr>
            <w:tcW w:w="4120" w:type="dxa"/>
          </w:tcPr>
          <w:p w:rsidR="00FB3FAF" w:rsidRPr="00BE15F2" w:rsidRDefault="00FB3FAF" w:rsidP="00E642AA">
            <w:pPr>
              <w:ind w:right="112"/>
              <w:jc w:val="both"/>
              <w:rPr>
                <w:sz w:val="22"/>
                <w:szCs w:val="22"/>
                <w:lang w:val="uk-UA"/>
              </w:rPr>
            </w:pPr>
            <w:r w:rsidRPr="00BE15F2">
              <w:rPr>
                <w:sz w:val="22"/>
                <w:szCs w:val="22"/>
                <w:lang w:val="uk-UA"/>
              </w:rPr>
              <w:t>Застосування стимулюючих механізмів фінансової підтримки роботодавців шляхом компенсації єдиного соціального внеску за рахунок Фонду соціального страхування України на випадок безробіття</w:t>
            </w:r>
          </w:p>
        </w:tc>
        <w:tc>
          <w:tcPr>
            <w:tcW w:w="2189" w:type="dxa"/>
          </w:tcPr>
          <w:p w:rsidR="00FB3FAF" w:rsidRPr="00BE15F2" w:rsidRDefault="00FB3FAF" w:rsidP="00E642AA">
            <w:pPr>
              <w:ind w:right="112"/>
              <w:jc w:val="both"/>
              <w:rPr>
                <w:sz w:val="22"/>
                <w:szCs w:val="22"/>
                <w:lang w:val="uk-UA"/>
              </w:rPr>
            </w:pPr>
            <w:r w:rsidRPr="00BE15F2">
              <w:rPr>
                <w:sz w:val="22"/>
                <w:szCs w:val="22"/>
                <w:lang w:val="uk-UA"/>
              </w:rPr>
              <w:t>2017 рік</w:t>
            </w:r>
          </w:p>
          <w:p w:rsidR="00FB3FAF" w:rsidRPr="00BE15F2" w:rsidRDefault="00FB3FAF" w:rsidP="00E642AA">
            <w:pPr>
              <w:ind w:right="112"/>
              <w:jc w:val="both"/>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254"/>
              <w:jc w:val="both"/>
              <w:rPr>
                <w:rStyle w:val="a4"/>
                <w:sz w:val="22"/>
                <w:szCs w:val="22"/>
                <w:lang w:val="uk-UA"/>
              </w:rPr>
            </w:pPr>
            <w:r w:rsidRPr="00BE15F2">
              <w:rPr>
                <w:sz w:val="22"/>
                <w:szCs w:val="22"/>
                <w:lang w:val="uk-UA"/>
              </w:rPr>
              <w:t xml:space="preserve">З метою стимулювання роботодавців до створення нових робочих місць та працевлаштування безробітних громадян, зокрема, недостатньо конкурентоспроможних на ринку праці, у 2018 році здійснено компенсацію єдиного соціального внеску 322 роботодавцям (2017 рік – 253) за працевлаштування 484  безробітних на нові робочі місця  (2017 рік – 406). У тому числі, 159 суб’єктів малого підприємництва (2017 рік – 129), які працюють у пріоритетних видах економічної діяльності, отримали компенсацію за працевлаштування 293 безробітних (2017 рік – 247). </w:t>
            </w:r>
          </w:p>
        </w:tc>
      </w:tr>
      <w:tr w:rsidR="00FB3FAF" w:rsidRPr="00BE15F2" w:rsidTr="00E642AA">
        <w:trPr>
          <w:trHeight w:val="199"/>
        </w:trPr>
        <w:tc>
          <w:tcPr>
            <w:tcW w:w="745" w:type="dxa"/>
          </w:tcPr>
          <w:p w:rsidR="00FB3FAF" w:rsidRPr="00BE15F2" w:rsidRDefault="00FB3FAF" w:rsidP="00E642AA">
            <w:pPr>
              <w:ind w:right="112"/>
              <w:jc w:val="center"/>
              <w:rPr>
                <w:sz w:val="22"/>
                <w:szCs w:val="22"/>
                <w:lang w:val="uk-UA"/>
              </w:rPr>
            </w:pPr>
            <w:r w:rsidRPr="00BE15F2">
              <w:rPr>
                <w:sz w:val="22"/>
                <w:szCs w:val="22"/>
                <w:lang w:val="uk-UA"/>
              </w:rPr>
              <w:t>6</w:t>
            </w:r>
          </w:p>
        </w:tc>
        <w:tc>
          <w:tcPr>
            <w:tcW w:w="4120" w:type="dxa"/>
          </w:tcPr>
          <w:p w:rsidR="00FB3FAF" w:rsidRPr="00BE15F2" w:rsidRDefault="00FB3FAF" w:rsidP="00E642AA">
            <w:pPr>
              <w:ind w:right="112"/>
              <w:jc w:val="both"/>
              <w:rPr>
                <w:sz w:val="22"/>
                <w:szCs w:val="22"/>
                <w:lang w:val="uk-UA"/>
              </w:rPr>
            </w:pPr>
            <w:r w:rsidRPr="00BE15F2">
              <w:rPr>
                <w:bCs/>
                <w:sz w:val="22"/>
                <w:szCs w:val="22"/>
                <w:lang w:val="uk-UA"/>
              </w:rPr>
              <w:t>Надання безробітним особам, які виявили бажання започаткувати власну справу, консультативної допомоги у підготовці бізнес-планів для організації та започаткування підприємницької діяльності з виплатою допомоги по безробіттю одноразово для організації безробітними підприємницької діяльності</w:t>
            </w:r>
          </w:p>
        </w:tc>
        <w:tc>
          <w:tcPr>
            <w:tcW w:w="2189" w:type="dxa"/>
          </w:tcPr>
          <w:p w:rsidR="00FB3FAF" w:rsidRPr="00BE15F2" w:rsidRDefault="00FB3FAF" w:rsidP="00E642AA">
            <w:pPr>
              <w:ind w:right="112"/>
              <w:jc w:val="both"/>
              <w:rPr>
                <w:sz w:val="22"/>
                <w:szCs w:val="22"/>
                <w:lang w:val="uk-UA"/>
              </w:rPr>
            </w:pPr>
            <w:r w:rsidRPr="00BE15F2">
              <w:rPr>
                <w:sz w:val="22"/>
                <w:szCs w:val="22"/>
                <w:lang w:val="uk-UA"/>
              </w:rPr>
              <w:t>2017 рік</w:t>
            </w:r>
          </w:p>
          <w:p w:rsidR="00FB3FAF" w:rsidRPr="00BE15F2" w:rsidRDefault="00FB3FAF" w:rsidP="00E642AA">
            <w:pPr>
              <w:ind w:right="112"/>
              <w:jc w:val="both"/>
              <w:rPr>
                <w:sz w:val="22"/>
                <w:szCs w:val="22"/>
                <w:lang w:val="uk-UA"/>
              </w:rPr>
            </w:pPr>
            <w:r w:rsidRPr="00BE15F2">
              <w:rPr>
                <w:sz w:val="22"/>
                <w:szCs w:val="22"/>
                <w:lang w:val="uk-UA"/>
              </w:rPr>
              <w:t>2018 рік</w:t>
            </w:r>
          </w:p>
        </w:tc>
        <w:tc>
          <w:tcPr>
            <w:tcW w:w="7972" w:type="dxa"/>
            <w:vAlign w:val="center"/>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254"/>
              <w:jc w:val="both"/>
              <w:rPr>
                <w:sz w:val="22"/>
                <w:szCs w:val="22"/>
                <w:lang w:val="uk-UA"/>
              </w:rPr>
            </w:pPr>
            <w:r w:rsidRPr="00BE15F2">
              <w:rPr>
                <w:sz w:val="22"/>
                <w:szCs w:val="22"/>
                <w:lang w:val="uk-UA"/>
              </w:rPr>
              <w:t>Протягом 2018 року базовими центрами зайнятості області проводилас</w:t>
            </w:r>
            <w:r w:rsidRPr="00BE15F2">
              <w:rPr>
                <w:color w:val="5B9BD5" w:themeColor="accent1"/>
                <w:sz w:val="22"/>
                <w:szCs w:val="22"/>
                <w:lang w:val="uk-UA"/>
              </w:rPr>
              <w:t>я</w:t>
            </w:r>
            <w:r w:rsidRPr="00BE15F2">
              <w:rPr>
                <w:sz w:val="22"/>
                <w:szCs w:val="22"/>
                <w:lang w:val="uk-UA"/>
              </w:rPr>
              <w:t xml:space="preserve"> робота з безробітними, які виявили бажання започаткувати власну справу. Зокрема, проведено 403 інформаційних семінарів (2017 рік – 440) „Як розпочати свій бізнес”, в яких взяли участь 5,3 тис. осіб (2017 рік – 6,3тис. осіб). Також, у 2017 році проведено 140 тематичних семінарів „Від бізнес-ідеї до власної справи”, до яких залучено 1,0 тис. осіб. Інформаційні матеріали щодо розробки бізнес-планів розміщено в інформаційних куточках центрів зайнятості. Отримувати допомогу у складанні бізнес-планів безробітні мають можливість також під час навчання з основ підприємницької діяльності.</w:t>
            </w:r>
          </w:p>
          <w:p w:rsidR="00FB3FAF" w:rsidRPr="00BE15F2" w:rsidRDefault="00FB3FAF" w:rsidP="00E642AA">
            <w:pPr>
              <w:ind w:right="112" w:firstLine="254"/>
              <w:jc w:val="both"/>
              <w:rPr>
                <w:rStyle w:val="a4"/>
                <w:sz w:val="22"/>
                <w:szCs w:val="22"/>
                <w:lang w:val="uk-UA"/>
              </w:rPr>
            </w:pPr>
            <w:r w:rsidRPr="00BE15F2">
              <w:rPr>
                <w:sz w:val="22"/>
                <w:szCs w:val="22"/>
                <w:lang w:val="uk-UA"/>
              </w:rPr>
              <w:t>Протягом 2018 року започаткував власну справу 81 (2017 рік – 97) безробітний. Загальна сума одноразової допомоги по безробіттю для організації підприємницької діяльності становила у 2018 році 1592,9 тис. грн.</w:t>
            </w:r>
            <w:r w:rsidR="00E825B5" w:rsidRPr="00BE15F2">
              <w:rPr>
                <w:sz w:val="22"/>
                <w:szCs w:val="22"/>
                <w:lang w:val="uk-UA"/>
              </w:rPr>
              <w:t xml:space="preserve"> </w:t>
            </w:r>
            <w:r w:rsidRPr="00BE15F2">
              <w:rPr>
                <w:sz w:val="22"/>
                <w:szCs w:val="22"/>
                <w:lang w:val="uk-UA"/>
              </w:rPr>
              <w:t xml:space="preserve">(2017 рік – 1578,5 тис. гривень). </w:t>
            </w:r>
          </w:p>
        </w:tc>
      </w:tr>
    </w:tbl>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A719D3" w:rsidRPr="00BE15F2" w:rsidRDefault="00A719D3"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p w:rsidR="00FB3FAF" w:rsidRPr="00BE15F2" w:rsidRDefault="00FB3FAF" w:rsidP="00FB3FAF">
      <w:pPr>
        <w:ind w:right="112"/>
        <w:rPr>
          <w:sz w:val="22"/>
          <w:szCs w:val="22"/>
        </w:rPr>
      </w:pPr>
    </w:p>
    <w:tbl>
      <w:tblPr>
        <w:tblpPr w:leftFromText="181" w:rightFromText="181"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4120"/>
        <w:gridCol w:w="2189"/>
        <w:gridCol w:w="7972"/>
      </w:tblGrid>
      <w:tr w:rsidR="00FB3FAF" w:rsidRPr="00BE15F2" w:rsidTr="00E642AA">
        <w:trPr>
          <w:trHeight w:val="199"/>
        </w:trPr>
        <w:tc>
          <w:tcPr>
            <w:tcW w:w="15026" w:type="dxa"/>
            <w:gridSpan w:val="4"/>
            <w:shd w:val="clear" w:color="auto" w:fill="auto"/>
          </w:tcPr>
          <w:p w:rsidR="00FB3FAF" w:rsidRPr="00BE15F2" w:rsidRDefault="00FB3FAF" w:rsidP="00E642AA">
            <w:pPr>
              <w:ind w:right="112" w:firstLine="254"/>
              <w:jc w:val="both"/>
              <w:rPr>
                <w:sz w:val="22"/>
                <w:szCs w:val="22"/>
                <w:lang w:val="uk-UA"/>
              </w:rPr>
            </w:pPr>
            <w:r w:rsidRPr="00BE15F2">
              <w:rPr>
                <w:b/>
                <w:sz w:val="22"/>
                <w:szCs w:val="22"/>
                <w:lang w:val="uk-UA"/>
              </w:rPr>
              <w:lastRenderedPageBreak/>
              <w:t>Розділ 4. Інвестиційна підтримка малого та середнього підприємництва</w:t>
            </w:r>
          </w:p>
        </w:tc>
      </w:tr>
      <w:tr w:rsidR="00FB3FAF" w:rsidRPr="00BE15F2"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1</w:t>
            </w:r>
          </w:p>
        </w:tc>
        <w:tc>
          <w:tcPr>
            <w:tcW w:w="4120" w:type="dxa"/>
            <w:shd w:val="clear" w:color="auto" w:fill="auto"/>
          </w:tcPr>
          <w:p w:rsidR="00FB3FAF" w:rsidRPr="00BE15F2" w:rsidRDefault="00FB3FAF" w:rsidP="00E642AA">
            <w:pPr>
              <w:ind w:right="112"/>
              <w:jc w:val="both"/>
              <w:rPr>
                <w:b/>
                <w:sz w:val="22"/>
                <w:szCs w:val="22"/>
                <w:lang w:val="uk-UA"/>
              </w:rPr>
            </w:pPr>
            <w:r w:rsidRPr="00BE15F2">
              <w:rPr>
                <w:sz w:val="22"/>
                <w:szCs w:val="22"/>
                <w:lang w:val="uk-UA"/>
              </w:rPr>
              <w:t>Розробка та постійне оновлення рекламно-іміджевої продукції та інформаційно-презентаційних матеріалів про область та її адміністративно-територіальних одиниць, каталогу експортного потенціалу підприємств області</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b/>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left="-17" w:right="112" w:firstLine="299"/>
              <w:jc w:val="both"/>
              <w:rPr>
                <w:rFonts w:eastAsia="TimesNewRomanPSMT"/>
                <w:sz w:val="22"/>
                <w:szCs w:val="22"/>
                <w:lang w:val="uk-UA"/>
              </w:rPr>
            </w:pPr>
            <w:r w:rsidRPr="00BE15F2">
              <w:rPr>
                <w:rStyle w:val="a4"/>
                <w:sz w:val="22"/>
                <w:szCs w:val="22"/>
                <w:lang w:val="uk-UA"/>
              </w:rPr>
              <w:t xml:space="preserve">З метою сприяння залученню інвестицій в економіку області </w:t>
            </w:r>
            <w:r w:rsidRPr="00BE15F2">
              <w:rPr>
                <w:rFonts w:eastAsia="TimesNewRomanPSMT"/>
                <w:sz w:val="22"/>
                <w:szCs w:val="22"/>
                <w:lang w:val="uk-UA"/>
              </w:rPr>
              <w:t>постійно оновлюється рекламно-іміджева продукція та інформаційно-презентаційні матеріали про область, адміністративно-територіальні одиниці, зокрема: Інвестиційний паспорт Хмельницької області, Каталог експортного потенціалу Хмельницької області, презентаційний буклет</w:t>
            </w:r>
            <w:r w:rsidRPr="00BE15F2">
              <w:rPr>
                <w:rStyle w:val="a4"/>
                <w:sz w:val="22"/>
                <w:szCs w:val="22"/>
                <w:lang w:val="uk-UA"/>
              </w:rPr>
              <w:t xml:space="preserve"> </w:t>
            </w:r>
            <w:r w:rsidRPr="00BE15F2">
              <w:rPr>
                <w:rFonts w:eastAsia="TimesNewRomanPSMT"/>
                <w:sz w:val="22"/>
                <w:szCs w:val="22"/>
                <w:lang w:val="uk-UA"/>
              </w:rPr>
              <w:t xml:space="preserve">“Хмельниччина </w:t>
            </w:r>
            <w:r w:rsidRPr="00BE15F2">
              <w:rPr>
                <w:rStyle w:val="a4"/>
                <w:sz w:val="22"/>
                <w:szCs w:val="22"/>
                <w:lang w:val="uk-UA"/>
              </w:rPr>
              <w:t>запрошує</w:t>
            </w:r>
            <w:r w:rsidRPr="00BE15F2">
              <w:rPr>
                <w:rFonts w:eastAsia="TimesNewRomanPSMT"/>
                <w:sz w:val="22"/>
                <w:szCs w:val="22"/>
                <w:lang w:val="uk-UA"/>
              </w:rPr>
              <w:t>”,</w:t>
            </w:r>
            <w:r w:rsidRPr="00BE15F2">
              <w:rPr>
                <w:rStyle w:val="a4"/>
                <w:sz w:val="22"/>
                <w:szCs w:val="22"/>
                <w:lang w:val="uk-UA"/>
              </w:rPr>
              <w:t xml:space="preserve">  </w:t>
            </w:r>
            <w:r w:rsidRPr="00BE15F2">
              <w:rPr>
                <w:rFonts w:eastAsia="TimesNewRomanPSMT"/>
                <w:sz w:val="22"/>
                <w:szCs w:val="22"/>
                <w:lang w:val="uk-UA"/>
              </w:rPr>
              <w:t xml:space="preserve">рекламно-іміджеві продукти щодо потенційної привабливості регіону. </w:t>
            </w:r>
            <w:r w:rsidRPr="00BE15F2">
              <w:rPr>
                <w:rStyle w:val="a4"/>
                <w:sz w:val="22"/>
                <w:szCs w:val="22"/>
                <w:lang w:val="uk-UA"/>
              </w:rPr>
              <w:t xml:space="preserve"> </w:t>
            </w:r>
            <w:r w:rsidRPr="00BE15F2">
              <w:rPr>
                <w:rFonts w:eastAsia="TimesNewRomanPSMT"/>
                <w:sz w:val="22"/>
                <w:szCs w:val="22"/>
                <w:lang w:val="uk-UA"/>
              </w:rPr>
              <w:t xml:space="preserve">Розроблено та виготовлено презентаційний буклет </w:t>
            </w:r>
            <w:r w:rsidRPr="00BE15F2">
              <w:rPr>
                <w:rStyle w:val="a4"/>
                <w:sz w:val="22"/>
                <w:szCs w:val="22"/>
                <w:lang w:val="uk-UA"/>
              </w:rPr>
              <w:t xml:space="preserve">“Хмельниччина </w:t>
            </w:r>
            <w:r w:rsidRPr="00BE15F2">
              <w:rPr>
                <w:rFonts w:eastAsia="TimesNewRomanPSMT"/>
                <w:sz w:val="22"/>
                <w:szCs w:val="22"/>
                <w:lang w:val="uk-UA"/>
              </w:rPr>
              <w:t>інвестиційна</w:t>
            </w:r>
            <w:r w:rsidRPr="00BE15F2">
              <w:rPr>
                <w:rStyle w:val="a4"/>
                <w:sz w:val="22"/>
                <w:szCs w:val="22"/>
                <w:lang w:val="uk-UA"/>
              </w:rPr>
              <w:t>”.</w:t>
            </w:r>
          </w:p>
          <w:p w:rsidR="00FB3FAF" w:rsidRPr="00BE15F2" w:rsidRDefault="00FB3FAF" w:rsidP="00E642AA">
            <w:pPr>
              <w:ind w:right="112" w:firstLine="299"/>
              <w:jc w:val="both"/>
              <w:rPr>
                <w:rFonts w:eastAsia="TimesNewRomanPSMT"/>
                <w:sz w:val="22"/>
                <w:szCs w:val="22"/>
                <w:lang w:val="uk-UA"/>
              </w:rPr>
            </w:pPr>
            <w:r w:rsidRPr="00BE15F2">
              <w:rPr>
                <w:rFonts w:eastAsia="TimesNewRomanPSMT"/>
                <w:sz w:val="22"/>
                <w:szCs w:val="22"/>
                <w:lang w:val="uk-UA"/>
              </w:rPr>
              <w:t>Каталог експортного потенціалу Хмельницької області розміщується у різнопланових (електронних) виданнях, довідниках, каталогах, мережі Інтернет тощо, розповсюджується серед торговельно-економічних місій при дипломатичних представництвах України за кордоном та дипломатичних представництвах країн, акредитованих в Україні, під час виставково-ярмаркових заходів, бізнес-зустрічей тощо.</w:t>
            </w:r>
          </w:p>
        </w:tc>
      </w:tr>
      <w:tr w:rsidR="00FB3FAF" w:rsidRPr="00BE15F2"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w:t>
            </w:r>
          </w:p>
        </w:tc>
        <w:tc>
          <w:tcPr>
            <w:tcW w:w="4120" w:type="dxa"/>
            <w:shd w:val="clear" w:color="auto" w:fill="auto"/>
          </w:tcPr>
          <w:p w:rsidR="00FB3FAF" w:rsidRPr="00BE15F2" w:rsidRDefault="00FB3FAF" w:rsidP="00E642AA">
            <w:pPr>
              <w:ind w:left="-35" w:right="112"/>
              <w:jc w:val="both"/>
              <w:rPr>
                <w:sz w:val="22"/>
                <w:szCs w:val="22"/>
                <w:lang w:val="uk-UA"/>
              </w:rPr>
            </w:pPr>
            <w:r w:rsidRPr="00BE15F2">
              <w:rPr>
                <w:sz w:val="22"/>
                <w:szCs w:val="22"/>
                <w:lang w:val="uk-UA"/>
              </w:rPr>
              <w:t>Формування баз даних об’єктів для інвестування та інвестиційних проектів (пропозицій) регіону, розміщення інформації на офіційних сайтах місцевих органів влади</w:t>
            </w:r>
          </w:p>
          <w:p w:rsidR="00FB3FAF" w:rsidRPr="00BE15F2" w:rsidRDefault="00FB3FAF" w:rsidP="00E642AA">
            <w:pPr>
              <w:ind w:left="-35" w:right="112"/>
              <w:jc w:val="both"/>
              <w:rPr>
                <w:i/>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vAlign w:val="center"/>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343"/>
              <w:jc w:val="both"/>
              <w:rPr>
                <w:rFonts w:eastAsia="TimesNewRomanPSMT"/>
                <w:sz w:val="22"/>
                <w:szCs w:val="22"/>
                <w:lang w:val="uk-UA"/>
              </w:rPr>
            </w:pPr>
            <w:r w:rsidRPr="00BE15F2">
              <w:rPr>
                <w:rStyle w:val="a4"/>
                <w:sz w:val="22"/>
                <w:szCs w:val="22"/>
                <w:lang w:val="uk-UA"/>
              </w:rPr>
              <w:t>Сформовано бази даних об’єктів для інвестування та інвестиційних проектів (пропозицій) регіону, які включають переліки земельних ділянок, що пропонуються для будівництва промислових об’єктів, туристично-рекреаційних комплексів, об’єктів торгівлі чи інших видів економічної діяльності; наявних виробничих та офісних приміщень, які можуть використовуватися інвесторами під промислові об’єкти, туристичні та відпочинкові комплекси, торгові та офісні центри; промислові майданчики тощо. Станом на 01.</w:t>
            </w:r>
            <w:r w:rsidRPr="00BE15F2">
              <w:rPr>
                <w:rStyle w:val="a4"/>
                <w:sz w:val="22"/>
                <w:szCs w:val="22"/>
              </w:rPr>
              <w:t>0</w:t>
            </w:r>
            <w:r w:rsidRPr="00BE15F2">
              <w:rPr>
                <w:rStyle w:val="a4"/>
                <w:sz w:val="22"/>
                <w:szCs w:val="22"/>
                <w:lang w:val="uk-UA"/>
              </w:rPr>
              <w:t>1.201</w:t>
            </w:r>
            <w:r w:rsidRPr="00BE15F2">
              <w:rPr>
                <w:rStyle w:val="a4"/>
                <w:sz w:val="22"/>
                <w:szCs w:val="22"/>
              </w:rPr>
              <w:t>9</w:t>
            </w:r>
            <w:r w:rsidRPr="00BE15F2">
              <w:rPr>
                <w:rStyle w:val="a4"/>
                <w:sz w:val="22"/>
                <w:szCs w:val="22"/>
                <w:lang w:val="uk-UA"/>
              </w:rPr>
              <w:t xml:space="preserve"> </w:t>
            </w:r>
            <w:r w:rsidRPr="00BE15F2">
              <w:rPr>
                <w:sz w:val="22"/>
                <w:szCs w:val="22"/>
                <w:lang w:val="uk-UA"/>
              </w:rPr>
              <w:t xml:space="preserve"> база даних по області налічує 91 інвестиційний проект. </w:t>
            </w:r>
            <w:r w:rsidRPr="00BE15F2">
              <w:rPr>
                <w:rStyle w:val="a4"/>
                <w:sz w:val="22"/>
                <w:szCs w:val="22"/>
                <w:lang w:val="uk-UA"/>
              </w:rPr>
              <w:t>Зазначені переліки розміщено в інвестиційних паспортах області, районів та міст обласного значення. Н</w:t>
            </w:r>
            <w:r w:rsidRPr="00BE15F2">
              <w:rPr>
                <w:rFonts w:eastAsia="TimesNewRomanPSMT"/>
                <w:sz w:val="22"/>
                <w:szCs w:val="22"/>
                <w:lang w:val="uk-UA"/>
              </w:rPr>
              <w:t>а офіційному сайті облдержадміністрації розміщено переліки земельних ділянок та вільних виробничих приміщень області, які можуть бути запропоновані для реалізації інвестиційних проектів (481 об’єкт).</w:t>
            </w:r>
          </w:p>
          <w:p w:rsidR="00FB3FAF" w:rsidRPr="00BE15F2" w:rsidRDefault="00FB3FAF" w:rsidP="00E642AA">
            <w:pPr>
              <w:tabs>
                <w:tab w:val="left" w:pos="3721"/>
              </w:tabs>
              <w:ind w:right="112" w:firstLine="252"/>
              <w:jc w:val="both"/>
              <w:rPr>
                <w:rStyle w:val="a4"/>
                <w:sz w:val="22"/>
                <w:szCs w:val="22"/>
                <w:lang w:val="uk-UA"/>
              </w:rPr>
            </w:pPr>
            <w:r w:rsidRPr="00BE15F2">
              <w:rPr>
                <w:rStyle w:val="a4"/>
                <w:sz w:val="22"/>
                <w:szCs w:val="22"/>
                <w:lang w:val="uk-UA"/>
              </w:rPr>
              <w:t xml:space="preserve"> Інвестиційні проекти та пропозиції суб’єктів малого підприємництва області розміщено на офіційних сайтах райдержадміністрацій та виконкомів міських (міст обласного значення) рад.</w:t>
            </w:r>
          </w:p>
          <w:p w:rsidR="00FB3FAF" w:rsidRPr="00BE15F2" w:rsidRDefault="00FB3FAF" w:rsidP="00E642AA">
            <w:pPr>
              <w:ind w:right="112" w:firstLine="252"/>
              <w:jc w:val="both"/>
              <w:rPr>
                <w:rStyle w:val="a4"/>
                <w:sz w:val="22"/>
                <w:szCs w:val="22"/>
                <w:lang w:val="uk-UA"/>
              </w:rPr>
            </w:pPr>
            <w:r w:rsidRPr="00BE15F2">
              <w:rPr>
                <w:rStyle w:val="a4"/>
                <w:sz w:val="22"/>
                <w:szCs w:val="22"/>
                <w:lang w:val="uk-UA"/>
              </w:rPr>
              <w:t>Матеріали щодо інвестиційного потенціалу, привабливих інвестиційних пропозицій області направляються для їх публікації на сторінках різнопланових друкованих видань, включення в електронні каталоги, довідники тощо.</w:t>
            </w:r>
          </w:p>
          <w:p w:rsidR="00FB3FAF" w:rsidRPr="00BE15F2" w:rsidRDefault="00FB3FAF" w:rsidP="00E642AA">
            <w:pPr>
              <w:ind w:right="112" w:firstLine="252"/>
              <w:jc w:val="both"/>
              <w:rPr>
                <w:rFonts w:eastAsia="TimesNewRomanPSMT"/>
                <w:sz w:val="22"/>
                <w:szCs w:val="22"/>
                <w:lang w:val="uk-UA"/>
              </w:rPr>
            </w:pPr>
            <w:r w:rsidRPr="00BE15F2">
              <w:rPr>
                <w:rFonts w:eastAsia="TimesNewRomanPSMT"/>
                <w:sz w:val="22"/>
                <w:szCs w:val="22"/>
                <w:lang w:val="uk-UA"/>
              </w:rPr>
              <w:t xml:space="preserve">З метою включення інформації щодо інвестиційних ресурсів Хмельницької області до інтерактивної інвестиційної карти України Офісу із залучення та підтримки інвестицій </w:t>
            </w:r>
            <w:proofErr w:type="spellStart"/>
            <w:r w:rsidRPr="00BE15F2">
              <w:rPr>
                <w:rFonts w:eastAsia="TimesNewRomanPSMT"/>
                <w:sz w:val="22"/>
                <w:szCs w:val="22"/>
                <w:lang w:val="uk-UA"/>
              </w:rPr>
              <w:t>UkraineInvest</w:t>
            </w:r>
            <w:proofErr w:type="spellEnd"/>
            <w:r w:rsidRPr="00BE15F2">
              <w:rPr>
                <w:rFonts w:eastAsia="TimesNewRomanPSMT"/>
                <w:sz w:val="22"/>
                <w:szCs w:val="22"/>
                <w:lang w:val="uk-UA"/>
              </w:rPr>
              <w:t xml:space="preserve"> надано анкети 101 земельної ділянки регіону, які можуть бути запропоновані потенційним інвесторам.</w:t>
            </w:r>
          </w:p>
          <w:p w:rsidR="00FB3FAF" w:rsidRPr="00BE15F2" w:rsidRDefault="00FB3FAF" w:rsidP="00CD4697">
            <w:pPr>
              <w:ind w:right="112" w:firstLine="252"/>
              <w:jc w:val="both"/>
              <w:rPr>
                <w:rStyle w:val="a4"/>
                <w:sz w:val="22"/>
                <w:szCs w:val="22"/>
                <w:lang w:val="uk-UA" w:eastAsia="ru-RU"/>
              </w:rPr>
            </w:pPr>
            <w:r w:rsidRPr="00BE15F2">
              <w:rPr>
                <w:sz w:val="22"/>
                <w:szCs w:val="22"/>
                <w:lang w:val="uk-UA"/>
              </w:rPr>
              <w:lastRenderedPageBreak/>
              <w:t xml:space="preserve">На офіційному сайті облдержадміністрації сформована та постійно оновлюється база даних об’єктів сільського господарства для інвестування та інвестиційних проектів області. Станом на 01 січня 2019 </w:t>
            </w:r>
            <w:r w:rsidR="00CD4697" w:rsidRPr="00BE15F2">
              <w:rPr>
                <w:sz w:val="22"/>
                <w:szCs w:val="22"/>
                <w:lang w:val="uk-UA"/>
              </w:rPr>
              <w:t>року база налічує 29  проектів.</w:t>
            </w:r>
          </w:p>
        </w:tc>
      </w:tr>
      <w:tr w:rsidR="00FB3FAF" w:rsidRPr="00B05DD1"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3</w:t>
            </w:r>
          </w:p>
        </w:tc>
        <w:tc>
          <w:tcPr>
            <w:tcW w:w="4120" w:type="dxa"/>
            <w:shd w:val="clear" w:color="auto" w:fill="auto"/>
          </w:tcPr>
          <w:p w:rsidR="00FB3FAF" w:rsidRPr="00BE15F2" w:rsidRDefault="00FB3FAF" w:rsidP="00E642AA">
            <w:pPr>
              <w:ind w:left="-35" w:right="112"/>
              <w:jc w:val="both"/>
              <w:rPr>
                <w:bCs/>
                <w:sz w:val="22"/>
                <w:szCs w:val="22"/>
                <w:lang w:val="uk-UA"/>
              </w:rPr>
            </w:pPr>
            <w:r w:rsidRPr="00BE15F2">
              <w:rPr>
                <w:bCs/>
                <w:sz w:val="22"/>
                <w:szCs w:val="22"/>
                <w:lang w:val="uk-UA"/>
              </w:rPr>
              <w:t xml:space="preserve">Організація інвестиційно-інноваційних заходів (виїзне засідання Міжнародного </w:t>
            </w:r>
            <w:proofErr w:type="spellStart"/>
            <w:r w:rsidRPr="00BE15F2">
              <w:rPr>
                <w:rFonts w:eastAsia="TimesNewRomanPSMT"/>
                <w:sz w:val="22"/>
                <w:szCs w:val="22"/>
                <w:lang w:val="uk-UA"/>
              </w:rPr>
              <w:t>Трейд</w:t>
            </w:r>
            <w:proofErr w:type="spellEnd"/>
            <w:r w:rsidRPr="00BE15F2">
              <w:rPr>
                <w:rFonts w:eastAsia="TimesNewRomanPSMT"/>
                <w:sz w:val="22"/>
                <w:szCs w:val="22"/>
                <w:lang w:val="uk-UA"/>
              </w:rPr>
              <w:t xml:space="preserve">-клубу, інвестиційний </w:t>
            </w:r>
            <w:r w:rsidRPr="00BE15F2">
              <w:rPr>
                <w:bCs/>
                <w:sz w:val="22"/>
                <w:szCs w:val="22"/>
                <w:lang w:val="uk-UA"/>
              </w:rPr>
              <w:t>форум, конференція тощо) за участю потенційних інвесторів</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318"/>
              <w:jc w:val="both"/>
              <w:rPr>
                <w:bCs/>
                <w:sz w:val="22"/>
                <w:szCs w:val="22"/>
                <w:lang w:val="uk-UA"/>
              </w:rPr>
            </w:pPr>
            <w:r w:rsidRPr="00BE15F2">
              <w:rPr>
                <w:bCs/>
                <w:sz w:val="22"/>
                <w:szCs w:val="22"/>
                <w:lang w:val="uk-UA"/>
              </w:rPr>
              <w:t xml:space="preserve">Протягом 2017-2018 років у містах обласного значення проводились економічні форуми розвитку міст. </w:t>
            </w:r>
          </w:p>
          <w:p w:rsidR="00FB3FAF" w:rsidRPr="00BE15F2" w:rsidRDefault="00FB3FAF" w:rsidP="00E642AA">
            <w:pPr>
              <w:ind w:right="112" w:firstLine="318"/>
              <w:jc w:val="both"/>
              <w:rPr>
                <w:bCs/>
                <w:sz w:val="22"/>
                <w:szCs w:val="22"/>
                <w:lang w:val="uk-UA"/>
              </w:rPr>
            </w:pPr>
            <w:r w:rsidRPr="00BE15F2">
              <w:rPr>
                <w:bCs/>
                <w:sz w:val="22"/>
                <w:szCs w:val="22"/>
                <w:lang w:val="uk-UA"/>
              </w:rPr>
              <w:t>Так, 27 квітня 2017 року у м. Хмельницький проведено Форум економічного розвитку, у якому взяло участь майже 600 учасників. Під час форуму представлено десять проектів, які заплановано реалізувати у місті, зокрема, щодо створення логістичного центру, індустріального парку, сучасного комплексу з переробки сміття, модернізації громадського транспорту, а також розвитку легкої промисловості.</w:t>
            </w:r>
          </w:p>
          <w:p w:rsidR="00FB3FAF" w:rsidRPr="00BE15F2" w:rsidRDefault="00FB3FAF" w:rsidP="00E642AA">
            <w:pPr>
              <w:pStyle w:val="a3"/>
              <w:spacing w:before="0" w:beforeAutospacing="0" w:after="0" w:afterAutospacing="0"/>
              <w:ind w:right="112" w:firstLine="163"/>
              <w:jc w:val="both"/>
              <w:textAlignment w:val="baseline"/>
              <w:rPr>
                <w:color w:val="0070C0"/>
                <w:sz w:val="22"/>
                <w:szCs w:val="22"/>
              </w:rPr>
            </w:pPr>
            <w:r w:rsidRPr="00BE15F2">
              <w:rPr>
                <w:sz w:val="22"/>
                <w:szCs w:val="22"/>
              </w:rPr>
              <w:t>28 вересня 2018 року проходив ІІ Форум економічного розвитку міста Хмельницького, який зібрав близько 600 учасників. Форум проходив у форматі дискусійних панелей за напрямками: “Сучасні інструменти ефективного управління продажами”, “Бізнес-можливості в туристичній сфері міста”, “Енергоефективні рішення для бізнесу” та “Масштабування бізнесу та вихід на зовнішні ринки”, за участю представників влади та малого і середнього бізнесу обговорено актуальні питання розвитку підприємництва міста.</w:t>
            </w:r>
            <w:r w:rsidRPr="00BE15F2">
              <w:rPr>
                <w:color w:val="0070C0"/>
                <w:sz w:val="22"/>
                <w:szCs w:val="22"/>
              </w:rPr>
              <w:t xml:space="preserve"> </w:t>
            </w:r>
          </w:p>
          <w:p w:rsidR="00FB3FAF" w:rsidRPr="00BE15F2" w:rsidRDefault="00FB3FAF" w:rsidP="00E642AA">
            <w:pPr>
              <w:ind w:right="112" w:firstLine="318"/>
              <w:jc w:val="both"/>
              <w:rPr>
                <w:rStyle w:val="a4"/>
                <w:sz w:val="22"/>
                <w:szCs w:val="22"/>
                <w:lang w:val="uk-UA"/>
              </w:rPr>
            </w:pPr>
            <w:r w:rsidRPr="00BE15F2">
              <w:rPr>
                <w:bCs/>
                <w:sz w:val="22"/>
                <w:szCs w:val="22"/>
                <w:lang w:val="uk-UA"/>
              </w:rPr>
              <w:t>У м. Нетішин 05 квітня 2017 року відбувся Економічний форум, на якому презентовано основні тенденції розвитку підприємництва міста, його</w:t>
            </w:r>
            <w:r w:rsidRPr="00BE15F2">
              <w:rPr>
                <w:rStyle w:val="a4"/>
                <w:sz w:val="22"/>
                <w:szCs w:val="22"/>
                <w:lang w:val="uk-UA"/>
              </w:rPr>
              <w:t xml:space="preserve"> потенційні можливості</w:t>
            </w:r>
            <w:r w:rsidRPr="00BE15F2">
              <w:rPr>
                <w:bCs/>
                <w:sz w:val="22"/>
                <w:szCs w:val="22"/>
                <w:lang w:val="uk-UA"/>
              </w:rPr>
              <w:t xml:space="preserve"> та перспективи</w:t>
            </w:r>
            <w:r w:rsidRPr="00BE15F2">
              <w:rPr>
                <w:rStyle w:val="a4"/>
                <w:sz w:val="22"/>
                <w:szCs w:val="22"/>
                <w:lang w:val="uk-UA"/>
              </w:rPr>
              <w:t>. Також презентовано інвестиційну мапу міста.</w:t>
            </w:r>
          </w:p>
          <w:p w:rsidR="00FB3FAF" w:rsidRPr="00BE15F2" w:rsidRDefault="00FB3FAF" w:rsidP="00E642AA">
            <w:pPr>
              <w:ind w:right="112" w:firstLine="322"/>
              <w:jc w:val="both"/>
              <w:rPr>
                <w:rStyle w:val="a4"/>
                <w:sz w:val="22"/>
                <w:szCs w:val="22"/>
                <w:lang w:val="uk-UA"/>
              </w:rPr>
            </w:pPr>
            <w:r w:rsidRPr="00BE15F2">
              <w:rPr>
                <w:rStyle w:val="a4"/>
                <w:sz w:val="22"/>
                <w:szCs w:val="22"/>
                <w:lang w:val="uk-UA"/>
              </w:rPr>
              <w:t>10 листопада 2017 року у м. Кам‘янець-Подільський був проведений Бізнес-форум “Кам’янець відкритий для світу, Кам’янець відкритий для Вас”</w:t>
            </w:r>
            <w:r w:rsidRPr="00BE15F2">
              <w:rPr>
                <w:sz w:val="22"/>
                <w:szCs w:val="22"/>
                <w:lang w:val="uk-UA"/>
              </w:rPr>
              <w:t>.</w:t>
            </w:r>
            <w:r w:rsidRPr="00BE15F2">
              <w:rPr>
                <w:rStyle w:val="a4"/>
                <w:sz w:val="22"/>
                <w:szCs w:val="22"/>
                <w:lang w:val="uk-UA"/>
              </w:rPr>
              <w:t xml:space="preserve"> У рамках запланованих заходів відбулися презентації можливостей співпраці з Канадою, Німеччиною, Туреччиною, Польщею, Балканськими країнами. </w:t>
            </w:r>
          </w:p>
          <w:p w:rsidR="00FB3FAF" w:rsidRPr="00BE15F2" w:rsidRDefault="00FB3FAF" w:rsidP="00BE15F2">
            <w:pPr>
              <w:ind w:right="112" w:firstLine="322"/>
              <w:jc w:val="both"/>
              <w:rPr>
                <w:color w:val="0070C0"/>
                <w:sz w:val="22"/>
                <w:szCs w:val="22"/>
                <w:lang w:val="uk-UA"/>
              </w:rPr>
            </w:pPr>
            <w:r w:rsidRPr="00BE15F2">
              <w:rPr>
                <w:sz w:val="22"/>
                <w:szCs w:val="22"/>
                <w:lang w:val="uk-UA"/>
              </w:rPr>
              <w:t xml:space="preserve">05 грудня 2017 року </w:t>
            </w:r>
            <w:r w:rsidRPr="00BE15F2">
              <w:rPr>
                <w:rStyle w:val="a4"/>
                <w:sz w:val="22"/>
                <w:szCs w:val="22"/>
                <w:lang w:val="uk-UA"/>
              </w:rPr>
              <w:t xml:space="preserve">у м. Кам‘янець-Подільський </w:t>
            </w:r>
            <w:r w:rsidRPr="00BE15F2">
              <w:rPr>
                <w:sz w:val="22"/>
                <w:szCs w:val="22"/>
                <w:lang w:val="uk-UA"/>
              </w:rPr>
              <w:t>відбувся конкурс бізнес-проектів 99-тої Битви стартапів на базі Міжнародної інвестиц</w:t>
            </w:r>
            <w:r w:rsidR="00BE15F2">
              <w:rPr>
                <w:sz w:val="22"/>
                <w:szCs w:val="22"/>
                <w:lang w:val="uk-UA"/>
              </w:rPr>
              <w:t xml:space="preserve">ійної платформи </w:t>
            </w:r>
            <w:proofErr w:type="spellStart"/>
            <w:r w:rsidR="00BE15F2">
              <w:rPr>
                <w:sz w:val="22"/>
                <w:szCs w:val="22"/>
                <w:lang w:val="uk-UA"/>
              </w:rPr>
              <w:t>Startup.Network</w:t>
            </w:r>
            <w:proofErr w:type="spellEnd"/>
            <w:r w:rsidR="00BE15F2">
              <w:rPr>
                <w:sz w:val="22"/>
                <w:szCs w:val="22"/>
                <w:lang w:val="uk-UA"/>
              </w:rPr>
              <w:t>.</w:t>
            </w:r>
            <w:r w:rsidRPr="00BE15F2">
              <w:rPr>
                <w:sz w:val="22"/>
                <w:szCs w:val="22"/>
                <w:lang w:val="uk-UA"/>
              </w:rPr>
              <w:t xml:space="preserve"> За результатами голосування експертів, переможцем було визнано проект громадської організації </w:t>
            </w:r>
            <w:r w:rsidRPr="00BE15F2">
              <w:rPr>
                <w:rStyle w:val="a4"/>
                <w:sz w:val="22"/>
                <w:szCs w:val="22"/>
                <w:lang w:val="uk-UA"/>
              </w:rPr>
              <w:t>“</w:t>
            </w:r>
            <w:r w:rsidRPr="00BE15F2">
              <w:rPr>
                <w:sz w:val="22"/>
                <w:szCs w:val="22"/>
                <w:lang w:val="uk-UA"/>
              </w:rPr>
              <w:t>Подільський край</w:t>
            </w:r>
            <w:r w:rsidRPr="00BE15F2">
              <w:rPr>
                <w:rStyle w:val="a4"/>
                <w:sz w:val="22"/>
                <w:szCs w:val="22"/>
                <w:lang w:val="uk-UA"/>
              </w:rPr>
              <w:t>”</w:t>
            </w:r>
            <w:r w:rsidRPr="00BE15F2">
              <w:rPr>
                <w:sz w:val="22"/>
                <w:szCs w:val="22"/>
                <w:lang w:val="uk-UA"/>
              </w:rPr>
              <w:t xml:space="preserve"> щодо створення туристично-молодіжного центру Етно-парк </w:t>
            </w:r>
            <w:r w:rsidRPr="00BE15F2">
              <w:rPr>
                <w:rStyle w:val="a4"/>
                <w:sz w:val="22"/>
                <w:szCs w:val="22"/>
                <w:lang w:val="uk-UA"/>
              </w:rPr>
              <w:t>“</w:t>
            </w:r>
            <w:proofErr w:type="spellStart"/>
            <w:r w:rsidRPr="00BE15F2">
              <w:rPr>
                <w:rStyle w:val="a4"/>
                <w:sz w:val="22"/>
                <w:szCs w:val="22"/>
                <w:lang w:val="uk-UA"/>
              </w:rPr>
              <w:t>Кам’янець</w:t>
            </w:r>
            <w:r w:rsidRPr="00BE15F2">
              <w:rPr>
                <w:sz w:val="22"/>
                <w:szCs w:val="22"/>
                <w:lang w:val="uk-UA"/>
              </w:rPr>
              <w:t>ка</w:t>
            </w:r>
            <w:proofErr w:type="spellEnd"/>
            <w:r w:rsidRPr="00BE15F2">
              <w:rPr>
                <w:sz w:val="22"/>
                <w:szCs w:val="22"/>
                <w:lang w:val="uk-UA"/>
              </w:rPr>
              <w:t xml:space="preserve"> Січ</w:t>
            </w:r>
            <w:r w:rsidRPr="00BE15F2">
              <w:rPr>
                <w:rStyle w:val="a4"/>
                <w:sz w:val="22"/>
                <w:szCs w:val="22"/>
                <w:lang w:val="uk-UA"/>
              </w:rPr>
              <w:t>”</w:t>
            </w:r>
            <w:r w:rsidRPr="00BE15F2">
              <w:rPr>
                <w:sz w:val="22"/>
                <w:szCs w:val="22"/>
                <w:lang w:val="uk-UA"/>
              </w:rPr>
              <w:t>.</w:t>
            </w:r>
          </w:p>
        </w:tc>
      </w:tr>
      <w:tr w:rsidR="00FB3FAF" w:rsidRPr="00BE15F2"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4</w:t>
            </w:r>
          </w:p>
        </w:tc>
        <w:tc>
          <w:tcPr>
            <w:tcW w:w="4120" w:type="dxa"/>
            <w:shd w:val="clear" w:color="auto" w:fill="auto"/>
          </w:tcPr>
          <w:p w:rsidR="00FB3FAF" w:rsidRPr="00BE15F2" w:rsidRDefault="00FB3FAF" w:rsidP="00E642AA">
            <w:pPr>
              <w:ind w:left="-35" w:right="112"/>
              <w:jc w:val="both"/>
              <w:rPr>
                <w:bCs/>
                <w:sz w:val="22"/>
                <w:szCs w:val="22"/>
                <w:lang w:val="uk-UA"/>
              </w:rPr>
            </w:pPr>
            <w:r w:rsidRPr="00BE15F2">
              <w:rPr>
                <w:bCs/>
                <w:sz w:val="22"/>
                <w:szCs w:val="22"/>
                <w:lang w:val="uk-UA"/>
              </w:rPr>
              <w:t>Забезпечення  участі у щорічному Міжнародному економічному форумі “Інвестиційні можливості Хмельниччини” представників малого бізнесу – ініціаторів інвестиційних та інноваційних проектів (пропозицій)</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Щорічно</w:t>
            </w:r>
          </w:p>
        </w:tc>
        <w:tc>
          <w:tcPr>
            <w:tcW w:w="7972" w:type="dxa"/>
            <w:shd w:val="clear" w:color="auto" w:fill="auto"/>
          </w:tcPr>
          <w:p w:rsidR="00FB3FAF" w:rsidRPr="00BE15F2" w:rsidRDefault="00FB3FAF" w:rsidP="00E642AA">
            <w:pPr>
              <w:ind w:right="112" w:firstLine="301"/>
              <w:jc w:val="both"/>
              <w:rPr>
                <w:sz w:val="22"/>
                <w:szCs w:val="22"/>
                <w:lang w:val="uk-UA"/>
              </w:rPr>
            </w:pPr>
            <w:r w:rsidRPr="00BE15F2">
              <w:rPr>
                <w:b/>
                <w:i/>
                <w:sz w:val="22"/>
                <w:szCs w:val="22"/>
                <w:lang w:val="uk-UA"/>
              </w:rPr>
              <w:t>Не виконано</w:t>
            </w:r>
          </w:p>
          <w:p w:rsidR="00FB3FAF" w:rsidRPr="00BE15F2" w:rsidRDefault="00FB3FAF" w:rsidP="00E642AA">
            <w:pPr>
              <w:ind w:right="112" w:firstLine="301"/>
              <w:jc w:val="both"/>
              <w:rPr>
                <w:sz w:val="22"/>
                <w:szCs w:val="22"/>
                <w:lang w:val="uk-UA" w:eastAsia="x-none"/>
              </w:rPr>
            </w:pPr>
            <w:r w:rsidRPr="00BE15F2">
              <w:rPr>
                <w:rStyle w:val="a4"/>
                <w:sz w:val="22"/>
                <w:szCs w:val="22"/>
                <w:lang w:val="uk-UA"/>
              </w:rPr>
              <w:t xml:space="preserve">Організація та проведення щорічного Міжнародного економічного форуму “Інвестиційні можливості </w:t>
            </w:r>
            <w:proofErr w:type="spellStart"/>
            <w:r w:rsidRPr="00BE15F2">
              <w:rPr>
                <w:rStyle w:val="a4"/>
                <w:sz w:val="22"/>
                <w:szCs w:val="22"/>
                <w:lang w:val="uk-UA"/>
              </w:rPr>
              <w:t>Хмельччини</w:t>
            </w:r>
            <w:proofErr w:type="spellEnd"/>
            <w:r w:rsidRPr="00BE15F2">
              <w:rPr>
                <w:rStyle w:val="a4"/>
                <w:sz w:val="22"/>
                <w:szCs w:val="22"/>
                <w:lang w:val="uk-UA"/>
              </w:rPr>
              <w:t>” передбачено Програмою залучення інвестицій в економіку Хмельницької області на 2011-2020 роки, на проведення якого щорічно задекларовано кошти у сумі 130,0 тис. гривень. Проведення заходу перенесено на наступний бюджетний рік.</w:t>
            </w:r>
          </w:p>
        </w:tc>
      </w:tr>
      <w:tr w:rsidR="00FB3FAF" w:rsidRPr="00B05DD1" w:rsidTr="00E642AA">
        <w:trPr>
          <w:trHeight w:val="564"/>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5</w:t>
            </w:r>
          </w:p>
        </w:tc>
        <w:tc>
          <w:tcPr>
            <w:tcW w:w="4120" w:type="dxa"/>
            <w:shd w:val="clear" w:color="auto" w:fill="auto"/>
          </w:tcPr>
          <w:p w:rsidR="00FB3FAF" w:rsidRPr="00BE15F2" w:rsidRDefault="00FB3FAF" w:rsidP="00E642AA">
            <w:pPr>
              <w:ind w:left="-35" w:right="112"/>
              <w:jc w:val="both"/>
              <w:rPr>
                <w:bCs/>
                <w:sz w:val="22"/>
                <w:szCs w:val="22"/>
                <w:lang w:val="uk-UA"/>
              </w:rPr>
            </w:pPr>
            <w:r w:rsidRPr="00BE15F2">
              <w:rPr>
                <w:bCs/>
                <w:sz w:val="22"/>
                <w:szCs w:val="22"/>
                <w:lang w:val="uk-UA"/>
              </w:rPr>
              <w:t>Залучення суб’єктів підприємництва до участі у ділових зустрічах з представниками регіонів України та іноземних держав</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301"/>
              <w:jc w:val="both"/>
              <w:rPr>
                <w:sz w:val="22"/>
                <w:szCs w:val="22"/>
                <w:lang w:val="uk-UA"/>
              </w:rPr>
            </w:pPr>
            <w:r w:rsidRPr="00BE15F2">
              <w:rPr>
                <w:sz w:val="22"/>
                <w:szCs w:val="22"/>
                <w:lang w:val="uk-UA"/>
              </w:rPr>
              <w:t xml:space="preserve">Інформація про міжнародні форуми, конференції, виставково-ярмаркові та інші заходи, що передбачають проведення бізнес-зустрічей із представниками ділових кіл іноземних країн, систематично направляється підприємствам області. </w:t>
            </w:r>
          </w:p>
          <w:p w:rsidR="00FB3FAF" w:rsidRPr="00BE15F2" w:rsidRDefault="00FB3FAF" w:rsidP="00DE6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2" w:firstLine="322"/>
              <w:jc w:val="both"/>
              <w:rPr>
                <w:color w:val="000000"/>
                <w:sz w:val="22"/>
                <w:szCs w:val="22"/>
                <w:lang w:val="uk-UA" w:eastAsia="uk-UA"/>
              </w:rPr>
            </w:pPr>
            <w:r w:rsidRPr="00BE15F2">
              <w:rPr>
                <w:color w:val="000000"/>
                <w:sz w:val="22"/>
                <w:szCs w:val="22"/>
                <w:lang w:val="uk-UA" w:eastAsia="uk-UA"/>
              </w:rPr>
              <w:t xml:space="preserve">З метою зміцнення </w:t>
            </w:r>
            <w:proofErr w:type="spellStart"/>
            <w:r w:rsidRPr="00BE15F2">
              <w:rPr>
                <w:color w:val="000000"/>
                <w:sz w:val="22"/>
                <w:szCs w:val="22"/>
                <w:lang w:val="uk-UA" w:eastAsia="uk-UA"/>
              </w:rPr>
              <w:t>зв’язків</w:t>
            </w:r>
            <w:proofErr w:type="spellEnd"/>
            <w:r w:rsidRPr="00BE15F2">
              <w:rPr>
                <w:color w:val="000000"/>
                <w:sz w:val="22"/>
                <w:szCs w:val="22"/>
                <w:lang w:val="uk-UA" w:eastAsia="uk-UA"/>
              </w:rPr>
              <w:t xml:space="preserve"> з іноземними державами, налагодження прямих</w:t>
            </w:r>
            <w:r w:rsidR="00DE613F" w:rsidRPr="00B05DD1">
              <w:rPr>
                <w:color w:val="000000"/>
                <w:sz w:val="22"/>
                <w:szCs w:val="22"/>
                <w:lang w:val="uk-UA" w:eastAsia="uk-UA"/>
              </w:rPr>
              <w:t xml:space="preserve"> </w:t>
            </w:r>
            <w:r w:rsidRPr="00BE15F2">
              <w:rPr>
                <w:color w:val="000000"/>
                <w:sz w:val="22"/>
                <w:szCs w:val="22"/>
                <w:lang w:val="uk-UA" w:eastAsia="uk-UA"/>
              </w:rPr>
              <w:t>ділових контактів у 2018 році проведено низку зустрічей керівництва області та представників бізнесу з іноземними делегаціями, пр</w:t>
            </w:r>
            <w:r w:rsidR="001A16B7" w:rsidRPr="00BE15F2">
              <w:rPr>
                <w:color w:val="000000"/>
                <w:sz w:val="22"/>
                <w:szCs w:val="22"/>
                <w:lang w:val="uk-UA" w:eastAsia="uk-UA"/>
              </w:rPr>
              <w:t>едставниками іноземних компаній,</w:t>
            </w:r>
            <w:r w:rsidR="00DE613F" w:rsidRPr="00BE15F2">
              <w:rPr>
                <w:color w:val="000000"/>
                <w:sz w:val="22"/>
                <w:szCs w:val="22"/>
                <w:lang w:val="uk-UA" w:eastAsia="uk-UA"/>
              </w:rPr>
              <w:t xml:space="preserve"> </w:t>
            </w:r>
            <w:r w:rsidRPr="00BE15F2">
              <w:rPr>
                <w:sz w:val="22"/>
                <w:szCs w:val="22"/>
                <w:lang w:val="uk-UA" w:eastAsia="uk-UA"/>
              </w:rPr>
              <w:t xml:space="preserve">у тому числі - з представниками польської компанії </w:t>
            </w:r>
            <w:r w:rsidR="00DE613F" w:rsidRPr="00B05DD1">
              <w:rPr>
                <w:sz w:val="22"/>
                <w:szCs w:val="22"/>
                <w:lang w:val="uk-UA" w:eastAsia="uk-UA"/>
              </w:rPr>
              <w:t>“</w:t>
            </w:r>
            <w:proofErr w:type="spellStart"/>
            <w:r w:rsidRPr="00BE15F2">
              <w:rPr>
                <w:sz w:val="22"/>
                <w:szCs w:val="22"/>
                <w:lang w:val="uk-UA" w:eastAsia="uk-UA"/>
              </w:rPr>
              <w:t>Techimpex</w:t>
            </w:r>
            <w:proofErr w:type="spellEnd"/>
            <w:r w:rsidR="00DE613F" w:rsidRPr="00B05DD1">
              <w:rPr>
                <w:sz w:val="22"/>
                <w:szCs w:val="22"/>
                <w:lang w:val="uk-UA" w:eastAsia="uk-UA"/>
              </w:rPr>
              <w:t>”</w:t>
            </w:r>
            <w:r w:rsidRPr="00BE15F2">
              <w:rPr>
                <w:sz w:val="22"/>
                <w:szCs w:val="22"/>
                <w:lang w:val="uk-UA" w:eastAsia="uk-UA"/>
              </w:rPr>
              <w:t xml:space="preserve">, чеської MD </w:t>
            </w:r>
            <w:r w:rsidR="00DE613F" w:rsidRPr="00B05DD1">
              <w:rPr>
                <w:sz w:val="22"/>
                <w:szCs w:val="22"/>
                <w:lang w:val="uk-UA" w:eastAsia="uk-UA"/>
              </w:rPr>
              <w:t>“</w:t>
            </w:r>
            <w:proofErr w:type="spellStart"/>
            <w:r w:rsidRPr="00BE15F2">
              <w:rPr>
                <w:sz w:val="22"/>
                <w:szCs w:val="22"/>
                <w:lang w:val="uk-UA" w:eastAsia="uk-UA"/>
              </w:rPr>
              <w:t>Elektronik</w:t>
            </w:r>
            <w:proofErr w:type="spellEnd"/>
            <w:r w:rsidR="00DE613F" w:rsidRPr="00B05DD1">
              <w:rPr>
                <w:color w:val="000000"/>
                <w:sz w:val="22"/>
                <w:szCs w:val="22"/>
                <w:lang w:val="uk-UA" w:eastAsia="uk-UA"/>
              </w:rPr>
              <w:t>”</w:t>
            </w:r>
            <w:r w:rsidRPr="00BE15F2">
              <w:rPr>
                <w:color w:val="000000"/>
                <w:sz w:val="22"/>
                <w:szCs w:val="22"/>
                <w:lang w:val="uk-UA" w:eastAsia="uk-UA"/>
              </w:rPr>
              <w:t xml:space="preserve">, німецько-японської </w:t>
            </w:r>
            <w:r w:rsidR="00DE613F" w:rsidRPr="00B05DD1">
              <w:rPr>
                <w:color w:val="000000"/>
                <w:sz w:val="22"/>
                <w:szCs w:val="22"/>
                <w:lang w:val="uk-UA" w:eastAsia="uk-UA"/>
              </w:rPr>
              <w:t>“</w:t>
            </w:r>
            <w:proofErr w:type="spellStart"/>
            <w:r w:rsidRPr="00BE15F2">
              <w:rPr>
                <w:color w:val="000000"/>
                <w:sz w:val="22"/>
                <w:szCs w:val="22"/>
                <w:lang w:val="uk-UA" w:eastAsia="uk-UA"/>
              </w:rPr>
              <w:t>SumitomoElectricBordnetze</w:t>
            </w:r>
            <w:proofErr w:type="spellEnd"/>
            <w:r w:rsidR="00DE613F" w:rsidRPr="00B05DD1">
              <w:rPr>
                <w:color w:val="000000"/>
                <w:sz w:val="22"/>
                <w:szCs w:val="22"/>
                <w:lang w:val="uk-UA" w:eastAsia="uk-UA"/>
              </w:rPr>
              <w:t>”</w:t>
            </w:r>
            <w:r w:rsidRPr="00BE15F2">
              <w:rPr>
                <w:color w:val="000000"/>
                <w:sz w:val="22"/>
                <w:szCs w:val="22"/>
                <w:lang w:val="uk-UA" w:eastAsia="uk-UA"/>
              </w:rPr>
              <w:t xml:space="preserve">, німецької </w:t>
            </w:r>
            <w:r w:rsidR="001A16B7" w:rsidRPr="00B05DD1">
              <w:rPr>
                <w:color w:val="000000"/>
                <w:sz w:val="22"/>
                <w:szCs w:val="22"/>
                <w:lang w:val="uk-UA" w:eastAsia="uk-UA"/>
              </w:rPr>
              <w:t>“</w:t>
            </w:r>
            <w:proofErr w:type="spellStart"/>
            <w:r w:rsidRPr="00BE15F2">
              <w:rPr>
                <w:color w:val="000000"/>
                <w:sz w:val="22"/>
                <w:szCs w:val="22"/>
                <w:lang w:val="uk-UA" w:eastAsia="uk-UA"/>
              </w:rPr>
              <w:t>Goldhofer</w:t>
            </w:r>
            <w:proofErr w:type="spellEnd"/>
            <w:r w:rsidR="001A16B7" w:rsidRPr="00B05DD1">
              <w:rPr>
                <w:color w:val="000000"/>
                <w:sz w:val="22"/>
                <w:szCs w:val="22"/>
                <w:lang w:val="uk-UA" w:eastAsia="uk-UA"/>
              </w:rPr>
              <w:t>”</w:t>
            </w:r>
            <w:r w:rsidRPr="00BE15F2">
              <w:rPr>
                <w:color w:val="000000"/>
                <w:sz w:val="22"/>
                <w:szCs w:val="22"/>
                <w:lang w:val="uk-UA" w:eastAsia="uk-UA"/>
              </w:rPr>
              <w:t>, на яких обговорювалися питання співпраці та перспективи відкриття бізнесу у Хмельницькій області.</w:t>
            </w:r>
          </w:p>
          <w:p w:rsidR="00FB3FAF" w:rsidRPr="00BE15F2" w:rsidRDefault="00FB3FAF" w:rsidP="001A16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2" w:firstLine="322"/>
              <w:jc w:val="both"/>
              <w:rPr>
                <w:color w:val="000000"/>
                <w:sz w:val="22"/>
                <w:szCs w:val="22"/>
                <w:lang w:val="uk-UA" w:eastAsia="uk-UA"/>
              </w:rPr>
            </w:pPr>
            <w:r w:rsidRPr="00BE15F2">
              <w:rPr>
                <w:color w:val="000000"/>
                <w:sz w:val="22"/>
                <w:szCs w:val="22"/>
                <w:lang w:val="uk-UA" w:eastAsia="uk-UA"/>
              </w:rPr>
              <w:t xml:space="preserve">Проведено офіційні зустрічі з Генеральним консулом Республіки Польща у </w:t>
            </w:r>
            <w:proofErr w:type="spellStart"/>
            <w:r w:rsidRPr="00BE15F2">
              <w:rPr>
                <w:color w:val="000000"/>
                <w:sz w:val="22"/>
                <w:szCs w:val="22"/>
                <w:lang w:val="uk-UA" w:eastAsia="uk-UA"/>
              </w:rPr>
              <w:t>м.Вінниця</w:t>
            </w:r>
            <w:proofErr w:type="spellEnd"/>
            <w:r w:rsidRPr="00BE15F2">
              <w:rPr>
                <w:color w:val="000000"/>
                <w:sz w:val="22"/>
                <w:szCs w:val="22"/>
                <w:lang w:val="uk-UA" w:eastAsia="uk-UA"/>
              </w:rPr>
              <w:t xml:space="preserve">, Президентом Українсько-Австрійської Асоціації, представниками Асоціації сприяння розвитку та співробітництву </w:t>
            </w:r>
            <w:r w:rsidR="00F527DF" w:rsidRPr="00B05DD1">
              <w:rPr>
                <w:color w:val="000000"/>
                <w:sz w:val="22"/>
                <w:szCs w:val="22"/>
                <w:lang w:val="uk-UA" w:eastAsia="uk-UA"/>
              </w:rPr>
              <w:t>“</w:t>
            </w:r>
            <w:r w:rsidRPr="00BE15F2">
              <w:rPr>
                <w:color w:val="000000"/>
                <w:sz w:val="22"/>
                <w:szCs w:val="22"/>
                <w:lang w:val="uk-UA" w:eastAsia="uk-UA"/>
              </w:rPr>
              <w:t>Ізраїль-Україна та країни СНД</w:t>
            </w:r>
            <w:r w:rsidR="00F527DF" w:rsidRPr="00B05DD1">
              <w:rPr>
                <w:color w:val="000000"/>
                <w:sz w:val="22"/>
                <w:szCs w:val="22"/>
                <w:lang w:val="uk-UA" w:eastAsia="uk-UA"/>
              </w:rPr>
              <w:t>”</w:t>
            </w:r>
            <w:r w:rsidRPr="00BE15F2">
              <w:rPr>
                <w:color w:val="000000"/>
                <w:sz w:val="22"/>
                <w:szCs w:val="22"/>
                <w:lang w:val="uk-UA" w:eastAsia="uk-UA"/>
              </w:rPr>
              <w:t xml:space="preserve">. У липні 2018 року Хмельниччину відвідав Надзвичайний та Повноважний посол Індії в Україні </w:t>
            </w:r>
            <w:proofErr w:type="spellStart"/>
            <w:r w:rsidRPr="00BE15F2">
              <w:rPr>
                <w:color w:val="000000"/>
                <w:sz w:val="22"/>
                <w:szCs w:val="22"/>
                <w:lang w:val="uk-UA" w:eastAsia="uk-UA"/>
              </w:rPr>
              <w:t>Манодж</w:t>
            </w:r>
            <w:proofErr w:type="spellEnd"/>
            <w:r w:rsidRPr="00BE15F2">
              <w:rPr>
                <w:color w:val="000000"/>
                <w:sz w:val="22"/>
                <w:szCs w:val="22"/>
                <w:lang w:val="uk-UA" w:eastAsia="uk-UA"/>
              </w:rPr>
              <w:t xml:space="preserve"> Кумар </w:t>
            </w:r>
            <w:proofErr w:type="spellStart"/>
            <w:r w:rsidRPr="00BE15F2">
              <w:rPr>
                <w:color w:val="000000"/>
                <w:sz w:val="22"/>
                <w:szCs w:val="22"/>
                <w:lang w:val="uk-UA" w:eastAsia="uk-UA"/>
              </w:rPr>
              <w:t>Бхарті</w:t>
            </w:r>
            <w:proofErr w:type="spellEnd"/>
            <w:r w:rsidRPr="00BE15F2">
              <w:rPr>
                <w:color w:val="000000"/>
                <w:sz w:val="22"/>
                <w:szCs w:val="22"/>
                <w:lang w:val="uk-UA" w:eastAsia="uk-UA"/>
              </w:rPr>
              <w:t xml:space="preserve">, у серпні – Надзвичайний та Повноважний посол Швеції в Україні Мартін </w:t>
            </w:r>
            <w:proofErr w:type="spellStart"/>
            <w:r w:rsidRPr="00BE15F2">
              <w:rPr>
                <w:color w:val="000000"/>
                <w:sz w:val="22"/>
                <w:szCs w:val="22"/>
                <w:lang w:val="uk-UA" w:eastAsia="uk-UA"/>
              </w:rPr>
              <w:t>Хагстрьом</w:t>
            </w:r>
            <w:proofErr w:type="spellEnd"/>
            <w:r w:rsidRPr="00BE15F2">
              <w:rPr>
                <w:color w:val="000000"/>
                <w:sz w:val="22"/>
                <w:szCs w:val="22"/>
                <w:lang w:val="uk-UA" w:eastAsia="uk-UA"/>
              </w:rPr>
              <w:t>.</w:t>
            </w:r>
          </w:p>
        </w:tc>
      </w:tr>
      <w:tr w:rsidR="00FB3FAF" w:rsidRPr="00B05DD1"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6</w:t>
            </w:r>
          </w:p>
        </w:tc>
        <w:tc>
          <w:tcPr>
            <w:tcW w:w="4120" w:type="dxa"/>
            <w:shd w:val="clear" w:color="auto" w:fill="auto"/>
          </w:tcPr>
          <w:p w:rsidR="00FB3FAF" w:rsidRPr="00BE15F2" w:rsidRDefault="00FB3FAF" w:rsidP="00E642AA">
            <w:pPr>
              <w:widowControl w:val="0"/>
              <w:ind w:right="112"/>
              <w:jc w:val="both"/>
              <w:rPr>
                <w:bCs/>
                <w:sz w:val="22"/>
                <w:szCs w:val="22"/>
                <w:lang w:val="uk-UA"/>
              </w:rPr>
            </w:pPr>
            <w:r w:rsidRPr="00BE15F2">
              <w:rPr>
                <w:rFonts w:eastAsia="TimesNewRomanPSMT"/>
                <w:sz w:val="22"/>
                <w:szCs w:val="22"/>
                <w:lang w:val="uk-UA"/>
              </w:rPr>
              <w:t>Налагодження та підтримка взаємозв’язків із торгово-промисловими палатами, асоціаціями та іншими громадськими організаціями, що сприяють залученню інвестицій в область</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301"/>
              <w:jc w:val="both"/>
              <w:rPr>
                <w:b/>
                <w:i/>
                <w:sz w:val="22"/>
                <w:szCs w:val="22"/>
                <w:lang w:val="uk-UA"/>
              </w:rPr>
            </w:pPr>
            <w:r w:rsidRPr="00BE15F2">
              <w:rPr>
                <w:b/>
                <w:i/>
                <w:sz w:val="22"/>
                <w:szCs w:val="22"/>
                <w:lang w:val="uk-UA"/>
              </w:rPr>
              <w:t>Виконано</w:t>
            </w:r>
          </w:p>
          <w:p w:rsidR="00FB3FAF" w:rsidRPr="00BE15F2" w:rsidRDefault="00FB3FAF" w:rsidP="00E642AA">
            <w:pPr>
              <w:ind w:right="112" w:firstLine="340"/>
              <w:jc w:val="both"/>
              <w:rPr>
                <w:rFonts w:eastAsia="TimesNewRomanPSMT"/>
                <w:sz w:val="22"/>
                <w:szCs w:val="22"/>
                <w:lang w:val="uk-UA"/>
              </w:rPr>
            </w:pPr>
            <w:r w:rsidRPr="00BE15F2">
              <w:rPr>
                <w:rFonts w:eastAsia="TimesNewRomanPSMT"/>
                <w:sz w:val="22"/>
                <w:szCs w:val="22"/>
                <w:lang w:val="uk-UA"/>
              </w:rPr>
              <w:t>Облдержадміністрацією підтримуються конструктивні взаємозв’язки з Хмельницькою торгово-промисловою палатою. З метою розширення ринків збуту вітчизняних підприємств спільно з Хмельницькою торгово-промисловою палатою проводилася робота щодо поглиблення міжнародної інтеграції та співпраці, а також  проведено низку заходів, спрямованих на активізацію інвестиційної та зовнішньоекономічної діяльності суб’єктів господарювання.</w:t>
            </w:r>
          </w:p>
          <w:p w:rsidR="00FB3FAF" w:rsidRPr="00BE15F2" w:rsidRDefault="00FB3FAF" w:rsidP="00E642AA">
            <w:pPr>
              <w:ind w:right="112" w:firstLine="318"/>
              <w:jc w:val="both"/>
              <w:rPr>
                <w:sz w:val="22"/>
                <w:szCs w:val="22"/>
                <w:lang w:val="uk-UA"/>
              </w:rPr>
            </w:pPr>
            <w:r w:rsidRPr="00BE15F2">
              <w:rPr>
                <w:sz w:val="22"/>
                <w:szCs w:val="22"/>
                <w:lang w:val="uk-UA"/>
              </w:rPr>
              <w:t>Протягом 2017-2018 років</w:t>
            </w:r>
            <w:r w:rsidRPr="00BE15F2">
              <w:rPr>
                <w:bCs/>
                <w:sz w:val="22"/>
                <w:szCs w:val="22"/>
                <w:lang w:val="uk-UA"/>
              </w:rPr>
              <w:t xml:space="preserve">  з</w:t>
            </w:r>
            <w:r w:rsidRPr="00BE15F2">
              <w:rPr>
                <w:sz w:val="22"/>
                <w:szCs w:val="22"/>
                <w:lang w:val="uk-UA"/>
              </w:rPr>
              <w:t xml:space="preserve"> метою налагодження та підтримки взаємозв’язків із торгово-промисловими палатами, асоціаціями та іншими громадськими організаціями, що сприяють залученню інвестицій в область за участю Хмельницької торгово-промислової палати проведено</w:t>
            </w:r>
            <w:r w:rsidRPr="00BE15F2">
              <w:rPr>
                <w:bCs/>
                <w:sz w:val="22"/>
                <w:szCs w:val="22"/>
                <w:lang w:val="uk-UA"/>
              </w:rPr>
              <w:t xml:space="preserve"> більш ніж 30 заходів</w:t>
            </w:r>
            <w:r w:rsidRPr="00BE15F2">
              <w:rPr>
                <w:sz w:val="22"/>
                <w:szCs w:val="22"/>
                <w:lang w:val="uk-UA"/>
              </w:rPr>
              <w:t xml:space="preserve">. </w:t>
            </w:r>
          </w:p>
          <w:p w:rsidR="00FB3FAF" w:rsidRPr="00BE15F2" w:rsidRDefault="00FB3FAF" w:rsidP="00E642AA">
            <w:pPr>
              <w:ind w:right="112" w:firstLine="301"/>
              <w:jc w:val="both"/>
              <w:rPr>
                <w:rFonts w:eastAsia="TimesNewRomanPSMT"/>
                <w:sz w:val="22"/>
                <w:szCs w:val="22"/>
                <w:lang w:val="uk-UA"/>
              </w:rPr>
            </w:pPr>
            <w:r w:rsidRPr="00BE15F2">
              <w:rPr>
                <w:rStyle w:val="textexposedshow"/>
                <w:sz w:val="22"/>
                <w:szCs w:val="22"/>
                <w:lang w:val="uk-UA"/>
              </w:rPr>
              <w:t xml:space="preserve">Під час заходів обговорювалися </w:t>
            </w:r>
            <w:r w:rsidRPr="00BE15F2">
              <w:rPr>
                <w:rFonts w:eastAsia="TimesNewRomanPSMT"/>
                <w:sz w:val="22"/>
                <w:szCs w:val="22"/>
                <w:lang w:val="uk-UA"/>
              </w:rPr>
              <w:t xml:space="preserve">питання створення мережі індустріальних парків на території області, кредитування підприємств малого і середнього бізнесу іноземними банками, можливі шляхи виведення українських підприємств на міжнародні ринки, </w:t>
            </w:r>
            <w:r w:rsidRPr="00BE15F2">
              <w:rPr>
                <w:rStyle w:val="Web1"/>
                <w:sz w:val="22"/>
                <w:szCs w:val="22"/>
                <w:lang w:val="uk-UA"/>
              </w:rPr>
              <w:t xml:space="preserve">реалізація інфраструктурних проектів (у будівництві, ремонті та обслуговуванні доріг), </w:t>
            </w:r>
            <w:r w:rsidRPr="00BE15F2">
              <w:rPr>
                <w:rFonts w:eastAsia="TimesNewRomanPSMT"/>
                <w:sz w:val="22"/>
                <w:szCs w:val="22"/>
                <w:lang w:val="uk-UA"/>
              </w:rPr>
              <w:t xml:space="preserve">щодо можливостей створення на території області </w:t>
            </w:r>
            <w:proofErr w:type="spellStart"/>
            <w:r w:rsidRPr="00BE15F2">
              <w:rPr>
                <w:rFonts w:eastAsia="TimesNewRomanPSMT"/>
                <w:sz w:val="22"/>
                <w:szCs w:val="22"/>
                <w:lang w:val="uk-UA"/>
              </w:rPr>
              <w:t>сміттєпереробного</w:t>
            </w:r>
            <w:proofErr w:type="spellEnd"/>
            <w:r w:rsidRPr="00BE15F2">
              <w:rPr>
                <w:rFonts w:eastAsia="TimesNewRomanPSMT"/>
                <w:sz w:val="22"/>
                <w:szCs w:val="22"/>
                <w:lang w:val="uk-UA"/>
              </w:rPr>
              <w:t xml:space="preserve"> заводу та заводу з виробництва електричних ламп, та інше.</w:t>
            </w:r>
          </w:p>
          <w:p w:rsidR="001A16B7" w:rsidRDefault="001A16B7" w:rsidP="00E642AA">
            <w:pPr>
              <w:ind w:right="112" w:firstLine="301"/>
              <w:jc w:val="both"/>
              <w:rPr>
                <w:rStyle w:val="a4"/>
                <w:rFonts w:eastAsia="TimesNewRomanPSMT"/>
                <w:sz w:val="22"/>
                <w:szCs w:val="22"/>
                <w:lang w:val="uk-UA" w:eastAsia="ru-RU"/>
              </w:rPr>
            </w:pPr>
          </w:p>
          <w:p w:rsidR="00EA195C" w:rsidRDefault="00EA195C" w:rsidP="00E642AA">
            <w:pPr>
              <w:ind w:right="112" w:firstLine="301"/>
              <w:jc w:val="both"/>
              <w:rPr>
                <w:rStyle w:val="a4"/>
                <w:rFonts w:eastAsia="TimesNewRomanPSMT"/>
                <w:sz w:val="22"/>
                <w:szCs w:val="22"/>
                <w:lang w:val="uk-UA" w:eastAsia="ru-RU"/>
              </w:rPr>
            </w:pPr>
          </w:p>
          <w:p w:rsidR="00EA195C" w:rsidRPr="00BE15F2" w:rsidRDefault="00EA195C" w:rsidP="00E642AA">
            <w:pPr>
              <w:ind w:right="112" w:firstLine="301"/>
              <w:jc w:val="both"/>
              <w:rPr>
                <w:rStyle w:val="a4"/>
                <w:rFonts w:eastAsia="TimesNewRomanPSMT"/>
                <w:sz w:val="22"/>
                <w:szCs w:val="22"/>
                <w:lang w:val="uk-UA" w:eastAsia="ru-RU"/>
              </w:rPr>
            </w:pPr>
          </w:p>
        </w:tc>
      </w:tr>
      <w:tr w:rsidR="00FB3FAF" w:rsidRPr="00B05DD1"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7</w:t>
            </w:r>
          </w:p>
        </w:tc>
        <w:tc>
          <w:tcPr>
            <w:tcW w:w="4120" w:type="dxa"/>
            <w:shd w:val="clear" w:color="auto" w:fill="auto"/>
          </w:tcPr>
          <w:p w:rsidR="00FB3FAF" w:rsidRPr="00BE15F2" w:rsidRDefault="00FB3FAF" w:rsidP="00E642AA">
            <w:pPr>
              <w:widowControl w:val="0"/>
              <w:ind w:right="112"/>
              <w:jc w:val="both"/>
              <w:rPr>
                <w:rFonts w:eastAsia="TimesNewRomanPSMT"/>
                <w:sz w:val="22"/>
                <w:szCs w:val="22"/>
                <w:lang w:val="uk-UA"/>
              </w:rPr>
            </w:pPr>
            <w:r w:rsidRPr="00BE15F2">
              <w:rPr>
                <w:rFonts w:eastAsia="TimesNewRomanPSMT"/>
                <w:sz w:val="22"/>
                <w:szCs w:val="22"/>
                <w:lang w:val="uk-UA"/>
              </w:rPr>
              <w:t xml:space="preserve">Розробка та актуалізація “дорожньої карти” інвестора, </w:t>
            </w:r>
            <w:r w:rsidRPr="00BE15F2">
              <w:rPr>
                <w:sz w:val="22"/>
                <w:szCs w:val="22"/>
                <w:lang w:val="uk-UA"/>
              </w:rPr>
              <w:t>розміщення інформації на офіційних сайтах місцевих органів влади</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318"/>
              <w:jc w:val="both"/>
              <w:rPr>
                <w:rFonts w:eastAsia="TimesNewRomanPSMT"/>
                <w:sz w:val="22"/>
                <w:szCs w:val="22"/>
                <w:lang w:val="uk-UA"/>
              </w:rPr>
            </w:pPr>
            <w:r w:rsidRPr="00BE15F2">
              <w:rPr>
                <w:rFonts w:eastAsia="TimesNewRomanPSMT"/>
                <w:sz w:val="22"/>
                <w:szCs w:val="22"/>
                <w:lang w:val="uk-UA"/>
              </w:rPr>
              <w:t>З метою створення сприятливого інвестиційного середовища в Хмельницькій області та передумов для вдосконалення процедури залучення інвестицій, реалізації сценаріїв розвитку та супроводження інвестиційних проектів ведеться робота щодо розробки “дорожньої карти” інвестора.</w:t>
            </w:r>
          </w:p>
          <w:p w:rsidR="00FB3FAF" w:rsidRPr="00BE15F2" w:rsidRDefault="00FB3FAF" w:rsidP="00E642AA">
            <w:pPr>
              <w:ind w:right="112" w:firstLine="340"/>
              <w:jc w:val="both"/>
              <w:rPr>
                <w:color w:val="000000"/>
                <w:sz w:val="22"/>
                <w:szCs w:val="22"/>
                <w:lang w:val="uk-UA" w:eastAsia="zh-CN"/>
              </w:rPr>
            </w:pPr>
            <w:r w:rsidRPr="00BE15F2">
              <w:rPr>
                <w:sz w:val="22"/>
                <w:szCs w:val="22"/>
                <w:lang w:val="uk-UA" w:eastAsia="zh-CN"/>
              </w:rPr>
              <w:t xml:space="preserve">Протягом 2018 року комунальним підприємством Хмельницької міської ради “Агенція розвитку міста” розроблено інвестиційний профіль міста, який офіційно був представлений на ІІ Форумі економічного розвитку Хмельницького. Здійснюється наповнення інвестиційної мапи міста та розроблено англомовну та німецькомовну версію інвестиційної мапи міста. </w:t>
            </w:r>
            <w:r w:rsidRPr="00BE15F2">
              <w:rPr>
                <w:color w:val="000000"/>
                <w:sz w:val="22"/>
                <w:szCs w:val="22"/>
                <w:lang w:val="uk-UA" w:eastAsia="zh-CN"/>
              </w:rPr>
              <w:t>Надруковано англомовне видання “</w:t>
            </w:r>
            <w:proofErr w:type="spellStart"/>
            <w:r w:rsidRPr="00BE15F2">
              <w:rPr>
                <w:color w:val="000000"/>
                <w:sz w:val="22"/>
                <w:szCs w:val="22"/>
                <w:lang w:val="uk-UA" w:eastAsia="zh-CN"/>
              </w:rPr>
              <w:t>Khmelnytskyi</w:t>
            </w:r>
            <w:proofErr w:type="spellEnd"/>
            <w:r w:rsidRPr="00BE15F2">
              <w:rPr>
                <w:color w:val="000000"/>
                <w:sz w:val="22"/>
                <w:szCs w:val="22"/>
                <w:lang w:val="uk-UA" w:eastAsia="zh-CN"/>
              </w:rPr>
              <w:t xml:space="preserve"> </w:t>
            </w:r>
            <w:proofErr w:type="spellStart"/>
            <w:r w:rsidRPr="00BE15F2">
              <w:rPr>
                <w:color w:val="000000"/>
                <w:sz w:val="22"/>
                <w:szCs w:val="22"/>
                <w:lang w:val="uk-UA" w:eastAsia="zh-CN"/>
              </w:rPr>
              <w:t>Investment</w:t>
            </w:r>
            <w:proofErr w:type="spellEnd"/>
            <w:r w:rsidRPr="00BE15F2">
              <w:rPr>
                <w:color w:val="000000"/>
                <w:sz w:val="22"/>
                <w:szCs w:val="22"/>
                <w:lang w:val="uk-UA" w:eastAsia="zh-CN"/>
              </w:rPr>
              <w:t xml:space="preserve"> </w:t>
            </w:r>
            <w:proofErr w:type="spellStart"/>
            <w:r w:rsidRPr="00BE15F2">
              <w:rPr>
                <w:color w:val="000000"/>
                <w:sz w:val="22"/>
                <w:szCs w:val="22"/>
                <w:lang w:val="uk-UA" w:eastAsia="zh-CN"/>
              </w:rPr>
              <w:t>Profile</w:t>
            </w:r>
            <w:proofErr w:type="spellEnd"/>
            <w:r w:rsidRPr="00BE15F2">
              <w:rPr>
                <w:color w:val="000000"/>
                <w:sz w:val="22"/>
                <w:szCs w:val="22"/>
                <w:lang w:val="uk-UA" w:eastAsia="zh-CN"/>
              </w:rPr>
              <w:t>”.</w:t>
            </w:r>
            <w:r w:rsidRPr="00BE15F2">
              <w:rPr>
                <w:color w:val="000000"/>
                <w:sz w:val="22"/>
                <w:szCs w:val="22"/>
                <w:highlight w:val="yellow"/>
                <w:lang w:val="uk-UA" w:eastAsia="zh-CN"/>
              </w:rPr>
              <w:t xml:space="preserve"> </w:t>
            </w:r>
          </w:p>
          <w:p w:rsidR="00FB3FAF" w:rsidRPr="00BE15F2" w:rsidRDefault="00FB3FAF" w:rsidP="00E642AA">
            <w:pPr>
              <w:ind w:right="112" w:firstLine="318"/>
              <w:jc w:val="both"/>
              <w:rPr>
                <w:rFonts w:eastAsia="TimesNewRomanPSMT"/>
                <w:sz w:val="22"/>
                <w:szCs w:val="22"/>
                <w:lang w:val="uk-UA"/>
              </w:rPr>
            </w:pPr>
            <w:r w:rsidRPr="00BE15F2">
              <w:rPr>
                <w:sz w:val="22"/>
                <w:szCs w:val="22"/>
                <w:lang w:val="uk-UA" w:eastAsia="zh-CN"/>
              </w:rPr>
              <w:t>Потенційним інвесторам надається максимальне сприяння у започаткуванні власного бізнесу на території міста: інформаційно-консультаційна підтримка, допомога в оформленні документів – від державної реєстрації до проходження всіх дозвільно-погоджувальних процедур.</w:t>
            </w:r>
          </w:p>
        </w:tc>
      </w:tr>
      <w:tr w:rsidR="00FB3FAF" w:rsidRPr="00B05DD1"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8</w:t>
            </w:r>
          </w:p>
        </w:tc>
        <w:tc>
          <w:tcPr>
            <w:tcW w:w="4120" w:type="dxa"/>
            <w:shd w:val="clear" w:color="auto" w:fill="auto"/>
          </w:tcPr>
          <w:p w:rsidR="00FB3FAF" w:rsidRPr="00BE15F2" w:rsidRDefault="00FB3FAF" w:rsidP="00E642AA">
            <w:pPr>
              <w:widowControl w:val="0"/>
              <w:ind w:right="112"/>
              <w:jc w:val="both"/>
              <w:rPr>
                <w:sz w:val="22"/>
                <w:szCs w:val="22"/>
                <w:lang w:val="uk-UA"/>
              </w:rPr>
            </w:pPr>
            <w:r w:rsidRPr="00BE15F2">
              <w:rPr>
                <w:rFonts w:eastAsia="TimesNewRomanPSMT"/>
                <w:sz w:val="22"/>
                <w:szCs w:val="22"/>
                <w:lang w:val="uk-UA"/>
              </w:rPr>
              <w:t xml:space="preserve">Організація навчання та підвищення кваліфікації працівників місцевих органів влади, відповідальних за реалізацію державної інвестиційної та зовнішньоекономічної політики у регіоні </w:t>
            </w:r>
            <w:r w:rsidRPr="00BE15F2">
              <w:rPr>
                <w:sz w:val="22"/>
                <w:szCs w:val="22"/>
                <w:lang w:val="uk-UA"/>
              </w:rPr>
              <w:t xml:space="preserve"> </w:t>
            </w:r>
          </w:p>
          <w:p w:rsidR="00FB3FAF" w:rsidRPr="00BE15F2" w:rsidRDefault="00FB3FAF" w:rsidP="00E642AA">
            <w:pPr>
              <w:widowControl w:val="0"/>
              <w:ind w:right="112"/>
              <w:jc w:val="both"/>
              <w:rPr>
                <w:rFonts w:eastAsia="TimesNewRomanPSMT"/>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vAlign w:val="center"/>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05DD1" w:rsidRDefault="00FB3FAF" w:rsidP="00E642AA">
            <w:pPr>
              <w:ind w:right="112" w:firstLine="340"/>
              <w:jc w:val="both"/>
              <w:rPr>
                <w:rFonts w:eastAsia="TimesNewRomanPSMT"/>
                <w:sz w:val="22"/>
                <w:szCs w:val="22"/>
                <w:lang w:val="uk-UA"/>
              </w:rPr>
            </w:pPr>
            <w:r w:rsidRPr="00BE15F2">
              <w:rPr>
                <w:rFonts w:eastAsia="TimesNewRomanPSMT"/>
                <w:sz w:val="22"/>
                <w:szCs w:val="22"/>
                <w:lang w:val="uk-UA"/>
              </w:rPr>
              <w:t>Протягом дії Програми проводилася робота щодо навчання та підвищення кваліфікації представників облдержадміністрації, райдержадміністрацій, органів місцевого самоврядування, відповідальних за інвестиційну діяльність територій, стосовно розробки інвестиційних проектів і практичного їх впровадження, залучення міжнародної технічної допомоги для соціально-економічного розвитку регіону.</w:t>
            </w:r>
          </w:p>
          <w:p w:rsidR="00FB3FAF" w:rsidRPr="00BE15F2" w:rsidRDefault="00FB3FAF" w:rsidP="00E642AA">
            <w:pPr>
              <w:ind w:right="112" w:firstLine="396"/>
              <w:jc w:val="both"/>
              <w:rPr>
                <w:rFonts w:eastAsia="TimesNewRomanPSMT"/>
                <w:sz w:val="22"/>
                <w:szCs w:val="22"/>
                <w:lang w:val="uk-UA"/>
              </w:rPr>
            </w:pPr>
            <w:r w:rsidRPr="00BE15F2">
              <w:rPr>
                <w:rFonts w:eastAsia="TimesNewRomanPSMT"/>
                <w:sz w:val="22"/>
                <w:szCs w:val="22"/>
                <w:lang w:val="uk-UA"/>
              </w:rPr>
              <w:t xml:space="preserve">З метою вивчення європейського досвіду Хмельницька облдержадміністрація долучилася до участі у проекті “Німецько-українська академія з питань доброго урядування та підвищення компетентності в Європі” (AGREE) Європейської академії м. Берлін. Так, 6 посадових осіб облдержадміністрації та 4 посадових особи Хмельницької міської ради пройшли відповідне навчання. </w:t>
            </w:r>
          </w:p>
          <w:p w:rsidR="00FB3FAF" w:rsidRPr="00BE15F2" w:rsidRDefault="00FB3FAF" w:rsidP="00E642AA">
            <w:pPr>
              <w:ind w:right="112" w:firstLine="340"/>
              <w:jc w:val="both"/>
              <w:rPr>
                <w:rStyle w:val="a4"/>
                <w:rFonts w:eastAsia="TimesNewRomanPSMT"/>
                <w:sz w:val="22"/>
                <w:szCs w:val="22"/>
                <w:lang w:val="uk-UA" w:eastAsia="ru-RU"/>
              </w:rPr>
            </w:pPr>
            <w:r w:rsidRPr="00BE15F2">
              <w:rPr>
                <w:rFonts w:eastAsia="TimesNewRomanPSMT"/>
                <w:sz w:val="22"/>
                <w:szCs w:val="22"/>
                <w:lang w:val="uk-UA"/>
              </w:rPr>
              <w:t xml:space="preserve">Спільно з Хмельницьким центром перепідготовки та підвищення кваліфікації працівників органів державної влади, органів місцевого самоврядування, державних установ і організацій для начальників управлінь, відділів економіки райдержадміністрацій та виконкомів міських (міст обласного значення) рад  </w:t>
            </w:r>
            <w:r w:rsidRPr="00BE15F2">
              <w:rPr>
                <w:sz w:val="22"/>
                <w:szCs w:val="22"/>
                <w:lang w:val="uk-UA"/>
              </w:rPr>
              <w:t xml:space="preserve">питання інвестиційної підтримки малого та середнього бізнесу розкривалися у процесі </w:t>
            </w:r>
            <w:r w:rsidRPr="00BE15F2">
              <w:rPr>
                <w:rFonts w:eastAsia="TimesNewRomanPSMT"/>
                <w:sz w:val="22"/>
                <w:szCs w:val="22"/>
                <w:lang w:val="uk-UA"/>
              </w:rPr>
              <w:t xml:space="preserve">проведення відповідних тематичних семінарів, зокрема: </w:t>
            </w:r>
            <w:r w:rsidRPr="00BE15F2">
              <w:rPr>
                <w:sz w:val="22"/>
                <w:szCs w:val="22"/>
                <w:lang w:val="uk-UA"/>
              </w:rPr>
              <w:t xml:space="preserve">“Проектний менеджмент: регіональний аспект”; “Інноваційно-інвестиційний процес в регіоні та перспективи  впровадження енергозберігаючих технологій”, </w:t>
            </w:r>
            <w:r w:rsidRPr="00BE15F2">
              <w:rPr>
                <w:rFonts w:eastAsia="TimesNewRomanPSMT"/>
                <w:sz w:val="22"/>
                <w:szCs w:val="22"/>
                <w:lang w:val="uk-UA"/>
              </w:rPr>
              <w:t xml:space="preserve">“Проектний менеджмент: сутність та вибір потенційних донорів”, </w:t>
            </w:r>
            <w:r w:rsidRPr="00BE15F2">
              <w:rPr>
                <w:sz w:val="22"/>
                <w:szCs w:val="22"/>
                <w:lang w:val="uk-UA"/>
              </w:rPr>
              <w:t>“Грантова діяльність як важливий фактор розвитку територіальної громади”</w:t>
            </w:r>
            <w:r w:rsidRPr="00BE15F2">
              <w:rPr>
                <w:rFonts w:eastAsia="TimesNewRomanPSMT"/>
                <w:sz w:val="22"/>
                <w:szCs w:val="22"/>
                <w:lang w:val="uk-UA"/>
              </w:rPr>
              <w:t>.</w:t>
            </w:r>
          </w:p>
        </w:tc>
      </w:tr>
      <w:tr w:rsidR="00FB3FAF" w:rsidRPr="00BE15F2"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9</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Забезпечення інформування представників малого та середнього підприємництва щодо можливості участі у виставкових заходах, які проводяться як на території України, так і за кордоном</w:t>
            </w:r>
          </w:p>
          <w:p w:rsidR="00FB3FAF" w:rsidRPr="00BE15F2" w:rsidRDefault="00FB3FAF" w:rsidP="00E642AA">
            <w:pPr>
              <w:widowControl w:val="0"/>
              <w:ind w:right="112"/>
              <w:jc w:val="both"/>
              <w:rPr>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vAlign w:val="center"/>
          </w:tcPr>
          <w:p w:rsidR="00FB3FAF" w:rsidRPr="00BE15F2" w:rsidRDefault="00FB3FAF" w:rsidP="00E642AA">
            <w:pPr>
              <w:ind w:right="113" w:firstLine="301"/>
              <w:jc w:val="both"/>
              <w:rPr>
                <w:sz w:val="22"/>
                <w:szCs w:val="22"/>
                <w:lang w:val="uk-UA"/>
              </w:rPr>
            </w:pPr>
            <w:r w:rsidRPr="00BE15F2">
              <w:rPr>
                <w:b/>
                <w:i/>
                <w:sz w:val="22"/>
                <w:szCs w:val="22"/>
                <w:lang w:val="uk-UA"/>
              </w:rPr>
              <w:t>Виконано</w:t>
            </w:r>
          </w:p>
          <w:p w:rsidR="00FB3FAF" w:rsidRPr="00BE15F2" w:rsidRDefault="00FB3FAF" w:rsidP="00E642AA">
            <w:pPr>
              <w:ind w:right="113" w:firstLine="301"/>
              <w:jc w:val="both"/>
              <w:rPr>
                <w:rFonts w:eastAsia="TimesNewRomanPSMT"/>
                <w:sz w:val="22"/>
                <w:szCs w:val="22"/>
                <w:lang w:val="uk-UA"/>
              </w:rPr>
            </w:pPr>
            <w:r w:rsidRPr="00BE15F2">
              <w:rPr>
                <w:rFonts w:eastAsia="TimesNewRomanPSMT"/>
                <w:sz w:val="22"/>
                <w:szCs w:val="22"/>
                <w:lang w:val="uk-UA"/>
              </w:rPr>
              <w:t xml:space="preserve">Інформація про міжнародні конференції, спеціалізовані симпозіуми, виставки, семінари і конкурси за участю іноземних та вітчизняних організацій доводиться до відома суб’єктів малого та середнього підприємництва, розміщується на офіційному сайті облдержадміністрації, сторінці </w:t>
            </w:r>
            <w:proofErr w:type="spellStart"/>
            <w:r w:rsidRPr="00BE15F2">
              <w:rPr>
                <w:rFonts w:eastAsia="TimesNewRomanPSMT"/>
                <w:sz w:val="22"/>
                <w:szCs w:val="22"/>
                <w:lang w:val="uk-UA"/>
              </w:rPr>
              <w:t>Facebook</w:t>
            </w:r>
            <w:proofErr w:type="spellEnd"/>
            <w:r w:rsidRPr="00BE15F2">
              <w:rPr>
                <w:rFonts w:eastAsia="TimesNewRomanPSMT"/>
                <w:sz w:val="22"/>
                <w:szCs w:val="22"/>
                <w:lang w:val="uk-UA"/>
              </w:rPr>
              <w:t xml:space="preserve"> “Хмельниччина. Міжнародне співробітництво”.</w:t>
            </w:r>
          </w:p>
          <w:p w:rsidR="00FB3FAF" w:rsidRPr="00BE15F2" w:rsidRDefault="00FB3FAF" w:rsidP="00E642AA">
            <w:pPr>
              <w:ind w:right="112" w:firstLine="301"/>
              <w:jc w:val="both"/>
              <w:rPr>
                <w:rStyle w:val="a4"/>
                <w:rFonts w:eastAsia="TimesNewRomanPSMT"/>
                <w:sz w:val="22"/>
                <w:szCs w:val="22"/>
                <w:lang w:val="uk-UA" w:eastAsia="ru-RU"/>
              </w:rPr>
            </w:pPr>
            <w:r w:rsidRPr="00BE15F2">
              <w:rPr>
                <w:rFonts w:eastAsia="TimesNewRomanPSMT"/>
                <w:sz w:val="22"/>
                <w:szCs w:val="22"/>
                <w:lang w:val="uk-UA"/>
              </w:rPr>
              <w:t xml:space="preserve">Облдержадміністрацією </w:t>
            </w:r>
            <w:r w:rsidRPr="00BE15F2">
              <w:rPr>
                <w:sz w:val="22"/>
                <w:szCs w:val="22"/>
                <w:lang w:val="uk-UA" w:eastAsia="uk-UA"/>
              </w:rPr>
              <w:t xml:space="preserve">постійно розсилаються запрошення щодо участі представників провідних підприємств, установ та організацій області у міжнародних виставках, ярмарках, конференціях, економічних та інвестиційних форумах, які проводяться в Україні та за її межами. </w:t>
            </w:r>
            <w:r w:rsidRPr="00BE15F2">
              <w:rPr>
                <w:rFonts w:eastAsia="TimesNewRomanPSMT"/>
                <w:sz w:val="22"/>
                <w:szCs w:val="22"/>
                <w:lang w:val="uk-UA"/>
              </w:rPr>
              <w:t>Протягом 2017-2018 років</w:t>
            </w:r>
            <w:r w:rsidRPr="00BE15F2">
              <w:rPr>
                <w:sz w:val="22"/>
                <w:szCs w:val="22"/>
                <w:lang w:val="uk-UA" w:eastAsia="uk-UA"/>
              </w:rPr>
              <w:t xml:space="preserve"> підготовлено та направлено листи-запрошення на 202 таких заходи ( 2017 – 108, 2018 - 94).</w:t>
            </w:r>
          </w:p>
        </w:tc>
      </w:tr>
      <w:tr w:rsidR="00FB3FAF" w:rsidRPr="00B05DD1"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10</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Проведення семінарів для суб’єктів малого та середнього підприємництва з питань ведення зовнішньоекономічної діяльності в умовах імплементації економічної частини Угоди про асоціацію між Україною та ЄС</w:t>
            </w:r>
          </w:p>
          <w:p w:rsidR="00FB3FAF" w:rsidRPr="00BE15F2" w:rsidRDefault="00FB3FAF" w:rsidP="00E642AA">
            <w:pPr>
              <w:ind w:right="112"/>
              <w:jc w:val="both"/>
              <w:rPr>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vAlign w:val="center"/>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tabs>
                <w:tab w:val="left" w:pos="1418"/>
              </w:tabs>
              <w:ind w:right="112" w:firstLine="301"/>
              <w:jc w:val="both"/>
              <w:rPr>
                <w:sz w:val="22"/>
                <w:szCs w:val="22"/>
                <w:lang w:val="uk-UA"/>
              </w:rPr>
            </w:pPr>
            <w:r w:rsidRPr="00BE15F2">
              <w:rPr>
                <w:sz w:val="22"/>
                <w:szCs w:val="22"/>
                <w:lang w:val="uk-UA"/>
              </w:rPr>
              <w:t>Інформація про міжнародні заходи, що відбуваються у рамках імплементації Угоди про асоціацію між Євросоюзом і Україною систематично розміщуються на офіційному сайті облдержадміністрації та доводяться до відома суб’єктів господарювання.</w:t>
            </w:r>
          </w:p>
          <w:p w:rsidR="00FB3FAF" w:rsidRPr="00BE15F2" w:rsidRDefault="00FB3FAF" w:rsidP="00E642AA">
            <w:pPr>
              <w:tabs>
                <w:tab w:val="left" w:pos="1418"/>
              </w:tabs>
              <w:ind w:right="112" w:firstLine="301"/>
              <w:jc w:val="both"/>
              <w:rPr>
                <w:rStyle w:val="a4"/>
                <w:sz w:val="22"/>
                <w:szCs w:val="22"/>
                <w:lang w:val="uk-UA" w:eastAsia="ru-RU"/>
              </w:rPr>
            </w:pPr>
            <w:r w:rsidRPr="00BE15F2">
              <w:rPr>
                <w:sz w:val="22"/>
                <w:szCs w:val="22"/>
                <w:lang w:val="uk-UA"/>
              </w:rPr>
              <w:t xml:space="preserve">Суб’єктам підприємництва постійно надається методична, інформаційно-консультаційна допомога та підтримка з питань провадження нових механізмів, що забезпечують ефективну роботу підприємств у рамках Угоди про асоціацію між Євросоюзом і Україною. </w:t>
            </w:r>
          </w:p>
        </w:tc>
      </w:tr>
      <w:tr w:rsidR="00FB3FAF" w:rsidRPr="00BE15F2"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11</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Реалізація Програми перепідготовки управлінських кадрів для сфери підприємництва “</w:t>
            </w:r>
            <w:proofErr w:type="spellStart"/>
            <w:r w:rsidRPr="00BE15F2">
              <w:rPr>
                <w:sz w:val="22"/>
                <w:szCs w:val="22"/>
                <w:lang w:val="uk-UA"/>
              </w:rPr>
              <w:t>Fit</w:t>
            </w:r>
            <w:proofErr w:type="spellEnd"/>
            <w:r w:rsidRPr="00BE15F2">
              <w:rPr>
                <w:sz w:val="22"/>
                <w:szCs w:val="22"/>
                <w:lang w:val="uk-UA"/>
              </w:rPr>
              <w:t xml:space="preserve"> </w:t>
            </w:r>
            <w:proofErr w:type="spellStart"/>
            <w:r w:rsidRPr="00BE15F2">
              <w:rPr>
                <w:sz w:val="22"/>
                <w:szCs w:val="22"/>
                <w:lang w:val="uk-UA"/>
              </w:rPr>
              <w:t>for</w:t>
            </w:r>
            <w:proofErr w:type="spellEnd"/>
            <w:r w:rsidRPr="00BE15F2">
              <w:rPr>
                <w:sz w:val="22"/>
                <w:szCs w:val="22"/>
                <w:lang w:val="uk-UA"/>
              </w:rPr>
              <w:t xml:space="preserve"> </w:t>
            </w:r>
            <w:proofErr w:type="spellStart"/>
            <w:r w:rsidRPr="00BE15F2">
              <w:rPr>
                <w:sz w:val="22"/>
                <w:szCs w:val="22"/>
                <w:lang w:val="uk-UA"/>
              </w:rPr>
              <w:t>Partnership</w:t>
            </w:r>
            <w:proofErr w:type="spellEnd"/>
            <w:r w:rsidRPr="00BE15F2">
              <w:rPr>
                <w:sz w:val="22"/>
                <w:szCs w:val="22"/>
                <w:lang w:val="uk-UA"/>
              </w:rPr>
              <w:t xml:space="preserve"> </w:t>
            </w:r>
            <w:proofErr w:type="spellStart"/>
            <w:r w:rsidRPr="00BE15F2">
              <w:rPr>
                <w:sz w:val="22"/>
                <w:szCs w:val="22"/>
                <w:lang w:val="uk-UA"/>
              </w:rPr>
              <w:t>with</w:t>
            </w:r>
            <w:proofErr w:type="spellEnd"/>
            <w:r w:rsidRPr="00BE15F2">
              <w:rPr>
                <w:sz w:val="22"/>
                <w:szCs w:val="22"/>
                <w:lang w:val="uk-UA"/>
              </w:rPr>
              <w:t xml:space="preserve"> </w:t>
            </w:r>
            <w:proofErr w:type="spellStart"/>
            <w:r w:rsidRPr="00BE15F2">
              <w:rPr>
                <w:sz w:val="22"/>
                <w:szCs w:val="22"/>
                <w:lang w:val="uk-UA"/>
              </w:rPr>
              <w:t>Germany</w:t>
            </w:r>
            <w:proofErr w:type="spellEnd"/>
            <w:r w:rsidRPr="00BE15F2">
              <w:rPr>
                <w:sz w:val="22"/>
                <w:szCs w:val="22"/>
                <w:lang w:val="uk-UA"/>
              </w:rPr>
              <w:t>” (“Готові до співпраці з Німеччиною”)</w:t>
            </w:r>
          </w:p>
          <w:p w:rsidR="00FB3FAF" w:rsidRPr="00BE15F2" w:rsidRDefault="00FB3FAF" w:rsidP="00E642AA">
            <w:pPr>
              <w:ind w:right="112"/>
              <w:jc w:val="both"/>
              <w:rPr>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vAlign w:val="center"/>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shd w:val="clear" w:color="auto" w:fill="FFFFFF"/>
              <w:ind w:right="112" w:firstLine="301"/>
              <w:jc w:val="both"/>
              <w:rPr>
                <w:rStyle w:val="a7"/>
                <w:b w:val="0"/>
                <w:sz w:val="22"/>
                <w:szCs w:val="22"/>
                <w:lang w:val="uk-UA"/>
              </w:rPr>
            </w:pPr>
            <w:r w:rsidRPr="00BE15F2">
              <w:rPr>
                <w:rStyle w:val="a4"/>
                <w:sz w:val="22"/>
                <w:szCs w:val="22"/>
                <w:lang w:val="uk-UA"/>
              </w:rPr>
              <w:t xml:space="preserve">На постійній основі впроваджуються організаційні заходи з інформування підприємницьких структур про умови участі у Програмі </w:t>
            </w:r>
            <w:r w:rsidRPr="00BE15F2">
              <w:rPr>
                <w:rStyle w:val="a7"/>
                <w:b w:val="0"/>
                <w:sz w:val="22"/>
                <w:szCs w:val="22"/>
                <w:lang w:val="uk-UA"/>
              </w:rPr>
              <w:t xml:space="preserve">Федерального міністерства економіки і енергетики з перепідготовки управлінських кадрів Німеччина – Україна: </w:t>
            </w:r>
            <w:proofErr w:type="spellStart"/>
            <w:r w:rsidRPr="00BE15F2">
              <w:rPr>
                <w:rStyle w:val="a7"/>
                <w:b w:val="0"/>
                <w:sz w:val="22"/>
                <w:szCs w:val="22"/>
                <w:lang w:val="uk-UA"/>
              </w:rPr>
              <w:t>Fit</w:t>
            </w:r>
            <w:proofErr w:type="spellEnd"/>
            <w:r w:rsidRPr="00BE15F2">
              <w:rPr>
                <w:rStyle w:val="a7"/>
                <w:b w:val="0"/>
                <w:sz w:val="22"/>
                <w:szCs w:val="22"/>
                <w:lang w:val="uk-UA"/>
              </w:rPr>
              <w:t xml:space="preserve"> </w:t>
            </w:r>
            <w:proofErr w:type="spellStart"/>
            <w:r w:rsidRPr="00BE15F2">
              <w:rPr>
                <w:rStyle w:val="a7"/>
                <w:b w:val="0"/>
                <w:sz w:val="22"/>
                <w:szCs w:val="22"/>
                <w:lang w:val="uk-UA"/>
              </w:rPr>
              <w:t>for</w:t>
            </w:r>
            <w:proofErr w:type="spellEnd"/>
            <w:r w:rsidRPr="00BE15F2">
              <w:rPr>
                <w:rStyle w:val="a7"/>
                <w:b w:val="0"/>
                <w:sz w:val="22"/>
                <w:szCs w:val="22"/>
                <w:lang w:val="uk-UA"/>
              </w:rPr>
              <w:t xml:space="preserve"> </w:t>
            </w:r>
            <w:proofErr w:type="spellStart"/>
            <w:r w:rsidRPr="00BE15F2">
              <w:rPr>
                <w:rStyle w:val="a7"/>
                <w:b w:val="0"/>
                <w:sz w:val="22"/>
                <w:szCs w:val="22"/>
                <w:lang w:val="uk-UA"/>
              </w:rPr>
              <w:t>Partnership</w:t>
            </w:r>
            <w:proofErr w:type="spellEnd"/>
            <w:r w:rsidRPr="00BE15F2">
              <w:rPr>
                <w:rStyle w:val="a7"/>
                <w:b w:val="0"/>
                <w:sz w:val="22"/>
                <w:szCs w:val="22"/>
                <w:lang w:val="uk-UA"/>
              </w:rPr>
              <w:t xml:space="preserve"> </w:t>
            </w:r>
            <w:proofErr w:type="spellStart"/>
            <w:r w:rsidRPr="00BE15F2">
              <w:rPr>
                <w:rStyle w:val="a7"/>
                <w:b w:val="0"/>
                <w:sz w:val="22"/>
                <w:szCs w:val="22"/>
                <w:lang w:val="uk-UA"/>
              </w:rPr>
              <w:t>with</w:t>
            </w:r>
            <w:proofErr w:type="spellEnd"/>
            <w:r w:rsidRPr="00BE15F2">
              <w:rPr>
                <w:rStyle w:val="a7"/>
                <w:b w:val="0"/>
                <w:sz w:val="22"/>
                <w:szCs w:val="22"/>
                <w:lang w:val="uk-UA"/>
              </w:rPr>
              <w:t xml:space="preserve"> </w:t>
            </w:r>
            <w:proofErr w:type="spellStart"/>
            <w:r w:rsidRPr="00BE15F2">
              <w:rPr>
                <w:rStyle w:val="a7"/>
                <w:b w:val="0"/>
                <w:sz w:val="22"/>
                <w:szCs w:val="22"/>
                <w:lang w:val="uk-UA"/>
              </w:rPr>
              <w:t>Germany</w:t>
            </w:r>
            <w:proofErr w:type="spellEnd"/>
            <w:r w:rsidRPr="00BE15F2">
              <w:rPr>
                <w:rStyle w:val="a7"/>
                <w:b w:val="0"/>
                <w:sz w:val="22"/>
                <w:szCs w:val="22"/>
                <w:lang w:val="uk-UA"/>
              </w:rPr>
              <w:t xml:space="preserve"> – Готуємося до партнерства з Німеччиною (далі – Програма).</w:t>
            </w:r>
          </w:p>
          <w:p w:rsidR="00FB3FAF" w:rsidRPr="00BE15F2" w:rsidRDefault="00FB3FAF" w:rsidP="00E642AA">
            <w:pPr>
              <w:ind w:right="112" w:firstLine="301"/>
              <w:jc w:val="both"/>
              <w:rPr>
                <w:sz w:val="22"/>
                <w:szCs w:val="22"/>
                <w:lang w:val="uk-UA"/>
              </w:rPr>
            </w:pPr>
            <w:r w:rsidRPr="00BE15F2">
              <w:rPr>
                <w:sz w:val="22"/>
                <w:szCs w:val="22"/>
                <w:lang w:val="uk-UA"/>
              </w:rPr>
              <w:t xml:space="preserve">Інформація щодо участі у Програмі направляється на електронні адреси провідних підприємств області, розміщуються оголошення про умови конкурсних відборів спеціалістів на стажування за кордоном у рубриці “Актуально” офіційного веб-сайту облдержадміністрації. </w:t>
            </w:r>
          </w:p>
          <w:p w:rsidR="00FB3FAF" w:rsidRPr="00BE15F2" w:rsidRDefault="00FB3FAF" w:rsidP="00E642AA">
            <w:pPr>
              <w:ind w:right="112" w:firstLine="301"/>
              <w:jc w:val="both"/>
              <w:rPr>
                <w:sz w:val="22"/>
                <w:szCs w:val="22"/>
                <w:lang w:val="uk-UA"/>
              </w:rPr>
            </w:pPr>
            <w:r w:rsidRPr="00BE15F2">
              <w:rPr>
                <w:sz w:val="22"/>
                <w:szCs w:val="22"/>
                <w:lang w:val="uk-UA"/>
              </w:rPr>
              <w:t xml:space="preserve">Відомості про Програму поширюються на засіданнях консультативно-дорадчих органів при місцевих органах влади. </w:t>
            </w:r>
          </w:p>
          <w:p w:rsidR="00FB3FAF" w:rsidRPr="00BE15F2" w:rsidRDefault="00FB3FAF" w:rsidP="00E642AA">
            <w:pPr>
              <w:ind w:right="112" w:firstLine="343"/>
              <w:jc w:val="both"/>
              <w:rPr>
                <w:sz w:val="22"/>
                <w:szCs w:val="22"/>
                <w:lang w:val="uk-UA"/>
              </w:rPr>
            </w:pPr>
            <w:r w:rsidRPr="00BE15F2">
              <w:rPr>
                <w:sz w:val="22"/>
                <w:szCs w:val="22"/>
                <w:lang w:val="uk-UA"/>
              </w:rPr>
              <w:t>04 липня 2018 року в Хмельницькій торгово-промисловій палаті відбулася презентація Програми Федерального міністерства економіки і енергетики з перепідготовки управлінських кадрів Німеччина – Україна “</w:t>
            </w:r>
            <w:proofErr w:type="spellStart"/>
            <w:r w:rsidRPr="00BE15F2">
              <w:rPr>
                <w:sz w:val="22"/>
                <w:szCs w:val="22"/>
                <w:lang w:val="uk-UA"/>
              </w:rPr>
              <w:t>Fit</w:t>
            </w:r>
            <w:proofErr w:type="spellEnd"/>
            <w:r w:rsidRPr="00BE15F2">
              <w:rPr>
                <w:sz w:val="22"/>
                <w:szCs w:val="22"/>
                <w:lang w:val="uk-UA"/>
              </w:rPr>
              <w:t xml:space="preserve"> </w:t>
            </w:r>
            <w:proofErr w:type="spellStart"/>
            <w:r w:rsidRPr="00BE15F2">
              <w:rPr>
                <w:sz w:val="22"/>
                <w:szCs w:val="22"/>
                <w:lang w:val="uk-UA"/>
              </w:rPr>
              <w:t>for</w:t>
            </w:r>
            <w:proofErr w:type="spellEnd"/>
            <w:r w:rsidRPr="00BE15F2">
              <w:rPr>
                <w:sz w:val="22"/>
                <w:szCs w:val="22"/>
                <w:lang w:val="uk-UA"/>
              </w:rPr>
              <w:t xml:space="preserve"> </w:t>
            </w:r>
            <w:proofErr w:type="spellStart"/>
            <w:r w:rsidRPr="00BE15F2">
              <w:rPr>
                <w:sz w:val="22"/>
                <w:szCs w:val="22"/>
                <w:lang w:val="uk-UA"/>
              </w:rPr>
              <w:t>Partnership</w:t>
            </w:r>
            <w:proofErr w:type="spellEnd"/>
            <w:r w:rsidRPr="00BE15F2">
              <w:rPr>
                <w:sz w:val="22"/>
                <w:szCs w:val="22"/>
                <w:lang w:val="uk-UA"/>
              </w:rPr>
              <w:t xml:space="preserve"> </w:t>
            </w:r>
            <w:proofErr w:type="spellStart"/>
            <w:r w:rsidRPr="00BE15F2">
              <w:rPr>
                <w:sz w:val="22"/>
                <w:szCs w:val="22"/>
                <w:lang w:val="uk-UA"/>
              </w:rPr>
              <w:t>with</w:t>
            </w:r>
            <w:proofErr w:type="spellEnd"/>
            <w:r w:rsidRPr="00BE15F2">
              <w:rPr>
                <w:sz w:val="22"/>
                <w:szCs w:val="22"/>
                <w:lang w:val="uk-UA"/>
              </w:rPr>
              <w:t xml:space="preserve"> </w:t>
            </w:r>
            <w:proofErr w:type="spellStart"/>
            <w:r w:rsidRPr="00BE15F2">
              <w:rPr>
                <w:sz w:val="22"/>
                <w:szCs w:val="22"/>
                <w:lang w:val="uk-UA"/>
              </w:rPr>
              <w:t>Germany</w:t>
            </w:r>
            <w:proofErr w:type="spellEnd"/>
            <w:r w:rsidRPr="00BE15F2">
              <w:rPr>
                <w:sz w:val="22"/>
                <w:szCs w:val="22"/>
                <w:lang w:val="uk-UA"/>
              </w:rPr>
              <w:t xml:space="preserve">” </w:t>
            </w:r>
            <w:r w:rsidRPr="00BE15F2">
              <w:rPr>
                <w:color w:val="5B9BD5" w:themeColor="accent1"/>
                <w:sz w:val="22"/>
                <w:szCs w:val="22"/>
                <w:lang w:val="uk-UA"/>
              </w:rPr>
              <w:t>у</w:t>
            </w:r>
            <w:r w:rsidRPr="00BE15F2">
              <w:rPr>
                <w:sz w:val="22"/>
                <w:szCs w:val="22"/>
                <w:lang w:val="uk-UA"/>
              </w:rPr>
              <w:t xml:space="preserve"> рамках проведення днів проекту GIZ на Хмельниччині. Взяти участь у семінарі “Співробітництво з Німеччиною. Міфи та реальність”, у дискусіях та</w:t>
            </w:r>
            <w:r w:rsidRPr="00BE15F2">
              <w:rPr>
                <w:sz w:val="22"/>
                <w:szCs w:val="22"/>
                <w:highlight w:val="yellow"/>
                <w:lang w:val="uk-UA"/>
              </w:rPr>
              <w:t xml:space="preserve"> </w:t>
            </w:r>
            <w:r w:rsidRPr="00BE15F2">
              <w:rPr>
                <w:sz w:val="22"/>
                <w:szCs w:val="22"/>
                <w:lang w:val="uk-UA"/>
              </w:rPr>
              <w:lastRenderedPageBreak/>
              <w:t>майстер-класах мали змогу представники обласної та міської влади, зацікавлені представники бізнесових кіл, молодь Хмельниччини.</w:t>
            </w:r>
          </w:p>
          <w:p w:rsidR="00FB3FAF" w:rsidRPr="00BE15F2" w:rsidRDefault="00FB3FAF" w:rsidP="00E642AA">
            <w:pPr>
              <w:ind w:right="112" w:firstLine="343"/>
              <w:jc w:val="both"/>
              <w:rPr>
                <w:sz w:val="22"/>
                <w:szCs w:val="22"/>
                <w:lang w:val="uk-UA"/>
              </w:rPr>
            </w:pPr>
            <w:r w:rsidRPr="00BE15F2">
              <w:rPr>
                <w:sz w:val="22"/>
                <w:szCs w:val="22"/>
                <w:lang w:val="uk-UA"/>
              </w:rPr>
              <w:t>05 липня 2018 року у м. Кам’янець-Подільський за програмою проекту товариства GIZ “</w:t>
            </w:r>
            <w:proofErr w:type="spellStart"/>
            <w:r w:rsidRPr="00BE15F2">
              <w:rPr>
                <w:sz w:val="22"/>
                <w:szCs w:val="22"/>
                <w:lang w:val="uk-UA"/>
              </w:rPr>
              <w:t>Fit</w:t>
            </w:r>
            <w:proofErr w:type="spellEnd"/>
            <w:r w:rsidRPr="00BE15F2">
              <w:rPr>
                <w:sz w:val="22"/>
                <w:szCs w:val="22"/>
                <w:lang w:val="uk-UA"/>
              </w:rPr>
              <w:t xml:space="preserve"> </w:t>
            </w:r>
            <w:proofErr w:type="spellStart"/>
            <w:r w:rsidRPr="00BE15F2">
              <w:rPr>
                <w:sz w:val="22"/>
                <w:szCs w:val="22"/>
                <w:lang w:val="uk-UA"/>
              </w:rPr>
              <w:t>for</w:t>
            </w:r>
            <w:proofErr w:type="spellEnd"/>
            <w:r w:rsidRPr="00BE15F2">
              <w:rPr>
                <w:sz w:val="22"/>
                <w:szCs w:val="22"/>
                <w:lang w:val="uk-UA"/>
              </w:rPr>
              <w:t xml:space="preserve"> </w:t>
            </w:r>
            <w:proofErr w:type="spellStart"/>
            <w:r w:rsidRPr="00BE15F2">
              <w:rPr>
                <w:sz w:val="22"/>
                <w:szCs w:val="22"/>
                <w:lang w:val="uk-UA"/>
              </w:rPr>
              <w:t>Partnership</w:t>
            </w:r>
            <w:proofErr w:type="spellEnd"/>
            <w:r w:rsidRPr="00BE15F2">
              <w:rPr>
                <w:sz w:val="22"/>
                <w:szCs w:val="22"/>
                <w:lang w:val="uk-UA"/>
              </w:rPr>
              <w:t xml:space="preserve"> </w:t>
            </w:r>
            <w:proofErr w:type="spellStart"/>
            <w:r w:rsidRPr="00BE15F2">
              <w:rPr>
                <w:sz w:val="22"/>
                <w:szCs w:val="22"/>
                <w:lang w:val="uk-UA"/>
              </w:rPr>
              <w:t>with</w:t>
            </w:r>
            <w:proofErr w:type="spellEnd"/>
            <w:r w:rsidRPr="00BE15F2">
              <w:rPr>
                <w:sz w:val="22"/>
                <w:szCs w:val="22"/>
                <w:lang w:val="uk-UA"/>
              </w:rPr>
              <w:t xml:space="preserve"> </w:t>
            </w:r>
            <w:proofErr w:type="spellStart"/>
            <w:r w:rsidRPr="00BE15F2">
              <w:rPr>
                <w:sz w:val="22"/>
                <w:szCs w:val="22"/>
                <w:lang w:val="uk-UA"/>
              </w:rPr>
              <w:t>Germany</w:t>
            </w:r>
            <w:proofErr w:type="spellEnd"/>
            <w:r w:rsidRPr="00BE15F2">
              <w:rPr>
                <w:sz w:val="22"/>
                <w:szCs w:val="22"/>
                <w:lang w:val="uk-UA"/>
              </w:rPr>
              <w:t xml:space="preserve">” Федерального міністерства економіки та енергетики з перепідготовки управлінських кадрів Німеччини проходила бізнес-майстерня. У ній брали  участь близько тридцяти представників програми з різних регіонів України, а також її керівник в Україні, Молдові та Білорусі </w:t>
            </w:r>
            <w:proofErr w:type="spellStart"/>
            <w:r w:rsidRPr="00BE15F2">
              <w:rPr>
                <w:sz w:val="22"/>
                <w:szCs w:val="22"/>
                <w:lang w:val="uk-UA"/>
              </w:rPr>
              <w:t>Гідо</w:t>
            </w:r>
            <w:proofErr w:type="spellEnd"/>
            <w:r w:rsidRPr="00BE15F2">
              <w:rPr>
                <w:sz w:val="22"/>
                <w:szCs w:val="22"/>
                <w:lang w:val="uk-UA"/>
              </w:rPr>
              <w:t xml:space="preserve"> </w:t>
            </w:r>
            <w:proofErr w:type="spellStart"/>
            <w:r w:rsidRPr="00BE15F2">
              <w:rPr>
                <w:sz w:val="22"/>
                <w:szCs w:val="22"/>
                <w:lang w:val="uk-UA"/>
              </w:rPr>
              <w:t>Райнш</w:t>
            </w:r>
            <w:proofErr w:type="spellEnd"/>
            <w:r w:rsidRPr="00BE15F2">
              <w:rPr>
                <w:sz w:val="22"/>
                <w:szCs w:val="22"/>
                <w:lang w:val="uk-UA"/>
              </w:rPr>
              <w:t>. У рамках заходу проведено декілька тренінгів, які спрямовано на налагодження економічних контактів з німецькими партнерами.</w:t>
            </w:r>
          </w:p>
          <w:p w:rsidR="00FB3FAF" w:rsidRPr="00BE15F2" w:rsidRDefault="00FB3FAF" w:rsidP="00E642AA">
            <w:pPr>
              <w:ind w:right="112" w:firstLine="301"/>
              <w:jc w:val="both"/>
              <w:rPr>
                <w:rStyle w:val="a4"/>
                <w:sz w:val="22"/>
                <w:szCs w:val="22"/>
                <w:lang w:val="uk-UA"/>
              </w:rPr>
            </w:pPr>
            <w:r w:rsidRPr="00BE15F2">
              <w:rPr>
                <w:sz w:val="22"/>
                <w:szCs w:val="22"/>
                <w:lang w:val="uk-UA"/>
              </w:rPr>
              <w:t>Окрім того, експерти проекту разом з представниками Української та Львівської  партнерських платформ проводили тренінг під назвою “Просування із застосуванням інструментів цифрової комунікації”.</w:t>
            </w:r>
          </w:p>
        </w:tc>
      </w:tr>
      <w:tr w:rsidR="00FB3FAF" w:rsidRPr="00B05DD1"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12</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Забезпечення участі суб’єктів малого та середнього підприємництва у програмах міжнародної технічної допомоги, міжнародного співробітництва, співпраці з донорськими організаціями щодо залучення коштів для фінансування проектів</w:t>
            </w:r>
          </w:p>
          <w:p w:rsidR="00FB3FAF" w:rsidRPr="00BE15F2" w:rsidRDefault="00FB3FAF" w:rsidP="00E642AA">
            <w:pPr>
              <w:ind w:right="112"/>
              <w:jc w:val="both"/>
              <w:rPr>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254"/>
              <w:jc w:val="both"/>
              <w:rPr>
                <w:sz w:val="22"/>
                <w:szCs w:val="22"/>
                <w:lang w:val="uk-UA"/>
              </w:rPr>
            </w:pPr>
            <w:r w:rsidRPr="00BE15F2">
              <w:rPr>
                <w:b/>
                <w:i/>
                <w:sz w:val="22"/>
                <w:szCs w:val="22"/>
                <w:lang w:val="uk-UA"/>
              </w:rPr>
              <w:t>Виконано</w:t>
            </w:r>
          </w:p>
          <w:p w:rsidR="00FB3FAF" w:rsidRPr="00BE15F2" w:rsidRDefault="00FB3FAF" w:rsidP="00E642AA">
            <w:pPr>
              <w:ind w:right="112" w:firstLine="318"/>
              <w:jc w:val="both"/>
              <w:rPr>
                <w:sz w:val="22"/>
                <w:szCs w:val="22"/>
                <w:lang w:val="uk-UA"/>
              </w:rPr>
            </w:pPr>
            <w:r w:rsidRPr="00BE15F2">
              <w:rPr>
                <w:sz w:val="22"/>
                <w:szCs w:val="22"/>
                <w:lang w:val="uk-UA"/>
              </w:rPr>
              <w:t xml:space="preserve">Проводиться робота щодо залучення міжнародної технічної допомоги в соціально-економічний розвиток області. Систематично здійснюється інформування підприємств області про доступні джерела залучення міжнародної технічної допомоги. </w:t>
            </w:r>
          </w:p>
          <w:p w:rsidR="00FB3FAF" w:rsidRPr="00BE15F2" w:rsidRDefault="00FB3FAF" w:rsidP="00E642AA">
            <w:pPr>
              <w:ind w:right="112" w:firstLine="318"/>
              <w:jc w:val="both"/>
              <w:rPr>
                <w:sz w:val="22"/>
                <w:szCs w:val="22"/>
                <w:lang w:val="uk-UA"/>
              </w:rPr>
            </w:pPr>
            <w:r w:rsidRPr="00BE15F2">
              <w:rPr>
                <w:sz w:val="22"/>
                <w:szCs w:val="22"/>
                <w:lang w:val="uk-UA"/>
              </w:rPr>
              <w:t>Суб’єктам господарювання постійно надається методична, інформаційно-консультаційна допомога та підтримка в підготовці інвестиційних проектів для залучення міжнародної технічної допомоги.</w:t>
            </w:r>
          </w:p>
        </w:tc>
      </w:tr>
      <w:tr w:rsidR="00FB3FAF" w:rsidRPr="00B05DD1"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13</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Вивчення іноземного досвіду щодо форм підтримки суб’єктів малого і середнього підприємництва в рамках міжнародного співробітництва</w:t>
            </w:r>
          </w:p>
          <w:p w:rsidR="00FB3FAF" w:rsidRPr="00BE15F2" w:rsidRDefault="00FB3FAF" w:rsidP="00E642AA">
            <w:pPr>
              <w:ind w:right="112"/>
              <w:jc w:val="both"/>
              <w:rPr>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301"/>
              <w:jc w:val="both"/>
              <w:rPr>
                <w:sz w:val="22"/>
                <w:szCs w:val="22"/>
                <w:lang w:val="uk-UA"/>
              </w:rPr>
            </w:pPr>
            <w:r w:rsidRPr="00BE15F2">
              <w:rPr>
                <w:sz w:val="22"/>
                <w:szCs w:val="22"/>
                <w:lang w:val="uk-UA"/>
              </w:rPr>
              <w:t xml:space="preserve">22 вересня 2017 року Хмельницькою міською радою спільно з Хмельницьким університетом управління та права організовано засідання “круглого столу” “Стратегічні напрями розвитку підприємництва в умовах економічної глобалізації: європейський досвід та вітчизняна практика” за участі делегації з міста Жешув (Республіка Польща). Під час “круглого столу” обговорено особливості започаткування бізнесу та його ведення в Республіці Польща. Президентом Фонду IUSTUS Маріушем </w:t>
            </w:r>
            <w:proofErr w:type="spellStart"/>
            <w:r w:rsidRPr="00BE15F2">
              <w:rPr>
                <w:sz w:val="22"/>
                <w:szCs w:val="22"/>
                <w:lang w:val="uk-UA"/>
              </w:rPr>
              <w:t>Тивонюком</w:t>
            </w:r>
            <w:proofErr w:type="spellEnd"/>
            <w:r w:rsidRPr="00BE15F2">
              <w:rPr>
                <w:sz w:val="22"/>
                <w:szCs w:val="22"/>
                <w:lang w:val="uk-UA"/>
              </w:rPr>
              <w:t xml:space="preserve"> було висвітлене питання щодо механізмів просування товарів українських виробників на польський ринок.</w:t>
            </w:r>
          </w:p>
          <w:p w:rsidR="00FB3FAF" w:rsidRPr="00BE15F2" w:rsidRDefault="00FB3FAF" w:rsidP="00E642AA">
            <w:pPr>
              <w:ind w:right="112" w:firstLine="301"/>
              <w:jc w:val="both"/>
              <w:rPr>
                <w:sz w:val="22"/>
                <w:szCs w:val="22"/>
                <w:shd w:val="clear" w:color="auto" w:fill="FFFFFF"/>
                <w:lang w:val="uk-UA"/>
              </w:rPr>
            </w:pPr>
            <w:r w:rsidRPr="00BE15F2">
              <w:rPr>
                <w:sz w:val="22"/>
                <w:szCs w:val="22"/>
                <w:shd w:val="clear" w:color="auto" w:fill="FFFFFF"/>
                <w:lang w:val="uk-UA"/>
              </w:rPr>
              <w:t xml:space="preserve">16 листопада </w:t>
            </w:r>
            <w:r w:rsidRPr="00BE15F2">
              <w:rPr>
                <w:sz w:val="22"/>
                <w:szCs w:val="22"/>
                <w:lang w:val="uk-UA"/>
              </w:rPr>
              <w:t xml:space="preserve">2017 року на базі Хмельницької торгово-промислової палати за участю </w:t>
            </w:r>
            <w:r w:rsidRPr="00BE15F2">
              <w:rPr>
                <w:sz w:val="22"/>
                <w:szCs w:val="22"/>
                <w:shd w:val="clear" w:color="auto" w:fill="FFFFFF"/>
                <w:lang w:val="uk-UA"/>
              </w:rPr>
              <w:t xml:space="preserve">представника Європейського банку реконструкції та розвитку </w:t>
            </w:r>
            <w:r w:rsidRPr="00BE15F2">
              <w:rPr>
                <w:sz w:val="22"/>
                <w:szCs w:val="22"/>
                <w:lang w:val="uk-UA"/>
              </w:rPr>
              <w:t xml:space="preserve">організовано бізнес-зустріч на тему: </w:t>
            </w:r>
            <w:r w:rsidRPr="00BE15F2">
              <w:rPr>
                <w:rStyle w:val="a4"/>
                <w:sz w:val="22"/>
                <w:szCs w:val="22"/>
                <w:lang w:val="uk-UA"/>
              </w:rPr>
              <w:t>“</w:t>
            </w:r>
            <w:r w:rsidRPr="00BE15F2">
              <w:rPr>
                <w:sz w:val="22"/>
                <w:szCs w:val="22"/>
                <w:shd w:val="clear" w:color="auto" w:fill="FFFFFF"/>
                <w:lang w:val="uk-UA"/>
              </w:rPr>
              <w:t>Можливості співпраці з Європейським Банком Реконструкції і Розвитку</w:t>
            </w:r>
            <w:r w:rsidRPr="00BE15F2">
              <w:rPr>
                <w:rStyle w:val="a4"/>
                <w:sz w:val="22"/>
                <w:szCs w:val="22"/>
                <w:lang w:val="uk-UA"/>
              </w:rPr>
              <w:t>”</w:t>
            </w:r>
            <w:r w:rsidRPr="00BE15F2">
              <w:rPr>
                <w:sz w:val="22"/>
                <w:szCs w:val="22"/>
                <w:lang w:val="uk-UA"/>
              </w:rPr>
              <w:t xml:space="preserve">. Під час заходу обговорено питання </w:t>
            </w:r>
            <w:r w:rsidRPr="00BE15F2">
              <w:rPr>
                <w:sz w:val="22"/>
                <w:szCs w:val="22"/>
                <w:shd w:val="clear" w:color="auto" w:fill="FFFFFF"/>
                <w:lang w:val="uk-UA"/>
              </w:rPr>
              <w:t>отримання грантів для розвитку бізнесу, а також можливостей підтримки сектору виробництва одягу, тканин та взуття для українських товаровиробників.</w:t>
            </w:r>
          </w:p>
          <w:p w:rsidR="00FB3FAF" w:rsidRPr="00BE15F2" w:rsidRDefault="00FB3FAF" w:rsidP="00E642AA">
            <w:pPr>
              <w:widowControl w:val="0"/>
              <w:ind w:right="112" w:firstLine="301"/>
              <w:jc w:val="both"/>
              <w:rPr>
                <w:bCs/>
                <w:sz w:val="22"/>
                <w:szCs w:val="22"/>
                <w:lang w:val="uk-UA"/>
              </w:rPr>
            </w:pPr>
            <w:r w:rsidRPr="00BE15F2">
              <w:rPr>
                <w:bCs/>
                <w:sz w:val="22"/>
                <w:szCs w:val="22"/>
                <w:lang w:val="uk-UA"/>
              </w:rPr>
              <w:t xml:space="preserve">У рамках підписаного Меморандуму про співпрацю та партнерство між Кам’янець-Подільською міською радою та Канадсько-Українською Торговою Палатою протягом 2017 року промислові підприємства  ТОВ </w:t>
            </w:r>
            <w:r w:rsidRPr="00BE15F2">
              <w:rPr>
                <w:rStyle w:val="textexposedshow"/>
                <w:sz w:val="22"/>
                <w:szCs w:val="22"/>
                <w:lang w:val="uk-UA"/>
              </w:rPr>
              <w:t>“</w:t>
            </w:r>
            <w:r w:rsidRPr="00BE15F2">
              <w:rPr>
                <w:bCs/>
                <w:sz w:val="22"/>
                <w:szCs w:val="22"/>
                <w:lang w:val="uk-UA"/>
              </w:rPr>
              <w:t xml:space="preserve">Український </w:t>
            </w:r>
            <w:r w:rsidRPr="00BE15F2">
              <w:rPr>
                <w:bCs/>
                <w:sz w:val="22"/>
                <w:szCs w:val="22"/>
                <w:lang w:val="uk-UA"/>
              </w:rPr>
              <w:lastRenderedPageBreak/>
              <w:t>кристал</w:t>
            </w:r>
            <w:r w:rsidRPr="00BE15F2">
              <w:rPr>
                <w:rStyle w:val="textexposedshow"/>
                <w:sz w:val="22"/>
                <w:szCs w:val="22"/>
                <w:lang w:val="uk-UA"/>
              </w:rPr>
              <w:t>”</w:t>
            </w:r>
            <w:r w:rsidRPr="00BE15F2">
              <w:rPr>
                <w:bCs/>
                <w:sz w:val="22"/>
                <w:szCs w:val="22"/>
                <w:lang w:val="uk-UA"/>
              </w:rPr>
              <w:t xml:space="preserve">, ПП </w:t>
            </w:r>
            <w:r w:rsidRPr="00BE15F2">
              <w:rPr>
                <w:rStyle w:val="textexposedshow"/>
                <w:sz w:val="22"/>
                <w:szCs w:val="22"/>
                <w:lang w:val="uk-UA"/>
              </w:rPr>
              <w:t>“</w:t>
            </w:r>
            <w:proofErr w:type="spellStart"/>
            <w:r w:rsidRPr="00BE15F2">
              <w:rPr>
                <w:bCs/>
                <w:sz w:val="22"/>
                <w:szCs w:val="22"/>
                <w:lang w:val="uk-UA"/>
              </w:rPr>
              <w:t>Лоранж</w:t>
            </w:r>
            <w:proofErr w:type="spellEnd"/>
            <w:r w:rsidRPr="00BE15F2">
              <w:rPr>
                <w:rStyle w:val="textexposedshow"/>
                <w:sz w:val="22"/>
                <w:szCs w:val="22"/>
                <w:lang w:val="uk-UA"/>
              </w:rPr>
              <w:t>”</w:t>
            </w:r>
            <w:r w:rsidRPr="00BE15F2">
              <w:rPr>
                <w:bCs/>
                <w:sz w:val="22"/>
                <w:szCs w:val="22"/>
                <w:lang w:val="uk-UA"/>
              </w:rPr>
              <w:t xml:space="preserve"> брали участь у канадсько-українському проекті підтримки торгівлі та інвестицій (проект CUTIS).</w:t>
            </w:r>
          </w:p>
          <w:p w:rsidR="00FB3FAF" w:rsidRPr="00BE15F2" w:rsidRDefault="00FB3FAF" w:rsidP="00E642AA">
            <w:pPr>
              <w:ind w:right="112" w:firstLine="163"/>
              <w:jc w:val="both"/>
              <w:rPr>
                <w:rFonts w:eastAsia="TimesNewRomanPSMT"/>
                <w:sz w:val="22"/>
                <w:szCs w:val="22"/>
                <w:lang w:val="uk-UA"/>
              </w:rPr>
            </w:pPr>
            <w:r w:rsidRPr="00BE15F2">
              <w:rPr>
                <w:rFonts w:eastAsia="TimesNewRomanPSMT"/>
                <w:sz w:val="22"/>
                <w:szCs w:val="22"/>
                <w:lang w:val="uk-UA"/>
              </w:rPr>
              <w:t>З ініціативи EU4Business та  за підтримки Європейського банку реконструкції та розвитку 22 травня 2018 року в  місті Хмельницьк</w:t>
            </w:r>
            <w:r w:rsidRPr="00BE15F2">
              <w:rPr>
                <w:rFonts w:eastAsia="TimesNewRomanPSMT"/>
                <w:color w:val="5B9BD5" w:themeColor="accent1"/>
                <w:sz w:val="22"/>
                <w:szCs w:val="22"/>
                <w:lang w:val="uk-UA"/>
              </w:rPr>
              <w:t>ий</w:t>
            </w:r>
            <w:r w:rsidRPr="00BE15F2">
              <w:rPr>
                <w:rFonts w:eastAsia="TimesNewRomanPSMT"/>
                <w:sz w:val="22"/>
                <w:szCs w:val="22"/>
                <w:lang w:val="uk-UA"/>
              </w:rPr>
              <w:t xml:space="preserve"> відбулас</w:t>
            </w:r>
            <w:r w:rsidRPr="00BE15F2">
              <w:rPr>
                <w:rFonts w:eastAsia="TimesNewRomanPSMT"/>
                <w:color w:val="5B9BD5" w:themeColor="accent1"/>
                <w:sz w:val="22"/>
                <w:szCs w:val="22"/>
                <w:lang w:val="uk-UA"/>
              </w:rPr>
              <w:t>я</w:t>
            </w:r>
            <w:r w:rsidRPr="00BE15F2">
              <w:rPr>
                <w:rFonts w:eastAsia="TimesNewRomanPSMT"/>
                <w:sz w:val="22"/>
                <w:szCs w:val="22"/>
                <w:lang w:val="uk-UA"/>
              </w:rPr>
              <w:t xml:space="preserve"> всеукраїнська конференція “Від прогнозування розвитку до SMART- спеціалізації територій”</w:t>
            </w:r>
            <w:r w:rsidR="00D9144F" w:rsidRPr="00BE15F2">
              <w:rPr>
                <w:rFonts w:eastAsia="TimesNewRomanPSMT"/>
                <w:sz w:val="22"/>
                <w:szCs w:val="22"/>
                <w:lang w:val="uk-UA"/>
              </w:rPr>
              <w:t>,</w:t>
            </w:r>
            <w:r w:rsidRPr="00BE15F2">
              <w:rPr>
                <w:rFonts w:eastAsia="TimesNewRomanPSMT"/>
                <w:sz w:val="22"/>
                <w:szCs w:val="22"/>
                <w:lang w:val="uk-UA"/>
              </w:rPr>
              <w:t xml:space="preserve"> яку організовано Центром підтримки бізнесу. Участь у заході взяли представники малого та середнього бізнесу, об’єднаних територіальних громад,  органів державної влади та інших структур, зацікавлених у розвитку територій. Під час конференції розглянуто питання обміну досвідом у сфері SMART-спеціалізації: виклики та можливості МСП; важливості SMART-спеціалізації та створення кооперативів як перспективної моделі ефективного ведення бізнесу; аудиту територій та створення додаткової вартості для бізнесу в об'єднаних територіальних громадах.</w:t>
            </w:r>
          </w:p>
          <w:p w:rsidR="00FB3FAF" w:rsidRPr="00BE15F2" w:rsidRDefault="00FB3FAF" w:rsidP="00D9144F">
            <w:pPr>
              <w:pStyle w:val="a3"/>
              <w:spacing w:before="0" w:beforeAutospacing="0" w:after="0" w:afterAutospacing="0"/>
              <w:ind w:right="112" w:firstLine="342"/>
              <w:jc w:val="both"/>
              <w:textAlignment w:val="baseline"/>
              <w:rPr>
                <w:sz w:val="22"/>
                <w:szCs w:val="22"/>
              </w:rPr>
            </w:pPr>
            <w:r w:rsidRPr="00BE15F2">
              <w:rPr>
                <w:rFonts w:eastAsia="TimesNewRomanPSMT"/>
                <w:sz w:val="22"/>
                <w:szCs w:val="22"/>
              </w:rPr>
              <w:t xml:space="preserve">21 вересня 2018 року Центром інформаційної підтримки бізнесу у </w:t>
            </w:r>
            <w:r w:rsidR="00D9144F" w:rsidRPr="00BE15F2">
              <w:rPr>
                <w:rFonts w:eastAsia="TimesNewRomanPSMT"/>
                <w:sz w:val="22"/>
                <w:szCs w:val="22"/>
              </w:rPr>
              <w:t xml:space="preserve">                               </w:t>
            </w:r>
            <w:r w:rsidRPr="00BE15F2">
              <w:rPr>
                <w:rFonts w:eastAsia="TimesNewRomanPSMT"/>
                <w:sz w:val="22"/>
                <w:szCs w:val="22"/>
              </w:rPr>
              <w:t>м.</w:t>
            </w:r>
            <w:r w:rsidR="00D9144F" w:rsidRPr="00BE15F2">
              <w:rPr>
                <w:rFonts w:eastAsia="TimesNewRomanPSMT"/>
                <w:sz w:val="22"/>
                <w:szCs w:val="22"/>
              </w:rPr>
              <w:t xml:space="preserve"> Хмельницький</w:t>
            </w:r>
            <w:r w:rsidRPr="00BE15F2">
              <w:rPr>
                <w:rFonts w:eastAsia="TimesNewRomanPSMT"/>
                <w:sz w:val="22"/>
                <w:szCs w:val="22"/>
              </w:rPr>
              <w:t xml:space="preserve"> за </w:t>
            </w:r>
            <w:r w:rsidRPr="00BE15F2">
              <w:rPr>
                <w:sz w:val="22"/>
                <w:szCs w:val="22"/>
              </w:rPr>
              <w:t xml:space="preserve">підтримки Європейського банку реконструкції та розвитку в рамках програми </w:t>
            </w:r>
            <w:r w:rsidR="00D9144F" w:rsidRPr="00B05DD1">
              <w:rPr>
                <w:sz w:val="22"/>
                <w:szCs w:val="22"/>
                <w:lang w:val="ru-RU"/>
              </w:rPr>
              <w:t>“</w:t>
            </w:r>
            <w:r w:rsidRPr="00BE15F2">
              <w:rPr>
                <w:sz w:val="22"/>
                <w:szCs w:val="22"/>
              </w:rPr>
              <w:t>EU4Business</w:t>
            </w:r>
            <w:r w:rsidR="00D9144F" w:rsidRPr="00B05DD1">
              <w:rPr>
                <w:sz w:val="22"/>
                <w:szCs w:val="22"/>
                <w:lang w:val="ru-RU"/>
              </w:rPr>
              <w:t>”</w:t>
            </w:r>
            <w:r w:rsidRPr="00BE15F2">
              <w:rPr>
                <w:sz w:val="22"/>
                <w:szCs w:val="22"/>
              </w:rPr>
              <w:t xml:space="preserve"> організовано Міжнародну конференцію “Об’єднання у тепличному секторі. Світовий досвід та українські перспективи”. Під час конференції представники Туреччини, Польщі, України презентували новітні підходи у тепличному секторі, способи ефективної організації виробництва та збуту продукції у європейські країни.</w:t>
            </w:r>
          </w:p>
        </w:tc>
      </w:tr>
      <w:tr w:rsidR="00FB3FAF" w:rsidRPr="00B05DD1"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14</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Залучення суб’єктів підприємництва до організації, проведення та обслуговування фестивалів, туристичних ярмарок, інших іміджевих заходів популяризації туристичного потенціалу області</w:t>
            </w: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pStyle w:val="HTML"/>
              <w:shd w:val="clear" w:color="auto" w:fill="FFFFFF"/>
              <w:ind w:right="112" w:firstLine="313"/>
              <w:jc w:val="both"/>
              <w:textAlignment w:val="baseline"/>
              <w:rPr>
                <w:rStyle w:val="a4"/>
                <w:b/>
                <w:i/>
                <w:sz w:val="22"/>
                <w:szCs w:val="22"/>
                <w:lang w:val="uk-UA"/>
              </w:rPr>
            </w:pPr>
            <w:r w:rsidRPr="00BE15F2">
              <w:rPr>
                <w:rStyle w:val="a4"/>
                <w:b/>
                <w:i/>
                <w:sz w:val="22"/>
                <w:szCs w:val="22"/>
                <w:lang w:val="uk-UA"/>
              </w:rPr>
              <w:t>Виконано</w:t>
            </w:r>
          </w:p>
          <w:p w:rsidR="00FB3FAF" w:rsidRPr="00BE15F2" w:rsidRDefault="00FB3FAF" w:rsidP="00E642AA">
            <w:pPr>
              <w:ind w:left="-35" w:right="112" w:firstLine="353"/>
              <w:jc w:val="both"/>
              <w:rPr>
                <w:sz w:val="22"/>
                <w:szCs w:val="22"/>
                <w:lang w:val="uk-UA"/>
              </w:rPr>
            </w:pPr>
            <w:r w:rsidRPr="00BE15F2">
              <w:rPr>
                <w:sz w:val="22"/>
                <w:szCs w:val="22"/>
                <w:lang w:val="uk-UA"/>
              </w:rPr>
              <w:t>Протягом дії Програми суб’єкти підприємництва брали активну участь в організації, проведенні та обслуговуванні фестивалів, туристичних ярмарок, інших іміджевих заходів популяризації туристичного потенціалу області.</w:t>
            </w:r>
          </w:p>
          <w:p w:rsidR="00FB3FAF" w:rsidRPr="00BE15F2" w:rsidRDefault="00FB3FAF" w:rsidP="00E642AA">
            <w:pPr>
              <w:tabs>
                <w:tab w:val="left" w:pos="335"/>
              </w:tabs>
              <w:ind w:right="112" w:firstLine="313"/>
              <w:contextualSpacing/>
              <w:jc w:val="both"/>
              <w:rPr>
                <w:sz w:val="22"/>
                <w:szCs w:val="22"/>
              </w:rPr>
            </w:pPr>
            <w:r w:rsidRPr="00BE15F2">
              <w:rPr>
                <w:sz w:val="22"/>
                <w:szCs w:val="22"/>
                <w:lang w:val="uk-UA"/>
              </w:rPr>
              <w:t>Так, у</w:t>
            </w:r>
            <w:r w:rsidRPr="00BE15F2">
              <w:rPr>
                <w:sz w:val="22"/>
                <w:szCs w:val="22"/>
              </w:rPr>
              <w:t xml:space="preserve"> 2017 </w:t>
            </w:r>
            <w:proofErr w:type="spellStart"/>
            <w:r w:rsidRPr="00BE15F2">
              <w:rPr>
                <w:sz w:val="22"/>
                <w:szCs w:val="22"/>
              </w:rPr>
              <w:t>ро</w:t>
            </w:r>
            <w:proofErr w:type="spellEnd"/>
            <w:r w:rsidRPr="00BE15F2">
              <w:rPr>
                <w:sz w:val="22"/>
                <w:szCs w:val="22"/>
                <w:lang w:val="uk-UA"/>
              </w:rPr>
              <w:t>ці</w:t>
            </w:r>
            <w:r w:rsidRPr="00BE15F2">
              <w:rPr>
                <w:sz w:val="22"/>
                <w:szCs w:val="22"/>
              </w:rPr>
              <w:t xml:space="preserve"> за </w:t>
            </w:r>
            <w:r w:rsidRPr="00BE15F2">
              <w:rPr>
                <w:sz w:val="22"/>
                <w:szCs w:val="22"/>
                <w:lang w:val="uk-UA"/>
              </w:rPr>
              <w:t>участі представників туристичного бізнесу міста Кам’янець-Подільський, громадських організацій проведено наступні заходи</w:t>
            </w:r>
            <w:r w:rsidRPr="00BE15F2">
              <w:rPr>
                <w:sz w:val="22"/>
                <w:szCs w:val="22"/>
              </w:rPr>
              <w:t>:</w:t>
            </w:r>
          </w:p>
          <w:p w:rsidR="00FB3FAF" w:rsidRPr="00BE15F2" w:rsidRDefault="00FB3FAF" w:rsidP="00E642AA">
            <w:pPr>
              <w:ind w:right="112" w:firstLine="313"/>
              <w:jc w:val="both"/>
              <w:rPr>
                <w:sz w:val="22"/>
                <w:szCs w:val="22"/>
                <w:lang w:val="uk-UA"/>
              </w:rPr>
            </w:pPr>
            <w:r w:rsidRPr="00BE15F2">
              <w:rPr>
                <w:sz w:val="22"/>
                <w:szCs w:val="22"/>
                <w:lang w:val="uk-UA"/>
              </w:rPr>
              <w:t xml:space="preserve">Фінал кубку України з повітроплавання “Золота Омега”; </w:t>
            </w:r>
          </w:p>
          <w:p w:rsidR="00FB3FAF" w:rsidRPr="00BE15F2" w:rsidRDefault="00FB3FAF" w:rsidP="00E642AA">
            <w:pPr>
              <w:pStyle w:val="10"/>
              <w:ind w:left="0" w:right="112" w:firstLine="313"/>
              <w:jc w:val="both"/>
              <w:rPr>
                <w:sz w:val="22"/>
                <w:szCs w:val="22"/>
              </w:rPr>
            </w:pPr>
            <w:r w:rsidRPr="00BE15F2">
              <w:rPr>
                <w:sz w:val="22"/>
                <w:szCs w:val="22"/>
              </w:rPr>
              <w:t>Фестиваль пива “</w:t>
            </w:r>
            <w:proofErr w:type="spellStart"/>
            <w:r w:rsidRPr="00BE15F2">
              <w:rPr>
                <w:sz w:val="22"/>
                <w:szCs w:val="22"/>
              </w:rPr>
              <w:t>Oktoberfest</w:t>
            </w:r>
            <w:proofErr w:type="spellEnd"/>
            <w:r w:rsidRPr="00BE15F2">
              <w:rPr>
                <w:sz w:val="22"/>
                <w:szCs w:val="22"/>
              </w:rPr>
              <w:t>, знову в небо! ”;</w:t>
            </w:r>
          </w:p>
          <w:p w:rsidR="00FB3FAF" w:rsidRPr="00BE15F2" w:rsidRDefault="00FB3FAF" w:rsidP="00E642AA">
            <w:pPr>
              <w:pStyle w:val="10"/>
              <w:ind w:left="0" w:right="112" w:firstLine="313"/>
              <w:jc w:val="both"/>
              <w:rPr>
                <w:rStyle w:val="uficommentbody"/>
                <w:sz w:val="22"/>
                <w:szCs w:val="22"/>
              </w:rPr>
            </w:pPr>
            <w:r w:rsidRPr="00BE15F2">
              <w:rPr>
                <w:rStyle w:val="uficommentbody"/>
                <w:sz w:val="22"/>
                <w:szCs w:val="22"/>
              </w:rPr>
              <w:t xml:space="preserve">ІІІ театральний фестиваль </w:t>
            </w:r>
            <w:r w:rsidRPr="00BE15F2">
              <w:rPr>
                <w:sz w:val="22"/>
                <w:szCs w:val="22"/>
              </w:rPr>
              <w:t>“</w:t>
            </w:r>
            <w:r w:rsidRPr="00BE15F2">
              <w:rPr>
                <w:rStyle w:val="uficommentbody"/>
                <w:sz w:val="22"/>
                <w:szCs w:val="22"/>
              </w:rPr>
              <w:t>Комора</w:t>
            </w:r>
            <w:r w:rsidRPr="00BE15F2">
              <w:rPr>
                <w:sz w:val="22"/>
                <w:szCs w:val="22"/>
              </w:rPr>
              <w:t>”</w:t>
            </w:r>
            <w:r w:rsidRPr="00BE15F2">
              <w:rPr>
                <w:rStyle w:val="uficommentbody"/>
                <w:sz w:val="22"/>
                <w:szCs w:val="22"/>
              </w:rPr>
              <w:t>;</w:t>
            </w:r>
          </w:p>
          <w:p w:rsidR="00FB3FAF" w:rsidRPr="00BE15F2" w:rsidRDefault="00FB3FAF" w:rsidP="00E642AA">
            <w:pPr>
              <w:pStyle w:val="10"/>
              <w:ind w:left="0" w:right="112" w:firstLine="313"/>
              <w:jc w:val="both"/>
              <w:rPr>
                <w:rStyle w:val="uficommentbody"/>
                <w:sz w:val="22"/>
                <w:szCs w:val="22"/>
              </w:rPr>
            </w:pPr>
            <w:r w:rsidRPr="00BE15F2">
              <w:rPr>
                <w:sz w:val="22"/>
                <w:szCs w:val="22"/>
              </w:rPr>
              <w:t>Міжнародна науково-практична конференція “Археологія та фортифікація України”;</w:t>
            </w:r>
          </w:p>
          <w:p w:rsidR="00FB3FAF" w:rsidRPr="00BE15F2" w:rsidRDefault="00FB3FAF" w:rsidP="00E642AA">
            <w:pPr>
              <w:pStyle w:val="10"/>
              <w:ind w:left="0" w:right="112" w:firstLine="313"/>
              <w:jc w:val="both"/>
              <w:rPr>
                <w:sz w:val="22"/>
                <w:szCs w:val="22"/>
              </w:rPr>
            </w:pPr>
            <w:r w:rsidRPr="00BE15F2">
              <w:rPr>
                <w:sz w:val="22"/>
                <w:szCs w:val="22"/>
              </w:rPr>
              <w:t>Урочистий вечір з нагоди відзначення 500-річчя Реформації;</w:t>
            </w:r>
          </w:p>
          <w:p w:rsidR="00FB3FAF" w:rsidRPr="00BE15F2" w:rsidRDefault="00FB3FAF" w:rsidP="00E642AA">
            <w:pPr>
              <w:pStyle w:val="10"/>
              <w:ind w:left="0" w:right="112" w:firstLine="313"/>
              <w:jc w:val="both"/>
              <w:rPr>
                <w:sz w:val="22"/>
                <w:szCs w:val="22"/>
              </w:rPr>
            </w:pPr>
            <w:r w:rsidRPr="00BE15F2">
              <w:rPr>
                <w:sz w:val="22"/>
                <w:szCs w:val="22"/>
              </w:rPr>
              <w:t xml:space="preserve">Всеукраїнський </w:t>
            </w:r>
            <w:proofErr w:type="spellStart"/>
            <w:r w:rsidRPr="00BE15F2">
              <w:rPr>
                <w:sz w:val="22"/>
                <w:szCs w:val="22"/>
              </w:rPr>
              <w:t>дитячо</w:t>
            </w:r>
            <w:proofErr w:type="spellEnd"/>
            <w:r w:rsidRPr="00BE15F2">
              <w:rPr>
                <w:sz w:val="22"/>
                <w:szCs w:val="22"/>
              </w:rPr>
              <w:t>-молодіжний фестиваль-конкурс мистецтв “Перлина Кам’янця” та інші.</w:t>
            </w:r>
          </w:p>
          <w:p w:rsidR="00FB3FAF" w:rsidRPr="00BE15F2" w:rsidRDefault="00FB3FAF" w:rsidP="00E642AA">
            <w:pPr>
              <w:ind w:left="34" w:right="112" w:firstLine="284"/>
              <w:jc w:val="both"/>
              <w:rPr>
                <w:sz w:val="22"/>
                <w:szCs w:val="22"/>
                <w:lang w:val="uk-UA"/>
              </w:rPr>
            </w:pPr>
            <w:r w:rsidRPr="00BE15F2">
              <w:rPr>
                <w:sz w:val="22"/>
                <w:szCs w:val="22"/>
                <w:lang w:val="uk-UA"/>
              </w:rPr>
              <w:t>З 18 по 20 жовтня 2017 року завдяки співпраці із підприємцями, які надають послуги активного відпочинку, представники міської ради презентували туристичний потенціал Кам'янця-Подільського на 18-тій міжнародній туристичній виставці “ТурЕКСПО-2017”, яка проходила у Львові.</w:t>
            </w:r>
          </w:p>
          <w:p w:rsidR="00FB3FAF" w:rsidRPr="00BE15F2" w:rsidRDefault="00FB3FAF" w:rsidP="00E642AA">
            <w:pPr>
              <w:ind w:right="112" w:firstLine="343"/>
              <w:jc w:val="both"/>
              <w:rPr>
                <w:sz w:val="22"/>
                <w:szCs w:val="22"/>
                <w:lang w:val="uk-UA"/>
              </w:rPr>
            </w:pPr>
            <w:r w:rsidRPr="00BE15F2">
              <w:rPr>
                <w:sz w:val="22"/>
                <w:szCs w:val="22"/>
                <w:lang w:val="uk-UA"/>
              </w:rPr>
              <w:lastRenderedPageBreak/>
              <w:t xml:space="preserve">У березні 2018 року місто Кам’янець-Подільський взяло участь у Міжнародній туристичній виставці UITT-2018 “Україна - подорожі та туризм”. До виставки було долучено представників готельного бізнесу, надавачів активних послуг та рестораторів міста. </w:t>
            </w:r>
          </w:p>
          <w:p w:rsidR="00FB3FAF" w:rsidRPr="00BE15F2" w:rsidRDefault="00FB3FAF" w:rsidP="00E642AA">
            <w:pPr>
              <w:ind w:right="112" w:firstLine="340"/>
              <w:jc w:val="both"/>
              <w:rPr>
                <w:sz w:val="22"/>
                <w:szCs w:val="22"/>
                <w:lang w:val="uk-UA"/>
              </w:rPr>
            </w:pPr>
            <w:r w:rsidRPr="00BE15F2">
              <w:rPr>
                <w:sz w:val="22"/>
                <w:szCs w:val="22"/>
                <w:lang w:val="uk-UA"/>
              </w:rPr>
              <w:t>11-12 травня 2018 року в місті Хмельницькому відбувся джазовий фестиваль “</w:t>
            </w:r>
            <w:proofErr w:type="spellStart"/>
            <w:r w:rsidRPr="00BE15F2">
              <w:rPr>
                <w:sz w:val="22"/>
                <w:szCs w:val="22"/>
                <w:lang w:val="uk-UA"/>
              </w:rPr>
              <w:t>Jazz</w:t>
            </w:r>
            <w:proofErr w:type="spellEnd"/>
            <w:r w:rsidRPr="00BE15F2">
              <w:rPr>
                <w:sz w:val="22"/>
                <w:szCs w:val="22"/>
                <w:lang w:val="uk-UA"/>
              </w:rPr>
              <w:t xml:space="preserve"> </w:t>
            </w:r>
            <w:proofErr w:type="spellStart"/>
            <w:r w:rsidRPr="00BE15F2">
              <w:rPr>
                <w:sz w:val="22"/>
                <w:szCs w:val="22"/>
                <w:lang w:val="uk-UA"/>
              </w:rPr>
              <w:t>Fest</w:t>
            </w:r>
            <w:proofErr w:type="spellEnd"/>
            <w:r w:rsidRPr="00BE15F2">
              <w:rPr>
                <w:sz w:val="22"/>
                <w:szCs w:val="22"/>
                <w:lang w:val="uk-UA"/>
              </w:rPr>
              <w:t xml:space="preserve"> </w:t>
            </w:r>
            <w:proofErr w:type="spellStart"/>
            <w:r w:rsidRPr="00BE15F2">
              <w:rPr>
                <w:sz w:val="22"/>
                <w:szCs w:val="22"/>
                <w:lang w:val="uk-UA"/>
              </w:rPr>
              <w:t>Podillya</w:t>
            </w:r>
            <w:proofErr w:type="spellEnd"/>
            <w:r w:rsidRPr="00BE15F2">
              <w:rPr>
                <w:sz w:val="22"/>
                <w:szCs w:val="22"/>
                <w:lang w:val="uk-UA"/>
              </w:rPr>
              <w:t xml:space="preserve">”. Мешканці та гості міста мали можливість скуштувати каву, яку продавали на спеціально облаштованому </w:t>
            </w:r>
            <w:proofErr w:type="spellStart"/>
            <w:r w:rsidRPr="00BE15F2">
              <w:rPr>
                <w:sz w:val="22"/>
                <w:szCs w:val="22"/>
                <w:lang w:val="uk-UA"/>
              </w:rPr>
              <w:t>фуд</w:t>
            </w:r>
            <w:proofErr w:type="spellEnd"/>
            <w:r w:rsidRPr="00BE15F2">
              <w:rPr>
                <w:sz w:val="22"/>
                <w:szCs w:val="22"/>
                <w:lang w:val="uk-UA"/>
              </w:rPr>
              <w:t xml:space="preserve">-корті та насолодитися виступами учасників. </w:t>
            </w:r>
          </w:p>
          <w:p w:rsidR="00FB3FAF" w:rsidRPr="00BE15F2" w:rsidRDefault="00FB3FAF" w:rsidP="00E642AA">
            <w:pPr>
              <w:ind w:right="112" w:firstLine="340"/>
              <w:jc w:val="both"/>
              <w:rPr>
                <w:sz w:val="22"/>
                <w:szCs w:val="22"/>
                <w:lang w:val="uk-UA"/>
              </w:rPr>
            </w:pPr>
            <w:r w:rsidRPr="00BE15F2">
              <w:rPr>
                <w:sz w:val="22"/>
                <w:szCs w:val="22"/>
                <w:lang w:val="uk-UA"/>
              </w:rPr>
              <w:t xml:space="preserve">11 травня 2018 року в рамках свята відкриття туристичного сезону “Відкрий своє місто </w:t>
            </w:r>
            <w:smartTag w:uri="urn:schemas-microsoft-com:office:smarttags" w:element="metricconverter">
              <w:smartTagPr>
                <w:attr w:name="ProductID" w:val="2018”"/>
              </w:smartTagPr>
              <w:r w:rsidRPr="00BE15F2">
                <w:rPr>
                  <w:sz w:val="22"/>
                  <w:szCs w:val="22"/>
                  <w:lang w:val="uk-UA"/>
                </w:rPr>
                <w:t>2018”</w:t>
              </w:r>
            </w:smartTag>
            <w:r w:rsidRPr="00BE15F2">
              <w:rPr>
                <w:sz w:val="22"/>
                <w:szCs w:val="22"/>
                <w:lang w:val="uk-UA"/>
              </w:rPr>
              <w:t xml:space="preserve"> було представлено туристичну мапу “Хмельницький цікавий”, в якій вказані основні туристичні об’єкти, в тому числі готелі та ресторани.</w:t>
            </w:r>
          </w:p>
          <w:p w:rsidR="00FB3FAF" w:rsidRPr="00BE15F2" w:rsidRDefault="00FB3FAF" w:rsidP="00E642AA">
            <w:pPr>
              <w:ind w:right="112" w:firstLine="340"/>
              <w:jc w:val="both"/>
              <w:rPr>
                <w:sz w:val="22"/>
                <w:szCs w:val="22"/>
                <w:lang w:val="uk-UA"/>
              </w:rPr>
            </w:pPr>
            <w:r w:rsidRPr="00BE15F2">
              <w:rPr>
                <w:sz w:val="22"/>
                <w:szCs w:val="22"/>
                <w:lang w:val="uk-UA"/>
              </w:rPr>
              <w:t>25-27 травня 2018 року на території Хмельницького Молодіжного парку (міський пляж) пройшов рок-фестиваль “</w:t>
            </w:r>
            <w:proofErr w:type="spellStart"/>
            <w:r w:rsidRPr="00BE15F2">
              <w:rPr>
                <w:sz w:val="22"/>
                <w:szCs w:val="22"/>
                <w:lang w:val="uk-UA"/>
              </w:rPr>
              <w:t>Rock&amp;Buh</w:t>
            </w:r>
            <w:proofErr w:type="spellEnd"/>
            <w:r w:rsidRPr="00BE15F2">
              <w:rPr>
                <w:sz w:val="22"/>
                <w:szCs w:val="22"/>
                <w:lang w:val="uk-UA"/>
              </w:rPr>
              <w:t xml:space="preserve">”. На території фестивального містечка знаходилась зона </w:t>
            </w:r>
            <w:proofErr w:type="spellStart"/>
            <w:r w:rsidRPr="00BE15F2">
              <w:rPr>
                <w:sz w:val="22"/>
                <w:szCs w:val="22"/>
                <w:lang w:val="uk-UA"/>
              </w:rPr>
              <w:t>фуд</w:t>
            </w:r>
            <w:proofErr w:type="spellEnd"/>
            <w:r w:rsidRPr="00BE15F2">
              <w:rPr>
                <w:sz w:val="22"/>
                <w:szCs w:val="22"/>
                <w:lang w:val="uk-UA"/>
              </w:rPr>
              <w:t>-корту, де гості заходу мали змогу придбати напої та їжу. Понад 10 підприємств міста виступили спонсорами у проведенні фестивалю.</w:t>
            </w:r>
          </w:p>
          <w:p w:rsidR="00FB3FAF" w:rsidRPr="00BE15F2" w:rsidRDefault="00FB3FAF" w:rsidP="00062A2D">
            <w:pPr>
              <w:ind w:left="34" w:right="112" w:firstLine="284"/>
              <w:jc w:val="both"/>
              <w:rPr>
                <w:rStyle w:val="a4"/>
                <w:sz w:val="22"/>
                <w:szCs w:val="22"/>
                <w:lang w:val="uk-UA"/>
              </w:rPr>
            </w:pPr>
            <w:r w:rsidRPr="00BE15F2">
              <w:rPr>
                <w:sz w:val="22"/>
                <w:szCs w:val="22"/>
                <w:lang w:val="uk-UA"/>
              </w:rPr>
              <w:t xml:space="preserve">27 листопада 2018 року у с. Самчики, що на </w:t>
            </w:r>
            <w:proofErr w:type="spellStart"/>
            <w:r w:rsidRPr="00BE15F2">
              <w:rPr>
                <w:sz w:val="22"/>
                <w:szCs w:val="22"/>
                <w:lang w:val="uk-UA"/>
              </w:rPr>
              <w:t>Старокостянтинівщині</w:t>
            </w:r>
            <w:proofErr w:type="spellEnd"/>
            <w:r w:rsidRPr="00BE15F2">
              <w:rPr>
                <w:sz w:val="22"/>
                <w:szCs w:val="22"/>
                <w:lang w:val="uk-UA"/>
              </w:rPr>
              <w:t xml:space="preserve">, відбулась презентація проекту </w:t>
            </w:r>
            <w:r w:rsidRPr="00BE15F2">
              <w:rPr>
                <w:sz w:val="22"/>
                <w:szCs w:val="22"/>
              </w:rPr>
              <w:t>“</w:t>
            </w:r>
            <w:r w:rsidRPr="00BE15F2">
              <w:rPr>
                <w:sz w:val="22"/>
                <w:szCs w:val="22"/>
                <w:lang w:val="uk-UA"/>
              </w:rPr>
              <w:t xml:space="preserve">Нове життя </w:t>
            </w:r>
            <w:proofErr w:type="spellStart"/>
            <w:r w:rsidRPr="00BE15F2">
              <w:rPr>
                <w:sz w:val="22"/>
                <w:szCs w:val="22"/>
                <w:lang w:val="uk-UA"/>
              </w:rPr>
              <w:t>самчиківського</w:t>
            </w:r>
            <w:proofErr w:type="spellEnd"/>
            <w:r w:rsidRPr="00BE15F2">
              <w:rPr>
                <w:sz w:val="22"/>
                <w:szCs w:val="22"/>
                <w:lang w:val="uk-UA"/>
              </w:rPr>
              <w:t xml:space="preserve"> розпису</w:t>
            </w:r>
            <w:r w:rsidRPr="00BE15F2">
              <w:rPr>
                <w:sz w:val="22"/>
                <w:szCs w:val="22"/>
              </w:rPr>
              <w:t>”</w:t>
            </w:r>
            <w:r w:rsidRPr="00BE15F2">
              <w:rPr>
                <w:sz w:val="22"/>
                <w:szCs w:val="22"/>
                <w:lang w:val="uk-UA"/>
              </w:rPr>
              <w:t>, який отримав ґрант Українського культурного фонду. Проект підготовлений обласним науково-методичним центром культури і мистецтва та реалізовувався в рамках партнерства Центру та мистецькою ініціативою UAMAZE. Проведенню заходу передувала велика і цікава робота працівників культури та волонтерів з Києва та Хмельниччини, які розмалювали унікальним розписом 10 фасадів житлових будинків, адміністративних будівель, автобусні зупинки у Самчиках.</w:t>
            </w:r>
          </w:p>
        </w:tc>
      </w:tr>
      <w:tr w:rsidR="00FB3FAF" w:rsidRPr="00BE15F2" w:rsidTr="00E642AA">
        <w:trPr>
          <w:trHeight w:val="199"/>
        </w:trPr>
        <w:tc>
          <w:tcPr>
            <w:tcW w:w="745"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lastRenderedPageBreak/>
              <w:t>15</w:t>
            </w:r>
          </w:p>
        </w:tc>
        <w:tc>
          <w:tcPr>
            <w:tcW w:w="4120" w:type="dxa"/>
            <w:shd w:val="clear" w:color="auto" w:fill="auto"/>
          </w:tcPr>
          <w:p w:rsidR="00FB3FAF" w:rsidRPr="00BE15F2" w:rsidRDefault="00FB3FAF" w:rsidP="00E642AA">
            <w:pPr>
              <w:ind w:right="112"/>
              <w:jc w:val="both"/>
              <w:rPr>
                <w:sz w:val="22"/>
                <w:szCs w:val="22"/>
                <w:lang w:val="uk-UA"/>
              </w:rPr>
            </w:pPr>
            <w:r w:rsidRPr="00BE15F2">
              <w:rPr>
                <w:sz w:val="22"/>
                <w:szCs w:val="22"/>
                <w:lang w:val="uk-UA"/>
              </w:rPr>
              <w:t>Сприяння створенню індустріальних парків</w:t>
            </w:r>
          </w:p>
          <w:p w:rsidR="00FB3FAF" w:rsidRPr="00BE15F2" w:rsidRDefault="00FB3FAF" w:rsidP="00E642AA">
            <w:pPr>
              <w:ind w:right="112"/>
              <w:jc w:val="both"/>
              <w:rPr>
                <w:sz w:val="22"/>
                <w:szCs w:val="22"/>
                <w:lang w:val="uk-UA"/>
              </w:rPr>
            </w:pPr>
          </w:p>
        </w:tc>
        <w:tc>
          <w:tcPr>
            <w:tcW w:w="2189" w:type="dxa"/>
            <w:shd w:val="clear" w:color="auto" w:fill="auto"/>
          </w:tcPr>
          <w:p w:rsidR="00FB3FAF" w:rsidRPr="00BE15F2" w:rsidRDefault="00FB3FAF" w:rsidP="00E642AA">
            <w:pPr>
              <w:ind w:right="112"/>
              <w:jc w:val="center"/>
              <w:rPr>
                <w:sz w:val="22"/>
                <w:szCs w:val="22"/>
                <w:lang w:val="uk-UA"/>
              </w:rPr>
            </w:pPr>
            <w:r w:rsidRPr="00BE15F2">
              <w:rPr>
                <w:sz w:val="22"/>
                <w:szCs w:val="22"/>
                <w:lang w:val="uk-UA"/>
              </w:rPr>
              <w:t>2017 рік</w:t>
            </w:r>
          </w:p>
          <w:p w:rsidR="00FB3FAF" w:rsidRPr="00BE15F2" w:rsidRDefault="00FB3FAF" w:rsidP="00E642AA">
            <w:pPr>
              <w:ind w:right="112"/>
              <w:jc w:val="center"/>
              <w:rPr>
                <w:sz w:val="22"/>
                <w:szCs w:val="22"/>
                <w:lang w:val="uk-UA"/>
              </w:rPr>
            </w:pPr>
            <w:r w:rsidRPr="00BE15F2">
              <w:rPr>
                <w:sz w:val="22"/>
                <w:szCs w:val="22"/>
                <w:lang w:val="uk-UA"/>
              </w:rPr>
              <w:t>2018 рік</w:t>
            </w:r>
          </w:p>
        </w:tc>
        <w:tc>
          <w:tcPr>
            <w:tcW w:w="7972" w:type="dxa"/>
            <w:shd w:val="clear" w:color="auto" w:fill="auto"/>
          </w:tcPr>
          <w:p w:rsidR="00FB3FAF" w:rsidRPr="00BE15F2" w:rsidRDefault="00FB3FAF" w:rsidP="00E642AA">
            <w:pPr>
              <w:ind w:right="112" w:firstLine="301"/>
              <w:jc w:val="both"/>
              <w:rPr>
                <w:sz w:val="22"/>
                <w:szCs w:val="22"/>
                <w:lang w:val="uk-UA"/>
              </w:rPr>
            </w:pPr>
            <w:r w:rsidRPr="00BE15F2">
              <w:rPr>
                <w:b/>
                <w:i/>
                <w:sz w:val="22"/>
                <w:szCs w:val="22"/>
                <w:lang w:val="uk-UA"/>
              </w:rPr>
              <w:t>Виконано</w:t>
            </w:r>
          </w:p>
          <w:p w:rsidR="00FB3FAF" w:rsidRPr="00BE15F2" w:rsidRDefault="00FB3FAF" w:rsidP="00E642AA">
            <w:pPr>
              <w:ind w:right="112" w:firstLine="301"/>
              <w:jc w:val="both"/>
              <w:rPr>
                <w:sz w:val="22"/>
                <w:szCs w:val="22"/>
                <w:lang w:val="uk-UA"/>
              </w:rPr>
            </w:pPr>
            <w:r w:rsidRPr="00BE15F2">
              <w:rPr>
                <w:sz w:val="22"/>
                <w:szCs w:val="22"/>
                <w:lang w:val="uk-UA"/>
              </w:rPr>
              <w:t xml:space="preserve">Забезпечується розвиток інфраструктури підтримки інвестиційної діяльності. У Хмельницькій області за ініціативи Славутської міської ради створено індустріальний (промисловий) парк “Славута” на відведеній земельній ділянці площею 50 гектарів. Створення індустріального (промислового) парку “Славута” включає будівництво високотехнологічного промислового підприємства з облаштуванням сучасної інженерно-транспортної інфраструктури для розміщення на ній виробничих, складських та адміністративних приміщень, що використовуватимуться промисловим підприємством. </w:t>
            </w:r>
          </w:p>
          <w:p w:rsidR="00FB3FAF" w:rsidRPr="00BE15F2" w:rsidRDefault="00FB3FAF" w:rsidP="00E642AA">
            <w:pPr>
              <w:ind w:right="112" w:firstLine="301"/>
              <w:jc w:val="both"/>
              <w:rPr>
                <w:sz w:val="22"/>
                <w:szCs w:val="22"/>
                <w:lang w:val="uk-UA"/>
              </w:rPr>
            </w:pPr>
            <w:r w:rsidRPr="00BE15F2">
              <w:rPr>
                <w:sz w:val="22"/>
                <w:szCs w:val="22"/>
                <w:lang w:val="uk-UA"/>
              </w:rPr>
              <w:t xml:space="preserve">У лютому 2014 року індустріальний парк “Славута” включено до Реєстру індустріальних парків відповідно до постанови Кабінету Міністрів України від 16.01.2013 року № 216 </w:t>
            </w:r>
            <w:r w:rsidRPr="00BE15F2">
              <w:rPr>
                <w:b/>
                <w:bCs/>
                <w:sz w:val="22"/>
                <w:szCs w:val="22"/>
                <w:shd w:val="clear" w:color="auto" w:fill="FFFFFF"/>
                <w:lang w:val="uk-UA"/>
              </w:rPr>
              <w:t>“</w:t>
            </w:r>
            <w:r w:rsidRPr="00BE15F2">
              <w:rPr>
                <w:bCs/>
                <w:sz w:val="22"/>
                <w:szCs w:val="22"/>
                <w:shd w:val="clear" w:color="auto" w:fill="FFFFFF"/>
                <w:lang w:val="uk-UA"/>
              </w:rPr>
              <w:t>Про затвердження Порядку прийняття рішення про включення індустріального (промислового) парку до Реєстру індустріальних (промислових) парків”.</w:t>
            </w:r>
          </w:p>
          <w:p w:rsidR="00FB3FAF" w:rsidRPr="00BE15F2" w:rsidRDefault="00FB3FAF" w:rsidP="00E642AA">
            <w:pPr>
              <w:tabs>
                <w:tab w:val="left" w:pos="252"/>
              </w:tabs>
              <w:ind w:right="112" w:firstLine="163"/>
              <w:jc w:val="both"/>
              <w:rPr>
                <w:sz w:val="22"/>
                <w:szCs w:val="22"/>
                <w:lang w:val="uk-UA"/>
              </w:rPr>
            </w:pPr>
            <w:r w:rsidRPr="00BE15F2">
              <w:rPr>
                <w:sz w:val="22"/>
                <w:szCs w:val="22"/>
                <w:lang w:val="uk-UA"/>
              </w:rPr>
              <w:lastRenderedPageBreak/>
              <w:t>Протягом 2017-2018 року проводилася системна робота щодо залучення потенційного інвестора на територію індустріального парку. Направлено листи до  дипломатичних іноземних представництв в Україні з інформацією про Індустріальний (промисловий) парк “Славута”,  здійснюється активна співпраця консультативно-інформаційного характеру в сфері функціонування індустріального парку “Славута” з Міністерством економічного розвитку і торгівлі України.</w:t>
            </w:r>
          </w:p>
          <w:p w:rsidR="00FB3FAF" w:rsidRPr="00BE15F2" w:rsidRDefault="00FB3FAF" w:rsidP="00E642AA">
            <w:pPr>
              <w:tabs>
                <w:tab w:val="left" w:pos="252"/>
              </w:tabs>
              <w:ind w:right="112" w:firstLine="343"/>
              <w:jc w:val="both"/>
              <w:rPr>
                <w:sz w:val="22"/>
                <w:szCs w:val="22"/>
                <w:lang w:val="uk-UA"/>
              </w:rPr>
            </w:pPr>
            <w:r w:rsidRPr="00BE15F2">
              <w:rPr>
                <w:sz w:val="22"/>
                <w:szCs w:val="22"/>
                <w:lang w:val="uk-UA"/>
              </w:rPr>
              <w:t xml:space="preserve">Продовжується реконструкція під’їзних шляхів до індустріального (промислового) парку “Славута” в м. Славута. Розроблено проектно-кошторисну документацію на будівництво </w:t>
            </w:r>
            <w:proofErr w:type="spellStart"/>
            <w:r w:rsidRPr="00BE15F2">
              <w:rPr>
                <w:sz w:val="22"/>
                <w:szCs w:val="22"/>
                <w:lang w:val="uk-UA"/>
              </w:rPr>
              <w:t>каналізаційно</w:t>
            </w:r>
            <w:proofErr w:type="spellEnd"/>
            <w:r w:rsidRPr="00BE15F2">
              <w:rPr>
                <w:sz w:val="22"/>
                <w:szCs w:val="22"/>
                <w:lang w:val="uk-UA"/>
              </w:rPr>
              <w:t xml:space="preserve">-насосної станції та каналізаційних мереж, та план вертикального планування території парку. </w:t>
            </w:r>
          </w:p>
          <w:p w:rsidR="00FB3FAF" w:rsidRPr="00BE15F2" w:rsidRDefault="00FB3FAF" w:rsidP="00E642AA">
            <w:pPr>
              <w:ind w:right="112" w:firstLine="301"/>
              <w:jc w:val="both"/>
              <w:rPr>
                <w:sz w:val="22"/>
                <w:szCs w:val="22"/>
                <w:lang w:val="uk-UA"/>
              </w:rPr>
            </w:pPr>
            <w:r w:rsidRPr="00BE15F2">
              <w:rPr>
                <w:sz w:val="22"/>
                <w:szCs w:val="22"/>
                <w:lang w:val="uk-UA"/>
              </w:rPr>
              <w:t xml:space="preserve">Розпочато роботу у напрямі створення індустріального парку у м. Хмельницький.  Відповідно до рішення міської ради від 12.07.2017 року № 61 “Про надання юридичній особі дозволу на розробку проекту землеустрою щодо відведення земельної ділянки” Хмельницькій міській раді надано дозвіл на розробку проекту землеустрою щодо відведення земельної ділянки площею </w:t>
            </w:r>
            <w:smartTag w:uri="urn:schemas-microsoft-com:office:smarttags" w:element="metricconverter">
              <w:smartTagPr>
                <w:attr w:name="ProductID" w:val="52 га"/>
              </w:smartTagPr>
              <w:r w:rsidRPr="00BE15F2">
                <w:rPr>
                  <w:sz w:val="22"/>
                  <w:szCs w:val="22"/>
                  <w:lang w:val="uk-UA"/>
                </w:rPr>
                <w:t>52 га</w:t>
              </w:r>
            </w:smartTag>
            <w:r w:rsidRPr="00BE15F2">
              <w:rPr>
                <w:sz w:val="22"/>
                <w:szCs w:val="22"/>
                <w:lang w:val="uk-UA"/>
              </w:rPr>
              <w:t xml:space="preserve"> під індустріальний парк. </w:t>
            </w:r>
          </w:p>
          <w:p w:rsidR="00FB3FAF" w:rsidRPr="00BE15F2" w:rsidRDefault="00FB3FAF" w:rsidP="00E642AA">
            <w:pPr>
              <w:ind w:right="112" w:firstLine="340"/>
              <w:jc w:val="both"/>
              <w:rPr>
                <w:sz w:val="22"/>
                <w:szCs w:val="22"/>
                <w:lang w:val="uk-UA" w:eastAsia="zh-CN"/>
              </w:rPr>
            </w:pPr>
            <w:r w:rsidRPr="00BE15F2">
              <w:rPr>
                <w:sz w:val="22"/>
                <w:szCs w:val="22"/>
                <w:lang w:val="uk-UA" w:eastAsia="zh-CN"/>
              </w:rPr>
              <w:t>Рішенням сесії Хмельницької міської ради від:</w:t>
            </w:r>
          </w:p>
          <w:p w:rsidR="00FB3FAF" w:rsidRPr="00BE15F2" w:rsidRDefault="00FB3FAF" w:rsidP="00E642AA">
            <w:pPr>
              <w:ind w:right="112" w:firstLine="340"/>
              <w:jc w:val="both"/>
              <w:rPr>
                <w:sz w:val="22"/>
                <w:szCs w:val="22"/>
                <w:lang w:val="uk-UA"/>
              </w:rPr>
            </w:pPr>
            <w:r w:rsidRPr="00BE15F2">
              <w:rPr>
                <w:color w:val="000000"/>
                <w:sz w:val="22"/>
                <w:szCs w:val="22"/>
                <w:lang w:val="uk-UA" w:eastAsia="zh-CN"/>
              </w:rPr>
              <w:t>11.</w:t>
            </w:r>
            <w:r w:rsidRPr="00BE15F2">
              <w:rPr>
                <w:sz w:val="22"/>
                <w:szCs w:val="22"/>
                <w:lang w:val="uk-UA" w:eastAsia="zh-CN"/>
              </w:rPr>
              <w:t>04.2018 № 11 затверджено Програму створення та розвитку індустріального парку “Хмельницький”, метою якої є визначення перспектив та моделювання розвитку індустріального парку “Хмельницький” як потужного інноваційно-технологічного утворення, що стимулюватиме інвестиційно-виробничу діяльність на локальній території та підвищить інвестиційну привабливість міста Хмельницький;</w:t>
            </w:r>
          </w:p>
          <w:p w:rsidR="00FB3FAF" w:rsidRPr="00BE15F2" w:rsidRDefault="00FB3FAF" w:rsidP="00E642AA">
            <w:pPr>
              <w:ind w:right="112" w:firstLine="301"/>
              <w:jc w:val="both"/>
              <w:rPr>
                <w:sz w:val="22"/>
                <w:szCs w:val="22"/>
                <w:lang w:val="uk-UA"/>
              </w:rPr>
            </w:pPr>
            <w:r w:rsidRPr="00BE15F2">
              <w:rPr>
                <w:rStyle w:val="textexposedshow"/>
                <w:sz w:val="22"/>
                <w:szCs w:val="22"/>
                <w:lang w:val="uk-UA"/>
              </w:rPr>
              <w:t>14.12.2018 № 15 затверджено концепцію індустріального парку “Хмельницький” та створено індустріальний парк “Хмельницький”.</w:t>
            </w:r>
          </w:p>
        </w:tc>
      </w:tr>
    </w:tbl>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FB3FAF" w:rsidRPr="00BE15F2" w:rsidRDefault="00FB3FAF" w:rsidP="00FB3FAF">
      <w:pPr>
        <w:ind w:right="112"/>
        <w:rPr>
          <w:sz w:val="22"/>
          <w:szCs w:val="22"/>
          <w:lang w:val="uk-UA"/>
        </w:rPr>
      </w:pPr>
    </w:p>
    <w:p w:rsidR="00843DB1" w:rsidRPr="00BE15F2" w:rsidRDefault="00843DB1" w:rsidP="00AD4107">
      <w:pPr>
        <w:ind w:right="112"/>
        <w:rPr>
          <w:sz w:val="22"/>
          <w:szCs w:val="22"/>
          <w:lang w:val="uk-UA"/>
        </w:rPr>
      </w:pPr>
    </w:p>
    <w:tbl>
      <w:tblPr>
        <w:tblpPr w:leftFromText="181" w:rightFromText="181"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4120"/>
        <w:gridCol w:w="2189"/>
        <w:gridCol w:w="7972"/>
      </w:tblGrid>
      <w:tr w:rsidR="00567EC9" w:rsidRPr="00BE15F2" w:rsidTr="00843DB1">
        <w:tc>
          <w:tcPr>
            <w:tcW w:w="15026" w:type="dxa"/>
            <w:gridSpan w:val="4"/>
          </w:tcPr>
          <w:p w:rsidR="00567EC9" w:rsidRPr="00BE15F2" w:rsidRDefault="00567EC9" w:rsidP="00843DB1">
            <w:pPr>
              <w:ind w:right="112" w:firstLine="254"/>
              <w:jc w:val="both"/>
              <w:rPr>
                <w:b/>
                <w:sz w:val="22"/>
                <w:szCs w:val="22"/>
                <w:lang w:val="uk-UA"/>
              </w:rPr>
            </w:pPr>
            <w:r w:rsidRPr="00BE15F2">
              <w:rPr>
                <w:b/>
                <w:sz w:val="22"/>
                <w:szCs w:val="22"/>
                <w:lang w:val="uk-UA"/>
              </w:rPr>
              <w:lastRenderedPageBreak/>
              <w:t>Розділ 5. Ресурсне та інформаційне забезпечення, формування інфраструктури підприємництва</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1</w:t>
            </w:r>
          </w:p>
        </w:tc>
        <w:tc>
          <w:tcPr>
            <w:tcW w:w="4120" w:type="dxa"/>
          </w:tcPr>
          <w:p w:rsidR="00567EC9" w:rsidRPr="00BE15F2" w:rsidRDefault="00567EC9" w:rsidP="00843DB1">
            <w:pPr>
              <w:ind w:right="112"/>
              <w:jc w:val="both"/>
              <w:rPr>
                <w:b/>
                <w:sz w:val="22"/>
                <w:szCs w:val="22"/>
                <w:lang w:val="uk-UA"/>
              </w:rPr>
            </w:pPr>
            <w:r w:rsidRPr="00BE15F2">
              <w:rPr>
                <w:sz w:val="22"/>
                <w:szCs w:val="22"/>
                <w:lang w:val="uk-UA"/>
              </w:rPr>
              <w:t>Передача приміщень комунальної власності,  інших об’єктів спільної власності територіальних громад області, зокрема земельних ділянок під будівництво об’єктів підприємницької діяльності (торгівельні заклади, виробничі площі, індустріальні (промислові) парки тощо) суб’єктам малого та середнього підприємництва на умовах довгострокової оренди, лізингу, викупу на конкурентних засадах</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rStyle w:val="a4"/>
                <w:sz w:val="22"/>
                <w:szCs w:val="22"/>
                <w:lang w:val="uk-UA"/>
              </w:rPr>
            </w:pPr>
            <w:r w:rsidRPr="00BE15F2">
              <w:rPr>
                <w:rStyle w:val="a4"/>
                <w:sz w:val="22"/>
                <w:szCs w:val="22"/>
                <w:lang w:val="uk-UA"/>
              </w:rPr>
              <w:t xml:space="preserve">Протягом 2017-2018 років 527 суб’єктам підприємництва місцевими органами влади передано в оренду приміщення комунальної власності. </w:t>
            </w:r>
          </w:p>
          <w:p w:rsidR="00567EC9" w:rsidRPr="00BE15F2" w:rsidRDefault="00567EC9" w:rsidP="00843DB1">
            <w:pPr>
              <w:ind w:right="112" w:firstLine="254"/>
              <w:jc w:val="both"/>
              <w:rPr>
                <w:rStyle w:val="a4"/>
                <w:sz w:val="22"/>
                <w:szCs w:val="22"/>
                <w:lang w:val="uk-UA"/>
              </w:rPr>
            </w:pP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2</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Проведення аукціонів з продажу прав оренди на земельні ділянки під будівництво об’єктів підприємницької діяльності, у тому числі для ведення фермерського господарства</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b/>
                <w:sz w:val="22"/>
                <w:szCs w:val="22"/>
                <w:lang w:val="uk-UA"/>
              </w:rPr>
            </w:pPr>
            <w:r w:rsidRPr="00BE15F2">
              <w:rPr>
                <w:sz w:val="22"/>
                <w:szCs w:val="22"/>
                <w:lang w:val="uk-UA"/>
              </w:rPr>
              <w:t>2018 рік</w:t>
            </w:r>
          </w:p>
        </w:tc>
        <w:tc>
          <w:tcPr>
            <w:tcW w:w="7972" w:type="dxa"/>
          </w:tcPr>
          <w:p w:rsidR="00567EC9" w:rsidRPr="00BE15F2" w:rsidRDefault="00567EC9" w:rsidP="00DA4795">
            <w:pPr>
              <w:ind w:right="112" w:firstLine="301"/>
              <w:jc w:val="both"/>
              <w:rPr>
                <w:sz w:val="22"/>
                <w:szCs w:val="22"/>
                <w:lang w:val="uk-UA"/>
              </w:rPr>
            </w:pPr>
            <w:r w:rsidRPr="00BE15F2">
              <w:rPr>
                <w:b/>
                <w:i/>
                <w:sz w:val="22"/>
                <w:szCs w:val="22"/>
                <w:lang w:val="uk-UA"/>
              </w:rPr>
              <w:t xml:space="preserve">Виконано </w:t>
            </w:r>
          </w:p>
          <w:p w:rsidR="00567EC9" w:rsidRPr="00BE15F2" w:rsidRDefault="00BA5F82" w:rsidP="00DA4795">
            <w:pPr>
              <w:ind w:right="112" w:firstLine="301"/>
              <w:jc w:val="both"/>
              <w:rPr>
                <w:sz w:val="22"/>
                <w:szCs w:val="22"/>
                <w:lang w:val="uk-UA"/>
              </w:rPr>
            </w:pPr>
            <w:r w:rsidRPr="00BE15F2">
              <w:rPr>
                <w:sz w:val="22"/>
                <w:szCs w:val="22"/>
                <w:lang w:val="uk-UA"/>
              </w:rPr>
              <w:t xml:space="preserve">Протягом дії Програми </w:t>
            </w:r>
            <w:r w:rsidR="00C42ED4" w:rsidRPr="00BE15F2">
              <w:rPr>
                <w:sz w:val="22"/>
                <w:szCs w:val="22"/>
                <w:lang w:val="uk-UA"/>
              </w:rPr>
              <w:t>у</w:t>
            </w:r>
            <w:r w:rsidR="00567EC9" w:rsidRPr="00BE15F2">
              <w:rPr>
                <w:sz w:val="22"/>
                <w:szCs w:val="22"/>
                <w:lang w:val="uk-UA"/>
              </w:rPr>
              <w:t xml:space="preserve"> 2017 році Головним управлінням </w:t>
            </w:r>
            <w:proofErr w:type="spellStart"/>
            <w:r w:rsidR="00567EC9" w:rsidRPr="00BE15F2">
              <w:rPr>
                <w:sz w:val="22"/>
                <w:szCs w:val="22"/>
                <w:lang w:val="uk-UA"/>
              </w:rPr>
              <w:t>Держгеокадастру</w:t>
            </w:r>
            <w:proofErr w:type="spellEnd"/>
            <w:r w:rsidR="00567EC9" w:rsidRPr="00BE15F2">
              <w:rPr>
                <w:sz w:val="22"/>
                <w:szCs w:val="22"/>
                <w:lang w:val="uk-UA"/>
              </w:rPr>
              <w:t xml:space="preserve"> в області продано на аукціонах права оренди на 23 земельні ділянки державної власності сільськогосподарського призначення загальною площею </w:t>
            </w:r>
            <w:smartTag w:uri="urn:schemas-microsoft-com:office:smarttags" w:element="metricconverter">
              <w:smartTagPr>
                <w:attr w:name="ProductID" w:val="362,22 га"/>
              </w:smartTagPr>
              <w:r w:rsidR="00567EC9" w:rsidRPr="00BE15F2">
                <w:rPr>
                  <w:sz w:val="22"/>
                  <w:szCs w:val="22"/>
                  <w:lang w:val="uk-UA"/>
                </w:rPr>
                <w:t>362,22 га</w:t>
              </w:r>
            </w:smartTag>
            <w:r w:rsidR="00567EC9" w:rsidRPr="00BE15F2">
              <w:rPr>
                <w:sz w:val="22"/>
                <w:szCs w:val="22"/>
                <w:lang w:val="uk-UA"/>
              </w:rPr>
              <w:t xml:space="preserve">, у тому числі </w:t>
            </w:r>
            <w:r w:rsidR="00986D80" w:rsidRPr="00BE15F2">
              <w:rPr>
                <w:sz w:val="22"/>
                <w:szCs w:val="22"/>
                <w:lang w:val="uk-UA"/>
              </w:rPr>
              <w:t xml:space="preserve">– </w:t>
            </w:r>
            <w:r w:rsidR="00567EC9" w:rsidRPr="00BE15F2">
              <w:rPr>
                <w:sz w:val="22"/>
                <w:szCs w:val="22"/>
                <w:lang w:val="uk-UA"/>
              </w:rPr>
              <w:t>права оренди на 14 ділян</w:t>
            </w:r>
            <w:r w:rsidR="00986D80" w:rsidRPr="00BE15F2">
              <w:rPr>
                <w:sz w:val="22"/>
                <w:szCs w:val="22"/>
                <w:lang w:val="uk-UA"/>
              </w:rPr>
              <w:t>ок</w:t>
            </w:r>
            <w:r w:rsidR="00567EC9" w:rsidRPr="00BE15F2">
              <w:rPr>
                <w:sz w:val="22"/>
                <w:szCs w:val="22"/>
                <w:lang w:val="uk-UA"/>
              </w:rPr>
              <w:t xml:space="preserve"> площею </w:t>
            </w:r>
            <w:smartTag w:uri="urn:schemas-microsoft-com:office:smarttags" w:element="metricconverter">
              <w:smartTagPr>
                <w:attr w:name="ProductID" w:val="217,5 га"/>
              </w:smartTagPr>
              <w:r w:rsidR="00567EC9" w:rsidRPr="00BE15F2">
                <w:rPr>
                  <w:sz w:val="22"/>
                  <w:szCs w:val="22"/>
                  <w:lang w:val="uk-UA"/>
                </w:rPr>
                <w:t>217,5 га</w:t>
              </w:r>
            </w:smartTag>
            <w:r w:rsidR="00567EC9" w:rsidRPr="00BE15F2">
              <w:rPr>
                <w:sz w:val="22"/>
                <w:szCs w:val="22"/>
                <w:lang w:val="uk-UA"/>
              </w:rPr>
              <w:t xml:space="preserve"> для ведення фермерського господарства.</w:t>
            </w:r>
          </w:p>
          <w:p w:rsidR="00567EC9" w:rsidRPr="00BE15F2" w:rsidRDefault="00DA4795" w:rsidP="00DA4795">
            <w:pPr>
              <w:ind w:right="112" w:firstLine="301"/>
              <w:jc w:val="both"/>
              <w:rPr>
                <w:rStyle w:val="a4"/>
                <w:sz w:val="22"/>
                <w:szCs w:val="22"/>
                <w:lang w:val="uk-UA" w:eastAsia="ru-RU"/>
              </w:rPr>
            </w:pPr>
            <w:r w:rsidRPr="00BE15F2">
              <w:rPr>
                <w:sz w:val="22"/>
                <w:szCs w:val="22"/>
                <w:lang w:val="uk-UA"/>
              </w:rPr>
              <w:t xml:space="preserve">У 2018 році Головним управлінням </w:t>
            </w:r>
            <w:proofErr w:type="spellStart"/>
            <w:r w:rsidRPr="00BE15F2">
              <w:rPr>
                <w:sz w:val="22"/>
                <w:szCs w:val="22"/>
                <w:lang w:val="uk-UA"/>
              </w:rPr>
              <w:t>Держгеокадастру</w:t>
            </w:r>
            <w:proofErr w:type="spellEnd"/>
            <w:r w:rsidRPr="00BE15F2">
              <w:rPr>
                <w:sz w:val="22"/>
                <w:szCs w:val="22"/>
                <w:lang w:val="uk-UA"/>
              </w:rPr>
              <w:t xml:space="preserve"> продано на аукціонах права оренди на 76 земельних ділянок державної власності сільськогосподарського призначення загальною площею 1867,93 га (2017 рік –  23 ділянки загальною площею 362,22 га), у тому числі права оренди на 24 ділянки площею 559,97 га для ведення фермерського господарства (2017 рік –  14 ділянок загальною площею 217,5 га).</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3</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 xml:space="preserve">Проведення інформаційної кампанії з метою залучення суб’єктів малого і середнього підприємництва до виконання державних і регіональних (місцевих) замовлень, закупівлі товарів, робіт та послуг за рахунок бюджетних коштів через електронну систему публічних </w:t>
            </w:r>
            <w:proofErr w:type="spellStart"/>
            <w:r w:rsidRPr="00BE15F2">
              <w:rPr>
                <w:sz w:val="22"/>
                <w:szCs w:val="22"/>
                <w:lang w:val="uk-UA"/>
              </w:rPr>
              <w:t>закупівель</w:t>
            </w:r>
            <w:proofErr w:type="spellEnd"/>
            <w:r w:rsidRPr="00BE15F2">
              <w:rPr>
                <w:sz w:val="22"/>
                <w:szCs w:val="22"/>
                <w:lang w:val="uk-UA"/>
              </w:rPr>
              <w:t xml:space="preserve"> </w:t>
            </w:r>
            <w:proofErr w:type="spellStart"/>
            <w:r w:rsidRPr="00BE15F2">
              <w:rPr>
                <w:sz w:val="22"/>
                <w:szCs w:val="22"/>
                <w:lang w:val="uk-UA"/>
              </w:rPr>
              <w:t>Prozorro</w:t>
            </w:r>
            <w:proofErr w:type="spellEnd"/>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b/>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pStyle w:val="a3"/>
              <w:spacing w:before="0" w:beforeAutospacing="0" w:after="0" w:afterAutospacing="0"/>
              <w:ind w:right="112" w:firstLine="301"/>
              <w:jc w:val="both"/>
              <w:textAlignment w:val="baseline"/>
              <w:rPr>
                <w:sz w:val="22"/>
                <w:szCs w:val="22"/>
              </w:rPr>
            </w:pPr>
            <w:r w:rsidRPr="00BE15F2">
              <w:rPr>
                <w:sz w:val="22"/>
                <w:szCs w:val="22"/>
              </w:rPr>
              <w:t xml:space="preserve">У 2017 році облдержадміністрацією спільно з Хмельницьким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систематично проводилося навчання у сфері публічних </w:t>
            </w:r>
            <w:proofErr w:type="spellStart"/>
            <w:r w:rsidRPr="00BE15F2">
              <w:rPr>
                <w:sz w:val="22"/>
                <w:szCs w:val="22"/>
              </w:rPr>
              <w:t>закупівель</w:t>
            </w:r>
            <w:proofErr w:type="spellEnd"/>
            <w:r w:rsidRPr="00BE15F2">
              <w:rPr>
                <w:sz w:val="22"/>
                <w:szCs w:val="22"/>
              </w:rPr>
              <w:t xml:space="preserve"> для розпорядників бюджетних коштів області. Проведено 12 семінарів, участь у яких взяли близько 650 представників органів державної влади області, об’єднаних територіальних громад та бухгалтерів структурних підрозділів облдержадміністрації.</w:t>
            </w:r>
          </w:p>
          <w:p w:rsidR="00567EC9" w:rsidRPr="00BE15F2" w:rsidRDefault="00567EC9" w:rsidP="00843DB1">
            <w:pPr>
              <w:pStyle w:val="a3"/>
              <w:spacing w:before="0" w:beforeAutospacing="0" w:after="0" w:afterAutospacing="0"/>
              <w:ind w:right="112" w:firstLine="301"/>
              <w:jc w:val="both"/>
              <w:textAlignment w:val="baseline"/>
              <w:rPr>
                <w:sz w:val="22"/>
                <w:szCs w:val="22"/>
              </w:rPr>
            </w:pPr>
            <w:r w:rsidRPr="00BE15F2">
              <w:rPr>
                <w:sz w:val="22"/>
                <w:szCs w:val="22"/>
              </w:rPr>
              <w:t xml:space="preserve">Протягом 2018 року в області через систему </w:t>
            </w:r>
            <w:proofErr w:type="spellStart"/>
            <w:r w:rsidRPr="00BE15F2">
              <w:rPr>
                <w:sz w:val="22"/>
                <w:szCs w:val="22"/>
              </w:rPr>
              <w:t>ProZorro</w:t>
            </w:r>
            <w:proofErr w:type="spellEnd"/>
            <w:r w:rsidRPr="00BE15F2">
              <w:rPr>
                <w:sz w:val="22"/>
                <w:szCs w:val="22"/>
              </w:rPr>
              <w:t xml:space="preserve"> здійснено 35971 (2017 рік - 28070) закупівлю, з них 3461 (2017 рік - 3728) – відкриті торги, 32510 (2017 рік – 24342) – неконкурентні (оприлюднено звіти про закуп</w:t>
            </w:r>
            <w:r w:rsidR="00986D80" w:rsidRPr="00BE15F2">
              <w:rPr>
                <w:sz w:val="22"/>
                <w:szCs w:val="22"/>
              </w:rPr>
              <w:t>івлю). Оголошена</w:t>
            </w:r>
            <w:r w:rsidRPr="00BE15F2">
              <w:rPr>
                <w:sz w:val="22"/>
                <w:szCs w:val="22"/>
              </w:rPr>
              <w:t xml:space="preserve"> вартість </w:t>
            </w:r>
            <w:proofErr w:type="spellStart"/>
            <w:r w:rsidRPr="00BE15F2">
              <w:rPr>
                <w:sz w:val="22"/>
                <w:szCs w:val="22"/>
              </w:rPr>
              <w:t>закупівель</w:t>
            </w:r>
            <w:proofErr w:type="spellEnd"/>
            <w:r w:rsidRPr="00BE15F2">
              <w:rPr>
                <w:sz w:val="22"/>
                <w:szCs w:val="22"/>
              </w:rPr>
              <w:t xml:space="preserve"> через відкриті торги становить 5818,8 млн. грн. (2017 рік - </w:t>
            </w:r>
            <w:r w:rsidRPr="00BE15F2">
              <w:rPr>
                <w:sz w:val="22"/>
                <w:szCs w:val="22"/>
              </w:rPr>
              <w:lastRenderedPageBreak/>
              <w:t xml:space="preserve">3982,4 </w:t>
            </w:r>
            <w:proofErr w:type="spellStart"/>
            <w:r w:rsidRPr="00BE15F2">
              <w:rPr>
                <w:sz w:val="22"/>
                <w:szCs w:val="22"/>
              </w:rPr>
              <w:t>млн.грн</w:t>
            </w:r>
            <w:proofErr w:type="spellEnd"/>
            <w:r w:rsidRPr="00BE15F2">
              <w:rPr>
                <w:sz w:val="22"/>
                <w:szCs w:val="22"/>
              </w:rPr>
              <w:t xml:space="preserve">.), фактична вартість </w:t>
            </w:r>
            <w:proofErr w:type="spellStart"/>
            <w:r w:rsidRPr="00BE15F2">
              <w:rPr>
                <w:sz w:val="22"/>
                <w:szCs w:val="22"/>
              </w:rPr>
              <w:t>закупівель</w:t>
            </w:r>
            <w:proofErr w:type="spellEnd"/>
            <w:r w:rsidRPr="00BE15F2">
              <w:rPr>
                <w:sz w:val="22"/>
                <w:szCs w:val="22"/>
              </w:rPr>
              <w:t xml:space="preserve"> 5457,9  млн. грн. (2017 рік - 3708,9 млн. грн.), підтверджена економія – 360,9  млн. грн. (2017 рік - 273,5 млн. грн.).</w:t>
            </w:r>
          </w:p>
          <w:p w:rsidR="00567EC9" w:rsidRPr="00BE15F2" w:rsidRDefault="00567EC9" w:rsidP="00843DB1">
            <w:pPr>
              <w:ind w:right="112" w:firstLine="301"/>
              <w:jc w:val="both"/>
              <w:rPr>
                <w:rStyle w:val="a4"/>
                <w:sz w:val="22"/>
                <w:szCs w:val="22"/>
                <w:lang w:val="uk-UA"/>
              </w:rPr>
            </w:pPr>
            <w:r w:rsidRPr="00BE15F2">
              <w:rPr>
                <w:sz w:val="22"/>
                <w:szCs w:val="22"/>
                <w:lang w:val="uk-UA"/>
              </w:rPr>
              <w:t xml:space="preserve">Протягом 2017 року у системі електронних державних </w:t>
            </w:r>
            <w:proofErr w:type="spellStart"/>
            <w:r w:rsidRPr="00BE15F2">
              <w:rPr>
                <w:sz w:val="22"/>
                <w:szCs w:val="22"/>
                <w:lang w:val="uk-UA"/>
              </w:rPr>
              <w:t>закупівель</w:t>
            </w:r>
            <w:proofErr w:type="spellEnd"/>
            <w:r w:rsidRPr="00BE15F2">
              <w:rPr>
                <w:sz w:val="22"/>
                <w:szCs w:val="22"/>
                <w:lang w:val="uk-UA"/>
              </w:rPr>
              <w:t xml:space="preserve"> </w:t>
            </w:r>
            <w:proofErr w:type="spellStart"/>
            <w:r w:rsidRPr="00BE15F2">
              <w:rPr>
                <w:sz w:val="22"/>
                <w:szCs w:val="22"/>
                <w:lang w:val="uk-UA"/>
              </w:rPr>
              <w:t>ProZorro</w:t>
            </w:r>
            <w:proofErr w:type="spellEnd"/>
            <w:r w:rsidRPr="00BE15F2">
              <w:rPr>
                <w:sz w:val="22"/>
                <w:szCs w:val="22"/>
                <w:lang w:val="uk-UA"/>
              </w:rPr>
              <w:t xml:space="preserve"> здійснювали діяльність 922 (2017 рік – 913) розпорядників бюджетних коштів області, з них: 444 (2017 рік – 427) розпорядників проводили закупівлі товарів, робіт та послуг у системі через відкриті торги (аукціони). Участь у відкритих торгах прийняли 2998 (2017 рік -3118) суб’єктів підприємницької діяльності.</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4</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 xml:space="preserve">Забезпечення функціонування інформаційної служби “гаряча телефонна лінія”, налагодження роботи громадських </w:t>
            </w:r>
            <w:proofErr w:type="spellStart"/>
            <w:r w:rsidRPr="00BE15F2">
              <w:rPr>
                <w:sz w:val="22"/>
                <w:szCs w:val="22"/>
                <w:lang w:val="uk-UA"/>
              </w:rPr>
              <w:t>приймалень</w:t>
            </w:r>
            <w:proofErr w:type="spellEnd"/>
            <w:r w:rsidRPr="00BE15F2">
              <w:rPr>
                <w:sz w:val="22"/>
                <w:szCs w:val="22"/>
                <w:lang w:val="uk-UA"/>
              </w:rPr>
              <w:t xml:space="preserve"> та консультаційних центрів</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Постійно</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rStyle w:val="a4"/>
                <w:sz w:val="22"/>
                <w:szCs w:val="22"/>
                <w:lang w:val="uk-UA"/>
              </w:rPr>
            </w:pPr>
            <w:r w:rsidRPr="00BE15F2">
              <w:rPr>
                <w:rStyle w:val="a4"/>
                <w:sz w:val="22"/>
                <w:szCs w:val="22"/>
                <w:lang w:val="uk-UA"/>
              </w:rPr>
              <w:t>В обласній державній адміністрації на постійній основі щовівторка з 11-00 до 12-00 год. працює “гаряча лінія” – “Запитай у влади” (0382) 76-57-82.</w:t>
            </w:r>
          </w:p>
          <w:p w:rsidR="00567EC9" w:rsidRPr="00BE15F2" w:rsidRDefault="00567EC9" w:rsidP="00843DB1">
            <w:pPr>
              <w:ind w:right="112" w:firstLine="254"/>
              <w:jc w:val="both"/>
              <w:rPr>
                <w:rStyle w:val="a4"/>
                <w:spacing w:val="2"/>
                <w:sz w:val="22"/>
                <w:szCs w:val="22"/>
                <w:lang w:val="uk-UA"/>
              </w:rPr>
            </w:pPr>
            <w:r w:rsidRPr="00BE15F2">
              <w:rPr>
                <w:rStyle w:val="a4"/>
                <w:sz w:val="22"/>
                <w:szCs w:val="22"/>
                <w:lang w:val="uk-UA"/>
              </w:rPr>
              <w:t xml:space="preserve">“Гаряча телефонна лінія” функціонує в обласному центрі зайнятості </w:t>
            </w:r>
            <w:r w:rsidR="00986D80" w:rsidRPr="00BE15F2">
              <w:rPr>
                <w:rStyle w:val="a4"/>
                <w:sz w:val="22"/>
                <w:szCs w:val="22"/>
                <w:lang w:val="uk-UA"/>
              </w:rPr>
              <w:t>(0800) 505-06-00,</w:t>
            </w:r>
            <w:r w:rsidRPr="00BE15F2">
              <w:rPr>
                <w:rStyle w:val="a4"/>
                <w:sz w:val="22"/>
                <w:szCs w:val="22"/>
                <w:lang w:val="uk-UA"/>
              </w:rPr>
              <w:t xml:space="preserve"> </w:t>
            </w:r>
            <w:r w:rsidR="00986D80" w:rsidRPr="00BE15F2">
              <w:rPr>
                <w:rStyle w:val="a4"/>
                <w:sz w:val="22"/>
                <w:szCs w:val="22"/>
                <w:lang w:val="uk-UA"/>
              </w:rPr>
              <w:t>у</w:t>
            </w:r>
            <w:r w:rsidRPr="00BE15F2">
              <w:rPr>
                <w:sz w:val="22"/>
                <w:szCs w:val="22"/>
                <w:lang w:val="uk-UA"/>
              </w:rPr>
              <w:t xml:space="preserve"> </w:t>
            </w:r>
            <w:r w:rsidRPr="00BE15F2">
              <w:rPr>
                <w:rStyle w:val="a4"/>
                <w:sz w:val="22"/>
                <w:szCs w:val="22"/>
                <w:lang w:val="uk-UA"/>
              </w:rPr>
              <w:t xml:space="preserve"> Головному управлінні Пенсійного фонду України в області – (0382) 76-35-13, Головному управління </w:t>
            </w:r>
            <w:proofErr w:type="spellStart"/>
            <w:r w:rsidRPr="00BE15F2">
              <w:rPr>
                <w:rStyle w:val="a4"/>
                <w:sz w:val="22"/>
                <w:szCs w:val="22"/>
                <w:lang w:val="uk-UA"/>
              </w:rPr>
              <w:t>Держгеокадастру</w:t>
            </w:r>
            <w:proofErr w:type="spellEnd"/>
            <w:r w:rsidRPr="00BE15F2">
              <w:rPr>
                <w:rStyle w:val="a4"/>
                <w:sz w:val="22"/>
                <w:szCs w:val="22"/>
                <w:lang w:val="uk-UA"/>
              </w:rPr>
              <w:t xml:space="preserve"> в області - (0382) 72-65-06 .</w:t>
            </w:r>
          </w:p>
          <w:p w:rsidR="00567EC9" w:rsidRPr="00BE15F2" w:rsidRDefault="002E177B" w:rsidP="00843DB1">
            <w:pPr>
              <w:ind w:right="112" w:firstLine="254"/>
              <w:jc w:val="both"/>
              <w:rPr>
                <w:sz w:val="22"/>
                <w:szCs w:val="22"/>
                <w:lang w:val="uk-UA"/>
              </w:rPr>
            </w:pPr>
            <w:r w:rsidRPr="00BE15F2">
              <w:rPr>
                <w:sz w:val="22"/>
                <w:szCs w:val="22"/>
                <w:lang w:val="uk-UA"/>
              </w:rPr>
              <w:t>Протягом дії Програми д</w:t>
            </w:r>
            <w:r w:rsidR="00567EC9" w:rsidRPr="00BE15F2">
              <w:rPr>
                <w:sz w:val="22"/>
                <w:szCs w:val="22"/>
                <w:lang w:val="uk-UA"/>
              </w:rPr>
              <w:t>о Головног</w:t>
            </w:r>
            <w:r w:rsidR="00986D80" w:rsidRPr="00BE15F2">
              <w:rPr>
                <w:sz w:val="22"/>
                <w:szCs w:val="22"/>
                <w:lang w:val="uk-UA"/>
              </w:rPr>
              <w:t xml:space="preserve">о управління  ДФС в області на </w:t>
            </w:r>
            <w:r w:rsidR="00986D80" w:rsidRPr="00B05DD1">
              <w:rPr>
                <w:sz w:val="22"/>
                <w:szCs w:val="22"/>
              </w:rPr>
              <w:t>“</w:t>
            </w:r>
            <w:r w:rsidR="00567EC9" w:rsidRPr="00BE15F2">
              <w:rPr>
                <w:sz w:val="22"/>
                <w:szCs w:val="22"/>
                <w:lang w:val="uk-UA"/>
              </w:rPr>
              <w:t xml:space="preserve">гарячу лінію” надійшло  </w:t>
            </w:r>
            <w:r w:rsidRPr="00BE15F2">
              <w:rPr>
                <w:sz w:val="22"/>
                <w:szCs w:val="22"/>
                <w:lang w:val="uk-UA"/>
              </w:rPr>
              <w:t>614</w:t>
            </w:r>
            <w:r w:rsidR="00567EC9" w:rsidRPr="00BE15F2">
              <w:rPr>
                <w:sz w:val="22"/>
                <w:szCs w:val="22"/>
                <w:lang w:val="uk-UA"/>
              </w:rPr>
              <w:t xml:space="preserve"> звернень. </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5</w:t>
            </w:r>
          </w:p>
        </w:tc>
        <w:tc>
          <w:tcPr>
            <w:tcW w:w="4120" w:type="dxa"/>
          </w:tcPr>
          <w:p w:rsidR="00567EC9" w:rsidRPr="00BE15F2" w:rsidRDefault="00567EC9" w:rsidP="00843DB1">
            <w:pPr>
              <w:ind w:right="112"/>
              <w:jc w:val="both"/>
              <w:rPr>
                <w:noProof/>
                <w:sz w:val="22"/>
                <w:szCs w:val="22"/>
                <w:lang w:val="uk-UA"/>
              </w:rPr>
            </w:pPr>
            <w:r w:rsidRPr="00BE15F2">
              <w:rPr>
                <w:sz w:val="22"/>
                <w:szCs w:val="22"/>
                <w:lang w:val="uk-UA"/>
              </w:rPr>
              <w:t xml:space="preserve">Надання </w:t>
            </w:r>
            <w:r w:rsidRPr="00BE15F2">
              <w:rPr>
                <w:noProof/>
                <w:sz w:val="22"/>
                <w:szCs w:val="22"/>
                <w:lang w:val="uk-UA"/>
              </w:rPr>
              <w:t xml:space="preserve">методичної допомоги, здійснення роз’яснювальної та консультаційної роботи шляхом проведення публічних заходів (семінари, тренінги, “круглі столи” тощо) </w:t>
            </w:r>
            <w:r w:rsidRPr="00BE15F2">
              <w:rPr>
                <w:sz w:val="22"/>
                <w:szCs w:val="22"/>
                <w:lang w:val="uk-UA"/>
              </w:rPr>
              <w:t>з питань податкового та митного законодавства,</w:t>
            </w:r>
            <w:r w:rsidRPr="00BE15F2">
              <w:rPr>
                <w:noProof/>
                <w:sz w:val="22"/>
                <w:szCs w:val="22"/>
                <w:lang w:val="uk-UA"/>
              </w:rPr>
              <w:t xml:space="preserve"> </w:t>
            </w:r>
            <w:r w:rsidRPr="00BE15F2">
              <w:rPr>
                <w:sz w:val="22"/>
                <w:szCs w:val="22"/>
                <w:lang w:val="uk-UA"/>
              </w:rPr>
              <w:t>правильності застосування пенсійного законодавства,</w:t>
            </w:r>
            <w:r w:rsidRPr="00BE15F2">
              <w:rPr>
                <w:noProof/>
                <w:sz w:val="22"/>
                <w:szCs w:val="22"/>
                <w:lang w:val="uk-UA"/>
              </w:rPr>
              <w:t xml:space="preserve"> </w:t>
            </w:r>
            <w:r w:rsidRPr="00BE15F2">
              <w:rPr>
                <w:rStyle w:val="a4"/>
                <w:sz w:val="22"/>
                <w:szCs w:val="22"/>
                <w:lang w:val="uk-UA"/>
              </w:rPr>
              <w:t xml:space="preserve">започаткування та розвитку підприємницької діяльності, постановки продукції на виробництво,  </w:t>
            </w:r>
            <w:r w:rsidRPr="00BE15F2">
              <w:rPr>
                <w:noProof/>
                <w:sz w:val="22"/>
                <w:szCs w:val="22"/>
                <w:lang w:val="uk-UA"/>
              </w:rPr>
              <w:t>ведення соціально відповідального бізнесу,</w:t>
            </w:r>
            <w:r w:rsidRPr="00BE15F2">
              <w:rPr>
                <w:b/>
                <w:noProof/>
                <w:sz w:val="22"/>
                <w:szCs w:val="22"/>
                <w:lang w:val="uk-UA"/>
              </w:rPr>
              <w:t xml:space="preserve"> </w:t>
            </w:r>
            <w:r w:rsidRPr="00BE15F2">
              <w:rPr>
                <w:noProof/>
                <w:sz w:val="22"/>
                <w:szCs w:val="22"/>
                <w:lang w:val="uk-UA"/>
              </w:rPr>
              <w:t xml:space="preserve">дотримання вимог протипожежної безпеки тощо </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986D80" w:rsidP="00843DB1">
            <w:pPr>
              <w:ind w:right="112" w:firstLine="254"/>
              <w:jc w:val="both"/>
              <w:rPr>
                <w:sz w:val="22"/>
                <w:szCs w:val="22"/>
                <w:lang w:val="uk-UA" w:eastAsia="uk-UA"/>
              </w:rPr>
            </w:pPr>
            <w:r w:rsidRPr="00BE15F2">
              <w:rPr>
                <w:sz w:val="22"/>
                <w:szCs w:val="22"/>
                <w:lang w:val="uk-UA"/>
              </w:rPr>
              <w:t xml:space="preserve">У зв‘язку </w:t>
            </w:r>
            <w:r w:rsidR="00567EC9" w:rsidRPr="00BE15F2">
              <w:rPr>
                <w:sz w:val="22"/>
                <w:szCs w:val="22"/>
                <w:lang w:val="uk-UA"/>
              </w:rPr>
              <w:t>з реформуванням ДФС, змінами у подат</w:t>
            </w:r>
            <w:r w:rsidR="00930EE4" w:rsidRPr="00BE15F2">
              <w:rPr>
                <w:sz w:val="22"/>
                <w:szCs w:val="22"/>
                <w:lang w:val="uk-UA"/>
              </w:rPr>
              <w:t>ковому та митному законодавстві</w:t>
            </w:r>
            <w:r w:rsidR="00567EC9" w:rsidRPr="00BE15F2">
              <w:rPr>
                <w:sz w:val="22"/>
                <w:szCs w:val="22"/>
                <w:lang w:val="uk-UA"/>
              </w:rPr>
              <w:t xml:space="preserve"> платники податків потребують професійних роз‘яснень від представників фіскальних органів, відтак за 2017-2018 р</w:t>
            </w:r>
            <w:r w:rsidR="00930EE4" w:rsidRPr="00BE15F2">
              <w:rPr>
                <w:sz w:val="22"/>
                <w:szCs w:val="22"/>
                <w:lang w:val="uk-UA"/>
              </w:rPr>
              <w:t>оки підготовлено 6533 матеріали</w:t>
            </w:r>
            <w:r w:rsidR="00567EC9" w:rsidRPr="00BE15F2">
              <w:rPr>
                <w:sz w:val="22"/>
                <w:szCs w:val="22"/>
                <w:lang w:val="uk-UA"/>
              </w:rPr>
              <w:t xml:space="preserve"> з питань застосування податкового, митного законодавства та єдиного внеску.</w:t>
            </w:r>
          </w:p>
          <w:p w:rsidR="00567EC9" w:rsidRPr="00BE15F2" w:rsidRDefault="00567EC9" w:rsidP="00843DB1">
            <w:pPr>
              <w:ind w:right="112" w:firstLine="254"/>
              <w:jc w:val="both"/>
              <w:rPr>
                <w:sz w:val="22"/>
                <w:szCs w:val="22"/>
                <w:lang w:val="uk-UA" w:eastAsia="uk-UA"/>
              </w:rPr>
            </w:pPr>
            <w:r w:rsidRPr="00BE15F2">
              <w:rPr>
                <w:sz w:val="22"/>
                <w:szCs w:val="22"/>
                <w:lang w:val="uk-UA" w:eastAsia="uk-UA"/>
              </w:rPr>
              <w:t>У друкованих ЗМІ розміщено 591 матеріал, на радіоканалах – 3392, телеканалах – 1331, сайті Головного управління  ДФС в області – 915 матеріалів.</w:t>
            </w:r>
          </w:p>
          <w:p w:rsidR="00567EC9" w:rsidRPr="00BE15F2" w:rsidRDefault="00567EC9" w:rsidP="00843DB1">
            <w:pPr>
              <w:ind w:right="112" w:firstLine="254"/>
              <w:jc w:val="both"/>
              <w:rPr>
                <w:sz w:val="22"/>
                <w:szCs w:val="22"/>
                <w:lang w:val="uk-UA" w:eastAsia="uk-UA"/>
              </w:rPr>
            </w:pPr>
            <w:r w:rsidRPr="00BE15F2">
              <w:rPr>
                <w:sz w:val="22"/>
                <w:szCs w:val="22"/>
                <w:lang w:val="uk-UA" w:eastAsia="uk-UA"/>
              </w:rPr>
              <w:t>Крім того, територіальними органами ДФС в області проведено 160 семінарів для платників податків з  питань роз’яснення податкового та митного законодавства.</w:t>
            </w:r>
          </w:p>
          <w:p w:rsidR="00567EC9" w:rsidRPr="00BE15F2" w:rsidRDefault="0078598B" w:rsidP="00843DB1">
            <w:pPr>
              <w:ind w:right="112" w:firstLine="254"/>
              <w:jc w:val="both"/>
              <w:rPr>
                <w:sz w:val="22"/>
                <w:szCs w:val="22"/>
                <w:lang w:val="uk-UA"/>
              </w:rPr>
            </w:pPr>
            <w:r w:rsidRPr="00BE15F2">
              <w:rPr>
                <w:sz w:val="22"/>
                <w:szCs w:val="22"/>
                <w:lang w:val="uk-UA"/>
              </w:rPr>
              <w:t xml:space="preserve">Хмельницькою </w:t>
            </w:r>
            <w:r w:rsidR="00567EC9" w:rsidRPr="00BE15F2">
              <w:rPr>
                <w:sz w:val="22"/>
                <w:szCs w:val="22"/>
                <w:lang w:val="uk-UA"/>
              </w:rPr>
              <w:t xml:space="preserve">митницею ДФС </w:t>
            </w:r>
            <w:r w:rsidRPr="00BE15F2">
              <w:rPr>
                <w:sz w:val="22"/>
                <w:szCs w:val="22"/>
                <w:lang w:val="uk-UA"/>
              </w:rPr>
              <w:t>України</w:t>
            </w:r>
            <w:r w:rsidR="00567EC9" w:rsidRPr="00BE15F2">
              <w:rPr>
                <w:sz w:val="22"/>
                <w:szCs w:val="22"/>
                <w:lang w:val="uk-UA"/>
              </w:rPr>
              <w:t xml:space="preserve"> в рамках інформаційно-роз’яснювальної кампанії проведено два "круглих столи" з питання застосування принципу "єдиного вікна"  при електронному декларуванні товарів за участі керівництва митниці, представників бізнесу та громадськості. </w:t>
            </w:r>
          </w:p>
          <w:p w:rsidR="00567EC9" w:rsidRPr="00BE15F2" w:rsidRDefault="00567EC9" w:rsidP="00843DB1">
            <w:pPr>
              <w:ind w:right="112" w:firstLine="254"/>
              <w:jc w:val="both"/>
              <w:rPr>
                <w:sz w:val="22"/>
                <w:szCs w:val="22"/>
                <w:lang w:val="uk-UA"/>
              </w:rPr>
            </w:pPr>
            <w:r w:rsidRPr="00BE15F2">
              <w:rPr>
                <w:sz w:val="22"/>
                <w:szCs w:val="22"/>
                <w:lang w:val="uk-UA"/>
              </w:rPr>
              <w:t>Пенсійним фондом України в області інформаційно-роз’яснювальною роботою у 2017-2018 роках охоплено 898,0 тис</w:t>
            </w:r>
            <w:r w:rsidR="00A737E6" w:rsidRPr="00BE15F2">
              <w:rPr>
                <w:sz w:val="22"/>
                <w:szCs w:val="22"/>
                <w:lang w:val="uk-UA"/>
              </w:rPr>
              <w:t xml:space="preserve">. </w:t>
            </w:r>
            <w:r w:rsidRPr="00BE15F2">
              <w:rPr>
                <w:sz w:val="22"/>
                <w:szCs w:val="22"/>
                <w:lang w:val="uk-UA"/>
              </w:rPr>
              <w:t>різних категорій громадян. Зокрема, проведено 4144 зустрічі із трудовими колективами підприємств, установ, організацій, громадськими профспілковими організаціями області та жителями населених пунктів за місцем проживання.</w:t>
            </w:r>
          </w:p>
          <w:p w:rsidR="00567EC9" w:rsidRPr="00BE15F2" w:rsidRDefault="00567EC9" w:rsidP="00843DB1">
            <w:pPr>
              <w:ind w:right="112" w:firstLine="254"/>
              <w:jc w:val="both"/>
              <w:rPr>
                <w:sz w:val="22"/>
                <w:szCs w:val="22"/>
                <w:lang w:val="uk-UA"/>
              </w:rPr>
            </w:pPr>
            <w:r w:rsidRPr="00BE15F2">
              <w:rPr>
                <w:sz w:val="22"/>
                <w:szCs w:val="22"/>
                <w:lang w:val="uk-UA"/>
              </w:rPr>
              <w:t xml:space="preserve">Для роботодавців області з метою їх більшої поінформованості щодо порядку та умов сплати страхових внесків органами Пенсійного фонду України  протягом дії Програми проведено 70 навчально-роз’яснювальних семінарів. Крім того, </w:t>
            </w:r>
            <w:r w:rsidRPr="00BE15F2">
              <w:rPr>
                <w:sz w:val="22"/>
                <w:szCs w:val="22"/>
                <w:lang w:val="uk-UA"/>
              </w:rPr>
              <w:lastRenderedPageBreak/>
              <w:t>залучено до роз’яснення основ пенсійного законодавства безробітних громадян, студентську молодь та учнів загальноосвітніх шкіл. Зокрема, проведено 738 уроків для 10,6 тис</w:t>
            </w:r>
            <w:r w:rsidR="00A737E6" w:rsidRPr="00BE15F2">
              <w:rPr>
                <w:sz w:val="22"/>
                <w:szCs w:val="22"/>
                <w:lang w:val="uk-UA"/>
              </w:rPr>
              <w:t>.</w:t>
            </w:r>
            <w:r w:rsidRPr="00BE15F2">
              <w:rPr>
                <w:sz w:val="22"/>
                <w:szCs w:val="22"/>
                <w:lang w:val="uk-UA"/>
              </w:rPr>
              <w:t xml:space="preserve"> учнів загальноосвітніх шкіл, прочитано 455 лекцій для </w:t>
            </w:r>
            <w:r w:rsidR="00A737E6" w:rsidRPr="00BE15F2">
              <w:rPr>
                <w:sz w:val="22"/>
                <w:szCs w:val="22"/>
                <w:lang w:val="uk-UA"/>
              </w:rPr>
              <w:t xml:space="preserve">                  </w:t>
            </w:r>
            <w:r w:rsidRPr="00BE15F2">
              <w:rPr>
                <w:sz w:val="22"/>
                <w:szCs w:val="22"/>
                <w:lang w:val="uk-UA"/>
              </w:rPr>
              <w:t>7,9 тис</w:t>
            </w:r>
            <w:r w:rsidR="00A737E6" w:rsidRPr="00BE15F2">
              <w:rPr>
                <w:sz w:val="22"/>
                <w:szCs w:val="22"/>
                <w:lang w:val="uk-UA"/>
              </w:rPr>
              <w:t>.</w:t>
            </w:r>
            <w:r w:rsidRPr="00BE15F2">
              <w:rPr>
                <w:sz w:val="22"/>
                <w:szCs w:val="22"/>
                <w:lang w:val="uk-UA"/>
              </w:rPr>
              <w:t xml:space="preserve"> безробітних громадян. Проведено 46 занять “Школи майбутнього пенсіонера” за участю 483 осіб.</w:t>
            </w:r>
          </w:p>
          <w:p w:rsidR="00567EC9" w:rsidRPr="00BE15F2" w:rsidRDefault="00567EC9" w:rsidP="00843DB1">
            <w:pPr>
              <w:ind w:right="112" w:firstLine="254"/>
              <w:jc w:val="both"/>
              <w:rPr>
                <w:sz w:val="22"/>
                <w:szCs w:val="22"/>
                <w:highlight w:val="cyan"/>
                <w:lang w:val="uk-UA"/>
              </w:rPr>
            </w:pPr>
            <w:r w:rsidRPr="00BE15F2">
              <w:rPr>
                <w:sz w:val="22"/>
                <w:szCs w:val="22"/>
                <w:lang w:val="uk-UA"/>
              </w:rPr>
              <w:t xml:space="preserve">Спеціалістами Головного управління Держпродспоживслужби в області протягом звітного періоду </w:t>
            </w:r>
            <w:r w:rsidRPr="00BE15F2">
              <w:rPr>
                <w:bCs/>
                <w:sz w:val="22"/>
                <w:szCs w:val="22"/>
                <w:lang w:val="uk-UA"/>
              </w:rPr>
              <w:t>здійснено 87 виступів з наданням роз</w:t>
            </w:r>
            <w:r w:rsidRPr="00BE15F2">
              <w:rPr>
                <w:sz w:val="22"/>
                <w:szCs w:val="22"/>
                <w:lang w:val="uk-UA"/>
              </w:rPr>
              <w:t>’</w:t>
            </w:r>
            <w:r w:rsidRPr="00BE15F2">
              <w:rPr>
                <w:bCs/>
                <w:sz w:val="22"/>
                <w:szCs w:val="22"/>
                <w:lang w:val="uk-UA"/>
              </w:rPr>
              <w:t>яснень законодавства про захист прав споживачів</w:t>
            </w:r>
            <w:r w:rsidRPr="00BE15F2">
              <w:rPr>
                <w:sz w:val="22"/>
                <w:szCs w:val="22"/>
                <w:lang w:val="uk-UA"/>
              </w:rPr>
              <w:t>, здійснено 14 виїзних зустрічей - консультацій із споживачами товарів і послуг та з суб’єктами господарювання, які реалізують товари та надають послуги споживачам.</w:t>
            </w:r>
          </w:p>
          <w:p w:rsidR="00567EC9" w:rsidRPr="00BE15F2" w:rsidRDefault="00567EC9" w:rsidP="00843DB1">
            <w:pPr>
              <w:ind w:right="112" w:firstLine="254"/>
              <w:jc w:val="both"/>
              <w:rPr>
                <w:sz w:val="22"/>
                <w:szCs w:val="22"/>
                <w:lang w:val="uk-UA"/>
              </w:rPr>
            </w:pPr>
            <w:r w:rsidRPr="00BE15F2">
              <w:rPr>
                <w:sz w:val="22"/>
                <w:szCs w:val="22"/>
                <w:lang w:val="uk-UA"/>
              </w:rPr>
              <w:t>Також спеціалістами Головного управління Держпродс</w:t>
            </w:r>
            <w:r w:rsidR="000A0521" w:rsidRPr="00BE15F2">
              <w:rPr>
                <w:sz w:val="22"/>
                <w:szCs w:val="22"/>
                <w:lang w:val="uk-UA"/>
              </w:rPr>
              <w:t>поживслужби в області проведено</w:t>
            </w:r>
            <w:r w:rsidRPr="00BE15F2">
              <w:rPr>
                <w:sz w:val="22"/>
                <w:szCs w:val="22"/>
                <w:lang w:val="uk-UA"/>
              </w:rPr>
              <w:t xml:space="preserve"> 2 семінари з адміністраторами відділу дозвільних процедур ЦНАП Хмельницької міської ради на тему: “Актуальні питання при видачі дозвільних документів (наданні адміністративних послуг) управлінням державного нагляду Головного управління  Держпродспоживслужби в  області”.  </w:t>
            </w:r>
          </w:p>
          <w:p w:rsidR="00567EC9" w:rsidRPr="00BE15F2" w:rsidRDefault="00567EC9" w:rsidP="00DA6EAF">
            <w:pPr>
              <w:ind w:right="112" w:firstLine="254"/>
              <w:jc w:val="both"/>
              <w:rPr>
                <w:sz w:val="22"/>
                <w:szCs w:val="22"/>
                <w:lang w:val="uk-UA"/>
              </w:rPr>
            </w:pPr>
            <w:r w:rsidRPr="00BE15F2">
              <w:rPr>
                <w:sz w:val="22"/>
                <w:szCs w:val="22"/>
                <w:lang w:val="uk-UA"/>
              </w:rPr>
              <w:t>З метою підвищення рівня інформування населення запроваджено тимчасову схему інформування громадян з використанням існуючої мережі диспетчерської служби “</w:t>
            </w:r>
            <w:smartTag w:uri="urn:schemas-microsoft-com:office:smarttags" w:element="metricconverter">
              <w:smartTagPr>
                <w:attr w:name="ProductID" w:val="101”"/>
              </w:smartTagPr>
              <w:r w:rsidRPr="00BE15F2">
                <w:rPr>
                  <w:sz w:val="22"/>
                  <w:szCs w:val="22"/>
                  <w:lang w:val="uk-UA"/>
                </w:rPr>
                <w:t>101”</w:t>
              </w:r>
            </w:smartTag>
            <w:r w:rsidRPr="00BE15F2">
              <w:rPr>
                <w:sz w:val="22"/>
                <w:szCs w:val="22"/>
                <w:lang w:val="uk-UA"/>
              </w:rPr>
              <w:t xml:space="preserve"> та консультаційного центру при Головному управлінні ДСНС України</w:t>
            </w:r>
            <w:r w:rsidR="00554CFB" w:rsidRPr="00BE15F2">
              <w:rPr>
                <w:sz w:val="22"/>
                <w:szCs w:val="22"/>
                <w:lang w:val="uk-UA"/>
              </w:rPr>
              <w:t xml:space="preserve">  в області</w:t>
            </w:r>
            <w:r w:rsidRPr="00BE15F2">
              <w:rPr>
                <w:sz w:val="22"/>
                <w:szCs w:val="22"/>
                <w:lang w:val="uk-UA"/>
              </w:rPr>
              <w:t xml:space="preserve">. Протягом 2017-2018 року консультаційними центрами підрозділів ДСНС на базі ЦНАП </w:t>
            </w:r>
            <w:r w:rsidR="00DA6EAF" w:rsidRPr="00BE15F2">
              <w:rPr>
                <w:sz w:val="22"/>
                <w:szCs w:val="22"/>
                <w:lang w:val="uk-UA"/>
              </w:rPr>
              <w:t>у</w:t>
            </w:r>
            <w:r w:rsidRPr="00BE15F2">
              <w:rPr>
                <w:sz w:val="22"/>
                <w:szCs w:val="22"/>
                <w:lang w:val="uk-UA"/>
              </w:rPr>
              <w:t xml:space="preserve"> містах обласного значення надано 1805 консультацій та 661 консультацію Консультаційним центром ГУ ДСНС України в області.</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6</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Проведення конференцій, форумів, нарад, засідань, “круглих столів”, тематичних зустрічей за участю представників підприємницької громадськості щодо роз’яснення вимог нормативно-правових актів, основних проблемних питань та шляхи їх вирішення</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vAlign w:val="center"/>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301"/>
              <w:jc w:val="both"/>
              <w:rPr>
                <w:rStyle w:val="a4"/>
                <w:sz w:val="22"/>
                <w:szCs w:val="22"/>
                <w:lang w:val="uk-UA"/>
              </w:rPr>
            </w:pPr>
            <w:r w:rsidRPr="00BE15F2">
              <w:rPr>
                <w:sz w:val="22"/>
                <w:szCs w:val="22"/>
                <w:lang w:val="uk-UA"/>
              </w:rPr>
              <w:t>Протягом дії Програми структурними підрозділами облдержадміністрації організовано проведення 167 заходів (</w:t>
            </w:r>
            <w:r w:rsidRPr="00BE15F2">
              <w:rPr>
                <w:rStyle w:val="a4"/>
                <w:sz w:val="22"/>
                <w:szCs w:val="22"/>
                <w:lang w:val="uk-UA"/>
              </w:rPr>
              <w:t>конференцій, форумів, нарад, засідань, “круглих столів”, тематичних зустрічей) за участю представників підприємницької громадськості області.</w:t>
            </w:r>
          </w:p>
          <w:p w:rsidR="00567EC9" w:rsidRPr="00BE15F2" w:rsidRDefault="00567EC9" w:rsidP="00517B6F">
            <w:pPr>
              <w:ind w:right="112" w:firstLine="301"/>
              <w:jc w:val="both"/>
              <w:rPr>
                <w:rStyle w:val="a4"/>
                <w:sz w:val="22"/>
                <w:szCs w:val="22"/>
                <w:lang w:val="uk-UA"/>
              </w:rPr>
            </w:pPr>
            <w:r w:rsidRPr="00BE15F2">
              <w:rPr>
                <w:sz w:val="22"/>
                <w:szCs w:val="22"/>
                <w:lang w:val="uk-UA" w:eastAsia="uk-UA"/>
              </w:rPr>
              <w:t>Територіальними органами ДФС в області проведено 704 семінари для платників податків  з питань роз’яснення податкового та митного законодавства, з них: 253</w:t>
            </w:r>
            <w:r w:rsidR="00517B6F" w:rsidRPr="00BE15F2">
              <w:rPr>
                <w:sz w:val="22"/>
                <w:szCs w:val="22"/>
                <w:lang w:val="uk-UA" w:eastAsia="uk-UA"/>
              </w:rPr>
              <w:t xml:space="preserve"> – </w:t>
            </w:r>
            <w:r w:rsidRPr="00BE15F2">
              <w:rPr>
                <w:sz w:val="22"/>
                <w:szCs w:val="22"/>
                <w:lang w:val="uk-UA" w:eastAsia="uk-UA"/>
              </w:rPr>
              <w:t xml:space="preserve">загальних, 165 </w:t>
            </w:r>
            <w:r w:rsidR="00517B6F" w:rsidRPr="00BE15F2">
              <w:rPr>
                <w:sz w:val="22"/>
                <w:szCs w:val="22"/>
                <w:lang w:val="uk-UA" w:eastAsia="uk-UA"/>
              </w:rPr>
              <w:t xml:space="preserve">– </w:t>
            </w:r>
            <w:r w:rsidRPr="00BE15F2">
              <w:rPr>
                <w:sz w:val="22"/>
                <w:szCs w:val="22"/>
                <w:lang w:val="uk-UA" w:eastAsia="uk-UA"/>
              </w:rPr>
              <w:t xml:space="preserve">тематичних, 2 </w:t>
            </w:r>
            <w:r w:rsidR="00517B6F" w:rsidRPr="00BE15F2">
              <w:rPr>
                <w:sz w:val="22"/>
                <w:szCs w:val="22"/>
                <w:lang w:val="uk-UA" w:eastAsia="uk-UA"/>
              </w:rPr>
              <w:t xml:space="preserve">– </w:t>
            </w:r>
            <w:r w:rsidRPr="00BE15F2">
              <w:rPr>
                <w:sz w:val="22"/>
                <w:szCs w:val="22"/>
                <w:lang w:val="uk-UA" w:eastAsia="uk-UA"/>
              </w:rPr>
              <w:t xml:space="preserve">кущових, 283 </w:t>
            </w:r>
            <w:r w:rsidR="00517B6F" w:rsidRPr="00BE15F2">
              <w:rPr>
                <w:sz w:val="22"/>
                <w:szCs w:val="22"/>
                <w:lang w:val="uk-UA" w:eastAsia="uk-UA"/>
              </w:rPr>
              <w:t xml:space="preserve">– </w:t>
            </w:r>
            <w:r w:rsidRPr="00BE15F2">
              <w:rPr>
                <w:sz w:val="22"/>
                <w:szCs w:val="22"/>
                <w:lang w:val="uk-UA" w:eastAsia="uk-UA"/>
              </w:rPr>
              <w:t>практикумів.</w:t>
            </w:r>
          </w:p>
        </w:tc>
      </w:tr>
      <w:tr w:rsidR="00567EC9" w:rsidRPr="00B05DD1"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7</w:t>
            </w:r>
          </w:p>
        </w:tc>
        <w:tc>
          <w:tcPr>
            <w:tcW w:w="4120" w:type="dxa"/>
          </w:tcPr>
          <w:p w:rsidR="00567EC9" w:rsidRPr="00BE15F2" w:rsidRDefault="00567EC9" w:rsidP="00843DB1">
            <w:pPr>
              <w:ind w:right="112"/>
              <w:jc w:val="both"/>
              <w:rPr>
                <w:sz w:val="22"/>
                <w:szCs w:val="22"/>
                <w:lang w:val="uk-UA"/>
              </w:rPr>
            </w:pPr>
            <w:r w:rsidRPr="00BE15F2">
              <w:rPr>
                <w:bCs/>
                <w:sz w:val="22"/>
                <w:szCs w:val="22"/>
                <w:lang w:val="uk-UA"/>
              </w:rPr>
              <w:t xml:space="preserve">Організація та проведення для безробітних навчання з основ підприємницької діяльності за професіями і напрямками, орієнтованими на </w:t>
            </w:r>
            <w:proofErr w:type="spellStart"/>
            <w:r w:rsidRPr="00BE15F2">
              <w:rPr>
                <w:bCs/>
                <w:sz w:val="22"/>
                <w:szCs w:val="22"/>
                <w:lang w:val="uk-UA"/>
              </w:rPr>
              <w:t>самозайнятість</w:t>
            </w:r>
            <w:proofErr w:type="spellEnd"/>
            <w:r w:rsidRPr="00BE15F2">
              <w:rPr>
                <w:bCs/>
                <w:sz w:val="22"/>
                <w:szCs w:val="22"/>
                <w:lang w:val="uk-UA"/>
              </w:rPr>
              <w:t xml:space="preserve"> та під конкретне замовлення роботодавців</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vAlign w:val="center"/>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rStyle w:val="a4"/>
                <w:sz w:val="22"/>
                <w:szCs w:val="22"/>
                <w:lang w:val="uk-UA"/>
              </w:rPr>
            </w:pPr>
            <w:r w:rsidRPr="00BE15F2">
              <w:rPr>
                <w:sz w:val="22"/>
                <w:szCs w:val="22"/>
                <w:lang w:val="uk-UA"/>
              </w:rPr>
              <w:t>Протягом 2017-2018 року обласною службою зайнятості організовано навчання 90 безробітних за напрямами “Основи підприємницької діяльності” та “Підприємець-початк</w:t>
            </w:r>
            <w:r w:rsidR="00F831DA" w:rsidRPr="00BE15F2">
              <w:rPr>
                <w:sz w:val="22"/>
                <w:szCs w:val="22"/>
                <w:lang w:val="uk-UA"/>
              </w:rPr>
              <w:t>івець”. Крім того, здійснювалося</w:t>
            </w:r>
            <w:r w:rsidRPr="00BE15F2">
              <w:rPr>
                <w:sz w:val="22"/>
                <w:szCs w:val="22"/>
                <w:lang w:val="uk-UA"/>
              </w:rPr>
              <w:t xml:space="preserve"> навчання за професіями та напрямками, орієнтованими на підприємниц</w:t>
            </w:r>
            <w:r w:rsidR="00916027" w:rsidRPr="00BE15F2">
              <w:rPr>
                <w:sz w:val="22"/>
                <w:szCs w:val="22"/>
                <w:lang w:val="uk-UA"/>
              </w:rPr>
              <w:t>ьку діяльність 30 осіб, зокрема:</w:t>
            </w:r>
            <w:r w:rsidRPr="00BE15F2">
              <w:rPr>
                <w:sz w:val="22"/>
                <w:szCs w:val="22"/>
                <w:lang w:val="uk-UA"/>
              </w:rPr>
              <w:t xml:space="preserve"> “електрогазозварник”, “</w:t>
            </w:r>
            <w:proofErr w:type="spellStart"/>
            <w:r w:rsidRPr="00BE15F2">
              <w:rPr>
                <w:sz w:val="22"/>
                <w:szCs w:val="22"/>
                <w:lang w:val="uk-UA"/>
              </w:rPr>
              <w:t>манікюрник</w:t>
            </w:r>
            <w:proofErr w:type="spellEnd"/>
            <w:r w:rsidRPr="00BE15F2">
              <w:rPr>
                <w:sz w:val="22"/>
                <w:szCs w:val="22"/>
                <w:lang w:val="uk-UA"/>
              </w:rPr>
              <w:t xml:space="preserve">”, </w:t>
            </w:r>
            <w:r w:rsidRPr="00BE15F2">
              <w:rPr>
                <w:sz w:val="22"/>
                <w:szCs w:val="22"/>
                <w:lang w:val="uk-UA"/>
              </w:rPr>
              <w:br w:type="column"/>
              <w:t>“перукар”, “кухар”, “коваль ручного кування”, “бармен</w:t>
            </w:r>
            <w:r w:rsidRPr="00B05DD1">
              <w:rPr>
                <w:sz w:val="22"/>
                <w:szCs w:val="22"/>
                <w:lang w:val="uk-UA"/>
              </w:rPr>
              <w:t>”</w:t>
            </w:r>
            <w:r w:rsidRPr="00BE15F2">
              <w:rPr>
                <w:sz w:val="22"/>
                <w:szCs w:val="22"/>
                <w:lang w:val="uk-UA"/>
              </w:rPr>
              <w:t>.</w:t>
            </w:r>
          </w:p>
        </w:tc>
      </w:tr>
      <w:tr w:rsidR="00567EC9" w:rsidRPr="00B05DD1" w:rsidTr="00843DB1">
        <w:trPr>
          <w:trHeight w:val="2344"/>
        </w:trPr>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8</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Проведення на базі вищих навчальних закладів спільних заходів з потенційними роботодавцями, у тому числі днів кар’єри, ярмарків вакансій тощо</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sz w:val="22"/>
                <w:szCs w:val="22"/>
                <w:lang w:val="uk-UA"/>
              </w:rPr>
            </w:pPr>
            <w:r w:rsidRPr="00BE15F2">
              <w:rPr>
                <w:sz w:val="22"/>
                <w:szCs w:val="22"/>
                <w:lang w:val="uk-UA"/>
              </w:rPr>
              <w:t>В області систематично навчальними закладами спільно з роботодавцями проводяться  профорієнтаційні заходи, зокрема, конкурси, фестивалі, ярмарки професій та дні кар’єри.</w:t>
            </w:r>
          </w:p>
          <w:p w:rsidR="00567EC9" w:rsidRPr="00BE15F2" w:rsidRDefault="00567EC9" w:rsidP="00843DB1">
            <w:pPr>
              <w:ind w:right="112" w:firstLine="343"/>
              <w:jc w:val="both"/>
              <w:rPr>
                <w:rStyle w:val="a4"/>
                <w:sz w:val="22"/>
                <w:szCs w:val="22"/>
                <w:lang w:val="uk-UA"/>
              </w:rPr>
            </w:pPr>
            <w:r w:rsidRPr="00BE15F2">
              <w:rPr>
                <w:sz w:val="22"/>
                <w:szCs w:val="22"/>
                <w:lang w:val="uk-UA"/>
              </w:rPr>
              <w:t xml:space="preserve">З метою набуття студентами вищих навчальних закладів досвіду з виконання професійних завдань та обов'язків, удосконалення професійних знань, умінь та навичок, вивчення та засвоєння нових технологій, техніки, навчальні заклади сприяють стажуванню студентів на підприємствах, в установах та організаціях області. </w:t>
            </w:r>
          </w:p>
        </w:tc>
      </w:tr>
      <w:tr w:rsidR="00567EC9" w:rsidRPr="00B05DD1" w:rsidTr="00843DB1">
        <w:tc>
          <w:tcPr>
            <w:tcW w:w="745" w:type="dxa"/>
          </w:tcPr>
          <w:p w:rsidR="00567EC9" w:rsidRPr="00BE15F2" w:rsidRDefault="00567EC9" w:rsidP="00843DB1">
            <w:pPr>
              <w:ind w:right="112"/>
              <w:jc w:val="both"/>
              <w:rPr>
                <w:sz w:val="22"/>
                <w:szCs w:val="22"/>
                <w:lang w:val="uk-UA"/>
              </w:rPr>
            </w:pPr>
            <w:r w:rsidRPr="00BE15F2">
              <w:rPr>
                <w:sz w:val="22"/>
                <w:szCs w:val="22"/>
                <w:lang w:val="uk-UA"/>
              </w:rPr>
              <w:t>9</w:t>
            </w:r>
          </w:p>
        </w:tc>
        <w:tc>
          <w:tcPr>
            <w:tcW w:w="4120" w:type="dxa"/>
          </w:tcPr>
          <w:p w:rsidR="00567EC9" w:rsidRPr="00BE15F2" w:rsidRDefault="00567EC9" w:rsidP="00843DB1">
            <w:pPr>
              <w:ind w:right="112"/>
              <w:jc w:val="both"/>
              <w:rPr>
                <w:i/>
                <w:sz w:val="22"/>
                <w:szCs w:val="22"/>
                <w:lang w:val="uk-UA"/>
              </w:rPr>
            </w:pPr>
            <w:r w:rsidRPr="00BE15F2">
              <w:rPr>
                <w:bCs/>
                <w:sz w:val="22"/>
                <w:szCs w:val="22"/>
                <w:lang w:val="uk-UA"/>
              </w:rPr>
              <w:t>Сприяння професійно-технічному навчанню осіб з числа зареєстрованих безробітних на базі професійно-технічних навчальних закладів області на договірних засадах з обласною службою зайнятості</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Постійно</w:t>
            </w:r>
          </w:p>
          <w:p w:rsidR="00567EC9" w:rsidRPr="00BE15F2" w:rsidRDefault="00567EC9" w:rsidP="00843DB1">
            <w:pPr>
              <w:ind w:right="112"/>
              <w:jc w:val="center"/>
              <w:rPr>
                <w:sz w:val="22"/>
                <w:szCs w:val="22"/>
                <w:lang w:val="uk-UA"/>
              </w:rPr>
            </w:pP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pStyle w:val="a3"/>
              <w:spacing w:before="0" w:beforeAutospacing="0" w:after="0" w:afterAutospacing="0"/>
              <w:ind w:right="112" w:firstLine="301"/>
              <w:jc w:val="both"/>
              <w:textAlignment w:val="baseline"/>
              <w:rPr>
                <w:sz w:val="22"/>
                <w:szCs w:val="22"/>
              </w:rPr>
            </w:pPr>
            <w:r w:rsidRPr="00BE15F2">
              <w:rPr>
                <w:sz w:val="22"/>
                <w:szCs w:val="22"/>
              </w:rPr>
              <w:t>Профорієнтаційна та інформаційно-консультаційна робота проводиться з різними категоріями клієнтів, як  з числа безробітних,  так і інших осіб, зокрема, з молоддю, яка навчається в різних навчальних закладах.</w:t>
            </w:r>
          </w:p>
          <w:p w:rsidR="00567EC9" w:rsidRPr="00BE15F2" w:rsidRDefault="00567EC9" w:rsidP="00843DB1">
            <w:pPr>
              <w:pStyle w:val="a3"/>
              <w:spacing w:before="0" w:beforeAutospacing="0" w:after="0" w:afterAutospacing="0"/>
              <w:ind w:right="112" w:firstLine="301"/>
              <w:jc w:val="both"/>
              <w:textAlignment w:val="baseline"/>
              <w:rPr>
                <w:sz w:val="22"/>
                <w:szCs w:val="22"/>
              </w:rPr>
            </w:pPr>
            <w:r w:rsidRPr="00BE15F2">
              <w:rPr>
                <w:sz w:val="22"/>
                <w:szCs w:val="22"/>
              </w:rPr>
              <w:t>З метою</w:t>
            </w:r>
            <w:r w:rsidRPr="00BE15F2">
              <w:rPr>
                <w:bCs/>
                <w:sz w:val="22"/>
                <w:szCs w:val="22"/>
              </w:rPr>
              <w:t xml:space="preserve"> сприяння професійно-технічному навчанню осіб з числа зареєстрованих безробітних на базі професійно-технічних навчальних закладів області з</w:t>
            </w:r>
            <w:r w:rsidRPr="00BE15F2">
              <w:rPr>
                <w:sz w:val="22"/>
                <w:szCs w:val="22"/>
              </w:rPr>
              <w:t xml:space="preserve">а направленням обласної служби зайнятості згідно </w:t>
            </w:r>
            <w:r w:rsidR="00572E37" w:rsidRPr="00BE15F2">
              <w:rPr>
                <w:sz w:val="22"/>
                <w:szCs w:val="22"/>
              </w:rPr>
              <w:t>з укладеними договорами</w:t>
            </w:r>
            <w:r w:rsidRPr="00BE15F2">
              <w:rPr>
                <w:sz w:val="22"/>
                <w:szCs w:val="22"/>
              </w:rPr>
              <w:t xml:space="preserve"> з 33 професійно-технічними навчальними закладами різних форм власності пройшли професійне навчання 1917 безробітних.</w:t>
            </w:r>
          </w:p>
          <w:p w:rsidR="00567EC9" w:rsidRPr="00BE15F2" w:rsidRDefault="00567EC9" w:rsidP="00843DB1">
            <w:pPr>
              <w:pStyle w:val="a3"/>
              <w:spacing w:before="0" w:beforeAutospacing="0" w:after="0" w:afterAutospacing="0"/>
              <w:ind w:right="112" w:firstLine="301"/>
              <w:jc w:val="both"/>
              <w:textAlignment w:val="baseline"/>
              <w:rPr>
                <w:sz w:val="22"/>
                <w:szCs w:val="22"/>
              </w:rPr>
            </w:pPr>
            <w:r w:rsidRPr="00BE15F2">
              <w:rPr>
                <w:sz w:val="22"/>
                <w:szCs w:val="22"/>
              </w:rPr>
              <w:t>У 2018 році 5 закладів профтехосвіти області увійшли до переліку переможців конкурсу з відбору проектів програми регіонального розвитку "Розвиток людського капіталу", які можуть реалізовуватися за рахунок коштів держбюджету, отриманих від ЄС.</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10</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Сприяння створенню навчально-практичних центрів з новітніх</w:t>
            </w:r>
            <w:r w:rsidRPr="00BE15F2">
              <w:rPr>
                <w:b/>
                <w:i/>
                <w:sz w:val="22"/>
                <w:szCs w:val="22"/>
                <w:lang w:val="uk-UA"/>
              </w:rPr>
              <w:t xml:space="preserve"> </w:t>
            </w:r>
            <w:r w:rsidRPr="00BE15F2">
              <w:rPr>
                <w:sz w:val="22"/>
                <w:szCs w:val="22"/>
                <w:lang w:val="uk-UA"/>
              </w:rPr>
              <w:t>технологій у галузях легкої промисловості та будівництва</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vAlign w:val="center"/>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301"/>
              <w:jc w:val="both"/>
              <w:rPr>
                <w:sz w:val="22"/>
                <w:szCs w:val="22"/>
                <w:lang w:val="uk-UA"/>
              </w:rPr>
            </w:pPr>
            <w:r w:rsidRPr="00BE15F2">
              <w:rPr>
                <w:sz w:val="22"/>
                <w:szCs w:val="22"/>
                <w:lang w:val="uk-UA"/>
              </w:rPr>
              <w:t>З метою реалізації пілотного проекту щодо модернізації підготовки робітничих кадрів за професією “Швачка. Кравець. Закрійник” на базі ДНЗ “Хмельницький центр професійно-технічної освіти сфери послуг” створено навчально-практичний центр з підготовки робітників за професією “Швачка. Кравець. Закрійник”. На придбання техніки та обладнання для створення навчально-практичного центру отримано 330,0 тис. грн., на які було закуплено швейне, прасувальне, розкрійне обладнання та комп’ютерну техніку з програмним забезпеченням САПР для підготовки, перепідготовки, підвищення кваліфікації робітників.</w:t>
            </w:r>
          </w:p>
          <w:p w:rsidR="00567EC9" w:rsidRPr="00BE15F2" w:rsidRDefault="00567EC9" w:rsidP="00843DB1">
            <w:pPr>
              <w:ind w:right="112" w:firstLine="301"/>
              <w:jc w:val="both"/>
              <w:rPr>
                <w:sz w:val="22"/>
                <w:szCs w:val="22"/>
                <w:lang w:val="uk-UA"/>
              </w:rPr>
            </w:pPr>
            <w:r w:rsidRPr="00BE15F2">
              <w:rPr>
                <w:sz w:val="22"/>
                <w:szCs w:val="22"/>
                <w:lang w:val="uk-UA"/>
              </w:rPr>
              <w:t xml:space="preserve">Згідно </w:t>
            </w:r>
            <w:r w:rsidR="0076611E" w:rsidRPr="00BE15F2">
              <w:rPr>
                <w:sz w:val="22"/>
                <w:szCs w:val="22"/>
                <w:lang w:val="uk-UA"/>
              </w:rPr>
              <w:t>з наказом МОН України від 23.02.2017 №</w:t>
            </w:r>
            <w:r w:rsidRPr="00BE15F2">
              <w:rPr>
                <w:sz w:val="22"/>
                <w:szCs w:val="22"/>
                <w:lang w:val="uk-UA"/>
              </w:rPr>
              <w:t xml:space="preserve">294 “Про затвердження Переліку професійно-технічних навчальних закладів, на базі яких будуть створені навчально-практичні центри у 2017 році” на базі ДНЗ “Подільський центр професійно-технічної освіти” відкрито навчально-практичний центр з підготовки робітників за професією “Монтажник санітарно-технічних систем та </w:t>
            </w:r>
            <w:r w:rsidRPr="00BE15F2">
              <w:rPr>
                <w:sz w:val="22"/>
                <w:szCs w:val="22"/>
                <w:lang w:val="uk-UA"/>
              </w:rPr>
              <w:lastRenderedPageBreak/>
              <w:t>устаткування”, на придбання техніки та необхідного обладнання для створення навчально-практичного центру надано субвенцію з державного бюджету в сумі 599,0 тис. гривень.</w:t>
            </w:r>
          </w:p>
          <w:p w:rsidR="00567EC9" w:rsidRPr="00BE15F2" w:rsidRDefault="00567EC9" w:rsidP="00843DB1">
            <w:pPr>
              <w:ind w:left="72" w:right="112" w:firstLine="271"/>
              <w:jc w:val="both"/>
              <w:rPr>
                <w:sz w:val="22"/>
                <w:szCs w:val="22"/>
                <w:lang w:val="uk-UA"/>
              </w:rPr>
            </w:pPr>
            <w:r w:rsidRPr="00BE15F2">
              <w:rPr>
                <w:sz w:val="22"/>
                <w:szCs w:val="22"/>
                <w:lang w:val="uk-UA"/>
              </w:rPr>
              <w:t>Відповідно до Плану пріоритетних дій Уряду на 2018 рік за рахунок  коштів державного бюджету (для придбання необхідного обладнання) відкрито:</w:t>
            </w:r>
          </w:p>
          <w:p w:rsidR="00567EC9" w:rsidRPr="00BE15F2" w:rsidRDefault="00F06473" w:rsidP="00843DB1">
            <w:pPr>
              <w:ind w:left="72" w:right="112" w:firstLine="271"/>
              <w:jc w:val="both"/>
              <w:rPr>
                <w:sz w:val="22"/>
                <w:szCs w:val="22"/>
                <w:lang w:val="uk-UA"/>
              </w:rPr>
            </w:pPr>
            <w:r w:rsidRPr="00BE15F2">
              <w:rPr>
                <w:sz w:val="22"/>
                <w:szCs w:val="22"/>
                <w:lang w:val="uk-UA"/>
              </w:rPr>
              <w:t>н</w:t>
            </w:r>
            <w:r w:rsidR="00567EC9" w:rsidRPr="00BE15F2">
              <w:rPr>
                <w:sz w:val="22"/>
                <w:szCs w:val="22"/>
                <w:lang w:val="uk-UA"/>
              </w:rPr>
              <w:t xml:space="preserve">а базі </w:t>
            </w:r>
            <w:proofErr w:type="spellStart"/>
            <w:r w:rsidR="00567EC9" w:rsidRPr="00BE15F2">
              <w:rPr>
                <w:sz w:val="22"/>
                <w:szCs w:val="22"/>
                <w:lang w:val="uk-UA"/>
              </w:rPr>
              <w:t>Нетішинського</w:t>
            </w:r>
            <w:proofErr w:type="spellEnd"/>
            <w:r w:rsidR="00567EC9" w:rsidRPr="00BE15F2">
              <w:rPr>
                <w:sz w:val="22"/>
                <w:szCs w:val="22"/>
                <w:lang w:val="uk-UA"/>
              </w:rPr>
              <w:t xml:space="preserve"> професійного ліцею навчально-практичного центру з підготовки робітників за професією “Електрозварник ручного зварювання. Електрозварник на автоматичних та напівавтоматичних зварювальних машинах. Електрозварник”;</w:t>
            </w:r>
          </w:p>
          <w:p w:rsidR="00567EC9" w:rsidRPr="00BE15F2" w:rsidRDefault="00567EC9" w:rsidP="00843DB1">
            <w:pPr>
              <w:ind w:left="72" w:right="112" w:firstLine="271"/>
              <w:jc w:val="both"/>
              <w:rPr>
                <w:sz w:val="22"/>
                <w:szCs w:val="22"/>
                <w:lang w:val="uk-UA"/>
              </w:rPr>
            </w:pPr>
            <w:r w:rsidRPr="00BE15F2">
              <w:rPr>
                <w:sz w:val="22"/>
                <w:szCs w:val="22"/>
                <w:lang w:val="uk-UA"/>
              </w:rPr>
              <w:t xml:space="preserve">на базі Шепетівського професійного ліцею навчально-практичного центру з професії “Електромонтер з освітлення та освітлювальних мереж. Електромонтажник з ремонту та обслуговування електроустаткування. Електромонтажник силових мереж та електроустаткування”. </w:t>
            </w:r>
          </w:p>
          <w:p w:rsidR="00567EC9" w:rsidRPr="00BE15F2" w:rsidRDefault="00567EC9" w:rsidP="00076A34">
            <w:pPr>
              <w:ind w:right="112" w:firstLine="301"/>
              <w:jc w:val="both"/>
              <w:rPr>
                <w:rStyle w:val="a4"/>
                <w:sz w:val="22"/>
                <w:szCs w:val="22"/>
                <w:lang w:val="uk-UA"/>
              </w:rPr>
            </w:pPr>
            <w:r w:rsidRPr="00BE15F2">
              <w:rPr>
                <w:sz w:val="22"/>
                <w:szCs w:val="22"/>
                <w:lang w:val="uk-UA"/>
              </w:rPr>
              <w:t>Крім того, для створення навчально-практичного центру з підготовки фахівців агропромислового виробництва на базі ДНЗ “</w:t>
            </w:r>
            <w:proofErr w:type="spellStart"/>
            <w:r w:rsidRPr="00BE15F2">
              <w:rPr>
                <w:sz w:val="22"/>
                <w:szCs w:val="22"/>
                <w:lang w:val="uk-UA"/>
              </w:rPr>
              <w:t>Деражнянський</w:t>
            </w:r>
            <w:proofErr w:type="spellEnd"/>
            <w:r w:rsidRPr="00BE15F2">
              <w:rPr>
                <w:sz w:val="22"/>
                <w:szCs w:val="22"/>
                <w:lang w:val="uk-UA"/>
              </w:rPr>
              <w:t xml:space="preserve"> центр професій</w:t>
            </w:r>
            <w:r w:rsidR="00076A34" w:rsidRPr="00BE15F2">
              <w:rPr>
                <w:sz w:val="22"/>
                <w:szCs w:val="22"/>
                <w:lang w:val="uk-UA"/>
              </w:rPr>
              <w:t>но-технічної освіти” виділено 8</w:t>
            </w:r>
            <w:r w:rsidRPr="00BE15F2">
              <w:rPr>
                <w:sz w:val="22"/>
                <w:szCs w:val="22"/>
                <w:lang w:val="uk-UA"/>
              </w:rPr>
              <w:t xml:space="preserve">811,5 тис. грн. з обласного бюджету. </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11</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Проведення інформаційно-роз’яснювальної роботи з безробітними, зокрема мешканцями сільської місцевості, у форматі семінарів, семінарів-тренінгів, у напрямку організації та розвитку сільського “зеленого” туризму, відродження народних промислів тощо</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Постійно</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044E94">
            <w:pPr>
              <w:ind w:right="112" w:firstLine="254"/>
              <w:jc w:val="both"/>
              <w:rPr>
                <w:rStyle w:val="a4"/>
                <w:sz w:val="22"/>
                <w:szCs w:val="22"/>
                <w:lang w:val="uk-UA"/>
              </w:rPr>
            </w:pPr>
            <w:r w:rsidRPr="00BE15F2">
              <w:rPr>
                <w:sz w:val="22"/>
                <w:szCs w:val="22"/>
                <w:lang w:val="uk-UA"/>
              </w:rPr>
              <w:t>Протягом дії Програми, обласн</w:t>
            </w:r>
            <w:r w:rsidR="00922120" w:rsidRPr="00BE15F2">
              <w:rPr>
                <w:sz w:val="22"/>
                <w:szCs w:val="22"/>
                <w:lang w:val="uk-UA"/>
              </w:rPr>
              <w:t xml:space="preserve">им центром </w:t>
            </w:r>
            <w:r w:rsidRPr="00BE15F2">
              <w:rPr>
                <w:sz w:val="22"/>
                <w:szCs w:val="22"/>
                <w:lang w:val="uk-UA"/>
              </w:rPr>
              <w:t>зайнятості широко пропагувалися різноманітні форми зайнятості на селі. Серед них</w:t>
            </w:r>
            <w:r w:rsidR="002100EE" w:rsidRPr="00B05DD1">
              <w:rPr>
                <w:sz w:val="22"/>
                <w:szCs w:val="22"/>
              </w:rPr>
              <w:t xml:space="preserve"> –</w:t>
            </w:r>
            <w:r w:rsidRPr="00BE15F2">
              <w:rPr>
                <w:sz w:val="22"/>
                <w:szCs w:val="22"/>
                <w:lang w:val="uk-UA"/>
              </w:rPr>
              <w:t xml:space="preserve"> розвиток підсобного господарства, організація власного бізнесу, </w:t>
            </w:r>
            <w:r w:rsidR="00044E94" w:rsidRPr="00B05DD1">
              <w:rPr>
                <w:sz w:val="22"/>
                <w:szCs w:val="22"/>
              </w:rPr>
              <w:t>“</w:t>
            </w:r>
            <w:r w:rsidR="00044E94" w:rsidRPr="00BE15F2">
              <w:rPr>
                <w:sz w:val="22"/>
                <w:szCs w:val="22"/>
                <w:lang w:val="uk-UA"/>
              </w:rPr>
              <w:t>зелений</w:t>
            </w:r>
            <w:r w:rsidR="00044E94" w:rsidRPr="00B05DD1">
              <w:rPr>
                <w:sz w:val="22"/>
                <w:szCs w:val="22"/>
              </w:rPr>
              <w:t>”</w:t>
            </w:r>
            <w:r w:rsidRPr="00BE15F2">
              <w:rPr>
                <w:sz w:val="22"/>
                <w:szCs w:val="22"/>
                <w:lang w:val="uk-UA"/>
              </w:rPr>
              <w:t xml:space="preserve"> туризм тощо. Так, для безробітних мешканців сільської місцевості проведено 35 семінарів на тему</w:t>
            </w:r>
            <w:r w:rsidR="00691C02" w:rsidRPr="00BE15F2">
              <w:rPr>
                <w:sz w:val="22"/>
                <w:szCs w:val="22"/>
                <w:lang w:val="uk-UA"/>
              </w:rPr>
              <w:t>:</w:t>
            </w:r>
            <w:r w:rsidRPr="00BE15F2">
              <w:rPr>
                <w:sz w:val="22"/>
                <w:szCs w:val="22"/>
                <w:lang w:val="uk-UA"/>
              </w:rPr>
              <w:t xml:space="preserve"> „Служба зайнятості працівникам села”, участь в яких взяли понад 800 осіб,  78 семінарів з питань сільського туризму за участю 1580 осіб, 192 </w:t>
            </w:r>
            <w:r w:rsidR="00281F7C" w:rsidRPr="00B05DD1">
              <w:rPr>
                <w:sz w:val="22"/>
                <w:szCs w:val="22"/>
              </w:rPr>
              <w:t>–</w:t>
            </w:r>
            <w:r w:rsidRPr="00BE15F2">
              <w:rPr>
                <w:bCs/>
                <w:sz w:val="22"/>
                <w:szCs w:val="22"/>
                <w:lang w:val="uk-UA"/>
              </w:rPr>
              <w:t xml:space="preserve"> “Ефективне ведення сільського господарства”</w:t>
            </w:r>
            <w:r w:rsidRPr="00BE15F2">
              <w:rPr>
                <w:sz w:val="22"/>
                <w:szCs w:val="22"/>
                <w:lang w:val="uk-UA"/>
              </w:rPr>
              <w:t>, участь в яких взяли 3,8 тис. безробітних.</w:t>
            </w:r>
          </w:p>
        </w:tc>
      </w:tr>
      <w:tr w:rsidR="00567EC9" w:rsidRPr="00B05DD1"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12</w:t>
            </w:r>
          </w:p>
        </w:tc>
        <w:tc>
          <w:tcPr>
            <w:tcW w:w="4120" w:type="dxa"/>
          </w:tcPr>
          <w:p w:rsidR="00567EC9" w:rsidRPr="00BE15F2" w:rsidRDefault="00567EC9" w:rsidP="00843DB1">
            <w:pPr>
              <w:ind w:right="112"/>
              <w:jc w:val="both"/>
              <w:rPr>
                <w:sz w:val="22"/>
                <w:szCs w:val="22"/>
                <w:lang w:val="uk-UA"/>
              </w:rPr>
            </w:pPr>
            <w:r w:rsidRPr="00BE15F2">
              <w:rPr>
                <w:bCs/>
                <w:sz w:val="22"/>
                <w:szCs w:val="22"/>
                <w:lang w:val="uk-UA"/>
              </w:rPr>
              <w:t>Надання безоплатних індивідуальних і групових консультацій з питань організації та впровадження підприємницької діяльності</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Постійно</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sz w:val="22"/>
                <w:szCs w:val="22"/>
                <w:lang w:val="uk-UA"/>
              </w:rPr>
            </w:pPr>
            <w:r w:rsidRPr="00BE15F2">
              <w:rPr>
                <w:sz w:val="22"/>
                <w:szCs w:val="22"/>
                <w:lang w:val="uk-UA"/>
              </w:rPr>
              <w:t xml:space="preserve">Базовими центрами </w:t>
            </w:r>
            <w:r w:rsidR="00CC579F" w:rsidRPr="00BE15F2">
              <w:rPr>
                <w:sz w:val="22"/>
                <w:szCs w:val="22"/>
                <w:lang w:val="uk-UA"/>
              </w:rPr>
              <w:t>зайнятості області здійснювалася</w:t>
            </w:r>
            <w:r w:rsidRPr="00BE15F2">
              <w:rPr>
                <w:sz w:val="22"/>
                <w:szCs w:val="22"/>
                <w:lang w:val="uk-UA"/>
              </w:rPr>
              <w:t xml:space="preserve">  робота щодо надання безоплатних індивідуальних і групових консультацій з питань організації та провадження підприємницької діяльності. Заключено угоди про співпрацю  із спеціалістами органів державної влади, територіальних органів міністерств, підприємств, установ та організацій щодо надання консультацій з питань організації та провадження підприємницької діяльності. У 2017 році надано 2669 консультацій із залученням на громадських засадах спеціалістів органів державної влади, територіальних органів центральних органів влади.</w:t>
            </w:r>
          </w:p>
          <w:p w:rsidR="009D1FD2" w:rsidRPr="00BE15F2" w:rsidRDefault="00567EC9" w:rsidP="009F730D">
            <w:pPr>
              <w:ind w:right="112" w:firstLine="254"/>
              <w:jc w:val="both"/>
              <w:rPr>
                <w:rStyle w:val="a4"/>
                <w:sz w:val="22"/>
                <w:szCs w:val="22"/>
                <w:lang w:val="uk-UA" w:eastAsia="ru-RU"/>
              </w:rPr>
            </w:pPr>
            <w:r w:rsidRPr="00BE15F2">
              <w:rPr>
                <w:sz w:val="22"/>
                <w:szCs w:val="22"/>
                <w:lang w:val="uk-UA"/>
              </w:rPr>
              <w:t>З метою розвитку та популяризації підприємницької діяльності серед молоді міста Хмельницьк</w:t>
            </w:r>
            <w:r w:rsidR="00691C02" w:rsidRPr="00BE15F2">
              <w:rPr>
                <w:sz w:val="22"/>
                <w:szCs w:val="22"/>
                <w:lang w:val="uk-UA"/>
              </w:rPr>
              <w:t>ий</w:t>
            </w:r>
            <w:r w:rsidRPr="00BE15F2">
              <w:rPr>
                <w:sz w:val="22"/>
                <w:szCs w:val="22"/>
                <w:lang w:val="uk-UA"/>
              </w:rPr>
              <w:t xml:space="preserve"> реалізовано проект “Школа молодого</w:t>
            </w:r>
            <w:r w:rsidR="006F3915" w:rsidRPr="00BE15F2">
              <w:rPr>
                <w:sz w:val="22"/>
                <w:szCs w:val="22"/>
                <w:lang w:val="uk-UA"/>
              </w:rPr>
              <w:t xml:space="preserve"> підприємця”. Проект спрямовано</w:t>
            </w:r>
            <w:r w:rsidRPr="00BE15F2">
              <w:rPr>
                <w:sz w:val="22"/>
                <w:szCs w:val="22"/>
                <w:lang w:val="uk-UA"/>
              </w:rPr>
              <w:t xml:space="preserve"> на підтримку підприємництва в місті, формування у молоді знань, необхідних для започаткування власної справи, шляхом проведення низки тематичних семінарів та тренінгів для молоді з підприємницьким потенціалом. </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13</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Проведення інформаційно-просвітницьких заходів для учнів та студентів з основ підприємницької діяльності в загальноосвітніх, професійно-технічних, вищих навчальних закладах та закладах післядипломної освіти</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Постійно</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301"/>
              <w:jc w:val="both"/>
              <w:rPr>
                <w:sz w:val="22"/>
                <w:szCs w:val="22"/>
                <w:lang w:val="uk-UA"/>
              </w:rPr>
            </w:pPr>
            <w:r w:rsidRPr="00BE15F2">
              <w:rPr>
                <w:sz w:val="22"/>
                <w:szCs w:val="22"/>
                <w:lang w:val="uk-UA"/>
              </w:rPr>
              <w:t>У професійно-технічних навчальних закладах області</w:t>
            </w:r>
            <w:r w:rsidRPr="00BE15F2">
              <w:rPr>
                <w:b/>
                <w:sz w:val="22"/>
                <w:szCs w:val="22"/>
                <w:lang w:val="uk-UA"/>
              </w:rPr>
              <w:t xml:space="preserve"> </w:t>
            </w:r>
            <w:r w:rsidRPr="00BE15F2">
              <w:rPr>
                <w:sz w:val="22"/>
                <w:szCs w:val="22"/>
                <w:lang w:val="uk-UA"/>
              </w:rPr>
              <w:t xml:space="preserve">створені профорієнтаційні бригади та волонтерські загони, члени яких залучаються до проведення профорієнтаційних заходів (дні відкритих дверей, марафони і ярмарки робітничих професій, консультаційні пункти, виставки, конкурси тощо) з метою  інформування школярів щодо вибору професій, умов та особливостей навчання у професійно-технічних навчальних закладах (ПТНЗ), перспектив працевлаштування. </w:t>
            </w:r>
          </w:p>
          <w:p w:rsidR="00567EC9" w:rsidRPr="00BE15F2" w:rsidRDefault="00567EC9" w:rsidP="00843DB1">
            <w:pPr>
              <w:ind w:right="112" w:firstLine="254"/>
              <w:jc w:val="both"/>
              <w:rPr>
                <w:sz w:val="22"/>
                <w:szCs w:val="22"/>
                <w:lang w:val="uk-UA"/>
              </w:rPr>
            </w:pPr>
            <w:r w:rsidRPr="00BE15F2">
              <w:rPr>
                <w:sz w:val="22"/>
                <w:szCs w:val="22"/>
                <w:lang w:val="uk-UA"/>
              </w:rPr>
              <w:t>З метою популяризації робітничих професій та проведення інформаційно-просвітницької роботи у 2017-2018 роках проведено 9 конкурсів фахової майстерності серед учнів ПТНЗ області з професій: кравець, електрогазозварник, облицювальник-плиточник, муляр-плиточник, столяр-будівельник, продавець продовольчих товарів</w:t>
            </w:r>
          </w:p>
          <w:p w:rsidR="00567EC9" w:rsidRPr="00BE15F2" w:rsidRDefault="00567EC9" w:rsidP="00843DB1">
            <w:pPr>
              <w:ind w:right="112" w:firstLine="301"/>
              <w:jc w:val="both"/>
              <w:rPr>
                <w:sz w:val="22"/>
                <w:szCs w:val="22"/>
                <w:lang w:val="uk-UA"/>
              </w:rPr>
            </w:pPr>
            <w:r w:rsidRPr="00BE15F2">
              <w:rPr>
                <w:sz w:val="22"/>
                <w:szCs w:val="22"/>
                <w:lang w:val="uk-UA"/>
              </w:rPr>
              <w:t>Крім того, проведено заходи, спрямовані на підняття престижу робітничих професій серед молоді та привернення уваги громадськості до проблеми нестачі робітничих кадрів. Під час проведення заходів учні загальноосвітніх навчальних закладів та закладів професійно-технічної освіти відвідали найбільші машинобудівні та автотранспортні підприємства Хмельниччини, де мали можливість ознайомитись із їх роботою. Також, учнів було поінформовано про потребу в кадрах на кожному з підприємств, рівень заробітної плати, умови праці, тощо.</w:t>
            </w:r>
          </w:p>
          <w:p w:rsidR="00567EC9" w:rsidRPr="00BE15F2" w:rsidRDefault="005F3E14" w:rsidP="00843DB1">
            <w:pPr>
              <w:pStyle w:val="a3"/>
              <w:spacing w:before="0" w:beforeAutospacing="0" w:after="0" w:afterAutospacing="0"/>
              <w:ind w:right="112" w:firstLine="397"/>
              <w:jc w:val="both"/>
              <w:textAlignment w:val="baseline"/>
              <w:rPr>
                <w:sz w:val="22"/>
                <w:szCs w:val="22"/>
              </w:rPr>
            </w:pPr>
            <w:r w:rsidRPr="00BE15F2">
              <w:rPr>
                <w:sz w:val="22"/>
                <w:szCs w:val="22"/>
              </w:rPr>
              <w:t>Протягом  дії Програми</w:t>
            </w:r>
            <w:r w:rsidR="00567EC9" w:rsidRPr="00BE15F2">
              <w:rPr>
                <w:sz w:val="22"/>
                <w:szCs w:val="22"/>
              </w:rPr>
              <w:t xml:space="preserve"> обласною державною адміністрацією реалізовано профорієнтаційний проект “Розпочни кар’єру з професійного навчання”. </w:t>
            </w:r>
            <w:r w:rsidRPr="00BE15F2">
              <w:rPr>
                <w:sz w:val="22"/>
                <w:szCs w:val="22"/>
              </w:rPr>
              <w:t>У</w:t>
            </w:r>
            <w:r w:rsidR="00567EC9" w:rsidRPr="00BE15F2">
              <w:rPr>
                <w:sz w:val="22"/>
                <w:szCs w:val="22"/>
              </w:rPr>
              <w:t xml:space="preserve"> рамках проекту проведено 874  різноманітних заходи, з них 370 – для безробітних,  455 – для учнівської молоді. Це семінари з орієнтації на навчання (презентація послуг з професійного навчання, курсів навчання, професій,  навчальних закладів), </w:t>
            </w:r>
            <w:proofErr w:type="spellStart"/>
            <w:r w:rsidR="00567EC9" w:rsidRPr="00BE15F2">
              <w:rPr>
                <w:sz w:val="22"/>
                <w:szCs w:val="22"/>
              </w:rPr>
              <w:t>професіографічні</w:t>
            </w:r>
            <w:proofErr w:type="spellEnd"/>
            <w:r w:rsidR="00567EC9" w:rsidRPr="00BE15F2">
              <w:rPr>
                <w:sz w:val="22"/>
                <w:szCs w:val="22"/>
              </w:rPr>
              <w:t xml:space="preserve"> екскурсії, дні відкритих дверей на підприємствах, презентації роботодавців; профорієнтаційні брейн-ринги, ігротеки, тощо.</w:t>
            </w:r>
          </w:p>
          <w:p w:rsidR="00567EC9" w:rsidRPr="00BE15F2" w:rsidRDefault="00567EC9" w:rsidP="00843DB1">
            <w:pPr>
              <w:pStyle w:val="a3"/>
              <w:spacing w:before="0" w:beforeAutospacing="0" w:after="0" w:afterAutospacing="0"/>
              <w:ind w:right="112" w:firstLine="396"/>
              <w:jc w:val="both"/>
              <w:textAlignment w:val="baseline"/>
              <w:rPr>
                <w:sz w:val="22"/>
                <w:szCs w:val="22"/>
              </w:rPr>
            </w:pPr>
            <w:r w:rsidRPr="00BE15F2">
              <w:rPr>
                <w:sz w:val="22"/>
                <w:szCs w:val="22"/>
              </w:rPr>
              <w:t xml:space="preserve">Серед  обласних масштабних заходів проекту – виїзні акції </w:t>
            </w:r>
            <w:r w:rsidR="00485725" w:rsidRPr="00BE15F2">
              <w:rPr>
                <w:sz w:val="22"/>
                <w:szCs w:val="22"/>
              </w:rPr>
              <w:t>у</w:t>
            </w:r>
            <w:r w:rsidRPr="00BE15F2">
              <w:rPr>
                <w:sz w:val="22"/>
                <w:szCs w:val="22"/>
              </w:rPr>
              <w:t xml:space="preserve"> літні дитячі табори “Обираймо професію разом!” та ярмарки професій в інтерактивній формі під назвою “Подорож у світ професій”. </w:t>
            </w:r>
            <w:r w:rsidR="00366F45" w:rsidRPr="00BE15F2">
              <w:rPr>
                <w:sz w:val="22"/>
                <w:szCs w:val="22"/>
              </w:rPr>
              <w:t>У</w:t>
            </w:r>
            <w:r w:rsidRPr="00BE15F2">
              <w:rPr>
                <w:sz w:val="22"/>
                <w:szCs w:val="22"/>
              </w:rPr>
              <w:t xml:space="preserve"> проекті “Подорож в світ професій” взяли участь більше 16 тис. випускників шкіл. Освітні послуги під час ярмарків презентували представники 40 вищих навчальних закладів та 29 професійно-технічних навчальних закладів, Хмельницької та сусідніх областей.</w:t>
            </w:r>
          </w:p>
          <w:p w:rsidR="00567EC9" w:rsidRPr="00BE15F2" w:rsidRDefault="00567EC9" w:rsidP="00843DB1">
            <w:pPr>
              <w:ind w:right="112" w:firstLine="360"/>
              <w:jc w:val="both"/>
              <w:rPr>
                <w:sz w:val="22"/>
                <w:szCs w:val="22"/>
                <w:highlight w:val="yellow"/>
                <w:lang w:val="uk-UA"/>
              </w:rPr>
            </w:pPr>
            <w:r w:rsidRPr="00BE15F2">
              <w:rPr>
                <w:sz w:val="22"/>
                <w:szCs w:val="22"/>
                <w:lang w:val="uk-UA"/>
              </w:rPr>
              <w:t xml:space="preserve">З метою профілактики безробіття серед молоді, допомоги молоді у підготовці до виходу на ринок праці протягом 2018 року обласною службою зайнятості у співпраці з Департаментом освіти і науки облдержадміністрації та іншими </w:t>
            </w:r>
            <w:r w:rsidRPr="00BE15F2">
              <w:rPr>
                <w:sz w:val="22"/>
                <w:szCs w:val="22"/>
                <w:lang w:val="uk-UA"/>
              </w:rPr>
              <w:lastRenderedPageBreak/>
              <w:t xml:space="preserve">зацікавленими партнерами розпочато реалізацію нового профорієнтаційного проекту </w:t>
            </w:r>
            <w:r w:rsidRPr="00BE15F2">
              <w:rPr>
                <w:bCs/>
                <w:color w:val="000000"/>
                <w:sz w:val="22"/>
                <w:szCs w:val="22"/>
                <w:lang w:val="uk-UA"/>
              </w:rPr>
              <w:t>“</w:t>
            </w:r>
            <w:r w:rsidRPr="00BE15F2">
              <w:rPr>
                <w:sz w:val="22"/>
                <w:szCs w:val="22"/>
                <w:lang w:val="uk-UA"/>
              </w:rPr>
              <w:t>Від мрії до дії</w:t>
            </w:r>
            <w:r w:rsidRPr="00BE15F2">
              <w:rPr>
                <w:bCs/>
                <w:color w:val="000000"/>
                <w:sz w:val="22"/>
                <w:szCs w:val="22"/>
                <w:lang w:val="uk-UA"/>
              </w:rPr>
              <w:t>”.</w:t>
            </w:r>
          </w:p>
          <w:p w:rsidR="00567EC9" w:rsidRPr="00BE15F2" w:rsidRDefault="00253DF3" w:rsidP="00843DB1">
            <w:pPr>
              <w:ind w:right="112" w:firstLine="254"/>
              <w:jc w:val="both"/>
              <w:rPr>
                <w:sz w:val="22"/>
                <w:szCs w:val="22"/>
                <w:lang w:val="uk-UA"/>
              </w:rPr>
            </w:pPr>
            <w:r w:rsidRPr="00BE15F2">
              <w:rPr>
                <w:sz w:val="22"/>
                <w:szCs w:val="22"/>
                <w:lang w:val="uk-UA"/>
              </w:rPr>
              <w:t>У</w:t>
            </w:r>
            <w:r w:rsidR="00567EC9" w:rsidRPr="00BE15F2">
              <w:rPr>
                <w:sz w:val="22"/>
                <w:szCs w:val="22"/>
                <w:lang w:val="uk-UA"/>
              </w:rPr>
              <w:t xml:space="preserve"> рамках цього проекту протягом жовтня-листопада 2018 року проведено конкурс бізнес-проектів </w:t>
            </w:r>
            <w:r w:rsidR="00567EC9" w:rsidRPr="00BE15F2">
              <w:rPr>
                <w:bCs/>
                <w:color w:val="000000"/>
                <w:sz w:val="22"/>
                <w:szCs w:val="22"/>
                <w:lang w:val="uk-UA"/>
              </w:rPr>
              <w:t>“</w:t>
            </w:r>
            <w:r w:rsidR="00567EC9" w:rsidRPr="00BE15F2">
              <w:rPr>
                <w:sz w:val="22"/>
                <w:szCs w:val="22"/>
                <w:lang w:val="uk-UA"/>
              </w:rPr>
              <w:t>Живи та працюй на Хмельниччині</w:t>
            </w:r>
            <w:r w:rsidR="00567EC9" w:rsidRPr="00BE15F2">
              <w:rPr>
                <w:bCs/>
                <w:color w:val="000000"/>
                <w:sz w:val="22"/>
                <w:szCs w:val="22"/>
                <w:lang w:val="uk-UA"/>
              </w:rPr>
              <w:t>”</w:t>
            </w:r>
            <w:r w:rsidR="00567EC9" w:rsidRPr="00BE15F2">
              <w:rPr>
                <w:sz w:val="22"/>
                <w:szCs w:val="22"/>
                <w:lang w:val="uk-UA"/>
              </w:rPr>
              <w:t xml:space="preserve"> серед учнів загальноосвітніх та професійно-технічних навчальних закладів області. Мета – мотивація до </w:t>
            </w:r>
            <w:proofErr w:type="spellStart"/>
            <w:r w:rsidR="00567EC9" w:rsidRPr="00BE15F2">
              <w:rPr>
                <w:sz w:val="22"/>
                <w:szCs w:val="22"/>
                <w:lang w:val="uk-UA"/>
              </w:rPr>
              <w:t>самозайнятості</w:t>
            </w:r>
            <w:proofErr w:type="spellEnd"/>
            <w:r w:rsidR="00567EC9" w:rsidRPr="00BE15F2">
              <w:rPr>
                <w:sz w:val="22"/>
                <w:szCs w:val="22"/>
                <w:lang w:val="uk-UA"/>
              </w:rPr>
              <w:t>, легальної праці, сприяння розвитку підприємницького потенціалу молоді.</w:t>
            </w:r>
          </w:p>
        </w:tc>
      </w:tr>
      <w:tr w:rsidR="00567EC9" w:rsidRPr="00B05DD1" w:rsidTr="009F730D">
        <w:trPr>
          <w:trHeight w:val="5434"/>
        </w:trPr>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14</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Проведення спеціалізованих семінарів та тренінгів для учасників АТО та внутрішньо переміщених осіб з питань розвитку підприємництва</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vAlign w:val="center"/>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sz w:val="22"/>
                <w:szCs w:val="22"/>
                <w:lang w:val="uk-UA"/>
              </w:rPr>
            </w:pPr>
            <w:r w:rsidRPr="00BE15F2">
              <w:rPr>
                <w:sz w:val="22"/>
                <w:szCs w:val="22"/>
                <w:lang w:val="uk-UA"/>
              </w:rPr>
              <w:t>З метою сприяння у започаткуванні власної справи фахівці обласної служби зайнятості ознайомлюють демобілізованих учасників антитерористичної операції та внутрішньо переміщених осіб, які звернулис</w:t>
            </w:r>
            <w:r w:rsidR="00312D45" w:rsidRPr="00BE15F2">
              <w:rPr>
                <w:sz w:val="22"/>
                <w:szCs w:val="22"/>
                <w:lang w:val="uk-UA"/>
              </w:rPr>
              <w:t>я</w:t>
            </w:r>
            <w:r w:rsidRPr="00BE15F2">
              <w:rPr>
                <w:sz w:val="22"/>
                <w:szCs w:val="22"/>
                <w:lang w:val="uk-UA"/>
              </w:rPr>
              <w:t xml:space="preserve"> до центрів зайнятості області з інформаційними матеріалами щодо організації та ведення підприємницької діяльності; описами професій, за якими можна навчатися за направленням державної служби зайнятості та які орієнтовані на </w:t>
            </w:r>
            <w:proofErr w:type="spellStart"/>
            <w:r w:rsidRPr="00BE15F2">
              <w:rPr>
                <w:sz w:val="22"/>
                <w:szCs w:val="22"/>
                <w:lang w:val="uk-UA"/>
              </w:rPr>
              <w:t>самозайнятість</w:t>
            </w:r>
            <w:proofErr w:type="spellEnd"/>
            <w:r w:rsidRPr="00BE15F2">
              <w:rPr>
                <w:sz w:val="22"/>
                <w:szCs w:val="22"/>
                <w:lang w:val="uk-UA"/>
              </w:rPr>
              <w:t xml:space="preserve">; переліком бізнес-ідей тощо. Загалом профорієнтаційними послугами охоплено 1200 учасників АТО. Крім того, їм пропонується перелік інформаційних та тематичних семінарів, орієнтованих на </w:t>
            </w:r>
            <w:proofErr w:type="spellStart"/>
            <w:r w:rsidRPr="00BE15F2">
              <w:rPr>
                <w:sz w:val="22"/>
                <w:szCs w:val="22"/>
                <w:lang w:val="uk-UA"/>
              </w:rPr>
              <w:t>самозайнятість</w:t>
            </w:r>
            <w:proofErr w:type="spellEnd"/>
            <w:r w:rsidRPr="00BE15F2">
              <w:rPr>
                <w:sz w:val="22"/>
                <w:szCs w:val="22"/>
                <w:lang w:val="uk-UA"/>
              </w:rPr>
              <w:t xml:space="preserve">, а також можливість проходження професійного навчання з основ підприємницької діяльності. Протягом дії Програми проведено 202 інформаційних та 10 тематичних семінарів за участі </w:t>
            </w:r>
            <w:r w:rsidR="00436035" w:rsidRPr="00BE15F2">
              <w:rPr>
                <w:sz w:val="22"/>
                <w:szCs w:val="22"/>
                <w:lang w:val="uk-UA"/>
              </w:rPr>
              <w:t xml:space="preserve">             </w:t>
            </w:r>
            <w:r w:rsidRPr="00BE15F2">
              <w:rPr>
                <w:sz w:val="22"/>
                <w:szCs w:val="22"/>
                <w:lang w:val="uk-UA"/>
              </w:rPr>
              <w:t>2,2 тис. військовослужбовців</w:t>
            </w:r>
            <w:r w:rsidR="00436035" w:rsidRPr="00BE15F2">
              <w:rPr>
                <w:sz w:val="22"/>
                <w:szCs w:val="22"/>
                <w:lang w:val="uk-UA"/>
              </w:rPr>
              <w:t xml:space="preserve"> –</w:t>
            </w:r>
            <w:r w:rsidRPr="00BE15F2">
              <w:rPr>
                <w:sz w:val="22"/>
                <w:szCs w:val="22"/>
                <w:lang w:val="uk-UA"/>
              </w:rPr>
              <w:t xml:space="preserve"> учасників АТО.</w:t>
            </w:r>
          </w:p>
          <w:p w:rsidR="00567EC9" w:rsidRPr="00BE15F2" w:rsidRDefault="00567EC9" w:rsidP="00843DB1">
            <w:pPr>
              <w:ind w:right="112" w:firstLine="254"/>
              <w:jc w:val="both"/>
              <w:rPr>
                <w:sz w:val="22"/>
                <w:szCs w:val="22"/>
                <w:lang w:val="uk-UA"/>
              </w:rPr>
            </w:pPr>
            <w:r w:rsidRPr="00BE15F2">
              <w:rPr>
                <w:bCs/>
                <w:sz w:val="22"/>
                <w:szCs w:val="22"/>
                <w:lang w:val="uk-UA"/>
              </w:rPr>
              <w:t>Обласною громадською організацією “Подільський центр “</w:t>
            </w:r>
            <w:r w:rsidR="00436035" w:rsidRPr="00BE15F2">
              <w:rPr>
                <w:bCs/>
                <w:sz w:val="22"/>
                <w:szCs w:val="22"/>
                <w:lang w:val="uk-UA"/>
              </w:rPr>
              <w:t xml:space="preserve">Гендерна </w:t>
            </w:r>
            <w:r w:rsidRPr="00BE15F2">
              <w:rPr>
                <w:bCs/>
                <w:sz w:val="22"/>
                <w:szCs w:val="22"/>
                <w:lang w:val="uk-UA"/>
              </w:rPr>
              <w:t>рада”</w:t>
            </w:r>
            <w:r w:rsidRPr="00BE15F2">
              <w:rPr>
                <w:sz w:val="22"/>
                <w:szCs w:val="22"/>
                <w:lang w:val="uk-UA"/>
              </w:rPr>
              <w:t xml:space="preserve"> за підтримки </w:t>
            </w:r>
            <w:r w:rsidRPr="00BE15F2">
              <w:rPr>
                <w:bCs/>
                <w:sz w:val="22"/>
                <w:szCs w:val="22"/>
                <w:lang w:val="uk-UA"/>
              </w:rPr>
              <w:t xml:space="preserve">Міжнародної організації з міграції (МОМ) за фінансової підтримки Уряду Об’єднаного Королівства Великої Британії та Північної Ірландії, що діє через Міністерство з міжнародного розвитку (DFID), протягом 2016-2017 років реалізовано проект підтримки </w:t>
            </w:r>
            <w:proofErr w:type="spellStart"/>
            <w:r w:rsidRPr="00BE15F2">
              <w:rPr>
                <w:bCs/>
                <w:sz w:val="22"/>
                <w:szCs w:val="22"/>
                <w:lang w:val="uk-UA"/>
              </w:rPr>
              <w:t>самозайнятості</w:t>
            </w:r>
            <w:proofErr w:type="spellEnd"/>
            <w:r w:rsidRPr="00BE15F2">
              <w:rPr>
                <w:bCs/>
                <w:sz w:val="22"/>
                <w:szCs w:val="22"/>
                <w:lang w:val="uk-UA"/>
              </w:rPr>
              <w:t xml:space="preserve"> внутрішньо переміщених осіб та місцевих громад в Україні.</w:t>
            </w:r>
          </w:p>
          <w:p w:rsidR="00567EC9" w:rsidRPr="00BE15F2" w:rsidRDefault="00567EC9" w:rsidP="00843DB1">
            <w:pPr>
              <w:ind w:right="112" w:firstLine="254"/>
              <w:jc w:val="both"/>
              <w:rPr>
                <w:rStyle w:val="a4"/>
                <w:sz w:val="22"/>
                <w:szCs w:val="22"/>
                <w:lang w:val="uk-UA"/>
              </w:rPr>
            </w:pPr>
            <w:r w:rsidRPr="00BE15F2">
              <w:rPr>
                <w:sz w:val="22"/>
                <w:szCs w:val="22"/>
                <w:lang w:val="uk-UA"/>
              </w:rPr>
              <w:t xml:space="preserve">У напрямку </w:t>
            </w:r>
            <w:proofErr w:type="spellStart"/>
            <w:r w:rsidRPr="00BE15F2">
              <w:rPr>
                <w:sz w:val="22"/>
                <w:szCs w:val="22"/>
                <w:lang w:val="uk-UA"/>
              </w:rPr>
              <w:t>самозайнятості</w:t>
            </w:r>
            <w:proofErr w:type="spellEnd"/>
            <w:r w:rsidRPr="00BE15F2">
              <w:rPr>
                <w:sz w:val="22"/>
                <w:szCs w:val="22"/>
                <w:lang w:val="uk-UA"/>
              </w:rPr>
              <w:t xml:space="preserve"> – для тих,  хто хоче створити власний бізнес та у напрямку  мікропідприємництва – для тих, хто має досвід підприємницької діяльності було задіяно 532 внутрішньо переміщених осіб та учасників АТО.  </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15</w:t>
            </w:r>
          </w:p>
        </w:tc>
        <w:tc>
          <w:tcPr>
            <w:tcW w:w="4120" w:type="dxa"/>
          </w:tcPr>
          <w:p w:rsidR="00567EC9" w:rsidRPr="00BE15F2" w:rsidRDefault="00567EC9" w:rsidP="00843DB1">
            <w:pPr>
              <w:ind w:right="112"/>
              <w:jc w:val="both"/>
              <w:rPr>
                <w:sz w:val="22"/>
                <w:szCs w:val="22"/>
                <w:lang w:val="uk-UA"/>
              </w:rPr>
            </w:pPr>
            <w:r w:rsidRPr="00BE15F2">
              <w:rPr>
                <w:bCs/>
                <w:sz w:val="22"/>
                <w:szCs w:val="22"/>
                <w:shd w:val="clear" w:color="auto" w:fill="FFFFFF"/>
                <w:lang w:val="uk-UA"/>
              </w:rPr>
              <w:t>Сприяння зайнятості внутрішньо переміщених осіб шляхом організації роботи мобільних груп в місцях їх компактного скупчення</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sz w:val="22"/>
                <w:szCs w:val="22"/>
                <w:lang w:val="uk-UA"/>
              </w:rPr>
            </w:pPr>
            <w:r w:rsidRPr="00BE15F2">
              <w:rPr>
                <w:sz w:val="22"/>
                <w:szCs w:val="22"/>
                <w:lang w:val="uk-UA"/>
              </w:rPr>
              <w:t xml:space="preserve">З метою комплексного вирішення питань зайнятості внутрішньо переміщених осіб діють </w:t>
            </w:r>
            <w:r w:rsidRPr="00BE15F2">
              <w:rPr>
                <w:bCs/>
                <w:sz w:val="22"/>
                <w:szCs w:val="22"/>
                <w:shd w:val="clear" w:color="auto" w:fill="FFFFFF"/>
                <w:lang w:val="uk-UA"/>
              </w:rPr>
              <w:t xml:space="preserve">мобільні групи в місцях їх компактного скупчення </w:t>
            </w:r>
            <w:r w:rsidRPr="00BE15F2">
              <w:rPr>
                <w:sz w:val="22"/>
                <w:szCs w:val="22"/>
                <w:lang w:val="uk-UA"/>
              </w:rPr>
              <w:t xml:space="preserve"> (15 мобільних груп на базі базових центрів зайнятості). Фахівці 8 базових центрів зайнятості, які входять у раніше створені мобільні групи, беруть активну участь у проведенні обстежень умов проживання внутрішньо переміщених громадян. У ході таких обстежень також вирішують питання пов’язані із наданням соціальної підтримки та питань зайнятості, </w:t>
            </w:r>
            <w:r w:rsidR="00C20BAA" w:rsidRPr="00BE15F2">
              <w:rPr>
                <w:sz w:val="22"/>
                <w:szCs w:val="22"/>
                <w:lang w:val="uk-UA"/>
              </w:rPr>
              <w:t>у</w:t>
            </w:r>
            <w:r w:rsidRPr="00BE15F2">
              <w:rPr>
                <w:sz w:val="22"/>
                <w:szCs w:val="22"/>
                <w:lang w:val="uk-UA"/>
              </w:rPr>
              <w:t xml:space="preserve"> тому числі</w:t>
            </w:r>
            <w:r w:rsidR="00667A2F" w:rsidRPr="00BE15F2">
              <w:rPr>
                <w:sz w:val="22"/>
                <w:szCs w:val="22"/>
                <w:lang w:val="uk-UA"/>
              </w:rPr>
              <w:t xml:space="preserve"> –</w:t>
            </w:r>
            <w:r w:rsidRPr="00BE15F2">
              <w:rPr>
                <w:sz w:val="22"/>
                <w:szCs w:val="22"/>
                <w:lang w:val="uk-UA"/>
              </w:rPr>
              <w:t xml:space="preserve"> шляхом залучення до підприємництва.</w:t>
            </w:r>
          </w:p>
          <w:p w:rsidR="00567EC9" w:rsidRPr="00BE15F2" w:rsidRDefault="00567EC9" w:rsidP="00431878">
            <w:pPr>
              <w:ind w:right="112" w:firstLine="254"/>
              <w:jc w:val="both"/>
              <w:rPr>
                <w:rStyle w:val="a4"/>
                <w:sz w:val="22"/>
                <w:szCs w:val="22"/>
                <w:lang w:val="uk-UA"/>
              </w:rPr>
            </w:pPr>
            <w:r w:rsidRPr="00BE15F2">
              <w:rPr>
                <w:sz w:val="22"/>
                <w:szCs w:val="22"/>
                <w:lang w:val="uk-UA"/>
              </w:rPr>
              <w:lastRenderedPageBreak/>
              <w:t>З метою наближення послуг з питань сприяння працевлаштуванню до цільових категорій населення обласн</w:t>
            </w:r>
            <w:r w:rsidR="00B34CDF" w:rsidRPr="00BE15F2">
              <w:rPr>
                <w:sz w:val="22"/>
                <w:szCs w:val="22"/>
                <w:lang w:val="uk-UA"/>
              </w:rPr>
              <w:t>им</w:t>
            </w:r>
            <w:r w:rsidRPr="00BE15F2">
              <w:rPr>
                <w:sz w:val="22"/>
                <w:szCs w:val="22"/>
                <w:lang w:val="uk-UA"/>
              </w:rPr>
              <w:t xml:space="preserve"> </w:t>
            </w:r>
            <w:r w:rsidR="00B34CDF" w:rsidRPr="00BE15F2">
              <w:rPr>
                <w:sz w:val="22"/>
                <w:szCs w:val="22"/>
                <w:lang w:val="uk-UA"/>
              </w:rPr>
              <w:t>центром</w:t>
            </w:r>
            <w:r w:rsidRPr="00BE15F2">
              <w:rPr>
                <w:sz w:val="22"/>
                <w:szCs w:val="22"/>
                <w:lang w:val="uk-UA"/>
              </w:rPr>
              <w:t xml:space="preserve"> зайнятості здійснюються виїзди фахівців </w:t>
            </w:r>
            <w:r w:rsidR="004B1FF0" w:rsidRPr="00BE15F2">
              <w:rPr>
                <w:sz w:val="22"/>
                <w:szCs w:val="22"/>
                <w:lang w:val="uk-UA"/>
              </w:rPr>
              <w:t>до</w:t>
            </w:r>
            <w:r w:rsidRPr="00BE15F2">
              <w:rPr>
                <w:sz w:val="22"/>
                <w:szCs w:val="22"/>
                <w:lang w:val="uk-UA"/>
              </w:rPr>
              <w:t xml:space="preserve"> територіальн</w:t>
            </w:r>
            <w:r w:rsidR="004B1FF0" w:rsidRPr="00BE15F2">
              <w:rPr>
                <w:sz w:val="22"/>
                <w:szCs w:val="22"/>
                <w:lang w:val="uk-UA"/>
              </w:rPr>
              <w:t>их</w:t>
            </w:r>
            <w:r w:rsidRPr="00BE15F2">
              <w:rPr>
                <w:sz w:val="22"/>
                <w:szCs w:val="22"/>
                <w:lang w:val="uk-UA"/>
              </w:rPr>
              <w:t xml:space="preserve"> громад, під час яких проводяться семінари, надаються індивідуальні та групові консультації, здійснюється профорієнтаційна діагностика з використання новітніх інформаційних технологій. </w:t>
            </w:r>
            <w:r w:rsidR="00431878" w:rsidRPr="00BE15F2">
              <w:rPr>
                <w:sz w:val="22"/>
                <w:szCs w:val="22"/>
                <w:lang w:val="uk-UA"/>
              </w:rPr>
              <w:t>У</w:t>
            </w:r>
            <w:r w:rsidRPr="00BE15F2">
              <w:rPr>
                <w:sz w:val="22"/>
                <w:szCs w:val="22"/>
                <w:lang w:val="uk-UA"/>
              </w:rPr>
              <w:t xml:space="preserve"> цілому мешканцям та роботодавцям 41 об’єднаної територіальної громади надано понад 13,6 тис. послуг.</w:t>
            </w:r>
          </w:p>
        </w:tc>
      </w:tr>
      <w:tr w:rsidR="00567EC9" w:rsidRPr="00BE15F2" w:rsidTr="00843DB1">
        <w:trPr>
          <w:trHeight w:val="275"/>
        </w:trPr>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16</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Стимулювання бізнесу до розвитку через Агенцію регіонального розвитку Хмельницької області</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b/>
                <w:sz w:val="22"/>
                <w:szCs w:val="22"/>
                <w:lang w:val="uk-UA"/>
              </w:rPr>
            </w:pPr>
            <w:r w:rsidRPr="00BE15F2">
              <w:rPr>
                <w:sz w:val="22"/>
                <w:szCs w:val="22"/>
                <w:lang w:val="uk-UA"/>
              </w:rPr>
              <w:t>2018 рік</w:t>
            </w:r>
          </w:p>
        </w:tc>
        <w:tc>
          <w:tcPr>
            <w:tcW w:w="7972" w:type="dxa"/>
            <w:vAlign w:val="center"/>
          </w:tcPr>
          <w:p w:rsidR="00567EC9" w:rsidRPr="00BE15F2" w:rsidRDefault="00567EC9" w:rsidP="00843DB1">
            <w:pPr>
              <w:ind w:right="112" w:firstLine="301"/>
              <w:jc w:val="both"/>
              <w:rPr>
                <w:sz w:val="22"/>
                <w:szCs w:val="22"/>
                <w:lang w:val="uk-UA"/>
              </w:rPr>
            </w:pPr>
            <w:r w:rsidRPr="00BE15F2">
              <w:rPr>
                <w:b/>
                <w:i/>
                <w:sz w:val="22"/>
                <w:szCs w:val="22"/>
                <w:lang w:val="uk-UA"/>
              </w:rPr>
              <w:t>Не виконано</w:t>
            </w:r>
          </w:p>
          <w:p w:rsidR="00567EC9" w:rsidRPr="00BE15F2" w:rsidRDefault="00567EC9" w:rsidP="00843DB1">
            <w:pPr>
              <w:ind w:right="112" w:firstLine="301"/>
              <w:jc w:val="both"/>
              <w:rPr>
                <w:sz w:val="22"/>
                <w:szCs w:val="22"/>
                <w:lang w:val="uk-UA"/>
              </w:rPr>
            </w:pPr>
            <w:r w:rsidRPr="00BE15F2">
              <w:rPr>
                <w:sz w:val="22"/>
                <w:szCs w:val="22"/>
                <w:lang w:val="uk-UA"/>
              </w:rPr>
              <w:t>Агенцію регіонального розвитку Хмельницької області утворено відповідно до  розпорядження голови обласної державної адміністрації від 23.05.2016 року №226/2016-р “Про Агенцію регіонального розвитку Хмельницької області”, рішення сесії Хмельницької обласної ради від 21.04.2016 №24-5/2016 “Про Агенцію регіонального розвитку</w:t>
            </w:r>
            <w:r w:rsidR="000F636A" w:rsidRPr="00BE15F2">
              <w:rPr>
                <w:sz w:val="22"/>
                <w:szCs w:val="22"/>
                <w:lang w:val="uk-UA"/>
              </w:rPr>
              <w:t xml:space="preserve"> Хмельницької області</w:t>
            </w:r>
            <w:r w:rsidRPr="00BE15F2">
              <w:rPr>
                <w:sz w:val="22"/>
                <w:szCs w:val="22"/>
                <w:lang w:val="uk-UA"/>
              </w:rPr>
              <w:t xml:space="preserve">” та зареєстровано в Єдиному державному реєстрі юридичних осіб, фізичних осіб-підприємців та громадських формувань 22 червня 2016 року. Разом з тим, </w:t>
            </w:r>
            <w:r w:rsidR="00D501A6" w:rsidRPr="00BE15F2">
              <w:rPr>
                <w:sz w:val="22"/>
                <w:szCs w:val="22"/>
                <w:lang w:val="uk-UA"/>
              </w:rPr>
              <w:t xml:space="preserve">протягом дії Програми </w:t>
            </w:r>
            <w:r w:rsidR="004401A8" w:rsidRPr="00BE15F2">
              <w:rPr>
                <w:sz w:val="22"/>
                <w:szCs w:val="22"/>
                <w:lang w:val="uk-UA"/>
              </w:rPr>
              <w:t>Агенцією</w:t>
            </w:r>
            <w:r w:rsidRPr="00BE15F2">
              <w:rPr>
                <w:sz w:val="22"/>
                <w:szCs w:val="22"/>
                <w:lang w:val="uk-UA"/>
              </w:rPr>
              <w:t xml:space="preserve"> не здійснювала</w:t>
            </w:r>
            <w:r w:rsidR="004401A8" w:rsidRPr="00BE15F2">
              <w:rPr>
                <w:sz w:val="22"/>
                <w:szCs w:val="22"/>
                <w:lang w:val="uk-UA"/>
              </w:rPr>
              <w:t>ся</w:t>
            </w:r>
            <w:r w:rsidRPr="00BE15F2">
              <w:rPr>
                <w:sz w:val="22"/>
                <w:szCs w:val="22"/>
                <w:lang w:val="uk-UA"/>
              </w:rPr>
              <w:t xml:space="preserve"> </w:t>
            </w:r>
            <w:r w:rsidR="00D501A6" w:rsidRPr="00BE15F2">
              <w:rPr>
                <w:sz w:val="22"/>
                <w:szCs w:val="22"/>
                <w:lang w:val="uk-UA"/>
              </w:rPr>
              <w:t>сво</w:t>
            </w:r>
            <w:r w:rsidR="004401A8" w:rsidRPr="00BE15F2">
              <w:rPr>
                <w:sz w:val="22"/>
                <w:szCs w:val="22"/>
                <w:lang w:val="uk-UA"/>
              </w:rPr>
              <w:t>я</w:t>
            </w:r>
            <w:r w:rsidR="00D501A6" w:rsidRPr="00BE15F2">
              <w:rPr>
                <w:sz w:val="22"/>
                <w:szCs w:val="22"/>
                <w:lang w:val="uk-UA"/>
              </w:rPr>
              <w:t xml:space="preserve"> </w:t>
            </w:r>
            <w:r w:rsidRPr="00BE15F2">
              <w:rPr>
                <w:sz w:val="22"/>
                <w:szCs w:val="22"/>
                <w:lang w:val="uk-UA"/>
              </w:rPr>
              <w:t>діяльність.</w:t>
            </w:r>
          </w:p>
          <w:p w:rsidR="00567EC9" w:rsidRPr="00BE15F2" w:rsidRDefault="00567EC9" w:rsidP="00843DB1">
            <w:pPr>
              <w:ind w:right="112" w:firstLine="254"/>
              <w:jc w:val="both"/>
              <w:rPr>
                <w:sz w:val="22"/>
                <w:szCs w:val="22"/>
                <w:lang w:val="uk-UA"/>
              </w:rPr>
            </w:pPr>
            <w:r w:rsidRPr="00BE15F2">
              <w:rPr>
                <w:sz w:val="22"/>
                <w:szCs w:val="22"/>
                <w:lang w:val="uk-UA"/>
              </w:rPr>
              <w:t>Водночас, у м. Хмельницький діє Центр підтримки малого підприємництва, основною метою діяльності якого є надання консультаційної та інформаційної допомоги підприємцям-початківцям та надання офісного приміщення та оргтехніки в безоплатне користування впродовж двох років з дня реєстрації приватним підприємцем.</w:t>
            </w:r>
          </w:p>
          <w:p w:rsidR="00567EC9" w:rsidRPr="00BE15F2" w:rsidRDefault="00567EC9" w:rsidP="00843DB1">
            <w:pPr>
              <w:ind w:right="112" w:firstLine="254"/>
              <w:jc w:val="both"/>
              <w:rPr>
                <w:sz w:val="22"/>
                <w:szCs w:val="22"/>
                <w:lang w:val="uk-UA"/>
              </w:rPr>
            </w:pPr>
            <w:r w:rsidRPr="00BE15F2">
              <w:rPr>
                <w:sz w:val="22"/>
                <w:szCs w:val="22"/>
                <w:lang w:val="uk-UA"/>
              </w:rPr>
              <w:t>Крім того, в області діють агенції регіонального розвитку, а саме: Агенція регіонального розвитку області, Агенція сталого розвитку “ASTAR” (</w:t>
            </w:r>
            <w:proofErr w:type="spellStart"/>
            <w:r w:rsidRPr="00BE15F2">
              <w:rPr>
                <w:sz w:val="22"/>
                <w:szCs w:val="22"/>
                <w:lang w:val="uk-UA"/>
              </w:rPr>
              <w:t>м.Хмельницький</w:t>
            </w:r>
            <w:proofErr w:type="spellEnd"/>
            <w:r w:rsidRPr="00BE15F2">
              <w:rPr>
                <w:sz w:val="22"/>
                <w:szCs w:val="22"/>
                <w:lang w:val="uk-UA"/>
              </w:rPr>
              <w:t>), яка об'єднує громадські організації, компанії, фундації та ідейних лідерів; Агенція розвитку Хмельницького; Агенція місцевого розвитку (м. Нетішин). </w:t>
            </w:r>
          </w:p>
          <w:p w:rsidR="00567EC9" w:rsidRPr="00BE15F2" w:rsidRDefault="00567EC9" w:rsidP="00843DB1">
            <w:pPr>
              <w:ind w:right="112" w:firstLine="254"/>
              <w:jc w:val="both"/>
              <w:rPr>
                <w:sz w:val="22"/>
                <w:szCs w:val="22"/>
                <w:lang w:val="uk-UA"/>
              </w:rPr>
            </w:pPr>
            <w:r w:rsidRPr="00BE15F2">
              <w:rPr>
                <w:sz w:val="22"/>
                <w:szCs w:val="22"/>
                <w:lang w:val="uk-UA"/>
              </w:rPr>
              <w:t>Діяльність агенцій</w:t>
            </w:r>
            <w:r w:rsidR="009F74BD" w:rsidRPr="00BE15F2">
              <w:rPr>
                <w:sz w:val="22"/>
                <w:szCs w:val="22"/>
                <w:lang w:val="uk-UA"/>
              </w:rPr>
              <w:t xml:space="preserve"> концентрується на таких напрям</w:t>
            </w:r>
            <w:r w:rsidRPr="00BE15F2">
              <w:rPr>
                <w:sz w:val="22"/>
                <w:szCs w:val="22"/>
                <w:lang w:val="uk-UA"/>
              </w:rPr>
              <w:t xml:space="preserve">ах: </w:t>
            </w:r>
          </w:p>
          <w:p w:rsidR="00567EC9" w:rsidRPr="00BE15F2" w:rsidRDefault="00567EC9" w:rsidP="00843DB1">
            <w:pPr>
              <w:ind w:right="112" w:firstLine="254"/>
              <w:jc w:val="both"/>
              <w:rPr>
                <w:sz w:val="22"/>
                <w:szCs w:val="22"/>
                <w:lang w:val="uk-UA"/>
              </w:rPr>
            </w:pPr>
            <w:r w:rsidRPr="00BE15F2">
              <w:rPr>
                <w:sz w:val="22"/>
                <w:szCs w:val="22"/>
                <w:lang w:val="uk-UA"/>
              </w:rPr>
              <w:t xml:space="preserve">стратегічне планування і сталий розвиток з особливою увагою до принципу сталої економіки, що виявлятиметься через підтримку малого і середнього бізнесу (МСБ); </w:t>
            </w:r>
          </w:p>
          <w:p w:rsidR="00567EC9" w:rsidRPr="00BE15F2" w:rsidRDefault="00567EC9" w:rsidP="00843DB1">
            <w:pPr>
              <w:ind w:right="112" w:firstLine="254"/>
              <w:jc w:val="both"/>
              <w:rPr>
                <w:sz w:val="22"/>
                <w:szCs w:val="22"/>
                <w:lang w:val="uk-UA"/>
              </w:rPr>
            </w:pPr>
            <w:r w:rsidRPr="00BE15F2">
              <w:rPr>
                <w:sz w:val="22"/>
                <w:szCs w:val="22"/>
                <w:lang w:val="uk-UA"/>
              </w:rPr>
              <w:t xml:space="preserve">проекти, що підтримують реалізацію реформ в Україні; </w:t>
            </w:r>
          </w:p>
          <w:p w:rsidR="00567EC9" w:rsidRPr="00BE15F2" w:rsidRDefault="00567EC9" w:rsidP="009F730D">
            <w:pPr>
              <w:ind w:right="112" w:firstLine="254"/>
              <w:jc w:val="both"/>
              <w:rPr>
                <w:rStyle w:val="a4"/>
                <w:sz w:val="22"/>
                <w:szCs w:val="22"/>
                <w:lang w:val="uk-UA" w:eastAsia="ru-RU"/>
              </w:rPr>
            </w:pPr>
            <w:r w:rsidRPr="00BE15F2">
              <w:rPr>
                <w:sz w:val="22"/>
                <w:szCs w:val="22"/>
                <w:lang w:val="uk-UA"/>
              </w:rPr>
              <w:t>децентралізація та розвиток об’єднаних громад Хмельниччини</w:t>
            </w:r>
            <w:r w:rsidR="009F730D" w:rsidRPr="00BE15F2">
              <w:rPr>
                <w:sz w:val="22"/>
                <w:szCs w:val="22"/>
                <w:lang w:val="uk-UA"/>
              </w:rPr>
              <w:t>.</w:t>
            </w:r>
          </w:p>
        </w:tc>
      </w:tr>
      <w:tr w:rsidR="00567EC9" w:rsidRPr="00B05DD1"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t>17</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Сприяння розвитку бізнес-центрів та інших елементів інфраструктури підтримки підприємництва на базі навчальних закладів регіону</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b/>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567EC9" w:rsidP="00843DB1">
            <w:pPr>
              <w:ind w:right="112" w:firstLine="254"/>
              <w:jc w:val="both"/>
              <w:rPr>
                <w:rStyle w:val="a4"/>
                <w:sz w:val="22"/>
                <w:szCs w:val="22"/>
                <w:lang w:val="uk-UA"/>
              </w:rPr>
            </w:pPr>
            <w:r w:rsidRPr="00BE15F2">
              <w:rPr>
                <w:sz w:val="22"/>
                <w:szCs w:val="22"/>
                <w:lang w:val="uk-UA"/>
              </w:rPr>
              <w:t>З метою набуття студентами вищих навчальних закладів досвіду з виконання професійних завдань та обов'язків, удосконалення професійних знань, умінь та навичок, вивчення та засвоєння нових технологій, техніки, набуття додаткових компетенцій, навчальні заклади сприяють стажуванню студентів на підприємствах, в установах та організаціях області.</w:t>
            </w:r>
          </w:p>
        </w:tc>
      </w:tr>
      <w:tr w:rsidR="00567EC9" w:rsidRPr="00BE15F2" w:rsidTr="00843DB1">
        <w:tc>
          <w:tcPr>
            <w:tcW w:w="745" w:type="dxa"/>
          </w:tcPr>
          <w:p w:rsidR="00567EC9" w:rsidRPr="00BE15F2" w:rsidRDefault="00567EC9" w:rsidP="00843DB1">
            <w:pPr>
              <w:ind w:right="112"/>
              <w:jc w:val="center"/>
              <w:rPr>
                <w:sz w:val="22"/>
                <w:szCs w:val="22"/>
                <w:lang w:val="uk-UA"/>
              </w:rPr>
            </w:pPr>
            <w:r w:rsidRPr="00BE15F2">
              <w:rPr>
                <w:sz w:val="22"/>
                <w:szCs w:val="22"/>
                <w:lang w:val="uk-UA"/>
              </w:rPr>
              <w:lastRenderedPageBreak/>
              <w:t>18</w:t>
            </w:r>
          </w:p>
        </w:tc>
        <w:tc>
          <w:tcPr>
            <w:tcW w:w="4120" w:type="dxa"/>
          </w:tcPr>
          <w:p w:rsidR="00567EC9" w:rsidRPr="00BE15F2" w:rsidRDefault="00567EC9" w:rsidP="00843DB1">
            <w:pPr>
              <w:ind w:right="112"/>
              <w:jc w:val="both"/>
              <w:rPr>
                <w:sz w:val="22"/>
                <w:szCs w:val="22"/>
                <w:lang w:val="uk-UA"/>
              </w:rPr>
            </w:pPr>
            <w:r w:rsidRPr="00BE15F2">
              <w:rPr>
                <w:sz w:val="22"/>
                <w:szCs w:val="22"/>
                <w:lang w:val="uk-UA"/>
              </w:rPr>
              <w:t>Організація та проведення обласних турів  всеукраїнських молодіжних конкурсів бізнес-проектів серед молоді, яка бажає започаткувати або розширити власний бізнес</w:t>
            </w:r>
          </w:p>
        </w:tc>
        <w:tc>
          <w:tcPr>
            <w:tcW w:w="2189" w:type="dxa"/>
          </w:tcPr>
          <w:p w:rsidR="00567EC9" w:rsidRPr="00BE15F2" w:rsidRDefault="00567EC9" w:rsidP="00843DB1">
            <w:pPr>
              <w:ind w:right="112"/>
              <w:jc w:val="center"/>
              <w:rPr>
                <w:sz w:val="22"/>
                <w:szCs w:val="22"/>
                <w:lang w:val="uk-UA"/>
              </w:rPr>
            </w:pPr>
            <w:r w:rsidRPr="00BE15F2">
              <w:rPr>
                <w:sz w:val="22"/>
                <w:szCs w:val="22"/>
                <w:lang w:val="uk-UA"/>
              </w:rPr>
              <w:t>2017 рік</w:t>
            </w:r>
          </w:p>
          <w:p w:rsidR="00567EC9" w:rsidRPr="00BE15F2" w:rsidRDefault="00567EC9" w:rsidP="00843DB1">
            <w:pPr>
              <w:ind w:right="112"/>
              <w:jc w:val="center"/>
              <w:rPr>
                <w:sz w:val="22"/>
                <w:szCs w:val="22"/>
                <w:lang w:val="uk-UA"/>
              </w:rPr>
            </w:pPr>
            <w:r w:rsidRPr="00BE15F2">
              <w:rPr>
                <w:sz w:val="22"/>
                <w:szCs w:val="22"/>
                <w:lang w:val="uk-UA"/>
              </w:rPr>
              <w:t>2018 рік</w:t>
            </w:r>
          </w:p>
        </w:tc>
        <w:tc>
          <w:tcPr>
            <w:tcW w:w="7972" w:type="dxa"/>
          </w:tcPr>
          <w:p w:rsidR="00567EC9" w:rsidRPr="00BE15F2" w:rsidRDefault="00567EC9" w:rsidP="00843DB1">
            <w:pPr>
              <w:ind w:right="112" w:firstLine="301"/>
              <w:jc w:val="both"/>
              <w:rPr>
                <w:sz w:val="22"/>
                <w:szCs w:val="22"/>
                <w:lang w:val="uk-UA"/>
              </w:rPr>
            </w:pPr>
            <w:r w:rsidRPr="00BE15F2">
              <w:rPr>
                <w:b/>
                <w:i/>
                <w:sz w:val="22"/>
                <w:szCs w:val="22"/>
                <w:lang w:val="uk-UA"/>
              </w:rPr>
              <w:t>Виконано</w:t>
            </w:r>
          </w:p>
          <w:p w:rsidR="00567EC9" w:rsidRPr="00BE15F2" w:rsidRDefault="009F74BD" w:rsidP="00843DB1">
            <w:pPr>
              <w:ind w:right="112" w:firstLine="318"/>
              <w:jc w:val="both"/>
              <w:rPr>
                <w:sz w:val="22"/>
                <w:szCs w:val="22"/>
                <w:lang w:val="uk-UA"/>
              </w:rPr>
            </w:pPr>
            <w:r w:rsidRPr="00BE15F2">
              <w:rPr>
                <w:sz w:val="22"/>
                <w:szCs w:val="22"/>
                <w:lang w:val="uk-UA"/>
              </w:rPr>
              <w:t>У</w:t>
            </w:r>
            <w:r w:rsidR="00567EC9" w:rsidRPr="00BE15F2">
              <w:rPr>
                <w:sz w:val="22"/>
                <w:szCs w:val="22"/>
                <w:lang w:val="uk-UA"/>
              </w:rPr>
              <w:t>продовж дії Програми, з метою розвитку та популяризації підприємницької діяльності серед молоді міста Хмельницького реалізувався проект “Школа молодо</w:t>
            </w:r>
            <w:r w:rsidRPr="00BE15F2">
              <w:rPr>
                <w:sz w:val="22"/>
                <w:szCs w:val="22"/>
                <w:lang w:val="uk-UA"/>
              </w:rPr>
              <w:t>го підприємця”, який спрямовано</w:t>
            </w:r>
            <w:r w:rsidR="00567EC9" w:rsidRPr="00BE15F2">
              <w:rPr>
                <w:sz w:val="22"/>
                <w:szCs w:val="22"/>
                <w:lang w:val="uk-UA"/>
              </w:rPr>
              <w:t xml:space="preserve"> на підтримку підприємництва в місті, формування у молоді знань, необхідних для започаткування власної справи, шляхом проведення низки тематичних семінарів та тренінгів для молоді з підприємницьким потенціалом. Участь у Проекті взяли 25 учасників, які успішно завершили </w:t>
            </w:r>
            <w:r w:rsidR="00567EC9" w:rsidRPr="00BE15F2">
              <w:rPr>
                <w:sz w:val="22"/>
                <w:szCs w:val="22"/>
                <w:shd w:val="clear" w:color="auto" w:fill="FFFFFF"/>
                <w:lang w:val="uk-UA"/>
              </w:rPr>
              <w:t xml:space="preserve">навчання за тренінговою програмою </w:t>
            </w:r>
            <w:r w:rsidR="00567EC9" w:rsidRPr="00BE15F2">
              <w:rPr>
                <w:sz w:val="22"/>
                <w:szCs w:val="22"/>
                <w:lang w:val="uk-UA"/>
              </w:rPr>
              <w:t>“</w:t>
            </w:r>
            <w:r w:rsidR="00567EC9" w:rsidRPr="00BE15F2">
              <w:rPr>
                <w:sz w:val="22"/>
                <w:szCs w:val="22"/>
                <w:shd w:val="clear" w:color="auto" w:fill="FFFFFF"/>
                <w:lang w:val="uk-UA"/>
              </w:rPr>
              <w:t>Мотивація до започаткування власної справи</w:t>
            </w:r>
            <w:r w:rsidR="00567EC9" w:rsidRPr="00BE15F2">
              <w:rPr>
                <w:sz w:val="22"/>
                <w:szCs w:val="22"/>
                <w:lang w:val="uk-UA"/>
              </w:rPr>
              <w:t>”.</w:t>
            </w:r>
          </w:p>
          <w:p w:rsidR="00567EC9" w:rsidRPr="00BE15F2" w:rsidRDefault="00567EC9" w:rsidP="00843DB1">
            <w:pPr>
              <w:ind w:right="112" w:firstLine="343"/>
              <w:jc w:val="both"/>
              <w:rPr>
                <w:color w:val="000000"/>
                <w:sz w:val="22"/>
                <w:szCs w:val="22"/>
                <w:lang w:val="uk-UA" w:eastAsia="zh-CN"/>
              </w:rPr>
            </w:pPr>
            <w:r w:rsidRPr="00BE15F2">
              <w:rPr>
                <w:color w:val="000000"/>
                <w:sz w:val="22"/>
                <w:szCs w:val="22"/>
                <w:lang w:val="uk-UA" w:eastAsia="zh-CN"/>
              </w:rPr>
              <w:t>Крім того в обласному центрі спільно з громадською організацією “Молодь за краще майбутнє” проведено “Школу волонтера”, по завершенню якої випускники школи розробили 20 власних соціальних проектів.</w:t>
            </w:r>
          </w:p>
          <w:p w:rsidR="00567EC9" w:rsidRPr="00BE15F2" w:rsidRDefault="00CA6896" w:rsidP="00843DB1">
            <w:pPr>
              <w:ind w:right="112" w:firstLine="343"/>
              <w:jc w:val="both"/>
              <w:rPr>
                <w:sz w:val="22"/>
                <w:szCs w:val="22"/>
                <w:lang w:val="uk-UA" w:eastAsia="uk-UA"/>
              </w:rPr>
            </w:pPr>
            <w:r w:rsidRPr="00BE15F2">
              <w:rPr>
                <w:sz w:val="22"/>
                <w:szCs w:val="22"/>
                <w:lang w:val="uk-UA"/>
              </w:rPr>
              <w:t xml:space="preserve">У </w:t>
            </w:r>
            <w:r w:rsidR="00567EC9" w:rsidRPr="00BE15F2">
              <w:rPr>
                <w:sz w:val="22"/>
                <w:szCs w:val="22"/>
                <w:lang w:val="uk-UA"/>
              </w:rPr>
              <w:t xml:space="preserve">місті </w:t>
            </w:r>
            <w:r w:rsidR="00567EC9" w:rsidRPr="00BE15F2">
              <w:rPr>
                <w:bCs/>
                <w:sz w:val="22"/>
                <w:szCs w:val="22"/>
                <w:lang w:val="uk-UA"/>
              </w:rPr>
              <w:t>Кам’янець-Подільський</w:t>
            </w:r>
            <w:r w:rsidR="00567EC9" w:rsidRPr="00BE15F2">
              <w:rPr>
                <w:sz w:val="22"/>
                <w:szCs w:val="22"/>
                <w:lang w:val="uk-UA"/>
              </w:rPr>
              <w:t xml:space="preserve"> у 2017 та 2018 роках </w:t>
            </w:r>
            <w:proofErr w:type="spellStart"/>
            <w:r w:rsidR="00567EC9" w:rsidRPr="00BE15F2">
              <w:rPr>
                <w:sz w:val="22"/>
                <w:szCs w:val="22"/>
                <w:lang w:val="uk-UA"/>
              </w:rPr>
              <w:t>про</w:t>
            </w:r>
            <w:r w:rsidR="003E4D35" w:rsidRPr="00BE15F2">
              <w:rPr>
                <w:sz w:val="22"/>
                <w:szCs w:val="22"/>
                <w:lang w:val="uk-UA"/>
              </w:rPr>
              <w:t>водщився</w:t>
            </w:r>
            <w:proofErr w:type="spellEnd"/>
            <w:r w:rsidR="00567EC9" w:rsidRPr="00BE15F2">
              <w:rPr>
                <w:sz w:val="22"/>
                <w:szCs w:val="22"/>
                <w:lang w:val="uk-UA"/>
              </w:rPr>
              <w:t xml:space="preserve"> </w:t>
            </w:r>
            <w:r w:rsidR="00567EC9" w:rsidRPr="00BE15F2">
              <w:rPr>
                <w:sz w:val="22"/>
                <w:szCs w:val="22"/>
                <w:lang w:val="uk-UA" w:eastAsia="uk-UA"/>
              </w:rPr>
              <w:t xml:space="preserve">конкурс з визначення програм (проектів, заходів), розроблених інститутами громадянського суспільства, для реалізації яких надається фінансова підтримка. </w:t>
            </w:r>
          </w:p>
          <w:p w:rsidR="00567EC9" w:rsidRPr="00BE15F2" w:rsidRDefault="00567EC9" w:rsidP="00843DB1">
            <w:pPr>
              <w:ind w:right="112" w:firstLine="343"/>
              <w:jc w:val="both"/>
              <w:rPr>
                <w:sz w:val="22"/>
                <w:szCs w:val="22"/>
                <w:lang w:val="uk-UA" w:eastAsia="uk-UA"/>
              </w:rPr>
            </w:pPr>
            <w:r w:rsidRPr="00BE15F2">
              <w:rPr>
                <w:bCs/>
                <w:sz w:val="22"/>
                <w:szCs w:val="22"/>
                <w:lang w:val="uk-UA"/>
              </w:rPr>
              <w:t xml:space="preserve">Також </w:t>
            </w:r>
            <w:r w:rsidRPr="00BE15F2">
              <w:rPr>
                <w:sz w:val="22"/>
                <w:szCs w:val="22"/>
                <w:lang w:val="uk-UA" w:eastAsia="uk-UA"/>
              </w:rPr>
              <w:t>за рахунок коштів Кам’янець-Подільської міської ради</w:t>
            </w:r>
            <w:r w:rsidRPr="00BE15F2">
              <w:rPr>
                <w:bCs/>
                <w:sz w:val="22"/>
                <w:szCs w:val="22"/>
                <w:lang w:val="uk-UA"/>
              </w:rPr>
              <w:t xml:space="preserve">  </w:t>
            </w:r>
            <w:r w:rsidRPr="00BE15F2">
              <w:rPr>
                <w:sz w:val="22"/>
                <w:szCs w:val="22"/>
                <w:lang w:val="uk-UA" w:eastAsia="uk-UA"/>
              </w:rPr>
              <w:t>реалізовано молодіжний проект “Створення та облаштування молодіжного простору “</w:t>
            </w:r>
            <w:proofErr w:type="spellStart"/>
            <w:r w:rsidRPr="00BE15F2">
              <w:rPr>
                <w:sz w:val="22"/>
                <w:szCs w:val="22"/>
                <w:lang w:val="en-US" w:eastAsia="uk-UA"/>
              </w:rPr>
              <w:t>LoveKa</w:t>
            </w:r>
            <w:proofErr w:type="spellEnd"/>
            <w:r w:rsidRPr="00BE15F2">
              <w:rPr>
                <w:sz w:val="22"/>
                <w:szCs w:val="22"/>
                <w:lang w:val="uk-UA" w:eastAsia="uk-UA"/>
              </w:rPr>
              <w:t>”.</w:t>
            </w:r>
          </w:p>
          <w:p w:rsidR="00567EC9" w:rsidRPr="00BE15F2" w:rsidRDefault="00567EC9" w:rsidP="00843DB1">
            <w:pPr>
              <w:pStyle w:val="NoSpacing1"/>
              <w:ind w:right="112" w:firstLine="343"/>
              <w:jc w:val="both"/>
              <w:rPr>
                <w:rFonts w:ascii="Times New Roman" w:hAnsi="Times New Roman"/>
                <w:highlight w:val="yellow"/>
                <w:lang w:eastAsia="uk-UA"/>
              </w:rPr>
            </w:pPr>
            <w:r w:rsidRPr="00BE15F2">
              <w:rPr>
                <w:rFonts w:ascii="Times New Roman" w:hAnsi="Times New Roman"/>
                <w:lang w:eastAsia="uk-UA"/>
              </w:rPr>
              <w:t xml:space="preserve">21 грудня 2018 року наглядова рада національного конкурсу </w:t>
            </w:r>
            <w:r w:rsidRPr="00BE15F2">
              <w:rPr>
                <w:rFonts w:ascii="Times New Roman" w:hAnsi="Times New Roman"/>
                <w:lang w:val="ru-RU" w:eastAsia="uk-UA"/>
              </w:rPr>
              <w:t>“</w:t>
            </w:r>
            <w:r w:rsidRPr="00BE15F2">
              <w:rPr>
                <w:rFonts w:ascii="Times New Roman" w:hAnsi="Times New Roman"/>
                <w:lang w:eastAsia="uk-UA"/>
              </w:rPr>
              <w:t>Молодіжна столиця України</w:t>
            </w:r>
            <w:r w:rsidRPr="00BE15F2">
              <w:rPr>
                <w:rFonts w:ascii="Times New Roman" w:hAnsi="Times New Roman"/>
                <w:lang w:val="ru-RU" w:eastAsia="uk-UA"/>
              </w:rPr>
              <w:t>”</w:t>
            </w:r>
            <w:r w:rsidRPr="00BE15F2">
              <w:rPr>
                <w:rFonts w:ascii="Times New Roman" w:hAnsi="Times New Roman"/>
                <w:lang w:eastAsia="uk-UA"/>
              </w:rPr>
              <w:t xml:space="preserve"> серед десяти фіналістів міст-претендентів обрала переможця -місто Кам'янець-Подільський, який став Молодіжною столицею України-2019.</w:t>
            </w:r>
          </w:p>
          <w:p w:rsidR="00567EC9" w:rsidRPr="00BE15F2" w:rsidRDefault="00567EC9" w:rsidP="00843DB1">
            <w:pPr>
              <w:widowControl w:val="0"/>
              <w:ind w:right="112" w:firstLine="301"/>
              <w:jc w:val="both"/>
              <w:rPr>
                <w:rStyle w:val="a4"/>
                <w:bCs/>
                <w:sz w:val="22"/>
                <w:szCs w:val="22"/>
                <w:lang w:val="uk-UA"/>
              </w:rPr>
            </w:pPr>
            <w:r w:rsidRPr="00BE15F2">
              <w:rPr>
                <w:sz w:val="22"/>
                <w:szCs w:val="22"/>
                <w:lang w:val="uk-UA"/>
              </w:rPr>
              <w:t>За результатами конкурсу молодіжних проектів, який фінансується  Українським культурним фондом, спільна програма КП НМР “Агенція місцевого розвитку” та ГО “Успішна молодь Нетішина” виграла грант на фінансування проекту “Розвиток культу</w:t>
            </w:r>
            <w:r w:rsidRPr="00BE15F2">
              <w:rPr>
                <w:rStyle w:val="textexposedshow"/>
                <w:sz w:val="22"/>
                <w:szCs w:val="22"/>
                <w:lang w:val="uk-UA"/>
              </w:rPr>
              <w:t>рного та інтелектуального потенціалу усіх учасників освітнього процесу міста Нетішин шляхом створення сучасної бібліотеки-</w:t>
            </w:r>
            <w:proofErr w:type="spellStart"/>
            <w:r w:rsidRPr="00BE15F2">
              <w:rPr>
                <w:rStyle w:val="textexposedshow"/>
                <w:sz w:val="22"/>
                <w:szCs w:val="22"/>
                <w:lang w:val="uk-UA"/>
              </w:rPr>
              <w:t>медіатеки</w:t>
            </w:r>
            <w:proofErr w:type="spellEnd"/>
            <w:r w:rsidRPr="00BE15F2">
              <w:rPr>
                <w:rStyle w:val="textexposedshow"/>
                <w:sz w:val="22"/>
                <w:szCs w:val="22"/>
                <w:lang w:val="uk-UA"/>
              </w:rPr>
              <w:t xml:space="preserve">”. Окрім того, </w:t>
            </w:r>
            <w:proofErr w:type="spellStart"/>
            <w:r w:rsidRPr="00BE15F2">
              <w:rPr>
                <w:rStyle w:val="textexposedshow"/>
                <w:sz w:val="22"/>
                <w:szCs w:val="22"/>
                <w:lang w:val="uk-UA"/>
              </w:rPr>
              <w:t>Нетішинська</w:t>
            </w:r>
            <w:proofErr w:type="spellEnd"/>
            <w:r w:rsidRPr="00BE15F2">
              <w:rPr>
                <w:rStyle w:val="textexposedshow"/>
                <w:sz w:val="22"/>
                <w:szCs w:val="22"/>
                <w:lang w:val="uk-UA"/>
              </w:rPr>
              <w:t xml:space="preserve"> міська рада підтримала співфінансування виграного проекту та виділила близько 117,0 </w:t>
            </w:r>
            <w:proofErr w:type="spellStart"/>
            <w:r w:rsidRPr="00BE15F2">
              <w:rPr>
                <w:rStyle w:val="textexposedshow"/>
                <w:sz w:val="22"/>
                <w:szCs w:val="22"/>
                <w:lang w:val="uk-UA"/>
              </w:rPr>
              <w:t>тис.грн</w:t>
            </w:r>
            <w:proofErr w:type="spellEnd"/>
            <w:r w:rsidRPr="00BE15F2">
              <w:rPr>
                <w:rStyle w:val="textexposedshow"/>
                <w:sz w:val="22"/>
                <w:szCs w:val="22"/>
                <w:lang w:val="uk-UA"/>
              </w:rPr>
              <w:t>. на його реалізацію.</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19</w:t>
            </w:r>
          </w:p>
        </w:tc>
        <w:tc>
          <w:tcPr>
            <w:tcW w:w="4120" w:type="dxa"/>
          </w:tcPr>
          <w:p w:rsidR="00843DB1" w:rsidRPr="00BE15F2" w:rsidRDefault="00843DB1" w:rsidP="00843DB1">
            <w:pPr>
              <w:ind w:right="112"/>
              <w:jc w:val="both"/>
              <w:rPr>
                <w:bCs/>
                <w:sz w:val="22"/>
                <w:szCs w:val="22"/>
                <w:lang w:val="uk-UA"/>
              </w:rPr>
            </w:pPr>
            <w:r w:rsidRPr="00BE15F2">
              <w:rPr>
                <w:bCs/>
                <w:sz w:val="22"/>
                <w:szCs w:val="22"/>
                <w:lang w:val="uk-UA"/>
              </w:rPr>
              <w:t>Розвиток інфраструктури підтримки народних промислів та ремісництва</w:t>
            </w:r>
          </w:p>
          <w:p w:rsidR="00843DB1" w:rsidRPr="00BE15F2" w:rsidRDefault="00843DB1" w:rsidP="00843DB1">
            <w:pPr>
              <w:ind w:right="112"/>
              <w:jc w:val="both"/>
              <w:rPr>
                <w:sz w:val="22"/>
                <w:szCs w:val="22"/>
                <w:lang w:val="uk-UA"/>
              </w:rPr>
            </w:pP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b/>
                <w:sz w:val="22"/>
                <w:szCs w:val="22"/>
                <w:shd w:val="clear" w:color="auto" w:fill="FFFFFF"/>
                <w:lang w:val="uk-UA"/>
              </w:rPr>
            </w:pPr>
            <w:r w:rsidRPr="00BE15F2">
              <w:rPr>
                <w:sz w:val="22"/>
                <w:szCs w:val="22"/>
                <w:lang w:val="uk-UA"/>
              </w:rPr>
              <w:t>У м. Кам’янці-Подільськ</w:t>
            </w:r>
            <w:r w:rsidR="00C4661E" w:rsidRPr="00BE15F2">
              <w:rPr>
                <w:sz w:val="22"/>
                <w:szCs w:val="22"/>
                <w:lang w:val="uk-UA"/>
              </w:rPr>
              <w:t>ий</w:t>
            </w:r>
            <w:r w:rsidRPr="00BE15F2">
              <w:rPr>
                <w:sz w:val="22"/>
                <w:szCs w:val="22"/>
                <w:lang w:val="uk-UA"/>
              </w:rPr>
              <w:t xml:space="preserve"> працюють 3 сувенірні ринки. Н</w:t>
            </w:r>
            <w:r w:rsidR="00C4661E" w:rsidRPr="00BE15F2">
              <w:rPr>
                <w:sz w:val="22"/>
                <w:szCs w:val="22"/>
                <w:lang w:val="uk-UA"/>
              </w:rPr>
              <w:t>а</w:t>
            </w:r>
            <w:r w:rsidRPr="00BE15F2">
              <w:rPr>
                <w:sz w:val="22"/>
                <w:szCs w:val="22"/>
                <w:lang w:val="uk-UA"/>
              </w:rPr>
              <w:t xml:space="preserve"> них свої роботи під час фестивалів та святкових днів демонструють майстри по ткацтв</w:t>
            </w:r>
            <w:r w:rsidR="007C0D29" w:rsidRPr="00BE15F2">
              <w:rPr>
                <w:sz w:val="22"/>
                <w:szCs w:val="22"/>
                <w:lang w:val="uk-UA"/>
              </w:rPr>
              <w:t xml:space="preserve">у, бісеру, восковій справі, </w:t>
            </w:r>
            <w:proofErr w:type="spellStart"/>
            <w:r w:rsidR="007C0D29" w:rsidRPr="00BE15F2">
              <w:rPr>
                <w:sz w:val="22"/>
                <w:szCs w:val="22"/>
                <w:lang w:val="uk-UA"/>
              </w:rPr>
              <w:t>різ</w:t>
            </w:r>
            <w:r w:rsidRPr="00BE15F2">
              <w:rPr>
                <w:sz w:val="22"/>
                <w:szCs w:val="22"/>
                <w:lang w:val="uk-UA"/>
              </w:rPr>
              <w:t>бленню</w:t>
            </w:r>
            <w:proofErr w:type="spellEnd"/>
            <w:r w:rsidRPr="00BE15F2">
              <w:rPr>
                <w:sz w:val="22"/>
                <w:szCs w:val="22"/>
                <w:lang w:val="uk-UA"/>
              </w:rPr>
              <w:t xml:space="preserve">, ковальству, гончарству тощо. На території Старого замку працюють майстерні з виготовлення глиняного посуду, виробів зі скла. </w:t>
            </w:r>
          </w:p>
          <w:p w:rsidR="00843DB1" w:rsidRPr="00BE15F2" w:rsidRDefault="00843DB1" w:rsidP="00843DB1">
            <w:pPr>
              <w:ind w:right="112" w:firstLine="254"/>
              <w:jc w:val="both"/>
              <w:rPr>
                <w:sz w:val="22"/>
                <w:szCs w:val="22"/>
                <w:shd w:val="clear" w:color="auto" w:fill="FFFFFF"/>
                <w:lang w:val="uk-UA"/>
              </w:rPr>
            </w:pPr>
            <w:r w:rsidRPr="00BE15F2">
              <w:rPr>
                <w:sz w:val="22"/>
                <w:szCs w:val="22"/>
                <w:shd w:val="clear" w:color="auto" w:fill="FFFFFF"/>
                <w:lang w:val="uk-UA"/>
              </w:rPr>
              <w:t xml:space="preserve">У виставковій залі Хмельницького обласного науково-методичного центру культури і мистецтва відкрито виставку Яворівської іграшки-забавки майстрів народного мистецтва Галини Шумило та Семена Тлустого. Зі своїми неповторними іграшками майстри часто бувають на різних </w:t>
            </w:r>
            <w:proofErr w:type="spellStart"/>
            <w:r w:rsidRPr="00BE15F2">
              <w:rPr>
                <w:sz w:val="22"/>
                <w:szCs w:val="22"/>
                <w:shd w:val="clear" w:color="auto" w:fill="FFFFFF"/>
                <w:lang w:val="uk-UA"/>
              </w:rPr>
              <w:t>етно</w:t>
            </w:r>
            <w:proofErr w:type="spellEnd"/>
            <w:r w:rsidRPr="00BE15F2">
              <w:rPr>
                <w:sz w:val="22"/>
                <w:szCs w:val="22"/>
                <w:shd w:val="clear" w:color="auto" w:fill="FFFFFF"/>
                <w:lang w:val="uk-UA"/>
              </w:rPr>
              <w:t xml:space="preserve">-фестивалях та </w:t>
            </w:r>
            <w:proofErr w:type="spellStart"/>
            <w:r w:rsidRPr="00BE15F2">
              <w:rPr>
                <w:sz w:val="22"/>
                <w:szCs w:val="22"/>
                <w:shd w:val="clear" w:color="auto" w:fill="FFFFFF"/>
                <w:lang w:val="uk-UA"/>
              </w:rPr>
              <w:lastRenderedPageBreak/>
              <w:t>етно</w:t>
            </w:r>
            <w:proofErr w:type="spellEnd"/>
            <w:r w:rsidRPr="00BE15F2">
              <w:rPr>
                <w:sz w:val="22"/>
                <w:szCs w:val="22"/>
                <w:shd w:val="clear" w:color="auto" w:fill="FFFFFF"/>
                <w:lang w:val="uk-UA"/>
              </w:rPr>
              <w:t>-ярмарках в Україні та за кордоном, проводять майстер-класи з розпису народної дерев’яної іграшки-забавки.</w:t>
            </w:r>
          </w:p>
          <w:p w:rsidR="00843DB1" w:rsidRPr="00BE15F2" w:rsidRDefault="00843DB1" w:rsidP="00136603">
            <w:pPr>
              <w:ind w:right="112" w:firstLine="254"/>
              <w:jc w:val="both"/>
              <w:rPr>
                <w:rStyle w:val="a4"/>
                <w:sz w:val="22"/>
                <w:szCs w:val="22"/>
                <w:lang w:val="uk-UA" w:eastAsia="zh-CN"/>
              </w:rPr>
            </w:pPr>
            <w:r w:rsidRPr="00BE15F2">
              <w:rPr>
                <w:sz w:val="22"/>
                <w:szCs w:val="22"/>
                <w:lang w:val="uk-UA"/>
              </w:rPr>
              <w:t xml:space="preserve">В Ізяславському районі створено базу даних про народних майстрів, умільців народного мистецтва та художніх промислів району. При закладах культури Старокостянтинівського району працює </w:t>
            </w:r>
            <w:r w:rsidRPr="00BE15F2">
              <w:rPr>
                <w:bCs/>
                <w:sz w:val="22"/>
                <w:szCs w:val="22"/>
                <w:lang w:val="uk-UA"/>
              </w:rPr>
              <w:t xml:space="preserve">38 </w:t>
            </w:r>
            <w:r w:rsidRPr="00BE15F2">
              <w:rPr>
                <w:sz w:val="22"/>
                <w:szCs w:val="22"/>
                <w:lang w:val="uk-UA"/>
              </w:rPr>
              <w:t>художників-аматорів, ремісників,</w:t>
            </w:r>
            <w:r w:rsidRPr="00BE15F2">
              <w:rPr>
                <w:bCs/>
                <w:sz w:val="22"/>
                <w:szCs w:val="22"/>
                <w:lang w:val="uk-UA"/>
              </w:rPr>
              <w:t xml:space="preserve"> </w:t>
            </w:r>
            <w:r w:rsidRPr="00BE15F2">
              <w:rPr>
                <w:sz w:val="22"/>
                <w:szCs w:val="22"/>
                <w:lang w:val="uk-UA"/>
              </w:rPr>
              <w:t xml:space="preserve">зокрема за жанрами: художня вишивка – </w:t>
            </w:r>
            <w:r w:rsidRPr="00BE15F2">
              <w:rPr>
                <w:bCs/>
                <w:sz w:val="22"/>
                <w:szCs w:val="22"/>
                <w:lang w:val="uk-UA"/>
              </w:rPr>
              <w:t>23</w:t>
            </w:r>
            <w:r w:rsidRPr="00BE15F2">
              <w:rPr>
                <w:sz w:val="22"/>
                <w:szCs w:val="22"/>
                <w:lang w:val="uk-UA"/>
              </w:rPr>
              <w:t xml:space="preserve">, декоративний  розпис – </w:t>
            </w:r>
            <w:r w:rsidRPr="00BE15F2">
              <w:rPr>
                <w:bCs/>
                <w:sz w:val="22"/>
                <w:szCs w:val="22"/>
                <w:lang w:val="uk-UA"/>
              </w:rPr>
              <w:t>6</w:t>
            </w:r>
            <w:r w:rsidRPr="00BE15F2">
              <w:rPr>
                <w:sz w:val="22"/>
                <w:szCs w:val="22"/>
                <w:lang w:val="uk-UA"/>
              </w:rPr>
              <w:t xml:space="preserve">, бісероплетіння – </w:t>
            </w:r>
            <w:r w:rsidRPr="00BE15F2">
              <w:rPr>
                <w:bCs/>
                <w:sz w:val="22"/>
                <w:szCs w:val="22"/>
                <w:lang w:val="uk-UA"/>
              </w:rPr>
              <w:t>4,</w:t>
            </w:r>
            <w:r w:rsidRPr="00BE15F2">
              <w:rPr>
                <w:sz w:val="22"/>
                <w:szCs w:val="22"/>
                <w:lang w:val="uk-UA"/>
              </w:rPr>
              <w:t xml:space="preserve"> живопис – </w:t>
            </w:r>
            <w:r w:rsidRPr="00BE15F2">
              <w:rPr>
                <w:bCs/>
                <w:sz w:val="22"/>
                <w:szCs w:val="22"/>
                <w:lang w:val="uk-UA"/>
              </w:rPr>
              <w:t>2</w:t>
            </w:r>
            <w:r w:rsidRPr="00BE15F2">
              <w:rPr>
                <w:sz w:val="22"/>
                <w:szCs w:val="22"/>
                <w:lang w:val="uk-UA"/>
              </w:rPr>
              <w:t>,</w:t>
            </w:r>
            <w:r w:rsidRPr="00BE15F2">
              <w:rPr>
                <w:bCs/>
                <w:sz w:val="22"/>
                <w:szCs w:val="22"/>
                <w:lang w:val="uk-UA"/>
              </w:rPr>
              <w:t xml:space="preserve"> </w:t>
            </w:r>
            <w:r w:rsidRPr="00BE15F2">
              <w:rPr>
                <w:sz w:val="22"/>
                <w:szCs w:val="22"/>
                <w:lang w:val="uk-UA"/>
              </w:rPr>
              <w:t xml:space="preserve">графіка – </w:t>
            </w:r>
            <w:r w:rsidRPr="00BE15F2">
              <w:rPr>
                <w:bCs/>
                <w:sz w:val="22"/>
                <w:szCs w:val="22"/>
                <w:lang w:val="uk-UA"/>
              </w:rPr>
              <w:t xml:space="preserve">1, </w:t>
            </w:r>
            <w:r w:rsidRPr="00BE15F2">
              <w:rPr>
                <w:sz w:val="22"/>
                <w:szCs w:val="22"/>
                <w:lang w:val="uk-UA"/>
              </w:rPr>
              <w:t xml:space="preserve">гутництво – </w:t>
            </w:r>
            <w:r w:rsidRPr="00BE15F2">
              <w:rPr>
                <w:bCs/>
                <w:sz w:val="22"/>
                <w:szCs w:val="22"/>
                <w:lang w:val="uk-UA"/>
              </w:rPr>
              <w:t xml:space="preserve">1, </w:t>
            </w:r>
            <w:r w:rsidRPr="00BE15F2">
              <w:rPr>
                <w:sz w:val="22"/>
                <w:szCs w:val="22"/>
                <w:lang w:val="uk-UA"/>
              </w:rPr>
              <w:t xml:space="preserve">гончарство – </w:t>
            </w:r>
            <w:r w:rsidRPr="00BE15F2">
              <w:rPr>
                <w:bCs/>
                <w:sz w:val="22"/>
                <w:szCs w:val="22"/>
                <w:lang w:val="uk-UA"/>
              </w:rPr>
              <w:t xml:space="preserve">1. </w:t>
            </w:r>
            <w:r w:rsidRPr="00BE15F2">
              <w:rPr>
                <w:rStyle w:val="NormalWebChar"/>
                <w:sz w:val="22"/>
                <w:szCs w:val="22"/>
              </w:rPr>
              <w:t xml:space="preserve">Діючі осередки художніх народних промислів – групи майстрів та їх сім’ї працюють у домашніх майстернях, виготовляючи вироби декоративно-прикладного мистецтва. </w:t>
            </w:r>
            <w:r w:rsidRPr="00BE15F2">
              <w:rPr>
                <w:sz w:val="22"/>
                <w:szCs w:val="22"/>
                <w:lang w:val="uk-UA"/>
              </w:rPr>
              <w:t xml:space="preserve">При </w:t>
            </w:r>
            <w:proofErr w:type="spellStart"/>
            <w:r w:rsidRPr="00BE15F2">
              <w:rPr>
                <w:sz w:val="22"/>
                <w:szCs w:val="22"/>
                <w:lang w:val="uk-UA"/>
              </w:rPr>
              <w:t>Самчиківському</w:t>
            </w:r>
            <w:proofErr w:type="spellEnd"/>
            <w:r w:rsidRPr="00BE15F2">
              <w:rPr>
                <w:sz w:val="22"/>
                <w:szCs w:val="22"/>
                <w:lang w:val="uk-UA"/>
              </w:rPr>
              <w:t xml:space="preserve"> сільському будинку культури діє студія </w:t>
            </w:r>
            <w:r w:rsidRPr="00BE15F2">
              <w:rPr>
                <w:bCs/>
                <w:sz w:val="22"/>
                <w:szCs w:val="22"/>
                <w:lang w:val="uk-UA"/>
              </w:rPr>
              <w:t>"</w:t>
            </w:r>
            <w:r w:rsidRPr="00BE15F2">
              <w:rPr>
                <w:sz w:val="22"/>
                <w:szCs w:val="22"/>
                <w:lang w:val="uk-UA"/>
              </w:rPr>
              <w:t>Просвіт</w:t>
            </w:r>
            <w:r w:rsidRPr="00BE15F2">
              <w:rPr>
                <w:bCs/>
                <w:sz w:val="22"/>
                <w:szCs w:val="22"/>
                <w:lang w:val="uk-UA"/>
              </w:rPr>
              <w:t>"</w:t>
            </w:r>
            <w:r w:rsidRPr="00BE15F2">
              <w:rPr>
                <w:sz w:val="22"/>
                <w:szCs w:val="22"/>
                <w:lang w:val="uk-UA"/>
              </w:rPr>
              <w:t xml:space="preserve">, де займається </w:t>
            </w:r>
            <w:r w:rsidRPr="00BE15F2">
              <w:rPr>
                <w:bCs/>
                <w:sz w:val="22"/>
                <w:szCs w:val="22"/>
                <w:lang w:val="uk-UA"/>
              </w:rPr>
              <w:t xml:space="preserve">18 </w:t>
            </w:r>
            <w:r w:rsidRPr="00BE15F2">
              <w:rPr>
                <w:sz w:val="22"/>
                <w:szCs w:val="22"/>
                <w:lang w:val="uk-UA"/>
              </w:rPr>
              <w:t xml:space="preserve">учасників. Також </w:t>
            </w:r>
            <w:r w:rsidR="00136603" w:rsidRPr="00BE15F2">
              <w:rPr>
                <w:sz w:val="22"/>
                <w:szCs w:val="22"/>
                <w:lang w:val="uk-UA"/>
              </w:rPr>
              <w:t>у</w:t>
            </w:r>
            <w:r w:rsidRPr="00BE15F2">
              <w:rPr>
                <w:sz w:val="22"/>
                <w:szCs w:val="22"/>
                <w:lang w:val="uk-UA"/>
              </w:rPr>
              <w:t xml:space="preserve"> с. Самчики працює дитяча художня школа традиційного народного декоративно</w:t>
            </w:r>
            <w:r w:rsidR="00136603" w:rsidRPr="00BE15F2">
              <w:rPr>
                <w:sz w:val="22"/>
                <w:szCs w:val="22"/>
                <w:lang w:val="uk-UA"/>
              </w:rPr>
              <w:t>-</w:t>
            </w:r>
            <w:r w:rsidRPr="00BE15F2">
              <w:rPr>
                <w:sz w:val="22"/>
                <w:szCs w:val="22"/>
                <w:lang w:val="uk-UA"/>
              </w:rPr>
              <w:t xml:space="preserve">прикладного мистецтва, де учні навчаються декоративному розпису, вишивці, </w:t>
            </w:r>
            <w:proofErr w:type="spellStart"/>
            <w:r w:rsidRPr="00BE15F2">
              <w:rPr>
                <w:sz w:val="22"/>
                <w:szCs w:val="22"/>
                <w:lang w:val="uk-UA"/>
              </w:rPr>
              <w:t>р</w:t>
            </w:r>
            <w:r w:rsidR="005A1186" w:rsidRPr="00BE15F2">
              <w:rPr>
                <w:sz w:val="22"/>
                <w:szCs w:val="22"/>
                <w:lang w:val="uk-UA"/>
              </w:rPr>
              <w:t>із</w:t>
            </w:r>
            <w:r w:rsidRPr="00BE15F2">
              <w:rPr>
                <w:sz w:val="22"/>
                <w:szCs w:val="22"/>
                <w:lang w:val="uk-UA"/>
              </w:rPr>
              <w:t>бленню</w:t>
            </w:r>
            <w:proofErr w:type="spellEnd"/>
            <w:r w:rsidRPr="00BE15F2">
              <w:rPr>
                <w:sz w:val="22"/>
                <w:szCs w:val="22"/>
                <w:lang w:val="uk-UA"/>
              </w:rPr>
              <w:t>.</w:t>
            </w:r>
          </w:p>
        </w:tc>
      </w:tr>
      <w:tr w:rsidR="00843DB1" w:rsidRPr="00B05DD1"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20</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Проведення урочистих заходів з нагоди Дня підприємця</w:t>
            </w:r>
          </w:p>
          <w:p w:rsidR="00843DB1" w:rsidRPr="00BE15F2" w:rsidRDefault="00843DB1" w:rsidP="00843DB1">
            <w:pPr>
              <w:ind w:right="112"/>
              <w:jc w:val="both"/>
              <w:rPr>
                <w:sz w:val="22"/>
                <w:szCs w:val="22"/>
                <w:lang w:val="uk-UA"/>
              </w:rPr>
            </w:pP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rStyle w:val="a4"/>
                <w:sz w:val="22"/>
                <w:szCs w:val="22"/>
                <w:lang w:val="uk-UA"/>
              </w:rPr>
            </w:pPr>
            <w:r w:rsidRPr="00BE15F2">
              <w:rPr>
                <w:sz w:val="22"/>
                <w:szCs w:val="22"/>
                <w:lang w:val="uk-UA"/>
              </w:rPr>
              <w:t xml:space="preserve">30 серпня 2017 року та 30 серпня 2018 року в обласній державній адміністрації </w:t>
            </w:r>
            <w:r w:rsidRPr="00BE15F2">
              <w:rPr>
                <w:sz w:val="22"/>
                <w:szCs w:val="22"/>
                <w:lang w:val="uk-UA" w:eastAsia="uk-UA"/>
              </w:rPr>
              <w:t>проведено урочисті заходи  з нагоди  Дня підприємця за участю керівників обласної державної адміністрації,</w:t>
            </w:r>
            <w:r w:rsidRPr="00BE15F2">
              <w:rPr>
                <w:sz w:val="22"/>
                <w:szCs w:val="22"/>
                <w:lang w:val="uk-UA"/>
              </w:rPr>
              <w:t xml:space="preserve"> обласної ради, Хмельницької торгово-промислової палати, Головного управління Державної фіскальної служби України в області, Хмельницької митниці, Регіонального фонду підтримк</w:t>
            </w:r>
            <w:r w:rsidR="005A1186" w:rsidRPr="00BE15F2">
              <w:rPr>
                <w:sz w:val="22"/>
                <w:szCs w:val="22"/>
                <w:lang w:val="uk-UA"/>
              </w:rPr>
              <w:t>и підприємництва по області та т</w:t>
            </w:r>
            <w:r w:rsidRPr="00BE15F2">
              <w:rPr>
                <w:sz w:val="22"/>
                <w:szCs w:val="22"/>
                <w:lang w:val="uk-UA"/>
              </w:rPr>
              <w:t>ериторіального відділення Всеукраїнської громадської організації “Асоціація платників податків України”.</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21</w:t>
            </w:r>
          </w:p>
        </w:tc>
        <w:tc>
          <w:tcPr>
            <w:tcW w:w="4120" w:type="dxa"/>
          </w:tcPr>
          <w:p w:rsidR="00843DB1" w:rsidRPr="00BE15F2" w:rsidRDefault="00843DB1" w:rsidP="00843DB1">
            <w:pPr>
              <w:ind w:right="112"/>
              <w:jc w:val="both"/>
              <w:rPr>
                <w:spacing w:val="-3"/>
                <w:sz w:val="22"/>
                <w:szCs w:val="22"/>
                <w:lang w:val="uk-UA"/>
              </w:rPr>
            </w:pPr>
            <w:r w:rsidRPr="00BE15F2">
              <w:rPr>
                <w:spacing w:val="-3"/>
                <w:sz w:val="22"/>
                <w:szCs w:val="22"/>
                <w:lang w:val="uk-UA"/>
              </w:rPr>
              <w:t>Запровадження системного підходу до розв’язання проблем у сфері захисту прав споживачів та удосконалення її відповідно до європейських норм</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sz w:val="22"/>
                <w:szCs w:val="22"/>
                <w:lang w:val="uk-UA"/>
              </w:rPr>
            </w:pPr>
            <w:r w:rsidRPr="00BE15F2">
              <w:rPr>
                <w:sz w:val="22"/>
                <w:szCs w:val="22"/>
                <w:lang w:val="uk-UA"/>
              </w:rPr>
              <w:t xml:space="preserve">Головним управлінням Держпродспоживслужби в області з метою </w:t>
            </w:r>
            <w:r w:rsidRPr="00BE15F2">
              <w:rPr>
                <w:sz w:val="22"/>
                <w:szCs w:val="22"/>
                <w:shd w:val="clear" w:color="auto" w:fill="FFFFFF"/>
                <w:lang w:val="uk-UA"/>
              </w:rPr>
              <w:t xml:space="preserve"> впровадження ефективної системи захисту прав споживачів </w:t>
            </w:r>
            <w:r w:rsidRPr="00BE15F2">
              <w:rPr>
                <w:sz w:val="22"/>
                <w:szCs w:val="22"/>
                <w:lang w:val="uk-UA"/>
              </w:rPr>
              <w:t xml:space="preserve">постійно застосовуються в роботі підходи, які базуються на нормах європейського законодавства. </w:t>
            </w:r>
          </w:p>
          <w:p w:rsidR="00843DB1" w:rsidRPr="00BE15F2" w:rsidRDefault="00562614" w:rsidP="00843DB1">
            <w:pPr>
              <w:ind w:right="112" w:firstLine="254"/>
              <w:jc w:val="both"/>
              <w:rPr>
                <w:rStyle w:val="a4"/>
                <w:sz w:val="22"/>
                <w:szCs w:val="22"/>
                <w:lang w:val="uk-UA"/>
              </w:rPr>
            </w:pPr>
            <w:r w:rsidRPr="00BE15F2">
              <w:rPr>
                <w:sz w:val="22"/>
                <w:szCs w:val="22"/>
                <w:lang w:val="uk-UA"/>
              </w:rPr>
              <w:t>Головним</w:t>
            </w:r>
            <w:r w:rsidR="00843DB1" w:rsidRPr="00BE15F2">
              <w:rPr>
                <w:sz w:val="22"/>
                <w:szCs w:val="22"/>
                <w:lang w:val="uk-UA"/>
              </w:rPr>
              <w:t xml:space="preserve"> управління Держпродспоживслужби в області приділяється </w:t>
            </w:r>
            <w:r w:rsidRPr="00BE15F2">
              <w:rPr>
                <w:sz w:val="22"/>
                <w:szCs w:val="22"/>
                <w:lang w:val="uk-UA"/>
              </w:rPr>
              <w:t xml:space="preserve"> з</w:t>
            </w:r>
            <w:r w:rsidR="00FA0682" w:rsidRPr="00BE15F2">
              <w:rPr>
                <w:sz w:val="22"/>
                <w:szCs w:val="22"/>
                <w:lang w:val="uk-UA"/>
              </w:rPr>
              <w:t xml:space="preserve">начна увага </w:t>
            </w:r>
            <w:r w:rsidR="00843DB1" w:rsidRPr="00BE15F2">
              <w:rPr>
                <w:sz w:val="22"/>
                <w:szCs w:val="22"/>
                <w:lang w:val="uk-UA"/>
              </w:rPr>
              <w:t xml:space="preserve">просвітницькій роботі та висвітленню результатів роботи у ЗМІ. Протягом звітного періоду здійснено 24 виступи та проведено 17  виїзних нарад </w:t>
            </w:r>
            <w:r w:rsidRPr="00BE15F2">
              <w:rPr>
                <w:sz w:val="22"/>
                <w:szCs w:val="22"/>
                <w:lang w:val="uk-UA"/>
              </w:rPr>
              <w:t>і</w:t>
            </w:r>
            <w:r w:rsidR="00843DB1" w:rsidRPr="00BE15F2">
              <w:rPr>
                <w:sz w:val="22"/>
                <w:szCs w:val="22"/>
                <w:lang w:val="uk-UA"/>
              </w:rPr>
              <w:t>з наданням роз’яснень законодавства про захист прав споживачів.</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22</w:t>
            </w:r>
          </w:p>
        </w:tc>
        <w:tc>
          <w:tcPr>
            <w:tcW w:w="4120" w:type="dxa"/>
          </w:tcPr>
          <w:p w:rsidR="00843DB1" w:rsidRPr="00BE15F2" w:rsidRDefault="00843DB1" w:rsidP="00843DB1">
            <w:pPr>
              <w:ind w:right="112"/>
              <w:jc w:val="both"/>
              <w:rPr>
                <w:spacing w:val="-3"/>
                <w:sz w:val="22"/>
                <w:szCs w:val="22"/>
                <w:lang w:val="uk-UA"/>
              </w:rPr>
            </w:pPr>
            <w:r w:rsidRPr="00BE15F2">
              <w:rPr>
                <w:sz w:val="22"/>
                <w:szCs w:val="22"/>
                <w:shd w:val="clear" w:color="auto" w:fill="FFFFFF"/>
                <w:lang w:val="uk-UA"/>
              </w:rPr>
              <w:t xml:space="preserve">Сприяння захисту порушених прав інтелектуальної власності й недопущення недобросовісної конкуренції у сфері бізнесу </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vAlign w:val="center"/>
          </w:tcPr>
          <w:p w:rsidR="00843DB1" w:rsidRPr="00BE15F2" w:rsidRDefault="00843DB1" w:rsidP="00843DB1">
            <w:pPr>
              <w:ind w:right="112" w:firstLine="301"/>
              <w:jc w:val="both"/>
              <w:rPr>
                <w:b/>
                <w:i/>
                <w:sz w:val="22"/>
                <w:szCs w:val="22"/>
                <w:lang w:val="uk-UA"/>
              </w:rPr>
            </w:pPr>
            <w:r w:rsidRPr="00BE15F2">
              <w:rPr>
                <w:b/>
                <w:i/>
                <w:sz w:val="22"/>
                <w:szCs w:val="22"/>
                <w:lang w:val="uk-UA"/>
              </w:rPr>
              <w:t>Виконано</w:t>
            </w:r>
          </w:p>
          <w:p w:rsidR="00843DB1" w:rsidRPr="00BE15F2" w:rsidRDefault="00843DB1" w:rsidP="00843DB1">
            <w:pPr>
              <w:ind w:right="112" w:firstLine="163"/>
              <w:jc w:val="both"/>
              <w:rPr>
                <w:color w:val="000000"/>
                <w:sz w:val="22"/>
                <w:szCs w:val="22"/>
                <w:lang w:val="uk-UA"/>
              </w:rPr>
            </w:pPr>
            <w:r w:rsidRPr="00BE15F2">
              <w:rPr>
                <w:rStyle w:val="a4"/>
                <w:sz w:val="22"/>
                <w:szCs w:val="22"/>
                <w:lang w:val="uk-UA"/>
              </w:rPr>
              <w:t xml:space="preserve">Протягом дії Програми проведено 4 засідання </w:t>
            </w:r>
            <w:r w:rsidRPr="00BE15F2">
              <w:rPr>
                <w:sz w:val="22"/>
                <w:szCs w:val="22"/>
                <w:lang w:val="uk-UA"/>
              </w:rPr>
              <w:t xml:space="preserve">координаційної ради з питань сприяння впровадженню заходів щодо захисту прав інтелектуальної власності  при облдержадміністрації. </w:t>
            </w:r>
          </w:p>
          <w:p w:rsidR="00843DB1" w:rsidRPr="00BE15F2" w:rsidRDefault="009D449C" w:rsidP="009D449C">
            <w:pPr>
              <w:pStyle w:val="a8"/>
              <w:tabs>
                <w:tab w:val="left" w:pos="0"/>
              </w:tabs>
              <w:ind w:right="112" w:firstLine="318"/>
              <w:jc w:val="both"/>
              <w:rPr>
                <w:rStyle w:val="a4"/>
                <w:sz w:val="22"/>
                <w:szCs w:val="22"/>
                <w:lang w:val="uk-UA"/>
              </w:rPr>
            </w:pPr>
            <w:r w:rsidRPr="00BE15F2">
              <w:rPr>
                <w:sz w:val="22"/>
                <w:szCs w:val="22"/>
                <w:lang w:val="uk-UA"/>
              </w:rPr>
              <w:t>У</w:t>
            </w:r>
            <w:r w:rsidR="00843DB1" w:rsidRPr="00BE15F2">
              <w:rPr>
                <w:sz w:val="22"/>
                <w:szCs w:val="22"/>
                <w:lang w:val="uk-UA"/>
              </w:rPr>
              <w:t>продовж 2017-2018 років митницею ДФС здійснено 137</w:t>
            </w:r>
            <w:r w:rsidR="00843DB1" w:rsidRPr="00BE15F2">
              <w:rPr>
                <w:b/>
                <w:bCs/>
                <w:sz w:val="22"/>
                <w:szCs w:val="22"/>
                <w:lang w:val="uk-UA"/>
              </w:rPr>
              <w:t xml:space="preserve"> </w:t>
            </w:r>
            <w:r w:rsidR="00843DB1" w:rsidRPr="00BE15F2">
              <w:rPr>
                <w:sz w:val="22"/>
                <w:szCs w:val="22"/>
                <w:lang w:val="uk-UA"/>
              </w:rPr>
              <w:t>призупинен</w:t>
            </w:r>
            <w:r w:rsidRPr="00BE15F2">
              <w:rPr>
                <w:sz w:val="22"/>
                <w:szCs w:val="22"/>
                <w:lang w:val="uk-UA"/>
              </w:rPr>
              <w:t>ь</w:t>
            </w:r>
            <w:r w:rsidR="00843DB1" w:rsidRPr="00BE15F2">
              <w:rPr>
                <w:sz w:val="22"/>
                <w:szCs w:val="22"/>
                <w:lang w:val="uk-UA"/>
              </w:rPr>
              <w:t xml:space="preserve"> митного оформлення товарів, що містили об’єкти права інтелектуальної власності. </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23</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Постійна актуалізація бази даних сертифікованих систем управління якістю підприємств (організацій) області</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p w:rsidR="00843DB1" w:rsidRPr="00BE15F2" w:rsidRDefault="00843DB1" w:rsidP="00843DB1">
            <w:pPr>
              <w:ind w:right="112"/>
              <w:jc w:val="both"/>
              <w:rPr>
                <w:sz w:val="22"/>
                <w:szCs w:val="22"/>
                <w:lang w:val="uk-UA"/>
              </w:rPr>
            </w:pP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301"/>
              <w:jc w:val="both"/>
              <w:rPr>
                <w:rStyle w:val="a4"/>
                <w:sz w:val="22"/>
                <w:szCs w:val="22"/>
                <w:lang w:val="uk-UA"/>
              </w:rPr>
            </w:pPr>
            <w:r w:rsidRPr="00BE15F2">
              <w:rPr>
                <w:rStyle w:val="a4"/>
                <w:sz w:val="22"/>
                <w:szCs w:val="22"/>
                <w:lang w:val="uk-UA"/>
              </w:rPr>
              <w:t xml:space="preserve">ДП </w:t>
            </w:r>
            <w:r w:rsidRPr="00BE15F2">
              <w:rPr>
                <w:sz w:val="22"/>
                <w:szCs w:val="22"/>
                <w:lang w:val="uk-UA"/>
              </w:rPr>
              <w:t>“</w:t>
            </w:r>
            <w:proofErr w:type="spellStart"/>
            <w:r w:rsidRPr="00BE15F2">
              <w:rPr>
                <w:sz w:val="22"/>
                <w:szCs w:val="22"/>
                <w:lang w:val="uk-UA"/>
              </w:rPr>
              <w:t>Хмельницькстандартметрологія</w:t>
            </w:r>
            <w:proofErr w:type="spellEnd"/>
            <w:r w:rsidRPr="00BE15F2">
              <w:rPr>
                <w:sz w:val="22"/>
                <w:szCs w:val="22"/>
                <w:lang w:val="uk-UA"/>
              </w:rPr>
              <w:t xml:space="preserve">” </w:t>
            </w:r>
            <w:r w:rsidRPr="00BE15F2">
              <w:rPr>
                <w:rStyle w:val="a4"/>
                <w:sz w:val="22"/>
                <w:szCs w:val="22"/>
                <w:lang w:val="uk-UA"/>
              </w:rPr>
              <w:t>сформовано базу даних сертифікованих систем управління якістю підприємств області. Проводиться постійна актуалізація даних.</w:t>
            </w:r>
          </w:p>
          <w:p w:rsidR="00843DB1" w:rsidRPr="00BE15F2" w:rsidRDefault="00843DB1" w:rsidP="00843DB1">
            <w:pPr>
              <w:ind w:right="112" w:firstLine="301"/>
              <w:jc w:val="both"/>
              <w:rPr>
                <w:sz w:val="22"/>
                <w:szCs w:val="22"/>
                <w:lang w:val="uk-UA"/>
              </w:rPr>
            </w:pPr>
            <w:r w:rsidRPr="00BE15F2">
              <w:rPr>
                <w:sz w:val="22"/>
                <w:szCs w:val="22"/>
                <w:lang w:val="uk-UA"/>
              </w:rPr>
              <w:t xml:space="preserve">Станом на 01.01.2019 у Хмельницькій області сертифіковані системи управління якістю діють на 53 підприємствах та у 2-х органах місцевої влади. </w:t>
            </w:r>
          </w:p>
          <w:p w:rsidR="00843DB1" w:rsidRPr="00BE15F2" w:rsidRDefault="00843DB1" w:rsidP="00843DB1">
            <w:pPr>
              <w:ind w:right="112" w:firstLine="301"/>
              <w:jc w:val="both"/>
              <w:rPr>
                <w:sz w:val="22"/>
                <w:szCs w:val="22"/>
                <w:lang w:val="uk-UA"/>
              </w:rPr>
            </w:pPr>
            <w:r w:rsidRPr="00BE15F2">
              <w:rPr>
                <w:sz w:val="22"/>
                <w:szCs w:val="22"/>
                <w:lang w:val="uk-UA"/>
              </w:rPr>
              <w:t xml:space="preserve">Сертифіковані системи ДСТУ </w:t>
            </w:r>
            <w:r w:rsidRPr="00BE15F2">
              <w:rPr>
                <w:position w:val="2"/>
                <w:sz w:val="22"/>
                <w:szCs w:val="22"/>
                <w:lang w:val="uk-UA"/>
              </w:rPr>
              <w:t xml:space="preserve">ISO 9000, ДСТУ ISO 2200 та </w:t>
            </w:r>
            <w:r w:rsidRPr="00BE15F2">
              <w:rPr>
                <w:sz w:val="22"/>
                <w:szCs w:val="22"/>
                <w:lang w:val="uk-UA"/>
              </w:rPr>
              <w:t>НАССР діють на 20-ти підприємствах області.</w:t>
            </w:r>
          </w:p>
        </w:tc>
      </w:tr>
      <w:tr w:rsidR="00843DB1" w:rsidRPr="00B05DD1"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24</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Забезпечення ефективної роботи постійно діючого консультативного пункту на базі ДП “</w:t>
            </w:r>
            <w:proofErr w:type="spellStart"/>
            <w:r w:rsidRPr="00BE15F2">
              <w:rPr>
                <w:sz w:val="22"/>
                <w:szCs w:val="22"/>
                <w:lang w:val="uk-UA"/>
              </w:rPr>
              <w:t>Хмельницькстандартметрологія</w:t>
            </w:r>
            <w:proofErr w:type="spellEnd"/>
            <w:r w:rsidRPr="00BE15F2">
              <w:rPr>
                <w:sz w:val="22"/>
                <w:szCs w:val="22"/>
                <w:lang w:val="uk-UA"/>
              </w:rPr>
              <w:t xml:space="preserve">” щодо розробки </w:t>
            </w:r>
            <w:r w:rsidRPr="00BE15F2">
              <w:rPr>
                <w:bCs/>
                <w:iCs/>
                <w:sz w:val="22"/>
                <w:szCs w:val="22"/>
                <w:lang w:val="uk-UA" w:eastAsia="it-IT"/>
              </w:rPr>
              <w:t xml:space="preserve">систем управління якістю (СУЯ) </w:t>
            </w:r>
            <w:r w:rsidRPr="00BE15F2">
              <w:rPr>
                <w:sz w:val="22"/>
                <w:szCs w:val="22"/>
                <w:lang w:val="uk-UA"/>
              </w:rPr>
              <w:t xml:space="preserve"> та безпечністю харчових продуктів (СУБХП)</w:t>
            </w:r>
            <w:r w:rsidRPr="00BE15F2">
              <w:rPr>
                <w:bCs/>
                <w:iCs/>
                <w:sz w:val="22"/>
                <w:szCs w:val="22"/>
                <w:lang w:val="uk-UA" w:eastAsia="it-IT"/>
              </w:rPr>
              <w:t xml:space="preserve"> </w:t>
            </w:r>
            <w:r w:rsidRPr="00BE15F2">
              <w:rPr>
                <w:sz w:val="22"/>
                <w:szCs w:val="22"/>
                <w:lang w:val="uk-UA"/>
              </w:rPr>
              <w:t>на основі принципів НАССР, постановки нових видів продукції на виробництво, маркування продукції та метрологічного забезпечення виробництва</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907571">
            <w:pPr>
              <w:ind w:right="113" w:firstLine="301"/>
              <w:jc w:val="both"/>
              <w:rPr>
                <w:sz w:val="22"/>
                <w:szCs w:val="22"/>
                <w:lang w:val="uk-UA"/>
              </w:rPr>
            </w:pPr>
            <w:r w:rsidRPr="00BE15F2">
              <w:rPr>
                <w:b/>
                <w:i/>
                <w:sz w:val="22"/>
                <w:szCs w:val="22"/>
                <w:lang w:val="uk-UA"/>
              </w:rPr>
              <w:t>Виконано</w:t>
            </w:r>
          </w:p>
          <w:p w:rsidR="00843DB1" w:rsidRPr="00BE15F2" w:rsidRDefault="00843DB1" w:rsidP="00907571">
            <w:pPr>
              <w:ind w:right="113" w:firstLine="301"/>
              <w:jc w:val="both"/>
              <w:rPr>
                <w:rStyle w:val="a4"/>
                <w:sz w:val="22"/>
                <w:szCs w:val="22"/>
                <w:lang w:val="uk-UA"/>
              </w:rPr>
            </w:pPr>
            <w:r w:rsidRPr="00BE15F2">
              <w:rPr>
                <w:sz w:val="22"/>
                <w:szCs w:val="22"/>
                <w:lang w:val="uk-UA"/>
              </w:rPr>
              <w:t>На ДП “</w:t>
            </w:r>
            <w:proofErr w:type="spellStart"/>
            <w:r w:rsidRPr="00BE15F2">
              <w:rPr>
                <w:sz w:val="22"/>
                <w:szCs w:val="22"/>
                <w:lang w:val="uk-UA"/>
              </w:rPr>
              <w:t>Хмельницькстандартметрологія</w:t>
            </w:r>
            <w:proofErr w:type="spellEnd"/>
            <w:r w:rsidRPr="00BE15F2">
              <w:rPr>
                <w:sz w:val="22"/>
                <w:szCs w:val="22"/>
                <w:lang w:val="uk-UA"/>
              </w:rPr>
              <w:t>” функціонує постійно-діючий консультативний пункт по наданню консультативних послуг суб’єктам підприємницької діяльності, до складу якого увійшли провідні фахівці з підтвердження відповідності продукції по системах управління якістю, з метрологічної діяльності та по випробуваннях харчової продукції та сировини.</w:t>
            </w:r>
          </w:p>
          <w:p w:rsidR="00843DB1" w:rsidRPr="00BE15F2" w:rsidRDefault="00843DB1" w:rsidP="00843DB1">
            <w:pPr>
              <w:ind w:right="112" w:firstLine="254"/>
              <w:jc w:val="both"/>
              <w:rPr>
                <w:sz w:val="22"/>
                <w:szCs w:val="22"/>
                <w:lang w:val="uk-UA"/>
              </w:rPr>
            </w:pPr>
          </w:p>
        </w:tc>
      </w:tr>
      <w:tr w:rsidR="00843DB1" w:rsidRPr="00B05DD1"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25</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Проведення </w:t>
            </w:r>
            <w:proofErr w:type="spellStart"/>
            <w:r w:rsidRPr="00BE15F2">
              <w:rPr>
                <w:sz w:val="22"/>
                <w:szCs w:val="22"/>
                <w:lang w:val="uk-UA"/>
              </w:rPr>
              <w:t>консультаційно</w:t>
            </w:r>
            <w:proofErr w:type="spellEnd"/>
            <w:r w:rsidRPr="00BE15F2">
              <w:rPr>
                <w:sz w:val="22"/>
                <w:szCs w:val="22"/>
                <w:lang w:val="uk-UA"/>
              </w:rPr>
              <w:t>-роз’яснювальної роботи для суб’єктів підприємництва з питань:</w:t>
            </w:r>
          </w:p>
          <w:p w:rsidR="00843DB1" w:rsidRPr="00BE15F2" w:rsidRDefault="00843DB1" w:rsidP="00843DB1">
            <w:pPr>
              <w:ind w:right="112"/>
              <w:jc w:val="both"/>
              <w:rPr>
                <w:sz w:val="22"/>
                <w:szCs w:val="22"/>
                <w:lang w:val="uk-UA"/>
              </w:rPr>
            </w:pPr>
          </w:p>
          <w:p w:rsidR="00843DB1" w:rsidRPr="00BE15F2" w:rsidRDefault="00843DB1" w:rsidP="00843DB1">
            <w:pPr>
              <w:ind w:right="112"/>
              <w:jc w:val="both"/>
              <w:rPr>
                <w:sz w:val="22"/>
                <w:szCs w:val="22"/>
                <w:lang w:val="uk-UA"/>
              </w:rPr>
            </w:pPr>
            <w:r w:rsidRPr="00BE15F2">
              <w:rPr>
                <w:sz w:val="22"/>
                <w:szCs w:val="22"/>
                <w:lang w:val="uk-UA"/>
              </w:rPr>
              <w:t>впровадження систем управління якістю та систем управління безпечністю харчових продуктів;</w:t>
            </w:r>
          </w:p>
          <w:p w:rsidR="00843DB1" w:rsidRPr="00BE15F2" w:rsidRDefault="00843DB1" w:rsidP="00843DB1">
            <w:pPr>
              <w:ind w:right="112"/>
              <w:jc w:val="both"/>
              <w:rPr>
                <w:sz w:val="22"/>
                <w:szCs w:val="22"/>
                <w:lang w:val="uk-UA"/>
              </w:rPr>
            </w:pPr>
          </w:p>
          <w:p w:rsidR="00843DB1" w:rsidRPr="00BE15F2" w:rsidRDefault="00843DB1" w:rsidP="00843DB1">
            <w:pPr>
              <w:ind w:right="112"/>
              <w:jc w:val="both"/>
              <w:rPr>
                <w:sz w:val="22"/>
                <w:szCs w:val="22"/>
                <w:lang w:val="uk-UA"/>
              </w:rPr>
            </w:pPr>
            <w:r w:rsidRPr="00BE15F2">
              <w:rPr>
                <w:sz w:val="22"/>
                <w:szCs w:val="22"/>
                <w:lang w:val="uk-UA"/>
              </w:rPr>
              <w:t>метрологічного підтвердження та виконання процесів вимірювань з метою досягнення цілей щодо якості продукції (послуг);</w:t>
            </w:r>
          </w:p>
          <w:p w:rsidR="00843DB1" w:rsidRPr="00BE15F2" w:rsidRDefault="00843DB1" w:rsidP="00843DB1">
            <w:pPr>
              <w:ind w:right="112"/>
              <w:jc w:val="both"/>
              <w:rPr>
                <w:sz w:val="22"/>
                <w:szCs w:val="22"/>
                <w:lang w:val="uk-UA"/>
              </w:rPr>
            </w:pPr>
          </w:p>
          <w:p w:rsidR="00843DB1" w:rsidRPr="00BE15F2" w:rsidRDefault="00843DB1" w:rsidP="00843DB1">
            <w:pPr>
              <w:ind w:right="112"/>
              <w:jc w:val="both"/>
              <w:rPr>
                <w:sz w:val="22"/>
                <w:szCs w:val="22"/>
                <w:highlight w:val="yellow"/>
                <w:lang w:val="uk-UA"/>
              </w:rPr>
            </w:pPr>
            <w:r w:rsidRPr="00BE15F2">
              <w:rPr>
                <w:sz w:val="22"/>
                <w:szCs w:val="22"/>
                <w:lang w:val="uk-UA"/>
              </w:rPr>
              <w:t>добровільної сертифікації</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Постійно</w:t>
            </w:r>
          </w:p>
          <w:p w:rsidR="00843DB1" w:rsidRPr="00BE15F2" w:rsidRDefault="00843DB1" w:rsidP="00843DB1">
            <w:pPr>
              <w:ind w:right="112"/>
              <w:jc w:val="both"/>
              <w:rPr>
                <w:sz w:val="22"/>
                <w:szCs w:val="22"/>
                <w:lang w:val="uk-UA"/>
              </w:rPr>
            </w:pPr>
          </w:p>
        </w:tc>
        <w:tc>
          <w:tcPr>
            <w:tcW w:w="7972" w:type="dxa"/>
            <w:vAlign w:val="center"/>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2077FA" w:rsidP="00F06473">
            <w:pPr>
              <w:ind w:right="112" w:firstLine="254"/>
              <w:jc w:val="both"/>
              <w:rPr>
                <w:sz w:val="22"/>
                <w:szCs w:val="22"/>
                <w:lang w:val="uk-UA"/>
              </w:rPr>
            </w:pPr>
            <w:r w:rsidRPr="00BE15F2">
              <w:rPr>
                <w:sz w:val="22"/>
                <w:szCs w:val="22"/>
                <w:lang w:val="uk-UA"/>
              </w:rPr>
              <w:t>У</w:t>
            </w:r>
            <w:r w:rsidR="00843DB1" w:rsidRPr="00BE15F2">
              <w:rPr>
                <w:sz w:val="22"/>
                <w:szCs w:val="22"/>
                <w:lang w:val="uk-UA"/>
              </w:rPr>
              <w:t xml:space="preserve"> ДП “</w:t>
            </w:r>
            <w:proofErr w:type="spellStart"/>
            <w:r w:rsidR="00843DB1" w:rsidRPr="00BE15F2">
              <w:rPr>
                <w:sz w:val="22"/>
                <w:szCs w:val="22"/>
                <w:lang w:val="uk-UA"/>
              </w:rPr>
              <w:t>Хмельницькстандартметрологія</w:t>
            </w:r>
            <w:proofErr w:type="spellEnd"/>
            <w:r w:rsidR="00843DB1" w:rsidRPr="00BE15F2">
              <w:rPr>
                <w:sz w:val="22"/>
                <w:szCs w:val="22"/>
                <w:lang w:val="uk-UA"/>
              </w:rPr>
              <w:t xml:space="preserve">” функціонує консультативний пункт з надання консультацій, методичної допомоги з питань розробки та впровадження систем управління (якістю, безпечністю харчових продуктів та інших). </w:t>
            </w:r>
          </w:p>
          <w:p w:rsidR="00843DB1" w:rsidRPr="00BE15F2" w:rsidRDefault="00843DB1" w:rsidP="00F06473">
            <w:pPr>
              <w:ind w:right="112" w:firstLine="254"/>
              <w:jc w:val="both"/>
              <w:rPr>
                <w:sz w:val="22"/>
                <w:szCs w:val="22"/>
                <w:lang w:val="uk-UA"/>
              </w:rPr>
            </w:pPr>
            <w:r w:rsidRPr="00BE15F2">
              <w:rPr>
                <w:sz w:val="22"/>
                <w:szCs w:val="22"/>
                <w:lang w:val="uk-UA"/>
              </w:rPr>
              <w:t xml:space="preserve"> Фахівцями ДП „</w:t>
            </w:r>
            <w:proofErr w:type="spellStart"/>
            <w:r w:rsidRPr="00BE15F2">
              <w:rPr>
                <w:sz w:val="22"/>
                <w:szCs w:val="22"/>
                <w:lang w:val="uk-UA"/>
              </w:rPr>
              <w:t>Хмельницькстандартметрологія</w:t>
            </w:r>
            <w:proofErr w:type="spellEnd"/>
            <w:r w:rsidRPr="00BE15F2">
              <w:rPr>
                <w:sz w:val="22"/>
                <w:szCs w:val="22"/>
                <w:lang w:val="uk-UA"/>
              </w:rPr>
              <w:t>” протягом двох років надано 427 консультацій та практичну допомогу з питань:</w:t>
            </w:r>
          </w:p>
          <w:p w:rsidR="00843DB1" w:rsidRPr="00BE15F2" w:rsidRDefault="00843DB1" w:rsidP="00F06473">
            <w:pPr>
              <w:ind w:right="112" w:firstLine="254"/>
              <w:jc w:val="both"/>
              <w:rPr>
                <w:sz w:val="22"/>
                <w:szCs w:val="22"/>
                <w:lang w:val="uk-UA"/>
              </w:rPr>
            </w:pPr>
            <w:r w:rsidRPr="00BE15F2">
              <w:rPr>
                <w:sz w:val="22"/>
                <w:szCs w:val="22"/>
                <w:lang w:val="uk-UA"/>
              </w:rPr>
              <w:t>актуалізації нормативних документів  – 183 підприємствам області;</w:t>
            </w:r>
          </w:p>
          <w:p w:rsidR="00843DB1" w:rsidRPr="00B05DD1" w:rsidRDefault="00843DB1" w:rsidP="00F06473">
            <w:pPr>
              <w:ind w:right="112" w:firstLine="254"/>
              <w:jc w:val="both"/>
              <w:rPr>
                <w:sz w:val="22"/>
                <w:szCs w:val="22"/>
              </w:rPr>
            </w:pPr>
            <w:r w:rsidRPr="00BE15F2">
              <w:rPr>
                <w:sz w:val="22"/>
                <w:szCs w:val="22"/>
                <w:lang w:val="uk-UA"/>
              </w:rPr>
              <w:t>основних вимог міжнародних стандартів систем управління якістю – 214</w:t>
            </w:r>
            <w:r w:rsidR="007C6DE0" w:rsidRPr="00BE15F2">
              <w:rPr>
                <w:sz w:val="22"/>
                <w:szCs w:val="22"/>
                <w:lang w:val="uk-UA"/>
              </w:rPr>
              <w:t>.</w:t>
            </w:r>
          </w:p>
          <w:p w:rsidR="00843DB1" w:rsidRPr="00BE15F2" w:rsidRDefault="00843DB1" w:rsidP="00843DB1">
            <w:pPr>
              <w:ind w:right="112" w:firstLine="254"/>
              <w:jc w:val="both"/>
              <w:rPr>
                <w:sz w:val="22"/>
                <w:szCs w:val="22"/>
                <w:lang w:val="uk-UA"/>
              </w:rPr>
            </w:pPr>
            <w:r w:rsidRPr="00BE15F2">
              <w:rPr>
                <w:sz w:val="22"/>
                <w:szCs w:val="22"/>
                <w:lang w:val="uk-UA"/>
              </w:rPr>
              <w:t>Фахівцями ДП “</w:t>
            </w:r>
            <w:proofErr w:type="spellStart"/>
            <w:r w:rsidRPr="00BE15F2">
              <w:rPr>
                <w:sz w:val="22"/>
                <w:szCs w:val="22"/>
                <w:lang w:val="uk-UA"/>
              </w:rPr>
              <w:t>Хмельницькстандартметрологія</w:t>
            </w:r>
            <w:proofErr w:type="spellEnd"/>
            <w:r w:rsidRPr="00BE15F2">
              <w:rPr>
                <w:sz w:val="22"/>
                <w:szCs w:val="22"/>
                <w:lang w:val="uk-UA"/>
              </w:rPr>
              <w:t>” проводиться оцінювання стану вимірювань та встановлюється і документально підтверджується технічна компетентність лабораторій при проведенні ними певних вимірювань незалежно від їх галузевої підпорядкованості та форм власності.</w:t>
            </w:r>
          </w:p>
          <w:p w:rsidR="00843DB1" w:rsidRPr="00BE15F2" w:rsidRDefault="00843DB1" w:rsidP="00843DB1">
            <w:pPr>
              <w:ind w:right="112" w:firstLine="254"/>
              <w:jc w:val="both"/>
              <w:rPr>
                <w:rStyle w:val="a4"/>
                <w:sz w:val="22"/>
                <w:szCs w:val="22"/>
                <w:lang w:val="uk-UA"/>
              </w:rPr>
            </w:pPr>
            <w:r w:rsidRPr="00BE15F2">
              <w:rPr>
                <w:sz w:val="22"/>
                <w:szCs w:val="22"/>
                <w:lang w:val="uk-UA"/>
              </w:rPr>
              <w:t xml:space="preserve">Спеціалістами Центру проводиться </w:t>
            </w:r>
            <w:proofErr w:type="spellStart"/>
            <w:r w:rsidRPr="00BE15F2">
              <w:rPr>
                <w:sz w:val="22"/>
                <w:szCs w:val="22"/>
                <w:lang w:val="uk-UA"/>
              </w:rPr>
              <w:t>консультаційно</w:t>
            </w:r>
            <w:proofErr w:type="spellEnd"/>
            <w:r w:rsidRPr="00BE15F2">
              <w:rPr>
                <w:sz w:val="22"/>
                <w:szCs w:val="22"/>
                <w:lang w:val="uk-UA"/>
              </w:rPr>
              <w:t>-роз’яснювальна робота для суб’єктів підприємництва з питань добровільної сертифікації продукції, послуг та систем управління.</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26</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Проведення просвітницької та роз’яснювальної роботи з питань забезпечення єдності вимірювань та запровадження заходів вимірювальної </w:t>
            </w:r>
            <w:r w:rsidRPr="00BE15F2">
              <w:rPr>
                <w:sz w:val="22"/>
                <w:szCs w:val="22"/>
                <w:lang w:val="uk-UA"/>
              </w:rPr>
              <w:lastRenderedPageBreak/>
              <w:t>техніки, що відповідають чинним нормативно-правовим актам, при здійсненні обліку споживання енергетичних і матеріальних ресурсів</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lastRenderedPageBreak/>
              <w:t>Постійно</w:t>
            </w:r>
          </w:p>
          <w:p w:rsidR="00843DB1" w:rsidRPr="00BE15F2" w:rsidRDefault="00843DB1" w:rsidP="00843DB1">
            <w:pPr>
              <w:ind w:right="112"/>
              <w:jc w:val="both"/>
              <w:rPr>
                <w:sz w:val="22"/>
                <w:szCs w:val="22"/>
                <w:lang w:val="uk-UA"/>
              </w:rPr>
            </w:pPr>
          </w:p>
        </w:tc>
        <w:tc>
          <w:tcPr>
            <w:tcW w:w="7972" w:type="dxa"/>
            <w:vAlign w:val="center"/>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B74AE7">
            <w:pPr>
              <w:ind w:right="112" w:firstLine="254"/>
              <w:jc w:val="both"/>
              <w:rPr>
                <w:rStyle w:val="a4"/>
                <w:sz w:val="22"/>
                <w:szCs w:val="22"/>
                <w:lang w:val="uk-UA"/>
              </w:rPr>
            </w:pPr>
            <w:r w:rsidRPr="00BE15F2">
              <w:rPr>
                <w:sz w:val="22"/>
                <w:szCs w:val="22"/>
                <w:lang w:val="uk-UA"/>
              </w:rPr>
              <w:t xml:space="preserve">Спеціалістами ДП </w:t>
            </w:r>
            <w:r w:rsidR="00B74AE7" w:rsidRPr="00B05DD1">
              <w:rPr>
                <w:sz w:val="22"/>
                <w:szCs w:val="22"/>
                <w:lang w:val="uk-UA"/>
              </w:rPr>
              <w:t>“</w:t>
            </w:r>
            <w:proofErr w:type="spellStart"/>
            <w:r w:rsidRPr="00BE15F2">
              <w:rPr>
                <w:sz w:val="22"/>
                <w:szCs w:val="22"/>
                <w:lang w:val="uk-UA"/>
              </w:rPr>
              <w:t>Хмельницькстандартметрологія</w:t>
            </w:r>
            <w:proofErr w:type="spellEnd"/>
            <w:r w:rsidRPr="00BE15F2">
              <w:rPr>
                <w:sz w:val="22"/>
                <w:szCs w:val="22"/>
                <w:lang w:val="uk-UA"/>
              </w:rPr>
              <w:t xml:space="preserve">” проводиться просвітницька та роз’яснювальна робота з питань забезпечення єдності вимірювань та запровадження заходів вимірювальної техніки, що відповідають </w:t>
            </w:r>
            <w:r w:rsidRPr="00BE15F2">
              <w:rPr>
                <w:sz w:val="22"/>
                <w:szCs w:val="22"/>
                <w:lang w:val="uk-UA"/>
              </w:rPr>
              <w:lastRenderedPageBreak/>
              <w:t>чинним нормативно-правовим документам. Надається консультативно-методична допомога з питань відповідності приладів обліку газу</w:t>
            </w:r>
            <w:r w:rsidR="00B74AE7" w:rsidRPr="00BE15F2">
              <w:rPr>
                <w:sz w:val="22"/>
                <w:szCs w:val="22"/>
                <w:lang w:val="uk-UA"/>
              </w:rPr>
              <w:t>,</w:t>
            </w:r>
            <w:r w:rsidRPr="00BE15F2">
              <w:rPr>
                <w:sz w:val="22"/>
                <w:szCs w:val="22"/>
                <w:lang w:val="uk-UA"/>
              </w:rPr>
              <w:t xml:space="preserve"> встановленим </w:t>
            </w:r>
            <w:r w:rsidR="00B74AE7" w:rsidRPr="00BE15F2">
              <w:rPr>
                <w:sz w:val="22"/>
                <w:szCs w:val="22"/>
                <w:lang w:val="uk-UA"/>
              </w:rPr>
              <w:t xml:space="preserve">відповідно до </w:t>
            </w:r>
            <w:r w:rsidRPr="00BE15F2">
              <w:rPr>
                <w:sz w:val="22"/>
                <w:szCs w:val="22"/>
                <w:lang w:val="uk-UA"/>
              </w:rPr>
              <w:t>вимог чинн</w:t>
            </w:r>
            <w:r w:rsidR="00B74AE7" w:rsidRPr="00BE15F2">
              <w:rPr>
                <w:sz w:val="22"/>
                <w:szCs w:val="22"/>
                <w:lang w:val="uk-UA"/>
              </w:rPr>
              <w:t>ого</w:t>
            </w:r>
            <w:r w:rsidRPr="00BE15F2">
              <w:rPr>
                <w:sz w:val="22"/>
                <w:szCs w:val="22"/>
                <w:lang w:val="uk-UA"/>
              </w:rPr>
              <w:t xml:space="preserve"> </w:t>
            </w:r>
            <w:r w:rsidR="00B74AE7" w:rsidRPr="00BE15F2">
              <w:rPr>
                <w:sz w:val="22"/>
                <w:szCs w:val="22"/>
                <w:lang w:val="uk-UA"/>
              </w:rPr>
              <w:t>законодавства</w:t>
            </w:r>
            <w:r w:rsidR="00B85712" w:rsidRPr="00B05DD1">
              <w:rPr>
                <w:sz w:val="22"/>
                <w:szCs w:val="22"/>
              </w:rPr>
              <w:t>.</w:t>
            </w:r>
            <w:r w:rsidRPr="00BE15F2">
              <w:rPr>
                <w:sz w:val="22"/>
                <w:szCs w:val="22"/>
                <w:lang w:val="uk-UA"/>
              </w:rPr>
              <w:t xml:space="preserve"> та проводиться періодична повірка приладів обліку споживання енергетичних і матеріальних ресурсів, які знаходяться в експлуатації.</w:t>
            </w:r>
          </w:p>
        </w:tc>
      </w:tr>
      <w:tr w:rsidR="00843DB1" w:rsidRPr="00B05DD1"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27</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Інформування суб’єктів підприємництва у галузі будівництва щодо новітніх технологій та інновацій, що забезпечують зниження рівня енергоємності виробництва одиниці продукції, виконаних робіт, наданих послуг, а також можливості використання місцевих ресурсів та будівельних матеріалів </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Постійно</w:t>
            </w:r>
          </w:p>
        </w:tc>
        <w:tc>
          <w:tcPr>
            <w:tcW w:w="7972" w:type="dxa"/>
            <w:vAlign w:val="center"/>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301"/>
              <w:jc w:val="both"/>
              <w:rPr>
                <w:sz w:val="22"/>
                <w:szCs w:val="22"/>
                <w:lang w:val="uk-UA"/>
              </w:rPr>
            </w:pPr>
            <w:r w:rsidRPr="00BE15F2">
              <w:rPr>
                <w:sz w:val="22"/>
                <w:szCs w:val="22"/>
                <w:shd w:val="clear" w:color="auto" w:fill="FFFFFF"/>
                <w:lang w:val="uk-UA"/>
              </w:rPr>
              <w:t xml:space="preserve">На постійній основі здійснюється інформування суб'єктів господарювання будівельної галузі (будівельних підприємств, проектних організацій, підприємств з виробництва будівельних конструкцій та матеріалів) щодо </w:t>
            </w:r>
            <w:r w:rsidRPr="00BE15F2">
              <w:rPr>
                <w:sz w:val="22"/>
                <w:szCs w:val="22"/>
                <w:lang w:val="uk-UA"/>
              </w:rPr>
              <w:t xml:space="preserve">можливості підвищення кваліфікації працівників шляхом їх участі в тематичних семінарах. </w:t>
            </w:r>
          </w:p>
          <w:p w:rsidR="00843DB1" w:rsidRPr="00BE15F2" w:rsidRDefault="00843DB1" w:rsidP="00B85712">
            <w:pPr>
              <w:ind w:right="112" w:firstLine="301"/>
              <w:jc w:val="both"/>
              <w:rPr>
                <w:rStyle w:val="a4"/>
                <w:sz w:val="22"/>
                <w:szCs w:val="22"/>
                <w:lang w:val="uk-UA"/>
              </w:rPr>
            </w:pPr>
            <w:r w:rsidRPr="00BE15F2">
              <w:rPr>
                <w:sz w:val="22"/>
                <w:szCs w:val="22"/>
                <w:lang w:val="uk-UA"/>
              </w:rPr>
              <w:t xml:space="preserve">Суб’єкти підприємництва області взяли участь </w:t>
            </w:r>
            <w:r w:rsidRPr="00BE15F2">
              <w:rPr>
                <w:rStyle w:val="textexposedshow"/>
                <w:sz w:val="22"/>
                <w:szCs w:val="22"/>
                <w:shd w:val="clear" w:color="auto" w:fill="FFFFFF"/>
                <w:lang w:val="uk-UA"/>
              </w:rPr>
              <w:t xml:space="preserve">22-23 березня 2018 року у </w:t>
            </w:r>
            <w:r w:rsidRPr="00BE15F2">
              <w:rPr>
                <w:sz w:val="22"/>
                <w:szCs w:val="22"/>
                <w:shd w:val="clear" w:color="auto" w:fill="FDFDFD"/>
                <w:lang w:val="uk-UA"/>
              </w:rPr>
              <w:t>дводенному Подільському енергетичному форумі “</w:t>
            </w:r>
            <w:proofErr w:type="spellStart"/>
            <w:r w:rsidRPr="00BE15F2">
              <w:rPr>
                <w:sz w:val="22"/>
                <w:szCs w:val="22"/>
                <w:shd w:val="clear" w:color="auto" w:fill="FDFDFD"/>
                <w:lang w:val="uk-UA"/>
              </w:rPr>
              <w:t>GreenEnergy</w:t>
            </w:r>
            <w:proofErr w:type="spellEnd"/>
            <w:r w:rsidRPr="00BE15F2">
              <w:rPr>
                <w:sz w:val="22"/>
                <w:szCs w:val="22"/>
                <w:shd w:val="clear" w:color="auto" w:fill="FDFDFD"/>
                <w:lang w:val="uk-UA"/>
              </w:rPr>
              <w:t xml:space="preserve">”, основною метою якого було ознайомити </w:t>
            </w:r>
            <w:r w:rsidRPr="00BE15F2">
              <w:rPr>
                <w:color w:val="000000"/>
                <w:sz w:val="22"/>
                <w:szCs w:val="22"/>
                <w:shd w:val="clear" w:color="auto" w:fill="FFFFFF"/>
                <w:lang w:val="uk-UA"/>
              </w:rPr>
              <w:t xml:space="preserve">підприємців, що працюють </w:t>
            </w:r>
            <w:r w:rsidR="00B85712" w:rsidRPr="00BE15F2">
              <w:rPr>
                <w:color w:val="000000"/>
                <w:sz w:val="22"/>
                <w:szCs w:val="22"/>
                <w:shd w:val="clear" w:color="auto" w:fill="FFFFFF"/>
                <w:lang w:val="uk-UA"/>
              </w:rPr>
              <w:t>у</w:t>
            </w:r>
            <w:r w:rsidRPr="00BE15F2">
              <w:rPr>
                <w:color w:val="000000"/>
                <w:sz w:val="22"/>
                <w:szCs w:val="22"/>
                <w:shd w:val="clear" w:color="auto" w:fill="FFFFFF"/>
                <w:lang w:val="uk-UA"/>
              </w:rPr>
              <w:t xml:space="preserve"> секторі альтернативної енергетики та суміжних з ним секторів економіки зі світовими тенденціями і новими інструментами у сфері альтернативної енергетики та енергоефективних технологій.</w:t>
            </w:r>
          </w:p>
        </w:tc>
      </w:tr>
      <w:tr w:rsidR="00843DB1" w:rsidRPr="00B05DD1"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28</w:t>
            </w:r>
          </w:p>
        </w:tc>
        <w:tc>
          <w:tcPr>
            <w:tcW w:w="4120" w:type="dxa"/>
          </w:tcPr>
          <w:p w:rsidR="00843DB1" w:rsidRPr="00BE15F2" w:rsidRDefault="00843DB1" w:rsidP="00843DB1">
            <w:pPr>
              <w:ind w:right="112"/>
              <w:jc w:val="both"/>
              <w:rPr>
                <w:bCs/>
                <w:sz w:val="22"/>
                <w:szCs w:val="22"/>
                <w:lang w:val="uk-UA" w:eastAsia="bg-BG"/>
              </w:rPr>
            </w:pPr>
            <w:r w:rsidRPr="00BE15F2">
              <w:rPr>
                <w:sz w:val="22"/>
                <w:szCs w:val="22"/>
                <w:lang w:val="uk-UA"/>
              </w:rPr>
              <w:t xml:space="preserve">Запровадження регіональної підтримки </w:t>
            </w:r>
            <w:r w:rsidRPr="00BE15F2">
              <w:rPr>
                <w:sz w:val="22"/>
                <w:szCs w:val="22"/>
                <w:lang w:val="uk-UA" w:eastAsia="bg-BG"/>
              </w:rPr>
              <w:t>заходів з інформування та популяризації економічних, екологічних і соціальних переваг ефективного використання енергії та реалізації заходів з енергоефективності</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Постійно</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sz w:val="22"/>
                <w:szCs w:val="22"/>
                <w:lang w:val="uk-UA"/>
              </w:rPr>
            </w:pPr>
            <w:r w:rsidRPr="00BE15F2">
              <w:rPr>
                <w:sz w:val="22"/>
                <w:szCs w:val="22"/>
                <w:lang w:val="uk-UA"/>
              </w:rPr>
              <w:t>В області діє Програма підвищення енергоефективності Хмельницької області на 2017-2021 роки, як</w:t>
            </w:r>
            <w:r w:rsidR="004511D9" w:rsidRPr="00BE15F2">
              <w:rPr>
                <w:sz w:val="22"/>
                <w:szCs w:val="22"/>
                <w:lang w:val="uk-UA"/>
              </w:rPr>
              <w:t>у затверджено</w:t>
            </w:r>
            <w:r w:rsidRPr="00BE15F2">
              <w:rPr>
                <w:sz w:val="22"/>
                <w:szCs w:val="22"/>
                <w:lang w:val="uk-UA"/>
              </w:rPr>
              <w:t xml:space="preserve"> рішенням сесії обласної ради від 23.03.2017  № 22-11/2017. Рішенням сесії обласної ради від 27.03.2018 №</w:t>
            </w:r>
            <w:r w:rsidR="004511D9" w:rsidRPr="00BE15F2">
              <w:rPr>
                <w:sz w:val="22"/>
                <w:szCs w:val="22"/>
                <w:lang w:val="uk-UA"/>
              </w:rPr>
              <w:t xml:space="preserve"> </w:t>
            </w:r>
            <w:r w:rsidRPr="00BE15F2">
              <w:rPr>
                <w:sz w:val="22"/>
                <w:szCs w:val="22"/>
                <w:lang w:val="uk-UA"/>
              </w:rPr>
              <w:t xml:space="preserve">45-18/2018 виділено 200,0 тис. грн. на відшкодування з обласного бюджету частини відсотків по кредитах, залучених фізичними особами, ОСББ, ЖБК на впровадження енергозберігаючих заходів. </w:t>
            </w:r>
          </w:p>
          <w:p w:rsidR="00843DB1" w:rsidRPr="00BE15F2" w:rsidRDefault="00843DB1" w:rsidP="00843DB1">
            <w:pPr>
              <w:ind w:right="112" w:firstLine="254"/>
              <w:jc w:val="both"/>
              <w:rPr>
                <w:sz w:val="22"/>
                <w:szCs w:val="22"/>
                <w:lang w:val="uk-UA"/>
              </w:rPr>
            </w:pPr>
            <w:r w:rsidRPr="00BE15F2">
              <w:rPr>
                <w:rStyle w:val="2"/>
                <w:sz w:val="22"/>
                <w:szCs w:val="22"/>
                <w:lang w:val="uk-UA"/>
              </w:rPr>
              <w:t xml:space="preserve">Протягом 2018 року </w:t>
            </w:r>
            <w:r w:rsidRPr="00BE15F2">
              <w:rPr>
                <w:sz w:val="22"/>
                <w:szCs w:val="22"/>
                <w:lang w:val="uk-UA"/>
              </w:rPr>
              <w:t xml:space="preserve">відшкодовано з обласного бюджету частину відсотків по кредитах 336 фізичним особам </w:t>
            </w:r>
            <w:r w:rsidR="004511D9" w:rsidRPr="00BE15F2">
              <w:rPr>
                <w:sz w:val="22"/>
                <w:szCs w:val="22"/>
                <w:lang w:val="uk-UA"/>
              </w:rPr>
              <w:t>у</w:t>
            </w:r>
            <w:r w:rsidRPr="00BE15F2">
              <w:rPr>
                <w:sz w:val="22"/>
                <w:szCs w:val="22"/>
                <w:lang w:val="uk-UA"/>
              </w:rPr>
              <w:t xml:space="preserve"> сумі 190,0 тис. гр</w:t>
            </w:r>
            <w:r w:rsidR="004511D9" w:rsidRPr="00BE15F2">
              <w:rPr>
                <w:sz w:val="22"/>
                <w:szCs w:val="22"/>
                <w:lang w:val="uk-UA"/>
              </w:rPr>
              <w:t>ивень</w:t>
            </w:r>
            <w:r w:rsidRPr="00BE15F2">
              <w:rPr>
                <w:sz w:val="22"/>
                <w:szCs w:val="22"/>
                <w:lang w:val="uk-UA"/>
              </w:rPr>
              <w:t>.</w:t>
            </w:r>
          </w:p>
          <w:p w:rsidR="00843DB1" w:rsidRPr="00BE15F2" w:rsidRDefault="00843DB1" w:rsidP="00843DB1">
            <w:pPr>
              <w:ind w:right="112" w:firstLine="254"/>
              <w:jc w:val="both"/>
              <w:rPr>
                <w:sz w:val="22"/>
                <w:szCs w:val="22"/>
                <w:lang w:val="uk-UA"/>
              </w:rPr>
            </w:pPr>
            <w:r w:rsidRPr="00BE15F2">
              <w:rPr>
                <w:sz w:val="22"/>
                <w:szCs w:val="22"/>
                <w:lang w:val="uk-UA"/>
              </w:rPr>
              <w:t xml:space="preserve">З метою забезпечення ефективної інформаційної кампанії із зазначеного питання на сайті обласної державної адміністрації розміщено банер Інтерактивної карти місцевих програм відшкодування частини відсотків/суми за кредитами для населення та ОСББ (ЖБК) на утеплення, розроблений </w:t>
            </w:r>
            <w:proofErr w:type="spellStart"/>
            <w:r w:rsidRPr="00BE15F2">
              <w:rPr>
                <w:sz w:val="22"/>
                <w:szCs w:val="22"/>
                <w:lang w:val="uk-UA"/>
              </w:rPr>
              <w:t>Держенергоефективності</w:t>
            </w:r>
            <w:proofErr w:type="spellEnd"/>
            <w:r w:rsidRPr="00BE15F2">
              <w:rPr>
                <w:sz w:val="22"/>
                <w:szCs w:val="22"/>
                <w:lang w:val="uk-UA"/>
              </w:rPr>
              <w:t xml:space="preserve"> України за підтримки проекту GIZ “Створення енергетичних агентств в України”.</w:t>
            </w:r>
          </w:p>
          <w:p w:rsidR="00843DB1" w:rsidRPr="00BE15F2" w:rsidRDefault="00843DB1" w:rsidP="00843DB1">
            <w:pPr>
              <w:ind w:right="112" w:firstLine="254"/>
              <w:jc w:val="both"/>
              <w:rPr>
                <w:sz w:val="22"/>
                <w:szCs w:val="22"/>
                <w:lang w:val="uk-UA"/>
              </w:rPr>
            </w:pPr>
            <w:r w:rsidRPr="00BE15F2">
              <w:rPr>
                <w:sz w:val="22"/>
                <w:szCs w:val="22"/>
                <w:lang w:val="uk-UA"/>
              </w:rPr>
              <w:t>Роз’яснювальна робота серед населення щодо дії місцевих програм енергозбереження та умов їх використання здійснюється на системній основі в місцевих ЗМІ, зокрема, на обласних телеканалах “Поділля-центр”, “TV7+”, на обласному радіомовленні, у журналі “Енергозбереження Поділля”, на сайтах облдержадміністрації, райдержадміністрацій та міських (міст обласного значення) рад.</w:t>
            </w:r>
          </w:p>
          <w:p w:rsidR="00843DB1" w:rsidRPr="00BE15F2" w:rsidRDefault="00843DB1" w:rsidP="00843DB1">
            <w:pPr>
              <w:ind w:right="112" w:firstLine="301"/>
              <w:jc w:val="both"/>
              <w:rPr>
                <w:sz w:val="22"/>
                <w:szCs w:val="22"/>
                <w:lang w:val="uk-UA"/>
              </w:rPr>
            </w:pPr>
            <w:r w:rsidRPr="00BE15F2">
              <w:rPr>
                <w:sz w:val="22"/>
                <w:szCs w:val="22"/>
                <w:lang w:val="uk-UA"/>
              </w:rPr>
              <w:t>19 жовтня 2017 року проведено ІІ Форум Енергоефективності міста Хмельницьк</w:t>
            </w:r>
            <w:r w:rsidR="004511D9" w:rsidRPr="00BE15F2">
              <w:rPr>
                <w:sz w:val="22"/>
                <w:szCs w:val="22"/>
                <w:lang w:val="uk-UA"/>
              </w:rPr>
              <w:t>ий</w:t>
            </w:r>
            <w:r w:rsidRPr="00BE15F2">
              <w:rPr>
                <w:sz w:val="22"/>
                <w:szCs w:val="22"/>
                <w:lang w:val="uk-UA"/>
              </w:rPr>
              <w:t>, який бу</w:t>
            </w:r>
            <w:r w:rsidR="004511D9" w:rsidRPr="00BE15F2">
              <w:rPr>
                <w:sz w:val="22"/>
                <w:szCs w:val="22"/>
                <w:lang w:val="uk-UA"/>
              </w:rPr>
              <w:t>ло</w:t>
            </w:r>
            <w:r w:rsidRPr="00BE15F2">
              <w:rPr>
                <w:sz w:val="22"/>
                <w:szCs w:val="22"/>
                <w:lang w:val="uk-UA"/>
              </w:rPr>
              <w:t xml:space="preserve"> спрямован</w:t>
            </w:r>
            <w:r w:rsidR="004511D9" w:rsidRPr="00BE15F2">
              <w:rPr>
                <w:sz w:val="22"/>
                <w:szCs w:val="22"/>
                <w:lang w:val="uk-UA"/>
              </w:rPr>
              <w:t>о</w:t>
            </w:r>
            <w:r w:rsidRPr="00BE15F2">
              <w:rPr>
                <w:sz w:val="22"/>
                <w:szCs w:val="22"/>
                <w:lang w:val="uk-UA"/>
              </w:rPr>
              <w:t xml:space="preserve"> на підвищення поінформованості в сфері </w:t>
            </w:r>
            <w:r w:rsidRPr="00BE15F2">
              <w:rPr>
                <w:sz w:val="22"/>
                <w:szCs w:val="22"/>
                <w:lang w:val="uk-UA"/>
              </w:rPr>
              <w:lastRenderedPageBreak/>
              <w:t>енергозбереження і в якому взяло участь більше 80 голів ОСББ та управителів багатоквартирних будинків.</w:t>
            </w:r>
          </w:p>
          <w:p w:rsidR="00843DB1" w:rsidRPr="00BE15F2" w:rsidRDefault="00843DB1" w:rsidP="00843DB1">
            <w:pPr>
              <w:ind w:right="112" w:firstLine="163"/>
              <w:jc w:val="both"/>
              <w:rPr>
                <w:sz w:val="22"/>
                <w:szCs w:val="22"/>
                <w:lang w:val="uk-UA"/>
              </w:rPr>
            </w:pPr>
            <w:r w:rsidRPr="00BE15F2">
              <w:rPr>
                <w:rStyle w:val="textexposedshow"/>
                <w:rFonts w:eastAsia="Arial Unicode MS"/>
                <w:sz w:val="22"/>
                <w:szCs w:val="22"/>
                <w:lang w:val="uk-UA"/>
              </w:rPr>
              <w:t>На базі Хмельницького міського Центру Енергоефективності розташован</w:t>
            </w:r>
            <w:r w:rsidR="009A06EB" w:rsidRPr="00BE15F2">
              <w:rPr>
                <w:rStyle w:val="textexposedshow"/>
                <w:rFonts w:eastAsia="Arial Unicode MS"/>
                <w:sz w:val="22"/>
                <w:szCs w:val="22"/>
                <w:lang w:val="uk-UA"/>
              </w:rPr>
              <w:t>о</w:t>
            </w:r>
            <w:r w:rsidRPr="00BE15F2">
              <w:rPr>
                <w:rStyle w:val="textexposedshow"/>
                <w:rFonts w:eastAsia="Arial Unicode MS"/>
                <w:sz w:val="22"/>
                <w:szCs w:val="22"/>
                <w:lang w:val="uk-UA"/>
              </w:rPr>
              <w:t xml:space="preserve"> постійно-діюч</w:t>
            </w:r>
            <w:r w:rsidR="009A06EB" w:rsidRPr="00BE15F2">
              <w:rPr>
                <w:rStyle w:val="textexposedshow"/>
                <w:rFonts w:eastAsia="Arial Unicode MS"/>
                <w:sz w:val="22"/>
                <w:szCs w:val="22"/>
                <w:lang w:val="uk-UA"/>
              </w:rPr>
              <w:t>у</w:t>
            </w:r>
            <w:r w:rsidRPr="00BE15F2">
              <w:rPr>
                <w:rStyle w:val="textexposedshow"/>
                <w:rFonts w:eastAsia="Arial Unicode MS"/>
                <w:sz w:val="22"/>
                <w:szCs w:val="22"/>
                <w:lang w:val="uk-UA"/>
              </w:rPr>
              <w:t xml:space="preserve"> виставк</w:t>
            </w:r>
            <w:r w:rsidR="009A06EB" w:rsidRPr="00BE15F2">
              <w:rPr>
                <w:rStyle w:val="textexposedshow"/>
                <w:rFonts w:eastAsia="Arial Unicode MS"/>
                <w:sz w:val="22"/>
                <w:szCs w:val="22"/>
                <w:lang w:val="uk-UA"/>
              </w:rPr>
              <w:t>у</w:t>
            </w:r>
            <w:r w:rsidRPr="00BE15F2">
              <w:rPr>
                <w:rStyle w:val="textexposedshow"/>
                <w:rFonts w:eastAsia="Arial Unicode MS"/>
                <w:sz w:val="22"/>
                <w:szCs w:val="22"/>
                <w:lang w:val="uk-UA"/>
              </w:rPr>
              <w:t xml:space="preserve"> енергоефективного обладнання. Працівники Центру надають консультації з </w:t>
            </w:r>
            <w:r w:rsidRPr="00BE15F2">
              <w:rPr>
                <w:bCs/>
                <w:sz w:val="22"/>
                <w:szCs w:val="22"/>
                <w:lang w:val="uk-UA" w:eastAsia="uk-UA"/>
              </w:rPr>
              <w:t xml:space="preserve">впровадження енергозберігаючих заходів </w:t>
            </w:r>
            <w:r w:rsidR="009A06EB" w:rsidRPr="00BE15F2">
              <w:rPr>
                <w:bCs/>
                <w:sz w:val="22"/>
                <w:szCs w:val="22"/>
                <w:lang w:val="uk-UA" w:eastAsia="uk-UA"/>
              </w:rPr>
              <w:t>у</w:t>
            </w:r>
            <w:r w:rsidRPr="00BE15F2">
              <w:rPr>
                <w:bCs/>
                <w:sz w:val="22"/>
                <w:szCs w:val="22"/>
                <w:lang w:val="uk-UA" w:eastAsia="uk-UA"/>
              </w:rPr>
              <w:t xml:space="preserve"> приватних та багатоквартирних житлових будинках.</w:t>
            </w:r>
          </w:p>
          <w:p w:rsidR="00843DB1" w:rsidRPr="00BE15F2" w:rsidRDefault="00843DB1" w:rsidP="00437952">
            <w:pPr>
              <w:ind w:right="112" w:firstLine="163"/>
              <w:jc w:val="both"/>
              <w:rPr>
                <w:sz w:val="22"/>
                <w:szCs w:val="22"/>
                <w:lang w:val="uk-UA"/>
              </w:rPr>
            </w:pPr>
            <w:r w:rsidRPr="00BE15F2">
              <w:rPr>
                <w:sz w:val="22"/>
                <w:szCs w:val="22"/>
              </w:rPr>
              <w:t xml:space="preserve">26 </w:t>
            </w:r>
            <w:r w:rsidRPr="00BE15F2">
              <w:rPr>
                <w:sz w:val="22"/>
                <w:szCs w:val="22"/>
                <w:lang w:val="uk-UA"/>
              </w:rPr>
              <w:t xml:space="preserve">вересня 2018 року в обласній державній адміністрації відбулося підписання меморандуму про створення Хмельницького енергетичного кластера. </w:t>
            </w:r>
            <w:r w:rsidR="00437952" w:rsidRPr="00BE15F2">
              <w:rPr>
                <w:sz w:val="22"/>
                <w:szCs w:val="22"/>
                <w:lang w:val="uk-UA"/>
              </w:rPr>
              <w:t>У</w:t>
            </w:r>
            <w:r w:rsidRPr="00BE15F2">
              <w:rPr>
                <w:sz w:val="22"/>
                <w:szCs w:val="22"/>
                <w:lang w:val="uk-UA"/>
              </w:rPr>
              <w:t xml:space="preserve"> рамках заходу було представлено основні напрямки діяльності Хмельницького енергетичного кластера, також учасники обмінялися думками щодо перспектив подальшої роботи та поділилися напрацюваннями і досвідом впровадження нових енергозберігаючих технологій, залучення ґрантових коштів на проекти з відновлювальної енергетики та заходи з енергозбереження.</w:t>
            </w:r>
          </w:p>
        </w:tc>
      </w:tr>
      <w:tr w:rsidR="00843DB1" w:rsidRPr="00B05DD1"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29</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Надання інформаційної та методичної допомоги органам місцевого самоврядування при розробці проектів створення нових комунальних підприємств, кооперативів, що забезпечать розвиток підприємництва та </w:t>
            </w:r>
            <w:proofErr w:type="spellStart"/>
            <w:r w:rsidRPr="00BE15F2">
              <w:rPr>
                <w:sz w:val="22"/>
                <w:szCs w:val="22"/>
                <w:lang w:val="uk-UA"/>
              </w:rPr>
              <w:t>самозайнятість</w:t>
            </w:r>
            <w:proofErr w:type="spellEnd"/>
            <w:r w:rsidRPr="00BE15F2">
              <w:rPr>
                <w:sz w:val="22"/>
                <w:szCs w:val="22"/>
                <w:lang w:val="uk-UA"/>
              </w:rPr>
              <w:t xml:space="preserve"> у сільській місцевості  </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Постійно</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437952">
            <w:pPr>
              <w:ind w:right="112" w:firstLine="254"/>
              <w:jc w:val="both"/>
              <w:rPr>
                <w:rStyle w:val="a4"/>
                <w:sz w:val="22"/>
                <w:szCs w:val="22"/>
                <w:shd w:val="clear" w:color="auto" w:fill="FFFFFF"/>
                <w:lang w:val="uk-UA"/>
              </w:rPr>
            </w:pPr>
            <w:r w:rsidRPr="00BE15F2">
              <w:rPr>
                <w:sz w:val="22"/>
                <w:szCs w:val="22"/>
                <w:shd w:val="clear" w:color="auto" w:fill="FFFFFF"/>
                <w:lang w:val="uk-UA"/>
              </w:rPr>
              <w:t>Управлінням регіонального розвитку та будівництва облдержадміністрації нада</w:t>
            </w:r>
            <w:r w:rsidR="00437952" w:rsidRPr="00BE15F2">
              <w:rPr>
                <w:sz w:val="22"/>
                <w:szCs w:val="22"/>
                <w:shd w:val="clear" w:color="auto" w:fill="FFFFFF"/>
                <w:lang w:val="uk-UA"/>
              </w:rPr>
              <w:t>валися</w:t>
            </w:r>
            <w:r w:rsidRPr="00BE15F2">
              <w:rPr>
                <w:sz w:val="22"/>
                <w:szCs w:val="22"/>
                <w:shd w:val="clear" w:color="auto" w:fill="FFFFFF"/>
                <w:lang w:val="uk-UA"/>
              </w:rPr>
              <w:t xml:space="preserve"> консультації об'єднаним територіальним громадам щодо розробки інвестиційних проектів на отримання у 2017-2018 роках субвенції з державного бюджету на розвиток інфраструктури об’єднаних територіальних громад, у тому числі стосовно проектів зі створення нових чи розширення існуючих комунальних підприємств у сільській місцевості.</w:t>
            </w:r>
          </w:p>
        </w:tc>
      </w:tr>
      <w:tr w:rsidR="00843DB1" w:rsidRPr="00B05DD1"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30</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Сприяння налагодженню виробництва еко- та </w:t>
            </w:r>
            <w:proofErr w:type="spellStart"/>
            <w:r w:rsidRPr="00BE15F2">
              <w:rPr>
                <w:sz w:val="22"/>
                <w:szCs w:val="22"/>
                <w:lang w:val="uk-UA"/>
              </w:rPr>
              <w:t>біопродуктів</w:t>
            </w:r>
            <w:proofErr w:type="spellEnd"/>
            <w:r w:rsidRPr="00BE15F2">
              <w:rPr>
                <w:sz w:val="22"/>
                <w:szCs w:val="22"/>
                <w:lang w:val="uk-UA"/>
              </w:rPr>
              <w:t>, інформаційне забезпечення та підтримка суб’єктів підприємництва щодо екологічних вимог українського та європейського законодавства</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vAlign w:val="center"/>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301"/>
              <w:jc w:val="both"/>
              <w:rPr>
                <w:sz w:val="22"/>
                <w:szCs w:val="22"/>
                <w:lang w:val="uk-UA"/>
              </w:rPr>
            </w:pPr>
            <w:r w:rsidRPr="00BE15F2">
              <w:rPr>
                <w:sz w:val="22"/>
                <w:szCs w:val="22"/>
                <w:lang w:val="uk-UA"/>
              </w:rPr>
              <w:t xml:space="preserve">Відповідно до Програми розвитку агропромислового комплексу Хмельницької області на 2017-2020 роки передбачено підтримку суб’єктів підприємництва для налагодження виробництва </w:t>
            </w:r>
            <w:proofErr w:type="spellStart"/>
            <w:r w:rsidRPr="00BE15F2">
              <w:rPr>
                <w:sz w:val="22"/>
                <w:szCs w:val="22"/>
                <w:lang w:val="uk-UA"/>
              </w:rPr>
              <w:t>екопродуктів</w:t>
            </w:r>
            <w:proofErr w:type="spellEnd"/>
            <w:r w:rsidRPr="00BE15F2">
              <w:rPr>
                <w:sz w:val="22"/>
                <w:szCs w:val="22"/>
                <w:lang w:val="uk-UA"/>
              </w:rPr>
              <w:t xml:space="preserve"> сільського господарства шляхом  компенсації витрат, пов’язаних </w:t>
            </w:r>
            <w:r w:rsidR="00437952" w:rsidRPr="00BE15F2">
              <w:rPr>
                <w:sz w:val="22"/>
                <w:szCs w:val="22"/>
                <w:lang w:val="uk-UA"/>
              </w:rPr>
              <w:t>і</w:t>
            </w:r>
            <w:r w:rsidRPr="00BE15F2">
              <w:rPr>
                <w:sz w:val="22"/>
                <w:szCs w:val="22"/>
                <w:lang w:val="uk-UA"/>
              </w:rPr>
              <w:t>з проведенням та підтвердженням відповідності виробництва органічної продукції (сировини) та отримання сертифіката відповідності у розмірі 250,0 тис. гривень.</w:t>
            </w:r>
          </w:p>
          <w:p w:rsidR="00843DB1" w:rsidRPr="00BE15F2" w:rsidRDefault="00437952" w:rsidP="00843DB1">
            <w:pPr>
              <w:shd w:val="clear" w:color="auto" w:fill="FFFFFF"/>
              <w:ind w:right="112" w:firstLine="163"/>
              <w:jc w:val="both"/>
              <w:rPr>
                <w:sz w:val="22"/>
                <w:szCs w:val="22"/>
                <w:lang w:val="uk-UA"/>
              </w:rPr>
            </w:pPr>
            <w:r w:rsidRPr="00BE15F2">
              <w:rPr>
                <w:sz w:val="22"/>
                <w:szCs w:val="22"/>
                <w:lang w:val="uk-UA"/>
              </w:rPr>
              <w:t>У</w:t>
            </w:r>
            <w:r w:rsidR="00843DB1" w:rsidRPr="00BE15F2">
              <w:rPr>
                <w:sz w:val="22"/>
                <w:szCs w:val="22"/>
                <w:lang w:val="uk-UA"/>
              </w:rPr>
              <w:t xml:space="preserve"> Старокостянтинівському районі проводиться робота по сприянню налагодження виробництва еко - та </w:t>
            </w:r>
            <w:proofErr w:type="spellStart"/>
            <w:r w:rsidR="00843DB1" w:rsidRPr="00BE15F2">
              <w:rPr>
                <w:sz w:val="22"/>
                <w:szCs w:val="22"/>
                <w:lang w:val="uk-UA"/>
              </w:rPr>
              <w:t>біопродуктів</w:t>
            </w:r>
            <w:proofErr w:type="spellEnd"/>
            <w:r w:rsidR="00843DB1" w:rsidRPr="00BE15F2">
              <w:rPr>
                <w:sz w:val="22"/>
                <w:szCs w:val="22"/>
                <w:lang w:val="uk-UA"/>
              </w:rPr>
              <w:t>.  На даний час перший Національний Аграрний кооператив співпрацює з жителями району з питання вирощування органічної сільськогосподарської продукції. На території району працює ТОВ “Либідь і К” (</w:t>
            </w:r>
            <w:proofErr w:type="spellStart"/>
            <w:r w:rsidR="00843DB1" w:rsidRPr="00BE15F2">
              <w:rPr>
                <w:sz w:val="22"/>
                <w:szCs w:val="22"/>
                <w:lang w:val="uk-UA"/>
              </w:rPr>
              <w:t>с.Сахнівці</w:t>
            </w:r>
            <w:proofErr w:type="spellEnd"/>
            <w:r w:rsidR="00843DB1" w:rsidRPr="00BE15F2">
              <w:rPr>
                <w:sz w:val="22"/>
                <w:szCs w:val="22"/>
                <w:lang w:val="uk-UA"/>
              </w:rPr>
              <w:t>), яке спеціалізується на вирощуванні органічних яєць, овочів та фруктів.</w:t>
            </w:r>
          </w:p>
          <w:p w:rsidR="00843DB1" w:rsidRPr="00BE15F2" w:rsidRDefault="00843DB1" w:rsidP="00843DB1">
            <w:pPr>
              <w:shd w:val="clear" w:color="auto" w:fill="FFFFFF"/>
              <w:ind w:right="112" w:firstLine="163"/>
              <w:jc w:val="both"/>
              <w:rPr>
                <w:sz w:val="22"/>
                <w:szCs w:val="22"/>
                <w:lang w:val="uk-UA"/>
              </w:rPr>
            </w:pPr>
            <w:r w:rsidRPr="00BE15F2">
              <w:rPr>
                <w:sz w:val="22"/>
                <w:szCs w:val="22"/>
                <w:lang w:val="uk-UA"/>
              </w:rPr>
              <w:t>Сільськогосподарськими підприємствами Хмельницького району (СФГ “Лан”, СТОВ “Батьківщина”, СФГ “Клепачі”) укладено договори з переробниками харчової екологічно чистої продукції на вирощування зернових кул</w:t>
            </w:r>
            <w:r w:rsidR="00437952" w:rsidRPr="00BE15F2">
              <w:rPr>
                <w:sz w:val="22"/>
                <w:szCs w:val="22"/>
                <w:lang w:val="uk-UA"/>
              </w:rPr>
              <w:t>ьтур, які будуть застосовуватися</w:t>
            </w:r>
            <w:r w:rsidRPr="00BE15F2">
              <w:rPr>
                <w:sz w:val="22"/>
                <w:szCs w:val="22"/>
                <w:lang w:val="uk-UA"/>
              </w:rPr>
              <w:t xml:space="preserve"> для виробництва дитячого харчування (Сквирський КХП).</w:t>
            </w:r>
          </w:p>
          <w:p w:rsidR="00843DB1" w:rsidRPr="00BE15F2" w:rsidRDefault="00437952" w:rsidP="00843DB1">
            <w:pPr>
              <w:ind w:right="112" w:firstLine="301"/>
              <w:jc w:val="both"/>
              <w:rPr>
                <w:rStyle w:val="a4"/>
                <w:sz w:val="22"/>
                <w:szCs w:val="22"/>
                <w:lang w:val="uk-UA"/>
              </w:rPr>
            </w:pPr>
            <w:r w:rsidRPr="00BE15F2">
              <w:rPr>
                <w:sz w:val="22"/>
                <w:szCs w:val="22"/>
                <w:lang w:val="uk-UA"/>
              </w:rPr>
              <w:lastRenderedPageBreak/>
              <w:t>У</w:t>
            </w:r>
            <w:r w:rsidR="00843DB1" w:rsidRPr="00BE15F2">
              <w:rPr>
                <w:sz w:val="22"/>
                <w:szCs w:val="22"/>
                <w:lang w:val="uk-UA"/>
              </w:rPr>
              <w:t xml:space="preserve"> Хмельницькому районі налагоджено сертифіковане виробництво органічних продуктів ТОВ “</w:t>
            </w:r>
            <w:proofErr w:type="spellStart"/>
            <w:r w:rsidR="00843DB1" w:rsidRPr="00BE15F2">
              <w:rPr>
                <w:sz w:val="22"/>
                <w:szCs w:val="22"/>
                <w:lang w:val="uk-UA"/>
              </w:rPr>
              <w:t>Агроприбужжя</w:t>
            </w:r>
            <w:proofErr w:type="spellEnd"/>
            <w:r w:rsidR="00843DB1" w:rsidRPr="00BE15F2">
              <w:rPr>
                <w:sz w:val="22"/>
                <w:szCs w:val="22"/>
                <w:lang w:val="uk-UA"/>
              </w:rPr>
              <w:t xml:space="preserve">” с. </w:t>
            </w:r>
            <w:proofErr w:type="spellStart"/>
            <w:r w:rsidR="00843DB1" w:rsidRPr="00BE15F2">
              <w:rPr>
                <w:sz w:val="22"/>
                <w:szCs w:val="22"/>
                <w:lang w:val="uk-UA"/>
              </w:rPr>
              <w:t>Захарківці</w:t>
            </w:r>
            <w:proofErr w:type="spellEnd"/>
            <w:r w:rsidR="00843DB1" w:rsidRPr="00BE15F2">
              <w:rPr>
                <w:sz w:val="22"/>
                <w:szCs w:val="22"/>
                <w:lang w:val="uk-UA"/>
              </w:rPr>
              <w:t>, та реалізація ТВО “Фруктовий світ”, “</w:t>
            </w:r>
            <w:proofErr w:type="spellStart"/>
            <w:r w:rsidR="00843DB1" w:rsidRPr="00BE15F2">
              <w:rPr>
                <w:sz w:val="22"/>
                <w:szCs w:val="22"/>
                <w:lang w:val="uk-UA"/>
              </w:rPr>
              <w:t>Агролідер</w:t>
            </w:r>
            <w:proofErr w:type="spellEnd"/>
            <w:r w:rsidR="00843DB1" w:rsidRPr="00BE15F2">
              <w:rPr>
                <w:sz w:val="22"/>
                <w:szCs w:val="22"/>
                <w:lang w:val="uk-UA"/>
              </w:rPr>
              <w:t xml:space="preserve">” с. Лісові </w:t>
            </w:r>
            <w:proofErr w:type="spellStart"/>
            <w:r w:rsidR="00843DB1" w:rsidRPr="00BE15F2">
              <w:rPr>
                <w:sz w:val="22"/>
                <w:szCs w:val="22"/>
                <w:lang w:val="uk-UA"/>
              </w:rPr>
              <w:t>Грінівці</w:t>
            </w:r>
            <w:proofErr w:type="spellEnd"/>
            <w:r w:rsidR="00843DB1" w:rsidRPr="00BE15F2">
              <w:rPr>
                <w:sz w:val="22"/>
                <w:szCs w:val="22"/>
                <w:lang w:val="uk-UA"/>
              </w:rPr>
              <w:t>.</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31</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Залучення суб’єктів підприємницької діяльності до участі у виставках-ярмарках народних промислів, сувенірної продукції та </w:t>
            </w:r>
            <w:proofErr w:type="spellStart"/>
            <w:r w:rsidRPr="00BE15F2">
              <w:rPr>
                <w:sz w:val="22"/>
                <w:szCs w:val="22"/>
                <w:lang w:val="uk-UA"/>
              </w:rPr>
              <w:t>ремесел</w:t>
            </w:r>
            <w:proofErr w:type="spellEnd"/>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rStyle w:val="a4"/>
                <w:sz w:val="22"/>
                <w:szCs w:val="22"/>
                <w:lang w:val="uk-UA"/>
              </w:rPr>
            </w:pPr>
            <w:r w:rsidRPr="00BE15F2">
              <w:rPr>
                <w:rStyle w:val="a4"/>
                <w:sz w:val="22"/>
                <w:szCs w:val="22"/>
                <w:lang w:val="uk-UA"/>
              </w:rPr>
              <w:t>В області діє обласний осередок Національної спілки майстрів нар</w:t>
            </w:r>
            <w:r w:rsidR="00437952" w:rsidRPr="00BE15F2">
              <w:rPr>
                <w:rStyle w:val="a4"/>
                <w:sz w:val="22"/>
                <w:szCs w:val="22"/>
                <w:lang w:val="uk-UA"/>
              </w:rPr>
              <w:t>одного мистецтва (НСМНМ), роботу якого спрямовано</w:t>
            </w:r>
            <w:r w:rsidRPr="00BE15F2">
              <w:rPr>
                <w:rStyle w:val="a4"/>
                <w:sz w:val="22"/>
                <w:szCs w:val="22"/>
                <w:lang w:val="uk-UA"/>
              </w:rPr>
              <w:t xml:space="preserve"> на відродження та популяризацію традиційного народного мистецтва, художньо-естетичне виховання населення та підтримку творчої діяльності майстрів народного мистецтва. </w:t>
            </w:r>
          </w:p>
          <w:p w:rsidR="00843DB1" w:rsidRPr="00BE15F2" w:rsidRDefault="00437952" w:rsidP="00843DB1">
            <w:pPr>
              <w:ind w:right="112" w:firstLine="254"/>
              <w:jc w:val="both"/>
              <w:rPr>
                <w:rStyle w:val="a4"/>
                <w:sz w:val="22"/>
                <w:szCs w:val="22"/>
                <w:lang w:val="uk-UA"/>
              </w:rPr>
            </w:pPr>
            <w:r w:rsidRPr="00BE15F2">
              <w:rPr>
                <w:rStyle w:val="a4"/>
                <w:sz w:val="22"/>
                <w:szCs w:val="22"/>
                <w:lang w:val="uk-UA"/>
              </w:rPr>
              <w:t>У</w:t>
            </w:r>
            <w:r w:rsidR="00843DB1" w:rsidRPr="00BE15F2">
              <w:rPr>
                <w:rStyle w:val="a4"/>
                <w:sz w:val="22"/>
                <w:szCs w:val="22"/>
                <w:lang w:val="uk-UA"/>
              </w:rPr>
              <w:t xml:space="preserve"> навчальних закладах області створено умови для курсового професійно-технічного навчання осіб з числа незайнятого населення шляхом розширення переліку ліцензованих професій художнього профілю і народних </w:t>
            </w:r>
            <w:proofErr w:type="spellStart"/>
            <w:r w:rsidR="00843DB1" w:rsidRPr="00BE15F2">
              <w:rPr>
                <w:rStyle w:val="a4"/>
                <w:sz w:val="22"/>
                <w:szCs w:val="22"/>
                <w:lang w:val="uk-UA"/>
              </w:rPr>
              <w:t>ремесел</w:t>
            </w:r>
            <w:proofErr w:type="spellEnd"/>
            <w:r w:rsidR="00843DB1" w:rsidRPr="00BE15F2">
              <w:rPr>
                <w:rStyle w:val="a4"/>
                <w:sz w:val="22"/>
                <w:szCs w:val="22"/>
                <w:lang w:val="uk-UA"/>
              </w:rPr>
              <w:t>, серед яких “Ткач”, “Килимарниця”, “Виробник художніх виробів з кераміки”, “Виробник художніх виробів з дерева”.</w:t>
            </w:r>
          </w:p>
          <w:p w:rsidR="00843DB1" w:rsidRPr="00BE15F2" w:rsidRDefault="00843DB1" w:rsidP="00843DB1">
            <w:pPr>
              <w:ind w:right="112" w:firstLine="254"/>
              <w:jc w:val="both"/>
              <w:rPr>
                <w:rStyle w:val="a4"/>
                <w:sz w:val="22"/>
                <w:szCs w:val="22"/>
                <w:lang w:val="uk-UA"/>
              </w:rPr>
            </w:pPr>
            <w:r w:rsidRPr="00BE15F2">
              <w:rPr>
                <w:rStyle w:val="a4"/>
                <w:sz w:val="22"/>
                <w:szCs w:val="22"/>
                <w:lang w:val="uk-UA"/>
              </w:rPr>
              <w:t xml:space="preserve">У місті Кам’янець-Подільський функціонує кластерне утворення – громадська організація “Подільська гільдія ремісників”. Основною метою діяльності кластеру є відродження та популяризація </w:t>
            </w:r>
            <w:proofErr w:type="spellStart"/>
            <w:r w:rsidRPr="00BE15F2">
              <w:rPr>
                <w:rStyle w:val="a4"/>
                <w:sz w:val="22"/>
                <w:szCs w:val="22"/>
                <w:lang w:val="uk-UA"/>
              </w:rPr>
              <w:t>ремесел</w:t>
            </w:r>
            <w:proofErr w:type="spellEnd"/>
            <w:r w:rsidRPr="00BE15F2">
              <w:rPr>
                <w:rStyle w:val="a4"/>
                <w:sz w:val="22"/>
                <w:szCs w:val="22"/>
                <w:lang w:val="uk-UA"/>
              </w:rPr>
              <w:t xml:space="preserve"> та культури Середньовіччя </w:t>
            </w:r>
            <w:r w:rsidR="00437952" w:rsidRPr="00BE15F2">
              <w:rPr>
                <w:rStyle w:val="a4"/>
                <w:sz w:val="22"/>
                <w:szCs w:val="22"/>
                <w:lang w:val="uk-UA"/>
              </w:rPr>
              <w:t xml:space="preserve">у             </w:t>
            </w:r>
            <w:r w:rsidRPr="00BE15F2">
              <w:rPr>
                <w:rStyle w:val="a4"/>
                <w:sz w:val="22"/>
                <w:szCs w:val="22"/>
                <w:lang w:val="uk-UA"/>
              </w:rPr>
              <w:t>м. Кам’янці-Подільськ</w:t>
            </w:r>
            <w:r w:rsidR="00437952" w:rsidRPr="00BE15F2">
              <w:rPr>
                <w:rStyle w:val="a4"/>
                <w:sz w:val="22"/>
                <w:szCs w:val="22"/>
                <w:lang w:val="uk-UA"/>
              </w:rPr>
              <w:t>ий. Ще одним напрям</w:t>
            </w:r>
            <w:r w:rsidRPr="00BE15F2">
              <w:rPr>
                <w:rStyle w:val="a4"/>
                <w:sz w:val="22"/>
                <w:szCs w:val="22"/>
                <w:lang w:val="uk-UA"/>
              </w:rPr>
              <w:t xml:space="preserve">ом діяльності “Подільської гільдії ремісників” є організація мистецьких виставок, експозицій, із залученням кращих художників, скульпторів, митців Поділля та інших регіонів України, світу. За сприяння об’єднання в місті вже проведено ряд виставкових заходів народних митців. </w:t>
            </w:r>
          </w:p>
          <w:p w:rsidR="00843DB1" w:rsidRPr="00BE15F2" w:rsidRDefault="00843DB1" w:rsidP="00843DB1">
            <w:pPr>
              <w:ind w:right="112" w:firstLine="254"/>
              <w:jc w:val="both"/>
              <w:rPr>
                <w:rStyle w:val="a4"/>
                <w:sz w:val="22"/>
                <w:szCs w:val="22"/>
                <w:lang w:val="uk-UA"/>
              </w:rPr>
            </w:pPr>
            <w:r w:rsidRPr="00BE15F2">
              <w:rPr>
                <w:rStyle w:val="a4"/>
                <w:sz w:val="22"/>
                <w:szCs w:val="22"/>
                <w:lang w:val="uk-UA"/>
              </w:rPr>
              <w:t xml:space="preserve">З метою збереження, відродження та популяризації декоративно-прикладного мистецтва </w:t>
            </w:r>
            <w:r w:rsidR="00437952" w:rsidRPr="00BE15F2">
              <w:rPr>
                <w:rStyle w:val="a4"/>
                <w:sz w:val="22"/>
                <w:szCs w:val="22"/>
                <w:lang w:val="uk-UA"/>
              </w:rPr>
              <w:t>у</w:t>
            </w:r>
            <w:r w:rsidRPr="00BE15F2">
              <w:rPr>
                <w:rStyle w:val="a4"/>
                <w:sz w:val="22"/>
                <w:szCs w:val="22"/>
                <w:lang w:val="uk-UA"/>
              </w:rPr>
              <w:t xml:space="preserve"> Полонському районні створено любительські об’єднання з декоративно-прикладного мистецтва, а саме: “Любисток”, “Мальовничі візерунки”, “Вишиванка”, “Рушничок”.</w:t>
            </w:r>
          </w:p>
          <w:p w:rsidR="00843DB1" w:rsidRPr="00BE15F2" w:rsidRDefault="00843DB1" w:rsidP="00843DB1">
            <w:pPr>
              <w:ind w:right="112" w:firstLine="254"/>
              <w:jc w:val="both"/>
              <w:rPr>
                <w:rStyle w:val="a4"/>
                <w:sz w:val="22"/>
                <w:szCs w:val="22"/>
                <w:lang w:val="uk-UA"/>
              </w:rPr>
            </w:pPr>
            <w:r w:rsidRPr="00BE15F2">
              <w:rPr>
                <w:rStyle w:val="a4"/>
                <w:sz w:val="22"/>
                <w:szCs w:val="22"/>
                <w:lang w:val="uk-UA"/>
              </w:rPr>
              <w:t xml:space="preserve">У с. Адамівка Віньковецького району працюють підприємці, які займаються гончарством, у селах Ст. </w:t>
            </w:r>
            <w:proofErr w:type="spellStart"/>
            <w:r w:rsidRPr="00BE15F2">
              <w:rPr>
                <w:rStyle w:val="a4"/>
                <w:sz w:val="22"/>
                <w:szCs w:val="22"/>
                <w:lang w:val="uk-UA"/>
              </w:rPr>
              <w:t>Нетечинці</w:t>
            </w:r>
            <w:proofErr w:type="spellEnd"/>
            <w:r w:rsidRPr="00BE15F2">
              <w:rPr>
                <w:rStyle w:val="a4"/>
                <w:sz w:val="22"/>
                <w:szCs w:val="22"/>
                <w:lang w:val="uk-UA"/>
              </w:rPr>
              <w:t xml:space="preserve">, Майдан Олександрівський – лозо- та </w:t>
            </w:r>
            <w:proofErr w:type="spellStart"/>
            <w:r w:rsidRPr="00BE15F2">
              <w:rPr>
                <w:rStyle w:val="a4"/>
                <w:sz w:val="22"/>
                <w:szCs w:val="22"/>
                <w:lang w:val="uk-UA"/>
              </w:rPr>
              <w:t>соломоплетінням</w:t>
            </w:r>
            <w:proofErr w:type="spellEnd"/>
            <w:r w:rsidRPr="00BE15F2">
              <w:rPr>
                <w:rStyle w:val="a4"/>
                <w:sz w:val="22"/>
                <w:szCs w:val="22"/>
                <w:lang w:val="uk-UA"/>
              </w:rPr>
              <w:t xml:space="preserve">, у селах Гоголі, </w:t>
            </w:r>
            <w:proofErr w:type="spellStart"/>
            <w:r w:rsidRPr="00BE15F2">
              <w:rPr>
                <w:rStyle w:val="a4"/>
                <w:sz w:val="22"/>
                <w:szCs w:val="22"/>
                <w:lang w:val="uk-UA"/>
              </w:rPr>
              <w:t>Фащіївка</w:t>
            </w:r>
            <w:proofErr w:type="spellEnd"/>
            <w:r w:rsidRPr="00BE15F2">
              <w:rPr>
                <w:rStyle w:val="a4"/>
                <w:sz w:val="22"/>
                <w:szCs w:val="22"/>
                <w:lang w:val="uk-UA"/>
              </w:rPr>
              <w:t xml:space="preserve">, </w:t>
            </w:r>
            <w:proofErr w:type="spellStart"/>
            <w:r w:rsidRPr="00BE15F2">
              <w:rPr>
                <w:rStyle w:val="a4"/>
                <w:sz w:val="22"/>
                <w:szCs w:val="22"/>
                <w:lang w:val="uk-UA"/>
              </w:rPr>
              <w:t>Карижин</w:t>
            </w:r>
            <w:proofErr w:type="spellEnd"/>
            <w:r w:rsidRPr="00BE15F2">
              <w:rPr>
                <w:rStyle w:val="a4"/>
                <w:sz w:val="22"/>
                <w:szCs w:val="22"/>
                <w:lang w:val="uk-UA"/>
              </w:rPr>
              <w:t xml:space="preserve"> – виготовленням виробів з дерева, різьбою по дереву. </w:t>
            </w:r>
          </w:p>
          <w:p w:rsidR="00843DB1" w:rsidRPr="00BE15F2" w:rsidRDefault="00437952" w:rsidP="00437952">
            <w:pPr>
              <w:ind w:right="112" w:firstLine="254"/>
              <w:jc w:val="both"/>
              <w:rPr>
                <w:rStyle w:val="a4"/>
                <w:sz w:val="22"/>
                <w:szCs w:val="22"/>
                <w:lang w:val="uk-UA"/>
              </w:rPr>
            </w:pPr>
            <w:r w:rsidRPr="00BE15F2">
              <w:rPr>
                <w:rStyle w:val="a4"/>
                <w:sz w:val="22"/>
                <w:szCs w:val="22"/>
                <w:lang w:val="uk-UA"/>
              </w:rPr>
              <w:t>Також відроджено художню обробку</w:t>
            </w:r>
            <w:r w:rsidR="00843DB1" w:rsidRPr="00BE15F2">
              <w:rPr>
                <w:rStyle w:val="a4"/>
                <w:sz w:val="22"/>
                <w:szCs w:val="22"/>
                <w:lang w:val="uk-UA"/>
              </w:rPr>
              <w:t xml:space="preserve"> металу. У місті Городок працює приватне підприємство </w:t>
            </w:r>
            <w:r w:rsidRPr="00BE15F2">
              <w:rPr>
                <w:rStyle w:val="a4"/>
                <w:sz w:val="22"/>
                <w:szCs w:val="22"/>
                <w:lang w:val="uk-UA"/>
              </w:rPr>
              <w:t>з виробництва</w:t>
            </w:r>
            <w:r w:rsidR="00843DB1" w:rsidRPr="00BE15F2">
              <w:rPr>
                <w:rStyle w:val="a4"/>
                <w:sz w:val="22"/>
                <w:szCs w:val="22"/>
                <w:lang w:val="uk-UA"/>
              </w:rPr>
              <w:t xml:space="preserve"> кованих виробів. Цей промисел успішно розвивається, замовлення надходять з інших областей та країн. Крім того, народними художніми промислами у районі займаються 68 народних умільців (вишивка, художня обробка дерева, металу, в’язані вироби, макраме, писанкарство, вироби з бісеру, іконопис та коровайниці).</w:t>
            </w:r>
          </w:p>
          <w:p w:rsidR="00481BE9" w:rsidRPr="00BE15F2" w:rsidRDefault="00481BE9" w:rsidP="00437952">
            <w:pPr>
              <w:ind w:right="112" w:firstLine="254"/>
              <w:jc w:val="both"/>
              <w:rPr>
                <w:sz w:val="22"/>
                <w:szCs w:val="22"/>
                <w:lang w:val="uk-UA"/>
              </w:rPr>
            </w:pP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32</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Створення сприятливих умов, відповідної інфраструктури та нових туристичних маршрутів для розвитку перспективних тематичних напрямів туризму, зокрема екстремального, культурно-пізнавального та спортивно-оздоровчого тощо</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sz w:val="22"/>
                <w:szCs w:val="22"/>
                <w:lang w:val="uk-UA"/>
              </w:rPr>
            </w:pPr>
            <w:r w:rsidRPr="00BE15F2">
              <w:rPr>
                <w:sz w:val="22"/>
                <w:szCs w:val="22"/>
                <w:lang w:val="uk-UA"/>
              </w:rPr>
              <w:t>Музеєм історії міста Хмельницький розроблено 5 екскурсійних   маршрутів.</w:t>
            </w:r>
          </w:p>
          <w:p w:rsidR="00843DB1" w:rsidRPr="00BE15F2" w:rsidRDefault="00843DB1" w:rsidP="00843DB1">
            <w:pPr>
              <w:ind w:right="112" w:firstLine="254"/>
              <w:jc w:val="both"/>
              <w:rPr>
                <w:sz w:val="22"/>
                <w:szCs w:val="22"/>
                <w:lang w:val="uk-UA"/>
              </w:rPr>
            </w:pPr>
            <w:r w:rsidRPr="00BE15F2">
              <w:rPr>
                <w:sz w:val="22"/>
                <w:szCs w:val="22"/>
                <w:lang w:val="uk-UA"/>
              </w:rPr>
              <w:t>Рішенням виконавчого комітету Хмельницької міської ради погоджено маршрут туристично-екскурсійного автобуса і надано фізичній особі-підприємцю дозвіл на здійснення автобусних екскурсій.</w:t>
            </w:r>
          </w:p>
          <w:p w:rsidR="00843DB1" w:rsidRPr="00BE15F2" w:rsidRDefault="00843DB1" w:rsidP="00843DB1">
            <w:pPr>
              <w:ind w:right="112" w:firstLine="254"/>
              <w:jc w:val="both"/>
              <w:rPr>
                <w:rStyle w:val="a4"/>
                <w:sz w:val="22"/>
                <w:szCs w:val="22"/>
                <w:lang w:val="uk-UA"/>
              </w:rPr>
            </w:pPr>
            <w:r w:rsidRPr="00BE15F2">
              <w:rPr>
                <w:rStyle w:val="a4"/>
                <w:sz w:val="22"/>
                <w:szCs w:val="22"/>
                <w:lang w:val="uk-UA"/>
              </w:rPr>
              <w:t xml:space="preserve">У Полонському районі облаштовуються нові туристичні маршрути: “Полонне – тисячолітнє”, “Лесиними стежками”, “Козацькими стежками”,  “Перлина Волині”. У зв’язку з розробкою всеукраїнського соціального проекту “Вишиваний шлях” для юних туристів розроблено пішохідний маршрут 3 ступеня складності “Живописне полісся”. </w:t>
            </w:r>
          </w:p>
          <w:p w:rsidR="00843DB1" w:rsidRPr="00BE15F2" w:rsidRDefault="00437952" w:rsidP="00843DB1">
            <w:pPr>
              <w:ind w:right="112" w:firstLine="254"/>
              <w:jc w:val="both"/>
              <w:rPr>
                <w:rStyle w:val="a4"/>
                <w:sz w:val="22"/>
                <w:szCs w:val="22"/>
                <w:lang w:val="uk-UA"/>
              </w:rPr>
            </w:pPr>
            <w:r w:rsidRPr="00BE15F2">
              <w:rPr>
                <w:rStyle w:val="a4"/>
                <w:sz w:val="22"/>
                <w:szCs w:val="22"/>
                <w:lang w:val="uk-UA"/>
              </w:rPr>
              <w:t>У</w:t>
            </w:r>
            <w:r w:rsidR="00843DB1" w:rsidRPr="00BE15F2">
              <w:rPr>
                <w:rStyle w:val="a4"/>
                <w:sz w:val="22"/>
                <w:szCs w:val="22"/>
                <w:lang w:val="uk-UA"/>
              </w:rPr>
              <w:t xml:space="preserve"> Новоушицькому районі розроблено туристичний паспорт на історичні, культурні та рекреаційні об’єкти району та 5 туристичних маршрутів </w:t>
            </w:r>
            <w:r w:rsidR="00843DB1" w:rsidRPr="00BE15F2">
              <w:rPr>
                <w:sz w:val="22"/>
                <w:szCs w:val="22"/>
                <w:lang w:val="uk-UA"/>
              </w:rPr>
              <w:t>до об’єктів культурної спадщини та у відпочинкових цілях</w:t>
            </w:r>
            <w:r w:rsidR="00843DB1" w:rsidRPr="00BE15F2">
              <w:rPr>
                <w:rStyle w:val="a4"/>
                <w:sz w:val="22"/>
                <w:szCs w:val="22"/>
                <w:lang w:val="uk-UA"/>
              </w:rPr>
              <w:t xml:space="preserve">, а саме, до р. Дністер </w:t>
            </w:r>
            <w:r w:rsidR="005A724D" w:rsidRPr="00BE15F2">
              <w:rPr>
                <w:rStyle w:val="a4"/>
                <w:sz w:val="22"/>
                <w:szCs w:val="22"/>
                <w:lang w:val="uk-UA"/>
              </w:rPr>
              <w:t>у</w:t>
            </w:r>
            <w:r w:rsidR="00843DB1" w:rsidRPr="00BE15F2">
              <w:rPr>
                <w:rStyle w:val="a4"/>
                <w:sz w:val="22"/>
                <w:szCs w:val="22"/>
                <w:lang w:val="uk-UA"/>
              </w:rPr>
              <w:t xml:space="preserve"> </w:t>
            </w:r>
            <w:r w:rsidR="005A724D" w:rsidRPr="00BE15F2">
              <w:rPr>
                <w:rStyle w:val="a4"/>
                <w:sz w:val="22"/>
                <w:szCs w:val="22"/>
                <w:lang w:val="uk-UA"/>
              </w:rPr>
              <w:t xml:space="preserve"> </w:t>
            </w:r>
            <w:r w:rsidR="00843DB1" w:rsidRPr="00BE15F2">
              <w:rPr>
                <w:rStyle w:val="a4"/>
                <w:sz w:val="22"/>
                <w:szCs w:val="22"/>
                <w:lang w:val="uk-UA"/>
              </w:rPr>
              <w:t xml:space="preserve">с. Рудківці, маєтку </w:t>
            </w:r>
            <w:proofErr w:type="spellStart"/>
            <w:r w:rsidR="00843DB1" w:rsidRPr="00BE15F2">
              <w:rPr>
                <w:rStyle w:val="a4"/>
                <w:sz w:val="22"/>
                <w:szCs w:val="22"/>
                <w:lang w:val="uk-UA"/>
              </w:rPr>
              <w:t>Мархоцького</w:t>
            </w:r>
            <w:proofErr w:type="spellEnd"/>
            <w:r w:rsidR="00843DB1" w:rsidRPr="00BE15F2">
              <w:rPr>
                <w:rStyle w:val="a4"/>
                <w:sz w:val="22"/>
                <w:szCs w:val="22"/>
                <w:lang w:val="uk-UA"/>
              </w:rPr>
              <w:t xml:space="preserve"> в с. Отроків, до костелу </w:t>
            </w:r>
            <w:proofErr w:type="spellStart"/>
            <w:r w:rsidR="00843DB1" w:rsidRPr="00BE15F2">
              <w:rPr>
                <w:rStyle w:val="a4"/>
                <w:sz w:val="22"/>
                <w:szCs w:val="22"/>
                <w:lang w:val="uk-UA"/>
              </w:rPr>
              <w:t>св</w:t>
            </w:r>
            <w:proofErr w:type="spellEnd"/>
            <w:r w:rsidR="00843DB1" w:rsidRPr="00BE15F2">
              <w:rPr>
                <w:rStyle w:val="a4"/>
                <w:sz w:val="22"/>
                <w:szCs w:val="22"/>
                <w:lang w:val="uk-UA"/>
              </w:rPr>
              <w:t xml:space="preserve">. Яна </w:t>
            </w:r>
            <w:proofErr w:type="spellStart"/>
            <w:r w:rsidR="00843DB1" w:rsidRPr="00BE15F2">
              <w:rPr>
                <w:rStyle w:val="a4"/>
                <w:sz w:val="22"/>
                <w:szCs w:val="22"/>
                <w:lang w:val="uk-UA"/>
              </w:rPr>
              <w:t>Непомука</w:t>
            </w:r>
            <w:proofErr w:type="spellEnd"/>
            <w:r w:rsidR="00843DB1" w:rsidRPr="00BE15F2">
              <w:rPr>
                <w:rStyle w:val="a4"/>
                <w:sz w:val="22"/>
                <w:szCs w:val="22"/>
                <w:lang w:val="uk-UA"/>
              </w:rPr>
              <w:t xml:space="preserve"> та до Волосного правління в с. </w:t>
            </w:r>
            <w:proofErr w:type="spellStart"/>
            <w:r w:rsidR="00843DB1" w:rsidRPr="00BE15F2">
              <w:rPr>
                <w:rStyle w:val="a4"/>
                <w:sz w:val="22"/>
                <w:szCs w:val="22"/>
                <w:lang w:val="uk-UA"/>
              </w:rPr>
              <w:t>Заміхів</w:t>
            </w:r>
            <w:proofErr w:type="spellEnd"/>
            <w:r w:rsidR="00843DB1" w:rsidRPr="00BE15F2">
              <w:rPr>
                <w:rStyle w:val="a4"/>
                <w:sz w:val="22"/>
                <w:szCs w:val="22"/>
                <w:lang w:val="uk-UA"/>
              </w:rPr>
              <w:t xml:space="preserve">. </w:t>
            </w:r>
            <w:r w:rsidR="00843DB1" w:rsidRPr="00BE15F2">
              <w:rPr>
                <w:sz w:val="22"/>
                <w:szCs w:val="22"/>
                <w:lang w:val="uk-UA"/>
              </w:rPr>
              <w:t xml:space="preserve">На річці Дністер розроблений туристичний маршрут до </w:t>
            </w:r>
            <w:proofErr w:type="spellStart"/>
            <w:r w:rsidR="00843DB1" w:rsidRPr="00BE15F2">
              <w:rPr>
                <w:sz w:val="22"/>
                <w:szCs w:val="22"/>
                <w:lang w:val="uk-UA"/>
              </w:rPr>
              <w:t>Непоротівського</w:t>
            </w:r>
            <w:proofErr w:type="spellEnd"/>
            <w:r w:rsidR="00843DB1" w:rsidRPr="00BE15F2">
              <w:rPr>
                <w:sz w:val="22"/>
                <w:szCs w:val="22"/>
                <w:lang w:val="uk-UA"/>
              </w:rPr>
              <w:t xml:space="preserve"> чоловічого монастиря.</w:t>
            </w:r>
          </w:p>
          <w:p w:rsidR="00843DB1" w:rsidRPr="00BE15F2" w:rsidRDefault="00843DB1" w:rsidP="00843DB1">
            <w:pPr>
              <w:ind w:right="112" w:firstLine="254"/>
              <w:jc w:val="both"/>
              <w:rPr>
                <w:rStyle w:val="a4"/>
                <w:sz w:val="22"/>
                <w:szCs w:val="22"/>
                <w:lang w:val="uk-UA"/>
              </w:rPr>
            </w:pPr>
            <w:r w:rsidRPr="00BE15F2">
              <w:rPr>
                <w:sz w:val="22"/>
                <w:szCs w:val="22"/>
                <w:lang w:val="uk-UA"/>
              </w:rPr>
              <w:t>Відділом культури виконавчого комітету Старокостянтинівської міської ради розроблено 5 туристичних маршрутів.</w:t>
            </w:r>
          </w:p>
          <w:p w:rsidR="00843DB1" w:rsidRPr="00BE15F2" w:rsidRDefault="00CB1BF1" w:rsidP="00843DB1">
            <w:pPr>
              <w:ind w:right="112" w:firstLine="254"/>
              <w:jc w:val="both"/>
              <w:rPr>
                <w:rStyle w:val="a4"/>
                <w:sz w:val="22"/>
                <w:szCs w:val="22"/>
                <w:lang w:val="uk-UA"/>
              </w:rPr>
            </w:pPr>
            <w:r w:rsidRPr="00BE15F2">
              <w:rPr>
                <w:rStyle w:val="a4"/>
                <w:sz w:val="22"/>
                <w:szCs w:val="22"/>
                <w:lang w:val="uk-UA"/>
              </w:rPr>
              <w:t>У</w:t>
            </w:r>
            <w:r w:rsidR="00843DB1" w:rsidRPr="00BE15F2">
              <w:rPr>
                <w:rStyle w:val="a4"/>
                <w:sz w:val="22"/>
                <w:szCs w:val="22"/>
                <w:lang w:val="uk-UA"/>
              </w:rPr>
              <w:t xml:space="preserve"> Шепетівському районі впроваджувалися заходи перспективного плану розвитку туристичної галузі на 2015-2020 роки з маркуванням та детальним описом 4 туристичних маршрути (Шепетівка – Конотоп, Шепетівка – Мальованка, Шепетівка – Гриців – </w:t>
            </w:r>
            <w:proofErr w:type="spellStart"/>
            <w:r w:rsidR="00843DB1" w:rsidRPr="00BE15F2">
              <w:rPr>
                <w:rStyle w:val="a4"/>
                <w:sz w:val="22"/>
                <w:szCs w:val="22"/>
                <w:lang w:val="uk-UA"/>
              </w:rPr>
              <w:t>Коськів</w:t>
            </w:r>
            <w:proofErr w:type="spellEnd"/>
            <w:r w:rsidR="00843DB1" w:rsidRPr="00BE15F2">
              <w:rPr>
                <w:rStyle w:val="a4"/>
                <w:sz w:val="22"/>
                <w:szCs w:val="22"/>
                <w:lang w:val="uk-UA"/>
              </w:rPr>
              <w:t xml:space="preserve">, Шепетівка – Старі </w:t>
            </w:r>
            <w:proofErr w:type="spellStart"/>
            <w:r w:rsidR="00843DB1" w:rsidRPr="00BE15F2">
              <w:rPr>
                <w:rStyle w:val="a4"/>
                <w:sz w:val="22"/>
                <w:szCs w:val="22"/>
                <w:lang w:val="uk-UA"/>
              </w:rPr>
              <w:t>Бейзими</w:t>
            </w:r>
            <w:proofErr w:type="spellEnd"/>
            <w:r w:rsidR="00843DB1" w:rsidRPr="00BE15F2">
              <w:rPr>
                <w:rStyle w:val="a4"/>
                <w:sz w:val="22"/>
                <w:szCs w:val="22"/>
                <w:lang w:val="uk-UA"/>
              </w:rPr>
              <w:t>) та туристична карта району “</w:t>
            </w:r>
            <w:proofErr w:type="spellStart"/>
            <w:r w:rsidR="00843DB1" w:rsidRPr="00BE15F2">
              <w:rPr>
                <w:rStyle w:val="a4"/>
                <w:sz w:val="22"/>
                <w:szCs w:val="22"/>
                <w:lang w:val="uk-UA"/>
              </w:rPr>
              <w:t>Шепетівщина</w:t>
            </w:r>
            <w:proofErr w:type="spellEnd"/>
            <w:r w:rsidR="00843DB1" w:rsidRPr="00BE15F2">
              <w:rPr>
                <w:rStyle w:val="a4"/>
                <w:sz w:val="22"/>
                <w:szCs w:val="22"/>
                <w:lang w:val="uk-UA"/>
              </w:rPr>
              <w:t xml:space="preserve"> туристична”.</w:t>
            </w:r>
          </w:p>
          <w:p w:rsidR="00843DB1" w:rsidRPr="00BE15F2" w:rsidRDefault="00CB1BF1" w:rsidP="00843DB1">
            <w:pPr>
              <w:ind w:right="112" w:firstLine="254"/>
              <w:jc w:val="both"/>
              <w:rPr>
                <w:sz w:val="22"/>
                <w:szCs w:val="22"/>
                <w:lang w:val="uk-UA"/>
              </w:rPr>
            </w:pPr>
            <w:r w:rsidRPr="00BE15F2">
              <w:rPr>
                <w:rStyle w:val="a4"/>
                <w:sz w:val="22"/>
                <w:szCs w:val="22"/>
                <w:lang w:val="uk-UA"/>
              </w:rPr>
              <w:t xml:space="preserve">У </w:t>
            </w:r>
            <w:r w:rsidR="00843DB1" w:rsidRPr="00BE15F2">
              <w:rPr>
                <w:sz w:val="22"/>
                <w:szCs w:val="22"/>
                <w:lang w:val="uk-UA"/>
              </w:rPr>
              <w:t xml:space="preserve">  Старокостянтинівському районі функціонує осередок зеленого туризму. Послуги по сільському зеленому туризму надають 4 </w:t>
            </w:r>
            <w:proofErr w:type="spellStart"/>
            <w:r w:rsidR="00843DB1" w:rsidRPr="00BE15F2">
              <w:rPr>
                <w:sz w:val="22"/>
                <w:szCs w:val="22"/>
                <w:lang w:val="uk-UA"/>
              </w:rPr>
              <w:t>агрооселі</w:t>
            </w:r>
            <w:proofErr w:type="spellEnd"/>
            <w:r w:rsidR="00843DB1" w:rsidRPr="00BE15F2">
              <w:rPr>
                <w:sz w:val="22"/>
                <w:szCs w:val="22"/>
                <w:lang w:val="uk-UA"/>
              </w:rPr>
              <w:t xml:space="preserve">: 3 в с. Самчики, одна у </w:t>
            </w:r>
            <w:proofErr w:type="spellStart"/>
            <w:r w:rsidR="00843DB1" w:rsidRPr="00BE15F2">
              <w:rPr>
                <w:sz w:val="22"/>
                <w:szCs w:val="22"/>
                <w:lang w:val="uk-UA"/>
              </w:rPr>
              <w:t>с.Вербівочка</w:t>
            </w:r>
            <w:proofErr w:type="spellEnd"/>
            <w:r w:rsidR="00843DB1" w:rsidRPr="00BE15F2">
              <w:rPr>
                <w:sz w:val="22"/>
                <w:szCs w:val="22"/>
                <w:lang w:val="uk-UA"/>
              </w:rPr>
              <w:t xml:space="preserve">. </w:t>
            </w:r>
          </w:p>
          <w:p w:rsidR="00843DB1" w:rsidRPr="00BE15F2" w:rsidRDefault="00843DB1" w:rsidP="00843DB1">
            <w:pPr>
              <w:shd w:val="clear" w:color="auto" w:fill="FFFFFF"/>
              <w:ind w:right="112" w:firstLine="347"/>
              <w:jc w:val="both"/>
              <w:rPr>
                <w:sz w:val="22"/>
                <w:szCs w:val="22"/>
                <w:lang w:val="uk-UA"/>
              </w:rPr>
            </w:pPr>
            <w:r w:rsidRPr="00BE15F2">
              <w:rPr>
                <w:sz w:val="22"/>
                <w:szCs w:val="22"/>
                <w:lang w:val="uk-UA"/>
              </w:rPr>
              <w:t xml:space="preserve">З метою розвитку туризму, перетворення села Самчики на арт-село і туристичний центр, привернення уваги громадськості до </w:t>
            </w:r>
            <w:proofErr w:type="spellStart"/>
            <w:r w:rsidRPr="00BE15F2">
              <w:rPr>
                <w:sz w:val="22"/>
                <w:szCs w:val="22"/>
                <w:lang w:val="uk-UA"/>
              </w:rPr>
              <w:t>Самчиківського</w:t>
            </w:r>
            <w:proofErr w:type="spellEnd"/>
            <w:r w:rsidRPr="00BE15F2">
              <w:rPr>
                <w:sz w:val="22"/>
                <w:szCs w:val="22"/>
                <w:lang w:val="uk-UA"/>
              </w:rPr>
              <w:t xml:space="preserve"> розпису реалізовується проект "Нове життя </w:t>
            </w:r>
            <w:proofErr w:type="spellStart"/>
            <w:r w:rsidRPr="00BE15F2">
              <w:rPr>
                <w:sz w:val="22"/>
                <w:szCs w:val="22"/>
                <w:lang w:val="uk-UA"/>
              </w:rPr>
              <w:t>Самчиківського</w:t>
            </w:r>
            <w:proofErr w:type="spellEnd"/>
            <w:r w:rsidRPr="00BE15F2">
              <w:rPr>
                <w:sz w:val="22"/>
                <w:szCs w:val="22"/>
                <w:lang w:val="uk-UA"/>
              </w:rPr>
              <w:t xml:space="preserve"> розпису", підтриманий Українським Культурним Фондом. </w:t>
            </w:r>
          </w:p>
          <w:p w:rsidR="00843DB1" w:rsidRPr="00BE15F2" w:rsidRDefault="00CB1BF1" w:rsidP="00843DB1">
            <w:pPr>
              <w:ind w:right="112" w:firstLine="347"/>
              <w:jc w:val="both"/>
              <w:rPr>
                <w:rStyle w:val="a4"/>
                <w:sz w:val="22"/>
                <w:szCs w:val="22"/>
                <w:lang w:val="uk-UA"/>
              </w:rPr>
            </w:pPr>
            <w:r w:rsidRPr="00BE15F2">
              <w:rPr>
                <w:rStyle w:val="a4"/>
                <w:sz w:val="22"/>
                <w:szCs w:val="22"/>
                <w:lang w:val="uk-UA"/>
              </w:rPr>
              <w:t xml:space="preserve">У </w:t>
            </w:r>
            <w:r w:rsidR="00843DB1" w:rsidRPr="00BE15F2">
              <w:rPr>
                <w:sz w:val="22"/>
                <w:szCs w:val="22"/>
                <w:lang w:val="uk-UA"/>
              </w:rPr>
              <w:t xml:space="preserve"> рамках проекту здійснено розпис 11 будинків села Самчики за допомогою художніх волонтерів під керівництвом майстрів </w:t>
            </w:r>
            <w:proofErr w:type="spellStart"/>
            <w:r w:rsidR="00843DB1" w:rsidRPr="00BE15F2">
              <w:rPr>
                <w:sz w:val="22"/>
                <w:szCs w:val="22"/>
                <w:lang w:val="uk-UA"/>
              </w:rPr>
              <w:t>Самчиківського</w:t>
            </w:r>
            <w:proofErr w:type="spellEnd"/>
            <w:r w:rsidR="00843DB1" w:rsidRPr="00BE15F2">
              <w:rPr>
                <w:sz w:val="22"/>
                <w:szCs w:val="22"/>
                <w:lang w:val="uk-UA"/>
              </w:rPr>
              <w:t xml:space="preserve"> розпису: Олександра </w:t>
            </w:r>
            <w:proofErr w:type="spellStart"/>
            <w:r w:rsidR="00843DB1" w:rsidRPr="00BE15F2">
              <w:rPr>
                <w:sz w:val="22"/>
                <w:szCs w:val="22"/>
                <w:lang w:val="uk-UA"/>
              </w:rPr>
              <w:t>Пажимського</w:t>
            </w:r>
            <w:proofErr w:type="spellEnd"/>
            <w:r w:rsidR="00843DB1" w:rsidRPr="00BE15F2">
              <w:rPr>
                <w:sz w:val="22"/>
                <w:szCs w:val="22"/>
                <w:lang w:val="uk-UA"/>
              </w:rPr>
              <w:t xml:space="preserve">, Віктора Раковського та Сергія Касьянова. Також видано та поширено численні друковані матеріали: посібники для навчання </w:t>
            </w:r>
            <w:proofErr w:type="spellStart"/>
            <w:r w:rsidR="00843DB1" w:rsidRPr="00BE15F2">
              <w:rPr>
                <w:sz w:val="22"/>
                <w:szCs w:val="22"/>
                <w:lang w:val="uk-UA"/>
              </w:rPr>
              <w:t>Самчиківського</w:t>
            </w:r>
            <w:proofErr w:type="spellEnd"/>
            <w:r w:rsidR="00843DB1" w:rsidRPr="00BE15F2">
              <w:rPr>
                <w:sz w:val="22"/>
                <w:szCs w:val="22"/>
                <w:lang w:val="uk-UA"/>
              </w:rPr>
              <w:t xml:space="preserve"> розпису, календарі, плакати, листівки з колоритними </w:t>
            </w:r>
            <w:proofErr w:type="spellStart"/>
            <w:r w:rsidR="00843DB1" w:rsidRPr="00BE15F2">
              <w:rPr>
                <w:sz w:val="22"/>
                <w:szCs w:val="22"/>
                <w:lang w:val="uk-UA"/>
              </w:rPr>
              <w:t>Самчиківськими</w:t>
            </w:r>
            <w:proofErr w:type="spellEnd"/>
            <w:r w:rsidR="00843DB1" w:rsidRPr="00BE15F2">
              <w:rPr>
                <w:sz w:val="22"/>
                <w:szCs w:val="22"/>
                <w:lang w:val="uk-UA"/>
              </w:rPr>
              <w:t xml:space="preserve"> ілюстраціями.</w:t>
            </w:r>
          </w:p>
          <w:p w:rsidR="00843DB1" w:rsidRPr="00BE15F2" w:rsidRDefault="00843DB1" w:rsidP="00843DB1">
            <w:pPr>
              <w:ind w:right="112" w:firstLine="254"/>
              <w:jc w:val="both"/>
              <w:rPr>
                <w:sz w:val="22"/>
                <w:szCs w:val="22"/>
                <w:lang w:val="uk-UA"/>
              </w:rPr>
            </w:pPr>
            <w:r w:rsidRPr="00BE15F2">
              <w:rPr>
                <w:sz w:val="22"/>
                <w:szCs w:val="22"/>
                <w:lang w:val="uk-UA"/>
              </w:rPr>
              <w:t xml:space="preserve">У </w:t>
            </w:r>
            <w:proofErr w:type="spellStart"/>
            <w:r w:rsidRPr="00BE15F2">
              <w:rPr>
                <w:sz w:val="22"/>
                <w:szCs w:val="22"/>
                <w:lang w:val="uk-UA"/>
              </w:rPr>
              <w:t>м.Кам’янець</w:t>
            </w:r>
            <w:proofErr w:type="spellEnd"/>
            <w:r w:rsidRPr="00BE15F2">
              <w:rPr>
                <w:sz w:val="22"/>
                <w:szCs w:val="22"/>
                <w:lang w:val="uk-UA"/>
              </w:rPr>
              <w:t xml:space="preserve">-Подільський громадською організацією  “Ліга екскурсоводів” створено  екскурсійний маршрут “Новий план древнього міста”. Об’єктами </w:t>
            </w:r>
            <w:r w:rsidRPr="00BE15F2">
              <w:rPr>
                <w:sz w:val="22"/>
                <w:szCs w:val="22"/>
                <w:lang w:val="uk-UA"/>
              </w:rPr>
              <w:lastRenderedPageBreak/>
              <w:t xml:space="preserve">показу екскурсійного маршруту стали приміщення банку, </w:t>
            </w:r>
            <w:proofErr w:type="spellStart"/>
            <w:r w:rsidRPr="00BE15F2">
              <w:rPr>
                <w:sz w:val="22"/>
                <w:szCs w:val="22"/>
                <w:lang w:val="uk-UA"/>
              </w:rPr>
              <w:t>новопланівський</w:t>
            </w:r>
            <w:proofErr w:type="spellEnd"/>
            <w:r w:rsidRPr="00BE15F2">
              <w:rPr>
                <w:sz w:val="22"/>
                <w:szCs w:val="22"/>
                <w:lang w:val="uk-UA"/>
              </w:rPr>
              <w:t xml:space="preserve"> міст, </w:t>
            </w:r>
            <w:proofErr w:type="spellStart"/>
            <w:r w:rsidRPr="00BE15F2">
              <w:rPr>
                <w:sz w:val="22"/>
                <w:szCs w:val="22"/>
                <w:lang w:val="uk-UA"/>
              </w:rPr>
              <w:t>Маріїнка</w:t>
            </w:r>
            <w:proofErr w:type="spellEnd"/>
            <w:r w:rsidRPr="00BE15F2">
              <w:rPr>
                <w:sz w:val="22"/>
                <w:szCs w:val="22"/>
                <w:lang w:val="uk-UA"/>
              </w:rPr>
              <w:t>, Собор Олександра Невського, Міський будинок культури тощо.</w:t>
            </w:r>
          </w:p>
          <w:p w:rsidR="00843DB1" w:rsidRPr="00BE15F2" w:rsidRDefault="00843DB1" w:rsidP="00843DB1">
            <w:pPr>
              <w:ind w:right="112" w:firstLine="254"/>
              <w:jc w:val="both"/>
              <w:rPr>
                <w:sz w:val="22"/>
                <w:szCs w:val="22"/>
                <w:lang w:val="uk-UA"/>
              </w:rPr>
            </w:pPr>
            <w:r w:rsidRPr="00BE15F2">
              <w:rPr>
                <w:sz w:val="22"/>
                <w:szCs w:val="22"/>
                <w:lang w:val="uk-UA"/>
              </w:rPr>
              <w:t>Тематику своїх туристичних маршрутів пропонує і НІАЗ “Кам’янець” у більш ні</w:t>
            </w:r>
            <w:r w:rsidR="00CB1BF1" w:rsidRPr="00BE15F2">
              <w:rPr>
                <w:sz w:val="22"/>
                <w:szCs w:val="22"/>
                <w:lang w:val="uk-UA"/>
              </w:rPr>
              <w:t>ж десяти тематичних напрям</w:t>
            </w:r>
            <w:r w:rsidRPr="00BE15F2">
              <w:rPr>
                <w:sz w:val="22"/>
                <w:szCs w:val="22"/>
                <w:lang w:val="uk-UA"/>
              </w:rPr>
              <w:t>ів.</w:t>
            </w:r>
          </w:p>
          <w:p w:rsidR="00843DB1" w:rsidRPr="00BE15F2" w:rsidRDefault="00843DB1" w:rsidP="00843DB1">
            <w:pPr>
              <w:ind w:right="112" w:firstLine="254"/>
              <w:jc w:val="both"/>
              <w:rPr>
                <w:sz w:val="22"/>
                <w:szCs w:val="22"/>
                <w:lang w:val="uk-UA"/>
              </w:rPr>
            </w:pPr>
            <w:r w:rsidRPr="00BE15F2">
              <w:rPr>
                <w:sz w:val="22"/>
                <w:szCs w:val="22"/>
                <w:lang w:val="uk-UA"/>
              </w:rPr>
              <w:t>Кам’янець-Подільський державний історичний музей-заповідник пропонує екскурсійні програми на своїх об’єктах. Особливою популярністю користується послуга “Нічна екскурсія в Старому замку”, під час якої відвідувачів знайомлять із історією замку.</w:t>
            </w:r>
          </w:p>
          <w:p w:rsidR="00843DB1" w:rsidRPr="00BE15F2" w:rsidRDefault="00CB1BF1" w:rsidP="00843DB1">
            <w:pPr>
              <w:ind w:right="112" w:firstLine="254"/>
              <w:jc w:val="both"/>
              <w:rPr>
                <w:sz w:val="22"/>
                <w:szCs w:val="22"/>
                <w:lang w:val="uk-UA"/>
              </w:rPr>
            </w:pPr>
            <w:r w:rsidRPr="00BE15F2">
              <w:rPr>
                <w:rStyle w:val="a4"/>
                <w:sz w:val="22"/>
                <w:szCs w:val="22"/>
                <w:lang w:val="uk-UA"/>
              </w:rPr>
              <w:t xml:space="preserve">У </w:t>
            </w:r>
            <w:r w:rsidR="00843DB1" w:rsidRPr="00BE15F2">
              <w:rPr>
                <w:sz w:val="22"/>
                <w:szCs w:val="22"/>
                <w:lang w:val="uk-UA"/>
              </w:rPr>
              <w:t xml:space="preserve"> липні 2018 року у м.</w:t>
            </w:r>
            <w:r w:rsidRPr="00BE15F2">
              <w:rPr>
                <w:sz w:val="22"/>
                <w:szCs w:val="22"/>
                <w:lang w:val="uk-UA"/>
              </w:rPr>
              <w:t xml:space="preserve"> Кам’янець-Подільський з’явилася</w:t>
            </w:r>
            <w:r w:rsidR="00843DB1" w:rsidRPr="00BE15F2">
              <w:rPr>
                <w:sz w:val="22"/>
                <w:szCs w:val="22"/>
                <w:lang w:val="uk-UA"/>
              </w:rPr>
              <w:t xml:space="preserve"> нова туристична атракція “UAZ </w:t>
            </w:r>
            <w:proofErr w:type="spellStart"/>
            <w:r w:rsidR="00843DB1" w:rsidRPr="00BE15F2">
              <w:rPr>
                <w:sz w:val="22"/>
                <w:szCs w:val="22"/>
                <w:lang w:val="uk-UA"/>
              </w:rPr>
              <w:t>Drive</w:t>
            </w:r>
            <w:proofErr w:type="spellEnd"/>
            <w:r w:rsidR="00843DB1" w:rsidRPr="00BE15F2">
              <w:rPr>
                <w:sz w:val="22"/>
                <w:szCs w:val="22"/>
                <w:lang w:val="uk-UA"/>
              </w:rPr>
              <w:t>”, яка є одним з видів послуг активного відпочинку.</w:t>
            </w:r>
          </w:p>
          <w:p w:rsidR="00843DB1" w:rsidRPr="00BE15F2" w:rsidRDefault="00843DB1" w:rsidP="00843DB1">
            <w:pPr>
              <w:ind w:right="112" w:firstLine="254"/>
              <w:jc w:val="both"/>
              <w:rPr>
                <w:sz w:val="22"/>
                <w:szCs w:val="22"/>
                <w:lang w:val="uk-UA"/>
              </w:rPr>
            </w:pPr>
            <w:r w:rsidRPr="00BE15F2">
              <w:rPr>
                <w:sz w:val="22"/>
                <w:szCs w:val="22"/>
                <w:lang w:val="uk-UA"/>
              </w:rPr>
              <w:t>У Городоцькому районі розроблено 8 туристичних маршрутів по найбільш привабливих місцях та туристичних об’єктах району.</w:t>
            </w:r>
          </w:p>
          <w:p w:rsidR="00843DB1" w:rsidRPr="00BE15F2" w:rsidRDefault="00843DB1" w:rsidP="00843DB1">
            <w:pPr>
              <w:ind w:right="112" w:firstLine="254"/>
              <w:jc w:val="both"/>
              <w:rPr>
                <w:sz w:val="22"/>
                <w:szCs w:val="22"/>
                <w:lang w:val="uk-UA" w:eastAsia="uk-UA"/>
              </w:rPr>
            </w:pPr>
            <w:r w:rsidRPr="00BE15F2">
              <w:rPr>
                <w:sz w:val="22"/>
                <w:szCs w:val="22"/>
                <w:lang w:val="uk-UA" w:eastAsia="uk-UA"/>
              </w:rPr>
              <w:t>На офіційному сайті Дунаєвецької райдержадміністрації створено рубрику “</w:t>
            </w:r>
            <w:proofErr w:type="spellStart"/>
            <w:r w:rsidRPr="00BE15F2">
              <w:rPr>
                <w:sz w:val="22"/>
                <w:szCs w:val="22"/>
                <w:lang w:val="uk-UA" w:eastAsia="uk-UA"/>
              </w:rPr>
              <w:t>Дунаєв</w:t>
            </w:r>
            <w:r w:rsidR="00CB1BF1" w:rsidRPr="00BE15F2">
              <w:rPr>
                <w:sz w:val="22"/>
                <w:szCs w:val="22"/>
                <w:lang w:val="uk-UA" w:eastAsia="uk-UA"/>
              </w:rPr>
              <w:t>еччина</w:t>
            </w:r>
            <w:proofErr w:type="spellEnd"/>
            <w:r w:rsidR="00CB1BF1" w:rsidRPr="00BE15F2">
              <w:rPr>
                <w:sz w:val="22"/>
                <w:szCs w:val="22"/>
                <w:lang w:val="uk-UA" w:eastAsia="uk-UA"/>
              </w:rPr>
              <w:t xml:space="preserve"> туристична”, де розміщено інформацію</w:t>
            </w:r>
            <w:r w:rsidRPr="00BE15F2">
              <w:rPr>
                <w:sz w:val="22"/>
                <w:szCs w:val="22"/>
                <w:lang w:val="uk-UA" w:eastAsia="uk-UA"/>
              </w:rPr>
              <w:t xml:space="preserve"> про туристичні маршрути, пам’ятки історії і архітектури, музеї, розташовані на території району.</w:t>
            </w:r>
          </w:p>
          <w:p w:rsidR="00843DB1" w:rsidRPr="00BE15F2" w:rsidRDefault="00CB1BF1" w:rsidP="00843DB1">
            <w:pPr>
              <w:ind w:right="112" w:firstLine="254"/>
              <w:jc w:val="both"/>
              <w:rPr>
                <w:sz w:val="22"/>
                <w:szCs w:val="22"/>
                <w:shd w:val="clear" w:color="auto" w:fill="FFFFFF"/>
                <w:lang w:val="uk-UA"/>
              </w:rPr>
            </w:pPr>
            <w:r w:rsidRPr="00BE15F2">
              <w:rPr>
                <w:rStyle w:val="a4"/>
                <w:sz w:val="22"/>
                <w:szCs w:val="22"/>
                <w:lang w:val="uk-UA"/>
              </w:rPr>
              <w:t>У</w:t>
            </w:r>
            <w:r w:rsidR="00843DB1" w:rsidRPr="00BE15F2">
              <w:rPr>
                <w:sz w:val="22"/>
                <w:szCs w:val="22"/>
                <w:shd w:val="clear" w:color="auto" w:fill="FFFFFF"/>
                <w:lang w:val="uk-UA"/>
              </w:rPr>
              <w:t xml:space="preserve">продовж 2018 року продовжується робота щодо розроблення релігійних туристичних маршрутів, зокрема, пов’язаних з іудаїзмом. У селищі  Меджибіж Летичівського району розташовується найбільший за значимістю та розмірами єврейський некрополь, куди </w:t>
            </w:r>
            <w:proofErr w:type="spellStart"/>
            <w:r w:rsidR="00843DB1" w:rsidRPr="00BE15F2">
              <w:rPr>
                <w:sz w:val="22"/>
                <w:szCs w:val="22"/>
                <w:shd w:val="clear" w:color="auto" w:fill="FFFFFF"/>
                <w:lang w:val="uk-UA"/>
              </w:rPr>
              <w:t>приїздять</w:t>
            </w:r>
            <w:proofErr w:type="spellEnd"/>
            <w:r w:rsidR="00843DB1" w:rsidRPr="00BE15F2">
              <w:rPr>
                <w:sz w:val="22"/>
                <w:szCs w:val="22"/>
                <w:shd w:val="clear" w:color="auto" w:fill="FFFFFF"/>
                <w:lang w:val="uk-UA"/>
              </w:rPr>
              <w:t xml:space="preserve"> десятки тисяч паломників.</w:t>
            </w:r>
          </w:p>
          <w:p w:rsidR="00843DB1" w:rsidRPr="00BE15F2" w:rsidRDefault="00843DB1" w:rsidP="00843DB1">
            <w:pPr>
              <w:ind w:right="112" w:firstLine="254"/>
              <w:jc w:val="both"/>
              <w:rPr>
                <w:sz w:val="22"/>
                <w:szCs w:val="22"/>
                <w:lang w:val="uk-UA" w:eastAsia="uk-UA"/>
              </w:rPr>
            </w:pPr>
            <w:r w:rsidRPr="00BE15F2">
              <w:rPr>
                <w:sz w:val="22"/>
                <w:szCs w:val="22"/>
                <w:lang w:val="uk-UA"/>
              </w:rPr>
              <w:t xml:space="preserve">17 липня 2018 року, серед 47 заявлених учасників, дві громади з Хмельниччини, а саме: </w:t>
            </w:r>
            <w:proofErr w:type="spellStart"/>
            <w:r w:rsidRPr="00BE15F2">
              <w:rPr>
                <w:sz w:val="22"/>
                <w:szCs w:val="22"/>
                <w:lang w:val="uk-UA"/>
              </w:rPr>
              <w:t>Сатанівська</w:t>
            </w:r>
            <w:proofErr w:type="spellEnd"/>
            <w:r w:rsidRPr="00BE15F2">
              <w:rPr>
                <w:sz w:val="22"/>
                <w:szCs w:val="22"/>
                <w:lang w:val="uk-UA"/>
              </w:rPr>
              <w:t xml:space="preserve"> селищна ОТГ та </w:t>
            </w:r>
            <w:proofErr w:type="spellStart"/>
            <w:r w:rsidRPr="00BE15F2">
              <w:rPr>
                <w:sz w:val="22"/>
                <w:szCs w:val="22"/>
                <w:lang w:val="uk-UA"/>
              </w:rPr>
              <w:t>Красилівська</w:t>
            </w:r>
            <w:proofErr w:type="spellEnd"/>
            <w:r w:rsidRPr="00BE15F2">
              <w:rPr>
                <w:sz w:val="22"/>
                <w:szCs w:val="22"/>
                <w:lang w:val="uk-UA"/>
              </w:rPr>
              <w:t xml:space="preserve"> міська ОТГ стали переможцями конкурсу у проекті “Зелене світло для </w:t>
            </w:r>
            <w:proofErr w:type="spellStart"/>
            <w:r w:rsidRPr="00BE15F2">
              <w:rPr>
                <w:sz w:val="22"/>
                <w:szCs w:val="22"/>
                <w:lang w:val="uk-UA"/>
              </w:rPr>
              <w:t>велоруху</w:t>
            </w:r>
            <w:proofErr w:type="spellEnd"/>
            <w:r w:rsidRPr="00BE15F2">
              <w:rPr>
                <w:sz w:val="22"/>
                <w:szCs w:val="22"/>
                <w:lang w:val="uk-UA"/>
              </w:rPr>
              <w:t xml:space="preserve"> в громадах”. Даний проект здійснюється за підтримки Програми для України з розширення прав і можливостей на місцевому рівні, підзвітності та розвитку “U-LEAD з Європою”, яка спільно фінансується Європейським Союзом та його країнами-членами. Метою конкурсу була популяризація в об’єднаних територіальних громадах сталих видів транспорту. Перемога у конкурсі дає можливість збільшити та урізноманітнити напрямки зеленого туризму кожного</w:t>
            </w:r>
            <w:r w:rsidRPr="00BE15F2">
              <w:rPr>
                <w:color w:val="0070C0"/>
                <w:sz w:val="22"/>
                <w:szCs w:val="22"/>
                <w:lang w:val="uk-UA"/>
              </w:rPr>
              <w:t xml:space="preserve"> </w:t>
            </w:r>
            <w:r w:rsidRPr="00BE15F2">
              <w:rPr>
                <w:sz w:val="22"/>
                <w:szCs w:val="22"/>
                <w:lang w:val="uk-UA"/>
              </w:rPr>
              <w:t>регіону.</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33</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Сприяння у реалізації продукції місцевих товаровиробників, створення мережі фірмових магазинів підприємств переробної промисловості</w:t>
            </w:r>
          </w:p>
          <w:p w:rsidR="00843DB1" w:rsidRPr="00BE15F2" w:rsidRDefault="00843DB1" w:rsidP="00843DB1">
            <w:pPr>
              <w:ind w:right="112"/>
              <w:jc w:val="both"/>
              <w:rPr>
                <w:i/>
                <w:sz w:val="22"/>
                <w:szCs w:val="22"/>
                <w:lang w:val="uk-UA"/>
              </w:rPr>
            </w:pP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301"/>
              <w:jc w:val="both"/>
              <w:rPr>
                <w:sz w:val="22"/>
                <w:szCs w:val="22"/>
                <w:lang w:val="uk-UA"/>
              </w:rPr>
            </w:pPr>
            <w:r w:rsidRPr="00BE15F2">
              <w:rPr>
                <w:sz w:val="22"/>
                <w:szCs w:val="22"/>
                <w:lang w:val="uk-UA"/>
              </w:rPr>
              <w:t>З метою забезпечення населення області продукцією місцевих товаровиробників тривала робота з розширення мережі торговельних закладів.</w:t>
            </w:r>
          </w:p>
          <w:p w:rsidR="00843DB1" w:rsidRPr="00BE15F2" w:rsidRDefault="00843DB1" w:rsidP="00843DB1">
            <w:pPr>
              <w:ind w:right="112" w:firstLine="301"/>
              <w:jc w:val="both"/>
              <w:rPr>
                <w:sz w:val="22"/>
                <w:szCs w:val="22"/>
                <w:lang w:val="uk-UA"/>
              </w:rPr>
            </w:pPr>
            <w:r w:rsidRPr="00BE15F2">
              <w:rPr>
                <w:sz w:val="22"/>
                <w:szCs w:val="22"/>
                <w:lang w:val="uk-UA"/>
              </w:rPr>
              <w:t>Станом на 01 січня 2019 року в області діє 482 фірмових магазини, у тому числі з реалізації м’ясопродуктів – 213, хлібобулочних виробів – 139, молокопродуктів – 89, кондитерських виробів – 23, рибної продукції – 18 об’єктів.</w:t>
            </w:r>
          </w:p>
          <w:p w:rsidR="00843DB1" w:rsidRPr="00BE15F2" w:rsidRDefault="00843DB1" w:rsidP="00843DB1">
            <w:pPr>
              <w:ind w:right="112" w:firstLine="301"/>
              <w:jc w:val="both"/>
              <w:rPr>
                <w:sz w:val="22"/>
                <w:szCs w:val="22"/>
                <w:lang w:val="uk-UA"/>
              </w:rPr>
            </w:pPr>
            <w:r w:rsidRPr="00BE15F2">
              <w:rPr>
                <w:sz w:val="22"/>
                <w:szCs w:val="22"/>
                <w:lang w:val="uk-UA"/>
              </w:rPr>
              <w:t xml:space="preserve">В 283 магазинах області організовано відділи (секції, куточки) для представлення продуктів харчування за цінами виробників. </w:t>
            </w:r>
          </w:p>
          <w:p w:rsidR="00843DB1" w:rsidRPr="00BE15F2" w:rsidRDefault="00843DB1" w:rsidP="00843DB1">
            <w:pPr>
              <w:ind w:right="112" w:firstLine="301"/>
              <w:jc w:val="both"/>
              <w:rPr>
                <w:rStyle w:val="a4"/>
                <w:sz w:val="22"/>
                <w:szCs w:val="22"/>
                <w:lang w:val="uk-UA"/>
              </w:rPr>
            </w:pPr>
            <w:r w:rsidRPr="00BE15F2">
              <w:rPr>
                <w:sz w:val="22"/>
                <w:szCs w:val="22"/>
                <w:lang w:val="uk-UA"/>
              </w:rPr>
              <w:t xml:space="preserve">За 2017-2018 роки в області проведено 4868 сільськогосподарських ярмарків, де було реалізовано 80,5 тис. </w:t>
            </w:r>
            <w:proofErr w:type="spellStart"/>
            <w:r w:rsidRPr="00BE15F2">
              <w:rPr>
                <w:sz w:val="22"/>
                <w:szCs w:val="22"/>
                <w:lang w:val="uk-UA"/>
              </w:rPr>
              <w:t>тонн</w:t>
            </w:r>
            <w:proofErr w:type="spellEnd"/>
            <w:r w:rsidRPr="00BE15F2">
              <w:rPr>
                <w:sz w:val="22"/>
                <w:szCs w:val="22"/>
                <w:lang w:val="uk-UA"/>
              </w:rPr>
              <w:t xml:space="preserve"> продукції на суму 5377,0 млн. гривень.</w:t>
            </w:r>
          </w:p>
        </w:tc>
      </w:tr>
      <w:tr w:rsidR="00843DB1" w:rsidRPr="00B05DD1"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34</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Поширення на регіональному рівні кластерного підходу до розвитку малого та середнього підприємництва у галузях промисловості, будівництва та туризму </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301"/>
              <w:jc w:val="both"/>
              <w:rPr>
                <w:sz w:val="22"/>
                <w:szCs w:val="22"/>
                <w:lang w:val="uk-UA"/>
              </w:rPr>
            </w:pPr>
            <w:r w:rsidRPr="00BE15F2">
              <w:rPr>
                <w:sz w:val="22"/>
                <w:szCs w:val="22"/>
                <w:lang w:val="uk-UA"/>
              </w:rPr>
              <w:t xml:space="preserve">У селищі Гриців Шепетівського району активно працює кластер сільського туризму “Оберіг”, який на сьогодні об’єднує 10 </w:t>
            </w:r>
            <w:proofErr w:type="spellStart"/>
            <w:r w:rsidRPr="00BE15F2">
              <w:rPr>
                <w:sz w:val="22"/>
                <w:szCs w:val="22"/>
                <w:lang w:val="uk-UA"/>
              </w:rPr>
              <w:t>агроосель</w:t>
            </w:r>
            <w:proofErr w:type="spellEnd"/>
            <w:r w:rsidRPr="00BE15F2">
              <w:rPr>
                <w:sz w:val="22"/>
                <w:szCs w:val="22"/>
                <w:lang w:val="uk-UA"/>
              </w:rPr>
              <w:t xml:space="preserve">. Ним надаються послуги туристам з різних регіонів України та інших держав. </w:t>
            </w:r>
          </w:p>
          <w:p w:rsidR="00843DB1" w:rsidRPr="00BE15F2" w:rsidRDefault="00843DB1" w:rsidP="00843DB1">
            <w:pPr>
              <w:ind w:right="112" w:firstLine="301"/>
              <w:jc w:val="both"/>
              <w:rPr>
                <w:sz w:val="22"/>
                <w:szCs w:val="22"/>
                <w:lang w:val="uk-UA"/>
              </w:rPr>
            </w:pPr>
            <w:r w:rsidRPr="00BE15F2">
              <w:rPr>
                <w:sz w:val="22"/>
                <w:szCs w:val="22"/>
                <w:lang w:val="uk-UA"/>
              </w:rPr>
              <w:t>02 лютого 2017 року на базі Хмельницького національного університету  відбулася панельна дискусія “Аналіз передумов створення Швейного кластеру на Хмельниччині та аналіз передумов створення Органічного кластеру на Хмельниччині”.</w:t>
            </w:r>
          </w:p>
          <w:p w:rsidR="00843DB1" w:rsidRPr="00BE15F2" w:rsidRDefault="00843DB1" w:rsidP="00843DB1">
            <w:pPr>
              <w:ind w:right="112" w:firstLine="254"/>
              <w:jc w:val="both"/>
              <w:rPr>
                <w:rStyle w:val="a4"/>
                <w:sz w:val="22"/>
                <w:szCs w:val="22"/>
                <w:lang w:val="uk-UA"/>
              </w:rPr>
            </w:pPr>
            <w:r w:rsidRPr="00BE15F2">
              <w:rPr>
                <w:sz w:val="22"/>
                <w:szCs w:val="22"/>
                <w:lang w:val="uk-UA"/>
              </w:rPr>
              <w:t xml:space="preserve">У місті Хмельницькому підприємці утворили організацію роботодавців “Обласна ліга роботодавців легкої промисловості Хмельниччини”. </w:t>
            </w:r>
            <w:r w:rsidR="00CB1BF1" w:rsidRPr="00BE15F2">
              <w:rPr>
                <w:color w:val="1D2129"/>
                <w:sz w:val="22"/>
                <w:szCs w:val="22"/>
                <w:shd w:val="clear" w:color="auto" w:fill="FFFFFF"/>
                <w:lang w:val="uk-UA"/>
              </w:rPr>
              <w:t>Ініціативу підтримано</w:t>
            </w:r>
            <w:r w:rsidRPr="00BE15F2">
              <w:rPr>
                <w:color w:val="1D2129"/>
                <w:sz w:val="22"/>
                <w:szCs w:val="22"/>
                <w:shd w:val="clear" w:color="auto" w:fill="FFFFFF"/>
                <w:lang w:val="uk-UA"/>
              </w:rPr>
              <w:t xml:space="preserve"> підприємцями-роботодавцями, які здійснюють діяльність у сфері пошиття одягу та виготовлення взуття. Мета створення організації – підвищення соціальної відповідальності та налагодження  системної співпраці на усіх рівнях взаємовідносин, як з органами державної влади так і з профспілками.</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t>35</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Забезпечення інформаційної підтримки реалізації проекту “Купуй товари Хмельниччини”: соціальна реклама, сюжети на місцевому телебаченні та публікації у засобах масової інформації тощо</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vAlign w:val="center"/>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rStyle w:val="a4"/>
                <w:sz w:val="22"/>
                <w:szCs w:val="22"/>
                <w:lang w:val="uk-UA"/>
              </w:rPr>
            </w:pPr>
            <w:r w:rsidRPr="00BE15F2">
              <w:rPr>
                <w:sz w:val="22"/>
                <w:szCs w:val="22"/>
                <w:lang w:val="uk-UA"/>
              </w:rPr>
              <w:t>З метою забезпечення населення області соціально значимими продуктами харчування в області проводяться ярмаркові заходи, про дату проведення яких повідомляється через публікації у ЗМІ.</w:t>
            </w:r>
          </w:p>
          <w:p w:rsidR="00843DB1" w:rsidRPr="00BE15F2" w:rsidRDefault="00843DB1" w:rsidP="00843DB1">
            <w:pPr>
              <w:ind w:right="112" w:firstLine="254"/>
              <w:jc w:val="both"/>
              <w:rPr>
                <w:rStyle w:val="a4"/>
                <w:sz w:val="22"/>
                <w:szCs w:val="22"/>
                <w:lang w:val="uk-UA"/>
              </w:rPr>
            </w:pPr>
            <w:r w:rsidRPr="00BE15F2">
              <w:rPr>
                <w:rStyle w:val="a4"/>
                <w:sz w:val="22"/>
                <w:szCs w:val="22"/>
                <w:lang w:val="uk-UA"/>
              </w:rPr>
              <w:t xml:space="preserve">Інформація про проект </w:t>
            </w:r>
            <w:r w:rsidRPr="00BE15F2">
              <w:rPr>
                <w:sz w:val="22"/>
                <w:szCs w:val="22"/>
                <w:lang w:val="uk-UA"/>
              </w:rPr>
              <w:t xml:space="preserve">“Купуй товари Хмельниччини” </w:t>
            </w:r>
            <w:r w:rsidRPr="00BE15F2">
              <w:rPr>
                <w:rStyle w:val="a4"/>
                <w:sz w:val="22"/>
                <w:szCs w:val="22"/>
                <w:lang w:val="uk-UA"/>
              </w:rPr>
              <w:t>та його учасників висвітлюється на офіційних сайтах облдержадміністрації, райдержадміністрацій та у соціальних мережах в мережі Інтернет.</w:t>
            </w:r>
          </w:p>
          <w:p w:rsidR="00843DB1" w:rsidRPr="00BE15F2" w:rsidRDefault="00843DB1" w:rsidP="00843DB1">
            <w:pPr>
              <w:ind w:right="112" w:firstLine="254"/>
              <w:jc w:val="both"/>
              <w:rPr>
                <w:sz w:val="22"/>
                <w:szCs w:val="22"/>
                <w:lang w:val="uk-UA"/>
              </w:rPr>
            </w:pPr>
            <w:r w:rsidRPr="00BE15F2">
              <w:rPr>
                <w:sz w:val="22"/>
                <w:szCs w:val="22"/>
                <w:lang w:val="uk-UA"/>
              </w:rPr>
              <w:t xml:space="preserve">Активним учасниками проекту стали торгівельні оператори ПрАТ </w:t>
            </w:r>
            <w:r w:rsidR="00CB1BF1" w:rsidRPr="00B05DD1">
              <w:rPr>
                <w:sz w:val="22"/>
                <w:szCs w:val="22"/>
              </w:rPr>
              <w:t>“</w:t>
            </w:r>
            <w:r w:rsidRPr="00BE15F2">
              <w:rPr>
                <w:sz w:val="22"/>
                <w:szCs w:val="22"/>
                <w:lang w:val="uk-UA"/>
              </w:rPr>
              <w:t xml:space="preserve">Фірма Бакалія” (мережа супермаркетів </w:t>
            </w:r>
            <w:r w:rsidR="00CB1BF1" w:rsidRPr="00B05DD1">
              <w:rPr>
                <w:sz w:val="22"/>
                <w:szCs w:val="22"/>
              </w:rPr>
              <w:t>“</w:t>
            </w:r>
            <w:r w:rsidRPr="00BE15F2">
              <w:rPr>
                <w:sz w:val="22"/>
                <w:szCs w:val="22"/>
                <w:lang w:val="uk-UA"/>
              </w:rPr>
              <w:t xml:space="preserve">Економ”), </w:t>
            </w:r>
            <w:r w:rsidR="00CB1BF1" w:rsidRPr="00B05DD1">
              <w:rPr>
                <w:sz w:val="22"/>
                <w:szCs w:val="22"/>
              </w:rPr>
              <w:t>“</w:t>
            </w:r>
            <w:r w:rsidRPr="00BE15F2">
              <w:rPr>
                <w:sz w:val="22"/>
                <w:szCs w:val="22"/>
                <w:lang w:val="uk-UA"/>
              </w:rPr>
              <w:t xml:space="preserve">Таврія Плюс” (мережа супермаркетів </w:t>
            </w:r>
            <w:r w:rsidR="00CB1BF1" w:rsidRPr="00B05DD1">
              <w:rPr>
                <w:sz w:val="22"/>
                <w:szCs w:val="22"/>
              </w:rPr>
              <w:t>“</w:t>
            </w:r>
            <w:r w:rsidRPr="00BE15F2">
              <w:rPr>
                <w:sz w:val="22"/>
                <w:szCs w:val="22"/>
                <w:lang w:val="uk-UA"/>
              </w:rPr>
              <w:t xml:space="preserve">Таврія В”), ДП </w:t>
            </w:r>
            <w:r w:rsidR="00CB1BF1" w:rsidRPr="00B05DD1">
              <w:rPr>
                <w:sz w:val="22"/>
                <w:szCs w:val="22"/>
              </w:rPr>
              <w:t>“</w:t>
            </w:r>
            <w:r w:rsidRPr="00BE15F2">
              <w:rPr>
                <w:sz w:val="22"/>
                <w:szCs w:val="22"/>
                <w:lang w:val="uk-UA"/>
              </w:rPr>
              <w:t xml:space="preserve">Маркет </w:t>
            </w:r>
            <w:proofErr w:type="spellStart"/>
            <w:r w:rsidRPr="00BE15F2">
              <w:rPr>
                <w:sz w:val="22"/>
                <w:szCs w:val="22"/>
                <w:lang w:val="uk-UA"/>
              </w:rPr>
              <w:t>Плазо</w:t>
            </w:r>
            <w:proofErr w:type="spellEnd"/>
            <w:r w:rsidRPr="00BE15F2">
              <w:rPr>
                <w:sz w:val="22"/>
                <w:szCs w:val="22"/>
                <w:lang w:val="uk-UA"/>
              </w:rPr>
              <w:t xml:space="preserve">” (мережа супермаркетів </w:t>
            </w:r>
            <w:r w:rsidR="00CB1BF1" w:rsidRPr="00B05DD1">
              <w:rPr>
                <w:sz w:val="22"/>
                <w:szCs w:val="22"/>
              </w:rPr>
              <w:t>“</w:t>
            </w:r>
            <w:r w:rsidRPr="00BE15F2">
              <w:rPr>
                <w:sz w:val="22"/>
                <w:szCs w:val="22"/>
                <w:lang w:val="uk-UA"/>
              </w:rPr>
              <w:t xml:space="preserve">Фуршет”), ТОВ </w:t>
            </w:r>
            <w:r w:rsidR="00CB1BF1" w:rsidRPr="00B05DD1">
              <w:rPr>
                <w:sz w:val="22"/>
                <w:szCs w:val="22"/>
              </w:rPr>
              <w:t>“</w:t>
            </w:r>
            <w:proofErr w:type="spellStart"/>
            <w:r w:rsidRPr="00BE15F2">
              <w:rPr>
                <w:sz w:val="22"/>
                <w:szCs w:val="22"/>
                <w:lang w:val="uk-UA"/>
              </w:rPr>
              <w:t>Пакко</w:t>
            </w:r>
            <w:proofErr w:type="spellEnd"/>
            <w:r w:rsidRPr="00BE15F2">
              <w:rPr>
                <w:sz w:val="22"/>
                <w:szCs w:val="22"/>
                <w:lang w:val="uk-UA"/>
              </w:rPr>
              <w:t xml:space="preserve"> Холдинг” (мережа супермаркетів </w:t>
            </w:r>
            <w:r w:rsidR="00CB1BF1" w:rsidRPr="00B05DD1">
              <w:rPr>
                <w:sz w:val="22"/>
                <w:szCs w:val="22"/>
              </w:rPr>
              <w:t>“</w:t>
            </w:r>
            <w:proofErr w:type="spellStart"/>
            <w:r w:rsidRPr="00BE15F2">
              <w:rPr>
                <w:sz w:val="22"/>
                <w:szCs w:val="22"/>
                <w:lang w:val="uk-UA"/>
              </w:rPr>
              <w:t>Вопак</w:t>
            </w:r>
            <w:proofErr w:type="spellEnd"/>
            <w:r w:rsidRPr="00BE15F2">
              <w:rPr>
                <w:sz w:val="22"/>
                <w:szCs w:val="22"/>
                <w:lang w:val="uk-UA"/>
              </w:rPr>
              <w:t xml:space="preserve">”) та магазини типу маркет системи </w:t>
            </w:r>
            <w:proofErr w:type="spellStart"/>
            <w:r w:rsidRPr="00BE15F2">
              <w:rPr>
                <w:sz w:val="22"/>
                <w:szCs w:val="22"/>
                <w:lang w:val="uk-UA"/>
              </w:rPr>
              <w:t>Облспоживспілки</w:t>
            </w:r>
            <w:proofErr w:type="spellEnd"/>
            <w:r w:rsidRPr="00BE15F2">
              <w:rPr>
                <w:sz w:val="22"/>
                <w:szCs w:val="22"/>
                <w:lang w:val="uk-UA"/>
              </w:rPr>
              <w:t>. Загалом близько 80 закладів торгівлі у 25 населених пунктах області.</w:t>
            </w:r>
          </w:p>
          <w:p w:rsidR="00843DB1" w:rsidRPr="00BE15F2" w:rsidRDefault="00843DB1" w:rsidP="00843DB1">
            <w:pPr>
              <w:ind w:right="112" w:firstLine="301"/>
              <w:jc w:val="both"/>
              <w:rPr>
                <w:rStyle w:val="a4"/>
                <w:sz w:val="22"/>
                <w:szCs w:val="22"/>
                <w:lang w:val="uk-UA"/>
              </w:rPr>
            </w:pPr>
            <w:r w:rsidRPr="00BE15F2">
              <w:rPr>
                <w:sz w:val="22"/>
                <w:szCs w:val="22"/>
                <w:lang w:val="uk-UA"/>
              </w:rPr>
              <w:t xml:space="preserve">Серед виробників до проекту долучилися ТОВ </w:t>
            </w:r>
            <w:r w:rsidR="00B16F2B" w:rsidRPr="00B05DD1">
              <w:rPr>
                <w:sz w:val="22"/>
                <w:szCs w:val="22"/>
              </w:rPr>
              <w:t>“</w:t>
            </w:r>
            <w:proofErr w:type="spellStart"/>
            <w:r w:rsidRPr="00BE15F2">
              <w:rPr>
                <w:sz w:val="22"/>
                <w:szCs w:val="22"/>
                <w:lang w:val="uk-UA"/>
              </w:rPr>
              <w:t>Верест</w:t>
            </w:r>
            <w:proofErr w:type="spellEnd"/>
            <w:r w:rsidRPr="00BE15F2">
              <w:rPr>
                <w:sz w:val="22"/>
                <w:szCs w:val="22"/>
                <w:lang w:val="uk-UA"/>
              </w:rPr>
              <w:t xml:space="preserve">” (Дунаєвецький район), ТОВ </w:t>
            </w:r>
            <w:r w:rsidR="00B16F2B" w:rsidRPr="00B05DD1">
              <w:rPr>
                <w:sz w:val="22"/>
                <w:szCs w:val="22"/>
              </w:rPr>
              <w:t>“</w:t>
            </w:r>
            <w:r w:rsidRPr="00BE15F2">
              <w:rPr>
                <w:sz w:val="22"/>
                <w:szCs w:val="22"/>
                <w:lang w:val="uk-UA"/>
              </w:rPr>
              <w:t xml:space="preserve">Проскурів-Агро” (м. Хмельницький), ПАТ </w:t>
            </w:r>
            <w:r w:rsidR="00B16F2B" w:rsidRPr="00B05DD1">
              <w:rPr>
                <w:sz w:val="22"/>
                <w:szCs w:val="22"/>
              </w:rPr>
              <w:t>“</w:t>
            </w:r>
            <w:proofErr w:type="spellStart"/>
            <w:r w:rsidRPr="00BE15F2">
              <w:rPr>
                <w:sz w:val="22"/>
                <w:szCs w:val="22"/>
                <w:lang w:val="uk-UA"/>
              </w:rPr>
              <w:t>Хмельпиво</w:t>
            </w:r>
            <w:proofErr w:type="spellEnd"/>
            <w:r w:rsidRPr="00BE15F2">
              <w:rPr>
                <w:sz w:val="22"/>
                <w:szCs w:val="22"/>
                <w:lang w:val="uk-UA"/>
              </w:rPr>
              <w:t xml:space="preserve">” </w:t>
            </w:r>
            <w:r w:rsidR="00B16F2B" w:rsidRPr="00B05DD1">
              <w:rPr>
                <w:sz w:val="22"/>
                <w:szCs w:val="22"/>
              </w:rPr>
              <w:t xml:space="preserve">                           </w:t>
            </w:r>
            <w:r w:rsidRPr="00BE15F2">
              <w:rPr>
                <w:sz w:val="22"/>
                <w:szCs w:val="22"/>
                <w:lang w:val="uk-UA"/>
              </w:rPr>
              <w:t>(м. Хмельницький), ПАТ</w:t>
            </w:r>
            <w:r w:rsidR="00B16F2B" w:rsidRPr="00B05DD1">
              <w:rPr>
                <w:sz w:val="22"/>
                <w:szCs w:val="22"/>
              </w:rPr>
              <w:t xml:space="preserve"> “</w:t>
            </w:r>
            <w:proofErr w:type="spellStart"/>
            <w:r w:rsidRPr="00BE15F2">
              <w:rPr>
                <w:sz w:val="22"/>
                <w:szCs w:val="22"/>
                <w:lang w:val="uk-UA"/>
              </w:rPr>
              <w:t>Держнянський</w:t>
            </w:r>
            <w:proofErr w:type="spellEnd"/>
            <w:r w:rsidRPr="00BE15F2">
              <w:rPr>
                <w:sz w:val="22"/>
                <w:szCs w:val="22"/>
                <w:lang w:val="uk-UA"/>
              </w:rPr>
              <w:t xml:space="preserve"> молочний завод” (м. </w:t>
            </w:r>
            <w:proofErr w:type="spellStart"/>
            <w:r w:rsidRPr="00BE15F2">
              <w:rPr>
                <w:sz w:val="22"/>
                <w:szCs w:val="22"/>
                <w:lang w:val="uk-UA"/>
              </w:rPr>
              <w:t>Держаня</w:t>
            </w:r>
            <w:proofErr w:type="spellEnd"/>
            <w:r w:rsidRPr="00BE15F2">
              <w:rPr>
                <w:sz w:val="22"/>
                <w:szCs w:val="22"/>
                <w:lang w:val="uk-UA"/>
              </w:rPr>
              <w:t>).</w:t>
            </w:r>
          </w:p>
        </w:tc>
      </w:tr>
      <w:tr w:rsidR="00843DB1" w:rsidRPr="00BE15F2" w:rsidTr="00843DB1">
        <w:trPr>
          <w:trHeight w:val="886"/>
        </w:trPr>
        <w:tc>
          <w:tcPr>
            <w:tcW w:w="745" w:type="dxa"/>
          </w:tcPr>
          <w:p w:rsidR="00843DB1" w:rsidRPr="00BE15F2" w:rsidRDefault="00843DB1" w:rsidP="00843DB1">
            <w:pPr>
              <w:ind w:right="112"/>
              <w:jc w:val="center"/>
              <w:rPr>
                <w:sz w:val="22"/>
                <w:szCs w:val="22"/>
                <w:lang w:val="uk-UA"/>
              </w:rPr>
            </w:pPr>
            <w:r w:rsidRPr="00BE15F2">
              <w:rPr>
                <w:sz w:val="22"/>
                <w:szCs w:val="22"/>
                <w:lang w:val="uk-UA"/>
              </w:rPr>
              <w:t>36</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Проведення інформаційно-роз’яснювальної роботи, у тому числі дорадчими службами, для жителів сільської місцевості у напрямку розвитку фермерства та сільськогосподарських обслуговуючих кооперативів</w:t>
            </w:r>
          </w:p>
        </w:tc>
        <w:tc>
          <w:tcPr>
            <w:tcW w:w="2189" w:type="dxa"/>
          </w:tcPr>
          <w:p w:rsidR="00843DB1" w:rsidRPr="00BE15F2" w:rsidRDefault="00843DB1" w:rsidP="00843DB1">
            <w:pPr>
              <w:ind w:right="112"/>
              <w:jc w:val="center"/>
              <w:rPr>
                <w:sz w:val="22"/>
                <w:szCs w:val="22"/>
                <w:lang w:val="uk-UA"/>
              </w:rPr>
            </w:pPr>
            <w:r w:rsidRPr="00BE15F2">
              <w:rPr>
                <w:sz w:val="22"/>
                <w:szCs w:val="22"/>
                <w:lang w:val="uk-UA"/>
              </w:rPr>
              <w:t>Постійно</w:t>
            </w:r>
          </w:p>
        </w:tc>
        <w:tc>
          <w:tcPr>
            <w:tcW w:w="7972" w:type="dxa"/>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sz w:val="22"/>
                <w:szCs w:val="22"/>
                <w:lang w:val="uk-UA"/>
              </w:rPr>
            </w:pPr>
            <w:r w:rsidRPr="00BE15F2">
              <w:rPr>
                <w:sz w:val="22"/>
                <w:szCs w:val="22"/>
                <w:lang w:val="uk-UA"/>
              </w:rPr>
              <w:t>Департаментом агропромислового розвитку облдержадміністрації постійно проводиться відповідна інформаційно-роз’яснювальна робота серед сільського населення щодо  розвитку фермерських господарств, а також переваг створення та об’єднання у сільськогосподарські обслуговуючі кооперативи.</w:t>
            </w:r>
          </w:p>
          <w:p w:rsidR="00843DB1" w:rsidRPr="00BE15F2" w:rsidRDefault="00843DB1" w:rsidP="00843DB1">
            <w:pPr>
              <w:ind w:right="112" w:firstLine="254"/>
              <w:jc w:val="both"/>
              <w:rPr>
                <w:sz w:val="22"/>
                <w:szCs w:val="22"/>
                <w:lang w:val="uk-UA"/>
              </w:rPr>
            </w:pPr>
            <w:r w:rsidRPr="00BE15F2">
              <w:rPr>
                <w:sz w:val="22"/>
                <w:szCs w:val="22"/>
                <w:lang w:val="uk-UA"/>
              </w:rPr>
              <w:t xml:space="preserve">Обласним центром зайнятості </w:t>
            </w:r>
            <w:r w:rsidR="00B16F2B" w:rsidRPr="00BE15F2">
              <w:rPr>
                <w:sz w:val="22"/>
                <w:szCs w:val="22"/>
                <w:lang w:val="uk-UA"/>
              </w:rPr>
              <w:t>у</w:t>
            </w:r>
            <w:r w:rsidRPr="00BE15F2">
              <w:rPr>
                <w:sz w:val="22"/>
                <w:szCs w:val="22"/>
                <w:lang w:val="uk-UA"/>
              </w:rPr>
              <w:t xml:space="preserve"> продовж дії Програми для осіб, які мешкають у сільській місцевості проведено 192 навчальних семінари „Ефективне ведення сільського господарства” (охоплено 3,7 тис. осіб), 845 інформаційних семінари </w:t>
            </w:r>
            <w:r w:rsidRPr="00BE15F2">
              <w:rPr>
                <w:sz w:val="22"/>
                <w:szCs w:val="22"/>
                <w:lang w:val="uk-UA"/>
              </w:rPr>
              <w:lastRenderedPageBreak/>
              <w:t>„Як розпочати свій бізнес?” (охоплено 11,6 тис. осіб), 35 семінарів „Служба зайнятості працівникам села” (охоплено 0,8 тис. осіб) та 140 тематичних семінарів „Від бізнес-ідеї до власної справи” (охоплено 1,0 тис. осіб).</w:t>
            </w:r>
          </w:p>
          <w:p w:rsidR="00843DB1" w:rsidRPr="00BE15F2" w:rsidRDefault="00843DB1" w:rsidP="00843DB1">
            <w:pPr>
              <w:ind w:right="112" w:firstLine="254"/>
              <w:jc w:val="both"/>
              <w:rPr>
                <w:sz w:val="22"/>
                <w:szCs w:val="22"/>
                <w:lang w:val="uk-UA"/>
              </w:rPr>
            </w:pPr>
            <w:r w:rsidRPr="00BE15F2">
              <w:rPr>
                <w:sz w:val="22"/>
                <w:szCs w:val="22"/>
                <w:lang w:val="uk-UA"/>
              </w:rPr>
              <w:t xml:space="preserve">У березні 2018 року старости сіл області прийняли участь у обласному семінарі з питань створення та юридичного оформлення сільськогосподарських обслуговуючих кооперативів (СОК). </w:t>
            </w:r>
          </w:p>
          <w:p w:rsidR="00843DB1" w:rsidRPr="00BE15F2" w:rsidRDefault="00843DB1" w:rsidP="00843DB1">
            <w:pPr>
              <w:ind w:right="112" w:firstLine="254"/>
              <w:jc w:val="both"/>
              <w:rPr>
                <w:sz w:val="22"/>
                <w:szCs w:val="22"/>
                <w:lang w:val="uk-UA"/>
              </w:rPr>
            </w:pPr>
            <w:r w:rsidRPr="00BE15F2">
              <w:rPr>
                <w:sz w:val="22"/>
                <w:szCs w:val="22"/>
                <w:lang w:val="uk-UA"/>
              </w:rPr>
              <w:t xml:space="preserve">Обласною службою зайнятості протягом 2018 року відповідно до потреб села організовано навчання </w:t>
            </w:r>
            <w:r w:rsidRPr="00BE15F2">
              <w:rPr>
                <w:rStyle w:val="a7"/>
                <w:b w:val="0"/>
                <w:bCs w:val="0"/>
                <w:sz w:val="22"/>
                <w:szCs w:val="22"/>
                <w:bdr w:val="none" w:sz="0" w:space="0" w:color="auto" w:frame="1"/>
                <w:lang w:val="uk-UA"/>
              </w:rPr>
              <w:t>1315</w:t>
            </w:r>
            <w:r w:rsidRPr="00BE15F2">
              <w:rPr>
                <w:rStyle w:val="apple-converted-space"/>
                <w:sz w:val="22"/>
                <w:szCs w:val="22"/>
                <w:lang w:val="uk-UA"/>
              </w:rPr>
              <w:t> </w:t>
            </w:r>
            <w:r w:rsidRPr="00BE15F2">
              <w:rPr>
                <w:sz w:val="22"/>
                <w:szCs w:val="22"/>
                <w:lang w:val="uk-UA"/>
              </w:rPr>
              <w:t>зареєстрованих безробітних за</w:t>
            </w:r>
            <w:r w:rsidRPr="00BE15F2">
              <w:rPr>
                <w:rStyle w:val="apple-converted-space"/>
                <w:sz w:val="22"/>
                <w:szCs w:val="22"/>
                <w:lang w:val="uk-UA"/>
              </w:rPr>
              <w:t> </w:t>
            </w:r>
            <w:r w:rsidRPr="00BE15F2">
              <w:rPr>
                <w:rStyle w:val="a7"/>
                <w:b w:val="0"/>
                <w:bCs w:val="0"/>
                <w:sz w:val="22"/>
                <w:szCs w:val="22"/>
                <w:bdr w:val="none" w:sz="0" w:space="0" w:color="auto" w:frame="1"/>
                <w:lang w:val="uk-UA"/>
              </w:rPr>
              <w:t>67</w:t>
            </w:r>
            <w:r w:rsidRPr="00BE15F2">
              <w:rPr>
                <w:rStyle w:val="apple-converted-space"/>
                <w:sz w:val="22"/>
                <w:szCs w:val="22"/>
                <w:lang w:val="uk-UA"/>
              </w:rPr>
              <w:t> </w:t>
            </w:r>
            <w:r w:rsidRPr="00BE15F2">
              <w:rPr>
                <w:sz w:val="22"/>
                <w:szCs w:val="22"/>
                <w:lang w:val="uk-UA"/>
              </w:rPr>
              <w:t>професіями та напрямами.</w:t>
            </w:r>
          </w:p>
          <w:p w:rsidR="00843DB1" w:rsidRPr="00BE15F2" w:rsidRDefault="00843DB1" w:rsidP="00843DB1">
            <w:pPr>
              <w:ind w:right="112" w:firstLine="343"/>
              <w:jc w:val="both"/>
              <w:rPr>
                <w:sz w:val="22"/>
                <w:szCs w:val="22"/>
                <w:lang w:val="uk-UA"/>
              </w:rPr>
            </w:pPr>
            <w:r w:rsidRPr="00BE15F2">
              <w:rPr>
                <w:sz w:val="22"/>
                <w:szCs w:val="22"/>
                <w:lang w:val="uk-UA"/>
              </w:rPr>
              <w:t xml:space="preserve">Для ведення фермерських господарств </w:t>
            </w:r>
            <w:r w:rsidR="00B16F2B" w:rsidRPr="00BE15F2">
              <w:rPr>
                <w:sz w:val="22"/>
                <w:szCs w:val="22"/>
                <w:lang w:val="uk-UA"/>
              </w:rPr>
              <w:t>у</w:t>
            </w:r>
            <w:r w:rsidRPr="00BE15F2">
              <w:rPr>
                <w:sz w:val="22"/>
                <w:szCs w:val="22"/>
                <w:lang w:val="uk-UA"/>
              </w:rPr>
              <w:t xml:space="preserve"> Шепетівському районі виділено 4500 га земель. В районі діє Перший національний виробничий кооператив</w:t>
            </w:r>
            <w:r w:rsidR="00B16F2B" w:rsidRPr="00BE15F2">
              <w:rPr>
                <w:sz w:val="22"/>
                <w:szCs w:val="22"/>
                <w:lang w:val="uk-UA"/>
              </w:rPr>
              <w:t>,</w:t>
            </w:r>
            <w:r w:rsidRPr="00BE15F2">
              <w:rPr>
                <w:sz w:val="22"/>
                <w:szCs w:val="22"/>
                <w:lang w:val="uk-UA"/>
              </w:rPr>
              <w:t xml:space="preserve"> в якому задіяно 2050 жителів району.</w:t>
            </w:r>
          </w:p>
          <w:p w:rsidR="00843DB1" w:rsidRPr="00BE15F2" w:rsidRDefault="00B16F2B" w:rsidP="00843DB1">
            <w:pPr>
              <w:ind w:right="112" w:firstLine="343"/>
              <w:jc w:val="both"/>
              <w:rPr>
                <w:sz w:val="22"/>
                <w:szCs w:val="22"/>
                <w:lang w:val="uk-UA" w:eastAsia="ar-SA"/>
              </w:rPr>
            </w:pPr>
            <w:r w:rsidRPr="00BE15F2">
              <w:rPr>
                <w:sz w:val="22"/>
                <w:szCs w:val="22"/>
                <w:lang w:val="uk-UA" w:eastAsia="ar-SA"/>
              </w:rPr>
              <w:t>У</w:t>
            </w:r>
            <w:r w:rsidR="00843DB1" w:rsidRPr="00BE15F2">
              <w:rPr>
                <w:sz w:val="22"/>
                <w:szCs w:val="22"/>
                <w:lang w:val="uk-UA" w:eastAsia="ar-SA"/>
              </w:rPr>
              <w:t xml:space="preserve"> Полонському районі зареєстровано 2 </w:t>
            </w:r>
            <w:proofErr w:type="spellStart"/>
            <w:r w:rsidR="00843DB1" w:rsidRPr="00BE15F2">
              <w:rPr>
                <w:sz w:val="22"/>
                <w:szCs w:val="22"/>
                <w:lang w:val="uk-UA" w:eastAsia="ar-SA"/>
              </w:rPr>
              <w:t>сільськогосподарськї</w:t>
            </w:r>
            <w:proofErr w:type="spellEnd"/>
            <w:r w:rsidR="00843DB1" w:rsidRPr="00BE15F2">
              <w:rPr>
                <w:sz w:val="22"/>
                <w:szCs w:val="22"/>
                <w:lang w:val="uk-UA" w:eastAsia="ar-SA"/>
              </w:rPr>
              <w:t xml:space="preserve">  обслуговуючі  кооперативи: “</w:t>
            </w:r>
            <w:proofErr w:type="spellStart"/>
            <w:r w:rsidR="00843DB1" w:rsidRPr="00BE15F2">
              <w:rPr>
                <w:sz w:val="22"/>
                <w:szCs w:val="22"/>
                <w:lang w:val="uk-UA" w:eastAsia="ar-SA"/>
              </w:rPr>
              <w:t>Лабунське</w:t>
            </w:r>
            <w:proofErr w:type="spellEnd"/>
            <w:r w:rsidR="00843DB1" w:rsidRPr="00BE15F2">
              <w:rPr>
                <w:sz w:val="22"/>
                <w:szCs w:val="22"/>
                <w:lang w:val="uk-UA" w:eastAsia="ar-SA"/>
              </w:rPr>
              <w:t xml:space="preserve"> молоко” (</w:t>
            </w:r>
            <w:proofErr w:type="spellStart"/>
            <w:r w:rsidR="00843DB1" w:rsidRPr="00BE15F2">
              <w:rPr>
                <w:sz w:val="22"/>
                <w:szCs w:val="22"/>
                <w:lang w:val="uk-UA" w:eastAsia="ar-SA"/>
              </w:rPr>
              <w:t>с.Н.Лабунь</w:t>
            </w:r>
            <w:proofErr w:type="spellEnd"/>
            <w:r w:rsidR="00843DB1" w:rsidRPr="00BE15F2">
              <w:rPr>
                <w:sz w:val="22"/>
                <w:szCs w:val="22"/>
                <w:lang w:val="uk-UA" w:eastAsia="ar-SA"/>
              </w:rPr>
              <w:t>) та “Перший аграрний  органічний кооператив” (</w:t>
            </w:r>
            <w:proofErr w:type="spellStart"/>
            <w:r w:rsidR="00843DB1" w:rsidRPr="00BE15F2">
              <w:rPr>
                <w:sz w:val="22"/>
                <w:szCs w:val="22"/>
                <w:lang w:val="uk-UA" w:eastAsia="ar-SA"/>
              </w:rPr>
              <w:t>с.В.Березна</w:t>
            </w:r>
            <w:proofErr w:type="spellEnd"/>
            <w:r w:rsidR="00843DB1" w:rsidRPr="00BE15F2">
              <w:rPr>
                <w:sz w:val="22"/>
                <w:szCs w:val="22"/>
                <w:lang w:val="uk-UA" w:eastAsia="ar-SA"/>
              </w:rPr>
              <w:t>).</w:t>
            </w:r>
          </w:p>
          <w:p w:rsidR="00843DB1" w:rsidRPr="00BE15F2" w:rsidRDefault="00843DB1" w:rsidP="00843DB1">
            <w:pPr>
              <w:ind w:right="112" w:firstLine="343"/>
              <w:jc w:val="both"/>
              <w:rPr>
                <w:sz w:val="22"/>
                <w:szCs w:val="22"/>
                <w:lang w:val="uk-UA" w:eastAsia="ar-SA"/>
              </w:rPr>
            </w:pPr>
            <w:r w:rsidRPr="00BE15F2">
              <w:rPr>
                <w:sz w:val="22"/>
                <w:szCs w:val="22"/>
                <w:lang w:val="uk-UA" w:eastAsia="ar-SA"/>
              </w:rPr>
              <w:t xml:space="preserve">29 листопада 2018 року в с. Новоселиця Полонського району  відкрито сімейну  молочну ферму  </w:t>
            </w:r>
            <w:r w:rsidRPr="00BE15F2">
              <w:rPr>
                <w:sz w:val="22"/>
                <w:szCs w:val="22"/>
                <w:lang w:eastAsia="ar-SA"/>
              </w:rPr>
              <w:t>“</w:t>
            </w:r>
            <w:r w:rsidRPr="00BE15F2">
              <w:rPr>
                <w:sz w:val="22"/>
                <w:szCs w:val="22"/>
                <w:lang w:val="uk-UA" w:eastAsia="ar-SA"/>
              </w:rPr>
              <w:t>Самоцвіт</w:t>
            </w:r>
            <w:r w:rsidRPr="00BE15F2">
              <w:rPr>
                <w:sz w:val="22"/>
                <w:szCs w:val="22"/>
                <w:lang w:eastAsia="ar-SA"/>
              </w:rPr>
              <w:t>”</w:t>
            </w:r>
            <w:r w:rsidRPr="00BE15F2">
              <w:rPr>
                <w:sz w:val="22"/>
                <w:szCs w:val="22"/>
                <w:lang w:val="uk-UA" w:eastAsia="ar-SA"/>
              </w:rPr>
              <w:t>,  в якій нараховується 36 голів корів.</w:t>
            </w:r>
          </w:p>
          <w:p w:rsidR="00843DB1" w:rsidRPr="00BE15F2" w:rsidRDefault="00843DB1" w:rsidP="00843DB1">
            <w:pPr>
              <w:pStyle w:val="11"/>
              <w:ind w:right="112" w:firstLine="343"/>
              <w:jc w:val="both"/>
              <w:rPr>
                <w:rFonts w:ascii="Times New Roman" w:hAnsi="Times New Roman"/>
                <w:lang w:val="uk-UA"/>
              </w:rPr>
            </w:pPr>
            <w:r w:rsidRPr="00BE15F2">
              <w:rPr>
                <w:rFonts w:ascii="Times New Roman" w:hAnsi="Times New Roman"/>
                <w:lang w:val="uk-UA"/>
              </w:rPr>
              <w:t xml:space="preserve">За сприяння ТОВ “Мрія </w:t>
            </w:r>
            <w:proofErr w:type="spellStart"/>
            <w:r w:rsidRPr="00BE15F2">
              <w:rPr>
                <w:rFonts w:ascii="Times New Roman" w:hAnsi="Times New Roman"/>
                <w:lang w:val="uk-UA"/>
              </w:rPr>
              <w:t>Фармінг</w:t>
            </w:r>
            <w:proofErr w:type="spellEnd"/>
            <w:r w:rsidRPr="00BE15F2">
              <w:rPr>
                <w:rFonts w:ascii="Times New Roman" w:hAnsi="Times New Roman"/>
                <w:lang w:val="uk-UA"/>
              </w:rPr>
              <w:t xml:space="preserve"> Поділля” в </w:t>
            </w:r>
            <w:proofErr w:type="spellStart"/>
            <w:r w:rsidRPr="00BE15F2">
              <w:rPr>
                <w:rFonts w:ascii="Times New Roman" w:hAnsi="Times New Roman"/>
                <w:lang w:val="uk-UA"/>
              </w:rPr>
              <w:t>с.Сирватинці</w:t>
            </w:r>
            <w:proofErr w:type="spellEnd"/>
            <w:r w:rsidRPr="00BE15F2">
              <w:rPr>
                <w:rFonts w:ascii="Times New Roman" w:hAnsi="Times New Roman"/>
                <w:lang w:val="uk-UA"/>
              </w:rPr>
              <w:t xml:space="preserve"> </w:t>
            </w:r>
            <w:r w:rsidRPr="00BE15F2">
              <w:rPr>
                <w:rFonts w:ascii="Times New Roman" w:hAnsi="Times New Roman"/>
                <w:shd w:val="clear" w:color="auto" w:fill="FFFFFF"/>
                <w:lang w:val="uk-UA"/>
              </w:rPr>
              <w:t xml:space="preserve"> Городоцького району </w:t>
            </w:r>
            <w:r w:rsidRPr="00BE15F2">
              <w:rPr>
                <w:rFonts w:ascii="Times New Roman" w:hAnsi="Times New Roman"/>
                <w:lang w:val="uk-UA"/>
              </w:rPr>
              <w:t xml:space="preserve">створено обслуговуючий сільськогосподарський кооператив “Подільське  </w:t>
            </w:r>
            <w:proofErr w:type="spellStart"/>
            <w:r w:rsidRPr="00BE15F2">
              <w:rPr>
                <w:rFonts w:ascii="Times New Roman" w:hAnsi="Times New Roman"/>
                <w:lang w:val="uk-UA"/>
              </w:rPr>
              <w:t>бджолярство</w:t>
            </w:r>
            <w:proofErr w:type="spellEnd"/>
            <w:r w:rsidRPr="00BE15F2">
              <w:rPr>
                <w:rFonts w:ascii="Times New Roman" w:hAnsi="Times New Roman"/>
                <w:lang w:val="uk-UA"/>
              </w:rPr>
              <w:t>”. На даний час у кооператив залучено 8 пайовиків.</w:t>
            </w:r>
          </w:p>
          <w:p w:rsidR="00843DB1" w:rsidRPr="00BE15F2" w:rsidRDefault="00843DB1" w:rsidP="009D1FD2">
            <w:pPr>
              <w:pStyle w:val="a3"/>
              <w:spacing w:before="0" w:beforeAutospacing="0" w:after="0" w:afterAutospacing="0"/>
              <w:ind w:right="112" w:firstLine="343"/>
              <w:jc w:val="both"/>
              <w:textAlignment w:val="baseline"/>
              <w:rPr>
                <w:rStyle w:val="a4"/>
                <w:sz w:val="22"/>
                <w:szCs w:val="22"/>
              </w:rPr>
            </w:pPr>
            <w:r w:rsidRPr="00BE15F2">
              <w:rPr>
                <w:sz w:val="22"/>
                <w:szCs w:val="22"/>
              </w:rPr>
              <w:t xml:space="preserve">24 вересня 2018 року в Ізяславському районі у селах Топори та </w:t>
            </w:r>
            <w:proofErr w:type="spellStart"/>
            <w:r w:rsidRPr="00BE15F2">
              <w:rPr>
                <w:sz w:val="22"/>
                <w:szCs w:val="22"/>
              </w:rPr>
              <w:t>Покощівка</w:t>
            </w:r>
            <w:proofErr w:type="spellEnd"/>
            <w:r w:rsidRPr="00BE15F2">
              <w:rPr>
                <w:sz w:val="22"/>
                <w:szCs w:val="22"/>
              </w:rPr>
              <w:t xml:space="preserve"> розпочали роботу перші сімейні молочні ферми. Реалізація проекту “Молочна сімейна ферма” організована компанією «</w:t>
            </w:r>
            <w:proofErr w:type="spellStart"/>
            <w:r w:rsidRPr="00BE15F2">
              <w:rPr>
                <w:sz w:val="22"/>
                <w:szCs w:val="22"/>
              </w:rPr>
              <w:t>УкрМілкІнвест</w:t>
            </w:r>
            <w:proofErr w:type="spellEnd"/>
            <w:r w:rsidRPr="00BE15F2">
              <w:rPr>
                <w:sz w:val="22"/>
                <w:szCs w:val="22"/>
              </w:rPr>
              <w:t>» та кластером “Натуральне молоко” за спільним проектом Львівської аграрної д</w:t>
            </w:r>
            <w:r w:rsidR="009D1FD2" w:rsidRPr="00BE15F2">
              <w:rPr>
                <w:sz w:val="22"/>
                <w:szCs w:val="22"/>
              </w:rPr>
              <w:t>орадчої служби та Уряду Канади.</w:t>
            </w:r>
          </w:p>
        </w:tc>
      </w:tr>
      <w:tr w:rsidR="00843DB1" w:rsidRPr="00BE15F2" w:rsidTr="00843DB1">
        <w:tc>
          <w:tcPr>
            <w:tcW w:w="745" w:type="dxa"/>
          </w:tcPr>
          <w:p w:rsidR="00843DB1" w:rsidRPr="00BE15F2" w:rsidRDefault="00843DB1" w:rsidP="00843DB1">
            <w:pPr>
              <w:ind w:right="112"/>
              <w:jc w:val="center"/>
              <w:rPr>
                <w:sz w:val="22"/>
                <w:szCs w:val="22"/>
                <w:lang w:val="uk-UA"/>
              </w:rPr>
            </w:pPr>
            <w:r w:rsidRPr="00BE15F2">
              <w:rPr>
                <w:sz w:val="22"/>
                <w:szCs w:val="22"/>
                <w:lang w:val="uk-UA"/>
              </w:rPr>
              <w:lastRenderedPageBreak/>
              <w:t>37</w:t>
            </w:r>
          </w:p>
        </w:tc>
        <w:tc>
          <w:tcPr>
            <w:tcW w:w="4120" w:type="dxa"/>
          </w:tcPr>
          <w:p w:rsidR="00843DB1" w:rsidRPr="00BE15F2" w:rsidRDefault="00843DB1" w:rsidP="00843DB1">
            <w:pPr>
              <w:ind w:right="112"/>
              <w:jc w:val="both"/>
              <w:rPr>
                <w:sz w:val="22"/>
                <w:szCs w:val="22"/>
                <w:lang w:val="uk-UA"/>
              </w:rPr>
            </w:pPr>
            <w:r w:rsidRPr="00BE15F2">
              <w:rPr>
                <w:sz w:val="22"/>
                <w:szCs w:val="22"/>
                <w:lang w:val="uk-UA"/>
              </w:rPr>
              <w:t xml:space="preserve">Запровадження тематичних телевізійних та радіопередач, рубрик у друкованих засобах масової інформації з обговорення актуальних питань розвитку бізнесу, практики застосування норм податкового, митного законодавства, нормативних актів з питань праці та соціального страхування  </w:t>
            </w:r>
          </w:p>
          <w:p w:rsidR="00843DB1" w:rsidRPr="00BE15F2" w:rsidRDefault="00843DB1" w:rsidP="00843DB1">
            <w:pPr>
              <w:ind w:right="112"/>
              <w:jc w:val="both"/>
              <w:rPr>
                <w:bCs/>
                <w:iCs/>
                <w:sz w:val="22"/>
                <w:szCs w:val="22"/>
                <w:highlight w:val="cyan"/>
                <w:lang w:val="uk-UA" w:eastAsia="it-IT"/>
              </w:rPr>
            </w:pPr>
          </w:p>
        </w:tc>
        <w:tc>
          <w:tcPr>
            <w:tcW w:w="2189" w:type="dxa"/>
          </w:tcPr>
          <w:p w:rsidR="00843DB1" w:rsidRPr="00BE15F2" w:rsidRDefault="00843DB1" w:rsidP="00843DB1">
            <w:pPr>
              <w:ind w:right="112"/>
              <w:jc w:val="center"/>
              <w:rPr>
                <w:sz w:val="22"/>
                <w:szCs w:val="22"/>
                <w:lang w:val="uk-UA"/>
              </w:rPr>
            </w:pPr>
            <w:r w:rsidRPr="00BE15F2">
              <w:rPr>
                <w:sz w:val="22"/>
                <w:szCs w:val="22"/>
                <w:lang w:val="uk-UA"/>
              </w:rPr>
              <w:t>2017 рік</w:t>
            </w:r>
          </w:p>
          <w:p w:rsidR="00843DB1" w:rsidRPr="00BE15F2" w:rsidRDefault="00843DB1" w:rsidP="00843DB1">
            <w:pPr>
              <w:ind w:right="112"/>
              <w:jc w:val="center"/>
              <w:rPr>
                <w:sz w:val="22"/>
                <w:szCs w:val="22"/>
                <w:lang w:val="uk-UA"/>
              </w:rPr>
            </w:pPr>
            <w:r w:rsidRPr="00BE15F2">
              <w:rPr>
                <w:sz w:val="22"/>
                <w:szCs w:val="22"/>
                <w:lang w:val="uk-UA"/>
              </w:rPr>
              <w:t>2018 рік</w:t>
            </w:r>
          </w:p>
        </w:tc>
        <w:tc>
          <w:tcPr>
            <w:tcW w:w="7972" w:type="dxa"/>
            <w:vAlign w:val="center"/>
          </w:tcPr>
          <w:p w:rsidR="00843DB1" w:rsidRPr="00BE15F2" w:rsidRDefault="00843DB1" w:rsidP="00843DB1">
            <w:pPr>
              <w:ind w:right="112" w:firstLine="301"/>
              <w:jc w:val="both"/>
              <w:rPr>
                <w:sz w:val="22"/>
                <w:szCs w:val="22"/>
                <w:lang w:val="uk-UA"/>
              </w:rPr>
            </w:pPr>
            <w:r w:rsidRPr="00BE15F2">
              <w:rPr>
                <w:b/>
                <w:i/>
                <w:sz w:val="22"/>
                <w:szCs w:val="22"/>
                <w:lang w:val="uk-UA"/>
              </w:rPr>
              <w:t>Виконано</w:t>
            </w:r>
          </w:p>
          <w:p w:rsidR="00843DB1" w:rsidRPr="00BE15F2" w:rsidRDefault="00843DB1" w:rsidP="00843DB1">
            <w:pPr>
              <w:ind w:right="112" w:firstLine="254"/>
              <w:jc w:val="both"/>
              <w:rPr>
                <w:sz w:val="22"/>
                <w:szCs w:val="22"/>
                <w:lang w:val="uk-UA"/>
              </w:rPr>
            </w:pPr>
            <w:r w:rsidRPr="00BE15F2">
              <w:rPr>
                <w:sz w:val="22"/>
                <w:szCs w:val="22"/>
                <w:lang w:val="uk-UA"/>
              </w:rPr>
              <w:t>На офіційному</w:t>
            </w:r>
            <w:r w:rsidRPr="00BE15F2">
              <w:rPr>
                <w:b/>
                <w:sz w:val="22"/>
                <w:szCs w:val="22"/>
                <w:lang w:val="uk-UA"/>
              </w:rPr>
              <w:t xml:space="preserve"> </w:t>
            </w:r>
            <w:r w:rsidRPr="00BE15F2">
              <w:rPr>
                <w:sz w:val="22"/>
                <w:szCs w:val="22"/>
                <w:lang w:val="uk-UA"/>
              </w:rPr>
              <w:t xml:space="preserve">веб-сайті облдержадміністрації у рубриці “Соціальний захист населення” діє підрубрика “Легалізація трудових відносин”, у якій розміщено роз’яснення щодо порядку накладення штрафів за порушення законодавства про зайнятість населення. </w:t>
            </w:r>
          </w:p>
          <w:p w:rsidR="00843DB1" w:rsidRPr="00BE15F2" w:rsidRDefault="00843DB1" w:rsidP="00843DB1">
            <w:pPr>
              <w:tabs>
                <w:tab w:val="left" w:pos="1581"/>
                <w:tab w:val="left" w:pos="2256"/>
              </w:tabs>
              <w:ind w:right="112" w:firstLine="254"/>
              <w:jc w:val="both"/>
              <w:rPr>
                <w:sz w:val="22"/>
                <w:szCs w:val="22"/>
                <w:lang w:val="uk-UA"/>
              </w:rPr>
            </w:pPr>
            <w:r w:rsidRPr="00BE15F2">
              <w:rPr>
                <w:sz w:val="22"/>
                <w:szCs w:val="22"/>
                <w:lang w:val="uk-UA"/>
              </w:rPr>
              <w:t>У рубриці “Новини” розміщується інформація щодо важливих питань життєдіяльності області, розвитку бізнесу, практики застосування норм податкового, митного законодавства, нормативних актів з питань праці та соціального страхування тощо. Відповідна інформація розповсюджується у засобах масової інформації області.</w:t>
            </w:r>
          </w:p>
          <w:p w:rsidR="00F06473" w:rsidRPr="00BE15F2" w:rsidRDefault="00843DB1" w:rsidP="00F06473">
            <w:pPr>
              <w:tabs>
                <w:tab w:val="left" w:pos="1581"/>
                <w:tab w:val="left" w:pos="2256"/>
              </w:tabs>
              <w:ind w:right="112" w:firstLine="254"/>
              <w:jc w:val="both"/>
              <w:rPr>
                <w:sz w:val="22"/>
                <w:szCs w:val="22"/>
                <w:lang w:val="uk-UA"/>
              </w:rPr>
            </w:pPr>
            <w:r w:rsidRPr="00BE15F2">
              <w:rPr>
                <w:sz w:val="22"/>
                <w:szCs w:val="22"/>
                <w:lang w:val="uk-UA"/>
              </w:rPr>
              <w:t xml:space="preserve">   На телевізійних каналах області у телепрограмах та ток-шоу забезпечено висвітлення новин та обговорення важливих питань, зокрема:</w:t>
            </w:r>
          </w:p>
          <w:p w:rsidR="00843DB1" w:rsidRPr="00BE15F2" w:rsidRDefault="00843DB1" w:rsidP="00F06473">
            <w:pPr>
              <w:tabs>
                <w:tab w:val="left" w:pos="1581"/>
                <w:tab w:val="left" w:pos="2256"/>
              </w:tabs>
              <w:ind w:right="112" w:firstLine="254"/>
              <w:jc w:val="both"/>
              <w:rPr>
                <w:sz w:val="22"/>
                <w:szCs w:val="22"/>
                <w:lang w:val="uk-UA"/>
              </w:rPr>
            </w:pPr>
            <w:r w:rsidRPr="00BE15F2">
              <w:rPr>
                <w:sz w:val="22"/>
                <w:szCs w:val="22"/>
                <w:lang w:val="uk-UA"/>
              </w:rPr>
              <w:lastRenderedPageBreak/>
              <w:t>“Без краваток“, “Тема”, “Сцена” (філія НТКУ “Хмельницька регіональна дирекція “Поділля-центр”);</w:t>
            </w:r>
          </w:p>
          <w:p w:rsidR="00843DB1" w:rsidRPr="00BE15F2" w:rsidRDefault="00843DB1" w:rsidP="00F06473">
            <w:pPr>
              <w:ind w:right="112" w:firstLine="344"/>
              <w:jc w:val="both"/>
              <w:rPr>
                <w:sz w:val="22"/>
                <w:szCs w:val="22"/>
                <w:lang w:val="uk-UA"/>
              </w:rPr>
            </w:pPr>
            <w:r w:rsidRPr="00BE15F2">
              <w:rPr>
                <w:sz w:val="22"/>
                <w:szCs w:val="22"/>
                <w:lang w:val="uk-UA"/>
              </w:rPr>
              <w:t>“Позиція”, “PIN-код</w:t>
            </w:r>
            <w:r w:rsidRPr="00BE15F2">
              <w:rPr>
                <w:sz w:val="22"/>
                <w:szCs w:val="22"/>
                <w:lang w:val="uk-UA"/>
              </w:rPr>
              <w:br w:type="column"/>
              <w:t>” (</w:t>
            </w:r>
            <w:r w:rsidRPr="00BE15F2">
              <w:rPr>
                <w:bCs/>
                <w:sz w:val="22"/>
                <w:szCs w:val="22"/>
                <w:lang w:val="uk-UA"/>
              </w:rPr>
              <w:t>ТОВ “Продюсерський центр “Ексклюзив”)</w:t>
            </w:r>
            <w:r w:rsidRPr="00BE15F2">
              <w:rPr>
                <w:sz w:val="22"/>
                <w:szCs w:val="22"/>
                <w:lang w:val="uk-UA"/>
              </w:rPr>
              <w:t>;</w:t>
            </w:r>
          </w:p>
          <w:p w:rsidR="00843DB1" w:rsidRPr="00BE15F2" w:rsidRDefault="00843DB1" w:rsidP="00843DB1">
            <w:pPr>
              <w:ind w:right="112" w:firstLine="254"/>
              <w:jc w:val="both"/>
              <w:rPr>
                <w:sz w:val="22"/>
                <w:szCs w:val="22"/>
                <w:lang w:val="uk-UA"/>
              </w:rPr>
            </w:pPr>
            <w:r w:rsidRPr="00BE15F2">
              <w:rPr>
                <w:sz w:val="22"/>
                <w:szCs w:val="22"/>
                <w:lang w:val="uk-UA"/>
              </w:rPr>
              <w:t>“Коло влади” (ДП “ДТА” – “33 канал”).</w:t>
            </w:r>
          </w:p>
          <w:p w:rsidR="00843DB1" w:rsidRPr="00BE15F2" w:rsidRDefault="00843DB1" w:rsidP="00843DB1">
            <w:pPr>
              <w:ind w:right="112" w:firstLine="254"/>
              <w:jc w:val="both"/>
              <w:rPr>
                <w:sz w:val="22"/>
                <w:szCs w:val="22"/>
                <w:lang w:val="uk-UA"/>
              </w:rPr>
            </w:pPr>
            <w:r w:rsidRPr="00BE15F2">
              <w:rPr>
                <w:sz w:val="22"/>
                <w:szCs w:val="22"/>
                <w:lang w:val="uk-UA"/>
              </w:rPr>
              <w:t>Протягом 2017-2018 років Пенсійним фондом України в області розміщено в засобах масової інформації 917 матеріалів, в тому числі 370 статей на сторінках друкованих видань та озвучено на радіо та телебаченні 547 виступів.</w:t>
            </w:r>
          </w:p>
          <w:p w:rsidR="00843DB1" w:rsidRPr="00BE15F2" w:rsidRDefault="00843DB1" w:rsidP="00843DB1">
            <w:pPr>
              <w:ind w:right="112" w:firstLine="254"/>
              <w:jc w:val="both"/>
              <w:rPr>
                <w:sz w:val="22"/>
                <w:szCs w:val="22"/>
                <w:lang w:val="uk-UA"/>
              </w:rPr>
            </w:pPr>
            <w:r w:rsidRPr="00BE15F2">
              <w:rPr>
                <w:sz w:val="22"/>
                <w:szCs w:val="22"/>
                <w:lang w:val="uk-UA"/>
              </w:rPr>
              <w:t>Виготовлено та розповсюджено на підприємствах, організаціях, установах та серед населення області 227 видів листівок, 101 вид буклетів, 93 інформаційних  бюлетенів та повідомлень.</w:t>
            </w:r>
          </w:p>
          <w:p w:rsidR="00843DB1" w:rsidRPr="00BE15F2" w:rsidRDefault="00843DB1" w:rsidP="00843DB1">
            <w:pPr>
              <w:ind w:right="112" w:firstLine="254"/>
              <w:jc w:val="both"/>
              <w:rPr>
                <w:sz w:val="22"/>
                <w:szCs w:val="22"/>
                <w:lang w:val="uk-UA" w:eastAsia="uk-UA"/>
              </w:rPr>
            </w:pPr>
            <w:r w:rsidRPr="00BE15F2">
              <w:rPr>
                <w:sz w:val="22"/>
                <w:szCs w:val="22"/>
                <w:lang w:val="uk-UA" w:eastAsia="uk-UA"/>
              </w:rPr>
              <w:t>Головним управлінням ДФС в області в рамках інформаційно-роз’яснювальної кампанії щодо запровадження змін до податкового законодавства запроваджено наступні рубрики:</w:t>
            </w:r>
            <w:r w:rsidR="00F06473" w:rsidRPr="00BE15F2">
              <w:rPr>
                <w:sz w:val="22"/>
                <w:szCs w:val="22"/>
                <w:lang w:val="uk-UA" w:eastAsia="uk-UA"/>
              </w:rPr>
              <w:t xml:space="preserve">  </w:t>
            </w:r>
            <w:r w:rsidR="00F06473" w:rsidRPr="00BE15F2">
              <w:rPr>
                <w:sz w:val="22"/>
                <w:szCs w:val="22"/>
                <w:lang w:val="uk-UA"/>
              </w:rPr>
              <w:t>“</w:t>
            </w:r>
            <w:r w:rsidRPr="00BE15F2">
              <w:rPr>
                <w:sz w:val="22"/>
                <w:szCs w:val="22"/>
                <w:lang w:val="uk-UA" w:eastAsia="uk-UA"/>
              </w:rPr>
              <w:t>ДФС роз’яснює</w:t>
            </w:r>
            <w:r w:rsidR="00F06473" w:rsidRPr="00BE15F2">
              <w:rPr>
                <w:sz w:val="22"/>
                <w:szCs w:val="22"/>
                <w:lang w:val="uk-UA"/>
              </w:rPr>
              <w:t>”</w:t>
            </w:r>
            <w:r w:rsidR="00F06473" w:rsidRPr="00BE15F2">
              <w:rPr>
                <w:sz w:val="22"/>
                <w:szCs w:val="22"/>
                <w:lang w:val="uk-UA" w:eastAsia="uk-UA"/>
              </w:rPr>
              <w:t xml:space="preserve">, </w:t>
            </w:r>
            <w:r w:rsidR="00F06473" w:rsidRPr="00BE15F2">
              <w:rPr>
                <w:sz w:val="22"/>
                <w:szCs w:val="22"/>
                <w:lang w:val="uk-UA"/>
              </w:rPr>
              <w:t>“</w:t>
            </w:r>
            <w:r w:rsidRPr="00BE15F2">
              <w:rPr>
                <w:sz w:val="22"/>
                <w:szCs w:val="22"/>
                <w:lang w:val="uk-UA" w:eastAsia="uk-UA"/>
              </w:rPr>
              <w:t>Податкова інформує</w:t>
            </w:r>
            <w:r w:rsidR="00F06473" w:rsidRPr="00BE15F2">
              <w:rPr>
                <w:sz w:val="22"/>
                <w:szCs w:val="22"/>
                <w:lang w:val="uk-UA"/>
              </w:rPr>
              <w:t>”</w:t>
            </w:r>
            <w:r w:rsidR="00F06473" w:rsidRPr="00BE15F2">
              <w:rPr>
                <w:sz w:val="22"/>
                <w:szCs w:val="22"/>
                <w:lang w:val="uk-UA" w:eastAsia="uk-UA"/>
              </w:rPr>
              <w:t xml:space="preserve">, </w:t>
            </w:r>
            <w:r w:rsidR="00F06473" w:rsidRPr="00BE15F2">
              <w:rPr>
                <w:sz w:val="22"/>
                <w:szCs w:val="22"/>
                <w:lang w:val="uk-UA"/>
              </w:rPr>
              <w:t>“</w:t>
            </w:r>
            <w:r w:rsidRPr="00BE15F2">
              <w:rPr>
                <w:sz w:val="22"/>
                <w:szCs w:val="22"/>
                <w:lang w:val="uk-UA" w:eastAsia="uk-UA"/>
              </w:rPr>
              <w:t>Роз’яснення податкового законодавства</w:t>
            </w:r>
            <w:r w:rsidR="00F06473" w:rsidRPr="00BE15F2">
              <w:rPr>
                <w:sz w:val="22"/>
                <w:szCs w:val="22"/>
                <w:lang w:val="uk-UA"/>
              </w:rPr>
              <w:t>”</w:t>
            </w:r>
            <w:r w:rsidRPr="00BE15F2">
              <w:rPr>
                <w:sz w:val="22"/>
                <w:szCs w:val="22"/>
                <w:lang w:val="uk-UA" w:eastAsia="uk-UA"/>
              </w:rPr>
              <w:t>.</w:t>
            </w:r>
          </w:p>
          <w:p w:rsidR="00843DB1" w:rsidRPr="00BE15F2" w:rsidRDefault="00843DB1" w:rsidP="00843DB1">
            <w:pPr>
              <w:ind w:right="112" w:firstLine="254"/>
              <w:jc w:val="both"/>
              <w:rPr>
                <w:sz w:val="22"/>
                <w:szCs w:val="22"/>
                <w:lang w:val="uk-UA"/>
              </w:rPr>
            </w:pPr>
            <w:r w:rsidRPr="00BE15F2">
              <w:rPr>
                <w:sz w:val="22"/>
                <w:szCs w:val="22"/>
                <w:lang w:val="uk-UA"/>
              </w:rPr>
              <w:t>На телевізійних каналах області у телепрограмах висвітлювались новини та обговорено важливі питання, зокрема:</w:t>
            </w:r>
          </w:p>
          <w:p w:rsidR="00843DB1" w:rsidRPr="00BE15F2" w:rsidRDefault="00843DB1" w:rsidP="00843DB1">
            <w:pPr>
              <w:ind w:right="112" w:firstLine="254"/>
              <w:jc w:val="both"/>
              <w:rPr>
                <w:sz w:val="22"/>
                <w:szCs w:val="22"/>
                <w:lang w:val="uk-UA"/>
              </w:rPr>
            </w:pPr>
            <w:r w:rsidRPr="00BE15F2">
              <w:rPr>
                <w:sz w:val="22"/>
                <w:szCs w:val="22"/>
                <w:lang w:val="uk-UA"/>
              </w:rPr>
              <w:t>філія НТКУ “Хмельницька регіональна дирекція “Поділля-центр” – “Актуальна тема”, “Правосвідомість”;</w:t>
            </w:r>
          </w:p>
          <w:p w:rsidR="00843DB1" w:rsidRPr="00BE15F2" w:rsidRDefault="00843DB1" w:rsidP="00843DB1">
            <w:pPr>
              <w:ind w:right="112" w:firstLine="254"/>
              <w:jc w:val="both"/>
              <w:rPr>
                <w:sz w:val="22"/>
                <w:szCs w:val="22"/>
                <w:lang w:val="uk-UA"/>
              </w:rPr>
            </w:pPr>
            <w:r w:rsidRPr="00BE15F2">
              <w:rPr>
                <w:sz w:val="22"/>
                <w:szCs w:val="22"/>
                <w:lang w:val="uk-UA"/>
              </w:rPr>
              <w:t>ДП “ДТА” – “33 канал” – “Business.KM”;</w:t>
            </w:r>
          </w:p>
          <w:p w:rsidR="00843DB1" w:rsidRPr="00BE15F2" w:rsidRDefault="00843DB1" w:rsidP="00843DB1">
            <w:pPr>
              <w:ind w:right="112" w:firstLine="254"/>
              <w:jc w:val="both"/>
              <w:rPr>
                <w:sz w:val="22"/>
                <w:szCs w:val="22"/>
                <w:lang w:val="uk-UA"/>
              </w:rPr>
            </w:pPr>
            <w:r w:rsidRPr="00BE15F2">
              <w:rPr>
                <w:sz w:val="22"/>
                <w:szCs w:val="22"/>
                <w:lang w:val="uk-UA"/>
              </w:rPr>
              <w:t>ТБ “Ексклюзив” – “Момент істини”;</w:t>
            </w:r>
          </w:p>
          <w:p w:rsidR="00843DB1" w:rsidRPr="00BE15F2" w:rsidRDefault="00B16F2B" w:rsidP="00843DB1">
            <w:pPr>
              <w:ind w:right="112" w:firstLine="254"/>
              <w:jc w:val="both"/>
              <w:rPr>
                <w:sz w:val="22"/>
                <w:szCs w:val="22"/>
                <w:lang w:val="uk-UA"/>
              </w:rPr>
            </w:pPr>
            <w:r w:rsidRPr="00BE15F2">
              <w:rPr>
                <w:sz w:val="22"/>
                <w:szCs w:val="22"/>
                <w:lang w:val="uk-UA"/>
              </w:rPr>
              <w:t>о</w:t>
            </w:r>
            <w:r w:rsidR="00843DB1" w:rsidRPr="00BE15F2">
              <w:rPr>
                <w:sz w:val="22"/>
                <w:szCs w:val="22"/>
                <w:lang w:val="uk-UA"/>
              </w:rPr>
              <w:t>бл</w:t>
            </w:r>
            <w:r w:rsidRPr="00BE15F2">
              <w:rPr>
                <w:sz w:val="22"/>
                <w:szCs w:val="22"/>
                <w:lang w:val="uk-UA"/>
              </w:rPr>
              <w:t>асне радіо – “Коментар фахівця”;</w:t>
            </w:r>
          </w:p>
          <w:p w:rsidR="00843DB1" w:rsidRPr="00BE15F2" w:rsidRDefault="00B16F2B" w:rsidP="00843DB1">
            <w:pPr>
              <w:ind w:right="112" w:firstLine="254"/>
              <w:jc w:val="both"/>
              <w:rPr>
                <w:sz w:val="22"/>
                <w:szCs w:val="22"/>
                <w:lang w:val="uk-UA"/>
              </w:rPr>
            </w:pPr>
            <w:r w:rsidRPr="00BE15F2">
              <w:rPr>
                <w:sz w:val="22"/>
                <w:szCs w:val="22"/>
                <w:lang w:val="uk-UA"/>
              </w:rPr>
              <w:t>у</w:t>
            </w:r>
            <w:r w:rsidR="00843DB1" w:rsidRPr="00BE15F2">
              <w:rPr>
                <w:sz w:val="22"/>
                <w:szCs w:val="22"/>
                <w:lang w:val="uk-UA"/>
              </w:rPr>
              <w:t xml:space="preserve"> друкованих ЗМІ – “Роз’яснення”, “Семінари”, “Податкова інформує”.  </w:t>
            </w:r>
          </w:p>
        </w:tc>
      </w:tr>
    </w:tbl>
    <w:p w:rsidR="00567EC9" w:rsidRPr="00BE15F2" w:rsidRDefault="00567EC9" w:rsidP="00843DB1">
      <w:pPr>
        <w:ind w:right="112"/>
        <w:rPr>
          <w:sz w:val="22"/>
          <w:szCs w:val="22"/>
          <w:lang w:val="uk-UA"/>
        </w:rPr>
      </w:pPr>
    </w:p>
    <w:p w:rsidR="00567EC9" w:rsidRDefault="00567EC9" w:rsidP="00843DB1">
      <w:pPr>
        <w:ind w:right="112"/>
        <w:rPr>
          <w:sz w:val="22"/>
          <w:szCs w:val="22"/>
          <w:lang w:val="uk-UA"/>
        </w:rPr>
      </w:pPr>
    </w:p>
    <w:p w:rsidR="00EA195C" w:rsidRDefault="00EA195C" w:rsidP="00843DB1">
      <w:pPr>
        <w:ind w:right="112"/>
        <w:rPr>
          <w:sz w:val="22"/>
          <w:szCs w:val="22"/>
          <w:lang w:val="uk-UA"/>
        </w:rPr>
      </w:pPr>
    </w:p>
    <w:p w:rsidR="00EA195C" w:rsidRPr="00BE15F2" w:rsidRDefault="00EA195C" w:rsidP="00843DB1">
      <w:pPr>
        <w:ind w:right="112"/>
        <w:rPr>
          <w:sz w:val="22"/>
          <w:szCs w:val="22"/>
          <w:lang w:val="uk-UA"/>
        </w:rPr>
      </w:pPr>
    </w:p>
    <w:p w:rsidR="00567EC9" w:rsidRPr="00BE15F2" w:rsidRDefault="00567EC9" w:rsidP="00843DB1">
      <w:pPr>
        <w:pStyle w:val="a5"/>
        <w:spacing w:after="0"/>
        <w:ind w:left="0" w:right="112" w:firstLine="567"/>
        <w:jc w:val="both"/>
        <w:rPr>
          <w:sz w:val="22"/>
          <w:szCs w:val="22"/>
        </w:rPr>
      </w:pPr>
      <w:r w:rsidRPr="00BE15F2">
        <w:rPr>
          <w:sz w:val="22"/>
          <w:szCs w:val="22"/>
        </w:rPr>
        <w:t xml:space="preserve">Директор Департаменту економічного розвитку, </w:t>
      </w:r>
    </w:p>
    <w:p w:rsidR="00567EC9" w:rsidRPr="00BE15F2" w:rsidRDefault="00567EC9" w:rsidP="00843DB1">
      <w:pPr>
        <w:pStyle w:val="a5"/>
        <w:spacing w:after="0"/>
        <w:ind w:left="0" w:right="112" w:firstLine="567"/>
        <w:jc w:val="both"/>
        <w:rPr>
          <w:sz w:val="22"/>
          <w:szCs w:val="22"/>
        </w:rPr>
      </w:pPr>
      <w:r w:rsidRPr="00BE15F2">
        <w:rPr>
          <w:sz w:val="22"/>
          <w:szCs w:val="22"/>
        </w:rPr>
        <w:t xml:space="preserve">промисловості та інфраструктури </w:t>
      </w:r>
    </w:p>
    <w:p w:rsidR="00567EC9" w:rsidRPr="00BE15F2" w:rsidRDefault="00567EC9" w:rsidP="00551A91">
      <w:pPr>
        <w:ind w:right="112" w:firstLine="567"/>
        <w:rPr>
          <w:sz w:val="22"/>
          <w:szCs w:val="22"/>
          <w:lang w:val="uk-UA"/>
        </w:rPr>
      </w:pPr>
      <w:r w:rsidRPr="00BE15F2">
        <w:rPr>
          <w:sz w:val="22"/>
          <w:szCs w:val="22"/>
          <w:lang w:val="uk-UA"/>
        </w:rPr>
        <w:t>облдержадміністрації</w:t>
      </w:r>
      <w:r w:rsidRPr="00BE15F2">
        <w:rPr>
          <w:sz w:val="22"/>
          <w:szCs w:val="22"/>
          <w:lang w:val="uk-UA"/>
        </w:rPr>
        <w:tab/>
      </w:r>
      <w:r w:rsidRPr="00BE15F2">
        <w:rPr>
          <w:sz w:val="22"/>
          <w:szCs w:val="22"/>
        </w:rPr>
        <w:tab/>
      </w:r>
      <w:r w:rsidRPr="00BE15F2">
        <w:rPr>
          <w:sz w:val="22"/>
          <w:szCs w:val="22"/>
        </w:rPr>
        <w:tab/>
      </w:r>
      <w:r w:rsidRPr="00BE15F2">
        <w:rPr>
          <w:sz w:val="22"/>
          <w:szCs w:val="22"/>
        </w:rPr>
        <w:tab/>
      </w:r>
      <w:r w:rsidRPr="00BE15F2">
        <w:rPr>
          <w:sz w:val="22"/>
          <w:szCs w:val="22"/>
        </w:rPr>
        <w:tab/>
        <w:t xml:space="preserve">                                          </w:t>
      </w:r>
      <w:r w:rsidRPr="00BE15F2">
        <w:rPr>
          <w:sz w:val="22"/>
          <w:szCs w:val="22"/>
          <w:lang w:val="uk-UA"/>
        </w:rPr>
        <w:t xml:space="preserve">                                     </w:t>
      </w:r>
      <w:r w:rsidR="00F06473" w:rsidRPr="00BE15F2">
        <w:rPr>
          <w:sz w:val="22"/>
          <w:szCs w:val="22"/>
          <w:lang w:val="uk-UA"/>
        </w:rPr>
        <w:t xml:space="preserve">             </w:t>
      </w:r>
      <w:r w:rsidRPr="00BE15F2">
        <w:rPr>
          <w:sz w:val="22"/>
          <w:szCs w:val="22"/>
          <w:lang w:val="uk-UA"/>
        </w:rPr>
        <w:t xml:space="preserve">                             </w:t>
      </w:r>
      <w:r w:rsidR="00551A91" w:rsidRPr="00BE15F2">
        <w:rPr>
          <w:sz w:val="22"/>
          <w:szCs w:val="22"/>
          <w:lang w:val="uk-UA"/>
        </w:rPr>
        <w:t xml:space="preserve">   </w:t>
      </w:r>
      <w:r w:rsidRPr="00BE15F2">
        <w:rPr>
          <w:sz w:val="22"/>
          <w:szCs w:val="22"/>
          <w:lang w:val="uk-UA"/>
        </w:rPr>
        <w:t xml:space="preserve">       О</w:t>
      </w:r>
      <w:r w:rsidRPr="00BE15F2">
        <w:rPr>
          <w:sz w:val="22"/>
          <w:szCs w:val="22"/>
        </w:rPr>
        <w:t xml:space="preserve">. </w:t>
      </w:r>
      <w:proofErr w:type="spellStart"/>
      <w:r w:rsidRPr="00BE15F2">
        <w:rPr>
          <w:sz w:val="22"/>
          <w:szCs w:val="22"/>
          <w:lang w:val="uk-UA"/>
        </w:rPr>
        <w:t>Бохонська</w:t>
      </w:r>
      <w:proofErr w:type="spellEnd"/>
    </w:p>
    <w:sectPr w:rsidR="00567EC9" w:rsidRPr="00BE15F2" w:rsidSect="00B61A2A">
      <w:headerReference w:type="default" r:id="rId9"/>
      <w:pgSz w:w="16838" w:h="11906" w:orient="landscape"/>
      <w:pgMar w:top="426" w:right="850" w:bottom="850"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B35" w:rsidRDefault="008D6B35" w:rsidP="00B61A2A">
      <w:r>
        <w:separator/>
      </w:r>
    </w:p>
  </w:endnote>
  <w:endnote w:type="continuationSeparator" w:id="0">
    <w:p w:rsidR="008D6B35" w:rsidRDefault="008D6B35" w:rsidP="00B6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B35" w:rsidRDefault="008D6B35" w:rsidP="00B61A2A">
      <w:r>
        <w:separator/>
      </w:r>
    </w:p>
  </w:footnote>
  <w:footnote w:type="continuationSeparator" w:id="0">
    <w:p w:rsidR="008D6B35" w:rsidRDefault="008D6B35" w:rsidP="00B61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95059"/>
      <w:docPartObj>
        <w:docPartGallery w:val="Page Numbers (Top of Page)"/>
        <w:docPartUnique/>
      </w:docPartObj>
    </w:sdtPr>
    <w:sdtEndPr/>
    <w:sdtContent>
      <w:p w:rsidR="00E642AA" w:rsidRDefault="00E642AA">
        <w:pPr>
          <w:pStyle w:val="a8"/>
          <w:jc w:val="center"/>
        </w:pPr>
        <w:r>
          <w:fldChar w:fldCharType="begin"/>
        </w:r>
        <w:r>
          <w:instrText>PAGE   \* MERGEFORMAT</w:instrText>
        </w:r>
        <w:r>
          <w:fldChar w:fldCharType="separate"/>
        </w:r>
        <w:r w:rsidR="00EA195C" w:rsidRPr="00EA195C">
          <w:rPr>
            <w:noProof/>
            <w:lang w:val="uk-UA"/>
          </w:rPr>
          <w:t>4</w:t>
        </w:r>
        <w:r w:rsidR="00EA195C" w:rsidRPr="00EA195C">
          <w:rPr>
            <w:noProof/>
            <w:lang w:val="uk-UA"/>
          </w:rPr>
          <w:t>2</w:t>
        </w:r>
        <w:r>
          <w:fldChar w:fldCharType="end"/>
        </w:r>
      </w:p>
    </w:sdtContent>
  </w:sdt>
  <w:p w:rsidR="00E642AA" w:rsidRDefault="00E642A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C9"/>
    <w:rsid w:val="00022CEA"/>
    <w:rsid w:val="00044E94"/>
    <w:rsid w:val="00062A2D"/>
    <w:rsid w:val="000764A8"/>
    <w:rsid w:val="00076A34"/>
    <w:rsid w:val="000909D4"/>
    <w:rsid w:val="000A0521"/>
    <w:rsid w:val="000B0FF1"/>
    <w:rsid w:val="000F636A"/>
    <w:rsid w:val="00136603"/>
    <w:rsid w:val="001632F4"/>
    <w:rsid w:val="001A16B7"/>
    <w:rsid w:val="001D1FC2"/>
    <w:rsid w:val="001E25CD"/>
    <w:rsid w:val="001F3F32"/>
    <w:rsid w:val="002077FA"/>
    <w:rsid w:val="002100EE"/>
    <w:rsid w:val="00231279"/>
    <w:rsid w:val="00253DF3"/>
    <w:rsid w:val="00255F8F"/>
    <w:rsid w:val="00264893"/>
    <w:rsid w:val="00281F7C"/>
    <w:rsid w:val="002C167B"/>
    <w:rsid w:val="002E0F3E"/>
    <w:rsid w:val="002E177B"/>
    <w:rsid w:val="00312D45"/>
    <w:rsid w:val="00366F45"/>
    <w:rsid w:val="003A2FFA"/>
    <w:rsid w:val="003E4D35"/>
    <w:rsid w:val="00431552"/>
    <w:rsid w:val="00431878"/>
    <w:rsid w:val="00436035"/>
    <w:rsid w:val="00437952"/>
    <w:rsid w:val="004401A8"/>
    <w:rsid w:val="004511D9"/>
    <w:rsid w:val="00464A07"/>
    <w:rsid w:val="00481BE9"/>
    <w:rsid w:val="00481D8E"/>
    <w:rsid w:val="00485725"/>
    <w:rsid w:val="004B1FF0"/>
    <w:rsid w:val="004B348D"/>
    <w:rsid w:val="004F27A1"/>
    <w:rsid w:val="00502046"/>
    <w:rsid w:val="00517B6F"/>
    <w:rsid w:val="00551A91"/>
    <w:rsid w:val="00554CFB"/>
    <w:rsid w:val="00562614"/>
    <w:rsid w:val="00566A53"/>
    <w:rsid w:val="00567EC9"/>
    <w:rsid w:val="00572E37"/>
    <w:rsid w:val="005765D3"/>
    <w:rsid w:val="00585E79"/>
    <w:rsid w:val="005A1186"/>
    <w:rsid w:val="005A724D"/>
    <w:rsid w:val="005C0B59"/>
    <w:rsid w:val="005F3E14"/>
    <w:rsid w:val="006204C0"/>
    <w:rsid w:val="0062258A"/>
    <w:rsid w:val="00655A6E"/>
    <w:rsid w:val="006574BE"/>
    <w:rsid w:val="00667A2F"/>
    <w:rsid w:val="00691C02"/>
    <w:rsid w:val="006A2234"/>
    <w:rsid w:val="006C20A7"/>
    <w:rsid w:val="006F3915"/>
    <w:rsid w:val="007200D1"/>
    <w:rsid w:val="0076611E"/>
    <w:rsid w:val="00782216"/>
    <w:rsid w:val="007834FD"/>
    <w:rsid w:val="0078598B"/>
    <w:rsid w:val="007C0D29"/>
    <w:rsid w:val="007C5E37"/>
    <w:rsid w:val="007C6DE0"/>
    <w:rsid w:val="007E50D4"/>
    <w:rsid w:val="00811BF9"/>
    <w:rsid w:val="00843DB1"/>
    <w:rsid w:val="008576A8"/>
    <w:rsid w:val="008C227F"/>
    <w:rsid w:val="008D2895"/>
    <w:rsid w:val="008D6B35"/>
    <w:rsid w:val="00907571"/>
    <w:rsid w:val="00916027"/>
    <w:rsid w:val="00922120"/>
    <w:rsid w:val="00930EE4"/>
    <w:rsid w:val="0093201B"/>
    <w:rsid w:val="00986D80"/>
    <w:rsid w:val="009A06EB"/>
    <w:rsid w:val="009B48F8"/>
    <w:rsid w:val="009B5F92"/>
    <w:rsid w:val="009B7675"/>
    <w:rsid w:val="009D1FD2"/>
    <w:rsid w:val="009D449C"/>
    <w:rsid w:val="009F230A"/>
    <w:rsid w:val="009F5136"/>
    <w:rsid w:val="009F730D"/>
    <w:rsid w:val="009F74BD"/>
    <w:rsid w:val="00A04149"/>
    <w:rsid w:val="00A16636"/>
    <w:rsid w:val="00A37912"/>
    <w:rsid w:val="00A719D3"/>
    <w:rsid w:val="00A737E6"/>
    <w:rsid w:val="00A90CA8"/>
    <w:rsid w:val="00A96D6C"/>
    <w:rsid w:val="00AD4107"/>
    <w:rsid w:val="00AE33BD"/>
    <w:rsid w:val="00B05DD1"/>
    <w:rsid w:val="00B16F2B"/>
    <w:rsid w:val="00B34CDF"/>
    <w:rsid w:val="00B54376"/>
    <w:rsid w:val="00B61A2A"/>
    <w:rsid w:val="00B74AE7"/>
    <w:rsid w:val="00B85712"/>
    <w:rsid w:val="00BA5F82"/>
    <w:rsid w:val="00BE15F2"/>
    <w:rsid w:val="00C20BAA"/>
    <w:rsid w:val="00C3408A"/>
    <w:rsid w:val="00C42ED4"/>
    <w:rsid w:val="00C4661E"/>
    <w:rsid w:val="00CA6896"/>
    <w:rsid w:val="00CB1BF1"/>
    <w:rsid w:val="00CC0D62"/>
    <w:rsid w:val="00CC579F"/>
    <w:rsid w:val="00CD4697"/>
    <w:rsid w:val="00CD7CF0"/>
    <w:rsid w:val="00D501A6"/>
    <w:rsid w:val="00D83AC8"/>
    <w:rsid w:val="00D9144F"/>
    <w:rsid w:val="00DA4795"/>
    <w:rsid w:val="00DA6EAF"/>
    <w:rsid w:val="00DC01CD"/>
    <w:rsid w:val="00DD364F"/>
    <w:rsid w:val="00DD6BA1"/>
    <w:rsid w:val="00DE613F"/>
    <w:rsid w:val="00E642AA"/>
    <w:rsid w:val="00E825B5"/>
    <w:rsid w:val="00EA195C"/>
    <w:rsid w:val="00F05E9D"/>
    <w:rsid w:val="00F06473"/>
    <w:rsid w:val="00F32877"/>
    <w:rsid w:val="00F527DF"/>
    <w:rsid w:val="00F831DA"/>
    <w:rsid w:val="00F93476"/>
    <w:rsid w:val="00F96AD2"/>
    <w:rsid w:val="00FA0682"/>
    <w:rsid w:val="00FB3FAF"/>
    <w:rsid w:val="00FE6B2A"/>
    <w:rsid w:val="00FF36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51E7264"/>
  <w15:chartTrackingRefBased/>
  <w15:docId w15:val="{4BD4C7E5-397E-4943-AF83-5A05613C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7E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Знак1 Знак,Знак1 Знак Знак,Знак1 Знак Знак Знак Знак Знак Знак Знак,Знак1 Знак Знак Знак,Обычный (Web) Знак Знак Знак Знак Знак Знак,Обычный (веб) Знак2,Знак, Знак"/>
    <w:basedOn w:val="a"/>
    <w:link w:val="a4"/>
    <w:uiPriority w:val="99"/>
    <w:rsid w:val="00567EC9"/>
    <w:pPr>
      <w:spacing w:before="100" w:beforeAutospacing="1" w:after="100" w:afterAutospacing="1"/>
    </w:pPr>
    <w:rPr>
      <w:lang w:val="uk-UA" w:eastAsia="uk-UA"/>
    </w:rPr>
  </w:style>
  <w:style w:type="character" w:customStyle="1" w:styleId="a4">
    <w:name w:val="Звичайний (веб) Знак"/>
    <w:aliases w:val="Обычный (Web) Знак,Обычный (Web) Знак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
    <w:link w:val="a3"/>
    <w:uiPriority w:val="99"/>
    <w:locked/>
    <w:rsid w:val="00567EC9"/>
    <w:rPr>
      <w:rFonts w:ascii="Times New Roman" w:eastAsia="Times New Roman" w:hAnsi="Times New Roman" w:cs="Times New Roman"/>
      <w:sz w:val="24"/>
      <w:szCs w:val="24"/>
      <w:lang w:eastAsia="uk-UA"/>
    </w:rPr>
  </w:style>
  <w:style w:type="character" w:customStyle="1" w:styleId="textexposedshow">
    <w:name w:val="text_exposed_show"/>
    <w:uiPriority w:val="99"/>
    <w:rsid w:val="00567EC9"/>
  </w:style>
  <w:style w:type="character" w:customStyle="1" w:styleId="apple-converted-space">
    <w:name w:val="apple-converted-space"/>
    <w:uiPriority w:val="99"/>
    <w:rsid w:val="00567EC9"/>
  </w:style>
  <w:style w:type="character" w:customStyle="1" w:styleId="Web1">
    <w:name w:val="Обычный (Web) Знак Знак1"/>
    <w:locked/>
    <w:rsid w:val="00567EC9"/>
    <w:rPr>
      <w:sz w:val="24"/>
      <w:lang w:val="ru-RU" w:eastAsia="ru-RU"/>
    </w:rPr>
  </w:style>
  <w:style w:type="paragraph" w:styleId="HTML">
    <w:name w:val="HTML Preformatted"/>
    <w:basedOn w:val="a"/>
    <w:link w:val="HTML0"/>
    <w:uiPriority w:val="99"/>
    <w:rsid w:val="0056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rsid w:val="00567EC9"/>
    <w:rPr>
      <w:rFonts w:ascii="Courier New" w:eastAsia="Times New Roman" w:hAnsi="Courier New" w:cs="Courier New"/>
      <w:sz w:val="20"/>
      <w:szCs w:val="20"/>
      <w:lang w:val="ru-RU" w:eastAsia="ru-RU"/>
    </w:rPr>
  </w:style>
  <w:style w:type="paragraph" w:customStyle="1" w:styleId="1">
    <w:name w:val="Без інтервалів1"/>
    <w:uiPriority w:val="99"/>
    <w:rsid w:val="00567EC9"/>
    <w:pPr>
      <w:spacing w:after="0" w:line="240" w:lineRule="auto"/>
    </w:pPr>
    <w:rPr>
      <w:rFonts w:ascii="Calibri" w:eastAsia="Times New Roman" w:hAnsi="Calibri" w:cs="Times New Roman"/>
    </w:rPr>
  </w:style>
  <w:style w:type="paragraph" w:styleId="a5">
    <w:name w:val="Body Text Indent"/>
    <w:basedOn w:val="a"/>
    <w:link w:val="a6"/>
    <w:uiPriority w:val="99"/>
    <w:rsid w:val="00567EC9"/>
    <w:pPr>
      <w:spacing w:after="120"/>
      <w:ind w:left="283"/>
    </w:pPr>
    <w:rPr>
      <w:lang w:val="uk-UA" w:eastAsia="uk-UA"/>
    </w:rPr>
  </w:style>
  <w:style w:type="character" w:customStyle="1" w:styleId="a6">
    <w:name w:val="Основний текст з відступом Знак"/>
    <w:basedOn w:val="a0"/>
    <w:link w:val="a5"/>
    <w:uiPriority w:val="99"/>
    <w:rsid w:val="00567EC9"/>
    <w:rPr>
      <w:rFonts w:ascii="Times New Roman" w:eastAsia="Times New Roman" w:hAnsi="Times New Roman" w:cs="Times New Roman"/>
      <w:sz w:val="24"/>
      <w:szCs w:val="24"/>
      <w:lang w:eastAsia="uk-UA"/>
    </w:rPr>
  </w:style>
  <w:style w:type="character" w:customStyle="1" w:styleId="2">
    <w:name w:val="Знак Знак2"/>
    <w:uiPriority w:val="99"/>
    <w:rsid w:val="00567EC9"/>
    <w:rPr>
      <w:sz w:val="24"/>
      <w:lang w:val="ru-RU" w:eastAsia="ru-RU"/>
    </w:rPr>
  </w:style>
  <w:style w:type="paragraph" w:customStyle="1" w:styleId="Iauiue">
    <w:name w:val="Iau?iue"/>
    <w:uiPriority w:val="99"/>
    <w:rsid w:val="00567EC9"/>
    <w:pPr>
      <w:spacing w:after="0" w:line="240" w:lineRule="auto"/>
    </w:pPr>
    <w:rPr>
      <w:rFonts w:ascii="Journal" w:eastAsia="Times New Roman" w:hAnsi="Journal" w:cs="Times New Roman"/>
      <w:sz w:val="24"/>
      <w:szCs w:val="24"/>
      <w:lang w:val="ru-RU" w:eastAsia="zh-CN"/>
    </w:rPr>
  </w:style>
  <w:style w:type="character" w:styleId="a7">
    <w:name w:val="Strong"/>
    <w:uiPriority w:val="99"/>
    <w:qFormat/>
    <w:rsid w:val="00567EC9"/>
    <w:rPr>
      <w:b/>
      <w:bCs/>
    </w:rPr>
  </w:style>
  <w:style w:type="paragraph" w:customStyle="1" w:styleId="10">
    <w:name w:val="Абзац списку1"/>
    <w:basedOn w:val="a"/>
    <w:rsid w:val="00567EC9"/>
    <w:pPr>
      <w:ind w:left="708"/>
    </w:pPr>
    <w:rPr>
      <w:rFonts w:eastAsia="SimSun"/>
      <w:lang w:val="uk-UA"/>
    </w:rPr>
  </w:style>
  <w:style w:type="character" w:customStyle="1" w:styleId="uficommentbody">
    <w:name w:val="uficommentbody"/>
    <w:rsid w:val="00567EC9"/>
  </w:style>
  <w:style w:type="character" w:customStyle="1" w:styleId="NormalWebChar">
    <w:name w:val="Normal (Web) Char"/>
    <w:aliases w:val="Обычный (Web) Char,Знак1 Знак Char,Знак1 Знак Знак Char,Знак1 Знак Знак Знак Знак Знак Знак Знак Char,Знак1 Знак Знак Знак Char,Обычный (Web) Знак Знак Знак Знак Знак Знак Char,Обычный (веб) Знак2 Char"/>
    <w:uiPriority w:val="99"/>
    <w:locked/>
    <w:rsid w:val="00567EC9"/>
    <w:rPr>
      <w:sz w:val="24"/>
      <w:lang w:val="uk-UA" w:eastAsia="zh-CN"/>
    </w:rPr>
  </w:style>
  <w:style w:type="paragraph" w:styleId="a8">
    <w:name w:val="header"/>
    <w:basedOn w:val="a"/>
    <w:link w:val="a9"/>
    <w:uiPriority w:val="99"/>
    <w:rsid w:val="00567EC9"/>
    <w:pPr>
      <w:tabs>
        <w:tab w:val="center" w:pos="4153"/>
        <w:tab w:val="right" w:pos="8306"/>
      </w:tabs>
      <w:suppressAutoHyphens/>
    </w:pPr>
    <w:rPr>
      <w:sz w:val="28"/>
      <w:szCs w:val="28"/>
      <w:lang w:eastAsia="zh-CN"/>
    </w:rPr>
  </w:style>
  <w:style w:type="character" w:customStyle="1" w:styleId="a9">
    <w:name w:val="Верхній колонтитул Знак"/>
    <w:basedOn w:val="a0"/>
    <w:link w:val="a8"/>
    <w:uiPriority w:val="99"/>
    <w:rsid w:val="00567EC9"/>
    <w:rPr>
      <w:rFonts w:ascii="Times New Roman" w:eastAsia="Times New Roman" w:hAnsi="Times New Roman" w:cs="Times New Roman"/>
      <w:sz w:val="28"/>
      <w:szCs w:val="28"/>
      <w:lang w:val="ru-RU" w:eastAsia="zh-CN"/>
    </w:rPr>
  </w:style>
  <w:style w:type="paragraph" w:customStyle="1" w:styleId="NoSpacing1">
    <w:name w:val="No Spacing1"/>
    <w:link w:val="NoSpacingChar"/>
    <w:uiPriority w:val="99"/>
    <w:rsid w:val="00567EC9"/>
    <w:pPr>
      <w:suppressAutoHyphens/>
      <w:spacing w:after="0" w:line="100" w:lineRule="atLeast"/>
    </w:pPr>
    <w:rPr>
      <w:rFonts w:ascii="Calibri" w:eastAsia="SimSun" w:hAnsi="Calibri" w:cs="Times New Roman"/>
      <w:lang w:eastAsia="ar-SA"/>
    </w:rPr>
  </w:style>
  <w:style w:type="character" w:customStyle="1" w:styleId="NoSpacingChar">
    <w:name w:val="No Spacing Char"/>
    <w:link w:val="NoSpacing1"/>
    <w:uiPriority w:val="99"/>
    <w:locked/>
    <w:rsid w:val="00567EC9"/>
    <w:rPr>
      <w:rFonts w:ascii="Calibri" w:eastAsia="SimSun" w:hAnsi="Calibri" w:cs="Times New Roman"/>
      <w:lang w:eastAsia="ar-SA"/>
    </w:rPr>
  </w:style>
  <w:style w:type="paragraph" w:customStyle="1" w:styleId="11">
    <w:name w:val="Без интервала1"/>
    <w:uiPriority w:val="99"/>
    <w:rsid w:val="00567EC9"/>
    <w:pPr>
      <w:suppressAutoHyphens/>
      <w:spacing w:after="0" w:line="240" w:lineRule="auto"/>
    </w:pPr>
    <w:rPr>
      <w:rFonts w:ascii="Calibri" w:eastAsia="Calibri" w:hAnsi="Calibri" w:cs="Times New Roman"/>
      <w:lang w:val="ru-RU" w:eastAsia="ar-SA"/>
    </w:rPr>
  </w:style>
  <w:style w:type="paragraph" w:styleId="aa">
    <w:name w:val="footer"/>
    <w:basedOn w:val="a"/>
    <w:link w:val="ab"/>
    <w:uiPriority w:val="99"/>
    <w:unhideWhenUsed/>
    <w:rsid w:val="00B61A2A"/>
    <w:pPr>
      <w:tabs>
        <w:tab w:val="center" w:pos="4819"/>
        <w:tab w:val="right" w:pos="9639"/>
      </w:tabs>
    </w:pPr>
  </w:style>
  <w:style w:type="character" w:customStyle="1" w:styleId="ab">
    <w:name w:val="Нижній колонтитул Знак"/>
    <w:basedOn w:val="a0"/>
    <w:link w:val="aa"/>
    <w:uiPriority w:val="99"/>
    <w:rsid w:val="00B61A2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rada/show/z0137-16/paran20" TargetMode="External"/><Relationship Id="rId3" Type="http://schemas.openxmlformats.org/officeDocument/2006/relationships/settings" Target="settings.xml"/><Relationship Id="rId7" Type="http://schemas.openxmlformats.org/officeDocument/2006/relationships/hyperlink" Target="http://www.me.gov.ua/Documents/Detail?lang=uk-UA&amp;id=6750f0bd-7bf0-4d5f-bfb1-72e0465c62de&amp;title=ProektRozporiadzhenniaKabinetuMinistrivUkraini-proVnesenniaZminUDodatokDoRozporiadzhenniaKabinetuMinistrivUkrainiVid16-Travnia2014-R-5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4350-D350-44EE-BEEA-0ED4F152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42</Pages>
  <Words>71814</Words>
  <Characters>40934</Characters>
  <Application>Microsoft Office Word</Application>
  <DocSecurity>0</DocSecurity>
  <Lines>341</Lines>
  <Paragraphs>225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Іванова</cp:lastModifiedBy>
  <cp:revision>108</cp:revision>
  <dcterms:created xsi:type="dcterms:W3CDTF">2019-04-25T08:16:00Z</dcterms:created>
  <dcterms:modified xsi:type="dcterms:W3CDTF">2019-05-13T06:41:00Z</dcterms:modified>
</cp:coreProperties>
</file>