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D52D1D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D52D1D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7A62B6">
        <w:rPr>
          <w:color w:val="000000"/>
          <w:sz w:val="28"/>
          <w:szCs w:val="28"/>
          <w:lang w:val="uk-UA"/>
        </w:rPr>
        <w:t xml:space="preserve">21 червня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</w:t>
      </w:r>
      <w:r w:rsidR="00F73D45">
        <w:rPr>
          <w:color w:val="000000"/>
          <w:sz w:val="28"/>
          <w:szCs w:val="28"/>
          <w:lang w:val="uk-UA"/>
        </w:rPr>
        <w:t xml:space="preserve"> </w:t>
      </w:r>
      <w:r w:rsidRPr="00977E6D">
        <w:rPr>
          <w:color w:val="000000"/>
          <w:sz w:val="28"/>
          <w:szCs w:val="28"/>
          <w:lang w:val="uk-UA"/>
        </w:rPr>
        <w:t>№ </w:t>
      </w:r>
      <w:r w:rsidR="00D52D1D">
        <w:rPr>
          <w:color w:val="000000"/>
          <w:sz w:val="28"/>
          <w:szCs w:val="28"/>
          <w:lang w:val="uk-UA"/>
        </w:rPr>
        <w:t>54-26/2019</w:t>
      </w:r>
      <w:bookmarkStart w:id="0" w:name="_GoBack"/>
      <w:bookmarkEnd w:id="0"/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7A62B6" w:rsidRDefault="007A62B6" w:rsidP="00381864">
      <w:pPr>
        <w:jc w:val="center"/>
        <w:rPr>
          <w:color w:val="000000"/>
          <w:sz w:val="28"/>
          <w:szCs w:val="28"/>
          <w:lang w:val="uk-UA"/>
        </w:rPr>
      </w:pPr>
    </w:p>
    <w:p w:rsidR="007A62B6" w:rsidRDefault="007A62B6" w:rsidP="00381864">
      <w:pPr>
        <w:jc w:val="center"/>
        <w:rPr>
          <w:color w:val="000000"/>
          <w:sz w:val="28"/>
          <w:szCs w:val="28"/>
          <w:lang w:val="uk-UA"/>
        </w:rPr>
      </w:pPr>
    </w:p>
    <w:p w:rsidR="007A62B6" w:rsidRPr="007A62B6" w:rsidRDefault="007A62B6" w:rsidP="007A62B6">
      <w:pPr>
        <w:jc w:val="both"/>
        <w:rPr>
          <w:color w:val="000000"/>
          <w:sz w:val="28"/>
          <w:szCs w:val="28"/>
          <w:lang w:val="uk-UA"/>
        </w:rPr>
      </w:pPr>
      <w:r w:rsidRPr="007A62B6">
        <w:rPr>
          <w:color w:val="000000"/>
          <w:sz w:val="28"/>
          <w:szCs w:val="28"/>
          <w:lang w:val="uk-UA"/>
        </w:rPr>
        <w:t>Про хід виконання у 2018 році програми</w:t>
      </w:r>
    </w:p>
    <w:p w:rsidR="007A62B6" w:rsidRPr="007A62B6" w:rsidRDefault="007A62B6" w:rsidP="007A62B6">
      <w:pPr>
        <w:jc w:val="both"/>
        <w:rPr>
          <w:color w:val="000000"/>
          <w:sz w:val="28"/>
          <w:szCs w:val="28"/>
          <w:lang w:val="uk-UA"/>
        </w:rPr>
      </w:pPr>
      <w:r w:rsidRPr="007A62B6">
        <w:rPr>
          <w:color w:val="000000"/>
          <w:sz w:val="28"/>
          <w:szCs w:val="28"/>
          <w:lang w:val="uk-UA"/>
        </w:rPr>
        <w:t xml:space="preserve">зайнятості населення Хмельницької </w:t>
      </w:r>
    </w:p>
    <w:p w:rsidR="007A62B6" w:rsidRPr="007A62B6" w:rsidRDefault="007A62B6" w:rsidP="007A62B6">
      <w:pPr>
        <w:shd w:val="clear" w:color="auto" w:fill="FFFFFF"/>
        <w:tabs>
          <w:tab w:val="left" w:pos="3686"/>
          <w:tab w:val="left" w:pos="4536"/>
        </w:tabs>
        <w:ind w:right="4818"/>
        <w:rPr>
          <w:sz w:val="28"/>
          <w:szCs w:val="28"/>
          <w:lang w:val="uk-UA"/>
        </w:rPr>
      </w:pPr>
      <w:r w:rsidRPr="007A62B6">
        <w:rPr>
          <w:color w:val="000000"/>
          <w:sz w:val="28"/>
          <w:szCs w:val="28"/>
          <w:lang w:val="uk-UA"/>
        </w:rPr>
        <w:t>області до 2020 року</w:t>
      </w: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ind w:firstLine="708"/>
        <w:jc w:val="both"/>
        <w:rPr>
          <w:sz w:val="28"/>
          <w:szCs w:val="28"/>
          <w:lang w:val="uk-UA"/>
        </w:rPr>
      </w:pPr>
      <w:r w:rsidRPr="007A62B6"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rPr>
          <w:sz w:val="28"/>
          <w:szCs w:val="28"/>
          <w:lang w:val="uk-UA"/>
        </w:rPr>
      </w:pPr>
      <w:r w:rsidRPr="007A62B6">
        <w:rPr>
          <w:sz w:val="28"/>
          <w:szCs w:val="28"/>
          <w:lang w:val="uk-UA"/>
        </w:rPr>
        <w:t>ВИРІШИЛА:</w:t>
      </w: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rPr>
          <w:sz w:val="28"/>
          <w:szCs w:val="28"/>
          <w:lang w:val="uk-UA"/>
        </w:rPr>
      </w:pPr>
    </w:p>
    <w:p w:rsidR="007A62B6" w:rsidRPr="007A62B6" w:rsidRDefault="007A62B6" w:rsidP="007A62B6">
      <w:pPr>
        <w:tabs>
          <w:tab w:val="left" w:pos="1080"/>
        </w:tabs>
        <w:spacing w:before="120" w:after="120"/>
        <w:ind w:left="142" w:firstLine="578"/>
        <w:jc w:val="both"/>
        <w:rPr>
          <w:color w:val="000000"/>
          <w:sz w:val="28"/>
          <w:szCs w:val="28"/>
          <w:lang w:val="uk-UA"/>
        </w:rPr>
      </w:pPr>
      <w:r w:rsidRPr="007A62B6">
        <w:rPr>
          <w:color w:val="000000"/>
          <w:sz w:val="28"/>
          <w:szCs w:val="28"/>
          <w:lang w:val="uk-UA"/>
        </w:rPr>
        <w:t>Інформацію про хід виконання у 2018 році програми зайнятості населення Хмельницької області до 2020 року взяти до відома (додається).</w:t>
      </w:r>
    </w:p>
    <w:p w:rsidR="007A62B6" w:rsidRPr="007A62B6" w:rsidRDefault="007A62B6" w:rsidP="007A62B6">
      <w:pPr>
        <w:jc w:val="both"/>
        <w:rPr>
          <w:sz w:val="28"/>
          <w:szCs w:val="28"/>
          <w:lang w:val="uk-UA"/>
        </w:rPr>
      </w:pPr>
    </w:p>
    <w:p w:rsidR="007A62B6" w:rsidRPr="007A62B6" w:rsidRDefault="007A62B6" w:rsidP="007A62B6">
      <w:pPr>
        <w:ind w:firstLine="709"/>
        <w:jc w:val="both"/>
        <w:rPr>
          <w:sz w:val="28"/>
          <w:szCs w:val="28"/>
          <w:lang w:val="uk-UA"/>
        </w:rPr>
      </w:pPr>
    </w:p>
    <w:p w:rsidR="007A62B6" w:rsidRPr="007A62B6" w:rsidRDefault="007A62B6" w:rsidP="007A62B6">
      <w:pPr>
        <w:ind w:left="180" w:firstLine="180"/>
        <w:jc w:val="both"/>
        <w:rPr>
          <w:sz w:val="28"/>
          <w:szCs w:val="28"/>
          <w:lang w:val="uk-UA"/>
        </w:rPr>
      </w:pPr>
    </w:p>
    <w:p w:rsidR="007A62B6" w:rsidRPr="007A62B6" w:rsidRDefault="007A62B6" w:rsidP="007A62B6">
      <w:pPr>
        <w:jc w:val="both"/>
        <w:rPr>
          <w:sz w:val="28"/>
          <w:szCs w:val="28"/>
          <w:lang w:val="uk-UA"/>
        </w:rPr>
      </w:pPr>
      <w:r w:rsidRPr="007A62B6">
        <w:rPr>
          <w:sz w:val="28"/>
          <w:szCs w:val="28"/>
          <w:lang w:val="uk-UA"/>
        </w:rPr>
        <w:t xml:space="preserve">Голова ради   </w:t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</w:r>
      <w:r w:rsidRPr="007A62B6">
        <w:rPr>
          <w:sz w:val="28"/>
          <w:szCs w:val="28"/>
          <w:lang w:val="uk-UA"/>
        </w:rPr>
        <w:tab/>
        <w:t xml:space="preserve">      М. Загородний</w:t>
      </w:r>
    </w:p>
    <w:p w:rsidR="007A62B6" w:rsidRPr="007A62B6" w:rsidRDefault="007A62B6" w:rsidP="007A62B6">
      <w:pPr>
        <w:ind w:left="180" w:firstLine="180"/>
        <w:jc w:val="both"/>
        <w:rPr>
          <w:sz w:val="28"/>
          <w:szCs w:val="28"/>
          <w:lang w:val="uk-UA"/>
        </w:rPr>
      </w:pPr>
    </w:p>
    <w:p w:rsidR="00E44E12" w:rsidRPr="007A62B6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7A62B6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7A62B6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52D1D"/>
    <w:rsid w:val="00DC3880"/>
    <w:rsid w:val="00DD3774"/>
    <w:rsid w:val="00DF2FCD"/>
    <w:rsid w:val="00E37B93"/>
    <w:rsid w:val="00E44E12"/>
    <w:rsid w:val="00E51A78"/>
    <w:rsid w:val="00E71080"/>
    <w:rsid w:val="00F428AC"/>
    <w:rsid w:val="00F73D4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079314"/>
  <w15:docId w15:val="{EC1D71FB-0960-49D4-9439-3C2E75A2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88D26-0AC3-4712-88AF-E2EA504F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31</cp:revision>
  <cp:lastPrinted>2018-03-01T12:27:00Z</cp:lastPrinted>
  <dcterms:created xsi:type="dcterms:W3CDTF">2018-02-07T14:32:00Z</dcterms:created>
  <dcterms:modified xsi:type="dcterms:W3CDTF">2019-06-22T15:49:00Z</dcterms:modified>
</cp:coreProperties>
</file>