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A4026F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A4026F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0A2CA1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A4026F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A4026F">
        <w:rPr>
          <w:color w:val="000000"/>
          <w:sz w:val="28"/>
          <w:szCs w:val="28"/>
          <w:lang w:val="uk-UA"/>
        </w:rPr>
        <w:t>58-26/2019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Default="000A2CA1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Default="000A2CA1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right="4818"/>
        <w:jc w:val="both"/>
        <w:rPr>
          <w:sz w:val="28"/>
          <w:szCs w:val="28"/>
          <w:lang w:val="uk-UA"/>
        </w:rPr>
      </w:pPr>
      <w:r w:rsidRPr="000D240B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хід виконання </w:t>
      </w:r>
      <w:r>
        <w:rPr>
          <w:sz w:val="28"/>
          <w:szCs w:val="28"/>
        </w:rPr>
        <w:t>у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 w:rsidRPr="000A2CA1">
        <w:rPr>
          <w:sz w:val="28"/>
          <w:szCs w:val="28"/>
          <w:lang w:val="uk-UA"/>
        </w:rPr>
        <w:t>році Програми залучення інвестицій в</w:t>
      </w:r>
      <w:r>
        <w:rPr>
          <w:sz w:val="28"/>
          <w:szCs w:val="28"/>
          <w:lang w:val="uk-UA"/>
        </w:rPr>
        <w:t> </w:t>
      </w:r>
      <w:r w:rsidRPr="000A2CA1">
        <w:rPr>
          <w:sz w:val="28"/>
          <w:szCs w:val="28"/>
          <w:lang w:val="uk-UA"/>
        </w:rPr>
        <w:t>економіку Хмельницької області на</w:t>
      </w:r>
      <w:r>
        <w:rPr>
          <w:sz w:val="28"/>
          <w:szCs w:val="28"/>
          <w:lang w:val="uk-UA"/>
        </w:rPr>
        <w:t xml:space="preserve"> 2011 – </w:t>
      </w:r>
      <w:r w:rsidRPr="000A2CA1">
        <w:rPr>
          <w:sz w:val="28"/>
          <w:szCs w:val="28"/>
          <w:lang w:val="uk-UA"/>
        </w:rPr>
        <w:t xml:space="preserve">2020 роки. </w:t>
      </w:r>
    </w:p>
    <w:p w:rsidR="000A2CA1" w:rsidRPr="000A2CA1" w:rsidRDefault="000A2CA1" w:rsidP="000A2CA1">
      <w:pPr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0A2CA1">
        <w:rPr>
          <w:sz w:val="28"/>
          <w:szCs w:val="28"/>
          <w:lang w:val="uk-UA"/>
        </w:rPr>
        <w:t>обласної державної адміністрації</w:t>
      </w:r>
      <w:r w:rsidRPr="000A2CA1">
        <w:rPr>
          <w:color w:val="000000"/>
          <w:sz w:val="28"/>
          <w:szCs w:val="28"/>
          <w:lang w:val="uk-UA"/>
        </w:rPr>
        <w:t>, керуючись статтею 43 Закону України «Про місцеве самоврядування в Україні», обласна рада</w:t>
      </w: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jc w:val="both"/>
        <w:rPr>
          <w:color w:val="000000"/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>ВИРІШИЛА:</w:t>
      </w: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tabs>
          <w:tab w:val="left" w:pos="108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 xml:space="preserve">Інформацію про </w:t>
      </w:r>
      <w:r w:rsidRPr="000A2CA1">
        <w:rPr>
          <w:sz w:val="28"/>
          <w:szCs w:val="28"/>
          <w:lang w:val="uk-UA"/>
        </w:rPr>
        <w:t>хід виконання у 2018 році Програми залучення інвестицій в економі</w:t>
      </w:r>
      <w:r>
        <w:rPr>
          <w:sz w:val="28"/>
          <w:szCs w:val="28"/>
          <w:lang w:val="uk-UA"/>
        </w:rPr>
        <w:t xml:space="preserve">ку Хмельницької області на 2011 – </w:t>
      </w:r>
      <w:r w:rsidRPr="000A2CA1">
        <w:rPr>
          <w:sz w:val="28"/>
          <w:szCs w:val="28"/>
          <w:lang w:val="uk-UA"/>
        </w:rPr>
        <w:t xml:space="preserve">2020 роки </w:t>
      </w:r>
      <w:r w:rsidRPr="000A2CA1">
        <w:rPr>
          <w:color w:val="000000"/>
          <w:sz w:val="28"/>
          <w:szCs w:val="28"/>
          <w:lang w:val="uk-UA"/>
        </w:rPr>
        <w:t>взяти до</w:t>
      </w:r>
      <w:r>
        <w:rPr>
          <w:color w:val="000000"/>
          <w:sz w:val="28"/>
          <w:szCs w:val="28"/>
          <w:lang w:val="uk-UA"/>
        </w:rPr>
        <w:t> </w:t>
      </w:r>
      <w:r w:rsidRPr="000A2CA1">
        <w:rPr>
          <w:color w:val="000000"/>
          <w:sz w:val="28"/>
          <w:szCs w:val="28"/>
          <w:lang w:val="uk-UA"/>
        </w:rPr>
        <w:t>відома (додається).</w:t>
      </w:r>
    </w:p>
    <w:p w:rsidR="000A2CA1" w:rsidRPr="000A2CA1" w:rsidRDefault="000A2CA1" w:rsidP="000A2CA1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A2CA1" w:rsidRPr="000A2CA1" w:rsidRDefault="000A2CA1" w:rsidP="000A2CA1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A2CA1" w:rsidRPr="000A2CA1" w:rsidRDefault="000A2CA1" w:rsidP="000A2CA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A2CA1">
        <w:rPr>
          <w:sz w:val="28"/>
          <w:szCs w:val="28"/>
          <w:lang w:val="uk-UA"/>
        </w:rPr>
        <w:t>Голова ради</w:t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  <w:t>М.</w:t>
      </w:r>
      <w:r>
        <w:rPr>
          <w:sz w:val="28"/>
          <w:szCs w:val="28"/>
          <w:lang w:val="uk-UA"/>
        </w:rPr>
        <w:t xml:space="preserve"> </w:t>
      </w:r>
      <w:r w:rsidRPr="000A2CA1">
        <w:rPr>
          <w:sz w:val="28"/>
          <w:szCs w:val="28"/>
          <w:lang w:val="uk-UA"/>
        </w:rPr>
        <w:t>Загородний</w:t>
      </w:r>
    </w:p>
    <w:p w:rsidR="00E44E12" w:rsidRPr="000A2CA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0A2CA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A2CA1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4026F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E26DFC"/>
  <w15:docId w15:val="{CDD28836-2D8F-4B19-9EB7-6CDB78B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1C55-204C-4FAB-B24E-57DF307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30</cp:revision>
  <cp:lastPrinted>2018-03-01T12:27:00Z</cp:lastPrinted>
  <dcterms:created xsi:type="dcterms:W3CDTF">2018-02-07T14:32:00Z</dcterms:created>
  <dcterms:modified xsi:type="dcterms:W3CDTF">2019-06-21T15:28:00Z</dcterms:modified>
</cp:coreProperties>
</file>