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5342C7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5342C7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FB0470">
        <w:rPr>
          <w:color w:val="000000"/>
          <w:sz w:val="28"/>
          <w:szCs w:val="28"/>
          <w:lang w:val="uk-UA"/>
        </w:rPr>
        <w:t xml:space="preserve">21 червня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1D595D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1D595D">
        <w:rPr>
          <w:color w:val="000000"/>
          <w:sz w:val="28"/>
          <w:szCs w:val="28"/>
          <w:lang w:val="uk-UA"/>
        </w:rPr>
        <w:t>29-26/2019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Pr="0098683C" w:rsidRDefault="00381864" w:rsidP="00381864">
      <w:pPr>
        <w:jc w:val="center"/>
        <w:rPr>
          <w:color w:val="000000"/>
          <w:lang w:val="uk-UA"/>
        </w:rPr>
      </w:pPr>
    </w:p>
    <w:p w:rsidR="0098683C" w:rsidRPr="0098683C" w:rsidRDefault="0098683C" w:rsidP="0098683C">
      <w:pPr>
        <w:pStyle w:val="a3"/>
        <w:tabs>
          <w:tab w:val="left" w:pos="9405"/>
        </w:tabs>
        <w:spacing w:after="0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 xml:space="preserve">Про </w:t>
      </w:r>
      <w:r w:rsidR="00A14603">
        <w:rPr>
          <w:sz w:val="28"/>
          <w:szCs w:val="28"/>
          <w:lang w:val="uk-UA"/>
        </w:rPr>
        <w:t xml:space="preserve">безоплатну </w:t>
      </w:r>
      <w:r w:rsidRPr="0098683C">
        <w:rPr>
          <w:sz w:val="28"/>
          <w:szCs w:val="28"/>
          <w:lang w:val="uk-UA"/>
        </w:rPr>
        <w:t xml:space="preserve">передачу майна із спільної власності територіальних громад сіл, селищ, міст Хмельницької області у спільну власність територіальних громад сіл, селища Шепетівського району Хмельницької області </w:t>
      </w:r>
    </w:p>
    <w:p w:rsidR="0098683C" w:rsidRP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lang w:val="uk-UA"/>
        </w:rPr>
      </w:pPr>
    </w:p>
    <w:p w:rsid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>Розглянувши лист голови Шепетівської районної ради від 25.02.2019      №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 xml:space="preserve">01-40/71 та рішення Шепетівської районної ради від </w:t>
      </w:r>
      <w:r>
        <w:rPr>
          <w:sz w:val="28"/>
          <w:szCs w:val="28"/>
          <w:lang w:val="uk-UA"/>
        </w:rPr>
        <w:t>22.02.</w:t>
      </w:r>
      <w:r w:rsidRPr="0098683C">
        <w:rPr>
          <w:sz w:val="28"/>
          <w:szCs w:val="28"/>
          <w:lang w:val="uk-UA"/>
        </w:rPr>
        <w:t xml:space="preserve">2019 </w:t>
      </w:r>
      <w:r w:rsidR="005342C7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98683C">
        <w:rPr>
          <w:sz w:val="28"/>
          <w:szCs w:val="28"/>
          <w:lang w:val="uk-UA"/>
        </w:rPr>
        <w:t>№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>21/39-</w:t>
      </w:r>
      <w:r w:rsidR="005342C7">
        <w:rPr>
          <w:sz w:val="28"/>
          <w:szCs w:val="28"/>
          <w:lang w:val="uk-UA"/>
        </w:rPr>
        <w:t>2</w:t>
      </w:r>
      <w:r w:rsidRPr="0098683C">
        <w:rPr>
          <w:sz w:val="28"/>
          <w:szCs w:val="28"/>
          <w:lang w:val="uk-UA"/>
        </w:rPr>
        <w:t>019, лист-погодження ДУ «Хмельницький обласний лабораторний центр Міністерства охорони здоров’я України» від 01.03.2019 №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>07/272, відповідно до Закону України «Про передачу об’єктів права державної та</w:t>
      </w:r>
      <w:r>
        <w:rPr>
          <w:sz w:val="28"/>
          <w:szCs w:val="28"/>
          <w:lang w:val="uk-UA"/>
        </w:rPr>
        <w:t> </w:t>
      </w:r>
      <w:r w:rsidRPr="0098683C">
        <w:rPr>
          <w:sz w:val="28"/>
          <w:szCs w:val="28"/>
          <w:lang w:val="uk-UA"/>
        </w:rPr>
        <w:t>комунальної власності», керуючись статтями 43, 60 Закону України «Про</w:t>
      </w:r>
      <w:r>
        <w:rPr>
          <w:sz w:val="28"/>
          <w:szCs w:val="28"/>
          <w:lang w:val="uk-UA"/>
        </w:rPr>
        <w:t> </w:t>
      </w:r>
      <w:r w:rsidRPr="0098683C">
        <w:rPr>
          <w:sz w:val="28"/>
          <w:szCs w:val="28"/>
          <w:lang w:val="uk-UA"/>
        </w:rPr>
        <w:t>місцеве самоврядування в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 xml:space="preserve">Україні», обласна рада </w:t>
      </w:r>
    </w:p>
    <w:p w:rsidR="0098683C" w:rsidRP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sz w:val="20"/>
          <w:szCs w:val="20"/>
          <w:lang w:val="uk-UA"/>
        </w:rPr>
      </w:pPr>
    </w:p>
    <w:p w:rsidR="0098683C" w:rsidRP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sz w:val="20"/>
          <w:szCs w:val="20"/>
          <w:lang w:val="uk-UA"/>
        </w:rPr>
      </w:pPr>
    </w:p>
    <w:p w:rsidR="0098683C" w:rsidRPr="00A30FFB" w:rsidRDefault="0098683C" w:rsidP="0098683C">
      <w:pPr>
        <w:pStyle w:val="a3"/>
        <w:tabs>
          <w:tab w:val="left" w:pos="9405"/>
        </w:tabs>
        <w:spacing w:after="0"/>
        <w:jc w:val="both"/>
        <w:rPr>
          <w:lang w:val="uk-UA"/>
        </w:rPr>
      </w:pPr>
      <w:r w:rsidRPr="00A30FFB">
        <w:rPr>
          <w:lang w:val="uk-UA"/>
        </w:rPr>
        <w:t>ВИРІШИЛА:</w:t>
      </w:r>
    </w:p>
    <w:p w:rsidR="0098683C" w:rsidRPr="00A30FFB" w:rsidRDefault="0098683C" w:rsidP="0098683C">
      <w:pPr>
        <w:pStyle w:val="a3"/>
        <w:tabs>
          <w:tab w:val="left" w:pos="9405"/>
        </w:tabs>
        <w:spacing w:after="0"/>
        <w:jc w:val="both"/>
        <w:rPr>
          <w:sz w:val="20"/>
          <w:szCs w:val="20"/>
          <w:lang w:val="uk-UA"/>
        </w:rPr>
      </w:pPr>
    </w:p>
    <w:p w:rsidR="0098683C" w:rsidRPr="00A30FFB" w:rsidRDefault="0098683C" w:rsidP="0098683C">
      <w:pPr>
        <w:pStyle w:val="a3"/>
        <w:tabs>
          <w:tab w:val="left" w:pos="9405"/>
        </w:tabs>
        <w:spacing w:after="0"/>
        <w:jc w:val="both"/>
        <w:rPr>
          <w:sz w:val="20"/>
          <w:szCs w:val="20"/>
          <w:lang w:val="uk-UA"/>
        </w:rPr>
      </w:pPr>
    </w:p>
    <w:p w:rsidR="0098683C" w:rsidRPr="0098683C" w:rsidRDefault="0098683C" w:rsidP="0098683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30FFB">
        <w:rPr>
          <w:sz w:val="28"/>
          <w:szCs w:val="28"/>
          <w:lang w:val="uk-UA"/>
        </w:rPr>
        <w:t>1</w:t>
      </w:r>
      <w:r w:rsidRPr="0098683C">
        <w:rPr>
          <w:sz w:val="28"/>
          <w:szCs w:val="28"/>
          <w:lang w:val="uk-UA"/>
        </w:rPr>
        <w:t xml:space="preserve">. Передати безоплатно </w:t>
      </w:r>
      <w:r>
        <w:rPr>
          <w:sz w:val="28"/>
          <w:szCs w:val="28"/>
          <w:lang w:val="uk-UA"/>
        </w:rPr>
        <w:t>майно</w:t>
      </w:r>
      <w:r w:rsidRPr="0098683C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спільну власність територіальних громад сіл</w:t>
      </w:r>
      <w:r>
        <w:rPr>
          <w:sz w:val="28"/>
          <w:szCs w:val="28"/>
          <w:lang w:val="uk-UA"/>
        </w:rPr>
        <w:t>, селища Шепетівського району в</w:t>
      </w:r>
      <w:r w:rsidRPr="0098683C">
        <w:rPr>
          <w:sz w:val="28"/>
          <w:szCs w:val="28"/>
          <w:lang w:val="uk-UA"/>
        </w:rPr>
        <w:t xml:space="preserve"> особі Шепетівської районної ради Хмельницької області, а саме будівлю санітарно-пропускного пункту (загальна площа 257,2 м</w:t>
      </w:r>
      <w:r w:rsidRPr="0098683C">
        <w:rPr>
          <w:sz w:val="28"/>
          <w:szCs w:val="28"/>
          <w:vertAlign w:val="superscript"/>
          <w:lang w:val="uk-UA"/>
        </w:rPr>
        <w:t>2</w:t>
      </w:r>
      <w:r w:rsidRPr="0098683C">
        <w:rPr>
          <w:sz w:val="28"/>
          <w:szCs w:val="28"/>
          <w:lang w:val="uk-UA"/>
        </w:rPr>
        <w:t>), яка розташована за адресою: м. </w:t>
      </w:r>
      <w:r>
        <w:rPr>
          <w:sz w:val="28"/>
          <w:szCs w:val="28"/>
          <w:lang w:val="uk-UA"/>
        </w:rPr>
        <w:t>Шепетівка, вул. В. Котика, 70</w:t>
      </w:r>
      <w:r w:rsidRPr="0098683C">
        <w:rPr>
          <w:sz w:val="28"/>
          <w:szCs w:val="28"/>
          <w:lang w:val="uk-UA"/>
        </w:rPr>
        <w:t xml:space="preserve"> та знаходиться на балансі державної установи «Хмельницький обласний лабораторний центр Міністерства охорони здоров’я України». </w:t>
      </w:r>
    </w:p>
    <w:p w:rsidR="0098683C" w:rsidRPr="0098683C" w:rsidRDefault="0098683C" w:rsidP="0098683C">
      <w:pPr>
        <w:ind w:firstLine="709"/>
        <w:jc w:val="both"/>
        <w:rPr>
          <w:sz w:val="28"/>
          <w:szCs w:val="28"/>
          <w:lang w:val="uk-UA"/>
        </w:rPr>
      </w:pPr>
      <w:r w:rsidRPr="0098683C">
        <w:rPr>
          <w:color w:val="000000"/>
          <w:sz w:val="28"/>
          <w:szCs w:val="28"/>
          <w:lang w:val="uk-UA"/>
        </w:rPr>
        <w:t>2. </w:t>
      </w:r>
      <w:r w:rsidRPr="0098683C">
        <w:rPr>
          <w:sz w:val="28"/>
          <w:szCs w:val="28"/>
          <w:lang w:val="uk-UA"/>
        </w:rPr>
        <w:t xml:space="preserve"> Доручити голові обласної ради: </w:t>
      </w:r>
    </w:p>
    <w:p w:rsidR="0098683C" w:rsidRPr="0098683C" w:rsidRDefault="0098683C" w:rsidP="0098683C">
      <w:pPr>
        <w:ind w:right="99" w:firstLine="709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>1) затвердити склад комісії з приймання-передачі майна, вказаного                  у пункті 1 цього рішення;</w:t>
      </w:r>
    </w:p>
    <w:p w:rsidR="0098683C" w:rsidRPr="0098683C" w:rsidRDefault="0098683C" w:rsidP="0098683C">
      <w:pPr>
        <w:spacing w:after="120"/>
        <w:ind w:right="96" w:firstLine="709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 xml:space="preserve">2) за результатами роботи комісії затвердити акт приймання-передачі майна. </w:t>
      </w:r>
    </w:p>
    <w:p w:rsidR="0098683C" w:rsidRPr="0098683C" w:rsidRDefault="0098683C" w:rsidP="0098683C">
      <w:pPr>
        <w:ind w:firstLine="851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>3. Контроль за виконанням цього рішення покласти на першого заступника голови обласної ради Н. Андрійчук</w:t>
      </w:r>
      <w:r>
        <w:rPr>
          <w:sz w:val="28"/>
          <w:szCs w:val="28"/>
          <w:lang w:val="uk-UA"/>
        </w:rPr>
        <w:t xml:space="preserve"> і постійну</w:t>
      </w:r>
      <w:r w:rsidRPr="0098683C">
        <w:rPr>
          <w:sz w:val="28"/>
          <w:szCs w:val="28"/>
          <w:lang w:val="uk-UA"/>
        </w:rPr>
        <w:t xml:space="preserve"> комісію обласної ради з питань децентралізації, регіонального розвитку та комунальної власності.</w:t>
      </w:r>
    </w:p>
    <w:p w:rsidR="0098683C" w:rsidRDefault="0098683C" w:rsidP="0098683C">
      <w:pPr>
        <w:ind w:firstLine="851"/>
        <w:jc w:val="both"/>
        <w:rPr>
          <w:sz w:val="28"/>
          <w:szCs w:val="28"/>
        </w:rPr>
      </w:pPr>
    </w:p>
    <w:p w:rsidR="0098683C" w:rsidRDefault="0098683C" w:rsidP="0098683C">
      <w:pPr>
        <w:ind w:firstLine="851"/>
        <w:jc w:val="both"/>
        <w:rPr>
          <w:sz w:val="28"/>
          <w:szCs w:val="28"/>
        </w:rPr>
      </w:pPr>
    </w:p>
    <w:p w:rsidR="00E44E12" w:rsidRPr="0098683C" w:rsidRDefault="0098683C" w:rsidP="0098683C">
      <w:pPr>
        <w:jc w:val="both"/>
        <w:rPr>
          <w:sz w:val="28"/>
          <w:szCs w:val="28"/>
          <w:lang w:val="uk-UA"/>
        </w:rPr>
      </w:pPr>
      <w:r w:rsidRPr="00FC1BC5">
        <w:rPr>
          <w:sz w:val="28"/>
          <w:szCs w:val="28"/>
        </w:rPr>
        <w:t>Голова ради</w:t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  <w:t>М. </w:t>
      </w:r>
      <w:r w:rsidRPr="0098683C">
        <w:rPr>
          <w:sz w:val="28"/>
          <w:szCs w:val="28"/>
          <w:lang w:val="uk-UA"/>
        </w:rPr>
        <w:t>Загородний</w:t>
      </w:r>
    </w:p>
    <w:sectPr w:rsidR="00E44E12" w:rsidRPr="0098683C" w:rsidSect="0098683C">
      <w:pgSz w:w="11906" w:h="16838"/>
      <w:pgMar w:top="39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D595D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342C7"/>
    <w:rsid w:val="005463C0"/>
    <w:rsid w:val="00546C4C"/>
    <w:rsid w:val="005550C5"/>
    <w:rsid w:val="00585AE5"/>
    <w:rsid w:val="005A13CD"/>
    <w:rsid w:val="005E042F"/>
    <w:rsid w:val="005E1B23"/>
    <w:rsid w:val="00643A80"/>
    <w:rsid w:val="00653A59"/>
    <w:rsid w:val="0066353B"/>
    <w:rsid w:val="006D5EA4"/>
    <w:rsid w:val="006E4700"/>
    <w:rsid w:val="00722A56"/>
    <w:rsid w:val="00737D19"/>
    <w:rsid w:val="007A450A"/>
    <w:rsid w:val="00877772"/>
    <w:rsid w:val="00905235"/>
    <w:rsid w:val="00977E6D"/>
    <w:rsid w:val="0098683C"/>
    <w:rsid w:val="009970C0"/>
    <w:rsid w:val="009E6C87"/>
    <w:rsid w:val="009E7409"/>
    <w:rsid w:val="00A14603"/>
    <w:rsid w:val="00A30FFB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C446D"/>
    <w:rsid w:val="00DD3774"/>
    <w:rsid w:val="00DF2FCD"/>
    <w:rsid w:val="00E37B93"/>
    <w:rsid w:val="00E44E12"/>
    <w:rsid w:val="00E51A78"/>
    <w:rsid w:val="00E71080"/>
    <w:rsid w:val="00F428AC"/>
    <w:rsid w:val="00FB0470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10DD32"/>
  <w15:docId w15:val="{EB50873F-B749-4EE9-8878-E41240E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8683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C512-78E3-4751-8096-FDD786B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2018-03-01T12:27:00Z</cp:lastPrinted>
  <dcterms:created xsi:type="dcterms:W3CDTF">2018-02-07T14:32:00Z</dcterms:created>
  <dcterms:modified xsi:type="dcterms:W3CDTF">2019-06-22T14:54:00Z</dcterms:modified>
</cp:coreProperties>
</file>