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260A" w14:textId="74E0F331" w:rsid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14:paraId="74DEA525" w14:textId="7F192C73" w:rsid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обласної ради</w:t>
      </w:r>
    </w:p>
    <w:p w14:paraId="444F7E32" w14:textId="2377C93B" w:rsid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5 жовтня 2019 року</w:t>
      </w:r>
    </w:p>
    <w:p w14:paraId="4DBB3970" w14:textId="3BBEC9C5" w:rsidR="004E6AE5" w:rsidRP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__________________</w:t>
      </w:r>
    </w:p>
    <w:p w14:paraId="61D47D01" w14:textId="77777777" w:rsidR="004E6AE5" w:rsidRP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b/>
          <w:sz w:val="28"/>
          <w:szCs w:val="28"/>
        </w:rPr>
      </w:pPr>
    </w:p>
    <w:p w14:paraId="5042FDAF" w14:textId="77777777" w:rsidR="004E6AE5" w:rsidRPr="004E6AE5" w:rsidRDefault="004E6AE5" w:rsidP="004E6AE5">
      <w:pPr>
        <w:spacing w:after="0" w:line="240" w:lineRule="auto"/>
        <w:ind w:firstLine="6379"/>
        <w:jc w:val="both"/>
        <w:rPr>
          <w:rFonts w:ascii="Times New Roman" w:hAnsi="Times New Roman"/>
          <w:b/>
          <w:sz w:val="28"/>
          <w:szCs w:val="28"/>
        </w:rPr>
      </w:pPr>
    </w:p>
    <w:p w14:paraId="00294FB4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2F6156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DD377D" w14:textId="03233AB0" w:rsidR="004E6AE5" w:rsidRPr="004E6AE5" w:rsidRDefault="004E6AE5" w:rsidP="004E6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6AE5">
        <w:rPr>
          <w:rFonts w:ascii="Times New Roman" w:hAnsi="Times New Roman"/>
          <w:b/>
          <w:sz w:val="28"/>
          <w:szCs w:val="28"/>
        </w:rPr>
        <w:t>ЗВЕРНЕННЯ</w:t>
      </w:r>
    </w:p>
    <w:p w14:paraId="2178CDE3" w14:textId="7D9944D5" w:rsidR="004E6AE5" w:rsidRDefault="004E6AE5" w:rsidP="004E6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депутатів Хмельницької обласної ради </w:t>
      </w:r>
      <w:r w:rsidRPr="004E6AE5">
        <w:rPr>
          <w:rFonts w:ascii="Times New Roman" w:hAnsi="Times New Roman"/>
          <w:b/>
          <w:sz w:val="28"/>
          <w:szCs w:val="28"/>
        </w:rPr>
        <w:t>до Президента України</w:t>
      </w:r>
      <w:r>
        <w:rPr>
          <w:rFonts w:ascii="Times New Roman" w:hAnsi="Times New Roman"/>
          <w:b/>
          <w:sz w:val="28"/>
          <w:szCs w:val="28"/>
        </w:rPr>
        <w:t xml:space="preserve"> та Верховної Ради України</w:t>
      </w:r>
      <w:r w:rsidRPr="004E6AE5">
        <w:rPr>
          <w:rFonts w:ascii="Times New Roman" w:hAnsi="Times New Roman"/>
          <w:b/>
          <w:sz w:val="28"/>
          <w:szCs w:val="28"/>
        </w:rPr>
        <w:t xml:space="preserve"> щодо недопущення реалізації «формули</w:t>
      </w:r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4E6AE5">
        <w:rPr>
          <w:rFonts w:ascii="Times New Roman" w:hAnsi="Times New Roman"/>
          <w:b/>
          <w:sz w:val="28"/>
          <w:szCs w:val="28"/>
        </w:rPr>
        <w:t>Штайнмаєра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154EDA60" w14:textId="77777777" w:rsidR="004E6AE5" w:rsidRPr="004E6AE5" w:rsidRDefault="004E6AE5" w:rsidP="004E6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7F4A7E" w14:textId="253BBD38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Ми, депутати Хмельницької обласної ради, від імені членів нашої громади категорично проти плану реалізувати так звану формулу </w:t>
      </w:r>
      <w:proofErr w:type="spellStart"/>
      <w:r w:rsidRPr="004E6AE5">
        <w:rPr>
          <w:rFonts w:ascii="Times New Roman" w:hAnsi="Times New Roman"/>
          <w:sz w:val="28"/>
          <w:szCs w:val="28"/>
        </w:rPr>
        <w:t>Штайнмаєра</w:t>
      </w:r>
      <w:proofErr w:type="spellEnd"/>
      <w:r w:rsidRPr="004E6AE5">
        <w:rPr>
          <w:rFonts w:ascii="Times New Roman" w:hAnsi="Times New Roman"/>
          <w:sz w:val="28"/>
          <w:szCs w:val="28"/>
        </w:rPr>
        <w:t>, за якою відповідно до Мінських угод запроваджується особливий статус Донбасу.</w:t>
      </w:r>
    </w:p>
    <w:p w14:paraId="5859931F" w14:textId="704DA051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Вважаємо це відвертою капітуляцією, бо за Законом України «Про</w:t>
      </w:r>
      <w:r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>особливий порядок місцевого самоврядування в окремих районах Донецької та Луганської областей»:</w:t>
      </w:r>
    </w:p>
    <w:p w14:paraId="7F6DF3CF" w14:textId="2C0C99BE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E6AE5">
        <w:rPr>
          <w:rFonts w:ascii="Times New Roman" w:hAnsi="Times New Roman"/>
          <w:sz w:val="28"/>
          <w:szCs w:val="28"/>
        </w:rPr>
        <w:t>осковським окупантам та їхнім пособникам-терористам гарантується амністія (ст. 3);</w:t>
      </w:r>
    </w:p>
    <w:p w14:paraId="382F4D74" w14:textId="45D144C0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6AE5">
        <w:rPr>
          <w:rFonts w:ascii="Times New Roman" w:hAnsi="Times New Roman"/>
          <w:sz w:val="28"/>
          <w:szCs w:val="28"/>
        </w:rPr>
        <w:t>законюється режим сприяння для російської мови і знищення української мови (ст. 4);</w:t>
      </w:r>
    </w:p>
    <w:p w14:paraId="09BB1B5C" w14:textId="4F27A0B4" w:rsidR="004E6AE5" w:rsidRPr="004E6AE5" w:rsidRDefault="004E6AE5" w:rsidP="004E6AE5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E6AE5">
        <w:rPr>
          <w:rFonts w:ascii="Times New Roman" w:hAnsi="Times New Roman"/>
          <w:sz w:val="28"/>
          <w:szCs w:val="28"/>
        </w:rPr>
        <w:t>адається імунітет депутатам, «обраним» під контролем терористів (ч. 2 ст. 5);</w:t>
      </w:r>
    </w:p>
    <w:p w14:paraId="6A153F15" w14:textId="1003557B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6AE5">
        <w:rPr>
          <w:rFonts w:ascii="Times New Roman" w:hAnsi="Times New Roman"/>
          <w:sz w:val="28"/>
          <w:szCs w:val="28"/>
        </w:rPr>
        <w:t>ерористи призначатимуть керівників органів прокуратури і судів, а самі стануть «народною міліцією», підпорядкованою виключно місцевій владі, яку, дуже ймовірно, буде обрано з колишніх ватажків загонів бойовиків (ч. 3 ст. 5, ст. 9);</w:t>
      </w:r>
    </w:p>
    <w:p w14:paraId="4C21FE57" w14:textId="681389E5" w:rsidR="004E6AE5" w:rsidRPr="004E6AE5" w:rsidRDefault="004E6AE5" w:rsidP="004E6A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6AE5">
        <w:rPr>
          <w:rFonts w:ascii="Times New Roman" w:hAnsi="Times New Roman"/>
          <w:sz w:val="28"/>
          <w:szCs w:val="28"/>
        </w:rPr>
        <w:t>країна має забезпечити прямі зовнішні відносини окремих районів Донбасу з регіонами Росії, чим, по суті, визнається сам факт відсутності реального кордону з РФ (ст. 8);</w:t>
      </w:r>
    </w:p>
    <w:p w14:paraId="4F273728" w14:textId="08F6010A" w:rsidR="004E6AE5" w:rsidRPr="004E6AE5" w:rsidRDefault="004E6AE5" w:rsidP="004E6AE5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E6AE5">
        <w:rPr>
          <w:rFonts w:ascii="Times New Roman" w:hAnsi="Times New Roman"/>
          <w:sz w:val="28"/>
          <w:szCs w:val="28"/>
        </w:rPr>
        <w:t xml:space="preserve"> державному бюджеті України щороку передбачаються захищені видатки на державну підтримку соціально-економічного розвитку ОРДЛО, обсяг яких не може змінюватися при здійсненні скорочення затверджених бюджетних призначень.</w:t>
      </w:r>
    </w:p>
    <w:p w14:paraId="2E7BD46C" w14:textId="0886BAFF" w:rsidR="004E6AE5" w:rsidRPr="004E6AE5" w:rsidRDefault="004E6AE5" w:rsidP="004E6A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Введення в дію закону про особливий статус Донбасу – це однозначний сигнал усім антиукраїнським силам в інших областях, що зброєю можна домогтися для себе «особливого статусу» і диктувати Україні свою волю. Це</w:t>
      </w:r>
      <w:r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 xml:space="preserve">однозначний сигнал світові, що про долю України треба говорити з Москвою, а не з Києвом. Це прямий шлях до остаточної дезінтеграції України, </w:t>
      </w:r>
      <w:r w:rsidRPr="004E6AE5">
        <w:rPr>
          <w:rFonts w:ascii="Times New Roman" w:hAnsi="Times New Roman"/>
          <w:sz w:val="28"/>
          <w:szCs w:val="28"/>
        </w:rPr>
        <w:lastRenderedPageBreak/>
        <w:t>це</w:t>
      </w:r>
      <w:r>
        <w:rPr>
          <w:rFonts w:ascii="Times New Roman" w:hAnsi="Times New Roman"/>
          <w:sz w:val="28"/>
          <w:szCs w:val="28"/>
        </w:rPr>
        <w:t> </w:t>
      </w:r>
      <w:r w:rsidRPr="004E6AE5">
        <w:rPr>
          <w:rFonts w:ascii="Times New Roman" w:hAnsi="Times New Roman"/>
          <w:sz w:val="28"/>
          <w:szCs w:val="28"/>
        </w:rPr>
        <w:t>продовження війни на покоління й покоління з метою знищення нашої держави.</w:t>
      </w:r>
    </w:p>
    <w:p w14:paraId="5F90F35F" w14:textId="557C3629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Враховуючи викладене, 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4E6AE5">
        <w:rPr>
          <w:rFonts w:ascii="Times New Roman" w:hAnsi="Times New Roman"/>
          <w:sz w:val="28"/>
          <w:szCs w:val="28"/>
        </w:rPr>
        <w:t>депутати Хмельницької обласної ради вимагаємо:</w:t>
      </w:r>
    </w:p>
    <w:p w14:paraId="56D56FEF" w14:textId="3260D300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За жодних умов не допустити надання особливого статусу окупованим територіям ні за так званою формулою </w:t>
      </w:r>
      <w:proofErr w:type="spellStart"/>
      <w:r w:rsidRPr="004E6AE5">
        <w:rPr>
          <w:rFonts w:ascii="Times New Roman" w:hAnsi="Times New Roman"/>
          <w:sz w:val="28"/>
          <w:szCs w:val="28"/>
        </w:rPr>
        <w:t>Штайнмаєра</w:t>
      </w:r>
      <w:proofErr w:type="spellEnd"/>
      <w:r w:rsidRPr="004E6AE5">
        <w:rPr>
          <w:rFonts w:ascii="Times New Roman" w:hAnsi="Times New Roman"/>
          <w:sz w:val="28"/>
          <w:szCs w:val="28"/>
        </w:rPr>
        <w:t>, ні шляхом внесення змін до законодавства України.</w:t>
      </w:r>
    </w:p>
    <w:p w14:paraId="5533F74B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Притягнути до кримінальної відповідальності та позбавити громадянства усіх, хто зрадив Українську державу, працював на окупаційну адміністрацію, брав участь у бойових діях проти українських підрозділів та вчиняв інші злочини.</w:t>
      </w:r>
    </w:p>
    <w:p w14:paraId="45A2DF6C" w14:textId="7164EED9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Проводити вибори до органів місцевого самоврядування на тимчасово окупованих територіях лише після повної </w:t>
      </w:r>
      <w:proofErr w:type="spellStart"/>
      <w:r w:rsidRPr="004E6AE5">
        <w:rPr>
          <w:rFonts w:ascii="Times New Roman" w:hAnsi="Times New Roman"/>
          <w:sz w:val="28"/>
          <w:szCs w:val="28"/>
        </w:rPr>
        <w:t>деокупації</w:t>
      </w:r>
      <w:proofErr w:type="spellEnd"/>
      <w:r w:rsidRPr="004E6AE5">
        <w:rPr>
          <w:rFonts w:ascii="Times New Roman" w:hAnsi="Times New Roman"/>
          <w:sz w:val="28"/>
          <w:szCs w:val="28"/>
        </w:rPr>
        <w:t xml:space="preserve">, відновлення кордонів замість лінії розмежування, завершення адміністративно-територіальної реформи та повної </w:t>
      </w:r>
      <w:proofErr w:type="spellStart"/>
      <w:r w:rsidRPr="004E6AE5">
        <w:rPr>
          <w:rFonts w:ascii="Times New Roman" w:hAnsi="Times New Roman"/>
          <w:sz w:val="28"/>
          <w:szCs w:val="28"/>
        </w:rPr>
        <w:t>перепаспортизації</w:t>
      </w:r>
      <w:proofErr w:type="spellEnd"/>
      <w:r w:rsidRPr="004E6AE5">
        <w:rPr>
          <w:rFonts w:ascii="Times New Roman" w:hAnsi="Times New Roman"/>
          <w:sz w:val="28"/>
          <w:szCs w:val="28"/>
        </w:rPr>
        <w:t xml:space="preserve"> всього населення, здійсненої шляхом перевірки кожної особи на наявність громадянства інших держав, на співпрацю з окупаційним московським режимом, на лояльність до України та відповідність статусу громадянина України.</w:t>
      </w:r>
    </w:p>
    <w:p w14:paraId="146210A6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Запровадити реальний, а не «фейковий», як у грудні 2018 року, воєнний стан у прифронтових територіях і повну економічну, енергетичну, ресурсну та транспортну блокаду тимчасово окупованих територій, яку тримати до повної </w:t>
      </w:r>
      <w:proofErr w:type="spellStart"/>
      <w:r w:rsidRPr="004E6AE5">
        <w:rPr>
          <w:rFonts w:ascii="Times New Roman" w:hAnsi="Times New Roman"/>
          <w:sz w:val="28"/>
          <w:szCs w:val="28"/>
        </w:rPr>
        <w:t>деокупації</w:t>
      </w:r>
      <w:proofErr w:type="spellEnd"/>
      <w:r w:rsidRPr="004E6AE5">
        <w:rPr>
          <w:rFonts w:ascii="Times New Roman" w:hAnsi="Times New Roman"/>
          <w:sz w:val="28"/>
          <w:szCs w:val="28"/>
        </w:rPr>
        <w:t xml:space="preserve"> цих територій.</w:t>
      </w:r>
    </w:p>
    <w:p w14:paraId="11255EB0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 xml:space="preserve">Розірвати дипломатичні відносини, а також усі міжнародні договори з РФ та не відновлювати їх до повної </w:t>
      </w:r>
      <w:proofErr w:type="spellStart"/>
      <w:r w:rsidRPr="004E6AE5">
        <w:rPr>
          <w:rFonts w:ascii="Times New Roman" w:hAnsi="Times New Roman"/>
          <w:sz w:val="28"/>
          <w:szCs w:val="28"/>
        </w:rPr>
        <w:t>деокупації</w:t>
      </w:r>
      <w:proofErr w:type="spellEnd"/>
      <w:r w:rsidRPr="004E6AE5">
        <w:rPr>
          <w:rFonts w:ascii="Times New Roman" w:hAnsi="Times New Roman"/>
          <w:sz w:val="28"/>
          <w:szCs w:val="28"/>
        </w:rPr>
        <w:t xml:space="preserve"> Московією всіх українських територій.</w:t>
      </w:r>
    </w:p>
    <w:p w14:paraId="61AE4A1F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AE5">
        <w:rPr>
          <w:rFonts w:ascii="Times New Roman" w:hAnsi="Times New Roman"/>
          <w:sz w:val="28"/>
          <w:szCs w:val="28"/>
        </w:rPr>
        <w:t>Домогтися реальних кроків на підтримку України від держав, які декларували безпеку та недоторканність кордонів України в обмін на відмову від ядерної зброї. Укласти двосторонні угоди зі США та Великою Британією про повномасштабну військову допомогу Україні, а також щодо надання летального озброєння та довгострокової військово-технічної допомоги.</w:t>
      </w:r>
    </w:p>
    <w:p w14:paraId="765E6C56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F6F20B8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54707E4" w14:textId="77777777" w:rsidR="004E6AE5" w:rsidRPr="004E6AE5" w:rsidRDefault="004E6AE5" w:rsidP="004E6AE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E3E07EC" w14:textId="77777777" w:rsidR="004E6AE5" w:rsidRPr="004E6AE5" w:rsidRDefault="004E6AE5" w:rsidP="004E6AE5">
      <w:pPr>
        <w:widowControl w:val="0"/>
        <w:tabs>
          <w:tab w:val="left" w:pos="2110"/>
        </w:tabs>
        <w:suppressAutoHyphens/>
        <w:spacing w:after="0" w:line="240" w:lineRule="auto"/>
        <w:ind w:firstLine="3969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Схвалено</w:t>
      </w:r>
    </w:p>
    <w:p w14:paraId="5CC2DCB9" w14:textId="77777777" w:rsidR="004E6AE5" w:rsidRPr="004E6AE5" w:rsidRDefault="004E6AE5" w:rsidP="004E6AE5">
      <w:pPr>
        <w:widowControl w:val="0"/>
        <w:tabs>
          <w:tab w:val="left" w:pos="2110"/>
        </w:tabs>
        <w:suppressAutoHyphens/>
        <w:spacing w:after="0" w:line="240" w:lineRule="auto"/>
        <w:ind w:firstLine="3969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на пленарному засіданні</w:t>
      </w:r>
    </w:p>
    <w:p w14:paraId="18C97A22" w14:textId="77777777" w:rsidR="008C6F6B" w:rsidRDefault="004E6AE5" w:rsidP="004E6AE5">
      <w:pPr>
        <w:widowControl w:val="0"/>
        <w:tabs>
          <w:tab w:val="left" w:pos="2110"/>
        </w:tabs>
        <w:suppressAutoHyphens/>
        <w:spacing w:after="0" w:line="240" w:lineRule="auto"/>
        <w:ind w:firstLine="3969"/>
        <w:jc w:val="center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двадцять 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восьмої позачергової</w:t>
      </w:r>
    </w:p>
    <w:p w14:paraId="7C9A80A6" w14:textId="2264BA84" w:rsidR="008C6F6B" w:rsidRDefault="004E6AE5" w:rsidP="008C6F6B">
      <w:pPr>
        <w:widowControl w:val="0"/>
        <w:tabs>
          <w:tab w:val="left" w:pos="2110"/>
        </w:tabs>
        <w:suppressAutoHyphens/>
        <w:spacing w:after="0" w:line="240" w:lineRule="auto"/>
        <w:ind w:firstLine="3969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</w:t>
      </w:r>
      <w:r w:rsidR="008C6F6B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              </w:t>
      </w:r>
      <w:r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сесії обласної ради</w:t>
      </w:r>
      <w:r w:rsidR="008C6F6B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5 жовтня</w:t>
      </w:r>
    </w:p>
    <w:p w14:paraId="55113522" w14:textId="7D187176" w:rsidR="004E6AE5" w:rsidRPr="008C6F6B" w:rsidRDefault="008C6F6B" w:rsidP="008C6F6B">
      <w:pPr>
        <w:widowControl w:val="0"/>
        <w:tabs>
          <w:tab w:val="left" w:pos="2110"/>
        </w:tabs>
        <w:suppressAutoHyphens/>
        <w:spacing w:after="0" w:line="240" w:lineRule="auto"/>
        <w:ind w:firstLine="3969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               </w:t>
      </w:r>
      <w:r w:rsidR="004E6AE5"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               </w:t>
      </w:r>
      <w:bookmarkStart w:id="0" w:name="_GoBack"/>
      <w:bookmarkEnd w:id="0"/>
      <w:r w:rsidR="004E6AE5" w:rsidRPr="004E6AE5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2019 року</w:t>
      </w:r>
    </w:p>
    <w:p w14:paraId="1030373D" w14:textId="77777777" w:rsidR="004E6AE5" w:rsidRPr="004E6AE5" w:rsidRDefault="004E6AE5" w:rsidP="004E6AE5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14:paraId="69412C4B" w14:textId="77777777" w:rsidR="001A14A9" w:rsidRPr="004E6AE5" w:rsidRDefault="001A14A9" w:rsidP="004E6AE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A14A9" w:rsidRPr="004E6AE5" w:rsidSect="004E6AE5">
      <w:pgSz w:w="12240" w:h="15840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B6B3C"/>
    <w:multiLevelType w:val="hybridMultilevel"/>
    <w:tmpl w:val="0A9A1EA2"/>
    <w:lvl w:ilvl="0" w:tplc="531A7BF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4"/>
    <w:rsid w:val="001A14A9"/>
    <w:rsid w:val="004D1D34"/>
    <w:rsid w:val="004E6AE5"/>
    <w:rsid w:val="008C6F6B"/>
    <w:rsid w:val="00C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6F87"/>
  <w15:chartTrackingRefBased/>
  <w15:docId w15:val="{B9E76BA2-AF49-443C-AD68-E187CC9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2019-10-04T12:51:00Z</dcterms:created>
  <dcterms:modified xsi:type="dcterms:W3CDTF">2019-10-04T13:04:00Z</dcterms:modified>
</cp:coreProperties>
</file>