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11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DB0133" w:rsidRPr="002666B0" w:rsidTr="00AD0979">
        <w:tc>
          <w:tcPr>
            <w:tcW w:w="3402" w:type="dxa"/>
          </w:tcPr>
          <w:p w:rsidR="00DB0133" w:rsidRPr="002666B0" w:rsidRDefault="00AD0979" w:rsidP="00AD097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66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Додаток                                       </w:t>
            </w:r>
            <w:r w:rsidR="00DB0133" w:rsidRPr="002666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рішення обласної ради </w:t>
            </w:r>
            <w:r w:rsidRPr="002666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від</w:t>
            </w:r>
            <w:r w:rsidR="008705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 грудня</w:t>
            </w:r>
            <w:r w:rsidR="00DB0133" w:rsidRPr="002666B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2019 року </w:t>
            </w:r>
            <w:r w:rsidRPr="002666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="00DB0133" w:rsidRPr="002666B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№ </w:t>
            </w:r>
            <w:r w:rsidR="008705B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32-29/2019</w:t>
            </w:r>
            <w:bookmarkStart w:id="0" w:name="_GoBack"/>
            <w:bookmarkEnd w:id="0"/>
          </w:p>
        </w:tc>
      </w:tr>
    </w:tbl>
    <w:p w:rsidR="00DB0133" w:rsidRPr="002666B0" w:rsidRDefault="00DB0133" w:rsidP="00DB013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B0133" w:rsidRPr="002666B0" w:rsidRDefault="00DB0133" w:rsidP="00DB013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666B0">
        <w:rPr>
          <w:rFonts w:ascii="Times New Roman" w:hAnsi="Times New Roman"/>
          <w:sz w:val="28"/>
          <w:szCs w:val="28"/>
        </w:rPr>
        <w:t>Земельні</w:t>
      </w:r>
      <w:proofErr w:type="spellEnd"/>
      <w:r w:rsidRPr="002666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66B0">
        <w:rPr>
          <w:rFonts w:ascii="Times New Roman" w:hAnsi="Times New Roman"/>
          <w:sz w:val="28"/>
          <w:szCs w:val="28"/>
        </w:rPr>
        <w:t>ділянки</w:t>
      </w:r>
      <w:proofErr w:type="spellEnd"/>
      <w:r w:rsidRPr="002666B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666B0">
        <w:rPr>
          <w:rFonts w:ascii="Times New Roman" w:hAnsi="Times New Roman"/>
          <w:sz w:val="28"/>
          <w:szCs w:val="28"/>
        </w:rPr>
        <w:t>що</w:t>
      </w:r>
      <w:proofErr w:type="spellEnd"/>
      <w:r w:rsidRPr="002666B0">
        <w:rPr>
          <w:rFonts w:ascii="Times New Roman" w:hAnsi="Times New Roman"/>
          <w:sz w:val="28"/>
          <w:szCs w:val="28"/>
        </w:rPr>
        <w:t xml:space="preserve"> </w:t>
      </w:r>
      <w:r w:rsidR="00EC65B2" w:rsidRPr="002666B0">
        <w:rPr>
          <w:rFonts w:ascii="Times New Roman" w:hAnsi="Times New Roman"/>
          <w:sz w:val="28"/>
          <w:szCs w:val="28"/>
          <w:lang w:val="uk-UA"/>
        </w:rPr>
        <w:t>включаються</w:t>
      </w:r>
      <w:r w:rsidRPr="002666B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666B0">
        <w:rPr>
          <w:rFonts w:ascii="Times New Roman" w:hAnsi="Times New Roman"/>
          <w:sz w:val="28"/>
          <w:szCs w:val="28"/>
        </w:rPr>
        <w:t>до складу</w:t>
      </w:r>
      <w:proofErr w:type="gramEnd"/>
      <w:r w:rsidRPr="002666B0">
        <w:rPr>
          <w:rFonts w:ascii="Times New Roman" w:hAnsi="Times New Roman"/>
          <w:sz w:val="28"/>
          <w:szCs w:val="28"/>
        </w:rPr>
        <w:t xml:space="preserve"> </w:t>
      </w:r>
    </w:p>
    <w:p w:rsidR="00DB0133" w:rsidRPr="002666B0" w:rsidRDefault="00DB0133" w:rsidP="00DB0133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2666B0">
        <w:rPr>
          <w:rFonts w:ascii="Times New Roman" w:hAnsi="Times New Roman"/>
          <w:color w:val="000000"/>
          <w:sz w:val="28"/>
          <w:szCs w:val="28"/>
        </w:rPr>
        <w:t>комплексної</w:t>
      </w:r>
      <w:proofErr w:type="spellEnd"/>
      <w:r w:rsidRPr="002666B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666B0">
        <w:rPr>
          <w:rFonts w:ascii="Times New Roman" w:hAnsi="Times New Roman"/>
          <w:color w:val="000000"/>
          <w:sz w:val="28"/>
          <w:szCs w:val="28"/>
        </w:rPr>
        <w:t>пам’ятки</w:t>
      </w:r>
      <w:proofErr w:type="spellEnd"/>
      <w:r w:rsidRPr="002666B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666B0">
        <w:rPr>
          <w:rFonts w:ascii="Times New Roman" w:hAnsi="Times New Roman"/>
          <w:color w:val="000000"/>
          <w:sz w:val="28"/>
          <w:szCs w:val="28"/>
        </w:rPr>
        <w:t>природи</w:t>
      </w:r>
      <w:proofErr w:type="spellEnd"/>
      <w:r w:rsidRPr="002666B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666B0">
        <w:rPr>
          <w:rFonts w:ascii="Times New Roman" w:hAnsi="Times New Roman"/>
          <w:color w:val="000000"/>
          <w:sz w:val="28"/>
          <w:szCs w:val="28"/>
        </w:rPr>
        <w:t>місцевого</w:t>
      </w:r>
      <w:proofErr w:type="spellEnd"/>
      <w:r w:rsidRPr="002666B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666B0">
        <w:rPr>
          <w:rFonts w:ascii="Times New Roman" w:hAnsi="Times New Roman"/>
          <w:color w:val="000000"/>
          <w:sz w:val="28"/>
          <w:szCs w:val="28"/>
        </w:rPr>
        <w:t>значення</w:t>
      </w:r>
      <w:proofErr w:type="spellEnd"/>
      <w:r w:rsidRPr="002666B0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 w:rsidRPr="002666B0">
        <w:rPr>
          <w:rFonts w:ascii="Times New Roman" w:hAnsi="Times New Roman"/>
          <w:color w:val="000000"/>
          <w:sz w:val="28"/>
          <w:szCs w:val="28"/>
        </w:rPr>
        <w:t>Гусикова</w:t>
      </w:r>
      <w:proofErr w:type="spellEnd"/>
      <w:r w:rsidRPr="002666B0">
        <w:rPr>
          <w:rFonts w:ascii="Times New Roman" w:hAnsi="Times New Roman"/>
          <w:color w:val="000000"/>
          <w:sz w:val="28"/>
          <w:szCs w:val="28"/>
        </w:rPr>
        <w:t xml:space="preserve"> гора»</w:t>
      </w:r>
    </w:p>
    <w:p w:rsidR="00DB0133" w:rsidRPr="002666B0" w:rsidRDefault="00DB0133" w:rsidP="00DB0133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Style w:val="a3"/>
        <w:tblW w:w="14788" w:type="dxa"/>
        <w:jc w:val="center"/>
        <w:tblLayout w:type="fixed"/>
        <w:tblLook w:val="04A0" w:firstRow="1" w:lastRow="0" w:firstColumn="1" w:lastColumn="0" w:noHBand="0" w:noVBand="1"/>
      </w:tblPr>
      <w:tblGrid>
        <w:gridCol w:w="2944"/>
        <w:gridCol w:w="1985"/>
        <w:gridCol w:w="1984"/>
        <w:gridCol w:w="2694"/>
        <w:gridCol w:w="2835"/>
        <w:gridCol w:w="2346"/>
      </w:tblGrid>
      <w:tr w:rsidR="002666B0" w:rsidRPr="000E3914" w:rsidTr="000E3914">
        <w:trPr>
          <w:trHeight w:val="553"/>
          <w:jc w:val="center"/>
        </w:trPr>
        <w:tc>
          <w:tcPr>
            <w:tcW w:w="2944" w:type="dxa"/>
            <w:vMerge w:val="restart"/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Назва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Площа, га</w:t>
            </w:r>
          </w:p>
        </w:tc>
        <w:tc>
          <w:tcPr>
            <w:tcW w:w="2694" w:type="dxa"/>
            <w:vMerge w:val="restart"/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Місцезнаходження</w:t>
            </w:r>
          </w:p>
        </w:tc>
        <w:tc>
          <w:tcPr>
            <w:tcW w:w="2835" w:type="dxa"/>
            <w:vMerge w:val="restart"/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Коротка характеристика</w:t>
            </w:r>
          </w:p>
        </w:tc>
        <w:tc>
          <w:tcPr>
            <w:tcW w:w="2346" w:type="dxa"/>
            <w:vMerge w:val="restart"/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Відомча приналежність</w:t>
            </w:r>
          </w:p>
        </w:tc>
      </w:tr>
      <w:tr w:rsidR="00EC65B2" w:rsidRPr="000E3914" w:rsidTr="000E3914">
        <w:trPr>
          <w:trHeight w:val="837"/>
          <w:jc w:val="center"/>
        </w:trPr>
        <w:tc>
          <w:tcPr>
            <w:tcW w:w="2944" w:type="dxa"/>
            <w:vMerge/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Землі запасу</w:t>
            </w:r>
          </w:p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комунальної власності (землі сільсько</w:t>
            </w:r>
            <w:r w:rsidR="000E3914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господарського призначення: пасовища), 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Землі запасу</w:t>
            </w:r>
          </w:p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державної власності</w:t>
            </w:r>
          </w:p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(землі водного фонду: кам</w:t>
            </w:r>
            <w:r w:rsidRPr="000E3914">
              <w:rPr>
                <w:rFonts w:ascii="Times New Roman" w:hAnsi="Times New Roman"/>
                <w:sz w:val="26"/>
                <w:szCs w:val="26"/>
              </w:rPr>
              <w:t>’</w:t>
            </w: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янисті місця, яри), га</w:t>
            </w:r>
          </w:p>
        </w:tc>
        <w:tc>
          <w:tcPr>
            <w:tcW w:w="2694" w:type="dxa"/>
            <w:vMerge/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346" w:type="dxa"/>
            <w:vMerge/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2666B0" w:rsidRPr="000E3914" w:rsidTr="000E3914">
        <w:trPr>
          <w:jc w:val="center"/>
        </w:trPr>
        <w:tc>
          <w:tcPr>
            <w:tcW w:w="2944" w:type="dxa"/>
            <w:vAlign w:val="center"/>
          </w:tcPr>
          <w:p w:rsidR="002666B0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К</w:t>
            </w:r>
            <w:proofErr w:type="spellStart"/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>омплексн</w:t>
            </w:r>
            <w:proofErr w:type="spellEnd"/>
            <w:r w:rsidRPr="000E3914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</w:t>
            </w:r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>пам’ятка</w:t>
            </w:r>
            <w:proofErr w:type="spellEnd"/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>природи</w:t>
            </w:r>
            <w:proofErr w:type="spellEnd"/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>місцевого</w:t>
            </w:r>
            <w:proofErr w:type="spellEnd"/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>значення</w:t>
            </w:r>
            <w:proofErr w:type="spellEnd"/>
          </w:p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>Гусикова</w:t>
            </w:r>
            <w:proofErr w:type="spellEnd"/>
            <w:r w:rsidRPr="000E391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гора»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90,5010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6,7990</w:t>
            </w:r>
          </w:p>
        </w:tc>
        <w:tc>
          <w:tcPr>
            <w:tcW w:w="2694" w:type="dxa"/>
            <w:vAlign w:val="center"/>
          </w:tcPr>
          <w:p w:rsidR="00EC65B2" w:rsidRPr="000E3914" w:rsidRDefault="00EC65B2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 межами </w:t>
            </w:r>
            <w:r w:rsidR="00BE6E02" w:rsidRPr="00BE6E02">
              <w:rPr>
                <w:rFonts w:ascii="Times New Roman" w:hAnsi="Times New Roman"/>
                <w:sz w:val="26"/>
                <w:szCs w:val="26"/>
              </w:rPr>
              <w:t xml:space="preserve">                           </w:t>
            </w: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с. Кам</w:t>
            </w:r>
            <w:r w:rsidRPr="000E3914">
              <w:rPr>
                <w:rFonts w:ascii="Times New Roman" w:hAnsi="Times New Roman"/>
                <w:sz w:val="26"/>
                <w:szCs w:val="26"/>
              </w:rPr>
              <w:t>’</w:t>
            </w: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янка на території Сатанівської селищної ради Городоцького району</w:t>
            </w:r>
          </w:p>
        </w:tc>
        <w:tc>
          <w:tcPr>
            <w:tcW w:w="2835" w:type="dxa"/>
            <w:vAlign w:val="center"/>
          </w:tcPr>
          <w:p w:rsidR="00EC65B2" w:rsidRPr="000E3914" w:rsidRDefault="002666B0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Окрема безліса товтра п</w:t>
            </w:r>
            <w:r w:rsidR="00F05D46">
              <w:rPr>
                <w:rFonts w:ascii="Times New Roman" w:hAnsi="Times New Roman"/>
                <w:sz w:val="26"/>
                <w:szCs w:val="26"/>
                <w:lang w:val="uk-UA"/>
              </w:rPr>
              <w:t>ротяжністю 2 км, вкрита степовими та лучно-степовими</w:t>
            </w: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видами флори, занесеними до Червоної книги України</w:t>
            </w:r>
          </w:p>
        </w:tc>
        <w:tc>
          <w:tcPr>
            <w:tcW w:w="2346" w:type="dxa"/>
            <w:vAlign w:val="center"/>
          </w:tcPr>
          <w:p w:rsidR="00EC65B2" w:rsidRPr="000E3914" w:rsidRDefault="00CB7A09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Сатанівська селищна рада, Хмельницька обласна державна адміністрація</w:t>
            </w:r>
          </w:p>
        </w:tc>
      </w:tr>
      <w:tr w:rsidR="00CB7A09" w:rsidRPr="000E3914" w:rsidTr="000E3914">
        <w:trPr>
          <w:jc w:val="center"/>
        </w:trPr>
        <w:tc>
          <w:tcPr>
            <w:tcW w:w="2944" w:type="dxa"/>
            <w:vAlign w:val="center"/>
          </w:tcPr>
          <w:p w:rsidR="00CB7A09" w:rsidRPr="000E3914" w:rsidRDefault="00CB7A09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3969" w:type="dxa"/>
            <w:gridSpan w:val="2"/>
            <w:vAlign w:val="center"/>
          </w:tcPr>
          <w:p w:rsidR="00CB7A09" w:rsidRPr="000E3914" w:rsidRDefault="00CB7A09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E3914">
              <w:rPr>
                <w:rFonts w:ascii="Times New Roman" w:hAnsi="Times New Roman"/>
                <w:sz w:val="26"/>
                <w:szCs w:val="26"/>
                <w:lang w:val="uk-UA"/>
              </w:rPr>
              <w:t>97,30</w:t>
            </w:r>
          </w:p>
        </w:tc>
        <w:tc>
          <w:tcPr>
            <w:tcW w:w="2694" w:type="dxa"/>
            <w:vAlign w:val="center"/>
          </w:tcPr>
          <w:p w:rsidR="00CB7A09" w:rsidRPr="000E3914" w:rsidRDefault="00CB7A09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CB7A09" w:rsidRPr="000E3914" w:rsidRDefault="00CB7A09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  <w:vAlign w:val="center"/>
          </w:tcPr>
          <w:p w:rsidR="00CB7A09" w:rsidRPr="000E3914" w:rsidRDefault="00CB7A09" w:rsidP="000E39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w:rsidR="000E3914" w:rsidRDefault="000E3914" w:rsidP="000E391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E3914" w:rsidRDefault="002666B0" w:rsidP="000E391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Департаменту природних ресурсів та екології</w:t>
      </w:r>
    </w:p>
    <w:p w:rsidR="002666B0" w:rsidRPr="00DB0133" w:rsidRDefault="000E3914" w:rsidP="000E391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Хмельницької обласної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Тетяна ДЗЮБЛЮК</w:t>
      </w:r>
    </w:p>
    <w:sectPr w:rsidR="002666B0" w:rsidRPr="00DB0133" w:rsidSect="002666B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B21"/>
    <w:rsid w:val="000E3914"/>
    <w:rsid w:val="001E5B21"/>
    <w:rsid w:val="002666B0"/>
    <w:rsid w:val="00501FA7"/>
    <w:rsid w:val="00755FE1"/>
    <w:rsid w:val="008705B3"/>
    <w:rsid w:val="00A30BBD"/>
    <w:rsid w:val="00AD0979"/>
    <w:rsid w:val="00BE6E02"/>
    <w:rsid w:val="00CB7A09"/>
    <w:rsid w:val="00DB0133"/>
    <w:rsid w:val="00EC65B2"/>
    <w:rsid w:val="00F0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A83CB"/>
  <w15:docId w15:val="{3672DF4C-BB39-41CC-8E59-443248CA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0133"/>
    <w:pPr>
      <w:spacing w:after="160" w:line="259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0133"/>
    <w:pPr>
      <w:spacing w:after="0" w:line="240" w:lineRule="auto"/>
    </w:pPr>
    <w:rPr>
      <w:rFonts w:eastAsia="Times New Roman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652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KHMECO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Іванова</cp:lastModifiedBy>
  <cp:revision>5</cp:revision>
  <cp:lastPrinted>2019-09-18T07:18:00Z</cp:lastPrinted>
  <dcterms:created xsi:type="dcterms:W3CDTF">2019-09-16T07:35:00Z</dcterms:created>
  <dcterms:modified xsi:type="dcterms:W3CDTF">2019-12-23T14:40:00Z</dcterms:modified>
</cp:coreProperties>
</file>