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A8B" w:rsidRPr="008335E6" w:rsidRDefault="00EE1A8B" w:rsidP="00EE1A8B">
      <w:pPr>
        <w:jc w:val="center"/>
        <w:rPr>
          <w:rFonts w:eastAsiaTheme="minorHAnsi" w:cstheme="minorBidi"/>
          <w:b/>
          <w:bCs/>
          <w:sz w:val="26"/>
          <w:szCs w:val="26"/>
        </w:rPr>
      </w:pPr>
      <w:r w:rsidRPr="008335E6">
        <w:rPr>
          <w:rFonts w:eastAsiaTheme="minorHAnsi" w:cstheme="minorBidi"/>
          <w:b/>
          <w:bCs/>
          <w:sz w:val="26"/>
          <w:szCs w:val="26"/>
        </w:rPr>
        <w:t>ПРОТОКОЛ №</w:t>
      </w:r>
      <w:r w:rsidR="00222C84" w:rsidRPr="008335E6">
        <w:rPr>
          <w:rFonts w:eastAsiaTheme="minorHAnsi" w:cstheme="minorBidi"/>
          <w:b/>
          <w:bCs/>
          <w:sz w:val="26"/>
          <w:szCs w:val="26"/>
        </w:rPr>
        <w:t xml:space="preserve"> </w:t>
      </w:r>
      <w:r w:rsidRPr="008335E6">
        <w:rPr>
          <w:rFonts w:eastAsiaTheme="minorHAnsi" w:cstheme="minorBidi"/>
          <w:b/>
          <w:bCs/>
          <w:sz w:val="26"/>
          <w:szCs w:val="26"/>
        </w:rPr>
        <w:t>4</w:t>
      </w:r>
      <w:r w:rsidR="00C767A7">
        <w:rPr>
          <w:rFonts w:eastAsiaTheme="minorHAnsi" w:cstheme="minorBidi"/>
          <w:b/>
          <w:bCs/>
          <w:sz w:val="26"/>
          <w:szCs w:val="26"/>
        </w:rPr>
        <w:t>6</w:t>
      </w:r>
    </w:p>
    <w:p w:rsidR="00EE1A8B" w:rsidRPr="008335E6" w:rsidRDefault="00EE1A8B" w:rsidP="00EE1A8B">
      <w:pPr>
        <w:jc w:val="center"/>
        <w:rPr>
          <w:b/>
          <w:sz w:val="26"/>
          <w:szCs w:val="26"/>
        </w:rPr>
      </w:pPr>
      <w:r w:rsidRPr="008335E6">
        <w:rPr>
          <w:b/>
          <w:sz w:val="26"/>
          <w:szCs w:val="26"/>
        </w:rPr>
        <w:t xml:space="preserve">засідання постійної комісії обласної ради </w:t>
      </w:r>
    </w:p>
    <w:p w:rsidR="00EE1A8B" w:rsidRPr="008335E6" w:rsidRDefault="00EE1A8B" w:rsidP="00EE1A8B">
      <w:pPr>
        <w:jc w:val="center"/>
        <w:rPr>
          <w:b/>
          <w:sz w:val="26"/>
          <w:szCs w:val="26"/>
        </w:rPr>
      </w:pPr>
      <w:r w:rsidRPr="008335E6">
        <w:rPr>
          <w:b/>
          <w:sz w:val="26"/>
          <w:szCs w:val="26"/>
        </w:rPr>
        <w:t>з питань бюджету та фінансів</w:t>
      </w:r>
    </w:p>
    <w:p w:rsidR="00EE1A8B" w:rsidRPr="008335E6" w:rsidRDefault="00EE1A8B" w:rsidP="00EE1A8B">
      <w:pPr>
        <w:jc w:val="center"/>
        <w:rPr>
          <w:sz w:val="26"/>
          <w:szCs w:val="26"/>
        </w:rPr>
      </w:pPr>
    </w:p>
    <w:tbl>
      <w:tblPr>
        <w:tblW w:w="4887" w:type="dxa"/>
        <w:tblInd w:w="5157" w:type="dxa"/>
        <w:tblLayout w:type="fixed"/>
        <w:tblLook w:val="0000" w:firstRow="0" w:lastRow="0" w:firstColumn="0" w:lastColumn="0" w:noHBand="0" w:noVBand="0"/>
      </w:tblPr>
      <w:tblGrid>
        <w:gridCol w:w="2224"/>
        <w:gridCol w:w="2663"/>
      </w:tblGrid>
      <w:tr w:rsidR="00EE1A8B" w:rsidRPr="008335E6" w:rsidTr="00EE1A8B">
        <w:tc>
          <w:tcPr>
            <w:tcW w:w="2224" w:type="dxa"/>
          </w:tcPr>
          <w:p w:rsidR="00EE1A8B" w:rsidRPr="008335E6" w:rsidRDefault="00EE1A8B" w:rsidP="00EE1A8B">
            <w:pPr>
              <w:ind w:left="-57"/>
              <w:jc w:val="both"/>
              <w:rPr>
                <w:i/>
                <w:sz w:val="24"/>
                <w:szCs w:val="24"/>
              </w:rPr>
            </w:pPr>
            <w:r w:rsidRPr="008335E6">
              <w:rPr>
                <w:i/>
                <w:sz w:val="24"/>
                <w:szCs w:val="24"/>
              </w:rPr>
              <w:t>Дата проведення:</w:t>
            </w:r>
          </w:p>
        </w:tc>
        <w:tc>
          <w:tcPr>
            <w:tcW w:w="2663" w:type="dxa"/>
          </w:tcPr>
          <w:p w:rsidR="00EE1A8B" w:rsidRPr="008335E6" w:rsidRDefault="00C767A7" w:rsidP="00EE1A8B">
            <w:pPr>
              <w:ind w:left="-57" w:right="872"/>
              <w:jc w:val="both"/>
              <w:rPr>
                <w:i/>
                <w:sz w:val="24"/>
                <w:szCs w:val="24"/>
              </w:rPr>
            </w:pPr>
            <w:r>
              <w:rPr>
                <w:i/>
                <w:sz w:val="24"/>
                <w:szCs w:val="24"/>
              </w:rPr>
              <w:t>06</w:t>
            </w:r>
            <w:r w:rsidR="00EE1A8B" w:rsidRPr="008335E6">
              <w:rPr>
                <w:i/>
                <w:sz w:val="24"/>
                <w:szCs w:val="24"/>
              </w:rPr>
              <w:t>.</w:t>
            </w:r>
            <w:r>
              <w:rPr>
                <w:i/>
                <w:sz w:val="24"/>
                <w:szCs w:val="24"/>
              </w:rPr>
              <w:t>11</w:t>
            </w:r>
            <w:r w:rsidR="00EE1A8B" w:rsidRPr="008335E6">
              <w:rPr>
                <w:i/>
                <w:sz w:val="24"/>
                <w:szCs w:val="24"/>
              </w:rPr>
              <w:t>.2019</w:t>
            </w:r>
          </w:p>
        </w:tc>
      </w:tr>
      <w:tr w:rsidR="00EE1A8B" w:rsidRPr="008335E6" w:rsidTr="00EE1A8B">
        <w:tc>
          <w:tcPr>
            <w:tcW w:w="2224" w:type="dxa"/>
          </w:tcPr>
          <w:p w:rsidR="00EE1A8B" w:rsidRPr="008335E6" w:rsidRDefault="00EE1A8B" w:rsidP="00EE1A8B">
            <w:pPr>
              <w:ind w:left="-57"/>
              <w:jc w:val="both"/>
              <w:rPr>
                <w:i/>
                <w:sz w:val="24"/>
                <w:szCs w:val="24"/>
              </w:rPr>
            </w:pPr>
            <w:r w:rsidRPr="008335E6">
              <w:rPr>
                <w:i/>
                <w:sz w:val="24"/>
                <w:szCs w:val="24"/>
              </w:rPr>
              <w:t>Час проведення:</w:t>
            </w:r>
          </w:p>
        </w:tc>
        <w:tc>
          <w:tcPr>
            <w:tcW w:w="2663" w:type="dxa"/>
          </w:tcPr>
          <w:p w:rsidR="00EE1A8B" w:rsidRPr="008335E6" w:rsidRDefault="00C42DBC" w:rsidP="00EE1A8B">
            <w:pPr>
              <w:ind w:left="-57" w:right="872"/>
              <w:jc w:val="both"/>
              <w:rPr>
                <w:i/>
                <w:sz w:val="24"/>
                <w:szCs w:val="24"/>
              </w:rPr>
            </w:pPr>
            <w:r>
              <w:rPr>
                <w:i/>
                <w:sz w:val="24"/>
                <w:szCs w:val="24"/>
              </w:rPr>
              <w:t>12.00</w:t>
            </w:r>
          </w:p>
        </w:tc>
      </w:tr>
      <w:tr w:rsidR="00EE1A8B" w:rsidRPr="008335E6" w:rsidTr="00EE1A8B">
        <w:tc>
          <w:tcPr>
            <w:tcW w:w="2224" w:type="dxa"/>
          </w:tcPr>
          <w:p w:rsidR="00EE1A8B" w:rsidRPr="008335E6" w:rsidRDefault="00EE1A8B" w:rsidP="00EE1A8B">
            <w:pPr>
              <w:ind w:left="-57"/>
              <w:jc w:val="both"/>
              <w:rPr>
                <w:i/>
                <w:sz w:val="24"/>
                <w:szCs w:val="24"/>
              </w:rPr>
            </w:pPr>
            <w:r w:rsidRPr="008335E6">
              <w:rPr>
                <w:i/>
                <w:sz w:val="24"/>
                <w:szCs w:val="24"/>
              </w:rPr>
              <w:t>Місце проведення:</w:t>
            </w:r>
          </w:p>
        </w:tc>
        <w:tc>
          <w:tcPr>
            <w:tcW w:w="2663" w:type="dxa"/>
          </w:tcPr>
          <w:p w:rsidR="00EE1A8B" w:rsidRPr="008335E6" w:rsidRDefault="00211B75" w:rsidP="00403C25">
            <w:pPr>
              <w:ind w:left="-57" w:right="-108"/>
              <w:rPr>
                <w:i/>
                <w:color w:val="000000"/>
                <w:sz w:val="24"/>
                <w:szCs w:val="24"/>
              </w:rPr>
            </w:pPr>
            <w:r>
              <w:rPr>
                <w:i/>
                <w:color w:val="000000"/>
                <w:sz w:val="24"/>
                <w:szCs w:val="24"/>
              </w:rPr>
              <w:t>к</w:t>
            </w:r>
            <w:r w:rsidR="00EE1A8B" w:rsidRPr="008335E6">
              <w:rPr>
                <w:i/>
                <w:color w:val="000000"/>
                <w:sz w:val="24"/>
                <w:szCs w:val="24"/>
              </w:rPr>
              <w:t>аб.</w:t>
            </w:r>
            <w:r>
              <w:rPr>
                <w:i/>
                <w:color w:val="000000"/>
                <w:sz w:val="24"/>
                <w:szCs w:val="24"/>
              </w:rPr>
              <w:t xml:space="preserve"> </w:t>
            </w:r>
            <w:r w:rsidR="00EE1A8B" w:rsidRPr="008335E6">
              <w:rPr>
                <w:i/>
                <w:color w:val="000000"/>
                <w:sz w:val="24"/>
                <w:szCs w:val="24"/>
              </w:rPr>
              <w:t>№ 203</w:t>
            </w:r>
          </w:p>
        </w:tc>
      </w:tr>
      <w:tr w:rsidR="00403C25" w:rsidRPr="008335E6" w:rsidTr="00EE1A8B">
        <w:tc>
          <w:tcPr>
            <w:tcW w:w="2224" w:type="dxa"/>
          </w:tcPr>
          <w:p w:rsidR="00403C25" w:rsidRPr="008335E6" w:rsidRDefault="00403C25" w:rsidP="00EE1A8B">
            <w:pPr>
              <w:ind w:left="-57"/>
              <w:jc w:val="both"/>
              <w:rPr>
                <w:i/>
                <w:sz w:val="24"/>
                <w:szCs w:val="24"/>
              </w:rPr>
            </w:pPr>
          </w:p>
        </w:tc>
        <w:tc>
          <w:tcPr>
            <w:tcW w:w="2663" w:type="dxa"/>
          </w:tcPr>
          <w:p w:rsidR="00403C25" w:rsidRPr="008335E6" w:rsidRDefault="00403C25" w:rsidP="00EE1A8B">
            <w:pPr>
              <w:ind w:left="-57" w:right="-108"/>
              <w:rPr>
                <w:i/>
                <w:color w:val="000000"/>
                <w:sz w:val="24"/>
                <w:szCs w:val="24"/>
              </w:rPr>
            </w:pPr>
          </w:p>
        </w:tc>
      </w:tr>
    </w:tbl>
    <w:p w:rsidR="002A626F" w:rsidRPr="008335E6" w:rsidRDefault="00403C25" w:rsidP="00E12CA9">
      <w:pPr>
        <w:jc w:val="both"/>
        <w:rPr>
          <w:sz w:val="26"/>
          <w:szCs w:val="26"/>
        </w:rPr>
      </w:pPr>
      <w:r w:rsidRPr="008335E6">
        <w:rPr>
          <w:i/>
          <w:sz w:val="26"/>
          <w:szCs w:val="26"/>
          <w:u w:val="single"/>
        </w:rPr>
        <w:t>Присутні члени комісії</w:t>
      </w:r>
      <w:r w:rsidRPr="008335E6">
        <w:rPr>
          <w:sz w:val="26"/>
          <w:szCs w:val="26"/>
          <w:u w:val="single"/>
        </w:rPr>
        <w:t xml:space="preserve">: </w:t>
      </w:r>
      <w:r w:rsidRPr="008335E6">
        <w:rPr>
          <w:sz w:val="26"/>
          <w:szCs w:val="26"/>
        </w:rPr>
        <w:t xml:space="preserve"> Гладуняк І.В., Микульський С.В., Смаль Ю.В., </w:t>
      </w:r>
      <w:r w:rsidR="00CE4A5D" w:rsidRPr="008335E6">
        <w:rPr>
          <w:sz w:val="26"/>
          <w:szCs w:val="26"/>
        </w:rPr>
        <w:t>Берегова О.В.</w:t>
      </w:r>
      <w:r w:rsidR="00C42DBC">
        <w:rPr>
          <w:sz w:val="26"/>
          <w:szCs w:val="26"/>
        </w:rPr>
        <w:t>,</w:t>
      </w:r>
      <w:r w:rsidR="00CE4A5D" w:rsidRPr="008335E6">
        <w:rPr>
          <w:sz w:val="26"/>
          <w:szCs w:val="26"/>
        </w:rPr>
        <w:t xml:space="preserve"> </w:t>
      </w:r>
      <w:r w:rsidRPr="008335E6">
        <w:rPr>
          <w:sz w:val="26"/>
          <w:szCs w:val="26"/>
        </w:rPr>
        <w:t xml:space="preserve">Латинський Е.В., </w:t>
      </w:r>
      <w:r w:rsidR="00CE4A5D" w:rsidRPr="008335E6">
        <w:rPr>
          <w:sz w:val="26"/>
          <w:szCs w:val="26"/>
        </w:rPr>
        <w:t xml:space="preserve">Дехтярук О.М.,  Брухнова Л.С., </w:t>
      </w:r>
      <w:r w:rsidRPr="008335E6">
        <w:rPr>
          <w:sz w:val="26"/>
          <w:szCs w:val="26"/>
        </w:rPr>
        <w:t>Панчук А.А.,</w:t>
      </w:r>
      <w:r w:rsidR="00CE4A5D" w:rsidRPr="008335E6">
        <w:rPr>
          <w:sz w:val="26"/>
          <w:szCs w:val="26"/>
        </w:rPr>
        <w:t xml:space="preserve"> </w:t>
      </w:r>
      <w:r w:rsidRPr="008335E6">
        <w:rPr>
          <w:sz w:val="26"/>
          <w:szCs w:val="26"/>
        </w:rPr>
        <w:t xml:space="preserve">Саланський А.М. </w:t>
      </w:r>
      <w:r w:rsidR="00E12CA9" w:rsidRPr="008335E6">
        <w:rPr>
          <w:sz w:val="26"/>
          <w:szCs w:val="26"/>
        </w:rPr>
        <w:t>Лебединський В.В.,</w:t>
      </w:r>
      <w:r w:rsidR="00E12CA9" w:rsidRPr="00E12CA9">
        <w:rPr>
          <w:sz w:val="26"/>
          <w:szCs w:val="26"/>
        </w:rPr>
        <w:t xml:space="preserve"> </w:t>
      </w:r>
      <w:r w:rsidR="00E12CA9" w:rsidRPr="008335E6">
        <w:rPr>
          <w:sz w:val="26"/>
          <w:szCs w:val="26"/>
        </w:rPr>
        <w:t>Побіянський В.І.,</w:t>
      </w:r>
      <w:r w:rsidR="00E12CA9" w:rsidRPr="00E12CA9">
        <w:rPr>
          <w:sz w:val="26"/>
          <w:szCs w:val="26"/>
        </w:rPr>
        <w:t xml:space="preserve"> </w:t>
      </w:r>
      <w:r w:rsidR="00E12CA9" w:rsidRPr="008335E6">
        <w:rPr>
          <w:sz w:val="26"/>
          <w:szCs w:val="26"/>
        </w:rPr>
        <w:t>Цуглевич Я.М</w:t>
      </w:r>
      <w:r w:rsidR="00C42DBC">
        <w:rPr>
          <w:sz w:val="26"/>
          <w:szCs w:val="26"/>
        </w:rPr>
        <w:t>.</w:t>
      </w:r>
    </w:p>
    <w:p w:rsidR="00403C25" w:rsidRPr="008335E6" w:rsidRDefault="00403C25" w:rsidP="00403C25">
      <w:pPr>
        <w:jc w:val="both"/>
        <w:rPr>
          <w:sz w:val="26"/>
          <w:szCs w:val="26"/>
        </w:rPr>
      </w:pPr>
    </w:p>
    <w:p w:rsidR="002A626F" w:rsidRDefault="00403C25" w:rsidP="00403C25">
      <w:pPr>
        <w:jc w:val="both"/>
        <w:rPr>
          <w:sz w:val="26"/>
          <w:szCs w:val="26"/>
        </w:rPr>
      </w:pPr>
      <w:r w:rsidRPr="008335E6">
        <w:rPr>
          <w:i/>
          <w:sz w:val="26"/>
          <w:szCs w:val="26"/>
          <w:u w:val="single"/>
        </w:rPr>
        <w:t>Відсутні члени комісії</w:t>
      </w:r>
      <w:r w:rsidRPr="008335E6">
        <w:rPr>
          <w:sz w:val="26"/>
          <w:szCs w:val="26"/>
          <w:u w:val="single"/>
        </w:rPr>
        <w:t xml:space="preserve">: </w:t>
      </w:r>
      <w:r w:rsidR="00E12CA9" w:rsidRPr="008335E6">
        <w:rPr>
          <w:sz w:val="26"/>
          <w:szCs w:val="26"/>
        </w:rPr>
        <w:t>Дячук М.М.,</w:t>
      </w:r>
      <w:r w:rsidR="00E12CA9" w:rsidRPr="00E12CA9">
        <w:rPr>
          <w:sz w:val="26"/>
          <w:szCs w:val="26"/>
        </w:rPr>
        <w:t xml:space="preserve"> </w:t>
      </w:r>
      <w:r w:rsidR="00E12CA9" w:rsidRPr="008335E6">
        <w:rPr>
          <w:sz w:val="26"/>
          <w:szCs w:val="26"/>
        </w:rPr>
        <w:t>Коваль Н.М.,</w:t>
      </w:r>
      <w:r w:rsidR="00E12CA9" w:rsidRPr="00E12CA9">
        <w:rPr>
          <w:sz w:val="26"/>
          <w:szCs w:val="26"/>
        </w:rPr>
        <w:t xml:space="preserve"> </w:t>
      </w:r>
      <w:r w:rsidR="00E12CA9" w:rsidRPr="008335E6">
        <w:rPr>
          <w:sz w:val="26"/>
          <w:szCs w:val="26"/>
        </w:rPr>
        <w:t>Коваль Л.М.,</w:t>
      </w:r>
      <w:r w:rsidRPr="008335E6">
        <w:rPr>
          <w:sz w:val="26"/>
          <w:szCs w:val="26"/>
        </w:rPr>
        <w:t xml:space="preserve"> Гордійчук А.А.,</w:t>
      </w:r>
      <w:r w:rsidR="00C42DBC">
        <w:rPr>
          <w:sz w:val="26"/>
          <w:szCs w:val="26"/>
        </w:rPr>
        <w:t xml:space="preserve">               </w:t>
      </w:r>
      <w:r w:rsidRPr="008335E6">
        <w:rPr>
          <w:sz w:val="26"/>
          <w:szCs w:val="26"/>
        </w:rPr>
        <w:t xml:space="preserve"> </w:t>
      </w:r>
      <w:r w:rsidR="00211B75">
        <w:rPr>
          <w:sz w:val="26"/>
          <w:szCs w:val="26"/>
        </w:rPr>
        <w:t>Співак О.М., Іващук С.П.,</w:t>
      </w:r>
      <w:r w:rsidR="00CE4A5D" w:rsidRPr="008335E6">
        <w:rPr>
          <w:sz w:val="26"/>
          <w:szCs w:val="26"/>
        </w:rPr>
        <w:t xml:space="preserve"> Лоб О.М.</w:t>
      </w:r>
    </w:p>
    <w:p w:rsidR="00211B75" w:rsidRPr="00211B75" w:rsidRDefault="00211B75" w:rsidP="00403C25">
      <w:pPr>
        <w:jc w:val="both"/>
        <w:rPr>
          <w:sz w:val="26"/>
          <w:szCs w:val="26"/>
          <w:u w:val="single"/>
        </w:rPr>
      </w:pPr>
    </w:p>
    <w:p w:rsidR="00403C25" w:rsidRPr="008335E6" w:rsidRDefault="00403C25" w:rsidP="00403C25">
      <w:pPr>
        <w:jc w:val="both"/>
        <w:rPr>
          <w:sz w:val="26"/>
          <w:szCs w:val="26"/>
        </w:rPr>
      </w:pPr>
      <w:r w:rsidRPr="008335E6">
        <w:rPr>
          <w:i/>
          <w:sz w:val="26"/>
          <w:szCs w:val="26"/>
          <w:u w:val="single"/>
        </w:rPr>
        <w:t>Головував на комісії</w:t>
      </w:r>
      <w:r w:rsidRPr="008335E6">
        <w:rPr>
          <w:sz w:val="26"/>
          <w:szCs w:val="26"/>
          <w:u w:val="single"/>
        </w:rPr>
        <w:t xml:space="preserve">:    </w:t>
      </w:r>
      <w:r w:rsidRPr="008335E6">
        <w:rPr>
          <w:sz w:val="26"/>
          <w:szCs w:val="26"/>
        </w:rPr>
        <w:t>Гладуняк І.В.</w:t>
      </w:r>
    </w:p>
    <w:p w:rsidR="00EE1A8B" w:rsidRPr="008335E6" w:rsidRDefault="00EE1A8B" w:rsidP="00EE1A8B">
      <w:pPr>
        <w:jc w:val="both"/>
        <w:rPr>
          <w:i/>
          <w:sz w:val="26"/>
          <w:szCs w:val="26"/>
        </w:rPr>
      </w:pPr>
    </w:p>
    <w:p w:rsidR="002A626F" w:rsidRPr="008335E6" w:rsidRDefault="00EE1A8B" w:rsidP="00211B75">
      <w:pPr>
        <w:jc w:val="center"/>
        <w:rPr>
          <w:b/>
          <w:caps/>
          <w:sz w:val="26"/>
          <w:szCs w:val="26"/>
        </w:rPr>
      </w:pPr>
      <w:r w:rsidRPr="008335E6">
        <w:rPr>
          <w:b/>
          <w:caps/>
          <w:sz w:val="26"/>
          <w:szCs w:val="26"/>
        </w:rPr>
        <w:t>Запрошені:</w:t>
      </w:r>
    </w:p>
    <w:tbl>
      <w:tblPr>
        <w:tblW w:w="0" w:type="auto"/>
        <w:tblInd w:w="108" w:type="dxa"/>
        <w:tblLayout w:type="fixed"/>
        <w:tblLook w:val="0000" w:firstRow="0" w:lastRow="0" w:firstColumn="0" w:lastColumn="0" w:noHBand="0" w:noVBand="0"/>
      </w:tblPr>
      <w:tblGrid>
        <w:gridCol w:w="3229"/>
        <w:gridCol w:w="5851"/>
      </w:tblGrid>
      <w:tr w:rsidR="00E12CA9" w:rsidRPr="00C01461" w:rsidTr="00EE1A8B">
        <w:trPr>
          <w:trHeight w:val="588"/>
        </w:trPr>
        <w:tc>
          <w:tcPr>
            <w:tcW w:w="3229" w:type="dxa"/>
          </w:tcPr>
          <w:p w:rsidR="00E12CA9" w:rsidRPr="00C01461" w:rsidRDefault="00E12CA9" w:rsidP="00EE1A8B">
            <w:pPr>
              <w:jc w:val="both"/>
              <w:rPr>
                <w:color w:val="000000"/>
                <w:sz w:val="26"/>
                <w:szCs w:val="26"/>
              </w:rPr>
            </w:pPr>
            <w:r w:rsidRPr="00C01461">
              <w:rPr>
                <w:color w:val="000000"/>
                <w:sz w:val="26"/>
                <w:szCs w:val="26"/>
              </w:rPr>
              <w:t>ПЕНЮШКЕВИЧ</w:t>
            </w:r>
          </w:p>
          <w:p w:rsidR="00E12CA9" w:rsidRPr="00C01461" w:rsidRDefault="00E12CA9" w:rsidP="00EE1A8B">
            <w:pPr>
              <w:jc w:val="both"/>
              <w:rPr>
                <w:color w:val="000000"/>
                <w:sz w:val="26"/>
                <w:szCs w:val="26"/>
              </w:rPr>
            </w:pPr>
            <w:r w:rsidRPr="00C01461">
              <w:rPr>
                <w:color w:val="000000"/>
                <w:sz w:val="26"/>
                <w:szCs w:val="26"/>
              </w:rPr>
              <w:t>Сергій Адамович</w:t>
            </w:r>
          </w:p>
          <w:p w:rsidR="00E12CA9" w:rsidRPr="00C01461" w:rsidRDefault="00E12CA9" w:rsidP="00EE1A8B">
            <w:pPr>
              <w:jc w:val="both"/>
              <w:rPr>
                <w:color w:val="000000"/>
                <w:sz w:val="26"/>
                <w:szCs w:val="26"/>
              </w:rPr>
            </w:pPr>
          </w:p>
          <w:p w:rsidR="00E12CA9" w:rsidRPr="00C01461" w:rsidRDefault="005942AD" w:rsidP="00EE1A8B">
            <w:pPr>
              <w:jc w:val="both"/>
              <w:rPr>
                <w:color w:val="000000"/>
                <w:sz w:val="26"/>
                <w:szCs w:val="26"/>
              </w:rPr>
            </w:pPr>
            <w:r w:rsidRPr="00C01461">
              <w:rPr>
                <w:color w:val="000000"/>
                <w:sz w:val="26"/>
                <w:szCs w:val="26"/>
              </w:rPr>
              <w:t>ФЕДІВ Наталія</w:t>
            </w:r>
            <w:r w:rsidR="00E12CA9" w:rsidRPr="00C01461">
              <w:rPr>
                <w:color w:val="000000"/>
                <w:sz w:val="26"/>
                <w:szCs w:val="26"/>
              </w:rPr>
              <w:t xml:space="preserve"> </w:t>
            </w:r>
          </w:p>
          <w:p w:rsidR="00E12CA9" w:rsidRPr="00C01461" w:rsidRDefault="00E12CA9" w:rsidP="00EE1A8B">
            <w:pPr>
              <w:jc w:val="both"/>
              <w:rPr>
                <w:color w:val="000000"/>
                <w:sz w:val="26"/>
                <w:szCs w:val="26"/>
              </w:rPr>
            </w:pPr>
            <w:r w:rsidRPr="00C01461">
              <w:rPr>
                <w:color w:val="000000"/>
                <w:sz w:val="26"/>
                <w:szCs w:val="26"/>
              </w:rPr>
              <w:t>Василівна</w:t>
            </w:r>
          </w:p>
          <w:p w:rsidR="00E12CA9" w:rsidRPr="00C01461" w:rsidRDefault="00E12CA9" w:rsidP="00EE1A8B">
            <w:pPr>
              <w:jc w:val="both"/>
              <w:rPr>
                <w:color w:val="000000"/>
                <w:sz w:val="26"/>
                <w:szCs w:val="26"/>
              </w:rPr>
            </w:pPr>
          </w:p>
        </w:tc>
        <w:tc>
          <w:tcPr>
            <w:tcW w:w="5851" w:type="dxa"/>
          </w:tcPr>
          <w:p w:rsidR="00E12CA9" w:rsidRPr="00C01461" w:rsidRDefault="00C01461" w:rsidP="00E12CA9">
            <w:pPr>
              <w:ind w:right="72"/>
              <w:jc w:val="both"/>
              <w:rPr>
                <w:color w:val="000000"/>
                <w:sz w:val="26"/>
                <w:szCs w:val="26"/>
              </w:rPr>
            </w:pPr>
            <w:r w:rsidRPr="00C01461">
              <w:rPr>
                <w:color w:val="000000"/>
                <w:sz w:val="26"/>
                <w:szCs w:val="26"/>
              </w:rPr>
              <w:t>директор Д</w:t>
            </w:r>
            <w:r w:rsidR="00E12CA9" w:rsidRPr="00C01461">
              <w:rPr>
                <w:color w:val="000000"/>
                <w:sz w:val="26"/>
                <w:szCs w:val="26"/>
              </w:rPr>
              <w:t>епартаменту фінансів облдерж-адміністрації</w:t>
            </w:r>
            <w:r w:rsidR="00C42DBC" w:rsidRPr="00C01461">
              <w:rPr>
                <w:color w:val="000000"/>
                <w:sz w:val="26"/>
                <w:szCs w:val="26"/>
              </w:rPr>
              <w:t>.</w:t>
            </w:r>
          </w:p>
          <w:p w:rsidR="00E12CA9" w:rsidRPr="00C01461" w:rsidRDefault="00E12CA9" w:rsidP="00EE1A8B">
            <w:pPr>
              <w:ind w:right="72"/>
              <w:jc w:val="both"/>
              <w:rPr>
                <w:color w:val="000000"/>
                <w:sz w:val="26"/>
                <w:szCs w:val="26"/>
              </w:rPr>
            </w:pPr>
          </w:p>
          <w:p w:rsidR="00E12CA9" w:rsidRPr="00C01461" w:rsidRDefault="00211B75" w:rsidP="00EE1A8B">
            <w:pPr>
              <w:ind w:right="72"/>
              <w:jc w:val="both"/>
              <w:rPr>
                <w:color w:val="000000"/>
                <w:sz w:val="26"/>
                <w:szCs w:val="26"/>
              </w:rPr>
            </w:pPr>
            <w:r>
              <w:rPr>
                <w:sz w:val="26"/>
                <w:szCs w:val="26"/>
              </w:rPr>
              <w:t>заступник</w:t>
            </w:r>
            <w:r w:rsidR="00E12CA9" w:rsidRPr="00C01461">
              <w:rPr>
                <w:sz w:val="26"/>
                <w:szCs w:val="26"/>
              </w:rPr>
              <w:t xml:space="preserve"> директора Департаменту охорони здоро</w:t>
            </w:r>
            <w:r w:rsidR="00C42DBC" w:rsidRPr="00C01461">
              <w:rPr>
                <w:sz w:val="26"/>
                <w:szCs w:val="26"/>
              </w:rPr>
              <w:t>в’я облдержадміністрації.</w:t>
            </w:r>
          </w:p>
          <w:p w:rsidR="00E12CA9" w:rsidRPr="00C01461" w:rsidRDefault="00E12CA9" w:rsidP="00C767A7">
            <w:pPr>
              <w:ind w:right="72"/>
              <w:jc w:val="both"/>
              <w:rPr>
                <w:color w:val="000000"/>
                <w:sz w:val="26"/>
                <w:szCs w:val="26"/>
              </w:rPr>
            </w:pPr>
          </w:p>
        </w:tc>
      </w:tr>
    </w:tbl>
    <w:p w:rsidR="00EE1A8B" w:rsidRPr="00C01461" w:rsidRDefault="00EE1A8B" w:rsidP="00EE1A8B">
      <w:pPr>
        <w:ind w:left="708"/>
        <w:jc w:val="center"/>
        <w:rPr>
          <w:rFonts w:eastAsiaTheme="minorHAnsi"/>
          <w:b/>
          <w:bCs/>
          <w:sz w:val="26"/>
          <w:szCs w:val="26"/>
          <w:u w:val="single"/>
        </w:rPr>
      </w:pPr>
      <w:r w:rsidRPr="00C01461">
        <w:rPr>
          <w:rFonts w:eastAsiaTheme="minorHAnsi"/>
          <w:b/>
          <w:bCs/>
          <w:sz w:val="26"/>
          <w:szCs w:val="26"/>
          <w:u w:val="single"/>
        </w:rPr>
        <w:t>ПОРЯДОК ДЕННИЙ:</w:t>
      </w:r>
    </w:p>
    <w:p w:rsidR="0027790B" w:rsidRPr="00C01461" w:rsidRDefault="0027790B" w:rsidP="00EE1A8B">
      <w:pPr>
        <w:ind w:left="708"/>
        <w:jc w:val="center"/>
        <w:rPr>
          <w:rFonts w:eastAsiaTheme="minorHAnsi"/>
          <w:b/>
          <w:bCs/>
          <w:sz w:val="26"/>
          <w:szCs w:val="26"/>
          <w:u w:val="single"/>
        </w:rPr>
      </w:pPr>
    </w:p>
    <w:p w:rsidR="00EE1A8B" w:rsidRPr="00C01461" w:rsidRDefault="002A626F" w:rsidP="0027790B">
      <w:pPr>
        <w:pStyle w:val="a7"/>
        <w:numPr>
          <w:ilvl w:val="0"/>
          <w:numId w:val="23"/>
        </w:numPr>
        <w:spacing w:after="0" w:line="240" w:lineRule="auto"/>
        <w:ind w:left="528" w:hanging="471"/>
        <w:jc w:val="both"/>
        <w:rPr>
          <w:rFonts w:ascii="Times New Roman" w:hAnsi="Times New Roman"/>
          <w:bCs/>
          <w:sz w:val="26"/>
          <w:szCs w:val="26"/>
          <w:lang w:val="uk-UA"/>
        </w:rPr>
      </w:pPr>
      <w:r w:rsidRPr="00C01461">
        <w:rPr>
          <w:rFonts w:ascii="Times New Roman" w:hAnsi="Times New Roman"/>
          <w:bCs/>
          <w:sz w:val="26"/>
          <w:szCs w:val="26"/>
          <w:lang w:val="uk-UA"/>
        </w:rPr>
        <w:t xml:space="preserve">Про </w:t>
      </w:r>
      <w:r w:rsidRPr="00C01461">
        <w:rPr>
          <w:rFonts w:ascii="Times New Roman" w:hAnsi="Times New Roman"/>
          <w:sz w:val="26"/>
          <w:szCs w:val="26"/>
          <w:lang w:val="uk-UA"/>
        </w:rPr>
        <w:t xml:space="preserve">погодження розпорядження облдержадміністрації </w:t>
      </w:r>
      <w:r w:rsidR="00C767A7" w:rsidRPr="00C01461">
        <w:rPr>
          <w:rFonts w:ascii="Times New Roman" w:hAnsi="Times New Roman"/>
          <w:sz w:val="26"/>
          <w:szCs w:val="26"/>
          <w:lang w:val="uk-UA"/>
        </w:rPr>
        <w:t xml:space="preserve">№ 769/2019-р від  </w:t>
      </w:r>
      <w:r w:rsidR="00211B75">
        <w:rPr>
          <w:rFonts w:ascii="Times New Roman" w:hAnsi="Times New Roman"/>
          <w:sz w:val="26"/>
          <w:szCs w:val="26"/>
          <w:lang w:val="uk-UA"/>
        </w:rPr>
        <w:t xml:space="preserve">        </w:t>
      </w:r>
      <w:r w:rsidR="00C767A7" w:rsidRPr="00C01461">
        <w:rPr>
          <w:rFonts w:ascii="Times New Roman" w:hAnsi="Times New Roman"/>
          <w:sz w:val="26"/>
          <w:szCs w:val="26"/>
          <w:lang w:val="uk-UA"/>
        </w:rPr>
        <w:t>31.10.2019 року  «Про збільшення обсягу доходів та видатків обласного бюджету на 2019 рік»</w:t>
      </w:r>
      <w:r w:rsidR="005942AD" w:rsidRPr="00C01461">
        <w:rPr>
          <w:rFonts w:ascii="Times New Roman" w:hAnsi="Times New Roman"/>
          <w:sz w:val="26"/>
          <w:szCs w:val="26"/>
          <w:lang w:val="uk-UA"/>
        </w:rPr>
        <w:t>.</w:t>
      </w:r>
    </w:p>
    <w:tbl>
      <w:tblPr>
        <w:tblW w:w="0" w:type="auto"/>
        <w:tblInd w:w="284" w:type="dxa"/>
        <w:tblLook w:val="01E0" w:firstRow="1" w:lastRow="1" w:firstColumn="1" w:lastColumn="1" w:noHBand="0" w:noVBand="0"/>
      </w:tblPr>
      <w:tblGrid>
        <w:gridCol w:w="1843"/>
        <w:gridCol w:w="235"/>
        <w:gridCol w:w="7211"/>
      </w:tblGrid>
      <w:tr w:rsidR="0027790B" w:rsidRPr="00C01461" w:rsidTr="00D529F9">
        <w:tc>
          <w:tcPr>
            <w:tcW w:w="1843" w:type="dxa"/>
          </w:tcPr>
          <w:p w:rsidR="0027790B" w:rsidRPr="00C01461" w:rsidRDefault="00B87FD5" w:rsidP="00D529F9">
            <w:pPr>
              <w:tabs>
                <w:tab w:val="num" w:pos="0"/>
              </w:tabs>
              <w:ind w:left="-107" w:firstLine="107"/>
              <w:jc w:val="both"/>
              <w:rPr>
                <w:color w:val="000000"/>
                <w:sz w:val="26"/>
                <w:szCs w:val="26"/>
              </w:rPr>
            </w:pPr>
            <w:r w:rsidRPr="00C01461">
              <w:rPr>
                <w:sz w:val="26"/>
                <w:szCs w:val="26"/>
              </w:rPr>
              <w:t xml:space="preserve">       </w:t>
            </w:r>
            <w:r w:rsidR="00D529F9" w:rsidRPr="00C01461">
              <w:rPr>
                <w:sz w:val="26"/>
                <w:szCs w:val="26"/>
              </w:rPr>
              <w:t>І</w:t>
            </w:r>
            <w:r w:rsidR="0027790B" w:rsidRPr="00C01461">
              <w:rPr>
                <w:sz w:val="26"/>
                <w:szCs w:val="26"/>
              </w:rPr>
              <w:t>нформує:</w:t>
            </w:r>
          </w:p>
        </w:tc>
        <w:tc>
          <w:tcPr>
            <w:tcW w:w="235" w:type="dxa"/>
          </w:tcPr>
          <w:p w:rsidR="0027790B" w:rsidRPr="00C01461" w:rsidRDefault="0027790B" w:rsidP="00F838AB">
            <w:pPr>
              <w:tabs>
                <w:tab w:val="num" w:pos="560"/>
              </w:tabs>
              <w:ind w:left="560" w:hanging="420"/>
              <w:jc w:val="both"/>
              <w:rPr>
                <w:color w:val="000000"/>
                <w:sz w:val="26"/>
                <w:szCs w:val="26"/>
              </w:rPr>
            </w:pPr>
          </w:p>
        </w:tc>
        <w:tc>
          <w:tcPr>
            <w:tcW w:w="7211" w:type="dxa"/>
          </w:tcPr>
          <w:p w:rsidR="0027790B" w:rsidRPr="00C01461" w:rsidRDefault="00C767A7" w:rsidP="00C767A7">
            <w:pPr>
              <w:tabs>
                <w:tab w:val="num" w:pos="560"/>
              </w:tabs>
              <w:jc w:val="both"/>
              <w:rPr>
                <w:color w:val="000000"/>
                <w:sz w:val="26"/>
                <w:szCs w:val="26"/>
              </w:rPr>
            </w:pPr>
            <w:r w:rsidRPr="00C01461">
              <w:rPr>
                <w:sz w:val="26"/>
                <w:szCs w:val="26"/>
              </w:rPr>
              <w:t>Пенюшкевич Сергій Адамович – директор</w:t>
            </w:r>
            <w:r w:rsidR="0027790B" w:rsidRPr="00C01461">
              <w:rPr>
                <w:sz w:val="26"/>
                <w:szCs w:val="26"/>
              </w:rPr>
              <w:t xml:space="preserve"> Департаменту фінансів облдержадміністрації</w:t>
            </w:r>
            <w:r w:rsidR="005942AD" w:rsidRPr="00C01461">
              <w:rPr>
                <w:sz w:val="26"/>
                <w:szCs w:val="26"/>
              </w:rPr>
              <w:t>.</w:t>
            </w:r>
            <w:r w:rsidR="0027790B" w:rsidRPr="00C01461">
              <w:rPr>
                <w:color w:val="000000"/>
                <w:sz w:val="26"/>
                <w:szCs w:val="26"/>
              </w:rPr>
              <w:t xml:space="preserve"> </w:t>
            </w:r>
          </w:p>
        </w:tc>
      </w:tr>
    </w:tbl>
    <w:p w:rsidR="00F60FD7" w:rsidRPr="00C01461" w:rsidRDefault="00F60FD7" w:rsidP="00D529F9">
      <w:pPr>
        <w:pStyle w:val="a4"/>
        <w:ind w:left="284" w:hanging="284"/>
        <w:jc w:val="both"/>
        <w:rPr>
          <w:rFonts w:ascii="Times New Roman" w:hAnsi="Times New Roman" w:cs="Times New Roman"/>
          <w:sz w:val="26"/>
          <w:szCs w:val="26"/>
          <w:u w:val="single"/>
        </w:rPr>
      </w:pPr>
    </w:p>
    <w:p w:rsidR="00D529F9" w:rsidRPr="00C01461" w:rsidRDefault="00D529F9" w:rsidP="00A054C6">
      <w:pPr>
        <w:pStyle w:val="a7"/>
        <w:numPr>
          <w:ilvl w:val="0"/>
          <w:numId w:val="23"/>
        </w:numPr>
        <w:spacing w:after="0" w:line="240" w:lineRule="auto"/>
        <w:ind w:left="528" w:hanging="471"/>
        <w:jc w:val="both"/>
        <w:rPr>
          <w:rFonts w:ascii="Times New Roman" w:hAnsi="Times New Roman"/>
          <w:bCs/>
          <w:sz w:val="26"/>
          <w:szCs w:val="26"/>
          <w:lang w:val="uk-UA"/>
        </w:rPr>
      </w:pPr>
      <w:r w:rsidRPr="00C01461">
        <w:rPr>
          <w:rFonts w:ascii="Times New Roman" w:hAnsi="Times New Roman"/>
          <w:bCs/>
          <w:sz w:val="26"/>
          <w:szCs w:val="26"/>
          <w:lang w:val="uk-UA"/>
        </w:rPr>
        <w:t xml:space="preserve">Про </w:t>
      </w:r>
      <w:r w:rsidRPr="00C01461">
        <w:rPr>
          <w:rFonts w:ascii="Times New Roman" w:hAnsi="Times New Roman"/>
          <w:sz w:val="26"/>
          <w:szCs w:val="26"/>
          <w:lang w:val="uk-UA"/>
        </w:rPr>
        <w:t xml:space="preserve">погодження розпорядження облдержадміністрації </w:t>
      </w:r>
      <w:r w:rsidR="00C767A7" w:rsidRPr="00C01461">
        <w:rPr>
          <w:rFonts w:ascii="Times New Roman" w:hAnsi="Times New Roman"/>
          <w:sz w:val="26"/>
          <w:szCs w:val="26"/>
          <w:lang w:val="uk-UA"/>
        </w:rPr>
        <w:t>№ 777/2019-р від 04.11.2019 року «Про збільшення обсягу доходів та видатків обласного бюджету на 2019 рік та зміну мети бюджетного призначення»</w:t>
      </w:r>
      <w:r w:rsidR="005942AD" w:rsidRPr="00C01461">
        <w:rPr>
          <w:rFonts w:ascii="Times New Roman" w:hAnsi="Times New Roman"/>
          <w:sz w:val="26"/>
          <w:szCs w:val="26"/>
          <w:lang w:val="uk-UA"/>
        </w:rPr>
        <w:t>.</w:t>
      </w:r>
    </w:p>
    <w:tbl>
      <w:tblPr>
        <w:tblW w:w="0" w:type="auto"/>
        <w:tblInd w:w="284" w:type="dxa"/>
        <w:tblLook w:val="01E0" w:firstRow="1" w:lastRow="1" w:firstColumn="1" w:lastColumn="1" w:noHBand="0" w:noVBand="0"/>
      </w:tblPr>
      <w:tblGrid>
        <w:gridCol w:w="1843"/>
        <w:gridCol w:w="235"/>
        <w:gridCol w:w="7211"/>
      </w:tblGrid>
      <w:tr w:rsidR="00D529F9" w:rsidRPr="00C01461" w:rsidTr="00CE09E1">
        <w:tc>
          <w:tcPr>
            <w:tcW w:w="1843" w:type="dxa"/>
          </w:tcPr>
          <w:p w:rsidR="00D529F9" w:rsidRPr="00C01461" w:rsidRDefault="00D529F9" w:rsidP="00D529F9">
            <w:pPr>
              <w:tabs>
                <w:tab w:val="num" w:pos="0"/>
              </w:tabs>
              <w:ind w:left="284" w:hanging="284"/>
              <w:jc w:val="both"/>
              <w:rPr>
                <w:color w:val="000000"/>
                <w:sz w:val="26"/>
                <w:szCs w:val="26"/>
              </w:rPr>
            </w:pPr>
            <w:r w:rsidRPr="00C01461">
              <w:rPr>
                <w:sz w:val="26"/>
                <w:szCs w:val="26"/>
              </w:rPr>
              <w:t xml:space="preserve">       Інформує:</w:t>
            </w:r>
          </w:p>
        </w:tc>
        <w:tc>
          <w:tcPr>
            <w:tcW w:w="235" w:type="dxa"/>
          </w:tcPr>
          <w:p w:rsidR="00D529F9" w:rsidRPr="00C01461" w:rsidRDefault="00D529F9" w:rsidP="00D529F9">
            <w:pPr>
              <w:tabs>
                <w:tab w:val="num" w:pos="560"/>
              </w:tabs>
              <w:ind w:left="284" w:hanging="284"/>
              <w:jc w:val="both"/>
              <w:rPr>
                <w:color w:val="000000"/>
                <w:sz w:val="26"/>
                <w:szCs w:val="26"/>
              </w:rPr>
            </w:pPr>
          </w:p>
        </w:tc>
        <w:tc>
          <w:tcPr>
            <w:tcW w:w="7211" w:type="dxa"/>
          </w:tcPr>
          <w:p w:rsidR="00D529F9" w:rsidRPr="00C01461" w:rsidRDefault="00C767A7" w:rsidP="00C767A7">
            <w:pPr>
              <w:tabs>
                <w:tab w:val="num" w:pos="560"/>
              </w:tabs>
              <w:jc w:val="both"/>
              <w:rPr>
                <w:color w:val="000000"/>
                <w:sz w:val="26"/>
                <w:szCs w:val="26"/>
              </w:rPr>
            </w:pPr>
            <w:r w:rsidRPr="00C01461">
              <w:rPr>
                <w:sz w:val="26"/>
                <w:szCs w:val="26"/>
              </w:rPr>
              <w:t>Пенюшкевич Сергій Адамович – директор Департаменту фінансів облдержадміністрації</w:t>
            </w:r>
            <w:r w:rsidR="005942AD" w:rsidRPr="00C01461">
              <w:rPr>
                <w:sz w:val="26"/>
                <w:szCs w:val="26"/>
              </w:rPr>
              <w:t>.</w:t>
            </w:r>
            <w:r w:rsidRPr="00C01461">
              <w:rPr>
                <w:color w:val="000000"/>
                <w:sz w:val="26"/>
                <w:szCs w:val="26"/>
              </w:rPr>
              <w:t xml:space="preserve"> </w:t>
            </w:r>
          </w:p>
          <w:p w:rsidR="00C767A7" w:rsidRPr="00C01461" w:rsidRDefault="00C767A7" w:rsidP="00D529F9">
            <w:pPr>
              <w:tabs>
                <w:tab w:val="num" w:pos="560"/>
              </w:tabs>
              <w:ind w:left="284" w:hanging="284"/>
              <w:jc w:val="both"/>
              <w:rPr>
                <w:color w:val="000000"/>
                <w:sz w:val="26"/>
                <w:szCs w:val="26"/>
              </w:rPr>
            </w:pPr>
          </w:p>
        </w:tc>
      </w:tr>
    </w:tbl>
    <w:p w:rsidR="00D529F9" w:rsidRPr="00C01461" w:rsidRDefault="00C01461" w:rsidP="00D529F9">
      <w:pPr>
        <w:ind w:left="284" w:hanging="284"/>
        <w:jc w:val="both"/>
        <w:rPr>
          <w:bCs/>
          <w:sz w:val="26"/>
          <w:szCs w:val="26"/>
        </w:rPr>
      </w:pPr>
      <w:r>
        <w:rPr>
          <w:bCs/>
          <w:sz w:val="26"/>
          <w:szCs w:val="26"/>
        </w:rPr>
        <w:t xml:space="preserve"> </w:t>
      </w:r>
      <w:r w:rsidR="00D529F9" w:rsidRPr="00C01461">
        <w:rPr>
          <w:bCs/>
          <w:sz w:val="26"/>
          <w:szCs w:val="26"/>
        </w:rPr>
        <w:t xml:space="preserve">3. Про </w:t>
      </w:r>
      <w:r w:rsidR="00D529F9" w:rsidRPr="00C01461">
        <w:rPr>
          <w:sz w:val="26"/>
          <w:szCs w:val="26"/>
        </w:rPr>
        <w:t xml:space="preserve">погодження розпорядження облдержадміністрації від </w:t>
      </w:r>
      <w:r w:rsidR="00C767A7" w:rsidRPr="00C01461">
        <w:rPr>
          <w:sz w:val="26"/>
          <w:szCs w:val="26"/>
        </w:rPr>
        <w:t>№ 770/2019-р від  31.10.2019</w:t>
      </w:r>
      <w:r w:rsidR="005942AD" w:rsidRPr="00C01461">
        <w:rPr>
          <w:sz w:val="26"/>
          <w:szCs w:val="26"/>
        </w:rPr>
        <w:t xml:space="preserve"> року</w:t>
      </w:r>
      <w:r w:rsidR="00C767A7" w:rsidRPr="00C01461">
        <w:rPr>
          <w:sz w:val="26"/>
          <w:szCs w:val="26"/>
        </w:rPr>
        <w:t xml:space="preserve"> «Про збільшення обсягу доходів та видатків обласного бюджету на 2019 рік»</w:t>
      </w:r>
      <w:r w:rsidR="005942AD" w:rsidRPr="00C01461">
        <w:rPr>
          <w:sz w:val="26"/>
          <w:szCs w:val="26"/>
        </w:rPr>
        <w:t>.</w:t>
      </w:r>
    </w:p>
    <w:tbl>
      <w:tblPr>
        <w:tblW w:w="0" w:type="auto"/>
        <w:tblInd w:w="284" w:type="dxa"/>
        <w:tblLook w:val="01E0" w:firstRow="1" w:lastRow="1" w:firstColumn="1" w:lastColumn="1" w:noHBand="0" w:noVBand="0"/>
      </w:tblPr>
      <w:tblGrid>
        <w:gridCol w:w="1843"/>
        <w:gridCol w:w="235"/>
        <w:gridCol w:w="7211"/>
      </w:tblGrid>
      <w:tr w:rsidR="00D529F9" w:rsidRPr="00C01461" w:rsidTr="00CE09E1">
        <w:tc>
          <w:tcPr>
            <w:tcW w:w="1843" w:type="dxa"/>
          </w:tcPr>
          <w:p w:rsidR="00D529F9" w:rsidRPr="00C01461" w:rsidRDefault="00D529F9" w:rsidP="00D529F9">
            <w:pPr>
              <w:tabs>
                <w:tab w:val="num" w:pos="0"/>
              </w:tabs>
              <w:ind w:left="284" w:hanging="284"/>
              <w:jc w:val="both"/>
              <w:rPr>
                <w:color w:val="000000"/>
                <w:sz w:val="26"/>
                <w:szCs w:val="26"/>
              </w:rPr>
            </w:pPr>
            <w:r w:rsidRPr="00C01461">
              <w:rPr>
                <w:sz w:val="26"/>
                <w:szCs w:val="26"/>
              </w:rPr>
              <w:t xml:space="preserve">       Інформує:</w:t>
            </w:r>
          </w:p>
        </w:tc>
        <w:tc>
          <w:tcPr>
            <w:tcW w:w="235" w:type="dxa"/>
          </w:tcPr>
          <w:p w:rsidR="00D529F9" w:rsidRPr="00C01461" w:rsidRDefault="00D529F9" w:rsidP="00D529F9">
            <w:pPr>
              <w:tabs>
                <w:tab w:val="num" w:pos="560"/>
              </w:tabs>
              <w:ind w:left="284" w:hanging="284"/>
              <w:jc w:val="both"/>
              <w:rPr>
                <w:color w:val="000000"/>
                <w:sz w:val="26"/>
                <w:szCs w:val="26"/>
              </w:rPr>
            </w:pPr>
          </w:p>
        </w:tc>
        <w:tc>
          <w:tcPr>
            <w:tcW w:w="7211" w:type="dxa"/>
          </w:tcPr>
          <w:p w:rsidR="00D529F9" w:rsidRPr="00C01461" w:rsidRDefault="00C767A7" w:rsidP="00A054C6">
            <w:pPr>
              <w:tabs>
                <w:tab w:val="num" w:pos="560"/>
              </w:tabs>
              <w:jc w:val="both"/>
              <w:rPr>
                <w:color w:val="000000"/>
                <w:sz w:val="26"/>
                <w:szCs w:val="26"/>
              </w:rPr>
            </w:pPr>
            <w:r w:rsidRPr="00C01461">
              <w:rPr>
                <w:sz w:val="26"/>
                <w:szCs w:val="26"/>
              </w:rPr>
              <w:t>Пенюшкевич Сергій Адамович – директор Департаменту фінансів облдержадміністрації</w:t>
            </w:r>
            <w:r w:rsidR="005942AD" w:rsidRPr="00C01461">
              <w:rPr>
                <w:sz w:val="26"/>
                <w:szCs w:val="26"/>
              </w:rPr>
              <w:t>.</w:t>
            </w:r>
          </w:p>
        </w:tc>
      </w:tr>
    </w:tbl>
    <w:p w:rsidR="00D529F9" w:rsidRPr="00C01461" w:rsidRDefault="00D529F9" w:rsidP="00D529F9">
      <w:pPr>
        <w:ind w:left="284" w:hanging="284"/>
        <w:jc w:val="center"/>
        <w:rPr>
          <w:b/>
          <w:bCs/>
          <w:sz w:val="26"/>
          <w:szCs w:val="26"/>
          <w:u w:val="single"/>
        </w:rPr>
      </w:pPr>
    </w:p>
    <w:p w:rsidR="00D529F9" w:rsidRPr="00C01461" w:rsidRDefault="00D529F9" w:rsidP="00D529F9">
      <w:pPr>
        <w:ind w:left="284" w:hanging="284"/>
        <w:jc w:val="both"/>
        <w:rPr>
          <w:bCs/>
          <w:sz w:val="26"/>
          <w:szCs w:val="26"/>
        </w:rPr>
      </w:pPr>
      <w:r w:rsidRPr="00C01461">
        <w:rPr>
          <w:bCs/>
          <w:sz w:val="26"/>
          <w:szCs w:val="26"/>
        </w:rPr>
        <w:t xml:space="preserve">4. Про </w:t>
      </w:r>
      <w:r w:rsidRPr="00C01461">
        <w:rPr>
          <w:sz w:val="26"/>
          <w:szCs w:val="26"/>
        </w:rPr>
        <w:t xml:space="preserve">погодження розпорядження облдержадміністрації від </w:t>
      </w:r>
      <w:r w:rsidR="00C767A7" w:rsidRPr="00C01461">
        <w:rPr>
          <w:sz w:val="26"/>
          <w:szCs w:val="26"/>
        </w:rPr>
        <w:t>№ 765</w:t>
      </w:r>
      <w:r w:rsidR="005942AD" w:rsidRPr="00C01461">
        <w:rPr>
          <w:sz w:val="26"/>
          <w:szCs w:val="26"/>
        </w:rPr>
        <w:t xml:space="preserve">/2019-р від  31.10.2019 року </w:t>
      </w:r>
      <w:r w:rsidR="00C767A7" w:rsidRPr="00C01461">
        <w:rPr>
          <w:sz w:val="26"/>
          <w:szCs w:val="26"/>
        </w:rPr>
        <w:t>«</w:t>
      </w:r>
      <w:r w:rsidR="00C767A7" w:rsidRPr="00C01461">
        <w:rPr>
          <w:iCs/>
          <w:sz w:val="26"/>
          <w:szCs w:val="26"/>
        </w:rPr>
        <w:t xml:space="preserve">Про перерозподіл цільових видатків медичної </w:t>
      </w:r>
      <w:r w:rsidR="00C767A7" w:rsidRPr="00C01461">
        <w:rPr>
          <w:sz w:val="26"/>
          <w:szCs w:val="26"/>
        </w:rPr>
        <w:t>субвенції на лікування хворих</w:t>
      </w:r>
      <w:r w:rsidR="00C767A7" w:rsidRPr="00C01461">
        <w:rPr>
          <w:iCs/>
          <w:sz w:val="26"/>
          <w:szCs w:val="26"/>
        </w:rPr>
        <w:t xml:space="preserve"> </w:t>
      </w:r>
      <w:r w:rsidR="00C767A7" w:rsidRPr="00C01461">
        <w:rPr>
          <w:sz w:val="26"/>
          <w:szCs w:val="26"/>
        </w:rPr>
        <w:t>на цукровий та нецукровий діабет</w:t>
      </w:r>
      <w:r w:rsidR="00C767A7" w:rsidRPr="00C01461">
        <w:rPr>
          <w:iCs/>
          <w:sz w:val="26"/>
          <w:szCs w:val="26"/>
        </w:rPr>
        <w:t xml:space="preserve"> </w:t>
      </w:r>
      <w:r w:rsidR="00C767A7" w:rsidRPr="00C01461">
        <w:rPr>
          <w:sz w:val="26"/>
          <w:szCs w:val="26"/>
        </w:rPr>
        <w:t>та з</w:t>
      </w:r>
      <w:r w:rsidR="00DD6185" w:rsidRPr="00C01461">
        <w:rPr>
          <w:sz w:val="26"/>
          <w:szCs w:val="26"/>
        </w:rPr>
        <w:t>міну мети бюджетних призначень»</w:t>
      </w:r>
      <w:r w:rsidR="005942AD" w:rsidRPr="00C01461">
        <w:rPr>
          <w:sz w:val="26"/>
          <w:szCs w:val="26"/>
        </w:rPr>
        <w:t>.</w:t>
      </w:r>
    </w:p>
    <w:tbl>
      <w:tblPr>
        <w:tblW w:w="0" w:type="auto"/>
        <w:tblInd w:w="284" w:type="dxa"/>
        <w:tblLook w:val="01E0" w:firstRow="1" w:lastRow="1" w:firstColumn="1" w:lastColumn="1" w:noHBand="0" w:noVBand="0"/>
      </w:tblPr>
      <w:tblGrid>
        <w:gridCol w:w="1843"/>
        <w:gridCol w:w="235"/>
        <w:gridCol w:w="7211"/>
      </w:tblGrid>
      <w:tr w:rsidR="00D529F9" w:rsidRPr="00C01461" w:rsidTr="00CE09E1">
        <w:tc>
          <w:tcPr>
            <w:tcW w:w="1843" w:type="dxa"/>
          </w:tcPr>
          <w:p w:rsidR="00D529F9" w:rsidRPr="00C01461" w:rsidRDefault="00D529F9" w:rsidP="00D529F9">
            <w:pPr>
              <w:tabs>
                <w:tab w:val="num" w:pos="0"/>
              </w:tabs>
              <w:ind w:left="284" w:hanging="284"/>
              <w:jc w:val="both"/>
              <w:rPr>
                <w:color w:val="000000"/>
                <w:sz w:val="26"/>
                <w:szCs w:val="26"/>
              </w:rPr>
            </w:pPr>
            <w:r w:rsidRPr="00C01461">
              <w:rPr>
                <w:sz w:val="26"/>
                <w:szCs w:val="26"/>
              </w:rPr>
              <w:t xml:space="preserve">       Інформує:</w:t>
            </w:r>
          </w:p>
        </w:tc>
        <w:tc>
          <w:tcPr>
            <w:tcW w:w="235" w:type="dxa"/>
          </w:tcPr>
          <w:p w:rsidR="00D529F9" w:rsidRPr="00C01461" w:rsidRDefault="00D529F9" w:rsidP="00D529F9">
            <w:pPr>
              <w:tabs>
                <w:tab w:val="num" w:pos="560"/>
              </w:tabs>
              <w:ind w:left="284" w:hanging="284"/>
              <w:jc w:val="both"/>
              <w:rPr>
                <w:color w:val="000000"/>
                <w:sz w:val="26"/>
                <w:szCs w:val="26"/>
              </w:rPr>
            </w:pPr>
          </w:p>
        </w:tc>
        <w:tc>
          <w:tcPr>
            <w:tcW w:w="7211" w:type="dxa"/>
          </w:tcPr>
          <w:p w:rsidR="00D529F9" w:rsidRPr="00C01461" w:rsidRDefault="005942AD" w:rsidP="00A43A60">
            <w:pPr>
              <w:tabs>
                <w:tab w:val="num" w:pos="560"/>
              </w:tabs>
              <w:ind w:left="80"/>
              <w:jc w:val="both"/>
              <w:rPr>
                <w:color w:val="000000"/>
                <w:sz w:val="26"/>
                <w:szCs w:val="26"/>
              </w:rPr>
            </w:pPr>
            <w:r w:rsidRPr="00C01461">
              <w:rPr>
                <w:sz w:val="26"/>
                <w:szCs w:val="26"/>
              </w:rPr>
              <w:t>Федів Наталія</w:t>
            </w:r>
            <w:r w:rsidR="00C767A7" w:rsidRPr="00C01461">
              <w:rPr>
                <w:sz w:val="26"/>
                <w:szCs w:val="26"/>
              </w:rPr>
              <w:t xml:space="preserve"> Василівна</w:t>
            </w:r>
            <w:r w:rsidR="00D529F9" w:rsidRPr="00C01461">
              <w:rPr>
                <w:sz w:val="26"/>
                <w:szCs w:val="26"/>
              </w:rPr>
              <w:t xml:space="preserve"> – заступник директора Департаменту </w:t>
            </w:r>
            <w:r w:rsidR="00457C52" w:rsidRPr="00C01461">
              <w:rPr>
                <w:sz w:val="26"/>
                <w:szCs w:val="26"/>
              </w:rPr>
              <w:t>охорони здоров</w:t>
            </w:r>
            <w:r w:rsidR="00457C52" w:rsidRPr="00C01461">
              <w:rPr>
                <w:sz w:val="26"/>
                <w:szCs w:val="26"/>
                <w:lang w:val="ru-RU"/>
              </w:rPr>
              <w:t>’</w:t>
            </w:r>
            <w:r w:rsidR="00457C52" w:rsidRPr="00C01461">
              <w:rPr>
                <w:sz w:val="26"/>
                <w:szCs w:val="26"/>
              </w:rPr>
              <w:t xml:space="preserve">я </w:t>
            </w:r>
            <w:r w:rsidR="00D529F9" w:rsidRPr="00C01461">
              <w:rPr>
                <w:sz w:val="26"/>
                <w:szCs w:val="26"/>
              </w:rPr>
              <w:t>облдержадміністрації</w:t>
            </w:r>
            <w:r w:rsidRPr="00C01461">
              <w:rPr>
                <w:sz w:val="26"/>
                <w:szCs w:val="26"/>
              </w:rPr>
              <w:t>.</w:t>
            </w:r>
            <w:r w:rsidR="00D529F9" w:rsidRPr="00C01461">
              <w:rPr>
                <w:color w:val="000000"/>
                <w:sz w:val="26"/>
                <w:szCs w:val="26"/>
              </w:rPr>
              <w:t xml:space="preserve"> </w:t>
            </w:r>
          </w:p>
        </w:tc>
      </w:tr>
    </w:tbl>
    <w:p w:rsidR="00A43A60" w:rsidRDefault="00A43A60" w:rsidP="00A43A60">
      <w:pPr>
        <w:rPr>
          <w:b/>
          <w:bCs/>
          <w:sz w:val="26"/>
          <w:szCs w:val="26"/>
          <w:u w:val="single"/>
        </w:rPr>
      </w:pPr>
    </w:p>
    <w:p w:rsidR="00A43A60" w:rsidRDefault="00A43A60" w:rsidP="00A43A60">
      <w:pPr>
        <w:tabs>
          <w:tab w:val="num" w:pos="560"/>
        </w:tabs>
        <w:ind w:left="80" w:hanging="62"/>
        <w:jc w:val="both"/>
        <w:rPr>
          <w:color w:val="000000"/>
          <w:sz w:val="26"/>
          <w:szCs w:val="26"/>
        </w:rPr>
      </w:pPr>
      <w:r>
        <w:rPr>
          <w:color w:val="000000"/>
          <w:sz w:val="26"/>
          <w:szCs w:val="26"/>
        </w:rPr>
        <w:t>5. Про план роботи комісії на 2020 рік</w:t>
      </w:r>
      <w:r w:rsidR="00DD7A4D">
        <w:rPr>
          <w:color w:val="000000"/>
          <w:sz w:val="26"/>
          <w:szCs w:val="26"/>
        </w:rPr>
        <w:t>.</w:t>
      </w:r>
    </w:p>
    <w:tbl>
      <w:tblPr>
        <w:tblW w:w="0" w:type="auto"/>
        <w:tblInd w:w="284" w:type="dxa"/>
        <w:tblLook w:val="01E0" w:firstRow="1" w:lastRow="1" w:firstColumn="1" w:lastColumn="1" w:noHBand="0" w:noVBand="0"/>
      </w:tblPr>
      <w:tblGrid>
        <w:gridCol w:w="1843"/>
        <w:gridCol w:w="235"/>
        <w:gridCol w:w="7211"/>
      </w:tblGrid>
      <w:tr w:rsidR="00DD7A4D" w:rsidRPr="00C01461" w:rsidTr="00515CA9">
        <w:tc>
          <w:tcPr>
            <w:tcW w:w="1843" w:type="dxa"/>
          </w:tcPr>
          <w:p w:rsidR="00DD7A4D" w:rsidRPr="00C01461" w:rsidRDefault="00DD7A4D" w:rsidP="00515CA9">
            <w:pPr>
              <w:tabs>
                <w:tab w:val="num" w:pos="0"/>
              </w:tabs>
              <w:ind w:left="284" w:hanging="284"/>
              <w:jc w:val="both"/>
              <w:rPr>
                <w:color w:val="000000"/>
                <w:sz w:val="26"/>
                <w:szCs w:val="26"/>
              </w:rPr>
            </w:pPr>
            <w:r w:rsidRPr="00C01461">
              <w:rPr>
                <w:sz w:val="26"/>
                <w:szCs w:val="26"/>
              </w:rPr>
              <w:t xml:space="preserve">       Інформує:</w:t>
            </w:r>
          </w:p>
        </w:tc>
        <w:tc>
          <w:tcPr>
            <w:tcW w:w="235" w:type="dxa"/>
          </w:tcPr>
          <w:p w:rsidR="00DD7A4D" w:rsidRPr="00C01461" w:rsidRDefault="00DD7A4D" w:rsidP="00515CA9">
            <w:pPr>
              <w:tabs>
                <w:tab w:val="num" w:pos="560"/>
              </w:tabs>
              <w:ind w:left="284" w:hanging="284"/>
              <w:jc w:val="both"/>
              <w:rPr>
                <w:color w:val="000000"/>
                <w:sz w:val="26"/>
                <w:szCs w:val="26"/>
              </w:rPr>
            </w:pPr>
          </w:p>
        </w:tc>
        <w:tc>
          <w:tcPr>
            <w:tcW w:w="7211" w:type="dxa"/>
          </w:tcPr>
          <w:p w:rsidR="00DD7A4D" w:rsidRPr="00C01461" w:rsidRDefault="00DD7A4D" w:rsidP="00DD7A4D">
            <w:pPr>
              <w:tabs>
                <w:tab w:val="num" w:pos="560"/>
              </w:tabs>
              <w:ind w:left="80"/>
              <w:jc w:val="both"/>
              <w:rPr>
                <w:color w:val="000000"/>
                <w:sz w:val="26"/>
                <w:szCs w:val="26"/>
              </w:rPr>
            </w:pPr>
            <w:r>
              <w:rPr>
                <w:sz w:val="26"/>
                <w:szCs w:val="26"/>
              </w:rPr>
              <w:t>Гладуняк Іван Васильович</w:t>
            </w:r>
            <w:r w:rsidRPr="00C01461">
              <w:rPr>
                <w:sz w:val="26"/>
                <w:szCs w:val="26"/>
              </w:rPr>
              <w:t xml:space="preserve"> – </w:t>
            </w:r>
            <w:r>
              <w:rPr>
                <w:sz w:val="26"/>
                <w:szCs w:val="26"/>
              </w:rPr>
              <w:t>голова постійної комісії з питань бюджету та фінансів.</w:t>
            </w:r>
          </w:p>
        </w:tc>
      </w:tr>
    </w:tbl>
    <w:p w:rsidR="00DD7A4D" w:rsidRDefault="00DD7A4D" w:rsidP="00DD7A4D">
      <w:pPr>
        <w:tabs>
          <w:tab w:val="num" w:pos="560"/>
        </w:tabs>
        <w:jc w:val="both"/>
        <w:rPr>
          <w:color w:val="000000"/>
          <w:sz w:val="26"/>
          <w:szCs w:val="26"/>
        </w:rPr>
      </w:pPr>
    </w:p>
    <w:p w:rsidR="00A43A60" w:rsidRPr="00C01461" w:rsidRDefault="00A43A60" w:rsidP="00A43A60">
      <w:pPr>
        <w:rPr>
          <w:b/>
          <w:bCs/>
          <w:sz w:val="26"/>
          <w:szCs w:val="26"/>
          <w:u w:val="single"/>
        </w:rPr>
      </w:pPr>
    </w:p>
    <w:p w:rsidR="004E059B" w:rsidRPr="005525FD" w:rsidRDefault="0064099F" w:rsidP="00783266">
      <w:pPr>
        <w:jc w:val="center"/>
        <w:rPr>
          <w:b/>
          <w:bCs/>
          <w:szCs w:val="28"/>
          <w:u w:val="single"/>
        </w:rPr>
      </w:pPr>
      <w:r w:rsidRPr="005525FD">
        <w:rPr>
          <w:b/>
          <w:bCs/>
          <w:szCs w:val="28"/>
          <w:u w:val="single"/>
        </w:rPr>
        <w:t>Розгляд питан</w:t>
      </w:r>
      <w:r w:rsidR="005525FD">
        <w:rPr>
          <w:b/>
          <w:bCs/>
          <w:szCs w:val="28"/>
          <w:u w:val="single"/>
        </w:rPr>
        <w:t>ь</w:t>
      </w:r>
      <w:r w:rsidRPr="005525FD">
        <w:rPr>
          <w:b/>
          <w:bCs/>
          <w:szCs w:val="28"/>
          <w:u w:val="single"/>
        </w:rPr>
        <w:t xml:space="preserve"> порядку денного</w:t>
      </w:r>
      <w:r w:rsidR="005525FD">
        <w:rPr>
          <w:b/>
          <w:bCs/>
          <w:szCs w:val="28"/>
          <w:u w:val="single"/>
        </w:rPr>
        <w:t>:</w:t>
      </w:r>
    </w:p>
    <w:p w:rsidR="00783266" w:rsidRPr="00C01461" w:rsidRDefault="00783266" w:rsidP="00783266">
      <w:pPr>
        <w:jc w:val="center"/>
        <w:rPr>
          <w:b/>
          <w:bCs/>
          <w:sz w:val="26"/>
          <w:szCs w:val="26"/>
          <w:u w:val="single"/>
        </w:rPr>
      </w:pPr>
    </w:p>
    <w:p w:rsidR="00457C52" w:rsidRPr="00C01461" w:rsidRDefault="00457C52" w:rsidP="00457C52">
      <w:pPr>
        <w:pStyle w:val="a7"/>
        <w:numPr>
          <w:ilvl w:val="0"/>
          <w:numId w:val="32"/>
        </w:numPr>
        <w:spacing w:after="0" w:line="240" w:lineRule="auto"/>
        <w:jc w:val="both"/>
        <w:rPr>
          <w:rFonts w:ascii="Times New Roman" w:hAnsi="Times New Roman"/>
          <w:bCs/>
          <w:sz w:val="26"/>
          <w:szCs w:val="26"/>
          <w:lang w:val="uk-UA"/>
        </w:rPr>
      </w:pPr>
      <w:r w:rsidRPr="00C01461">
        <w:rPr>
          <w:rFonts w:ascii="Times New Roman" w:hAnsi="Times New Roman"/>
          <w:bCs/>
          <w:sz w:val="26"/>
          <w:szCs w:val="26"/>
          <w:lang w:val="uk-UA"/>
        </w:rPr>
        <w:t xml:space="preserve">Про </w:t>
      </w:r>
      <w:r w:rsidRPr="00C01461">
        <w:rPr>
          <w:rFonts w:ascii="Times New Roman" w:hAnsi="Times New Roman"/>
          <w:sz w:val="26"/>
          <w:szCs w:val="26"/>
          <w:lang w:val="uk-UA"/>
        </w:rPr>
        <w:t>погодження розпорядження облдержадміністрації № 769/2019-р від  31.10.2019 року  «Про збільшення обсягу доходів та видатків обласного бюджету на 2019 рік»</w:t>
      </w:r>
    </w:p>
    <w:tbl>
      <w:tblPr>
        <w:tblW w:w="9072" w:type="dxa"/>
        <w:tblInd w:w="709" w:type="dxa"/>
        <w:tblLook w:val="01E0" w:firstRow="1" w:lastRow="1" w:firstColumn="1" w:lastColumn="1" w:noHBand="0" w:noVBand="0"/>
      </w:tblPr>
      <w:tblGrid>
        <w:gridCol w:w="1802"/>
        <w:gridCol w:w="236"/>
        <w:gridCol w:w="7034"/>
      </w:tblGrid>
      <w:tr w:rsidR="00693335" w:rsidRPr="00C01461" w:rsidTr="0027790B">
        <w:tc>
          <w:tcPr>
            <w:tcW w:w="1802" w:type="dxa"/>
          </w:tcPr>
          <w:p w:rsidR="00693335" w:rsidRPr="00C01461" w:rsidRDefault="00693335" w:rsidP="00693335">
            <w:pPr>
              <w:jc w:val="both"/>
              <w:rPr>
                <w:sz w:val="26"/>
                <w:szCs w:val="26"/>
              </w:rPr>
            </w:pPr>
            <w:bookmarkStart w:id="0" w:name="_Hlk19540615"/>
            <w:r w:rsidRPr="00C01461">
              <w:rPr>
                <w:sz w:val="26"/>
                <w:szCs w:val="26"/>
              </w:rPr>
              <w:t>Слухали:</w:t>
            </w:r>
          </w:p>
          <w:p w:rsidR="00693335" w:rsidRPr="00C01461" w:rsidRDefault="00693335" w:rsidP="00693335">
            <w:pPr>
              <w:jc w:val="both"/>
              <w:rPr>
                <w:sz w:val="26"/>
                <w:szCs w:val="26"/>
              </w:rPr>
            </w:pPr>
          </w:p>
          <w:p w:rsidR="00693335" w:rsidRPr="00C01461" w:rsidRDefault="00693335" w:rsidP="00693335">
            <w:pPr>
              <w:jc w:val="both"/>
              <w:rPr>
                <w:sz w:val="26"/>
                <w:szCs w:val="26"/>
              </w:rPr>
            </w:pPr>
          </w:p>
          <w:p w:rsidR="00693335" w:rsidRPr="00C01461" w:rsidRDefault="00693335" w:rsidP="00693335">
            <w:pPr>
              <w:jc w:val="both"/>
              <w:rPr>
                <w:sz w:val="26"/>
                <w:szCs w:val="26"/>
              </w:rPr>
            </w:pPr>
            <w:r w:rsidRPr="00C01461">
              <w:rPr>
                <w:sz w:val="26"/>
                <w:szCs w:val="26"/>
              </w:rPr>
              <w:t>Вирішили:</w:t>
            </w:r>
          </w:p>
          <w:p w:rsidR="00693335" w:rsidRPr="00C01461" w:rsidRDefault="00693335" w:rsidP="00693335">
            <w:pPr>
              <w:jc w:val="both"/>
              <w:rPr>
                <w:sz w:val="26"/>
                <w:szCs w:val="26"/>
              </w:rPr>
            </w:pPr>
            <w:r w:rsidRPr="00C01461">
              <w:rPr>
                <w:sz w:val="26"/>
                <w:szCs w:val="26"/>
              </w:rPr>
              <w:t>(одноголосно)</w:t>
            </w:r>
          </w:p>
        </w:tc>
        <w:tc>
          <w:tcPr>
            <w:tcW w:w="236" w:type="dxa"/>
          </w:tcPr>
          <w:p w:rsidR="00693335" w:rsidRPr="00C01461" w:rsidRDefault="00693335" w:rsidP="00693335">
            <w:pPr>
              <w:jc w:val="both"/>
              <w:rPr>
                <w:sz w:val="26"/>
                <w:szCs w:val="26"/>
              </w:rPr>
            </w:pPr>
          </w:p>
        </w:tc>
        <w:tc>
          <w:tcPr>
            <w:tcW w:w="7034" w:type="dxa"/>
          </w:tcPr>
          <w:p w:rsidR="00457C52" w:rsidRPr="00C01461" w:rsidRDefault="00457C52" w:rsidP="00402AC4">
            <w:pPr>
              <w:jc w:val="both"/>
              <w:rPr>
                <w:sz w:val="26"/>
                <w:szCs w:val="26"/>
              </w:rPr>
            </w:pPr>
            <w:r w:rsidRPr="00C01461">
              <w:rPr>
                <w:sz w:val="26"/>
                <w:szCs w:val="26"/>
              </w:rPr>
              <w:t>Пенюшкевич</w:t>
            </w:r>
            <w:r w:rsidR="00DD6185" w:rsidRPr="00C01461">
              <w:rPr>
                <w:sz w:val="26"/>
                <w:szCs w:val="26"/>
              </w:rPr>
              <w:t>а Сергія</w:t>
            </w:r>
            <w:r w:rsidRPr="00C01461">
              <w:rPr>
                <w:sz w:val="26"/>
                <w:szCs w:val="26"/>
              </w:rPr>
              <w:t xml:space="preserve"> Адамович</w:t>
            </w:r>
            <w:r w:rsidR="00DD6185" w:rsidRPr="00C01461">
              <w:rPr>
                <w:sz w:val="26"/>
                <w:szCs w:val="26"/>
              </w:rPr>
              <w:t>а</w:t>
            </w:r>
            <w:r w:rsidRPr="00C01461">
              <w:rPr>
                <w:sz w:val="26"/>
                <w:szCs w:val="26"/>
              </w:rPr>
              <w:t xml:space="preserve"> – директор</w:t>
            </w:r>
            <w:r w:rsidR="00DD6185" w:rsidRPr="00C01461">
              <w:rPr>
                <w:sz w:val="26"/>
                <w:szCs w:val="26"/>
              </w:rPr>
              <w:t>а</w:t>
            </w:r>
            <w:r w:rsidRPr="00C01461">
              <w:rPr>
                <w:sz w:val="26"/>
                <w:szCs w:val="26"/>
              </w:rPr>
              <w:t xml:space="preserve"> Департаменту фінансів облдержадміністрації</w:t>
            </w:r>
          </w:p>
          <w:p w:rsidR="00402AC4" w:rsidRPr="00C01461" w:rsidRDefault="00402AC4" w:rsidP="00402AC4">
            <w:pPr>
              <w:jc w:val="both"/>
              <w:rPr>
                <w:sz w:val="26"/>
                <w:szCs w:val="26"/>
              </w:rPr>
            </w:pPr>
            <w:r w:rsidRPr="00C01461">
              <w:rPr>
                <w:sz w:val="26"/>
                <w:szCs w:val="26"/>
              </w:rPr>
              <w:t xml:space="preserve">       </w:t>
            </w:r>
          </w:p>
          <w:p w:rsidR="00457C52" w:rsidRPr="00C01461" w:rsidRDefault="00457C52" w:rsidP="00457C52">
            <w:pPr>
              <w:ind w:left="-21"/>
              <w:jc w:val="both"/>
              <w:rPr>
                <w:sz w:val="26"/>
                <w:szCs w:val="26"/>
              </w:rPr>
            </w:pPr>
            <w:r w:rsidRPr="00C01461">
              <w:rPr>
                <w:sz w:val="26"/>
                <w:szCs w:val="26"/>
              </w:rPr>
              <w:t>1. Збільшити обсяг доходів загального фонду обласного бюджету на суму 119,0 тис. грн по коду 41053900 "Інші субвенції з місцевого бюджету" за рахунок коштів іншої субвенції обласному бюджету з районного бюджету Ярмолинецького району на суму 119,0 тис. гривень.</w:t>
            </w:r>
          </w:p>
          <w:p w:rsidR="00457C52" w:rsidRPr="00C01461" w:rsidRDefault="00457C52" w:rsidP="00457C52">
            <w:pPr>
              <w:ind w:left="-21"/>
              <w:jc w:val="both"/>
              <w:rPr>
                <w:sz w:val="26"/>
                <w:szCs w:val="26"/>
              </w:rPr>
            </w:pPr>
            <w:r w:rsidRPr="00C01461">
              <w:rPr>
                <w:sz w:val="26"/>
                <w:szCs w:val="26"/>
              </w:rPr>
              <w:t xml:space="preserve">2. Збільшити обсяг видатків загального фонду обласного бюджету (видатки споживання) по Департаменту охорони здоров’я облдержадміністрації за КПКВК 0712070 "Екстрена та швидка медична допомога населенню" на суму 119,0 тис. гривень.      </w:t>
            </w:r>
          </w:p>
          <w:p w:rsidR="0094342A" w:rsidRPr="00C01461" w:rsidRDefault="0094342A" w:rsidP="0094342A">
            <w:pPr>
              <w:jc w:val="both"/>
              <w:rPr>
                <w:sz w:val="26"/>
                <w:szCs w:val="26"/>
              </w:rPr>
            </w:pPr>
          </w:p>
        </w:tc>
      </w:tr>
    </w:tbl>
    <w:bookmarkEnd w:id="0"/>
    <w:p w:rsidR="00873D99" w:rsidRPr="00C01461" w:rsidRDefault="00873D99" w:rsidP="00873D99">
      <w:pPr>
        <w:jc w:val="both"/>
        <w:rPr>
          <w:bCs/>
          <w:sz w:val="26"/>
          <w:szCs w:val="26"/>
        </w:rPr>
      </w:pPr>
      <w:r w:rsidRPr="00C01461">
        <w:rPr>
          <w:bCs/>
          <w:sz w:val="26"/>
          <w:szCs w:val="26"/>
        </w:rPr>
        <w:t>2.</w:t>
      </w:r>
      <w:r w:rsidR="002A7723" w:rsidRPr="00C01461">
        <w:rPr>
          <w:bCs/>
          <w:sz w:val="26"/>
          <w:szCs w:val="26"/>
        </w:rPr>
        <w:t xml:space="preserve"> </w:t>
      </w:r>
      <w:r w:rsidRPr="00C01461">
        <w:rPr>
          <w:bCs/>
          <w:sz w:val="26"/>
          <w:szCs w:val="26"/>
        </w:rPr>
        <w:t xml:space="preserve">Про </w:t>
      </w:r>
      <w:r w:rsidRPr="00C01461">
        <w:rPr>
          <w:sz w:val="26"/>
          <w:szCs w:val="26"/>
        </w:rPr>
        <w:t xml:space="preserve">погодження розпорядження облдержадміністрації № 777/2019-р від 04.11.2019 року «Про збільшення обсягу доходів та видатків обласного бюджету на 2019 рік </w:t>
      </w:r>
      <w:r w:rsidR="00E12CA9" w:rsidRPr="00C01461">
        <w:rPr>
          <w:sz w:val="26"/>
          <w:szCs w:val="26"/>
        </w:rPr>
        <w:t xml:space="preserve">                       </w:t>
      </w:r>
      <w:r w:rsidRPr="00C01461">
        <w:rPr>
          <w:sz w:val="26"/>
          <w:szCs w:val="26"/>
        </w:rPr>
        <w:t>та зміну мети бюджетного призначення»</w:t>
      </w:r>
    </w:p>
    <w:tbl>
      <w:tblPr>
        <w:tblW w:w="9072" w:type="dxa"/>
        <w:tblInd w:w="709" w:type="dxa"/>
        <w:tblLook w:val="01E0" w:firstRow="1" w:lastRow="1" w:firstColumn="1" w:lastColumn="1" w:noHBand="0" w:noVBand="0"/>
      </w:tblPr>
      <w:tblGrid>
        <w:gridCol w:w="1802"/>
        <w:gridCol w:w="236"/>
        <w:gridCol w:w="7034"/>
      </w:tblGrid>
      <w:tr w:rsidR="002A7723" w:rsidRPr="00C01461" w:rsidTr="00CE09E1">
        <w:tc>
          <w:tcPr>
            <w:tcW w:w="1802" w:type="dxa"/>
          </w:tcPr>
          <w:p w:rsidR="002A7723" w:rsidRPr="00C01461" w:rsidRDefault="002A7723" w:rsidP="00CE09E1">
            <w:pPr>
              <w:jc w:val="both"/>
              <w:rPr>
                <w:sz w:val="26"/>
                <w:szCs w:val="26"/>
              </w:rPr>
            </w:pPr>
            <w:r w:rsidRPr="00C01461">
              <w:rPr>
                <w:sz w:val="26"/>
                <w:szCs w:val="26"/>
              </w:rPr>
              <w:t>Слухали:</w:t>
            </w:r>
          </w:p>
          <w:p w:rsidR="002A7723" w:rsidRPr="00C01461" w:rsidRDefault="002A7723" w:rsidP="00CE09E1">
            <w:pPr>
              <w:jc w:val="both"/>
              <w:rPr>
                <w:sz w:val="26"/>
                <w:szCs w:val="26"/>
              </w:rPr>
            </w:pPr>
          </w:p>
          <w:p w:rsidR="002A7723" w:rsidRPr="00C01461" w:rsidRDefault="002A7723" w:rsidP="00CE09E1">
            <w:pPr>
              <w:jc w:val="both"/>
              <w:rPr>
                <w:sz w:val="26"/>
                <w:szCs w:val="26"/>
              </w:rPr>
            </w:pPr>
          </w:p>
          <w:p w:rsidR="002A7723" w:rsidRPr="00C01461" w:rsidRDefault="002A7723" w:rsidP="00CE09E1">
            <w:pPr>
              <w:jc w:val="both"/>
              <w:rPr>
                <w:sz w:val="26"/>
                <w:szCs w:val="26"/>
              </w:rPr>
            </w:pPr>
            <w:r w:rsidRPr="00C01461">
              <w:rPr>
                <w:sz w:val="26"/>
                <w:szCs w:val="26"/>
              </w:rPr>
              <w:t>Вирішили:</w:t>
            </w:r>
          </w:p>
          <w:p w:rsidR="002A7723" w:rsidRPr="00C01461" w:rsidRDefault="002A7723" w:rsidP="00CE09E1">
            <w:pPr>
              <w:jc w:val="both"/>
              <w:rPr>
                <w:sz w:val="26"/>
                <w:szCs w:val="26"/>
              </w:rPr>
            </w:pPr>
            <w:r w:rsidRPr="00C01461">
              <w:rPr>
                <w:sz w:val="26"/>
                <w:szCs w:val="26"/>
              </w:rPr>
              <w:t>(одноголосно)</w:t>
            </w:r>
          </w:p>
        </w:tc>
        <w:tc>
          <w:tcPr>
            <w:tcW w:w="236" w:type="dxa"/>
          </w:tcPr>
          <w:p w:rsidR="002A7723" w:rsidRPr="00C01461" w:rsidRDefault="002A7723" w:rsidP="00CE09E1">
            <w:pPr>
              <w:jc w:val="both"/>
              <w:rPr>
                <w:sz w:val="26"/>
                <w:szCs w:val="26"/>
              </w:rPr>
            </w:pPr>
          </w:p>
        </w:tc>
        <w:tc>
          <w:tcPr>
            <w:tcW w:w="7034" w:type="dxa"/>
          </w:tcPr>
          <w:p w:rsidR="00873D99" w:rsidRPr="00C01461" w:rsidRDefault="00873D99" w:rsidP="00873D99">
            <w:pPr>
              <w:jc w:val="both"/>
              <w:rPr>
                <w:sz w:val="26"/>
                <w:szCs w:val="26"/>
              </w:rPr>
            </w:pPr>
            <w:r w:rsidRPr="00C01461">
              <w:rPr>
                <w:sz w:val="26"/>
                <w:szCs w:val="26"/>
              </w:rPr>
              <w:t>Пенюшкевич</w:t>
            </w:r>
            <w:r w:rsidR="00DD6185" w:rsidRPr="00C01461">
              <w:rPr>
                <w:sz w:val="26"/>
                <w:szCs w:val="26"/>
              </w:rPr>
              <w:t>а Сергія</w:t>
            </w:r>
            <w:r w:rsidRPr="00C01461">
              <w:rPr>
                <w:sz w:val="26"/>
                <w:szCs w:val="26"/>
              </w:rPr>
              <w:t xml:space="preserve"> Адамович</w:t>
            </w:r>
            <w:r w:rsidR="00DD6185" w:rsidRPr="00C01461">
              <w:rPr>
                <w:sz w:val="26"/>
                <w:szCs w:val="26"/>
              </w:rPr>
              <w:t>а</w:t>
            </w:r>
            <w:r w:rsidRPr="00C01461">
              <w:rPr>
                <w:sz w:val="26"/>
                <w:szCs w:val="26"/>
              </w:rPr>
              <w:t xml:space="preserve"> – директор</w:t>
            </w:r>
            <w:r w:rsidR="00DD6185" w:rsidRPr="00C01461">
              <w:rPr>
                <w:sz w:val="26"/>
                <w:szCs w:val="26"/>
              </w:rPr>
              <w:t>а</w:t>
            </w:r>
            <w:r w:rsidRPr="00C01461">
              <w:rPr>
                <w:sz w:val="26"/>
                <w:szCs w:val="26"/>
              </w:rPr>
              <w:t xml:space="preserve"> Департаменту фінансів облдержадміністрації</w:t>
            </w:r>
          </w:p>
          <w:p w:rsidR="008335E6" w:rsidRPr="00C01461" w:rsidRDefault="008335E6" w:rsidP="008335E6">
            <w:pPr>
              <w:ind w:left="426"/>
              <w:jc w:val="both"/>
              <w:rPr>
                <w:bCs/>
                <w:sz w:val="26"/>
                <w:szCs w:val="26"/>
              </w:rPr>
            </w:pPr>
          </w:p>
          <w:p w:rsidR="00873D99" w:rsidRPr="00C01461" w:rsidRDefault="00873D99" w:rsidP="00873D99">
            <w:pPr>
              <w:ind w:left="-21"/>
              <w:jc w:val="both"/>
              <w:rPr>
                <w:sz w:val="26"/>
                <w:szCs w:val="26"/>
              </w:rPr>
            </w:pPr>
            <w:r w:rsidRPr="00C01461">
              <w:rPr>
                <w:sz w:val="26"/>
                <w:szCs w:val="26"/>
              </w:rPr>
              <w:t>1. Збільшити обсяг доходів обласного бюджету по коду 41053900 "Інші субвенції з місцевого бюджету" за рахунок коштів іншої субвенції з бюджету м.</w:t>
            </w:r>
            <w:r w:rsidR="00C01461">
              <w:rPr>
                <w:sz w:val="26"/>
                <w:szCs w:val="26"/>
              </w:rPr>
              <w:t xml:space="preserve"> </w:t>
            </w:r>
            <w:r w:rsidRPr="00C01461">
              <w:rPr>
                <w:sz w:val="26"/>
                <w:szCs w:val="26"/>
              </w:rPr>
              <w:t>Хмельницький на суму 440,0 тис.грн., з них по:</w:t>
            </w:r>
          </w:p>
          <w:p w:rsidR="00873D99" w:rsidRPr="00C01461" w:rsidRDefault="00873D99" w:rsidP="00873D99">
            <w:pPr>
              <w:ind w:left="-21"/>
              <w:jc w:val="both"/>
              <w:rPr>
                <w:sz w:val="26"/>
                <w:szCs w:val="26"/>
              </w:rPr>
            </w:pPr>
            <w:r w:rsidRPr="00C01461">
              <w:rPr>
                <w:sz w:val="26"/>
                <w:szCs w:val="26"/>
              </w:rPr>
              <w:t xml:space="preserve"> загальному фонду на суму 50,0 тис. грн.; </w:t>
            </w:r>
          </w:p>
          <w:p w:rsidR="00873D99" w:rsidRPr="00C01461" w:rsidRDefault="00873D99" w:rsidP="00873D99">
            <w:pPr>
              <w:ind w:left="-21"/>
              <w:jc w:val="both"/>
              <w:rPr>
                <w:sz w:val="26"/>
                <w:szCs w:val="26"/>
              </w:rPr>
            </w:pPr>
            <w:r w:rsidRPr="00C01461">
              <w:rPr>
                <w:sz w:val="26"/>
                <w:szCs w:val="26"/>
              </w:rPr>
              <w:t xml:space="preserve"> спеціальному фонду на суму 390,0 тис. гривень. </w:t>
            </w:r>
          </w:p>
          <w:p w:rsidR="00873D99" w:rsidRPr="00C01461" w:rsidRDefault="00873D99" w:rsidP="00873D99">
            <w:pPr>
              <w:ind w:left="-21"/>
              <w:jc w:val="both"/>
              <w:rPr>
                <w:sz w:val="26"/>
                <w:szCs w:val="26"/>
              </w:rPr>
            </w:pPr>
            <w:r w:rsidRPr="00C01461">
              <w:rPr>
                <w:sz w:val="26"/>
                <w:szCs w:val="26"/>
              </w:rPr>
              <w:t xml:space="preserve">2. Збільшити обсяг видатків обласного бюджету </w:t>
            </w:r>
            <w:r w:rsidR="00E12CA9" w:rsidRPr="00C01461">
              <w:rPr>
                <w:sz w:val="26"/>
                <w:szCs w:val="26"/>
              </w:rPr>
              <w:t xml:space="preserve">                                      </w:t>
            </w:r>
            <w:r w:rsidRPr="00C01461">
              <w:rPr>
                <w:sz w:val="26"/>
                <w:szCs w:val="26"/>
              </w:rPr>
              <w:t xml:space="preserve">по Департаменту охорони здоров’я облдержадміністрації </w:t>
            </w:r>
            <w:r w:rsidR="00E12CA9" w:rsidRPr="00C01461">
              <w:rPr>
                <w:sz w:val="26"/>
                <w:szCs w:val="26"/>
              </w:rPr>
              <w:t xml:space="preserve">                  </w:t>
            </w:r>
            <w:r w:rsidRPr="00C01461">
              <w:rPr>
                <w:sz w:val="26"/>
                <w:szCs w:val="26"/>
              </w:rPr>
              <w:t>на суму 440,0 тис. грн., з них по:</w:t>
            </w:r>
          </w:p>
          <w:p w:rsidR="00873D99" w:rsidRPr="00C01461" w:rsidRDefault="00873D99" w:rsidP="00873D99">
            <w:pPr>
              <w:ind w:left="-21"/>
              <w:jc w:val="both"/>
              <w:rPr>
                <w:sz w:val="26"/>
                <w:szCs w:val="26"/>
              </w:rPr>
            </w:pPr>
            <w:r w:rsidRPr="00C01461">
              <w:rPr>
                <w:sz w:val="26"/>
                <w:szCs w:val="26"/>
              </w:rPr>
              <w:t>загальному фонду (видатки споживання) за КПКВК 0712090 "Стаціонарна</w:t>
            </w:r>
            <w:r w:rsidR="00C01461">
              <w:rPr>
                <w:sz w:val="26"/>
                <w:szCs w:val="26"/>
              </w:rPr>
              <w:t xml:space="preserve"> </w:t>
            </w:r>
            <w:r w:rsidRPr="00C01461">
              <w:rPr>
                <w:sz w:val="26"/>
                <w:szCs w:val="26"/>
              </w:rPr>
              <w:t>амбулаторно-поліклінічна</w:t>
            </w:r>
            <w:r w:rsidR="00C01461">
              <w:rPr>
                <w:sz w:val="26"/>
                <w:szCs w:val="26"/>
              </w:rPr>
              <w:t xml:space="preserve"> </w:t>
            </w:r>
            <w:r w:rsidRPr="00C01461">
              <w:rPr>
                <w:sz w:val="26"/>
                <w:szCs w:val="26"/>
              </w:rPr>
              <w:t>допомога населенню" для Хмельницького обласного психоневрологічного диспансеру на відшкодування витрат по забезпеченню пільгових категорій населення міста лікарськими засобами та рецептами на суму 50,0 тис. грн;</w:t>
            </w:r>
          </w:p>
          <w:p w:rsidR="00873D99" w:rsidRPr="00C01461" w:rsidRDefault="00873D99" w:rsidP="00873D99">
            <w:pPr>
              <w:ind w:left="-21"/>
              <w:jc w:val="both"/>
              <w:rPr>
                <w:sz w:val="26"/>
                <w:szCs w:val="26"/>
              </w:rPr>
            </w:pPr>
            <w:r w:rsidRPr="00C01461">
              <w:rPr>
                <w:sz w:val="26"/>
                <w:szCs w:val="26"/>
              </w:rPr>
              <w:t>спеціальному фонду (бюджет розвитку) за КПКВК 0712020 «Спеціалізована стаціонарна медична допомога населенню» для Хмельницької міської інфекційної лікарні на придбання комп’ютерного обладнання та улаштування локальної мережі на суму 390,0 тис. гривень.</w:t>
            </w:r>
          </w:p>
          <w:p w:rsidR="002A7723" w:rsidRPr="00C01461" w:rsidRDefault="00873D99" w:rsidP="00873D99">
            <w:pPr>
              <w:ind w:left="-21"/>
              <w:jc w:val="both"/>
              <w:rPr>
                <w:sz w:val="26"/>
                <w:szCs w:val="26"/>
              </w:rPr>
            </w:pPr>
            <w:r w:rsidRPr="00C01461">
              <w:rPr>
                <w:sz w:val="26"/>
                <w:szCs w:val="26"/>
              </w:rPr>
              <w:lastRenderedPageBreak/>
              <w:t xml:space="preserve">3. Змінити мету бюджетного призначення, передбаченого </w:t>
            </w:r>
            <w:r w:rsidR="00E12CA9" w:rsidRPr="00C01461">
              <w:rPr>
                <w:sz w:val="26"/>
                <w:szCs w:val="26"/>
              </w:rPr>
              <w:t xml:space="preserve">                   </w:t>
            </w:r>
            <w:r w:rsidRPr="00C01461">
              <w:rPr>
                <w:sz w:val="26"/>
                <w:szCs w:val="26"/>
              </w:rPr>
              <w:t xml:space="preserve">в сумі 500,0 тис. грн. за рахунок іншої субвенції з бюджету м.Хмельницький по Департаменту економічного розвитку, промисловості та інфраструктури облдержадміністрації по спеціальному фонду (бюджет розвитку) за КПКВК 2717430 "Утримання та розвиток місцевих аеропортів" на об’єкт «Реконструкція аеродромного комплексу КП "Аеропорт Хмельницький" з подовженням штучної злітно-посадкової смуги на 500 метрів» спрямувавши на об’єкт «Розробка проектно-кошторисної документації на </w:t>
            </w:r>
            <w:r w:rsidR="00991459" w:rsidRPr="00C01461">
              <w:rPr>
                <w:sz w:val="26"/>
                <w:szCs w:val="26"/>
              </w:rPr>
              <w:t>ве</w:t>
            </w:r>
            <w:r w:rsidR="00402AC4" w:rsidRPr="00C01461">
              <w:rPr>
                <w:bCs/>
                <w:sz w:val="26"/>
                <w:szCs w:val="26"/>
              </w:rPr>
              <w:t xml:space="preserve">рстатів” у ДНЗ “Волочиський промислово-аграрний ліцей”. </w:t>
            </w:r>
          </w:p>
        </w:tc>
      </w:tr>
    </w:tbl>
    <w:p w:rsidR="0050329F" w:rsidRPr="00C01461" w:rsidRDefault="0050329F" w:rsidP="0064099F">
      <w:pPr>
        <w:pStyle w:val="a4"/>
        <w:jc w:val="both"/>
        <w:rPr>
          <w:rFonts w:ascii="Times New Roman" w:hAnsi="Times New Roman" w:cs="Times New Roman"/>
          <w:sz w:val="26"/>
          <w:szCs w:val="26"/>
        </w:rPr>
      </w:pPr>
    </w:p>
    <w:p w:rsidR="00DF36FE" w:rsidRPr="00C01461" w:rsidRDefault="00991459" w:rsidP="00991459">
      <w:pPr>
        <w:pStyle w:val="a4"/>
        <w:numPr>
          <w:ilvl w:val="0"/>
          <w:numId w:val="23"/>
        </w:numPr>
        <w:jc w:val="both"/>
        <w:rPr>
          <w:rFonts w:ascii="Times New Roman" w:hAnsi="Times New Roman" w:cs="Times New Roman"/>
          <w:b w:val="0"/>
          <w:sz w:val="26"/>
          <w:szCs w:val="26"/>
        </w:rPr>
      </w:pPr>
      <w:r w:rsidRPr="00C01461">
        <w:rPr>
          <w:rFonts w:ascii="Times New Roman" w:hAnsi="Times New Roman" w:cs="Times New Roman"/>
          <w:b w:val="0"/>
          <w:sz w:val="26"/>
          <w:szCs w:val="26"/>
        </w:rPr>
        <w:t>Про погодження розпорядження облдержадміністрації від № 770/2019-р від  31.10.2019 року  «Про збільшення обсягу доходів та видатків обласного бюджету на 2019 рік»</w:t>
      </w:r>
    </w:p>
    <w:tbl>
      <w:tblPr>
        <w:tblW w:w="9072" w:type="dxa"/>
        <w:tblInd w:w="709" w:type="dxa"/>
        <w:tblLook w:val="01E0" w:firstRow="1" w:lastRow="1" w:firstColumn="1" w:lastColumn="1" w:noHBand="0" w:noVBand="0"/>
      </w:tblPr>
      <w:tblGrid>
        <w:gridCol w:w="1802"/>
        <w:gridCol w:w="236"/>
        <w:gridCol w:w="7034"/>
      </w:tblGrid>
      <w:tr w:rsidR="002A7723" w:rsidRPr="00C01461" w:rsidTr="00CE09E1">
        <w:tc>
          <w:tcPr>
            <w:tcW w:w="1802" w:type="dxa"/>
          </w:tcPr>
          <w:p w:rsidR="002A7723" w:rsidRPr="00C01461" w:rsidRDefault="002A7723" w:rsidP="002A7723">
            <w:pPr>
              <w:ind w:left="426" w:hanging="426"/>
              <w:jc w:val="both"/>
              <w:rPr>
                <w:sz w:val="26"/>
                <w:szCs w:val="26"/>
              </w:rPr>
            </w:pPr>
            <w:r w:rsidRPr="00C01461">
              <w:rPr>
                <w:sz w:val="26"/>
                <w:szCs w:val="26"/>
              </w:rPr>
              <w:t>Слухали:</w:t>
            </w:r>
          </w:p>
          <w:p w:rsidR="002A7723" w:rsidRPr="00C01461" w:rsidRDefault="002A7723" w:rsidP="002A7723">
            <w:pPr>
              <w:ind w:left="426" w:hanging="426"/>
              <w:jc w:val="both"/>
              <w:rPr>
                <w:sz w:val="26"/>
                <w:szCs w:val="26"/>
              </w:rPr>
            </w:pPr>
          </w:p>
          <w:p w:rsidR="00DD6185" w:rsidRPr="00C01461" w:rsidRDefault="00DD6185" w:rsidP="00991459">
            <w:pPr>
              <w:jc w:val="both"/>
              <w:rPr>
                <w:sz w:val="26"/>
                <w:szCs w:val="26"/>
              </w:rPr>
            </w:pPr>
          </w:p>
          <w:p w:rsidR="002A7723" w:rsidRPr="00C01461" w:rsidRDefault="002A7723" w:rsidP="00991459">
            <w:pPr>
              <w:jc w:val="both"/>
              <w:rPr>
                <w:sz w:val="26"/>
                <w:szCs w:val="26"/>
              </w:rPr>
            </w:pPr>
            <w:r w:rsidRPr="00C01461">
              <w:rPr>
                <w:sz w:val="26"/>
                <w:szCs w:val="26"/>
              </w:rPr>
              <w:t>Вирішили:</w:t>
            </w:r>
          </w:p>
          <w:p w:rsidR="002A7723" w:rsidRPr="00C01461" w:rsidRDefault="002A7723" w:rsidP="002A7723">
            <w:pPr>
              <w:ind w:left="426" w:hanging="426"/>
              <w:jc w:val="both"/>
              <w:rPr>
                <w:sz w:val="26"/>
                <w:szCs w:val="26"/>
              </w:rPr>
            </w:pPr>
            <w:r w:rsidRPr="00C01461">
              <w:rPr>
                <w:sz w:val="26"/>
                <w:szCs w:val="26"/>
              </w:rPr>
              <w:t>(одноголосно)</w:t>
            </w:r>
          </w:p>
        </w:tc>
        <w:tc>
          <w:tcPr>
            <w:tcW w:w="236" w:type="dxa"/>
          </w:tcPr>
          <w:p w:rsidR="002A7723" w:rsidRPr="00C01461" w:rsidRDefault="002A7723" w:rsidP="002A7723">
            <w:pPr>
              <w:ind w:left="426" w:hanging="426"/>
              <w:jc w:val="both"/>
              <w:rPr>
                <w:sz w:val="26"/>
                <w:szCs w:val="26"/>
              </w:rPr>
            </w:pPr>
          </w:p>
        </w:tc>
        <w:tc>
          <w:tcPr>
            <w:tcW w:w="7034" w:type="dxa"/>
          </w:tcPr>
          <w:p w:rsidR="00991459" w:rsidRPr="00C01461" w:rsidRDefault="00DD6185" w:rsidP="00991459">
            <w:pPr>
              <w:jc w:val="both"/>
              <w:rPr>
                <w:sz w:val="26"/>
                <w:szCs w:val="26"/>
              </w:rPr>
            </w:pPr>
            <w:r w:rsidRPr="00C01461">
              <w:rPr>
                <w:sz w:val="26"/>
                <w:szCs w:val="26"/>
              </w:rPr>
              <w:t>Пенюшкевич</w:t>
            </w:r>
            <w:r w:rsidR="00C01461" w:rsidRPr="00C01461">
              <w:rPr>
                <w:sz w:val="26"/>
                <w:szCs w:val="26"/>
              </w:rPr>
              <w:t>а Сергія</w:t>
            </w:r>
            <w:r w:rsidR="00991459" w:rsidRPr="00C01461">
              <w:rPr>
                <w:sz w:val="26"/>
                <w:szCs w:val="26"/>
              </w:rPr>
              <w:t xml:space="preserve"> Адамович</w:t>
            </w:r>
            <w:r w:rsidRPr="00C01461">
              <w:rPr>
                <w:sz w:val="26"/>
                <w:szCs w:val="26"/>
              </w:rPr>
              <w:t>а</w:t>
            </w:r>
            <w:r w:rsidR="00991459" w:rsidRPr="00C01461">
              <w:rPr>
                <w:sz w:val="26"/>
                <w:szCs w:val="26"/>
              </w:rPr>
              <w:t xml:space="preserve"> – директор</w:t>
            </w:r>
            <w:r w:rsidRPr="00C01461">
              <w:rPr>
                <w:sz w:val="26"/>
                <w:szCs w:val="26"/>
              </w:rPr>
              <w:t>а</w:t>
            </w:r>
            <w:r w:rsidR="00991459" w:rsidRPr="00C01461">
              <w:rPr>
                <w:sz w:val="26"/>
                <w:szCs w:val="26"/>
              </w:rPr>
              <w:t xml:space="preserve"> Департаменту фінансів облдержадміністрації</w:t>
            </w:r>
          </w:p>
          <w:p w:rsidR="00991459" w:rsidRPr="00C01461" w:rsidRDefault="00DD6185" w:rsidP="00991459">
            <w:pPr>
              <w:tabs>
                <w:tab w:val="left" w:pos="990"/>
              </w:tabs>
              <w:spacing w:before="120"/>
              <w:jc w:val="both"/>
              <w:rPr>
                <w:sz w:val="26"/>
                <w:szCs w:val="26"/>
              </w:rPr>
            </w:pPr>
            <w:r w:rsidRPr="00C01461">
              <w:rPr>
                <w:sz w:val="26"/>
                <w:szCs w:val="26"/>
              </w:rPr>
              <w:t xml:space="preserve">1. </w:t>
            </w:r>
            <w:r w:rsidR="00991459" w:rsidRPr="00C01461">
              <w:rPr>
                <w:sz w:val="26"/>
                <w:szCs w:val="26"/>
              </w:rPr>
              <w:t>Збільшити обсяг доходів спеціального фонду обласного бюджету по коду 41053900 “ Інші субвенції з місцевого бюджету”</w:t>
            </w:r>
            <w:r w:rsidR="00991459" w:rsidRPr="00C01461">
              <w:rPr>
                <w:sz w:val="26"/>
                <w:szCs w:val="26"/>
                <w:shd w:val="clear" w:color="auto" w:fill="FFFFFF"/>
              </w:rPr>
              <w:t xml:space="preserve"> на суму</w:t>
            </w:r>
            <w:r w:rsidR="00991459" w:rsidRPr="00C01461">
              <w:rPr>
                <w:sz w:val="26"/>
                <w:szCs w:val="26"/>
              </w:rPr>
              <w:t xml:space="preserve"> 135000 грн. за рахунок коштів іншої субвенції з районного бюджету Ярмолинецького району. </w:t>
            </w:r>
          </w:p>
          <w:p w:rsidR="002A7723" w:rsidRPr="00C01461" w:rsidRDefault="00DD6185" w:rsidP="00DD6185">
            <w:pPr>
              <w:tabs>
                <w:tab w:val="left" w:pos="990"/>
              </w:tabs>
              <w:spacing w:before="120"/>
              <w:jc w:val="both"/>
              <w:rPr>
                <w:color w:val="000000"/>
                <w:sz w:val="26"/>
                <w:szCs w:val="26"/>
              </w:rPr>
            </w:pPr>
            <w:r w:rsidRPr="00C01461">
              <w:rPr>
                <w:sz w:val="26"/>
                <w:szCs w:val="26"/>
              </w:rPr>
              <w:t xml:space="preserve">2. </w:t>
            </w:r>
            <w:r w:rsidR="00991459" w:rsidRPr="00C01461">
              <w:rPr>
                <w:sz w:val="26"/>
                <w:szCs w:val="26"/>
              </w:rPr>
              <w:t xml:space="preserve">Збільшити обсяг видатків Департаменту освіти і науки облдержадміністрації по спеціальному фонду </w:t>
            </w:r>
            <w:r w:rsidR="00991459" w:rsidRPr="00C01461">
              <w:rPr>
                <w:sz w:val="26"/>
                <w:szCs w:val="26"/>
                <w:shd w:val="clear" w:color="auto" w:fill="FFFFFF"/>
              </w:rPr>
              <w:t xml:space="preserve">за КПКВК 0611110 “Підготовка кадрів професійно-технічними закладами та іншими закладами освіти” </w:t>
            </w:r>
            <w:r w:rsidR="00991459" w:rsidRPr="00C01461">
              <w:rPr>
                <w:sz w:val="26"/>
                <w:szCs w:val="26"/>
              </w:rPr>
              <w:t xml:space="preserve">на суму </w:t>
            </w:r>
            <w:r w:rsidRPr="00C01461">
              <w:rPr>
                <w:sz w:val="26"/>
                <w:szCs w:val="26"/>
              </w:rPr>
              <w:t xml:space="preserve">                    </w:t>
            </w:r>
            <w:r w:rsidR="00991459" w:rsidRPr="00C01461">
              <w:rPr>
                <w:sz w:val="26"/>
                <w:szCs w:val="26"/>
              </w:rPr>
              <w:t xml:space="preserve">135000 грн. на проведення капітального ремонту покрівлі навчально-практичного центру ДНЗ “Ярмолинецький агропромисловий центр професійної освіти”. </w:t>
            </w:r>
          </w:p>
        </w:tc>
      </w:tr>
    </w:tbl>
    <w:p w:rsidR="002A7723" w:rsidRPr="00C01461" w:rsidRDefault="002A7723" w:rsidP="00DD6185">
      <w:pPr>
        <w:pStyle w:val="a4"/>
        <w:jc w:val="both"/>
        <w:rPr>
          <w:rFonts w:ascii="Times New Roman" w:hAnsi="Times New Roman" w:cs="Times New Roman"/>
          <w:sz w:val="26"/>
          <w:szCs w:val="26"/>
        </w:rPr>
      </w:pPr>
    </w:p>
    <w:p w:rsidR="002A7723" w:rsidRPr="00C01461" w:rsidRDefault="002A7723" w:rsidP="002A7723">
      <w:pPr>
        <w:jc w:val="both"/>
        <w:rPr>
          <w:bCs/>
          <w:sz w:val="26"/>
          <w:szCs w:val="26"/>
        </w:rPr>
      </w:pPr>
      <w:r w:rsidRPr="00C01461">
        <w:rPr>
          <w:bCs/>
          <w:sz w:val="26"/>
          <w:szCs w:val="26"/>
        </w:rPr>
        <w:t>4</w:t>
      </w:r>
      <w:r w:rsidR="00DD6185" w:rsidRPr="00C01461">
        <w:rPr>
          <w:bCs/>
          <w:sz w:val="26"/>
          <w:szCs w:val="26"/>
        </w:rPr>
        <w:t xml:space="preserve"> Про </w:t>
      </w:r>
      <w:r w:rsidR="00DD6185" w:rsidRPr="00C01461">
        <w:rPr>
          <w:sz w:val="26"/>
          <w:szCs w:val="26"/>
        </w:rPr>
        <w:t xml:space="preserve">погодження розпорядження облдержадміністрації від № 765/2019-р від  </w:t>
      </w:r>
      <w:r w:rsidR="00C01461">
        <w:rPr>
          <w:sz w:val="26"/>
          <w:szCs w:val="26"/>
        </w:rPr>
        <w:t xml:space="preserve">    </w:t>
      </w:r>
      <w:r w:rsidR="00DD6185" w:rsidRPr="00C01461">
        <w:rPr>
          <w:sz w:val="26"/>
          <w:szCs w:val="26"/>
        </w:rPr>
        <w:t>31.10.2019 року  «</w:t>
      </w:r>
      <w:r w:rsidR="00DD6185" w:rsidRPr="00C01461">
        <w:rPr>
          <w:iCs/>
          <w:sz w:val="26"/>
          <w:szCs w:val="26"/>
        </w:rPr>
        <w:t xml:space="preserve">Про перерозподіл цільових видатків медичної </w:t>
      </w:r>
      <w:r w:rsidR="00DD6185" w:rsidRPr="00C01461">
        <w:rPr>
          <w:sz w:val="26"/>
          <w:szCs w:val="26"/>
        </w:rPr>
        <w:t>субвенції на лікування хворих</w:t>
      </w:r>
      <w:r w:rsidR="00DD6185" w:rsidRPr="00C01461">
        <w:rPr>
          <w:iCs/>
          <w:sz w:val="26"/>
          <w:szCs w:val="26"/>
        </w:rPr>
        <w:t xml:space="preserve"> </w:t>
      </w:r>
      <w:r w:rsidR="00DD6185" w:rsidRPr="00C01461">
        <w:rPr>
          <w:sz w:val="26"/>
          <w:szCs w:val="26"/>
        </w:rPr>
        <w:t>на цукровий та нецукровий діабет</w:t>
      </w:r>
      <w:r w:rsidR="00DD6185" w:rsidRPr="00C01461">
        <w:rPr>
          <w:iCs/>
          <w:sz w:val="26"/>
          <w:szCs w:val="26"/>
        </w:rPr>
        <w:t xml:space="preserve"> </w:t>
      </w:r>
      <w:r w:rsidR="00DD6185" w:rsidRPr="00C01461">
        <w:rPr>
          <w:sz w:val="26"/>
          <w:szCs w:val="26"/>
        </w:rPr>
        <w:t>та зміну мети бюджетних призначень»</w:t>
      </w:r>
    </w:p>
    <w:tbl>
      <w:tblPr>
        <w:tblW w:w="9072" w:type="dxa"/>
        <w:tblInd w:w="709" w:type="dxa"/>
        <w:tblLook w:val="01E0" w:firstRow="1" w:lastRow="1" w:firstColumn="1" w:lastColumn="1" w:noHBand="0" w:noVBand="0"/>
      </w:tblPr>
      <w:tblGrid>
        <w:gridCol w:w="1802"/>
        <w:gridCol w:w="236"/>
        <w:gridCol w:w="7034"/>
      </w:tblGrid>
      <w:tr w:rsidR="002A7723" w:rsidRPr="00C01461" w:rsidTr="00CE09E1">
        <w:tc>
          <w:tcPr>
            <w:tcW w:w="1802" w:type="dxa"/>
          </w:tcPr>
          <w:p w:rsidR="002A7723" w:rsidRPr="00C01461" w:rsidRDefault="002A7723" w:rsidP="002A7723">
            <w:pPr>
              <w:ind w:left="426" w:hanging="426"/>
              <w:jc w:val="both"/>
              <w:rPr>
                <w:sz w:val="26"/>
                <w:szCs w:val="26"/>
              </w:rPr>
            </w:pPr>
            <w:r w:rsidRPr="00C01461">
              <w:rPr>
                <w:sz w:val="26"/>
                <w:szCs w:val="26"/>
              </w:rPr>
              <w:t>Слухали:</w:t>
            </w:r>
          </w:p>
          <w:p w:rsidR="002A7723" w:rsidRPr="00C01461" w:rsidRDefault="002A7723" w:rsidP="002A7723">
            <w:pPr>
              <w:ind w:left="426" w:hanging="426"/>
              <w:jc w:val="both"/>
              <w:rPr>
                <w:sz w:val="26"/>
                <w:szCs w:val="26"/>
              </w:rPr>
            </w:pPr>
          </w:p>
          <w:p w:rsidR="002A7723" w:rsidRPr="00C01461" w:rsidRDefault="002A7723" w:rsidP="002A7723">
            <w:pPr>
              <w:ind w:left="426" w:hanging="426"/>
              <w:jc w:val="both"/>
              <w:rPr>
                <w:sz w:val="26"/>
                <w:szCs w:val="26"/>
              </w:rPr>
            </w:pPr>
          </w:p>
          <w:p w:rsidR="002A7723" w:rsidRPr="00C01461" w:rsidRDefault="002A7723" w:rsidP="002A7723">
            <w:pPr>
              <w:ind w:left="426" w:hanging="426"/>
              <w:jc w:val="both"/>
              <w:rPr>
                <w:sz w:val="26"/>
                <w:szCs w:val="26"/>
              </w:rPr>
            </w:pPr>
            <w:r w:rsidRPr="00C01461">
              <w:rPr>
                <w:sz w:val="26"/>
                <w:szCs w:val="26"/>
              </w:rPr>
              <w:t>Вирішили:</w:t>
            </w:r>
          </w:p>
          <w:p w:rsidR="002A7723" w:rsidRPr="00C01461" w:rsidRDefault="002A7723" w:rsidP="002A7723">
            <w:pPr>
              <w:ind w:left="426" w:hanging="426"/>
              <w:jc w:val="both"/>
              <w:rPr>
                <w:sz w:val="26"/>
                <w:szCs w:val="26"/>
              </w:rPr>
            </w:pPr>
            <w:r w:rsidRPr="00C01461">
              <w:rPr>
                <w:sz w:val="26"/>
                <w:szCs w:val="26"/>
              </w:rPr>
              <w:t>(одноголосно)</w:t>
            </w:r>
          </w:p>
        </w:tc>
        <w:tc>
          <w:tcPr>
            <w:tcW w:w="236" w:type="dxa"/>
          </w:tcPr>
          <w:p w:rsidR="002A7723" w:rsidRPr="00C01461" w:rsidRDefault="002A7723" w:rsidP="002A7723">
            <w:pPr>
              <w:ind w:left="426" w:hanging="426"/>
              <w:jc w:val="both"/>
              <w:rPr>
                <w:sz w:val="26"/>
                <w:szCs w:val="26"/>
              </w:rPr>
            </w:pPr>
          </w:p>
        </w:tc>
        <w:tc>
          <w:tcPr>
            <w:tcW w:w="7034" w:type="dxa"/>
          </w:tcPr>
          <w:p w:rsidR="00DD6185" w:rsidRPr="00C01461" w:rsidRDefault="00DD6185" w:rsidP="00DD6185">
            <w:pPr>
              <w:tabs>
                <w:tab w:val="num" w:pos="560"/>
              </w:tabs>
              <w:ind w:left="80"/>
              <w:jc w:val="both"/>
              <w:rPr>
                <w:color w:val="000000"/>
                <w:sz w:val="26"/>
                <w:szCs w:val="26"/>
              </w:rPr>
            </w:pPr>
            <w:r w:rsidRPr="00C01461">
              <w:rPr>
                <w:sz w:val="26"/>
                <w:szCs w:val="26"/>
              </w:rPr>
              <w:t>Федів На</w:t>
            </w:r>
            <w:r w:rsidR="005942AD" w:rsidRPr="00C01461">
              <w:rPr>
                <w:sz w:val="26"/>
                <w:szCs w:val="26"/>
              </w:rPr>
              <w:t>талію</w:t>
            </w:r>
            <w:r w:rsidRPr="00C01461">
              <w:rPr>
                <w:sz w:val="26"/>
                <w:szCs w:val="26"/>
              </w:rPr>
              <w:t xml:space="preserve"> Василівну – заступника директора Департаменту охорони здоров</w:t>
            </w:r>
            <w:r w:rsidRPr="00C01461">
              <w:rPr>
                <w:sz w:val="26"/>
                <w:szCs w:val="26"/>
                <w:lang w:val="ru-RU"/>
              </w:rPr>
              <w:t>’</w:t>
            </w:r>
            <w:r w:rsidRPr="00C01461">
              <w:rPr>
                <w:sz w:val="26"/>
                <w:szCs w:val="26"/>
              </w:rPr>
              <w:t>я облдержадміністрації</w:t>
            </w:r>
            <w:r w:rsidRPr="00C01461">
              <w:rPr>
                <w:color w:val="000000"/>
                <w:sz w:val="26"/>
                <w:szCs w:val="26"/>
              </w:rPr>
              <w:t xml:space="preserve"> </w:t>
            </w:r>
          </w:p>
          <w:p w:rsidR="00DD6185" w:rsidRPr="00C01461" w:rsidRDefault="00DD6185" w:rsidP="00DD6185">
            <w:pPr>
              <w:ind w:left="140" w:firstLine="427"/>
              <w:jc w:val="both"/>
              <w:rPr>
                <w:sz w:val="26"/>
                <w:szCs w:val="26"/>
              </w:rPr>
            </w:pPr>
          </w:p>
          <w:p w:rsidR="00DD6185" w:rsidRPr="00C01461" w:rsidRDefault="005525FD" w:rsidP="00DD6185">
            <w:pPr>
              <w:ind w:left="140"/>
              <w:jc w:val="both"/>
              <w:rPr>
                <w:sz w:val="26"/>
                <w:szCs w:val="26"/>
              </w:rPr>
            </w:pPr>
            <w:r>
              <w:rPr>
                <w:sz w:val="26"/>
                <w:szCs w:val="26"/>
              </w:rPr>
              <w:t xml:space="preserve">1. </w:t>
            </w:r>
            <w:r w:rsidR="00DD6185" w:rsidRPr="00C01461">
              <w:rPr>
                <w:sz w:val="26"/>
                <w:szCs w:val="26"/>
              </w:rPr>
              <w:t xml:space="preserve">Здійснити перерозподіл бюджетних призначень, передбачених на 2019 рік по загальному фонду обласного бюджету (видатки споживання) по Департаменту фінансів облдержадміністрації за КПКВК 3719410 «Субвенція </w:t>
            </w:r>
            <w:r>
              <w:rPr>
                <w:sz w:val="26"/>
                <w:szCs w:val="26"/>
              </w:rPr>
              <w:t xml:space="preserve">                      </w:t>
            </w:r>
            <w:r w:rsidR="00DD6185" w:rsidRPr="00C01461">
              <w:rPr>
                <w:sz w:val="26"/>
                <w:szCs w:val="26"/>
              </w:rPr>
              <w:t xml:space="preserve">з місцевого бюджету на здійснення переданих видатків </w:t>
            </w:r>
            <w:r>
              <w:rPr>
                <w:sz w:val="26"/>
                <w:szCs w:val="26"/>
              </w:rPr>
              <w:t xml:space="preserve">                        </w:t>
            </w:r>
            <w:r w:rsidR="00DD6185" w:rsidRPr="00C01461">
              <w:rPr>
                <w:sz w:val="26"/>
                <w:szCs w:val="26"/>
              </w:rPr>
              <w:t xml:space="preserve">у сфері охорони здоров’я за рахунок коштів медичної субвенції (цільові видатки на лікування хворих на цукровий </w:t>
            </w:r>
            <w:r w:rsidR="00E12CA9" w:rsidRPr="00C01461">
              <w:rPr>
                <w:sz w:val="26"/>
                <w:szCs w:val="26"/>
              </w:rPr>
              <w:t xml:space="preserve">                                       </w:t>
            </w:r>
            <w:r w:rsidR="00DD6185" w:rsidRPr="00C01461">
              <w:rPr>
                <w:sz w:val="26"/>
                <w:szCs w:val="26"/>
              </w:rPr>
              <w:t>та нецукровий діабет)</w:t>
            </w:r>
            <w:r w:rsidR="00DD6185" w:rsidRPr="00C01461">
              <w:rPr>
                <w:iCs/>
                <w:sz w:val="26"/>
                <w:szCs w:val="26"/>
              </w:rPr>
              <w:t>», між місцевими бюджетами</w:t>
            </w:r>
            <w:r w:rsidR="00DD6185" w:rsidRPr="00C01461">
              <w:rPr>
                <w:sz w:val="26"/>
                <w:szCs w:val="26"/>
              </w:rPr>
              <w:t xml:space="preserve">, </w:t>
            </w:r>
            <w:r w:rsidR="00E12CA9" w:rsidRPr="00C01461">
              <w:rPr>
                <w:sz w:val="26"/>
                <w:szCs w:val="26"/>
              </w:rPr>
              <w:t xml:space="preserve">                       </w:t>
            </w:r>
            <w:r w:rsidR="00DD6185" w:rsidRPr="00C01461">
              <w:rPr>
                <w:sz w:val="26"/>
                <w:szCs w:val="26"/>
              </w:rPr>
              <w:t>а саме:</w:t>
            </w:r>
          </w:p>
          <w:p w:rsidR="00DD6185" w:rsidRPr="00C01461" w:rsidRDefault="00DD6185" w:rsidP="00DD6185">
            <w:pPr>
              <w:ind w:left="140" w:firstLine="427"/>
              <w:jc w:val="both"/>
              <w:rPr>
                <w:sz w:val="26"/>
                <w:szCs w:val="26"/>
              </w:rPr>
            </w:pPr>
            <w:r w:rsidRPr="00C01461">
              <w:rPr>
                <w:sz w:val="26"/>
                <w:szCs w:val="26"/>
              </w:rPr>
              <w:t>1.1. Зменшити бюджетні призначення на загальну суму 643 600 грн, з них по бюджету:</w:t>
            </w:r>
          </w:p>
          <w:p w:rsidR="00DD6185" w:rsidRPr="00C01461" w:rsidRDefault="00DD6185" w:rsidP="00DD6185">
            <w:pPr>
              <w:ind w:left="140" w:firstLine="427"/>
              <w:jc w:val="both"/>
              <w:rPr>
                <w:sz w:val="26"/>
                <w:szCs w:val="26"/>
              </w:rPr>
            </w:pPr>
            <w:r w:rsidRPr="00C01461">
              <w:rPr>
                <w:sz w:val="26"/>
                <w:szCs w:val="26"/>
              </w:rPr>
              <w:t>м. Хмельницький на суму 156 300 грн;</w:t>
            </w:r>
          </w:p>
          <w:p w:rsidR="00DD6185" w:rsidRPr="00C01461" w:rsidRDefault="00DD6185" w:rsidP="00DD6185">
            <w:pPr>
              <w:ind w:left="140" w:firstLine="427"/>
              <w:jc w:val="both"/>
              <w:rPr>
                <w:sz w:val="26"/>
                <w:szCs w:val="26"/>
              </w:rPr>
            </w:pPr>
            <w:r w:rsidRPr="00C01461">
              <w:rPr>
                <w:sz w:val="26"/>
                <w:szCs w:val="26"/>
              </w:rPr>
              <w:t>м.Кам’янець-Подільський на суму 170 300 грн;</w:t>
            </w:r>
          </w:p>
          <w:p w:rsidR="00DD6185" w:rsidRPr="00C01461" w:rsidRDefault="00DD6185" w:rsidP="00DD6185">
            <w:pPr>
              <w:ind w:left="140" w:firstLine="427"/>
              <w:jc w:val="both"/>
              <w:rPr>
                <w:sz w:val="26"/>
                <w:szCs w:val="26"/>
              </w:rPr>
            </w:pPr>
            <w:r w:rsidRPr="00C01461">
              <w:rPr>
                <w:sz w:val="26"/>
                <w:szCs w:val="26"/>
              </w:rPr>
              <w:t>Волочиського району на суму 110 000 грн;</w:t>
            </w:r>
          </w:p>
          <w:p w:rsidR="00DD6185" w:rsidRPr="00C01461" w:rsidRDefault="00DD6185" w:rsidP="00DD6185">
            <w:pPr>
              <w:ind w:left="140" w:firstLine="427"/>
              <w:jc w:val="both"/>
              <w:rPr>
                <w:sz w:val="26"/>
                <w:szCs w:val="26"/>
              </w:rPr>
            </w:pPr>
            <w:r w:rsidRPr="00C01461">
              <w:rPr>
                <w:sz w:val="26"/>
                <w:szCs w:val="26"/>
              </w:rPr>
              <w:lastRenderedPageBreak/>
              <w:t>Деражнянського району на суму 42 700 грн;</w:t>
            </w:r>
          </w:p>
          <w:p w:rsidR="00DD6185" w:rsidRPr="00C01461" w:rsidRDefault="00DD6185" w:rsidP="00DD6185">
            <w:pPr>
              <w:ind w:left="140" w:firstLine="427"/>
              <w:jc w:val="both"/>
              <w:rPr>
                <w:sz w:val="26"/>
                <w:szCs w:val="26"/>
              </w:rPr>
            </w:pPr>
            <w:r w:rsidRPr="00C01461">
              <w:rPr>
                <w:sz w:val="26"/>
                <w:szCs w:val="26"/>
              </w:rPr>
              <w:t>Кам’янець-Подільського району на суму 23 300 грн;</w:t>
            </w:r>
          </w:p>
          <w:p w:rsidR="00DD6185" w:rsidRPr="00C01461" w:rsidRDefault="00DD6185" w:rsidP="00DD6185">
            <w:pPr>
              <w:ind w:left="140" w:firstLine="427"/>
              <w:jc w:val="both"/>
              <w:rPr>
                <w:sz w:val="26"/>
                <w:szCs w:val="26"/>
              </w:rPr>
            </w:pPr>
            <w:r w:rsidRPr="00C01461">
              <w:rPr>
                <w:sz w:val="26"/>
                <w:szCs w:val="26"/>
              </w:rPr>
              <w:t>Летичівського району на суму 37 000 грн;</w:t>
            </w:r>
          </w:p>
          <w:p w:rsidR="00DD6185" w:rsidRPr="00C01461" w:rsidRDefault="00DD6185" w:rsidP="00DD6185">
            <w:pPr>
              <w:ind w:left="140" w:firstLine="427"/>
              <w:jc w:val="both"/>
              <w:rPr>
                <w:sz w:val="26"/>
                <w:szCs w:val="26"/>
              </w:rPr>
            </w:pPr>
            <w:r w:rsidRPr="00C01461">
              <w:rPr>
                <w:sz w:val="26"/>
                <w:szCs w:val="26"/>
              </w:rPr>
              <w:t>Полонського району на суму 28 700 грн;</w:t>
            </w:r>
          </w:p>
          <w:p w:rsidR="00DD6185" w:rsidRPr="00C01461" w:rsidRDefault="00DD6185" w:rsidP="00DD6185">
            <w:pPr>
              <w:ind w:left="140" w:firstLine="427"/>
              <w:jc w:val="both"/>
              <w:rPr>
                <w:sz w:val="26"/>
                <w:szCs w:val="26"/>
              </w:rPr>
            </w:pPr>
            <w:r w:rsidRPr="00C01461">
              <w:rPr>
                <w:sz w:val="26"/>
                <w:szCs w:val="26"/>
              </w:rPr>
              <w:t xml:space="preserve">Старосинявської об’єднаної територіальної громади </w:t>
            </w:r>
            <w:r w:rsidR="005525FD">
              <w:rPr>
                <w:sz w:val="26"/>
                <w:szCs w:val="26"/>
              </w:rPr>
              <w:t xml:space="preserve">               </w:t>
            </w:r>
            <w:r w:rsidRPr="00C01461">
              <w:rPr>
                <w:sz w:val="26"/>
                <w:szCs w:val="26"/>
              </w:rPr>
              <w:t>на суму 16 300 грн;</w:t>
            </w:r>
          </w:p>
          <w:p w:rsidR="00DD6185" w:rsidRPr="00C01461" w:rsidRDefault="00DD6185" w:rsidP="00DD6185">
            <w:pPr>
              <w:ind w:left="140" w:firstLine="427"/>
              <w:jc w:val="both"/>
              <w:rPr>
                <w:sz w:val="26"/>
                <w:szCs w:val="26"/>
              </w:rPr>
            </w:pPr>
            <w:r w:rsidRPr="00C01461">
              <w:rPr>
                <w:sz w:val="26"/>
                <w:szCs w:val="26"/>
              </w:rPr>
              <w:t>Шепетівського району на суму 59 000 гривень.</w:t>
            </w:r>
          </w:p>
          <w:p w:rsidR="00DD6185" w:rsidRPr="00C01461" w:rsidRDefault="00DD6185" w:rsidP="00DD6185">
            <w:pPr>
              <w:ind w:left="140" w:firstLine="427"/>
              <w:jc w:val="both"/>
              <w:rPr>
                <w:sz w:val="26"/>
                <w:szCs w:val="26"/>
              </w:rPr>
            </w:pPr>
            <w:r w:rsidRPr="00C01461">
              <w:rPr>
                <w:sz w:val="26"/>
                <w:szCs w:val="26"/>
              </w:rPr>
              <w:t>1.2. Збільшити бюджетні призначення на загальну суму 643 600 грн, з них по бюджету:</w:t>
            </w:r>
          </w:p>
          <w:p w:rsidR="00DD6185" w:rsidRPr="00C01461" w:rsidRDefault="00DD6185" w:rsidP="00DD6185">
            <w:pPr>
              <w:ind w:left="140" w:firstLine="427"/>
              <w:jc w:val="both"/>
              <w:rPr>
                <w:sz w:val="26"/>
                <w:szCs w:val="26"/>
              </w:rPr>
            </w:pPr>
            <w:r w:rsidRPr="00C01461">
              <w:rPr>
                <w:sz w:val="26"/>
                <w:szCs w:val="26"/>
              </w:rPr>
              <w:t xml:space="preserve">м. Нетішин на суму 138 200 грн;  </w:t>
            </w:r>
          </w:p>
          <w:p w:rsidR="00DD6185" w:rsidRPr="00C01461" w:rsidRDefault="00DD6185" w:rsidP="00DD6185">
            <w:pPr>
              <w:ind w:left="140" w:firstLine="427"/>
              <w:jc w:val="both"/>
              <w:rPr>
                <w:sz w:val="26"/>
                <w:szCs w:val="26"/>
              </w:rPr>
            </w:pPr>
            <w:r w:rsidRPr="00C01461">
              <w:rPr>
                <w:sz w:val="26"/>
                <w:szCs w:val="26"/>
              </w:rPr>
              <w:t xml:space="preserve">Дунаєвецького району на суму 163 400 грн;  </w:t>
            </w:r>
          </w:p>
          <w:p w:rsidR="00DD6185" w:rsidRPr="00C01461" w:rsidRDefault="00DD6185" w:rsidP="00DD6185">
            <w:pPr>
              <w:ind w:left="140" w:firstLine="427"/>
              <w:jc w:val="both"/>
              <w:rPr>
                <w:sz w:val="26"/>
                <w:szCs w:val="26"/>
              </w:rPr>
            </w:pPr>
            <w:r w:rsidRPr="00C01461">
              <w:rPr>
                <w:sz w:val="26"/>
                <w:szCs w:val="26"/>
              </w:rPr>
              <w:t xml:space="preserve">Ізяславського району на суму 119 300 грн; </w:t>
            </w:r>
          </w:p>
          <w:p w:rsidR="00DD6185" w:rsidRPr="00C01461" w:rsidRDefault="00DD6185" w:rsidP="00DD6185">
            <w:pPr>
              <w:ind w:left="140" w:firstLine="427"/>
              <w:jc w:val="both"/>
              <w:rPr>
                <w:sz w:val="26"/>
                <w:szCs w:val="26"/>
              </w:rPr>
            </w:pPr>
            <w:r w:rsidRPr="00C01461">
              <w:rPr>
                <w:sz w:val="26"/>
                <w:szCs w:val="26"/>
              </w:rPr>
              <w:t xml:space="preserve">Славутського району на суму 168 600 грн; </w:t>
            </w:r>
          </w:p>
          <w:p w:rsidR="00DD6185" w:rsidRPr="00C01461" w:rsidRDefault="00DD6185" w:rsidP="00C01461">
            <w:pPr>
              <w:ind w:left="140" w:firstLine="427"/>
              <w:jc w:val="both"/>
              <w:rPr>
                <w:sz w:val="26"/>
                <w:szCs w:val="26"/>
              </w:rPr>
            </w:pPr>
            <w:r w:rsidRPr="00C01461">
              <w:rPr>
                <w:sz w:val="26"/>
                <w:szCs w:val="26"/>
              </w:rPr>
              <w:t>Теофіпольськог</w:t>
            </w:r>
            <w:r w:rsidR="00C01461" w:rsidRPr="00C01461">
              <w:rPr>
                <w:sz w:val="26"/>
                <w:szCs w:val="26"/>
              </w:rPr>
              <w:t>о району на суму 54100 гривень.</w:t>
            </w:r>
          </w:p>
          <w:p w:rsidR="00DD6185" w:rsidRPr="00C01461" w:rsidRDefault="00DD6185" w:rsidP="00DD6185">
            <w:pPr>
              <w:ind w:left="140"/>
              <w:jc w:val="both"/>
              <w:rPr>
                <w:sz w:val="26"/>
                <w:szCs w:val="26"/>
              </w:rPr>
            </w:pPr>
            <w:r w:rsidRPr="00C01461">
              <w:rPr>
                <w:sz w:val="26"/>
                <w:szCs w:val="26"/>
              </w:rPr>
              <w:t>2. Змінити мету бюджетного призначення, передбаченого по спеціальному фонду обласного бюджету (видатки розвитку) по Департаменту охорони здоров’я облдержадміністрації за КПКВК 0712010 «Багатопрофільна стаціонарна медична допомога населенню» для Комунального некомерційного підприємства «Хмельницька обласна дитяча лікарня» в  сумі 5 193 500 грн. на проведення капітального ремонту приміщень гематологічного відділення, спрямувавши їх на:</w:t>
            </w:r>
          </w:p>
          <w:p w:rsidR="00DD6185" w:rsidRPr="00C01461" w:rsidRDefault="00DD6185" w:rsidP="00DD6185">
            <w:pPr>
              <w:ind w:left="140" w:firstLine="427"/>
              <w:jc w:val="both"/>
              <w:rPr>
                <w:sz w:val="26"/>
                <w:szCs w:val="26"/>
              </w:rPr>
            </w:pPr>
            <w:r w:rsidRPr="00C01461">
              <w:rPr>
                <w:sz w:val="26"/>
                <w:szCs w:val="26"/>
              </w:rPr>
              <w:tab/>
              <w:t xml:space="preserve">капітальний ремонт гематологічного та неврологічного відділень Хмельницької обласної дитячої лікарні по </w:t>
            </w:r>
            <w:r w:rsidR="005525FD">
              <w:rPr>
                <w:sz w:val="26"/>
                <w:szCs w:val="26"/>
              </w:rPr>
              <w:t xml:space="preserve">                     </w:t>
            </w:r>
            <w:r w:rsidRPr="00C01461">
              <w:rPr>
                <w:sz w:val="26"/>
                <w:szCs w:val="26"/>
              </w:rPr>
              <w:t xml:space="preserve">вул. Кам’янецькій, 94 в м.Хмельницькому в сумі </w:t>
            </w:r>
            <w:r w:rsidR="005525FD">
              <w:rPr>
                <w:sz w:val="26"/>
                <w:szCs w:val="26"/>
              </w:rPr>
              <w:t xml:space="preserve">                            </w:t>
            </w:r>
            <w:r w:rsidRPr="00C01461">
              <w:rPr>
                <w:sz w:val="26"/>
                <w:szCs w:val="26"/>
              </w:rPr>
              <w:t>2 980 000 грн;</w:t>
            </w:r>
          </w:p>
          <w:p w:rsidR="00DD6185" w:rsidRPr="00C01461" w:rsidRDefault="00DD6185" w:rsidP="00DD6185">
            <w:pPr>
              <w:ind w:left="140" w:firstLine="427"/>
              <w:jc w:val="both"/>
              <w:rPr>
                <w:sz w:val="26"/>
                <w:szCs w:val="26"/>
              </w:rPr>
            </w:pPr>
            <w:r w:rsidRPr="00C01461">
              <w:rPr>
                <w:sz w:val="26"/>
                <w:szCs w:val="26"/>
              </w:rPr>
              <w:tab/>
              <w:t xml:space="preserve">закупівлю обладнання для гематологічного </w:t>
            </w:r>
            <w:r w:rsidR="00E12CA9" w:rsidRPr="00C01461">
              <w:rPr>
                <w:sz w:val="26"/>
                <w:szCs w:val="26"/>
              </w:rPr>
              <w:t xml:space="preserve">                          </w:t>
            </w:r>
            <w:r w:rsidRPr="00C01461">
              <w:rPr>
                <w:sz w:val="26"/>
                <w:szCs w:val="26"/>
              </w:rPr>
              <w:t>та неврологічного відділень в сумі 1 514 400 грн;</w:t>
            </w:r>
          </w:p>
          <w:p w:rsidR="002A7723" w:rsidRDefault="00DD6185" w:rsidP="00DD6185">
            <w:pPr>
              <w:ind w:left="140" w:firstLine="427"/>
              <w:jc w:val="both"/>
              <w:rPr>
                <w:sz w:val="26"/>
                <w:szCs w:val="26"/>
              </w:rPr>
            </w:pPr>
            <w:r w:rsidRPr="00C01461">
              <w:rPr>
                <w:sz w:val="26"/>
                <w:szCs w:val="26"/>
              </w:rPr>
              <w:tab/>
              <w:t>закупівлю медичного обладнання (портативний УЗД апарат, аудіометр) та комп’ютерної техніки 699 100 гривень.</w:t>
            </w:r>
          </w:p>
          <w:p w:rsidR="00DD7A4D" w:rsidRPr="00C01461" w:rsidRDefault="00DD7A4D" w:rsidP="00DD6185">
            <w:pPr>
              <w:ind w:left="140" w:firstLine="427"/>
              <w:jc w:val="both"/>
              <w:rPr>
                <w:sz w:val="26"/>
                <w:szCs w:val="26"/>
              </w:rPr>
            </w:pPr>
          </w:p>
        </w:tc>
      </w:tr>
    </w:tbl>
    <w:p w:rsidR="00DD7A4D" w:rsidRDefault="00DD7A4D" w:rsidP="00DD7A4D">
      <w:pPr>
        <w:tabs>
          <w:tab w:val="num" w:pos="560"/>
        </w:tabs>
        <w:ind w:left="80" w:hanging="62"/>
        <w:jc w:val="both"/>
        <w:rPr>
          <w:color w:val="000000"/>
          <w:sz w:val="26"/>
          <w:szCs w:val="26"/>
        </w:rPr>
      </w:pPr>
      <w:r>
        <w:rPr>
          <w:color w:val="000000"/>
          <w:sz w:val="26"/>
          <w:szCs w:val="26"/>
        </w:rPr>
        <w:lastRenderedPageBreak/>
        <w:t xml:space="preserve">5. Про план роботи </w:t>
      </w:r>
      <w:r>
        <w:rPr>
          <w:color w:val="000000"/>
          <w:sz w:val="26"/>
          <w:szCs w:val="26"/>
        </w:rPr>
        <w:t xml:space="preserve">постійної </w:t>
      </w:r>
      <w:r>
        <w:rPr>
          <w:color w:val="000000"/>
          <w:sz w:val="26"/>
          <w:szCs w:val="26"/>
        </w:rPr>
        <w:t xml:space="preserve">комісії </w:t>
      </w:r>
      <w:r>
        <w:rPr>
          <w:color w:val="000000"/>
          <w:sz w:val="26"/>
          <w:szCs w:val="26"/>
        </w:rPr>
        <w:t>обласної ради з питань бюджету та фінансів                         на 2020 рік.</w:t>
      </w:r>
    </w:p>
    <w:tbl>
      <w:tblPr>
        <w:tblW w:w="9072" w:type="dxa"/>
        <w:tblInd w:w="709" w:type="dxa"/>
        <w:tblLook w:val="01E0" w:firstRow="1" w:lastRow="1" w:firstColumn="1" w:lastColumn="1" w:noHBand="0" w:noVBand="0"/>
      </w:tblPr>
      <w:tblGrid>
        <w:gridCol w:w="1802"/>
        <w:gridCol w:w="236"/>
        <w:gridCol w:w="7034"/>
      </w:tblGrid>
      <w:tr w:rsidR="00DD7A4D" w:rsidRPr="00C01461" w:rsidTr="00515CA9">
        <w:tc>
          <w:tcPr>
            <w:tcW w:w="1802" w:type="dxa"/>
          </w:tcPr>
          <w:p w:rsidR="00DD7A4D" w:rsidRPr="00C01461" w:rsidRDefault="00DD7A4D" w:rsidP="00515CA9">
            <w:pPr>
              <w:ind w:left="426" w:hanging="426"/>
              <w:jc w:val="both"/>
              <w:rPr>
                <w:sz w:val="26"/>
                <w:szCs w:val="26"/>
              </w:rPr>
            </w:pPr>
            <w:r w:rsidRPr="00C01461">
              <w:rPr>
                <w:sz w:val="26"/>
                <w:szCs w:val="26"/>
              </w:rPr>
              <w:t>Слухали:</w:t>
            </w:r>
          </w:p>
          <w:p w:rsidR="00DD7A4D" w:rsidRPr="00C01461" w:rsidRDefault="00DD7A4D" w:rsidP="00515CA9">
            <w:pPr>
              <w:ind w:left="426" w:hanging="426"/>
              <w:jc w:val="both"/>
              <w:rPr>
                <w:sz w:val="26"/>
                <w:szCs w:val="26"/>
              </w:rPr>
            </w:pPr>
          </w:p>
          <w:p w:rsidR="00DD7A4D" w:rsidRPr="00C01461" w:rsidRDefault="00DD7A4D" w:rsidP="00515CA9">
            <w:pPr>
              <w:jc w:val="both"/>
              <w:rPr>
                <w:sz w:val="26"/>
                <w:szCs w:val="26"/>
              </w:rPr>
            </w:pPr>
          </w:p>
          <w:p w:rsidR="00DD7A4D" w:rsidRPr="00C01461" w:rsidRDefault="00DD7A4D" w:rsidP="00515CA9">
            <w:pPr>
              <w:jc w:val="both"/>
              <w:rPr>
                <w:sz w:val="26"/>
                <w:szCs w:val="26"/>
              </w:rPr>
            </w:pPr>
            <w:r w:rsidRPr="00C01461">
              <w:rPr>
                <w:sz w:val="26"/>
                <w:szCs w:val="26"/>
              </w:rPr>
              <w:t>Вирішили:</w:t>
            </w:r>
          </w:p>
          <w:p w:rsidR="00DD7A4D" w:rsidRPr="00C01461" w:rsidRDefault="00DD7A4D" w:rsidP="00515CA9">
            <w:pPr>
              <w:ind w:left="426" w:hanging="426"/>
              <w:jc w:val="both"/>
              <w:rPr>
                <w:sz w:val="26"/>
                <w:szCs w:val="26"/>
              </w:rPr>
            </w:pPr>
            <w:r w:rsidRPr="00C01461">
              <w:rPr>
                <w:sz w:val="26"/>
                <w:szCs w:val="26"/>
              </w:rPr>
              <w:t>(одноголосно)</w:t>
            </w:r>
          </w:p>
        </w:tc>
        <w:tc>
          <w:tcPr>
            <w:tcW w:w="236" w:type="dxa"/>
          </w:tcPr>
          <w:p w:rsidR="00DD7A4D" w:rsidRPr="00C01461" w:rsidRDefault="00DD7A4D" w:rsidP="00515CA9">
            <w:pPr>
              <w:ind w:left="426" w:hanging="426"/>
              <w:jc w:val="both"/>
              <w:rPr>
                <w:sz w:val="26"/>
                <w:szCs w:val="26"/>
              </w:rPr>
            </w:pPr>
          </w:p>
        </w:tc>
        <w:tc>
          <w:tcPr>
            <w:tcW w:w="7034" w:type="dxa"/>
          </w:tcPr>
          <w:p w:rsidR="00DD7A4D" w:rsidRDefault="00DD7A4D" w:rsidP="00515CA9">
            <w:pPr>
              <w:tabs>
                <w:tab w:val="left" w:pos="990"/>
              </w:tabs>
              <w:spacing w:before="120"/>
              <w:jc w:val="both"/>
              <w:rPr>
                <w:sz w:val="26"/>
                <w:szCs w:val="26"/>
              </w:rPr>
            </w:pPr>
            <w:r>
              <w:rPr>
                <w:sz w:val="26"/>
                <w:szCs w:val="26"/>
              </w:rPr>
              <w:t>Гладуняк</w:t>
            </w:r>
            <w:r>
              <w:rPr>
                <w:sz w:val="26"/>
                <w:szCs w:val="26"/>
              </w:rPr>
              <w:t>а</w:t>
            </w:r>
            <w:r>
              <w:rPr>
                <w:sz w:val="26"/>
                <w:szCs w:val="26"/>
              </w:rPr>
              <w:t xml:space="preserve"> Іван</w:t>
            </w:r>
            <w:r>
              <w:rPr>
                <w:sz w:val="26"/>
                <w:szCs w:val="26"/>
              </w:rPr>
              <w:t>а</w:t>
            </w:r>
            <w:r>
              <w:rPr>
                <w:sz w:val="26"/>
                <w:szCs w:val="26"/>
              </w:rPr>
              <w:t xml:space="preserve"> Васильович</w:t>
            </w:r>
            <w:r>
              <w:rPr>
                <w:sz w:val="26"/>
                <w:szCs w:val="26"/>
              </w:rPr>
              <w:t>а</w:t>
            </w:r>
            <w:r w:rsidRPr="00C01461">
              <w:rPr>
                <w:sz w:val="26"/>
                <w:szCs w:val="26"/>
              </w:rPr>
              <w:t xml:space="preserve"> – </w:t>
            </w:r>
            <w:r>
              <w:rPr>
                <w:sz w:val="26"/>
                <w:szCs w:val="26"/>
              </w:rPr>
              <w:t>голову</w:t>
            </w:r>
            <w:r>
              <w:rPr>
                <w:sz w:val="26"/>
                <w:szCs w:val="26"/>
              </w:rPr>
              <w:t xml:space="preserve"> постійної комісії </w:t>
            </w:r>
            <w:r>
              <w:rPr>
                <w:sz w:val="26"/>
                <w:szCs w:val="26"/>
              </w:rPr>
              <w:t xml:space="preserve">обласної ради </w:t>
            </w:r>
            <w:r>
              <w:rPr>
                <w:sz w:val="26"/>
                <w:szCs w:val="26"/>
              </w:rPr>
              <w:t>з питань бюджету та фінансів.</w:t>
            </w:r>
          </w:p>
          <w:p w:rsidR="00DD7A4D" w:rsidRPr="00C01461" w:rsidRDefault="00DD7A4D" w:rsidP="00515CA9">
            <w:pPr>
              <w:tabs>
                <w:tab w:val="left" w:pos="990"/>
              </w:tabs>
              <w:spacing w:before="120"/>
              <w:jc w:val="both"/>
              <w:rPr>
                <w:color w:val="000000"/>
                <w:sz w:val="26"/>
                <w:szCs w:val="26"/>
              </w:rPr>
            </w:pPr>
            <w:r>
              <w:rPr>
                <w:sz w:val="26"/>
                <w:szCs w:val="26"/>
              </w:rPr>
              <w:t xml:space="preserve">Затвердити план роботи постійної комісії обласної ради                      </w:t>
            </w:r>
            <w:bookmarkStart w:id="1" w:name="_GoBack"/>
            <w:bookmarkEnd w:id="1"/>
            <w:r>
              <w:rPr>
                <w:sz w:val="26"/>
                <w:szCs w:val="26"/>
              </w:rPr>
              <w:t>з питань бюджету та фінансів на 2020 рік.</w:t>
            </w:r>
            <w:r w:rsidRPr="00C01461">
              <w:rPr>
                <w:sz w:val="26"/>
                <w:szCs w:val="26"/>
              </w:rPr>
              <w:t xml:space="preserve"> </w:t>
            </w:r>
          </w:p>
        </w:tc>
      </w:tr>
    </w:tbl>
    <w:p w:rsidR="002A7723" w:rsidRDefault="002A7723" w:rsidP="0064099F">
      <w:pPr>
        <w:pStyle w:val="a4"/>
        <w:jc w:val="both"/>
        <w:rPr>
          <w:rFonts w:ascii="Times New Roman" w:hAnsi="Times New Roman" w:cs="Times New Roman"/>
          <w:sz w:val="26"/>
          <w:szCs w:val="26"/>
        </w:rPr>
      </w:pPr>
    </w:p>
    <w:p w:rsidR="005525FD" w:rsidRDefault="005525FD" w:rsidP="0064099F">
      <w:pPr>
        <w:pStyle w:val="a4"/>
        <w:jc w:val="both"/>
        <w:rPr>
          <w:rFonts w:ascii="Times New Roman" w:hAnsi="Times New Roman" w:cs="Times New Roman"/>
          <w:sz w:val="26"/>
          <w:szCs w:val="26"/>
        </w:rPr>
      </w:pPr>
    </w:p>
    <w:p w:rsidR="005525FD" w:rsidRDefault="005525FD" w:rsidP="0064099F">
      <w:pPr>
        <w:pStyle w:val="a4"/>
        <w:jc w:val="both"/>
        <w:rPr>
          <w:rFonts w:ascii="Times New Roman" w:hAnsi="Times New Roman" w:cs="Times New Roman"/>
          <w:sz w:val="26"/>
          <w:szCs w:val="26"/>
        </w:rPr>
      </w:pPr>
    </w:p>
    <w:p w:rsidR="005525FD" w:rsidRDefault="005525FD" w:rsidP="0064099F">
      <w:pPr>
        <w:pStyle w:val="a4"/>
        <w:jc w:val="both"/>
        <w:rPr>
          <w:rFonts w:ascii="Times New Roman" w:hAnsi="Times New Roman" w:cs="Times New Roman"/>
          <w:sz w:val="26"/>
          <w:szCs w:val="26"/>
        </w:rPr>
      </w:pPr>
    </w:p>
    <w:p w:rsidR="005525FD" w:rsidRPr="00C01461" w:rsidRDefault="005525FD" w:rsidP="0064099F">
      <w:pPr>
        <w:pStyle w:val="a4"/>
        <w:jc w:val="both"/>
        <w:rPr>
          <w:rFonts w:ascii="Times New Roman" w:hAnsi="Times New Roman" w:cs="Times New Roman"/>
          <w:sz w:val="26"/>
          <w:szCs w:val="26"/>
        </w:rPr>
      </w:pPr>
    </w:p>
    <w:p w:rsidR="00CD07BA" w:rsidRPr="00C01461" w:rsidRDefault="00CD07BA" w:rsidP="00CD07BA">
      <w:pPr>
        <w:rPr>
          <w:sz w:val="26"/>
          <w:szCs w:val="26"/>
        </w:rPr>
      </w:pPr>
      <w:r w:rsidRPr="00C01461">
        <w:rPr>
          <w:sz w:val="26"/>
          <w:szCs w:val="26"/>
        </w:rPr>
        <w:t xml:space="preserve">Голова постійної комісії обласної </w:t>
      </w:r>
    </w:p>
    <w:p w:rsidR="00CD07BA" w:rsidRPr="00C01461" w:rsidRDefault="00CD07BA" w:rsidP="00CD07BA">
      <w:pPr>
        <w:rPr>
          <w:sz w:val="26"/>
          <w:szCs w:val="26"/>
        </w:rPr>
      </w:pPr>
      <w:r w:rsidRPr="00C01461">
        <w:rPr>
          <w:sz w:val="26"/>
          <w:szCs w:val="26"/>
        </w:rPr>
        <w:t>ради з питань бюджету та фінансів                                                    Іван ГЛАДУНЯК</w:t>
      </w:r>
    </w:p>
    <w:p w:rsidR="00CD07BA" w:rsidRDefault="00CD07BA" w:rsidP="00CD07BA">
      <w:pPr>
        <w:rPr>
          <w:sz w:val="26"/>
          <w:szCs w:val="26"/>
        </w:rPr>
      </w:pPr>
    </w:p>
    <w:p w:rsidR="005525FD" w:rsidRPr="00C01461" w:rsidRDefault="005525FD" w:rsidP="00CD07BA">
      <w:pPr>
        <w:rPr>
          <w:sz w:val="26"/>
          <w:szCs w:val="26"/>
        </w:rPr>
      </w:pPr>
    </w:p>
    <w:p w:rsidR="00402AC4" w:rsidRPr="00C01461" w:rsidRDefault="00402AC4" w:rsidP="00CD07BA">
      <w:pPr>
        <w:rPr>
          <w:sz w:val="26"/>
          <w:szCs w:val="26"/>
        </w:rPr>
      </w:pPr>
      <w:r w:rsidRPr="00C01461">
        <w:rPr>
          <w:sz w:val="26"/>
          <w:szCs w:val="26"/>
        </w:rPr>
        <w:t>Секретар</w:t>
      </w:r>
      <w:r w:rsidR="00CD07BA" w:rsidRPr="00C01461">
        <w:rPr>
          <w:sz w:val="26"/>
          <w:szCs w:val="26"/>
        </w:rPr>
        <w:t xml:space="preserve"> постійної комісії </w:t>
      </w:r>
      <w:r w:rsidR="0027790B" w:rsidRPr="00C01461">
        <w:rPr>
          <w:sz w:val="26"/>
          <w:szCs w:val="26"/>
        </w:rPr>
        <w:t>о</w:t>
      </w:r>
      <w:r w:rsidR="00CD07BA" w:rsidRPr="00C01461">
        <w:rPr>
          <w:sz w:val="26"/>
          <w:szCs w:val="26"/>
        </w:rPr>
        <w:t>бласної</w:t>
      </w:r>
      <w:r w:rsidR="0027790B" w:rsidRPr="00C01461">
        <w:rPr>
          <w:sz w:val="26"/>
          <w:szCs w:val="26"/>
        </w:rPr>
        <w:t xml:space="preserve"> </w:t>
      </w:r>
    </w:p>
    <w:p w:rsidR="000143F5" w:rsidRPr="008335E6" w:rsidRDefault="00CD07BA" w:rsidP="00E12CA9">
      <w:pPr>
        <w:rPr>
          <w:sz w:val="26"/>
          <w:szCs w:val="26"/>
        </w:rPr>
      </w:pPr>
      <w:r w:rsidRPr="00C01461">
        <w:rPr>
          <w:sz w:val="26"/>
          <w:szCs w:val="26"/>
        </w:rPr>
        <w:t>ради з питань бюджету та фінансів</w:t>
      </w:r>
      <w:r w:rsidRPr="008335E6">
        <w:rPr>
          <w:sz w:val="26"/>
          <w:szCs w:val="26"/>
        </w:rPr>
        <w:t xml:space="preserve">                             </w:t>
      </w:r>
      <w:r w:rsidR="00402AC4" w:rsidRPr="008335E6">
        <w:rPr>
          <w:sz w:val="26"/>
          <w:szCs w:val="26"/>
        </w:rPr>
        <w:t xml:space="preserve">               </w:t>
      </w:r>
      <w:r w:rsidRPr="008335E6">
        <w:rPr>
          <w:sz w:val="26"/>
          <w:szCs w:val="26"/>
        </w:rPr>
        <w:t xml:space="preserve">      </w:t>
      </w:r>
      <w:r w:rsidR="00DD6185">
        <w:rPr>
          <w:sz w:val="26"/>
          <w:szCs w:val="26"/>
        </w:rPr>
        <w:t>Олександр ДЕХТЯРУК</w:t>
      </w:r>
    </w:p>
    <w:sectPr w:rsidR="000143F5" w:rsidRPr="008335E6" w:rsidSect="002A7723">
      <w:pgSz w:w="11906" w:h="16838"/>
      <w:pgMar w:top="850" w:right="850"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973" w:rsidRDefault="00103973" w:rsidP="00915678">
      <w:r>
        <w:separator/>
      </w:r>
    </w:p>
  </w:endnote>
  <w:endnote w:type="continuationSeparator" w:id="0">
    <w:p w:rsidR="00103973" w:rsidRDefault="00103973" w:rsidP="0091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973" w:rsidRDefault="00103973" w:rsidP="00915678">
      <w:r>
        <w:separator/>
      </w:r>
    </w:p>
  </w:footnote>
  <w:footnote w:type="continuationSeparator" w:id="0">
    <w:p w:rsidR="00103973" w:rsidRDefault="00103973" w:rsidP="009156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4B6A"/>
    <w:multiLevelType w:val="hybridMultilevel"/>
    <w:tmpl w:val="B5249C38"/>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 w15:restartNumberingAfterBreak="0">
    <w:nsid w:val="05554D1C"/>
    <w:multiLevelType w:val="multilevel"/>
    <w:tmpl w:val="0C58E414"/>
    <w:lvl w:ilvl="0">
      <w:start w:val="1"/>
      <w:numFmt w:val="decimal"/>
      <w:lvlText w:val="%1."/>
      <w:lvlJc w:val="left"/>
      <w:pPr>
        <w:ind w:left="2629" w:hanging="360"/>
      </w:pPr>
      <w:rPr>
        <w:rFonts w:hint="default"/>
        <w:color w:val="auto"/>
      </w:rPr>
    </w:lvl>
    <w:lvl w:ilvl="1">
      <w:start w:val="1"/>
      <w:numFmt w:val="decimal"/>
      <w:isLgl/>
      <w:lvlText w:val="%1.%2."/>
      <w:lvlJc w:val="left"/>
      <w:pPr>
        <w:ind w:left="4629" w:hanging="1260"/>
      </w:pPr>
      <w:rPr>
        <w:rFonts w:hint="default"/>
        <w:b w:val="0"/>
      </w:rPr>
    </w:lvl>
    <w:lvl w:ilvl="2">
      <w:start w:val="1"/>
      <w:numFmt w:val="decimal"/>
      <w:isLgl/>
      <w:lvlText w:val="%1.%2.%3."/>
      <w:lvlJc w:val="left"/>
      <w:pPr>
        <w:ind w:left="3672" w:hanging="1260"/>
      </w:pPr>
      <w:rPr>
        <w:rFonts w:hint="default"/>
      </w:rPr>
    </w:lvl>
    <w:lvl w:ilvl="3">
      <w:start w:val="1"/>
      <w:numFmt w:val="decimal"/>
      <w:isLgl/>
      <w:lvlText w:val="%1.%2.%3.%4."/>
      <w:lvlJc w:val="left"/>
      <w:pPr>
        <w:ind w:left="3532" w:hanging="1260"/>
      </w:pPr>
      <w:rPr>
        <w:rFonts w:hint="default"/>
      </w:rPr>
    </w:lvl>
    <w:lvl w:ilvl="4">
      <w:start w:val="1"/>
      <w:numFmt w:val="decimal"/>
      <w:isLgl/>
      <w:lvlText w:val="%1.%2.%3.%4.%5."/>
      <w:lvlJc w:val="left"/>
      <w:pPr>
        <w:ind w:left="3533" w:hanging="1260"/>
      </w:pPr>
      <w:rPr>
        <w:rFonts w:hint="default"/>
      </w:rPr>
    </w:lvl>
    <w:lvl w:ilvl="5">
      <w:start w:val="1"/>
      <w:numFmt w:val="decimal"/>
      <w:isLgl/>
      <w:lvlText w:val="%1.%2.%3.%4.%5.%6."/>
      <w:lvlJc w:val="left"/>
      <w:pPr>
        <w:ind w:left="3714" w:hanging="1440"/>
      </w:pPr>
      <w:rPr>
        <w:rFonts w:hint="default"/>
      </w:rPr>
    </w:lvl>
    <w:lvl w:ilvl="6">
      <w:start w:val="1"/>
      <w:numFmt w:val="decimal"/>
      <w:isLgl/>
      <w:lvlText w:val="%1.%2.%3.%4.%5.%6.%7."/>
      <w:lvlJc w:val="left"/>
      <w:pPr>
        <w:ind w:left="4075" w:hanging="1800"/>
      </w:pPr>
      <w:rPr>
        <w:rFonts w:hint="default"/>
      </w:rPr>
    </w:lvl>
    <w:lvl w:ilvl="7">
      <w:start w:val="1"/>
      <w:numFmt w:val="decimal"/>
      <w:isLgl/>
      <w:lvlText w:val="%1.%2.%3.%4.%5.%6.%7.%8."/>
      <w:lvlJc w:val="left"/>
      <w:pPr>
        <w:ind w:left="4076" w:hanging="1800"/>
      </w:pPr>
      <w:rPr>
        <w:rFonts w:hint="default"/>
      </w:rPr>
    </w:lvl>
    <w:lvl w:ilvl="8">
      <w:start w:val="1"/>
      <w:numFmt w:val="decimal"/>
      <w:isLgl/>
      <w:lvlText w:val="%1.%2.%3.%4.%5.%6.%7.%8.%9."/>
      <w:lvlJc w:val="left"/>
      <w:pPr>
        <w:ind w:left="4437" w:hanging="2160"/>
      </w:pPr>
      <w:rPr>
        <w:rFonts w:hint="default"/>
      </w:rPr>
    </w:lvl>
  </w:abstractNum>
  <w:abstractNum w:abstractNumId="2" w15:restartNumberingAfterBreak="0">
    <w:nsid w:val="0A93482B"/>
    <w:multiLevelType w:val="hybridMultilevel"/>
    <w:tmpl w:val="1BE8148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B207589"/>
    <w:multiLevelType w:val="hybridMultilevel"/>
    <w:tmpl w:val="D576A736"/>
    <w:lvl w:ilvl="0" w:tplc="F8FA53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49B2FF5"/>
    <w:multiLevelType w:val="hybridMultilevel"/>
    <w:tmpl w:val="62FCDBB4"/>
    <w:lvl w:ilvl="0" w:tplc="6F964A94">
      <w:start w:val="1"/>
      <w:numFmt w:val="decimal"/>
      <w:lvlText w:val="%1."/>
      <w:lvlJc w:val="left"/>
      <w:pPr>
        <w:ind w:left="525" w:hanging="468"/>
      </w:pPr>
      <w:rPr>
        <w:rFonts w:hint="default"/>
      </w:rPr>
    </w:lvl>
    <w:lvl w:ilvl="1" w:tplc="10000019" w:tentative="1">
      <w:start w:val="1"/>
      <w:numFmt w:val="lowerLetter"/>
      <w:lvlText w:val="%2."/>
      <w:lvlJc w:val="left"/>
      <w:pPr>
        <w:ind w:left="1137" w:hanging="360"/>
      </w:pPr>
    </w:lvl>
    <w:lvl w:ilvl="2" w:tplc="1000001B" w:tentative="1">
      <w:start w:val="1"/>
      <w:numFmt w:val="lowerRoman"/>
      <w:lvlText w:val="%3."/>
      <w:lvlJc w:val="right"/>
      <w:pPr>
        <w:ind w:left="1857" w:hanging="180"/>
      </w:pPr>
    </w:lvl>
    <w:lvl w:ilvl="3" w:tplc="1000000F" w:tentative="1">
      <w:start w:val="1"/>
      <w:numFmt w:val="decimal"/>
      <w:lvlText w:val="%4."/>
      <w:lvlJc w:val="left"/>
      <w:pPr>
        <w:ind w:left="2577" w:hanging="360"/>
      </w:pPr>
    </w:lvl>
    <w:lvl w:ilvl="4" w:tplc="10000019" w:tentative="1">
      <w:start w:val="1"/>
      <w:numFmt w:val="lowerLetter"/>
      <w:lvlText w:val="%5."/>
      <w:lvlJc w:val="left"/>
      <w:pPr>
        <w:ind w:left="3297" w:hanging="360"/>
      </w:pPr>
    </w:lvl>
    <w:lvl w:ilvl="5" w:tplc="1000001B" w:tentative="1">
      <w:start w:val="1"/>
      <w:numFmt w:val="lowerRoman"/>
      <w:lvlText w:val="%6."/>
      <w:lvlJc w:val="right"/>
      <w:pPr>
        <w:ind w:left="4017" w:hanging="180"/>
      </w:pPr>
    </w:lvl>
    <w:lvl w:ilvl="6" w:tplc="1000000F" w:tentative="1">
      <w:start w:val="1"/>
      <w:numFmt w:val="decimal"/>
      <w:lvlText w:val="%7."/>
      <w:lvlJc w:val="left"/>
      <w:pPr>
        <w:ind w:left="4737" w:hanging="360"/>
      </w:pPr>
    </w:lvl>
    <w:lvl w:ilvl="7" w:tplc="10000019" w:tentative="1">
      <w:start w:val="1"/>
      <w:numFmt w:val="lowerLetter"/>
      <w:lvlText w:val="%8."/>
      <w:lvlJc w:val="left"/>
      <w:pPr>
        <w:ind w:left="5457" w:hanging="360"/>
      </w:pPr>
    </w:lvl>
    <w:lvl w:ilvl="8" w:tplc="1000001B" w:tentative="1">
      <w:start w:val="1"/>
      <w:numFmt w:val="lowerRoman"/>
      <w:lvlText w:val="%9."/>
      <w:lvlJc w:val="right"/>
      <w:pPr>
        <w:ind w:left="6177" w:hanging="180"/>
      </w:pPr>
    </w:lvl>
  </w:abstractNum>
  <w:abstractNum w:abstractNumId="5" w15:restartNumberingAfterBreak="0">
    <w:nsid w:val="228C180F"/>
    <w:multiLevelType w:val="hybridMultilevel"/>
    <w:tmpl w:val="698A45EC"/>
    <w:lvl w:ilvl="0" w:tplc="1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6" w15:restartNumberingAfterBreak="0">
    <w:nsid w:val="24231685"/>
    <w:multiLevelType w:val="hybridMultilevel"/>
    <w:tmpl w:val="A25047E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29C1153B"/>
    <w:multiLevelType w:val="hybridMultilevel"/>
    <w:tmpl w:val="76BA5E1A"/>
    <w:lvl w:ilvl="0" w:tplc="734E074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ED0AE8"/>
    <w:multiLevelType w:val="hybridMultilevel"/>
    <w:tmpl w:val="BEBCCB9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2CB43B4"/>
    <w:multiLevelType w:val="hybridMultilevel"/>
    <w:tmpl w:val="688E9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F5E43"/>
    <w:multiLevelType w:val="hybridMultilevel"/>
    <w:tmpl w:val="62FCDBB4"/>
    <w:lvl w:ilvl="0" w:tplc="6F964A94">
      <w:start w:val="1"/>
      <w:numFmt w:val="decimal"/>
      <w:lvlText w:val="%1."/>
      <w:lvlJc w:val="left"/>
      <w:pPr>
        <w:ind w:left="525" w:hanging="468"/>
      </w:pPr>
      <w:rPr>
        <w:rFonts w:hint="default"/>
      </w:rPr>
    </w:lvl>
    <w:lvl w:ilvl="1" w:tplc="10000019" w:tentative="1">
      <w:start w:val="1"/>
      <w:numFmt w:val="lowerLetter"/>
      <w:lvlText w:val="%2."/>
      <w:lvlJc w:val="left"/>
      <w:pPr>
        <w:ind w:left="1137" w:hanging="360"/>
      </w:pPr>
    </w:lvl>
    <w:lvl w:ilvl="2" w:tplc="1000001B" w:tentative="1">
      <w:start w:val="1"/>
      <w:numFmt w:val="lowerRoman"/>
      <w:lvlText w:val="%3."/>
      <w:lvlJc w:val="right"/>
      <w:pPr>
        <w:ind w:left="1857" w:hanging="180"/>
      </w:pPr>
    </w:lvl>
    <w:lvl w:ilvl="3" w:tplc="1000000F" w:tentative="1">
      <w:start w:val="1"/>
      <w:numFmt w:val="decimal"/>
      <w:lvlText w:val="%4."/>
      <w:lvlJc w:val="left"/>
      <w:pPr>
        <w:ind w:left="2577" w:hanging="360"/>
      </w:pPr>
    </w:lvl>
    <w:lvl w:ilvl="4" w:tplc="10000019" w:tentative="1">
      <w:start w:val="1"/>
      <w:numFmt w:val="lowerLetter"/>
      <w:lvlText w:val="%5."/>
      <w:lvlJc w:val="left"/>
      <w:pPr>
        <w:ind w:left="3297" w:hanging="360"/>
      </w:pPr>
    </w:lvl>
    <w:lvl w:ilvl="5" w:tplc="1000001B" w:tentative="1">
      <w:start w:val="1"/>
      <w:numFmt w:val="lowerRoman"/>
      <w:lvlText w:val="%6."/>
      <w:lvlJc w:val="right"/>
      <w:pPr>
        <w:ind w:left="4017" w:hanging="180"/>
      </w:pPr>
    </w:lvl>
    <w:lvl w:ilvl="6" w:tplc="1000000F" w:tentative="1">
      <w:start w:val="1"/>
      <w:numFmt w:val="decimal"/>
      <w:lvlText w:val="%7."/>
      <w:lvlJc w:val="left"/>
      <w:pPr>
        <w:ind w:left="4737" w:hanging="360"/>
      </w:pPr>
    </w:lvl>
    <w:lvl w:ilvl="7" w:tplc="10000019" w:tentative="1">
      <w:start w:val="1"/>
      <w:numFmt w:val="lowerLetter"/>
      <w:lvlText w:val="%8."/>
      <w:lvlJc w:val="left"/>
      <w:pPr>
        <w:ind w:left="5457" w:hanging="360"/>
      </w:pPr>
    </w:lvl>
    <w:lvl w:ilvl="8" w:tplc="1000001B" w:tentative="1">
      <w:start w:val="1"/>
      <w:numFmt w:val="lowerRoman"/>
      <w:lvlText w:val="%9."/>
      <w:lvlJc w:val="right"/>
      <w:pPr>
        <w:ind w:left="6177" w:hanging="180"/>
      </w:pPr>
    </w:lvl>
  </w:abstractNum>
  <w:abstractNum w:abstractNumId="11" w15:restartNumberingAfterBreak="0">
    <w:nsid w:val="382B1021"/>
    <w:multiLevelType w:val="hybridMultilevel"/>
    <w:tmpl w:val="FA40329C"/>
    <w:lvl w:ilvl="0" w:tplc="E2BCFE9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3C26B5"/>
    <w:multiLevelType w:val="hybridMultilevel"/>
    <w:tmpl w:val="6D302D8C"/>
    <w:lvl w:ilvl="0" w:tplc="5E622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861E16"/>
    <w:multiLevelType w:val="hybridMultilevel"/>
    <w:tmpl w:val="EB304470"/>
    <w:lvl w:ilvl="0" w:tplc="2F2ABF0C">
      <w:start w:val="12"/>
      <w:numFmt w:val="bullet"/>
      <w:lvlText w:val="-"/>
      <w:lvlJc w:val="left"/>
      <w:pPr>
        <w:ind w:left="1080" w:hanging="360"/>
      </w:pPr>
      <w:rPr>
        <w:rFonts w:ascii="Times New Roman" w:eastAsia="Times New Roman" w:hAnsi="Times New Roman"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4" w15:restartNumberingAfterBreak="0">
    <w:nsid w:val="3E546290"/>
    <w:multiLevelType w:val="hybridMultilevel"/>
    <w:tmpl w:val="62FCDBB4"/>
    <w:lvl w:ilvl="0" w:tplc="6F964A94">
      <w:start w:val="1"/>
      <w:numFmt w:val="decimal"/>
      <w:lvlText w:val="%1."/>
      <w:lvlJc w:val="left"/>
      <w:pPr>
        <w:ind w:left="525" w:hanging="468"/>
      </w:pPr>
      <w:rPr>
        <w:rFonts w:hint="default"/>
      </w:rPr>
    </w:lvl>
    <w:lvl w:ilvl="1" w:tplc="10000019" w:tentative="1">
      <w:start w:val="1"/>
      <w:numFmt w:val="lowerLetter"/>
      <w:lvlText w:val="%2."/>
      <w:lvlJc w:val="left"/>
      <w:pPr>
        <w:ind w:left="1137" w:hanging="360"/>
      </w:pPr>
    </w:lvl>
    <w:lvl w:ilvl="2" w:tplc="1000001B" w:tentative="1">
      <w:start w:val="1"/>
      <w:numFmt w:val="lowerRoman"/>
      <w:lvlText w:val="%3."/>
      <w:lvlJc w:val="right"/>
      <w:pPr>
        <w:ind w:left="1857" w:hanging="180"/>
      </w:pPr>
    </w:lvl>
    <w:lvl w:ilvl="3" w:tplc="1000000F" w:tentative="1">
      <w:start w:val="1"/>
      <w:numFmt w:val="decimal"/>
      <w:lvlText w:val="%4."/>
      <w:lvlJc w:val="left"/>
      <w:pPr>
        <w:ind w:left="2577" w:hanging="360"/>
      </w:pPr>
    </w:lvl>
    <w:lvl w:ilvl="4" w:tplc="10000019" w:tentative="1">
      <w:start w:val="1"/>
      <w:numFmt w:val="lowerLetter"/>
      <w:lvlText w:val="%5."/>
      <w:lvlJc w:val="left"/>
      <w:pPr>
        <w:ind w:left="3297" w:hanging="360"/>
      </w:pPr>
    </w:lvl>
    <w:lvl w:ilvl="5" w:tplc="1000001B" w:tentative="1">
      <w:start w:val="1"/>
      <w:numFmt w:val="lowerRoman"/>
      <w:lvlText w:val="%6."/>
      <w:lvlJc w:val="right"/>
      <w:pPr>
        <w:ind w:left="4017" w:hanging="180"/>
      </w:pPr>
    </w:lvl>
    <w:lvl w:ilvl="6" w:tplc="1000000F" w:tentative="1">
      <w:start w:val="1"/>
      <w:numFmt w:val="decimal"/>
      <w:lvlText w:val="%7."/>
      <w:lvlJc w:val="left"/>
      <w:pPr>
        <w:ind w:left="4737" w:hanging="360"/>
      </w:pPr>
    </w:lvl>
    <w:lvl w:ilvl="7" w:tplc="10000019" w:tentative="1">
      <w:start w:val="1"/>
      <w:numFmt w:val="lowerLetter"/>
      <w:lvlText w:val="%8."/>
      <w:lvlJc w:val="left"/>
      <w:pPr>
        <w:ind w:left="5457" w:hanging="360"/>
      </w:pPr>
    </w:lvl>
    <w:lvl w:ilvl="8" w:tplc="1000001B" w:tentative="1">
      <w:start w:val="1"/>
      <w:numFmt w:val="lowerRoman"/>
      <w:lvlText w:val="%9."/>
      <w:lvlJc w:val="right"/>
      <w:pPr>
        <w:ind w:left="6177" w:hanging="180"/>
      </w:pPr>
    </w:lvl>
  </w:abstractNum>
  <w:abstractNum w:abstractNumId="15" w15:restartNumberingAfterBreak="0">
    <w:nsid w:val="41116A68"/>
    <w:multiLevelType w:val="hybridMultilevel"/>
    <w:tmpl w:val="539AA328"/>
    <w:lvl w:ilvl="0" w:tplc="D324AB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47890BFD"/>
    <w:multiLevelType w:val="hybridMultilevel"/>
    <w:tmpl w:val="08227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47BEE"/>
    <w:multiLevelType w:val="hybridMultilevel"/>
    <w:tmpl w:val="93884794"/>
    <w:lvl w:ilvl="0" w:tplc="1000000F">
      <w:start w:val="3"/>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554A4DE7"/>
    <w:multiLevelType w:val="hybridMultilevel"/>
    <w:tmpl w:val="62FCDBB4"/>
    <w:lvl w:ilvl="0" w:tplc="6F964A94">
      <w:start w:val="1"/>
      <w:numFmt w:val="decimal"/>
      <w:lvlText w:val="%1."/>
      <w:lvlJc w:val="left"/>
      <w:pPr>
        <w:ind w:left="525" w:hanging="468"/>
      </w:pPr>
      <w:rPr>
        <w:rFonts w:hint="default"/>
      </w:rPr>
    </w:lvl>
    <w:lvl w:ilvl="1" w:tplc="10000019" w:tentative="1">
      <w:start w:val="1"/>
      <w:numFmt w:val="lowerLetter"/>
      <w:lvlText w:val="%2."/>
      <w:lvlJc w:val="left"/>
      <w:pPr>
        <w:ind w:left="1137" w:hanging="360"/>
      </w:pPr>
    </w:lvl>
    <w:lvl w:ilvl="2" w:tplc="1000001B" w:tentative="1">
      <w:start w:val="1"/>
      <w:numFmt w:val="lowerRoman"/>
      <w:lvlText w:val="%3."/>
      <w:lvlJc w:val="right"/>
      <w:pPr>
        <w:ind w:left="1857" w:hanging="180"/>
      </w:pPr>
    </w:lvl>
    <w:lvl w:ilvl="3" w:tplc="1000000F" w:tentative="1">
      <w:start w:val="1"/>
      <w:numFmt w:val="decimal"/>
      <w:lvlText w:val="%4."/>
      <w:lvlJc w:val="left"/>
      <w:pPr>
        <w:ind w:left="2577" w:hanging="360"/>
      </w:pPr>
    </w:lvl>
    <w:lvl w:ilvl="4" w:tplc="10000019" w:tentative="1">
      <w:start w:val="1"/>
      <w:numFmt w:val="lowerLetter"/>
      <w:lvlText w:val="%5."/>
      <w:lvlJc w:val="left"/>
      <w:pPr>
        <w:ind w:left="3297" w:hanging="360"/>
      </w:pPr>
    </w:lvl>
    <w:lvl w:ilvl="5" w:tplc="1000001B" w:tentative="1">
      <w:start w:val="1"/>
      <w:numFmt w:val="lowerRoman"/>
      <w:lvlText w:val="%6."/>
      <w:lvlJc w:val="right"/>
      <w:pPr>
        <w:ind w:left="4017" w:hanging="180"/>
      </w:pPr>
    </w:lvl>
    <w:lvl w:ilvl="6" w:tplc="1000000F" w:tentative="1">
      <w:start w:val="1"/>
      <w:numFmt w:val="decimal"/>
      <w:lvlText w:val="%7."/>
      <w:lvlJc w:val="left"/>
      <w:pPr>
        <w:ind w:left="4737" w:hanging="360"/>
      </w:pPr>
    </w:lvl>
    <w:lvl w:ilvl="7" w:tplc="10000019" w:tentative="1">
      <w:start w:val="1"/>
      <w:numFmt w:val="lowerLetter"/>
      <w:lvlText w:val="%8."/>
      <w:lvlJc w:val="left"/>
      <w:pPr>
        <w:ind w:left="5457" w:hanging="360"/>
      </w:pPr>
    </w:lvl>
    <w:lvl w:ilvl="8" w:tplc="1000001B" w:tentative="1">
      <w:start w:val="1"/>
      <w:numFmt w:val="lowerRoman"/>
      <w:lvlText w:val="%9."/>
      <w:lvlJc w:val="right"/>
      <w:pPr>
        <w:ind w:left="6177" w:hanging="180"/>
      </w:pPr>
    </w:lvl>
  </w:abstractNum>
  <w:abstractNum w:abstractNumId="19" w15:restartNumberingAfterBreak="0">
    <w:nsid w:val="5BDE21FA"/>
    <w:multiLevelType w:val="hybridMultilevel"/>
    <w:tmpl w:val="76368A3E"/>
    <w:lvl w:ilvl="0" w:tplc="8C563850">
      <w:start w:val="1"/>
      <w:numFmt w:val="decimal"/>
      <w:lvlText w:val="%1."/>
      <w:lvlJc w:val="left"/>
      <w:pPr>
        <w:ind w:left="1008"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5E0F3154"/>
    <w:multiLevelType w:val="hybridMultilevel"/>
    <w:tmpl w:val="62FCDBB4"/>
    <w:lvl w:ilvl="0" w:tplc="6F964A94">
      <w:start w:val="1"/>
      <w:numFmt w:val="decimal"/>
      <w:lvlText w:val="%1."/>
      <w:lvlJc w:val="left"/>
      <w:pPr>
        <w:ind w:left="525" w:hanging="468"/>
      </w:pPr>
      <w:rPr>
        <w:rFonts w:hint="default"/>
      </w:rPr>
    </w:lvl>
    <w:lvl w:ilvl="1" w:tplc="10000019" w:tentative="1">
      <w:start w:val="1"/>
      <w:numFmt w:val="lowerLetter"/>
      <w:lvlText w:val="%2."/>
      <w:lvlJc w:val="left"/>
      <w:pPr>
        <w:ind w:left="1137" w:hanging="360"/>
      </w:pPr>
    </w:lvl>
    <w:lvl w:ilvl="2" w:tplc="1000001B" w:tentative="1">
      <w:start w:val="1"/>
      <w:numFmt w:val="lowerRoman"/>
      <w:lvlText w:val="%3."/>
      <w:lvlJc w:val="right"/>
      <w:pPr>
        <w:ind w:left="1857" w:hanging="180"/>
      </w:pPr>
    </w:lvl>
    <w:lvl w:ilvl="3" w:tplc="1000000F" w:tentative="1">
      <w:start w:val="1"/>
      <w:numFmt w:val="decimal"/>
      <w:lvlText w:val="%4."/>
      <w:lvlJc w:val="left"/>
      <w:pPr>
        <w:ind w:left="2577" w:hanging="360"/>
      </w:pPr>
    </w:lvl>
    <w:lvl w:ilvl="4" w:tplc="10000019" w:tentative="1">
      <w:start w:val="1"/>
      <w:numFmt w:val="lowerLetter"/>
      <w:lvlText w:val="%5."/>
      <w:lvlJc w:val="left"/>
      <w:pPr>
        <w:ind w:left="3297" w:hanging="360"/>
      </w:pPr>
    </w:lvl>
    <w:lvl w:ilvl="5" w:tplc="1000001B" w:tentative="1">
      <w:start w:val="1"/>
      <w:numFmt w:val="lowerRoman"/>
      <w:lvlText w:val="%6."/>
      <w:lvlJc w:val="right"/>
      <w:pPr>
        <w:ind w:left="4017" w:hanging="180"/>
      </w:pPr>
    </w:lvl>
    <w:lvl w:ilvl="6" w:tplc="1000000F" w:tentative="1">
      <w:start w:val="1"/>
      <w:numFmt w:val="decimal"/>
      <w:lvlText w:val="%7."/>
      <w:lvlJc w:val="left"/>
      <w:pPr>
        <w:ind w:left="4737" w:hanging="360"/>
      </w:pPr>
    </w:lvl>
    <w:lvl w:ilvl="7" w:tplc="10000019" w:tentative="1">
      <w:start w:val="1"/>
      <w:numFmt w:val="lowerLetter"/>
      <w:lvlText w:val="%8."/>
      <w:lvlJc w:val="left"/>
      <w:pPr>
        <w:ind w:left="5457" w:hanging="360"/>
      </w:pPr>
    </w:lvl>
    <w:lvl w:ilvl="8" w:tplc="1000001B" w:tentative="1">
      <w:start w:val="1"/>
      <w:numFmt w:val="lowerRoman"/>
      <w:lvlText w:val="%9."/>
      <w:lvlJc w:val="right"/>
      <w:pPr>
        <w:ind w:left="6177" w:hanging="180"/>
      </w:pPr>
    </w:lvl>
  </w:abstractNum>
  <w:abstractNum w:abstractNumId="21" w15:restartNumberingAfterBreak="0">
    <w:nsid w:val="5EA36125"/>
    <w:multiLevelType w:val="hybridMultilevel"/>
    <w:tmpl w:val="62FCDBB4"/>
    <w:lvl w:ilvl="0" w:tplc="6F964A94">
      <w:start w:val="1"/>
      <w:numFmt w:val="decimal"/>
      <w:lvlText w:val="%1."/>
      <w:lvlJc w:val="left"/>
      <w:pPr>
        <w:ind w:left="525" w:hanging="468"/>
      </w:pPr>
      <w:rPr>
        <w:rFonts w:hint="default"/>
      </w:rPr>
    </w:lvl>
    <w:lvl w:ilvl="1" w:tplc="10000019" w:tentative="1">
      <w:start w:val="1"/>
      <w:numFmt w:val="lowerLetter"/>
      <w:lvlText w:val="%2."/>
      <w:lvlJc w:val="left"/>
      <w:pPr>
        <w:ind w:left="1137" w:hanging="360"/>
      </w:pPr>
    </w:lvl>
    <w:lvl w:ilvl="2" w:tplc="1000001B" w:tentative="1">
      <w:start w:val="1"/>
      <w:numFmt w:val="lowerRoman"/>
      <w:lvlText w:val="%3."/>
      <w:lvlJc w:val="right"/>
      <w:pPr>
        <w:ind w:left="1857" w:hanging="180"/>
      </w:pPr>
    </w:lvl>
    <w:lvl w:ilvl="3" w:tplc="1000000F" w:tentative="1">
      <w:start w:val="1"/>
      <w:numFmt w:val="decimal"/>
      <w:lvlText w:val="%4."/>
      <w:lvlJc w:val="left"/>
      <w:pPr>
        <w:ind w:left="2577" w:hanging="360"/>
      </w:pPr>
    </w:lvl>
    <w:lvl w:ilvl="4" w:tplc="10000019" w:tentative="1">
      <w:start w:val="1"/>
      <w:numFmt w:val="lowerLetter"/>
      <w:lvlText w:val="%5."/>
      <w:lvlJc w:val="left"/>
      <w:pPr>
        <w:ind w:left="3297" w:hanging="360"/>
      </w:pPr>
    </w:lvl>
    <w:lvl w:ilvl="5" w:tplc="1000001B" w:tentative="1">
      <w:start w:val="1"/>
      <w:numFmt w:val="lowerRoman"/>
      <w:lvlText w:val="%6."/>
      <w:lvlJc w:val="right"/>
      <w:pPr>
        <w:ind w:left="4017" w:hanging="180"/>
      </w:pPr>
    </w:lvl>
    <w:lvl w:ilvl="6" w:tplc="1000000F" w:tentative="1">
      <w:start w:val="1"/>
      <w:numFmt w:val="decimal"/>
      <w:lvlText w:val="%7."/>
      <w:lvlJc w:val="left"/>
      <w:pPr>
        <w:ind w:left="4737" w:hanging="360"/>
      </w:pPr>
    </w:lvl>
    <w:lvl w:ilvl="7" w:tplc="10000019" w:tentative="1">
      <w:start w:val="1"/>
      <w:numFmt w:val="lowerLetter"/>
      <w:lvlText w:val="%8."/>
      <w:lvlJc w:val="left"/>
      <w:pPr>
        <w:ind w:left="5457" w:hanging="360"/>
      </w:pPr>
    </w:lvl>
    <w:lvl w:ilvl="8" w:tplc="1000001B" w:tentative="1">
      <w:start w:val="1"/>
      <w:numFmt w:val="lowerRoman"/>
      <w:lvlText w:val="%9."/>
      <w:lvlJc w:val="right"/>
      <w:pPr>
        <w:ind w:left="6177" w:hanging="180"/>
      </w:pPr>
    </w:lvl>
  </w:abstractNum>
  <w:abstractNum w:abstractNumId="22" w15:restartNumberingAfterBreak="0">
    <w:nsid w:val="624F3A63"/>
    <w:multiLevelType w:val="hybridMultilevel"/>
    <w:tmpl w:val="B568D91E"/>
    <w:lvl w:ilvl="0" w:tplc="47FE40D8">
      <w:start w:val="1"/>
      <w:numFmt w:val="decimal"/>
      <w:lvlText w:val="%1."/>
      <w:lvlJc w:val="left"/>
      <w:pPr>
        <w:tabs>
          <w:tab w:val="num" w:pos="0"/>
        </w:tabs>
        <w:ind w:left="0" w:firstLine="284"/>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23" w15:restartNumberingAfterBreak="0">
    <w:nsid w:val="630F7BC4"/>
    <w:multiLevelType w:val="hybridMultilevel"/>
    <w:tmpl w:val="B568D91E"/>
    <w:lvl w:ilvl="0" w:tplc="47FE40D8">
      <w:start w:val="1"/>
      <w:numFmt w:val="decimal"/>
      <w:lvlText w:val="%1."/>
      <w:lvlJc w:val="left"/>
      <w:pPr>
        <w:tabs>
          <w:tab w:val="num" w:pos="0"/>
        </w:tabs>
        <w:ind w:left="0" w:firstLine="284"/>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24" w15:restartNumberingAfterBreak="0">
    <w:nsid w:val="63CA0955"/>
    <w:multiLevelType w:val="hybridMultilevel"/>
    <w:tmpl w:val="62FCDBB4"/>
    <w:lvl w:ilvl="0" w:tplc="6F964A94">
      <w:start w:val="1"/>
      <w:numFmt w:val="decimal"/>
      <w:lvlText w:val="%1."/>
      <w:lvlJc w:val="left"/>
      <w:pPr>
        <w:ind w:left="525" w:hanging="468"/>
      </w:pPr>
      <w:rPr>
        <w:rFonts w:hint="default"/>
      </w:rPr>
    </w:lvl>
    <w:lvl w:ilvl="1" w:tplc="10000019" w:tentative="1">
      <w:start w:val="1"/>
      <w:numFmt w:val="lowerLetter"/>
      <w:lvlText w:val="%2."/>
      <w:lvlJc w:val="left"/>
      <w:pPr>
        <w:ind w:left="1137" w:hanging="360"/>
      </w:pPr>
    </w:lvl>
    <w:lvl w:ilvl="2" w:tplc="1000001B" w:tentative="1">
      <w:start w:val="1"/>
      <w:numFmt w:val="lowerRoman"/>
      <w:lvlText w:val="%3."/>
      <w:lvlJc w:val="right"/>
      <w:pPr>
        <w:ind w:left="1857" w:hanging="180"/>
      </w:pPr>
    </w:lvl>
    <w:lvl w:ilvl="3" w:tplc="1000000F" w:tentative="1">
      <w:start w:val="1"/>
      <w:numFmt w:val="decimal"/>
      <w:lvlText w:val="%4."/>
      <w:lvlJc w:val="left"/>
      <w:pPr>
        <w:ind w:left="2577" w:hanging="360"/>
      </w:pPr>
    </w:lvl>
    <w:lvl w:ilvl="4" w:tplc="10000019" w:tentative="1">
      <w:start w:val="1"/>
      <w:numFmt w:val="lowerLetter"/>
      <w:lvlText w:val="%5."/>
      <w:lvlJc w:val="left"/>
      <w:pPr>
        <w:ind w:left="3297" w:hanging="360"/>
      </w:pPr>
    </w:lvl>
    <w:lvl w:ilvl="5" w:tplc="1000001B" w:tentative="1">
      <w:start w:val="1"/>
      <w:numFmt w:val="lowerRoman"/>
      <w:lvlText w:val="%6."/>
      <w:lvlJc w:val="right"/>
      <w:pPr>
        <w:ind w:left="4017" w:hanging="180"/>
      </w:pPr>
    </w:lvl>
    <w:lvl w:ilvl="6" w:tplc="1000000F" w:tentative="1">
      <w:start w:val="1"/>
      <w:numFmt w:val="decimal"/>
      <w:lvlText w:val="%7."/>
      <w:lvlJc w:val="left"/>
      <w:pPr>
        <w:ind w:left="4737" w:hanging="360"/>
      </w:pPr>
    </w:lvl>
    <w:lvl w:ilvl="7" w:tplc="10000019" w:tentative="1">
      <w:start w:val="1"/>
      <w:numFmt w:val="lowerLetter"/>
      <w:lvlText w:val="%8."/>
      <w:lvlJc w:val="left"/>
      <w:pPr>
        <w:ind w:left="5457" w:hanging="360"/>
      </w:pPr>
    </w:lvl>
    <w:lvl w:ilvl="8" w:tplc="1000001B" w:tentative="1">
      <w:start w:val="1"/>
      <w:numFmt w:val="lowerRoman"/>
      <w:lvlText w:val="%9."/>
      <w:lvlJc w:val="right"/>
      <w:pPr>
        <w:ind w:left="6177" w:hanging="180"/>
      </w:pPr>
    </w:lvl>
  </w:abstractNum>
  <w:abstractNum w:abstractNumId="25" w15:restartNumberingAfterBreak="0">
    <w:nsid w:val="65E2620D"/>
    <w:multiLevelType w:val="hybridMultilevel"/>
    <w:tmpl w:val="D6527E2E"/>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6" w15:restartNumberingAfterBreak="0">
    <w:nsid w:val="67F85E6D"/>
    <w:multiLevelType w:val="hybridMultilevel"/>
    <w:tmpl w:val="688E9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E30F68"/>
    <w:multiLevelType w:val="hybridMultilevel"/>
    <w:tmpl w:val="ADAA0702"/>
    <w:lvl w:ilvl="0" w:tplc="D324AB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6A2670B5"/>
    <w:multiLevelType w:val="hybridMultilevel"/>
    <w:tmpl w:val="2D1628FE"/>
    <w:lvl w:ilvl="0" w:tplc="F41EC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DC90E28"/>
    <w:multiLevelType w:val="hybridMultilevel"/>
    <w:tmpl w:val="25D490E2"/>
    <w:lvl w:ilvl="0" w:tplc="47FE40D8">
      <w:start w:val="1"/>
      <w:numFmt w:val="decimal"/>
      <w:lvlText w:val="%1."/>
      <w:lvlJc w:val="left"/>
      <w:pPr>
        <w:tabs>
          <w:tab w:val="num" w:pos="0"/>
        </w:tabs>
        <w:ind w:left="0" w:firstLine="284"/>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30" w15:restartNumberingAfterBreak="0">
    <w:nsid w:val="720E5ED8"/>
    <w:multiLevelType w:val="multilevel"/>
    <w:tmpl w:val="EBFCA7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5062CC9"/>
    <w:multiLevelType w:val="hybridMultilevel"/>
    <w:tmpl w:val="5CF6C960"/>
    <w:lvl w:ilvl="0" w:tplc="FEFCBCE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6171642"/>
    <w:multiLevelType w:val="hybridMultilevel"/>
    <w:tmpl w:val="62FCDBB4"/>
    <w:lvl w:ilvl="0" w:tplc="6F964A94">
      <w:start w:val="1"/>
      <w:numFmt w:val="decimal"/>
      <w:lvlText w:val="%1."/>
      <w:lvlJc w:val="left"/>
      <w:pPr>
        <w:ind w:left="525" w:hanging="468"/>
      </w:pPr>
      <w:rPr>
        <w:rFonts w:hint="default"/>
      </w:rPr>
    </w:lvl>
    <w:lvl w:ilvl="1" w:tplc="10000019" w:tentative="1">
      <w:start w:val="1"/>
      <w:numFmt w:val="lowerLetter"/>
      <w:lvlText w:val="%2."/>
      <w:lvlJc w:val="left"/>
      <w:pPr>
        <w:ind w:left="1137" w:hanging="360"/>
      </w:pPr>
    </w:lvl>
    <w:lvl w:ilvl="2" w:tplc="1000001B" w:tentative="1">
      <w:start w:val="1"/>
      <w:numFmt w:val="lowerRoman"/>
      <w:lvlText w:val="%3."/>
      <w:lvlJc w:val="right"/>
      <w:pPr>
        <w:ind w:left="1857" w:hanging="180"/>
      </w:pPr>
    </w:lvl>
    <w:lvl w:ilvl="3" w:tplc="1000000F" w:tentative="1">
      <w:start w:val="1"/>
      <w:numFmt w:val="decimal"/>
      <w:lvlText w:val="%4."/>
      <w:lvlJc w:val="left"/>
      <w:pPr>
        <w:ind w:left="2577" w:hanging="360"/>
      </w:pPr>
    </w:lvl>
    <w:lvl w:ilvl="4" w:tplc="10000019" w:tentative="1">
      <w:start w:val="1"/>
      <w:numFmt w:val="lowerLetter"/>
      <w:lvlText w:val="%5."/>
      <w:lvlJc w:val="left"/>
      <w:pPr>
        <w:ind w:left="3297" w:hanging="360"/>
      </w:pPr>
    </w:lvl>
    <w:lvl w:ilvl="5" w:tplc="1000001B" w:tentative="1">
      <w:start w:val="1"/>
      <w:numFmt w:val="lowerRoman"/>
      <w:lvlText w:val="%6."/>
      <w:lvlJc w:val="right"/>
      <w:pPr>
        <w:ind w:left="4017" w:hanging="180"/>
      </w:pPr>
    </w:lvl>
    <w:lvl w:ilvl="6" w:tplc="1000000F" w:tentative="1">
      <w:start w:val="1"/>
      <w:numFmt w:val="decimal"/>
      <w:lvlText w:val="%7."/>
      <w:lvlJc w:val="left"/>
      <w:pPr>
        <w:ind w:left="4737" w:hanging="360"/>
      </w:pPr>
    </w:lvl>
    <w:lvl w:ilvl="7" w:tplc="10000019" w:tentative="1">
      <w:start w:val="1"/>
      <w:numFmt w:val="lowerLetter"/>
      <w:lvlText w:val="%8."/>
      <w:lvlJc w:val="left"/>
      <w:pPr>
        <w:ind w:left="5457" w:hanging="360"/>
      </w:pPr>
    </w:lvl>
    <w:lvl w:ilvl="8" w:tplc="1000001B" w:tentative="1">
      <w:start w:val="1"/>
      <w:numFmt w:val="lowerRoman"/>
      <w:lvlText w:val="%9."/>
      <w:lvlJc w:val="right"/>
      <w:pPr>
        <w:ind w:left="6177" w:hanging="180"/>
      </w:pPr>
    </w:lvl>
  </w:abstractNum>
  <w:abstractNum w:abstractNumId="33" w15:restartNumberingAfterBreak="0">
    <w:nsid w:val="762B2FC8"/>
    <w:multiLevelType w:val="hybridMultilevel"/>
    <w:tmpl w:val="B67EB798"/>
    <w:lvl w:ilvl="0" w:tplc="2E0282DC">
      <w:start w:val="2"/>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4" w15:restartNumberingAfterBreak="0">
    <w:nsid w:val="7FC460C0"/>
    <w:multiLevelType w:val="hybridMultilevel"/>
    <w:tmpl w:val="62FCDBB4"/>
    <w:lvl w:ilvl="0" w:tplc="6F964A94">
      <w:start w:val="1"/>
      <w:numFmt w:val="decimal"/>
      <w:lvlText w:val="%1."/>
      <w:lvlJc w:val="left"/>
      <w:pPr>
        <w:ind w:left="525" w:hanging="468"/>
      </w:pPr>
      <w:rPr>
        <w:rFonts w:hint="default"/>
      </w:rPr>
    </w:lvl>
    <w:lvl w:ilvl="1" w:tplc="10000019" w:tentative="1">
      <w:start w:val="1"/>
      <w:numFmt w:val="lowerLetter"/>
      <w:lvlText w:val="%2."/>
      <w:lvlJc w:val="left"/>
      <w:pPr>
        <w:ind w:left="1137" w:hanging="360"/>
      </w:pPr>
    </w:lvl>
    <w:lvl w:ilvl="2" w:tplc="1000001B" w:tentative="1">
      <w:start w:val="1"/>
      <w:numFmt w:val="lowerRoman"/>
      <w:lvlText w:val="%3."/>
      <w:lvlJc w:val="right"/>
      <w:pPr>
        <w:ind w:left="1857" w:hanging="180"/>
      </w:pPr>
    </w:lvl>
    <w:lvl w:ilvl="3" w:tplc="1000000F" w:tentative="1">
      <w:start w:val="1"/>
      <w:numFmt w:val="decimal"/>
      <w:lvlText w:val="%4."/>
      <w:lvlJc w:val="left"/>
      <w:pPr>
        <w:ind w:left="2577" w:hanging="360"/>
      </w:pPr>
    </w:lvl>
    <w:lvl w:ilvl="4" w:tplc="10000019" w:tentative="1">
      <w:start w:val="1"/>
      <w:numFmt w:val="lowerLetter"/>
      <w:lvlText w:val="%5."/>
      <w:lvlJc w:val="left"/>
      <w:pPr>
        <w:ind w:left="3297" w:hanging="360"/>
      </w:pPr>
    </w:lvl>
    <w:lvl w:ilvl="5" w:tplc="1000001B" w:tentative="1">
      <w:start w:val="1"/>
      <w:numFmt w:val="lowerRoman"/>
      <w:lvlText w:val="%6."/>
      <w:lvlJc w:val="right"/>
      <w:pPr>
        <w:ind w:left="4017" w:hanging="180"/>
      </w:pPr>
    </w:lvl>
    <w:lvl w:ilvl="6" w:tplc="1000000F" w:tentative="1">
      <w:start w:val="1"/>
      <w:numFmt w:val="decimal"/>
      <w:lvlText w:val="%7."/>
      <w:lvlJc w:val="left"/>
      <w:pPr>
        <w:ind w:left="4737" w:hanging="360"/>
      </w:pPr>
    </w:lvl>
    <w:lvl w:ilvl="7" w:tplc="10000019" w:tentative="1">
      <w:start w:val="1"/>
      <w:numFmt w:val="lowerLetter"/>
      <w:lvlText w:val="%8."/>
      <w:lvlJc w:val="left"/>
      <w:pPr>
        <w:ind w:left="5457" w:hanging="360"/>
      </w:pPr>
    </w:lvl>
    <w:lvl w:ilvl="8" w:tplc="1000001B" w:tentative="1">
      <w:start w:val="1"/>
      <w:numFmt w:val="lowerRoman"/>
      <w:lvlText w:val="%9."/>
      <w:lvlJc w:val="right"/>
      <w:pPr>
        <w:ind w:left="6177" w:hanging="180"/>
      </w:pPr>
    </w:lvl>
  </w:abstractNum>
  <w:num w:numId="1">
    <w:abstractNumId w:val="16"/>
  </w:num>
  <w:num w:numId="2">
    <w:abstractNumId w:val="26"/>
  </w:num>
  <w:num w:numId="3">
    <w:abstractNumId w:val="9"/>
  </w:num>
  <w:num w:numId="4">
    <w:abstractNumId w:val="15"/>
  </w:num>
  <w:num w:numId="5">
    <w:abstractNumId w:val="31"/>
  </w:num>
  <w:num w:numId="6">
    <w:abstractNumId w:val="3"/>
  </w:num>
  <w:num w:numId="7">
    <w:abstractNumId w:val="2"/>
  </w:num>
  <w:num w:numId="8">
    <w:abstractNumId w:val="8"/>
  </w:num>
  <w:num w:numId="9">
    <w:abstractNumId w:val="23"/>
  </w:num>
  <w:num w:numId="10">
    <w:abstractNumId w:val="22"/>
  </w:num>
  <w:num w:numId="11">
    <w:abstractNumId w:val="29"/>
  </w:num>
  <w:num w:numId="12">
    <w:abstractNumId w:val="28"/>
  </w:num>
  <w:num w:numId="13">
    <w:abstractNumId w:val="12"/>
  </w:num>
  <w:num w:numId="14">
    <w:abstractNumId w:val="13"/>
  </w:num>
  <w:num w:numId="15">
    <w:abstractNumId w:val="33"/>
  </w:num>
  <w:num w:numId="16">
    <w:abstractNumId w:val="27"/>
  </w:num>
  <w:num w:numId="17">
    <w:abstractNumId w:val="11"/>
  </w:num>
  <w:num w:numId="18">
    <w:abstractNumId w:val="30"/>
  </w:num>
  <w:num w:numId="19">
    <w:abstractNumId w:val="25"/>
  </w:num>
  <w:num w:numId="20">
    <w:abstractNumId w:val="0"/>
  </w:num>
  <w:num w:numId="21">
    <w:abstractNumId w:val="5"/>
  </w:num>
  <w:num w:numId="22">
    <w:abstractNumId w:val="6"/>
  </w:num>
  <w:num w:numId="23">
    <w:abstractNumId w:val="4"/>
  </w:num>
  <w:num w:numId="24">
    <w:abstractNumId w:val="24"/>
  </w:num>
  <w:num w:numId="25">
    <w:abstractNumId w:val="14"/>
  </w:num>
  <w:num w:numId="26">
    <w:abstractNumId w:val="34"/>
  </w:num>
  <w:num w:numId="27">
    <w:abstractNumId w:val="32"/>
  </w:num>
  <w:num w:numId="28">
    <w:abstractNumId w:val="17"/>
  </w:num>
  <w:num w:numId="29">
    <w:abstractNumId w:val="10"/>
  </w:num>
  <w:num w:numId="30">
    <w:abstractNumId w:val="21"/>
  </w:num>
  <w:num w:numId="31">
    <w:abstractNumId w:val="1"/>
  </w:num>
  <w:num w:numId="32">
    <w:abstractNumId w:val="20"/>
  </w:num>
  <w:num w:numId="33">
    <w:abstractNumId w:val="19"/>
  </w:num>
  <w:num w:numId="34">
    <w:abstractNumId w:val="1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7C"/>
    <w:rsid w:val="00006FD8"/>
    <w:rsid w:val="000143F5"/>
    <w:rsid w:val="000146A1"/>
    <w:rsid w:val="00024AFC"/>
    <w:rsid w:val="00037E9C"/>
    <w:rsid w:val="0007041A"/>
    <w:rsid w:val="00076262"/>
    <w:rsid w:val="0009266C"/>
    <w:rsid w:val="000A3CDF"/>
    <w:rsid w:val="000C2206"/>
    <w:rsid w:val="000F069B"/>
    <w:rsid w:val="000F2685"/>
    <w:rsid w:val="00102088"/>
    <w:rsid w:val="00103973"/>
    <w:rsid w:val="001206E0"/>
    <w:rsid w:val="0013004D"/>
    <w:rsid w:val="001348A2"/>
    <w:rsid w:val="00160622"/>
    <w:rsid w:val="00197A64"/>
    <w:rsid w:val="001A67C4"/>
    <w:rsid w:val="001B1CB3"/>
    <w:rsid w:val="001C577A"/>
    <w:rsid w:val="001D4846"/>
    <w:rsid w:val="00210291"/>
    <w:rsid w:val="00211B75"/>
    <w:rsid w:val="00217C81"/>
    <w:rsid w:val="00222C84"/>
    <w:rsid w:val="00241A85"/>
    <w:rsid w:val="00245017"/>
    <w:rsid w:val="00246323"/>
    <w:rsid w:val="0025513F"/>
    <w:rsid w:val="0027790B"/>
    <w:rsid w:val="00295492"/>
    <w:rsid w:val="002A2E25"/>
    <w:rsid w:val="002A626F"/>
    <w:rsid w:val="002A7723"/>
    <w:rsid w:val="002B5ACC"/>
    <w:rsid w:val="002B6C3A"/>
    <w:rsid w:val="002D225F"/>
    <w:rsid w:val="002F5596"/>
    <w:rsid w:val="0030487F"/>
    <w:rsid w:val="00311215"/>
    <w:rsid w:val="003165F5"/>
    <w:rsid w:val="003351BA"/>
    <w:rsid w:val="00367883"/>
    <w:rsid w:val="003752B0"/>
    <w:rsid w:val="00385906"/>
    <w:rsid w:val="00386C33"/>
    <w:rsid w:val="003C6891"/>
    <w:rsid w:val="003F0A28"/>
    <w:rsid w:val="003F59A6"/>
    <w:rsid w:val="003F7534"/>
    <w:rsid w:val="00402AC4"/>
    <w:rsid w:val="00403C25"/>
    <w:rsid w:val="00407120"/>
    <w:rsid w:val="00416AE3"/>
    <w:rsid w:val="004345C5"/>
    <w:rsid w:val="00457C52"/>
    <w:rsid w:val="004A4E93"/>
    <w:rsid w:val="004B754A"/>
    <w:rsid w:val="004E059B"/>
    <w:rsid w:val="004E1E71"/>
    <w:rsid w:val="004F2E58"/>
    <w:rsid w:val="0050329F"/>
    <w:rsid w:val="00525F28"/>
    <w:rsid w:val="00537CC5"/>
    <w:rsid w:val="0054423D"/>
    <w:rsid w:val="00545BEF"/>
    <w:rsid w:val="005525FD"/>
    <w:rsid w:val="00592606"/>
    <w:rsid w:val="005942AD"/>
    <w:rsid w:val="005A3ECF"/>
    <w:rsid w:val="005B0876"/>
    <w:rsid w:val="005C0313"/>
    <w:rsid w:val="0061064E"/>
    <w:rsid w:val="00612919"/>
    <w:rsid w:val="0064099F"/>
    <w:rsid w:val="00641338"/>
    <w:rsid w:val="00682E64"/>
    <w:rsid w:val="006918F7"/>
    <w:rsid w:val="00693335"/>
    <w:rsid w:val="006E2947"/>
    <w:rsid w:val="006F52AF"/>
    <w:rsid w:val="006F5F28"/>
    <w:rsid w:val="00730128"/>
    <w:rsid w:val="00741724"/>
    <w:rsid w:val="00753309"/>
    <w:rsid w:val="007644E3"/>
    <w:rsid w:val="00783266"/>
    <w:rsid w:val="00787103"/>
    <w:rsid w:val="007B2251"/>
    <w:rsid w:val="007B511E"/>
    <w:rsid w:val="007C0DC7"/>
    <w:rsid w:val="007C72DA"/>
    <w:rsid w:val="008125B1"/>
    <w:rsid w:val="0083106A"/>
    <w:rsid w:val="008335E6"/>
    <w:rsid w:val="0083777B"/>
    <w:rsid w:val="00873D99"/>
    <w:rsid w:val="00880184"/>
    <w:rsid w:val="00891FC0"/>
    <w:rsid w:val="008D03A7"/>
    <w:rsid w:val="008D7BCF"/>
    <w:rsid w:val="00915678"/>
    <w:rsid w:val="0094342A"/>
    <w:rsid w:val="009526FF"/>
    <w:rsid w:val="00967478"/>
    <w:rsid w:val="0098150B"/>
    <w:rsid w:val="00991459"/>
    <w:rsid w:val="00991671"/>
    <w:rsid w:val="00994434"/>
    <w:rsid w:val="00994479"/>
    <w:rsid w:val="00997D08"/>
    <w:rsid w:val="009C0AF1"/>
    <w:rsid w:val="009C45D5"/>
    <w:rsid w:val="009C7D00"/>
    <w:rsid w:val="009D1585"/>
    <w:rsid w:val="009D40F7"/>
    <w:rsid w:val="00A054C6"/>
    <w:rsid w:val="00A43A60"/>
    <w:rsid w:val="00A5487A"/>
    <w:rsid w:val="00A758BA"/>
    <w:rsid w:val="00A7694A"/>
    <w:rsid w:val="00A81006"/>
    <w:rsid w:val="00A91622"/>
    <w:rsid w:val="00AA6893"/>
    <w:rsid w:val="00AC307C"/>
    <w:rsid w:val="00AD0035"/>
    <w:rsid w:val="00AE115E"/>
    <w:rsid w:val="00AE49CD"/>
    <w:rsid w:val="00AF730B"/>
    <w:rsid w:val="00B300C5"/>
    <w:rsid w:val="00B77F5C"/>
    <w:rsid w:val="00B87FD5"/>
    <w:rsid w:val="00B9592B"/>
    <w:rsid w:val="00BF1B68"/>
    <w:rsid w:val="00C01461"/>
    <w:rsid w:val="00C11448"/>
    <w:rsid w:val="00C160F1"/>
    <w:rsid w:val="00C21547"/>
    <w:rsid w:val="00C363CE"/>
    <w:rsid w:val="00C42DBC"/>
    <w:rsid w:val="00C51A0D"/>
    <w:rsid w:val="00C56035"/>
    <w:rsid w:val="00C6285F"/>
    <w:rsid w:val="00C7623B"/>
    <w:rsid w:val="00C767A7"/>
    <w:rsid w:val="00CA01FE"/>
    <w:rsid w:val="00CD07BA"/>
    <w:rsid w:val="00CE4A5D"/>
    <w:rsid w:val="00D038DF"/>
    <w:rsid w:val="00D07CFB"/>
    <w:rsid w:val="00D12975"/>
    <w:rsid w:val="00D139C6"/>
    <w:rsid w:val="00D47E5F"/>
    <w:rsid w:val="00D529F9"/>
    <w:rsid w:val="00D5744C"/>
    <w:rsid w:val="00D605F2"/>
    <w:rsid w:val="00D70289"/>
    <w:rsid w:val="00D7277E"/>
    <w:rsid w:val="00D80325"/>
    <w:rsid w:val="00DA1DD9"/>
    <w:rsid w:val="00DA4358"/>
    <w:rsid w:val="00DD6185"/>
    <w:rsid w:val="00DD7A4D"/>
    <w:rsid w:val="00DF36FE"/>
    <w:rsid w:val="00E106C3"/>
    <w:rsid w:val="00E12CA9"/>
    <w:rsid w:val="00E21A1D"/>
    <w:rsid w:val="00E262E1"/>
    <w:rsid w:val="00E26F13"/>
    <w:rsid w:val="00E31189"/>
    <w:rsid w:val="00E4244D"/>
    <w:rsid w:val="00E468E1"/>
    <w:rsid w:val="00E62A22"/>
    <w:rsid w:val="00EC53ED"/>
    <w:rsid w:val="00EC74E9"/>
    <w:rsid w:val="00ED6063"/>
    <w:rsid w:val="00EE1A8B"/>
    <w:rsid w:val="00EF4DC9"/>
    <w:rsid w:val="00F0567C"/>
    <w:rsid w:val="00F25BE1"/>
    <w:rsid w:val="00F553B1"/>
    <w:rsid w:val="00F60FD7"/>
    <w:rsid w:val="00F75E3D"/>
    <w:rsid w:val="00FB47AC"/>
    <w:rsid w:val="00FB51A2"/>
    <w:rsid w:val="00FB67F4"/>
    <w:rsid w:val="00FC25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A4BF"/>
  <w15:docId w15:val="{35F7465F-CB9D-4A1D-9490-89F1C735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0F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link w:val="a4"/>
    <w:locked/>
    <w:rsid w:val="00AC307C"/>
    <w:rPr>
      <w:b/>
      <w:bCs/>
      <w:sz w:val="28"/>
      <w:szCs w:val="24"/>
      <w:lang w:eastAsia="ru-RU"/>
    </w:rPr>
  </w:style>
  <w:style w:type="paragraph" w:styleId="a4">
    <w:name w:val="Title"/>
    <w:basedOn w:val="a"/>
    <w:link w:val="a3"/>
    <w:qFormat/>
    <w:rsid w:val="00AC307C"/>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AC307C"/>
    <w:rPr>
      <w:rFonts w:asciiTheme="majorHAnsi" w:eastAsiaTheme="majorEastAsia" w:hAnsiTheme="majorHAnsi" w:cstheme="majorBidi"/>
      <w:spacing w:val="-10"/>
      <w:kern w:val="28"/>
      <w:sz w:val="56"/>
      <w:szCs w:val="56"/>
      <w:lang w:eastAsia="ru-RU"/>
    </w:rPr>
  </w:style>
  <w:style w:type="paragraph" w:styleId="a5">
    <w:name w:val="Body Text"/>
    <w:basedOn w:val="a"/>
    <w:link w:val="a6"/>
    <w:unhideWhenUsed/>
    <w:rsid w:val="00AE115E"/>
    <w:pPr>
      <w:jc w:val="both"/>
    </w:pPr>
  </w:style>
  <w:style w:type="character" w:customStyle="1" w:styleId="a6">
    <w:name w:val="Основной текст Знак"/>
    <w:basedOn w:val="a0"/>
    <w:link w:val="a5"/>
    <w:rsid w:val="00AE115E"/>
    <w:rPr>
      <w:rFonts w:ascii="Times New Roman" w:eastAsia="Times New Roman" w:hAnsi="Times New Roman" w:cs="Times New Roman"/>
      <w:sz w:val="28"/>
      <w:szCs w:val="20"/>
      <w:lang w:eastAsia="ru-RU"/>
    </w:rPr>
  </w:style>
  <w:style w:type="paragraph" w:styleId="a7">
    <w:name w:val="List Paragraph"/>
    <w:basedOn w:val="a"/>
    <w:qFormat/>
    <w:rsid w:val="00612919"/>
    <w:pPr>
      <w:spacing w:after="200" w:line="276" w:lineRule="auto"/>
      <w:ind w:left="720"/>
      <w:contextualSpacing/>
    </w:pPr>
    <w:rPr>
      <w:rFonts w:ascii="Calibri" w:eastAsia="Calibri" w:hAnsi="Calibri"/>
      <w:sz w:val="22"/>
      <w:szCs w:val="22"/>
      <w:lang w:val="ru-RU" w:eastAsia="en-US"/>
    </w:rPr>
  </w:style>
  <w:style w:type="character" w:customStyle="1" w:styleId="3">
    <w:name w:val="Основной текст (3)_"/>
    <w:link w:val="30"/>
    <w:locked/>
    <w:rsid w:val="00024AFC"/>
    <w:rPr>
      <w:spacing w:val="-10"/>
      <w:sz w:val="28"/>
      <w:szCs w:val="28"/>
      <w:shd w:val="clear" w:color="auto" w:fill="FFFFFF"/>
    </w:rPr>
  </w:style>
  <w:style w:type="paragraph" w:customStyle="1" w:styleId="30">
    <w:name w:val="Основной текст (3)"/>
    <w:basedOn w:val="a"/>
    <w:link w:val="3"/>
    <w:rsid w:val="00024AFC"/>
    <w:pPr>
      <w:widowControl w:val="0"/>
      <w:shd w:val="clear" w:color="auto" w:fill="FFFFFF"/>
      <w:spacing w:before="660" w:line="317" w:lineRule="exact"/>
      <w:ind w:hanging="340"/>
      <w:jc w:val="both"/>
    </w:pPr>
    <w:rPr>
      <w:rFonts w:asciiTheme="minorHAnsi" w:eastAsiaTheme="minorHAnsi" w:hAnsiTheme="minorHAnsi" w:cstheme="minorBidi"/>
      <w:spacing w:val="-10"/>
      <w:szCs w:val="28"/>
      <w:lang w:eastAsia="en-US"/>
    </w:rPr>
  </w:style>
  <w:style w:type="paragraph" w:styleId="a8">
    <w:name w:val="Balloon Text"/>
    <w:basedOn w:val="a"/>
    <w:link w:val="a9"/>
    <w:uiPriority w:val="99"/>
    <w:semiHidden/>
    <w:unhideWhenUsed/>
    <w:rsid w:val="004A4E93"/>
    <w:rPr>
      <w:rFonts w:ascii="Segoe UI" w:hAnsi="Segoe UI" w:cs="Segoe UI"/>
      <w:sz w:val="18"/>
      <w:szCs w:val="18"/>
    </w:rPr>
  </w:style>
  <w:style w:type="character" w:customStyle="1" w:styleId="a9">
    <w:name w:val="Текст выноски Знак"/>
    <w:basedOn w:val="a0"/>
    <w:link w:val="a8"/>
    <w:uiPriority w:val="99"/>
    <w:semiHidden/>
    <w:rsid w:val="004A4E93"/>
    <w:rPr>
      <w:rFonts w:ascii="Segoe UI" w:eastAsia="Times New Roman" w:hAnsi="Segoe UI" w:cs="Segoe UI"/>
      <w:sz w:val="18"/>
      <w:szCs w:val="18"/>
      <w:lang w:eastAsia="ru-RU"/>
    </w:rPr>
  </w:style>
  <w:style w:type="paragraph" w:styleId="aa">
    <w:name w:val="header"/>
    <w:basedOn w:val="a"/>
    <w:link w:val="ab"/>
    <w:uiPriority w:val="99"/>
    <w:unhideWhenUsed/>
    <w:rsid w:val="00915678"/>
    <w:pPr>
      <w:tabs>
        <w:tab w:val="center" w:pos="4986"/>
        <w:tab w:val="right" w:pos="9973"/>
      </w:tabs>
    </w:pPr>
  </w:style>
  <w:style w:type="character" w:customStyle="1" w:styleId="ab">
    <w:name w:val="Верхний колонтитул Знак"/>
    <w:basedOn w:val="a0"/>
    <w:link w:val="aa"/>
    <w:uiPriority w:val="99"/>
    <w:rsid w:val="00915678"/>
    <w:rPr>
      <w:rFonts w:ascii="Times New Roman" w:eastAsia="Times New Roman" w:hAnsi="Times New Roman" w:cs="Times New Roman"/>
      <w:sz w:val="28"/>
      <w:szCs w:val="20"/>
      <w:lang w:eastAsia="ru-RU"/>
    </w:rPr>
  </w:style>
  <w:style w:type="paragraph" w:styleId="ac">
    <w:name w:val="footer"/>
    <w:basedOn w:val="a"/>
    <w:link w:val="ad"/>
    <w:unhideWhenUsed/>
    <w:rsid w:val="00915678"/>
    <w:pPr>
      <w:tabs>
        <w:tab w:val="center" w:pos="4986"/>
        <w:tab w:val="right" w:pos="9973"/>
      </w:tabs>
    </w:pPr>
  </w:style>
  <w:style w:type="character" w:customStyle="1" w:styleId="ad">
    <w:name w:val="Нижний колонтитул Знак"/>
    <w:basedOn w:val="a0"/>
    <w:link w:val="ac"/>
    <w:uiPriority w:val="99"/>
    <w:rsid w:val="00915678"/>
    <w:rPr>
      <w:rFonts w:ascii="Times New Roman" w:eastAsia="Times New Roman" w:hAnsi="Times New Roman" w:cs="Times New Roman"/>
      <w:sz w:val="28"/>
      <w:szCs w:val="20"/>
      <w:lang w:eastAsia="ru-RU"/>
    </w:rPr>
  </w:style>
  <w:style w:type="paragraph" w:customStyle="1" w:styleId="rvps2">
    <w:name w:val="rvps2"/>
    <w:basedOn w:val="a"/>
    <w:rsid w:val="00E262E1"/>
    <w:pPr>
      <w:spacing w:before="100" w:beforeAutospacing="1" w:after="100" w:afterAutospacing="1"/>
    </w:pPr>
    <w:rPr>
      <w:sz w:val="24"/>
      <w:szCs w:val="24"/>
      <w:lang w:eastAsia="uk-UA"/>
    </w:rPr>
  </w:style>
  <w:style w:type="character" w:customStyle="1" w:styleId="rvts23">
    <w:name w:val="rvts23"/>
    <w:basedOn w:val="a0"/>
    <w:rsid w:val="00E262E1"/>
  </w:style>
  <w:style w:type="character" w:styleId="ae">
    <w:name w:val="Strong"/>
    <w:qFormat/>
    <w:rsid w:val="000146A1"/>
    <w:rPr>
      <w:b/>
      <w:bCs/>
    </w:rPr>
  </w:style>
  <w:style w:type="paragraph" w:styleId="af">
    <w:name w:val="Body Text Indent"/>
    <w:basedOn w:val="a"/>
    <w:link w:val="af0"/>
    <w:uiPriority w:val="99"/>
    <w:semiHidden/>
    <w:unhideWhenUsed/>
    <w:rsid w:val="0030487F"/>
    <w:pPr>
      <w:spacing w:after="120"/>
      <w:ind w:left="283"/>
    </w:pPr>
  </w:style>
  <w:style w:type="character" w:customStyle="1" w:styleId="af0">
    <w:name w:val="Основной текст с отступом Знак"/>
    <w:basedOn w:val="a0"/>
    <w:link w:val="af"/>
    <w:uiPriority w:val="99"/>
    <w:semiHidden/>
    <w:rsid w:val="0030487F"/>
    <w:rPr>
      <w:rFonts w:ascii="Times New Roman" w:eastAsia="Times New Roman" w:hAnsi="Times New Roman" w:cs="Times New Roman"/>
      <w:sz w:val="28"/>
      <w:szCs w:val="20"/>
      <w:lang w:eastAsia="ru-RU"/>
    </w:rPr>
  </w:style>
  <w:style w:type="paragraph" w:customStyle="1" w:styleId="Standard">
    <w:name w:val="Standard"/>
    <w:rsid w:val="0030487F"/>
    <w:pPr>
      <w:suppressAutoHyphens/>
      <w:autoSpaceDN w:val="0"/>
      <w:spacing w:after="0" w:line="240" w:lineRule="auto"/>
      <w:textAlignment w:val="baseline"/>
    </w:pPr>
    <w:rPr>
      <w:rFonts w:ascii="Liberation Serif" w:eastAsia="Lucida Sans Unicode" w:hAnsi="Liberation Serif" w:cs="Mangal"/>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00D20-67AC-4778-893C-44333C18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5747</Words>
  <Characters>3276</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Антонюк</cp:lastModifiedBy>
  <cp:revision>16</cp:revision>
  <cp:lastPrinted>2019-12-12T08:07:00Z</cp:lastPrinted>
  <dcterms:created xsi:type="dcterms:W3CDTF">2019-10-23T08:37:00Z</dcterms:created>
  <dcterms:modified xsi:type="dcterms:W3CDTF">2019-12-12T08:08:00Z</dcterms:modified>
</cp:coreProperties>
</file>