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E4630" w14:textId="77777777" w:rsidR="00D37FF7" w:rsidRDefault="00E019DB" w:rsidP="00A60E85">
      <w:pPr>
        <w:spacing w:after="0"/>
        <w:ind w:firstLine="6237"/>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457B0966" wp14:editId="1C24705D">
                <wp:simplePos x="0" y="0"/>
                <wp:positionH relativeFrom="column">
                  <wp:posOffset>686320</wp:posOffset>
                </wp:positionH>
                <wp:positionV relativeFrom="paragraph">
                  <wp:posOffset>-110490</wp:posOffset>
                </wp:positionV>
                <wp:extent cx="0" cy="9476509"/>
                <wp:effectExtent l="0" t="0" r="19050" b="1079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76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5EF4" id="Прямая соединительная линия 1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8.7pt" to="54.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"/>
            </w:pict>
          </mc:Fallback>
        </mc:AlternateContent>
      </w:r>
      <w:r w:rsidR="00D37FF7">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3CF75F40" wp14:editId="790DEE51">
            <wp:simplePos x="0" y="0"/>
            <wp:positionH relativeFrom="column">
              <wp:posOffset>-457200</wp:posOffset>
            </wp:positionH>
            <wp:positionV relativeFrom="paragraph">
              <wp:posOffset>-105833</wp:posOffset>
            </wp:positionV>
            <wp:extent cx="938530" cy="1305560"/>
            <wp:effectExtent l="0" t="0" r="0" b="8890"/>
            <wp:wrapNone/>
            <wp:docPr id="119" name="Рисунок 119" descr="Результат пошуку зображень за запитом &quot;герб хмельницької област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герб хмельницької області&quot;"/>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93853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85">
        <w:rPr>
          <w:rFonts w:ascii="Times New Roman" w:hAnsi="Times New Roman" w:cs="Times New Roman"/>
          <w:b/>
          <w:sz w:val="28"/>
          <w:szCs w:val="28"/>
          <w:lang w:val="uk-UA"/>
        </w:rPr>
        <w:t>Додаток</w:t>
      </w:r>
    </w:p>
    <w:p w14:paraId="4AC77EBF" w14:textId="77777777" w:rsidR="00A60E85" w:rsidRDefault="00A60E85" w:rsidP="00A60E85">
      <w:pPr>
        <w:spacing w:after="0"/>
        <w:ind w:firstLine="6237"/>
        <w:rPr>
          <w:rFonts w:ascii="Times New Roman" w:hAnsi="Times New Roman" w:cs="Times New Roman"/>
          <w:b/>
          <w:sz w:val="28"/>
          <w:szCs w:val="28"/>
          <w:lang w:val="uk-UA"/>
        </w:rPr>
      </w:pPr>
      <w:r>
        <w:rPr>
          <w:rFonts w:ascii="Times New Roman" w:hAnsi="Times New Roman" w:cs="Times New Roman"/>
          <w:b/>
          <w:sz w:val="28"/>
          <w:szCs w:val="28"/>
          <w:lang w:val="uk-UA"/>
        </w:rPr>
        <w:t>до рішення обласної ради</w:t>
      </w:r>
    </w:p>
    <w:p w14:paraId="62564106" w14:textId="77777777" w:rsidR="00A60E85" w:rsidRDefault="00A60E85" w:rsidP="00A60E85">
      <w:pPr>
        <w:spacing w:after="0"/>
        <w:ind w:firstLine="6237"/>
        <w:rPr>
          <w:rFonts w:ascii="Times New Roman" w:hAnsi="Times New Roman" w:cs="Times New Roman"/>
          <w:b/>
          <w:sz w:val="28"/>
          <w:szCs w:val="28"/>
          <w:lang w:val="uk-UA"/>
        </w:rPr>
      </w:pPr>
    </w:p>
    <w:p w14:paraId="220962A4" w14:textId="77777777"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ЗАТВЕРДЖЕНО</w:t>
      </w:r>
    </w:p>
    <w:p w14:paraId="5D19F0CA" w14:textId="77777777"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Рішення обласної ради</w:t>
      </w:r>
    </w:p>
    <w:p w14:paraId="47374C99" w14:textId="77777777"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від 20 грудня 2019 року</w:t>
      </w:r>
    </w:p>
    <w:p w14:paraId="2F8273E8" w14:textId="77777777" w:rsidR="00A60E85" w:rsidRPr="00D37FF7"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267C91FD" wp14:editId="13F9546E">
            <wp:simplePos x="0" y="0"/>
            <wp:positionH relativeFrom="column">
              <wp:posOffset>-584200</wp:posOffset>
            </wp:positionH>
            <wp:positionV relativeFrom="paragraph">
              <wp:posOffset>242570</wp:posOffset>
            </wp:positionV>
            <wp:extent cx="1143000" cy="1047115"/>
            <wp:effectExtent l="0" t="0" r="0" b="635"/>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 49-29/2019</w:t>
      </w:r>
    </w:p>
    <w:p w14:paraId="3AA55B75" w14:textId="77777777" w:rsidR="00D37FF7" w:rsidRPr="00D37FF7" w:rsidRDefault="00D37FF7" w:rsidP="00D37FF7">
      <w:pPr>
        <w:ind w:firstLine="720"/>
        <w:jc w:val="center"/>
        <w:rPr>
          <w:rFonts w:ascii="Times New Roman" w:hAnsi="Times New Roman" w:cs="Times New Roman"/>
          <w:b/>
          <w:sz w:val="28"/>
          <w:szCs w:val="28"/>
          <w:lang w:val="uk-UA"/>
        </w:rPr>
      </w:pPr>
    </w:p>
    <w:p w14:paraId="74B2589D" w14:textId="77777777" w:rsidR="00D37FF7" w:rsidRPr="00D37FF7" w:rsidRDefault="00D37FF7" w:rsidP="00D37FF7">
      <w:pPr>
        <w:ind w:firstLine="720"/>
        <w:jc w:val="center"/>
        <w:rPr>
          <w:rFonts w:ascii="Times New Roman" w:hAnsi="Times New Roman" w:cs="Times New Roman"/>
          <w:b/>
          <w:sz w:val="28"/>
          <w:szCs w:val="28"/>
          <w:lang w:val="uk-UA"/>
        </w:rPr>
      </w:pPr>
    </w:p>
    <w:p w14:paraId="78FE7951" w14:textId="77777777" w:rsidR="00D37FF7" w:rsidRPr="00D37FF7" w:rsidRDefault="00D37FF7" w:rsidP="00D37FF7">
      <w:pPr>
        <w:ind w:firstLine="720"/>
        <w:jc w:val="center"/>
        <w:rPr>
          <w:rFonts w:ascii="Times New Roman" w:hAnsi="Times New Roman" w:cs="Times New Roman"/>
          <w:b/>
          <w:sz w:val="28"/>
          <w:szCs w:val="28"/>
          <w:lang w:val="uk-UA"/>
        </w:rPr>
      </w:pPr>
    </w:p>
    <w:p w14:paraId="5581030C" w14:textId="77777777" w:rsidR="00D37FF7" w:rsidRPr="00D37FF7" w:rsidRDefault="00D37FF7" w:rsidP="00D37FF7">
      <w:pPr>
        <w:ind w:firstLine="720"/>
        <w:jc w:val="center"/>
        <w:rPr>
          <w:rFonts w:ascii="Times New Roman" w:hAnsi="Times New Roman" w:cs="Times New Roman"/>
          <w:b/>
          <w:sz w:val="28"/>
          <w:szCs w:val="28"/>
          <w:lang w:val="uk-UA"/>
        </w:rPr>
      </w:pPr>
    </w:p>
    <w:p w14:paraId="515ECF7B" w14:textId="77777777" w:rsidR="00D37FF7" w:rsidRPr="00D37FF7" w:rsidRDefault="00D37FF7" w:rsidP="00D37FF7">
      <w:pPr>
        <w:ind w:firstLine="720"/>
        <w:jc w:val="center"/>
        <w:rPr>
          <w:rFonts w:ascii="Times New Roman" w:hAnsi="Times New Roman" w:cs="Times New Roman"/>
          <w:b/>
          <w:sz w:val="28"/>
          <w:szCs w:val="28"/>
          <w:lang w:val="uk-UA"/>
        </w:rPr>
      </w:pPr>
    </w:p>
    <w:p w14:paraId="3D4A7FA5" w14:textId="77777777" w:rsidR="00D37FF7" w:rsidRPr="00D37FF7" w:rsidRDefault="00D37FF7" w:rsidP="00D37FF7">
      <w:pPr>
        <w:ind w:firstLine="720"/>
        <w:jc w:val="center"/>
        <w:rPr>
          <w:rFonts w:ascii="Times New Roman" w:hAnsi="Times New Roman" w:cs="Times New Roman"/>
          <w:b/>
          <w:sz w:val="28"/>
          <w:szCs w:val="28"/>
          <w:lang w:val="uk-UA"/>
        </w:rPr>
      </w:pPr>
    </w:p>
    <w:p w14:paraId="6E0FAE3C" w14:textId="77777777" w:rsidR="00D37FF7" w:rsidRDefault="00D37FF7" w:rsidP="00D37FF7">
      <w:pPr>
        <w:ind w:firstLine="720"/>
        <w:jc w:val="center"/>
        <w:rPr>
          <w:rFonts w:ascii="Times New Roman" w:hAnsi="Times New Roman" w:cs="Times New Roman"/>
          <w:b/>
          <w:sz w:val="28"/>
          <w:szCs w:val="28"/>
          <w:lang w:val="uk-UA"/>
        </w:rPr>
      </w:pPr>
    </w:p>
    <w:p w14:paraId="6A9C3712" w14:textId="77777777" w:rsidR="00A60E85" w:rsidRDefault="00A60E85" w:rsidP="00D37FF7">
      <w:pPr>
        <w:ind w:firstLine="720"/>
        <w:jc w:val="center"/>
        <w:rPr>
          <w:rFonts w:ascii="Times New Roman" w:hAnsi="Times New Roman" w:cs="Times New Roman"/>
          <w:b/>
          <w:sz w:val="28"/>
          <w:szCs w:val="28"/>
          <w:lang w:val="uk-UA"/>
        </w:rPr>
      </w:pPr>
    </w:p>
    <w:p w14:paraId="05F99060" w14:textId="77777777" w:rsidR="00A60E85" w:rsidRPr="00D37FF7" w:rsidRDefault="00A60E85" w:rsidP="00D37FF7">
      <w:pPr>
        <w:ind w:firstLine="720"/>
        <w:jc w:val="center"/>
        <w:rPr>
          <w:rFonts w:ascii="Times New Roman" w:hAnsi="Times New Roman" w:cs="Times New Roman"/>
          <w:b/>
          <w:sz w:val="28"/>
          <w:szCs w:val="28"/>
          <w:lang w:val="uk-UA"/>
        </w:rPr>
      </w:pPr>
    </w:p>
    <w:p w14:paraId="52245664" w14:textId="77777777" w:rsidR="00D37FF7" w:rsidRPr="00D37FF7" w:rsidRDefault="00D37FF7" w:rsidP="00D37FF7">
      <w:pPr>
        <w:ind w:firstLine="720"/>
        <w:jc w:val="center"/>
        <w:rPr>
          <w:rFonts w:ascii="Times New Roman" w:hAnsi="Times New Roman" w:cs="Times New Roman"/>
          <w:b/>
          <w:sz w:val="28"/>
          <w:szCs w:val="28"/>
          <w:lang w:val="uk-UA"/>
        </w:rPr>
      </w:pPr>
    </w:p>
    <w:p w14:paraId="571317EA" w14:textId="77777777" w:rsidR="00D37FF7" w:rsidRDefault="00D37FF7" w:rsidP="00D37FF7">
      <w:pPr>
        <w:spacing w:after="0" w:line="240" w:lineRule="auto"/>
        <w:ind w:left="1440"/>
        <w:jc w:val="center"/>
        <w:rPr>
          <w:rFonts w:ascii="Times New Roman" w:hAnsi="Times New Roman" w:cs="Times New Roman"/>
          <w:b/>
          <w:sz w:val="48"/>
          <w:szCs w:val="48"/>
          <w:lang w:val="uk-UA"/>
        </w:rPr>
      </w:pPr>
      <w:r>
        <w:rPr>
          <w:rFonts w:ascii="Times New Roman" w:hAnsi="Times New Roman" w:cs="Times New Roman"/>
          <w:b/>
          <w:sz w:val="48"/>
          <w:szCs w:val="48"/>
          <w:lang w:val="uk-UA"/>
        </w:rPr>
        <w:t>СТРАТЕГІЯ РОЗВИТКУ</w:t>
      </w:r>
      <w:r w:rsidRPr="00D37FF7">
        <w:rPr>
          <w:rFonts w:ascii="Times New Roman" w:hAnsi="Times New Roman" w:cs="Times New Roman"/>
          <w:b/>
          <w:sz w:val="48"/>
          <w:szCs w:val="48"/>
          <w:lang w:val="uk-UA"/>
        </w:rPr>
        <w:t xml:space="preserve"> ХМЕЛЬНИЦЬКОЇ ОБЛАСТІ </w:t>
      </w:r>
    </w:p>
    <w:p w14:paraId="128940D4" w14:textId="77777777" w:rsidR="00D37FF7" w:rsidRPr="00D37FF7" w:rsidRDefault="00D37FF7" w:rsidP="00D37FF7">
      <w:pPr>
        <w:spacing w:after="0" w:line="240" w:lineRule="auto"/>
        <w:ind w:left="1440"/>
        <w:jc w:val="center"/>
        <w:rPr>
          <w:rFonts w:ascii="Times New Roman" w:hAnsi="Times New Roman" w:cs="Times New Roman"/>
          <w:b/>
          <w:sz w:val="48"/>
          <w:szCs w:val="48"/>
          <w:lang w:val="uk-UA"/>
        </w:rPr>
      </w:pPr>
      <w:r w:rsidRPr="00D37FF7">
        <w:rPr>
          <w:rFonts w:ascii="Times New Roman" w:hAnsi="Times New Roman" w:cs="Times New Roman"/>
          <w:b/>
          <w:sz w:val="48"/>
          <w:szCs w:val="48"/>
          <w:lang w:val="uk-UA"/>
        </w:rPr>
        <w:t xml:space="preserve">НА 2021-2027 </w:t>
      </w:r>
      <w:r>
        <w:rPr>
          <w:rFonts w:ascii="Times New Roman" w:hAnsi="Times New Roman" w:cs="Times New Roman"/>
          <w:b/>
          <w:sz w:val="48"/>
          <w:szCs w:val="48"/>
          <w:lang w:val="uk-UA"/>
        </w:rPr>
        <w:t>РОКИ</w:t>
      </w:r>
    </w:p>
    <w:p w14:paraId="3688D02B" w14:textId="77777777" w:rsidR="00D37FF7" w:rsidRPr="00D37FF7" w:rsidRDefault="00D37FF7" w:rsidP="00D37FF7">
      <w:pPr>
        <w:ind w:left="1440"/>
        <w:jc w:val="center"/>
        <w:rPr>
          <w:rFonts w:ascii="Times New Roman" w:hAnsi="Times New Roman" w:cs="Times New Roman"/>
          <w:b/>
          <w:sz w:val="48"/>
          <w:szCs w:val="48"/>
          <w:lang w:val="uk-UA"/>
        </w:rPr>
      </w:pPr>
    </w:p>
    <w:p w14:paraId="39A6E294" w14:textId="77777777" w:rsidR="001C783E" w:rsidRDefault="001C783E" w:rsidP="00D37FF7">
      <w:pPr>
        <w:ind w:left="1440"/>
        <w:jc w:val="center"/>
        <w:rPr>
          <w:rFonts w:ascii="Times New Roman" w:hAnsi="Times New Roman" w:cs="Times New Roman"/>
          <w:b/>
          <w:sz w:val="48"/>
          <w:szCs w:val="48"/>
          <w:lang w:val="uk-UA"/>
        </w:rPr>
      </w:pPr>
    </w:p>
    <w:p w14:paraId="524F2341" w14:textId="77777777" w:rsidR="00A60E85" w:rsidRDefault="00A60E85" w:rsidP="00D37FF7">
      <w:pPr>
        <w:ind w:left="1440"/>
        <w:jc w:val="center"/>
        <w:rPr>
          <w:rFonts w:ascii="Times New Roman" w:hAnsi="Times New Roman" w:cs="Times New Roman"/>
          <w:b/>
          <w:sz w:val="48"/>
          <w:szCs w:val="48"/>
          <w:lang w:val="uk-UA"/>
        </w:rPr>
      </w:pPr>
    </w:p>
    <w:p w14:paraId="41084623" w14:textId="77777777" w:rsidR="00A60E85" w:rsidRPr="00D37FF7" w:rsidRDefault="00A60E85" w:rsidP="00D37FF7">
      <w:pPr>
        <w:ind w:left="1440"/>
        <w:jc w:val="center"/>
        <w:rPr>
          <w:rFonts w:ascii="Times New Roman" w:hAnsi="Times New Roman" w:cs="Times New Roman"/>
          <w:b/>
          <w:sz w:val="48"/>
          <w:szCs w:val="48"/>
          <w:lang w:val="uk-UA"/>
        </w:rPr>
      </w:pPr>
    </w:p>
    <w:p w14:paraId="7577782A" w14:textId="77777777" w:rsidR="00CE2302" w:rsidRPr="00D37FF7" w:rsidRDefault="00CE2302" w:rsidP="009522D9">
      <w:pPr>
        <w:rPr>
          <w:rFonts w:ascii="Times New Roman" w:hAnsi="Times New Roman" w:cs="Times New Roman"/>
          <w:b/>
          <w:sz w:val="48"/>
          <w:szCs w:val="48"/>
          <w:lang w:val="uk-UA"/>
        </w:rPr>
      </w:pPr>
    </w:p>
    <w:p w14:paraId="0349E018" w14:textId="77777777" w:rsidR="009522D9" w:rsidRDefault="009522D9" w:rsidP="002971D6">
      <w:pPr>
        <w:spacing w:after="80" w:line="240" w:lineRule="auto"/>
        <w:ind w:left="1134"/>
        <w:jc w:val="center"/>
        <w:rPr>
          <w:rFonts w:ascii="Times New Roman" w:hAnsi="Times New Roman" w:cs="Times New Roman"/>
          <w:b/>
          <w:sz w:val="28"/>
          <w:szCs w:val="28"/>
          <w:lang w:val="uk-UA"/>
        </w:rPr>
      </w:pPr>
      <w:r>
        <w:rPr>
          <w:rFonts w:ascii="Times New Roman" w:hAnsi="Times New Roman" w:cs="Times New Roman"/>
          <w:b/>
          <w:sz w:val="28"/>
          <w:szCs w:val="28"/>
          <w:lang w:val="uk-UA"/>
        </w:rPr>
        <w:t>Хмельницький</w:t>
      </w:r>
    </w:p>
    <w:p w14:paraId="44269D82" w14:textId="77777777" w:rsidR="002971D6" w:rsidRPr="002971D6" w:rsidRDefault="009522D9" w:rsidP="002971D6">
      <w:pPr>
        <w:spacing w:after="80" w:line="240" w:lineRule="auto"/>
        <w:ind w:left="1134"/>
        <w:jc w:val="center"/>
        <w:rPr>
          <w:rFonts w:ascii="Times New Roman" w:hAnsi="Times New Roman" w:cs="Times New Roman"/>
          <w:b/>
          <w:sz w:val="16"/>
          <w:szCs w:val="16"/>
          <w:lang w:val="uk-UA"/>
        </w:rPr>
      </w:pPr>
      <w:r>
        <w:rPr>
          <w:rFonts w:ascii="Times New Roman" w:hAnsi="Times New Roman" w:cs="Times New Roman"/>
          <w:b/>
          <w:sz w:val="28"/>
          <w:szCs w:val="28"/>
          <w:lang w:val="uk-UA"/>
        </w:rPr>
        <w:t xml:space="preserve">2019 </w:t>
      </w:r>
      <w:r w:rsidR="00EB36AD">
        <w:rPr>
          <w:rFonts w:ascii="Times New Roman" w:hAnsi="Times New Roman" w:cs="Times New Roman"/>
          <w:b/>
          <w:sz w:val="24"/>
          <w:szCs w:val="24"/>
          <w:lang w:val="uk-UA"/>
        </w:rPr>
        <w:br w:type="column"/>
      </w:r>
    </w:p>
    <w:p w14:paraId="18756530" w14:textId="77777777" w:rsidR="002F5F58" w:rsidRPr="002F5F58" w:rsidRDefault="002F5F58" w:rsidP="002971D6">
      <w:pPr>
        <w:spacing w:after="80" w:line="240" w:lineRule="auto"/>
        <w:jc w:val="center"/>
        <w:rPr>
          <w:rFonts w:ascii="Times New Roman" w:hAnsi="Times New Roman" w:cs="Times New Roman"/>
          <w:b/>
          <w:sz w:val="24"/>
          <w:szCs w:val="24"/>
          <w:lang w:val="uk-UA"/>
        </w:rPr>
      </w:pPr>
      <w:r w:rsidRPr="002F5F58">
        <w:rPr>
          <w:rFonts w:ascii="Times New Roman" w:hAnsi="Times New Roman" w:cs="Times New Roman"/>
          <w:b/>
          <w:sz w:val="24"/>
          <w:szCs w:val="24"/>
          <w:lang w:val="uk-UA"/>
        </w:rPr>
        <w:t>Перелік скорочень</w:t>
      </w:r>
    </w:p>
    <w:p w14:paraId="6AB7AE90" w14:textId="77777777" w:rsidR="00655782"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SWOT</w:t>
      </w:r>
      <w:r w:rsidR="00014698">
        <w:rPr>
          <w:rFonts w:ascii="Times New Roman" w:hAnsi="Times New Roman" w:cs="Times New Roman"/>
          <w:sz w:val="24"/>
          <w:szCs w:val="24"/>
        </w:rPr>
        <w:t>-</w:t>
      </w:r>
      <w:r w:rsidRPr="00797E16">
        <w:rPr>
          <w:rFonts w:ascii="Times New Roman" w:hAnsi="Times New Roman" w:cs="Times New Roman"/>
          <w:sz w:val="24"/>
          <w:szCs w:val="24"/>
        </w:rPr>
        <w:t>аналіз – аналіз сильних, слабких сторін, а також сп</w:t>
      </w:r>
      <w:r w:rsidR="00655782">
        <w:rPr>
          <w:rFonts w:ascii="Times New Roman" w:hAnsi="Times New Roman" w:cs="Times New Roman"/>
          <w:sz w:val="24"/>
          <w:szCs w:val="24"/>
        </w:rPr>
        <w:t>риятливих можливостей і загроз</w:t>
      </w:r>
    </w:p>
    <w:p w14:paraId="23B0B922" w14:textId="77777777" w:rsidR="002F5F58"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АПК – агропромисловий комплекс</w:t>
      </w:r>
    </w:p>
    <w:p w14:paraId="4DBB19A1"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АРР – агенц</w:t>
      </w:r>
      <w:r w:rsidR="00E3766C">
        <w:rPr>
          <w:rFonts w:ascii="Times New Roman" w:hAnsi="Times New Roman" w:cs="Times New Roman"/>
          <w:sz w:val="24"/>
          <w:szCs w:val="24"/>
        </w:rPr>
        <w:t>ія регіонального розвитку</w:t>
      </w:r>
    </w:p>
    <w:p w14:paraId="1DD30BE2"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АТО – адмініс</w:t>
      </w:r>
      <w:r w:rsidR="00E3766C">
        <w:rPr>
          <w:rFonts w:ascii="Times New Roman" w:hAnsi="Times New Roman" w:cs="Times New Roman"/>
          <w:sz w:val="24"/>
          <w:szCs w:val="24"/>
        </w:rPr>
        <w:t>тративно-територіальна одиниця</w:t>
      </w:r>
    </w:p>
    <w:p w14:paraId="447BA123" w14:textId="77777777" w:rsidR="002F5F58"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АТУ – адмініс</w:t>
      </w:r>
      <w:r w:rsidR="00E3766C">
        <w:rPr>
          <w:rFonts w:ascii="Times New Roman" w:hAnsi="Times New Roman" w:cs="Times New Roman"/>
          <w:sz w:val="24"/>
          <w:szCs w:val="24"/>
        </w:rPr>
        <w:t>тративно-територіальний устрій</w:t>
      </w:r>
    </w:p>
    <w:p w14:paraId="55E192DB" w14:textId="77777777" w:rsidR="003B177D" w:rsidRPr="00797E16" w:rsidRDefault="003B177D" w:rsidP="00797E16">
      <w:pPr>
        <w:pStyle w:val="a8"/>
        <w:ind w:left="0" w:right="-1"/>
        <w:rPr>
          <w:rFonts w:ascii="Times New Roman" w:hAnsi="Times New Roman" w:cs="Times New Roman"/>
          <w:sz w:val="24"/>
          <w:szCs w:val="24"/>
        </w:rPr>
      </w:pPr>
      <w:r>
        <w:rPr>
          <w:rFonts w:ascii="Times New Roman" w:hAnsi="Times New Roman" w:cs="Times New Roman"/>
          <w:sz w:val="24"/>
          <w:szCs w:val="24"/>
        </w:rPr>
        <w:t>В</w:t>
      </w:r>
      <w:r w:rsidR="00E3766C">
        <w:rPr>
          <w:rFonts w:ascii="Times New Roman" w:hAnsi="Times New Roman" w:cs="Times New Roman"/>
          <w:sz w:val="24"/>
          <w:szCs w:val="24"/>
        </w:rPr>
        <w:t>ЕД – вид економічної діяльності</w:t>
      </w:r>
    </w:p>
    <w:p w14:paraId="49CBBEEA" w14:textId="77777777" w:rsidR="0016256B"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ВДВ – валова додана вартість</w:t>
      </w:r>
    </w:p>
    <w:p w14:paraId="2867EB4E" w14:textId="77777777" w:rsidR="002F5F58"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ВНЗ – вищий навчальний заклад</w:t>
      </w:r>
    </w:p>
    <w:p w14:paraId="35BAD013"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ВРП</w:t>
      </w:r>
      <w:r w:rsidR="00E3766C">
        <w:rPr>
          <w:rFonts w:ascii="Times New Roman" w:hAnsi="Times New Roman" w:cs="Times New Roman"/>
          <w:sz w:val="24"/>
          <w:szCs w:val="24"/>
        </w:rPr>
        <w:t xml:space="preserve"> – валовий регіональний продукт</w:t>
      </w:r>
      <w:r w:rsidRPr="00797E16">
        <w:rPr>
          <w:rFonts w:ascii="Times New Roman" w:hAnsi="Times New Roman" w:cs="Times New Roman"/>
          <w:sz w:val="24"/>
          <w:szCs w:val="24"/>
        </w:rPr>
        <w:t xml:space="preserve"> </w:t>
      </w:r>
    </w:p>
    <w:p w14:paraId="5ACD4058"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ЄС – </w:t>
      </w:r>
      <w:r w:rsidR="00E3766C">
        <w:rPr>
          <w:rFonts w:ascii="Times New Roman" w:hAnsi="Times New Roman" w:cs="Times New Roman"/>
          <w:sz w:val="24"/>
          <w:szCs w:val="24"/>
        </w:rPr>
        <w:t>Європейський Союз</w:t>
      </w:r>
    </w:p>
    <w:p w14:paraId="0F2A48D6"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ЖКГ – ж</w:t>
      </w:r>
      <w:r w:rsidR="00E3766C">
        <w:rPr>
          <w:rFonts w:ascii="Times New Roman" w:hAnsi="Times New Roman" w:cs="Times New Roman"/>
          <w:sz w:val="24"/>
          <w:szCs w:val="24"/>
        </w:rPr>
        <w:t>итлово-комунальне господарство</w:t>
      </w:r>
    </w:p>
    <w:p w14:paraId="6438FD8D" w14:textId="77777777" w:rsidR="002F5F58"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ЗУ – Закон України</w:t>
      </w:r>
    </w:p>
    <w:p w14:paraId="7963F2D2" w14:textId="77777777" w:rsidR="00B04E80" w:rsidRPr="00B04E80" w:rsidRDefault="00B04E80" w:rsidP="00797E16">
      <w:pPr>
        <w:pStyle w:val="a8"/>
        <w:ind w:left="0" w:right="-1"/>
        <w:rPr>
          <w:rFonts w:ascii="Times New Roman" w:hAnsi="Times New Roman" w:cs="Times New Roman"/>
          <w:sz w:val="24"/>
          <w:szCs w:val="24"/>
        </w:rPr>
      </w:pPr>
      <w:r w:rsidRPr="00B04E80">
        <w:rPr>
          <w:rFonts w:ascii="Times New Roman" w:hAnsi="Times New Roman" w:cs="Times New Roman"/>
          <w:sz w:val="24"/>
          <w:szCs w:val="24"/>
        </w:rPr>
        <w:t>З</w:t>
      </w:r>
      <w:r w:rsidR="00E3766C">
        <w:rPr>
          <w:rFonts w:ascii="Times New Roman" w:hAnsi="Times New Roman" w:cs="Times New Roman"/>
          <w:sz w:val="24"/>
          <w:szCs w:val="24"/>
        </w:rPr>
        <w:t>ДО – закладів дошкільної освіти</w:t>
      </w:r>
    </w:p>
    <w:p w14:paraId="0A675203" w14:textId="77777777" w:rsidR="00797E16" w:rsidRDefault="00797E16" w:rsidP="00797E16">
      <w:pPr>
        <w:spacing w:after="0" w:line="240" w:lineRule="auto"/>
        <w:rPr>
          <w:rFonts w:ascii="Times New Roman" w:hAnsi="Times New Roman" w:cs="Times New Roman"/>
          <w:sz w:val="24"/>
          <w:szCs w:val="24"/>
          <w:lang w:val="uk-UA"/>
        </w:rPr>
      </w:pPr>
      <w:r w:rsidRPr="00DC2979">
        <w:rPr>
          <w:rFonts w:ascii="Times New Roman" w:hAnsi="Times New Roman" w:cs="Times New Roman"/>
          <w:sz w:val="24"/>
          <w:szCs w:val="24"/>
          <w:lang w:val="uk-UA"/>
        </w:rPr>
        <w:t xml:space="preserve">ЗНО </w:t>
      </w:r>
      <w:r w:rsidR="004C1D7B" w:rsidRPr="00DC2979">
        <w:rPr>
          <w:rFonts w:ascii="Times New Roman" w:hAnsi="Times New Roman" w:cs="Times New Roman"/>
          <w:sz w:val="24"/>
          <w:szCs w:val="24"/>
          <w:lang w:val="uk-UA"/>
        </w:rPr>
        <w:t>– зовнішнє незалежне оцінювання</w:t>
      </w:r>
    </w:p>
    <w:p w14:paraId="38C1E9F9" w14:textId="77777777" w:rsidR="004C1D7B" w:rsidRDefault="004C1D7B" w:rsidP="00797E16">
      <w:pPr>
        <w:spacing w:after="0" w:line="240" w:lineRule="auto"/>
        <w:rPr>
          <w:rFonts w:ascii="Times New Roman" w:hAnsi="Times New Roman" w:cs="Times New Roman"/>
          <w:sz w:val="24"/>
          <w:szCs w:val="24"/>
        </w:rPr>
      </w:pPr>
      <w:r w:rsidRPr="004C1D7B">
        <w:rPr>
          <w:rFonts w:ascii="Times New Roman" w:hAnsi="Times New Roman" w:cs="Times New Roman"/>
          <w:sz w:val="24"/>
          <w:szCs w:val="24"/>
        </w:rPr>
        <w:t xml:space="preserve">ЗП(ПТ)О </w:t>
      </w:r>
      <w:r w:rsidRPr="004C1D7B">
        <w:rPr>
          <w:rFonts w:ascii="Times New Roman" w:hAnsi="Times New Roman" w:cs="Times New Roman"/>
          <w:sz w:val="24"/>
          <w:szCs w:val="24"/>
          <w:lang w:val="uk-UA"/>
        </w:rPr>
        <w:t xml:space="preserve">– </w:t>
      </w:r>
      <w:r w:rsidRPr="004C1D7B">
        <w:rPr>
          <w:rFonts w:ascii="Times New Roman" w:hAnsi="Times New Roman" w:cs="Times New Roman"/>
          <w:sz w:val="24"/>
          <w:szCs w:val="24"/>
        </w:rPr>
        <w:t>заклад</w:t>
      </w:r>
      <w:r w:rsidRPr="004C1D7B">
        <w:rPr>
          <w:rFonts w:ascii="Times New Roman" w:hAnsi="Times New Roman" w:cs="Times New Roman"/>
          <w:sz w:val="24"/>
          <w:szCs w:val="24"/>
          <w:lang w:val="uk-UA"/>
        </w:rPr>
        <w:t>и</w:t>
      </w:r>
      <w:r w:rsidRPr="004C1D7B">
        <w:rPr>
          <w:rFonts w:ascii="Times New Roman" w:hAnsi="Times New Roman" w:cs="Times New Roman"/>
          <w:sz w:val="24"/>
          <w:szCs w:val="24"/>
        </w:rPr>
        <w:t xml:space="preserve"> </w:t>
      </w:r>
      <w:proofErr w:type="spellStart"/>
      <w:r w:rsidRPr="004C1D7B">
        <w:rPr>
          <w:rFonts w:ascii="Times New Roman" w:hAnsi="Times New Roman" w:cs="Times New Roman"/>
          <w:sz w:val="24"/>
          <w:szCs w:val="24"/>
        </w:rPr>
        <w:t>професійно</w:t>
      </w:r>
      <w:r w:rsidR="00E3766C">
        <w:rPr>
          <w:rFonts w:ascii="Times New Roman" w:hAnsi="Times New Roman" w:cs="Times New Roman"/>
          <w:sz w:val="24"/>
          <w:szCs w:val="24"/>
        </w:rPr>
        <w:t>ї</w:t>
      </w:r>
      <w:proofErr w:type="spellEnd"/>
      <w:r w:rsidR="00E3766C">
        <w:rPr>
          <w:rFonts w:ascii="Times New Roman" w:hAnsi="Times New Roman" w:cs="Times New Roman"/>
          <w:sz w:val="24"/>
          <w:szCs w:val="24"/>
        </w:rPr>
        <w:t xml:space="preserve"> (</w:t>
      </w:r>
      <w:proofErr w:type="spellStart"/>
      <w:r w:rsidR="00E3766C">
        <w:rPr>
          <w:rFonts w:ascii="Times New Roman" w:hAnsi="Times New Roman" w:cs="Times New Roman"/>
          <w:sz w:val="24"/>
          <w:szCs w:val="24"/>
        </w:rPr>
        <w:t>професійно-технічної</w:t>
      </w:r>
      <w:proofErr w:type="spellEnd"/>
      <w:r w:rsidR="00E3766C">
        <w:rPr>
          <w:rFonts w:ascii="Times New Roman" w:hAnsi="Times New Roman" w:cs="Times New Roman"/>
          <w:sz w:val="24"/>
          <w:szCs w:val="24"/>
        </w:rPr>
        <w:t xml:space="preserve">) </w:t>
      </w:r>
      <w:proofErr w:type="spellStart"/>
      <w:r w:rsidR="00E3766C">
        <w:rPr>
          <w:rFonts w:ascii="Times New Roman" w:hAnsi="Times New Roman" w:cs="Times New Roman"/>
          <w:sz w:val="24"/>
          <w:szCs w:val="24"/>
        </w:rPr>
        <w:t>освіти</w:t>
      </w:r>
      <w:proofErr w:type="spellEnd"/>
    </w:p>
    <w:p w14:paraId="0239C7BB" w14:textId="77777777" w:rsidR="006F70A8" w:rsidRPr="006F70A8" w:rsidRDefault="006F70A8" w:rsidP="00797E1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ДФРР – держав</w:t>
      </w:r>
      <w:r w:rsidR="00E3766C">
        <w:rPr>
          <w:rFonts w:ascii="Times New Roman" w:hAnsi="Times New Roman" w:cs="Times New Roman"/>
          <w:sz w:val="24"/>
          <w:szCs w:val="24"/>
          <w:lang w:val="uk-UA"/>
        </w:rPr>
        <w:t>ний фонд регіонального розвитку</w:t>
      </w:r>
    </w:p>
    <w:p w14:paraId="7DB01557" w14:textId="77777777" w:rsidR="00797E16" w:rsidRPr="002872F0" w:rsidRDefault="00797E16"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ДНЗ</w:t>
      </w:r>
      <w:r w:rsidR="004C1D7B" w:rsidRPr="002872F0">
        <w:rPr>
          <w:rFonts w:ascii="Times New Roman" w:hAnsi="Times New Roman" w:cs="Times New Roman"/>
          <w:sz w:val="24"/>
          <w:szCs w:val="24"/>
        </w:rPr>
        <w:t xml:space="preserve"> – </w:t>
      </w:r>
      <w:proofErr w:type="spellStart"/>
      <w:r w:rsidR="004C1D7B" w:rsidRPr="002872F0">
        <w:rPr>
          <w:rFonts w:ascii="Times New Roman" w:hAnsi="Times New Roman" w:cs="Times New Roman"/>
          <w:sz w:val="24"/>
          <w:szCs w:val="24"/>
        </w:rPr>
        <w:t>дошкільний</w:t>
      </w:r>
      <w:proofErr w:type="spellEnd"/>
      <w:r w:rsidR="004C1D7B" w:rsidRPr="002872F0">
        <w:rPr>
          <w:rFonts w:ascii="Times New Roman" w:hAnsi="Times New Roman" w:cs="Times New Roman"/>
          <w:sz w:val="24"/>
          <w:szCs w:val="24"/>
        </w:rPr>
        <w:t xml:space="preserve"> </w:t>
      </w:r>
      <w:proofErr w:type="spellStart"/>
      <w:r w:rsidR="004C1D7B" w:rsidRPr="002872F0">
        <w:rPr>
          <w:rFonts w:ascii="Times New Roman" w:hAnsi="Times New Roman" w:cs="Times New Roman"/>
          <w:sz w:val="24"/>
          <w:szCs w:val="24"/>
        </w:rPr>
        <w:t>навчальний</w:t>
      </w:r>
      <w:proofErr w:type="spellEnd"/>
      <w:r w:rsidR="004C1D7B" w:rsidRPr="002872F0">
        <w:rPr>
          <w:rFonts w:ascii="Times New Roman" w:hAnsi="Times New Roman" w:cs="Times New Roman"/>
          <w:sz w:val="24"/>
          <w:szCs w:val="24"/>
        </w:rPr>
        <w:t xml:space="preserve"> заклад</w:t>
      </w:r>
    </w:p>
    <w:p w14:paraId="672FA497" w14:textId="77777777" w:rsidR="002872F0" w:rsidRPr="002872F0" w:rsidRDefault="002872F0"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 xml:space="preserve">КНС – </w:t>
      </w:r>
      <w:proofErr w:type="spellStart"/>
      <w:r w:rsidRPr="002872F0">
        <w:rPr>
          <w:rFonts w:ascii="Times New Roman" w:hAnsi="Times New Roman" w:cs="Times New Roman"/>
          <w:sz w:val="24"/>
          <w:szCs w:val="24"/>
          <w:lang w:val="uk-UA"/>
        </w:rPr>
        <w:t>каналізаційно</w:t>
      </w:r>
      <w:proofErr w:type="spellEnd"/>
      <w:r w:rsidRPr="002872F0">
        <w:rPr>
          <w:rFonts w:ascii="Times New Roman" w:hAnsi="Times New Roman" w:cs="Times New Roman"/>
          <w:sz w:val="24"/>
          <w:szCs w:val="24"/>
          <w:lang w:val="uk-UA"/>
        </w:rPr>
        <w:t>-насосна станція</w:t>
      </w:r>
    </w:p>
    <w:p w14:paraId="29CA1AAF" w14:textId="77777777" w:rsidR="002F5F58" w:rsidRDefault="00E3766C"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МСБ – малий та середній бізнес</w:t>
      </w:r>
    </w:p>
    <w:p w14:paraId="496E7FA5" w14:textId="77777777" w:rsidR="002872F0" w:rsidRPr="002872F0" w:rsidRDefault="002872F0" w:rsidP="002872F0">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lang w:val="uk-UA"/>
        </w:rPr>
        <w:t>МСП – мале та середнє підприємництво</w:t>
      </w:r>
    </w:p>
    <w:p w14:paraId="2F23AF24" w14:textId="77777777" w:rsidR="002F5F58" w:rsidRPr="002872F0" w:rsidRDefault="002F5F58"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МТД</w:t>
      </w:r>
      <w:r w:rsidR="00E3766C" w:rsidRPr="002872F0">
        <w:rPr>
          <w:rFonts w:ascii="Times New Roman" w:hAnsi="Times New Roman" w:cs="Times New Roman"/>
          <w:sz w:val="24"/>
          <w:szCs w:val="24"/>
        </w:rPr>
        <w:t xml:space="preserve"> – міжнародна технічна допомога</w:t>
      </w:r>
      <w:r w:rsidRPr="002872F0">
        <w:rPr>
          <w:rFonts w:ascii="Times New Roman" w:hAnsi="Times New Roman" w:cs="Times New Roman"/>
          <w:sz w:val="24"/>
          <w:szCs w:val="24"/>
        </w:rPr>
        <w:t xml:space="preserve"> </w:t>
      </w:r>
    </w:p>
    <w:p w14:paraId="0702B586" w14:textId="77777777" w:rsidR="002251D8" w:rsidRPr="002872F0" w:rsidRDefault="002251D8"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 xml:space="preserve">МТК – </w:t>
      </w:r>
      <w:r w:rsidR="00E3766C" w:rsidRPr="002872F0">
        <w:rPr>
          <w:rFonts w:ascii="Times New Roman" w:hAnsi="Times New Roman" w:cs="Times New Roman"/>
          <w:sz w:val="24"/>
          <w:szCs w:val="24"/>
        </w:rPr>
        <w:t>міжнародні транспортні коридори</w:t>
      </w:r>
    </w:p>
    <w:p w14:paraId="0DFA8710" w14:textId="77777777" w:rsidR="002F5F58" w:rsidRPr="002872F0" w:rsidRDefault="00E3766C"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НУО – неурядова організація</w:t>
      </w:r>
    </w:p>
    <w:p w14:paraId="5F1C18D3"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ОДА – </w:t>
      </w:r>
      <w:r w:rsidR="00E3766C">
        <w:rPr>
          <w:rFonts w:ascii="Times New Roman" w:hAnsi="Times New Roman" w:cs="Times New Roman"/>
          <w:sz w:val="24"/>
          <w:szCs w:val="24"/>
        </w:rPr>
        <w:t>обласна державна адміністрація</w:t>
      </w:r>
    </w:p>
    <w:p w14:paraId="53F13057"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ОМС – о</w:t>
      </w:r>
      <w:r w:rsidR="00E3766C">
        <w:rPr>
          <w:rFonts w:ascii="Times New Roman" w:hAnsi="Times New Roman" w:cs="Times New Roman"/>
          <w:sz w:val="24"/>
          <w:szCs w:val="24"/>
        </w:rPr>
        <w:t>ргани місцевого самоврядування</w:t>
      </w:r>
    </w:p>
    <w:p w14:paraId="66D863B4" w14:textId="77777777" w:rsidR="00797E16" w:rsidRPr="00B654F6" w:rsidRDefault="00797E16" w:rsidP="00797E16">
      <w:pPr>
        <w:spacing w:after="0" w:line="240" w:lineRule="auto"/>
        <w:rPr>
          <w:rFonts w:ascii="Times New Roman" w:hAnsi="Times New Roman" w:cs="Times New Roman"/>
          <w:sz w:val="24"/>
          <w:szCs w:val="24"/>
          <w:lang w:val="uk-UA"/>
        </w:rPr>
      </w:pPr>
      <w:r w:rsidRPr="00B654F6">
        <w:rPr>
          <w:rFonts w:ascii="Times New Roman" w:hAnsi="Times New Roman" w:cs="Times New Roman"/>
          <w:sz w:val="24"/>
          <w:szCs w:val="24"/>
          <w:lang w:val="uk-UA"/>
        </w:rPr>
        <w:t xml:space="preserve">ОТГ – </w:t>
      </w:r>
      <w:r w:rsidR="00E3766C">
        <w:rPr>
          <w:rFonts w:ascii="Times New Roman" w:hAnsi="Times New Roman" w:cs="Times New Roman"/>
          <w:sz w:val="24"/>
          <w:szCs w:val="24"/>
          <w:lang w:val="uk-UA"/>
        </w:rPr>
        <w:t>об’єднані територіальні громади</w:t>
      </w:r>
    </w:p>
    <w:p w14:paraId="1675D206" w14:textId="77777777" w:rsidR="00797E16" w:rsidRPr="004C1D7B" w:rsidRDefault="00E3766C" w:rsidP="00797E16">
      <w:pPr>
        <w:spacing w:after="0" w:line="240" w:lineRule="auto"/>
        <w:rPr>
          <w:rFonts w:ascii="Times New Roman" w:hAnsi="Times New Roman" w:cs="Times New Roman"/>
          <w:sz w:val="24"/>
          <w:szCs w:val="24"/>
        </w:rPr>
      </w:pPr>
      <w:r>
        <w:rPr>
          <w:rFonts w:ascii="Times New Roman" w:hAnsi="Times New Roman" w:cs="Times New Roman"/>
          <w:sz w:val="24"/>
          <w:szCs w:val="24"/>
        </w:rPr>
        <w:t>ПЗФ – природно-</w:t>
      </w:r>
      <w:proofErr w:type="spellStart"/>
      <w:r>
        <w:rPr>
          <w:rFonts w:ascii="Times New Roman" w:hAnsi="Times New Roman" w:cs="Times New Roman"/>
          <w:sz w:val="24"/>
          <w:szCs w:val="24"/>
        </w:rPr>
        <w:t>заповідний</w:t>
      </w:r>
      <w:proofErr w:type="spellEnd"/>
      <w:r>
        <w:rPr>
          <w:rFonts w:ascii="Times New Roman" w:hAnsi="Times New Roman" w:cs="Times New Roman"/>
          <w:sz w:val="24"/>
          <w:szCs w:val="24"/>
        </w:rPr>
        <w:t xml:space="preserve"> фонд</w:t>
      </w:r>
    </w:p>
    <w:p w14:paraId="4106FDA8" w14:textId="77777777" w:rsidR="004C1D7B" w:rsidRPr="004C1D7B" w:rsidRDefault="004C1D7B" w:rsidP="00797E16">
      <w:pPr>
        <w:spacing w:after="0" w:line="240" w:lineRule="auto"/>
        <w:rPr>
          <w:rFonts w:ascii="Times New Roman" w:hAnsi="Times New Roman" w:cs="Times New Roman"/>
          <w:sz w:val="24"/>
          <w:szCs w:val="24"/>
        </w:rPr>
      </w:pPr>
      <w:r w:rsidRPr="004C1D7B">
        <w:rPr>
          <w:rFonts w:ascii="Times New Roman" w:hAnsi="Times New Roman" w:cs="Times New Roman"/>
          <w:sz w:val="24"/>
          <w:szCs w:val="24"/>
        </w:rPr>
        <w:t xml:space="preserve">ПМСД </w:t>
      </w:r>
      <w:r w:rsidRPr="004C1D7B">
        <w:rPr>
          <w:rFonts w:ascii="Times New Roman" w:hAnsi="Times New Roman" w:cs="Times New Roman"/>
          <w:sz w:val="24"/>
          <w:szCs w:val="24"/>
          <w:lang w:val="uk-UA"/>
        </w:rPr>
        <w:t xml:space="preserve">– </w:t>
      </w:r>
      <w:r w:rsidRPr="004C1D7B">
        <w:rPr>
          <w:rFonts w:ascii="Times New Roman" w:hAnsi="Times New Roman" w:cs="Times New Roman"/>
          <w:sz w:val="24"/>
          <w:szCs w:val="24"/>
        </w:rPr>
        <w:t>центр</w:t>
      </w:r>
      <w:r w:rsidRPr="004C1D7B">
        <w:rPr>
          <w:rFonts w:ascii="Times New Roman" w:hAnsi="Times New Roman" w:cs="Times New Roman"/>
          <w:sz w:val="24"/>
          <w:szCs w:val="24"/>
          <w:lang w:val="uk-UA"/>
        </w:rPr>
        <w:t>и</w:t>
      </w:r>
      <w:r w:rsidRPr="004C1D7B">
        <w:rPr>
          <w:rFonts w:ascii="Times New Roman" w:hAnsi="Times New Roman" w:cs="Times New Roman"/>
          <w:sz w:val="24"/>
          <w:szCs w:val="24"/>
        </w:rPr>
        <w:t xml:space="preserve"> </w:t>
      </w:r>
      <w:proofErr w:type="spellStart"/>
      <w:r w:rsidRPr="004C1D7B">
        <w:rPr>
          <w:rFonts w:ascii="Times New Roman" w:hAnsi="Times New Roman" w:cs="Times New Roman"/>
          <w:sz w:val="24"/>
          <w:szCs w:val="24"/>
        </w:rPr>
        <w:t>перви</w:t>
      </w:r>
      <w:r w:rsidR="00E3766C">
        <w:rPr>
          <w:rFonts w:ascii="Times New Roman" w:hAnsi="Times New Roman" w:cs="Times New Roman"/>
          <w:sz w:val="24"/>
          <w:szCs w:val="24"/>
        </w:rPr>
        <w:t>нної</w:t>
      </w:r>
      <w:proofErr w:type="spellEnd"/>
      <w:r w:rsidR="00E3766C">
        <w:rPr>
          <w:rFonts w:ascii="Times New Roman" w:hAnsi="Times New Roman" w:cs="Times New Roman"/>
          <w:sz w:val="24"/>
          <w:szCs w:val="24"/>
        </w:rPr>
        <w:t xml:space="preserve"> медико-</w:t>
      </w:r>
      <w:proofErr w:type="spellStart"/>
      <w:r w:rsidR="00E3766C">
        <w:rPr>
          <w:rFonts w:ascii="Times New Roman" w:hAnsi="Times New Roman" w:cs="Times New Roman"/>
          <w:sz w:val="24"/>
          <w:szCs w:val="24"/>
        </w:rPr>
        <w:t>санітарної</w:t>
      </w:r>
      <w:proofErr w:type="spellEnd"/>
      <w:r w:rsidR="00E3766C">
        <w:rPr>
          <w:rFonts w:ascii="Times New Roman" w:hAnsi="Times New Roman" w:cs="Times New Roman"/>
          <w:sz w:val="24"/>
          <w:szCs w:val="24"/>
        </w:rPr>
        <w:t xml:space="preserve"> </w:t>
      </w:r>
      <w:proofErr w:type="spellStart"/>
      <w:r w:rsidR="00E3766C">
        <w:rPr>
          <w:rFonts w:ascii="Times New Roman" w:hAnsi="Times New Roman" w:cs="Times New Roman"/>
          <w:sz w:val="24"/>
          <w:szCs w:val="24"/>
        </w:rPr>
        <w:t>допомоги</w:t>
      </w:r>
      <w:proofErr w:type="spellEnd"/>
    </w:p>
    <w:p w14:paraId="443DE8D4" w14:textId="77777777" w:rsidR="004C1D7B" w:rsidRPr="00797E16" w:rsidRDefault="004C1D7B" w:rsidP="004C1D7B">
      <w:pPr>
        <w:pStyle w:val="a8"/>
        <w:ind w:left="0" w:right="-1"/>
        <w:rPr>
          <w:rFonts w:ascii="Times New Roman" w:hAnsi="Times New Roman" w:cs="Times New Roman"/>
          <w:sz w:val="24"/>
          <w:szCs w:val="24"/>
        </w:rPr>
      </w:pPr>
      <w:r w:rsidRPr="00797E16">
        <w:rPr>
          <w:rFonts w:ascii="Times New Roman" w:hAnsi="Times New Roman" w:cs="Times New Roman"/>
          <w:sz w:val="24"/>
          <w:szCs w:val="24"/>
        </w:rPr>
        <w:t>ПТНЗ – профес</w:t>
      </w:r>
      <w:r w:rsidR="00E3766C">
        <w:rPr>
          <w:rFonts w:ascii="Times New Roman" w:hAnsi="Times New Roman" w:cs="Times New Roman"/>
          <w:sz w:val="24"/>
          <w:szCs w:val="24"/>
        </w:rPr>
        <w:t>ійно-технічні навчальні заклади</w:t>
      </w:r>
      <w:r w:rsidRPr="00797E16">
        <w:rPr>
          <w:rFonts w:ascii="Times New Roman" w:hAnsi="Times New Roman" w:cs="Times New Roman"/>
          <w:sz w:val="24"/>
          <w:szCs w:val="24"/>
        </w:rPr>
        <w:t xml:space="preserve"> </w:t>
      </w:r>
    </w:p>
    <w:p w14:paraId="1619DBD8" w14:textId="77777777" w:rsidR="00797E16" w:rsidRPr="00797E16" w:rsidRDefault="00797E16" w:rsidP="00797E16">
      <w:pPr>
        <w:spacing w:after="0" w:line="240" w:lineRule="auto"/>
        <w:rPr>
          <w:rFonts w:ascii="Times New Roman" w:hAnsi="Times New Roman" w:cs="Times New Roman"/>
          <w:sz w:val="24"/>
          <w:szCs w:val="24"/>
        </w:rPr>
      </w:pPr>
      <w:r w:rsidRPr="00797E16">
        <w:rPr>
          <w:rFonts w:ascii="Times New Roman" w:hAnsi="Times New Roman" w:cs="Times New Roman"/>
          <w:sz w:val="24"/>
          <w:szCs w:val="24"/>
        </w:rPr>
        <w:t>РДА –</w:t>
      </w:r>
      <w:r w:rsidR="00E3766C">
        <w:rPr>
          <w:rFonts w:ascii="Times New Roman" w:hAnsi="Times New Roman" w:cs="Times New Roman"/>
          <w:sz w:val="24"/>
          <w:szCs w:val="24"/>
        </w:rPr>
        <w:t xml:space="preserve"> районна </w:t>
      </w:r>
      <w:proofErr w:type="spellStart"/>
      <w:r w:rsidR="00E3766C">
        <w:rPr>
          <w:rFonts w:ascii="Times New Roman" w:hAnsi="Times New Roman" w:cs="Times New Roman"/>
          <w:sz w:val="24"/>
          <w:szCs w:val="24"/>
        </w:rPr>
        <w:t>державна</w:t>
      </w:r>
      <w:proofErr w:type="spellEnd"/>
      <w:r w:rsidR="00E3766C">
        <w:rPr>
          <w:rFonts w:ascii="Times New Roman" w:hAnsi="Times New Roman" w:cs="Times New Roman"/>
          <w:sz w:val="24"/>
          <w:szCs w:val="24"/>
        </w:rPr>
        <w:t xml:space="preserve"> </w:t>
      </w:r>
      <w:proofErr w:type="spellStart"/>
      <w:r w:rsidR="00E3766C">
        <w:rPr>
          <w:rFonts w:ascii="Times New Roman" w:hAnsi="Times New Roman" w:cs="Times New Roman"/>
          <w:sz w:val="24"/>
          <w:szCs w:val="24"/>
        </w:rPr>
        <w:t>адміністрація</w:t>
      </w:r>
      <w:proofErr w:type="spellEnd"/>
    </w:p>
    <w:p w14:paraId="7913A43D" w14:textId="77777777" w:rsidR="00797E16" w:rsidRPr="00797E16" w:rsidRDefault="00797E16"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РГ – ро</w:t>
      </w:r>
      <w:r w:rsidR="00E3766C">
        <w:rPr>
          <w:rFonts w:ascii="Times New Roman" w:hAnsi="Times New Roman" w:cs="Times New Roman"/>
          <w:sz w:val="24"/>
          <w:szCs w:val="24"/>
        </w:rPr>
        <w:t>боча група з розробки Стратегії</w:t>
      </w:r>
    </w:p>
    <w:p w14:paraId="0190AFE6"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СЕА – соціа</w:t>
      </w:r>
      <w:r w:rsidR="00E3766C">
        <w:rPr>
          <w:rFonts w:ascii="Times New Roman" w:hAnsi="Times New Roman" w:cs="Times New Roman"/>
          <w:sz w:val="24"/>
          <w:szCs w:val="24"/>
        </w:rPr>
        <w:t>льно-економічний аналіз</w:t>
      </w:r>
    </w:p>
    <w:p w14:paraId="26B8C839" w14:textId="77777777"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СЕО </w:t>
      </w:r>
      <w:r w:rsidR="00E3766C">
        <w:rPr>
          <w:rFonts w:ascii="Times New Roman" w:hAnsi="Times New Roman" w:cs="Times New Roman"/>
          <w:sz w:val="24"/>
          <w:szCs w:val="24"/>
        </w:rPr>
        <w:t>– стратегічна екологічна оцінка</w:t>
      </w:r>
    </w:p>
    <w:p w14:paraId="19E5F8FE" w14:textId="77777777" w:rsidR="00797E16" w:rsidRPr="002872F0" w:rsidRDefault="00797E16"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Стратегія – Стратегія розвитку Хмельни</w:t>
      </w:r>
      <w:r w:rsidR="00E3766C" w:rsidRPr="002872F0">
        <w:rPr>
          <w:rFonts w:ascii="Times New Roman" w:hAnsi="Times New Roman" w:cs="Times New Roman"/>
          <w:sz w:val="24"/>
          <w:szCs w:val="24"/>
        </w:rPr>
        <w:t>цької області на 2021-2027 роки</w:t>
      </w:r>
    </w:p>
    <w:p w14:paraId="268DF5CA" w14:textId="77777777" w:rsidR="002872F0" w:rsidRPr="002872F0" w:rsidRDefault="002872F0" w:rsidP="002872F0">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 xml:space="preserve">СЦ – </w:t>
      </w:r>
      <w:proofErr w:type="spellStart"/>
      <w:r w:rsidRPr="002872F0">
        <w:rPr>
          <w:rFonts w:ascii="Times New Roman" w:hAnsi="Times New Roman" w:cs="Times New Roman"/>
          <w:sz w:val="24"/>
          <w:szCs w:val="24"/>
          <w:lang w:val="uk-UA"/>
        </w:rPr>
        <w:t>стретегічна</w:t>
      </w:r>
      <w:proofErr w:type="spellEnd"/>
      <w:r w:rsidRPr="002872F0">
        <w:rPr>
          <w:rFonts w:ascii="Times New Roman" w:hAnsi="Times New Roman" w:cs="Times New Roman"/>
          <w:sz w:val="24"/>
          <w:szCs w:val="24"/>
          <w:lang w:val="uk-UA"/>
        </w:rPr>
        <w:t xml:space="preserve"> ціль</w:t>
      </w:r>
    </w:p>
    <w:p w14:paraId="2F1B097C" w14:textId="77777777" w:rsidR="00797E16" w:rsidRPr="00797E16" w:rsidRDefault="00797E16"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 xml:space="preserve">ТЗ – технічне завдання </w:t>
      </w:r>
      <w:r w:rsidRPr="00797E16">
        <w:rPr>
          <w:rFonts w:ascii="Times New Roman" w:hAnsi="Times New Roman" w:cs="Times New Roman"/>
          <w:sz w:val="24"/>
          <w:szCs w:val="24"/>
        </w:rPr>
        <w:t xml:space="preserve">на </w:t>
      </w:r>
      <w:proofErr w:type="spellStart"/>
      <w:r w:rsidRPr="00797E16">
        <w:rPr>
          <w:rFonts w:ascii="Times New Roman" w:hAnsi="Times New Roman" w:cs="Times New Roman"/>
          <w:sz w:val="24"/>
          <w:szCs w:val="24"/>
        </w:rPr>
        <w:t>про</w:t>
      </w:r>
      <w:r w:rsidR="0054648C">
        <w:rPr>
          <w:rFonts w:ascii="Times New Roman" w:hAnsi="Times New Roman" w:cs="Times New Roman"/>
          <w:sz w:val="24"/>
          <w:szCs w:val="24"/>
        </w:rPr>
        <w:t>є</w:t>
      </w:r>
      <w:r w:rsidR="00E3766C">
        <w:rPr>
          <w:rFonts w:ascii="Times New Roman" w:hAnsi="Times New Roman" w:cs="Times New Roman"/>
          <w:sz w:val="24"/>
          <w:szCs w:val="24"/>
        </w:rPr>
        <w:t>кт</w:t>
      </w:r>
      <w:proofErr w:type="spellEnd"/>
      <w:r w:rsidR="00E3766C">
        <w:rPr>
          <w:rFonts w:ascii="Times New Roman" w:hAnsi="Times New Roman" w:cs="Times New Roman"/>
          <w:sz w:val="24"/>
          <w:szCs w:val="24"/>
        </w:rPr>
        <w:t xml:space="preserve"> місцевого розвитку</w:t>
      </w:r>
    </w:p>
    <w:p w14:paraId="3B4793A1" w14:textId="77777777" w:rsidR="002F5F58" w:rsidRPr="001B2ABB" w:rsidRDefault="00E3766C" w:rsidP="00797E16">
      <w:pPr>
        <w:pStyle w:val="a8"/>
        <w:ind w:left="0" w:right="-1"/>
        <w:rPr>
          <w:rFonts w:ascii="Times New Roman" w:hAnsi="Times New Roman" w:cs="Times New Roman"/>
          <w:sz w:val="24"/>
          <w:szCs w:val="24"/>
        </w:rPr>
      </w:pPr>
      <w:r w:rsidRPr="001B2ABB">
        <w:rPr>
          <w:rFonts w:ascii="Times New Roman" w:hAnsi="Times New Roman" w:cs="Times New Roman"/>
          <w:sz w:val="24"/>
          <w:szCs w:val="24"/>
        </w:rPr>
        <w:t>ТПВ – тверді побутові відходи</w:t>
      </w:r>
    </w:p>
    <w:p w14:paraId="43F764D0" w14:textId="77777777" w:rsidR="001B2ABB" w:rsidRPr="002872F0" w:rsidRDefault="009D206D" w:rsidP="001B2AB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ФАП (</w:t>
      </w:r>
      <w:r w:rsidR="001B2ABB" w:rsidRPr="009D206D">
        <w:rPr>
          <w:rFonts w:ascii="Times New Roman" w:hAnsi="Times New Roman" w:cs="Times New Roman"/>
          <w:sz w:val="24"/>
          <w:szCs w:val="24"/>
          <w:lang w:val="uk-UA"/>
        </w:rPr>
        <w:t>ФП</w:t>
      </w:r>
      <w:r>
        <w:rPr>
          <w:rFonts w:ascii="Times New Roman" w:hAnsi="Times New Roman" w:cs="Times New Roman"/>
          <w:sz w:val="24"/>
          <w:szCs w:val="24"/>
          <w:lang w:val="uk-UA"/>
        </w:rPr>
        <w:t>)</w:t>
      </w:r>
      <w:r w:rsidR="001B2ABB" w:rsidRPr="009D206D">
        <w:rPr>
          <w:rFonts w:ascii="Times New Roman" w:hAnsi="Times New Roman" w:cs="Times New Roman"/>
          <w:sz w:val="24"/>
          <w:szCs w:val="24"/>
          <w:lang w:val="uk-UA"/>
        </w:rPr>
        <w:t xml:space="preserve"> – </w:t>
      </w:r>
      <w:r w:rsidR="001B2ABB" w:rsidRPr="002872F0">
        <w:rPr>
          <w:rFonts w:ascii="Times New Roman" w:hAnsi="Times New Roman" w:cs="Times New Roman"/>
          <w:sz w:val="24"/>
          <w:szCs w:val="24"/>
          <w:lang w:val="uk-UA"/>
        </w:rPr>
        <w:t>фельдшерсько-акушерський пункт</w:t>
      </w:r>
    </w:p>
    <w:p w14:paraId="04E34F24" w14:textId="77777777" w:rsidR="00D37FF7" w:rsidRPr="002872F0" w:rsidRDefault="00D37FF7" w:rsidP="00797E16">
      <w:pPr>
        <w:spacing w:after="0" w:line="240" w:lineRule="auto"/>
        <w:rPr>
          <w:rFonts w:ascii="Times New Roman" w:hAnsi="Times New Roman" w:cs="Times New Roman"/>
          <w:sz w:val="24"/>
          <w:szCs w:val="24"/>
        </w:rPr>
      </w:pPr>
      <w:r w:rsidRPr="002872F0">
        <w:rPr>
          <w:rFonts w:ascii="Times New Roman" w:hAnsi="Times New Roman" w:cs="Times New Roman"/>
          <w:sz w:val="24"/>
          <w:szCs w:val="24"/>
        </w:rPr>
        <w:t xml:space="preserve">ЦНАП – центр </w:t>
      </w:r>
      <w:proofErr w:type="spellStart"/>
      <w:r w:rsidRPr="002872F0">
        <w:rPr>
          <w:rFonts w:ascii="Times New Roman" w:hAnsi="Times New Roman" w:cs="Times New Roman"/>
          <w:sz w:val="24"/>
          <w:szCs w:val="24"/>
        </w:rPr>
        <w:t>надання</w:t>
      </w:r>
      <w:proofErr w:type="spellEnd"/>
      <w:r w:rsidRPr="002872F0">
        <w:rPr>
          <w:rFonts w:ascii="Times New Roman" w:hAnsi="Times New Roman" w:cs="Times New Roman"/>
          <w:sz w:val="24"/>
          <w:szCs w:val="24"/>
        </w:rPr>
        <w:t xml:space="preserve"> </w:t>
      </w:r>
      <w:proofErr w:type="spellStart"/>
      <w:r w:rsidRPr="002872F0">
        <w:rPr>
          <w:rFonts w:ascii="Times New Roman" w:hAnsi="Times New Roman" w:cs="Times New Roman"/>
          <w:sz w:val="24"/>
          <w:szCs w:val="24"/>
        </w:rPr>
        <w:t>адміністративних</w:t>
      </w:r>
      <w:proofErr w:type="spellEnd"/>
      <w:r w:rsidRPr="002872F0">
        <w:rPr>
          <w:rFonts w:ascii="Times New Roman" w:hAnsi="Times New Roman" w:cs="Times New Roman"/>
          <w:sz w:val="24"/>
          <w:szCs w:val="24"/>
        </w:rPr>
        <w:t xml:space="preserve"> </w:t>
      </w:r>
      <w:proofErr w:type="spellStart"/>
      <w:r w:rsidRPr="002872F0">
        <w:rPr>
          <w:rFonts w:ascii="Times New Roman" w:hAnsi="Times New Roman" w:cs="Times New Roman"/>
          <w:sz w:val="24"/>
          <w:szCs w:val="24"/>
        </w:rPr>
        <w:t>послуг</w:t>
      </w:r>
      <w:proofErr w:type="spellEnd"/>
      <w:r w:rsidRPr="002872F0">
        <w:rPr>
          <w:rFonts w:ascii="Times New Roman" w:hAnsi="Times New Roman" w:cs="Times New Roman"/>
          <w:sz w:val="24"/>
          <w:szCs w:val="24"/>
        </w:rPr>
        <w:t xml:space="preserve"> </w:t>
      </w:r>
    </w:p>
    <w:p w14:paraId="1F5FC7CF" w14:textId="1CC0AE09" w:rsidR="00845FFE" w:rsidRPr="002872F0" w:rsidRDefault="00845FFE"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ЦСР</w:t>
      </w:r>
      <w:r w:rsidR="001B2ABB" w:rsidRPr="002872F0">
        <w:rPr>
          <w:rFonts w:ascii="Times New Roman" w:hAnsi="Times New Roman" w:cs="Times New Roman"/>
          <w:sz w:val="24"/>
          <w:szCs w:val="24"/>
          <w:lang w:val="uk-UA"/>
        </w:rPr>
        <w:t xml:space="preserve"> О</w:t>
      </w:r>
      <w:r w:rsidR="00912AE9">
        <w:rPr>
          <w:rFonts w:ascii="Times New Roman" w:hAnsi="Times New Roman" w:cs="Times New Roman"/>
          <w:sz w:val="24"/>
          <w:szCs w:val="24"/>
          <w:lang w:val="uk-UA"/>
        </w:rPr>
        <w:t>О</w:t>
      </w:r>
      <w:bookmarkStart w:id="0" w:name="_GoBack"/>
      <w:bookmarkEnd w:id="0"/>
      <w:r w:rsidR="001B2ABB" w:rsidRPr="002872F0">
        <w:rPr>
          <w:rFonts w:ascii="Times New Roman" w:hAnsi="Times New Roman" w:cs="Times New Roman"/>
          <w:sz w:val="24"/>
          <w:szCs w:val="24"/>
          <w:lang w:val="uk-UA"/>
        </w:rPr>
        <w:t>Н</w:t>
      </w:r>
      <w:r w:rsidRPr="002872F0">
        <w:rPr>
          <w:rFonts w:ascii="Times New Roman" w:hAnsi="Times New Roman" w:cs="Times New Roman"/>
          <w:sz w:val="24"/>
          <w:szCs w:val="24"/>
        </w:rPr>
        <w:t xml:space="preserve"> – </w:t>
      </w:r>
      <w:r w:rsidR="001B2ABB" w:rsidRPr="002872F0">
        <w:rPr>
          <w:rFonts w:ascii="Times New Roman" w:hAnsi="Times New Roman" w:cs="Times New Roman"/>
          <w:sz w:val="24"/>
          <w:szCs w:val="24"/>
          <w:lang w:val="uk-UA"/>
        </w:rPr>
        <w:t>цілі сталого розвитку Організації Об</w:t>
      </w:r>
      <w:r w:rsidR="00B4572E" w:rsidRPr="002F5F58">
        <w:rPr>
          <w:rFonts w:ascii="Times New Roman" w:hAnsi="Times New Roman" w:cs="Times New Roman"/>
          <w:sz w:val="28"/>
          <w:szCs w:val="28"/>
        </w:rPr>
        <w:t>’</w:t>
      </w:r>
      <w:proofErr w:type="spellStart"/>
      <w:r w:rsidR="001B2ABB" w:rsidRPr="002872F0">
        <w:rPr>
          <w:rFonts w:ascii="Times New Roman" w:hAnsi="Times New Roman" w:cs="Times New Roman"/>
          <w:sz w:val="24"/>
          <w:szCs w:val="24"/>
          <w:lang w:val="uk-UA"/>
        </w:rPr>
        <w:t>єднаних</w:t>
      </w:r>
      <w:proofErr w:type="spellEnd"/>
      <w:r w:rsidR="001B2ABB" w:rsidRPr="002872F0">
        <w:rPr>
          <w:rFonts w:ascii="Times New Roman" w:hAnsi="Times New Roman" w:cs="Times New Roman"/>
          <w:sz w:val="24"/>
          <w:szCs w:val="24"/>
          <w:lang w:val="uk-UA"/>
        </w:rPr>
        <w:t xml:space="preserve"> Націй</w:t>
      </w:r>
    </w:p>
    <w:p w14:paraId="38811EBA" w14:textId="77777777" w:rsidR="00283656" w:rsidRPr="002872F0" w:rsidRDefault="00283656" w:rsidP="00797E16">
      <w:pPr>
        <w:spacing w:after="0" w:line="240" w:lineRule="auto"/>
        <w:rPr>
          <w:rFonts w:ascii="Times New Roman" w:hAnsi="Times New Roman" w:cs="Times New Roman"/>
          <w:sz w:val="24"/>
          <w:szCs w:val="24"/>
          <w:lang w:val="uk-UA"/>
        </w:rPr>
      </w:pPr>
    </w:p>
    <w:p w14:paraId="4C8486D5" w14:textId="77777777" w:rsidR="00845FFE" w:rsidRPr="00797E16" w:rsidRDefault="00845FFE" w:rsidP="00797E16">
      <w:pPr>
        <w:spacing w:after="0" w:line="240" w:lineRule="auto"/>
        <w:rPr>
          <w:rFonts w:ascii="Times New Roman" w:hAnsi="Times New Roman" w:cs="Times New Roman"/>
          <w:sz w:val="24"/>
          <w:szCs w:val="24"/>
        </w:rPr>
      </w:pPr>
    </w:p>
    <w:p w14:paraId="13357B3D" w14:textId="77777777" w:rsidR="00797E16" w:rsidRDefault="00797E16" w:rsidP="00D37FF7">
      <w:pPr>
        <w:spacing w:after="0" w:line="240" w:lineRule="auto"/>
        <w:rPr>
          <w:rFonts w:ascii="Times New Roman" w:hAnsi="Times New Roman" w:cs="Times New Roman"/>
          <w:sz w:val="28"/>
          <w:szCs w:val="28"/>
          <w:lang w:val="uk-UA"/>
        </w:rPr>
      </w:pPr>
    </w:p>
    <w:p w14:paraId="05C58F2E" w14:textId="77777777" w:rsidR="00D37FF7" w:rsidRDefault="00D37FF7" w:rsidP="00D37FF7">
      <w:pPr>
        <w:spacing w:after="0" w:line="240" w:lineRule="auto"/>
        <w:rPr>
          <w:rFonts w:ascii="Times New Roman" w:hAnsi="Times New Roman" w:cs="Times New Roman"/>
          <w:sz w:val="28"/>
          <w:szCs w:val="28"/>
        </w:rPr>
      </w:pPr>
    </w:p>
    <w:p w14:paraId="07129E26" w14:textId="77777777" w:rsidR="00D37FF7" w:rsidRDefault="00D37FF7" w:rsidP="00D37FF7">
      <w:pPr>
        <w:spacing w:after="0" w:line="240" w:lineRule="auto"/>
        <w:rPr>
          <w:rFonts w:ascii="Times New Roman" w:hAnsi="Times New Roman" w:cs="Times New Roman"/>
          <w:sz w:val="28"/>
          <w:szCs w:val="28"/>
        </w:rPr>
      </w:pPr>
    </w:p>
    <w:p w14:paraId="7049C163" w14:textId="77777777" w:rsidR="00D37FF7" w:rsidRDefault="00D37FF7" w:rsidP="00D37FF7">
      <w:pPr>
        <w:rPr>
          <w:rFonts w:ascii="Arial" w:hAnsi="Arial"/>
          <w:b/>
        </w:rPr>
      </w:pPr>
    </w:p>
    <w:p w14:paraId="588CEBE6" w14:textId="77777777" w:rsidR="002F5F58" w:rsidRPr="002F5F58" w:rsidRDefault="002F5F58" w:rsidP="002F5F58">
      <w:pPr>
        <w:pStyle w:val="HTML"/>
        <w:shd w:val="clear" w:color="auto" w:fill="FFFFFF"/>
        <w:spacing w:after="120"/>
        <w:ind w:firstLine="720"/>
        <w:jc w:val="center"/>
        <w:textAlignment w:val="baseline"/>
        <w:rPr>
          <w:rFonts w:ascii="Times New Roman" w:hAnsi="Times New Roman" w:cs="Times New Roman"/>
          <w:b/>
          <w:sz w:val="28"/>
          <w:szCs w:val="28"/>
          <w:lang w:val="uk-UA"/>
        </w:rPr>
      </w:pPr>
    </w:p>
    <w:p w14:paraId="3142B6FD" w14:textId="77777777" w:rsidR="00D37FF7" w:rsidRPr="00D37FF7" w:rsidRDefault="002F5F58" w:rsidP="00D37FF7">
      <w:pPr>
        <w:jc w:val="center"/>
        <w:rPr>
          <w:rFonts w:ascii="Times New Roman" w:hAnsi="Times New Roman" w:cs="Times New Roman"/>
        </w:rPr>
      </w:pPr>
      <w:r w:rsidRPr="002F5F58">
        <w:rPr>
          <w:rFonts w:ascii="Times New Roman" w:hAnsi="Times New Roman" w:cs="Times New Roman"/>
          <w:b/>
          <w:sz w:val="28"/>
          <w:szCs w:val="28"/>
          <w:lang w:val="uk-UA"/>
        </w:rPr>
        <w:br w:type="column"/>
      </w:r>
      <w:r w:rsidR="00D37FF7" w:rsidRPr="00D37FF7">
        <w:rPr>
          <w:rFonts w:ascii="Times New Roman" w:hAnsi="Times New Roman" w:cs="Times New Roman"/>
        </w:rPr>
        <w:lastRenderedPageBreak/>
        <w:t>ЗМІСТ</w:t>
      </w:r>
    </w:p>
    <w:tbl>
      <w:tblPr>
        <w:tblW w:w="9445" w:type="dxa"/>
        <w:jc w:val="center"/>
        <w:tblLayout w:type="fixed"/>
        <w:tblCellMar>
          <w:left w:w="0" w:type="dxa"/>
          <w:right w:w="0" w:type="dxa"/>
        </w:tblCellMar>
        <w:tblLook w:val="01E0" w:firstRow="1" w:lastRow="1" w:firstColumn="1" w:lastColumn="1" w:noHBand="0" w:noVBand="0"/>
      </w:tblPr>
      <w:tblGrid>
        <w:gridCol w:w="706"/>
        <w:gridCol w:w="7941"/>
        <w:gridCol w:w="798"/>
      </w:tblGrid>
      <w:tr w:rsidR="00D37FF7" w:rsidRPr="00D37FF7" w14:paraId="2B28FCA1" w14:textId="77777777" w:rsidTr="002971D6">
        <w:trPr>
          <w:trHeight w:val="321"/>
          <w:jc w:val="center"/>
        </w:trPr>
        <w:tc>
          <w:tcPr>
            <w:tcW w:w="706" w:type="dxa"/>
          </w:tcPr>
          <w:p w14:paraId="6772D8FB" w14:textId="77777777" w:rsidR="00D37FF7" w:rsidRPr="00D37FF7" w:rsidRDefault="00B41E26" w:rsidP="00D37FF7">
            <w:pPr>
              <w:pStyle w:val="TableParagraph"/>
              <w:jc w:val="center"/>
              <w:rPr>
                <w:b/>
                <w:sz w:val="24"/>
                <w:szCs w:val="24"/>
              </w:rPr>
            </w:pPr>
            <w:r>
              <w:rPr>
                <w:b/>
                <w:sz w:val="24"/>
                <w:szCs w:val="24"/>
              </w:rPr>
              <w:t>І</w:t>
            </w:r>
          </w:p>
        </w:tc>
        <w:tc>
          <w:tcPr>
            <w:tcW w:w="7941" w:type="dxa"/>
          </w:tcPr>
          <w:p w14:paraId="3BFB038E" w14:textId="77777777" w:rsidR="00D37FF7" w:rsidRPr="00D37FF7" w:rsidRDefault="00D37FF7" w:rsidP="002971D6">
            <w:pPr>
              <w:pStyle w:val="TableParagraph"/>
              <w:spacing w:after="120"/>
              <w:rPr>
                <w:b/>
                <w:sz w:val="24"/>
                <w:szCs w:val="24"/>
              </w:rPr>
            </w:pPr>
            <w:r>
              <w:rPr>
                <w:b/>
                <w:sz w:val="24"/>
                <w:szCs w:val="24"/>
              </w:rPr>
              <w:t>ВСТУП</w:t>
            </w:r>
          </w:p>
        </w:tc>
        <w:tc>
          <w:tcPr>
            <w:tcW w:w="798" w:type="dxa"/>
          </w:tcPr>
          <w:p w14:paraId="27C4276B" w14:textId="77777777" w:rsidR="00D37FF7" w:rsidRPr="003C01F5" w:rsidRDefault="003C01F5" w:rsidP="00D37FF7">
            <w:pPr>
              <w:pStyle w:val="TableParagraph"/>
              <w:jc w:val="center"/>
              <w:rPr>
                <w:sz w:val="24"/>
                <w:szCs w:val="24"/>
              </w:rPr>
            </w:pPr>
            <w:r w:rsidRPr="003C01F5">
              <w:rPr>
                <w:sz w:val="24"/>
                <w:szCs w:val="24"/>
              </w:rPr>
              <w:t>5</w:t>
            </w:r>
          </w:p>
        </w:tc>
      </w:tr>
      <w:tr w:rsidR="00D37FF7" w:rsidRPr="00D37FF7" w14:paraId="050FB7D5" w14:textId="77777777" w:rsidTr="002971D6">
        <w:trPr>
          <w:trHeight w:val="321"/>
          <w:jc w:val="center"/>
        </w:trPr>
        <w:tc>
          <w:tcPr>
            <w:tcW w:w="706" w:type="dxa"/>
          </w:tcPr>
          <w:p w14:paraId="5E706E46" w14:textId="77777777" w:rsidR="00D37FF7" w:rsidRPr="00640520" w:rsidRDefault="00D37FF7" w:rsidP="00D37FF7">
            <w:pPr>
              <w:pStyle w:val="TableParagraph"/>
              <w:jc w:val="center"/>
              <w:rPr>
                <w:sz w:val="24"/>
                <w:szCs w:val="24"/>
              </w:rPr>
            </w:pPr>
            <w:r w:rsidRPr="00640520">
              <w:rPr>
                <w:sz w:val="24"/>
                <w:szCs w:val="24"/>
              </w:rPr>
              <w:t>1.1</w:t>
            </w:r>
          </w:p>
        </w:tc>
        <w:tc>
          <w:tcPr>
            <w:tcW w:w="7941" w:type="dxa"/>
          </w:tcPr>
          <w:p w14:paraId="1A435FB4" w14:textId="77777777" w:rsidR="00D37FF7" w:rsidRPr="00D37FF7" w:rsidRDefault="00D37FF7" w:rsidP="002971D6">
            <w:pPr>
              <w:pStyle w:val="TableParagraph"/>
              <w:spacing w:after="120"/>
              <w:jc w:val="both"/>
              <w:rPr>
                <w:sz w:val="24"/>
                <w:szCs w:val="24"/>
              </w:rPr>
            </w:pPr>
            <w:r w:rsidRPr="00D37FF7">
              <w:rPr>
                <w:sz w:val="28"/>
              </w:rPr>
              <w:t>Мета та підстави розроблення Стратегії розвитку Хмельницької області на 2021-2027 роки</w:t>
            </w:r>
          </w:p>
        </w:tc>
        <w:tc>
          <w:tcPr>
            <w:tcW w:w="798" w:type="dxa"/>
          </w:tcPr>
          <w:p w14:paraId="25BB41ED" w14:textId="77777777" w:rsidR="00D37FF7" w:rsidRPr="003C01F5" w:rsidRDefault="00D37FF7" w:rsidP="00D37FF7">
            <w:pPr>
              <w:pStyle w:val="TableParagraph"/>
              <w:jc w:val="center"/>
              <w:rPr>
                <w:sz w:val="24"/>
                <w:szCs w:val="24"/>
              </w:rPr>
            </w:pPr>
          </w:p>
          <w:p w14:paraId="1BDCEA28" w14:textId="77777777" w:rsidR="003C01F5" w:rsidRPr="003C01F5" w:rsidRDefault="003C01F5" w:rsidP="00D37FF7">
            <w:pPr>
              <w:pStyle w:val="TableParagraph"/>
              <w:jc w:val="center"/>
              <w:rPr>
                <w:sz w:val="24"/>
                <w:szCs w:val="24"/>
              </w:rPr>
            </w:pPr>
            <w:r w:rsidRPr="003C01F5">
              <w:rPr>
                <w:sz w:val="24"/>
                <w:szCs w:val="24"/>
              </w:rPr>
              <w:t>5</w:t>
            </w:r>
          </w:p>
        </w:tc>
      </w:tr>
      <w:tr w:rsidR="00D37FF7" w:rsidRPr="00D37FF7" w14:paraId="16DDFA27" w14:textId="77777777" w:rsidTr="002971D6">
        <w:trPr>
          <w:trHeight w:val="321"/>
          <w:jc w:val="center"/>
        </w:trPr>
        <w:tc>
          <w:tcPr>
            <w:tcW w:w="706" w:type="dxa"/>
          </w:tcPr>
          <w:p w14:paraId="470C1BCD" w14:textId="77777777" w:rsidR="00D37FF7" w:rsidRPr="00640520" w:rsidRDefault="00D37FF7" w:rsidP="00D37FF7">
            <w:pPr>
              <w:pStyle w:val="TableParagraph"/>
              <w:jc w:val="center"/>
              <w:rPr>
                <w:sz w:val="24"/>
                <w:szCs w:val="24"/>
              </w:rPr>
            </w:pPr>
            <w:r w:rsidRPr="00640520">
              <w:rPr>
                <w:sz w:val="24"/>
                <w:szCs w:val="24"/>
              </w:rPr>
              <w:t>1.2</w:t>
            </w:r>
          </w:p>
        </w:tc>
        <w:tc>
          <w:tcPr>
            <w:tcW w:w="7941" w:type="dxa"/>
          </w:tcPr>
          <w:p w14:paraId="369374DE" w14:textId="77777777" w:rsidR="00D37FF7" w:rsidRPr="00D37FF7" w:rsidRDefault="00D37FF7" w:rsidP="002971D6">
            <w:pPr>
              <w:pStyle w:val="TableParagraph"/>
              <w:spacing w:after="120"/>
              <w:jc w:val="both"/>
              <w:rPr>
                <w:sz w:val="28"/>
              </w:rPr>
            </w:pPr>
            <w:r w:rsidRPr="00D37FF7">
              <w:rPr>
                <w:bCs/>
                <w:iCs/>
                <w:color w:val="000000"/>
                <w:sz w:val="28"/>
                <w:szCs w:val="28"/>
              </w:rPr>
              <w:t>Підхід, методика та процес підготовки Стратегії</w:t>
            </w:r>
          </w:p>
        </w:tc>
        <w:tc>
          <w:tcPr>
            <w:tcW w:w="798" w:type="dxa"/>
          </w:tcPr>
          <w:p w14:paraId="51F749FB" w14:textId="77777777" w:rsidR="00D37FF7" w:rsidRPr="003C01F5" w:rsidRDefault="003C01F5" w:rsidP="00D37FF7">
            <w:pPr>
              <w:pStyle w:val="TableParagraph"/>
              <w:jc w:val="center"/>
              <w:rPr>
                <w:sz w:val="24"/>
                <w:szCs w:val="24"/>
              </w:rPr>
            </w:pPr>
            <w:r w:rsidRPr="003C01F5">
              <w:rPr>
                <w:sz w:val="24"/>
                <w:szCs w:val="24"/>
              </w:rPr>
              <w:t>6</w:t>
            </w:r>
          </w:p>
        </w:tc>
      </w:tr>
      <w:tr w:rsidR="00640520" w:rsidRPr="00D37FF7" w14:paraId="0A007160" w14:textId="77777777" w:rsidTr="002971D6">
        <w:trPr>
          <w:trHeight w:val="321"/>
          <w:jc w:val="center"/>
        </w:trPr>
        <w:tc>
          <w:tcPr>
            <w:tcW w:w="706" w:type="dxa"/>
          </w:tcPr>
          <w:p w14:paraId="5CD26715" w14:textId="77777777" w:rsidR="00640520" w:rsidRDefault="00B41E26" w:rsidP="00D37FF7">
            <w:pPr>
              <w:pStyle w:val="TableParagraph"/>
              <w:jc w:val="center"/>
              <w:rPr>
                <w:b/>
                <w:sz w:val="24"/>
                <w:szCs w:val="24"/>
              </w:rPr>
            </w:pPr>
            <w:r>
              <w:rPr>
                <w:b/>
                <w:sz w:val="24"/>
                <w:szCs w:val="24"/>
              </w:rPr>
              <w:t>ІІ</w:t>
            </w:r>
          </w:p>
        </w:tc>
        <w:tc>
          <w:tcPr>
            <w:tcW w:w="7941" w:type="dxa"/>
          </w:tcPr>
          <w:p w14:paraId="0EC98452" w14:textId="77777777" w:rsidR="00640520" w:rsidRPr="004A4C00" w:rsidRDefault="004A4C00" w:rsidP="002971D6">
            <w:pPr>
              <w:pStyle w:val="TableParagraph"/>
              <w:spacing w:after="120"/>
              <w:jc w:val="both"/>
              <w:rPr>
                <w:bCs/>
                <w:iCs/>
                <w:color w:val="000000"/>
                <w:sz w:val="24"/>
                <w:szCs w:val="24"/>
              </w:rPr>
            </w:pPr>
            <w:r w:rsidRPr="004A4C00">
              <w:rPr>
                <w:b/>
                <w:sz w:val="24"/>
                <w:szCs w:val="24"/>
              </w:rPr>
              <w:t>СОЦІАЛЬНО ЕКОНОМІЧНИЙ АНАЛІЗ ХМЕЛЬНИЦЬКОЇ ОБЛАСТІ</w:t>
            </w:r>
          </w:p>
        </w:tc>
        <w:tc>
          <w:tcPr>
            <w:tcW w:w="798" w:type="dxa"/>
          </w:tcPr>
          <w:p w14:paraId="63E602A5" w14:textId="77777777" w:rsidR="003C01F5" w:rsidRPr="003C01F5" w:rsidRDefault="003C01F5" w:rsidP="00D37FF7">
            <w:pPr>
              <w:pStyle w:val="TableParagraph"/>
              <w:jc w:val="center"/>
              <w:rPr>
                <w:sz w:val="24"/>
                <w:szCs w:val="24"/>
              </w:rPr>
            </w:pPr>
            <w:r w:rsidRPr="003C01F5">
              <w:rPr>
                <w:sz w:val="24"/>
                <w:szCs w:val="24"/>
              </w:rPr>
              <w:t>11</w:t>
            </w:r>
          </w:p>
        </w:tc>
      </w:tr>
      <w:tr w:rsidR="00D37FF7" w:rsidRPr="00B41E26" w14:paraId="134EE354" w14:textId="77777777" w:rsidTr="002971D6">
        <w:trPr>
          <w:trHeight w:val="321"/>
          <w:jc w:val="center"/>
        </w:trPr>
        <w:tc>
          <w:tcPr>
            <w:tcW w:w="706" w:type="dxa"/>
          </w:tcPr>
          <w:p w14:paraId="4E0A25E6" w14:textId="77777777" w:rsidR="00D37FF7" w:rsidRPr="00B41E26" w:rsidRDefault="00076A46" w:rsidP="004A4C00">
            <w:pPr>
              <w:pStyle w:val="TableParagraph"/>
              <w:jc w:val="center"/>
              <w:rPr>
                <w:sz w:val="24"/>
                <w:szCs w:val="24"/>
              </w:rPr>
            </w:pPr>
            <w:r>
              <w:rPr>
                <w:sz w:val="24"/>
                <w:szCs w:val="24"/>
              </w:rPr>
              <w:t>2.</w:t>
            </w:r>
            <w:r w:rsidR="00D37FF7" w:rsidRPr="00B41E26">
              <w:rPr>
                <w:sz w:val="24"/>
                <w:szCs w:val="24"/>
              </w:rPr>
              <w:t>1</w:t>
            </w:r>
          </w:p>
        </w:tc>
        <w:tc>
          <w:tcPr>
            <w:tcW w:w="7941" w:type="dxa"/>
          </w:tcPr>
          <w:p w14:paraId="765CC0F8" w14:textId="77777777" w:rsidR="00D37FF7" w:rsidRPr="00763F11" w:rsidRDefault="00D37FF7" w:rsidP="002971D6">
            <w:pPr>
              <w:pStyle w:val="TableParagraph"/>
              <w:spacing w:after="120"/>
              <w:rPr>
                <w:smallCaps/>
                <w:sz w:val="24"/>
                <w:szCs w:val="24"/>
              </w:rPr>
            </w:pPr>
            <w:r w:rsidRPr="00763F11">
              <w:rPr>
                <w:smallCaps/>
                <w:sz w:val="24"/>
                <w:szCs w:val="24"/>
              </w:rPr>
              <w:t xml:space="preserve"> ЗАГАЛЬНА ХАРАКТЕРИСТИКА ОБЛАСТІ</w:t>
            </w:r>
          </w:p>
        </w:tc>
        <w:tc>
          <w:tcPr>
            <w:tcW w:w="798" w:type="dxa"/>
          </w:tcPr>
          <w:p w14:paraId="5F63D0D2" w14:textId="77777777" w:rsidR="00D37FF7" w:rsidRPr="00B41E26" w:rsidRDefault="003C01F5" w:rsidP="00D37FF7">
            <w:pPr>
              <w:pStyle w:val="TableParagraph"/>
              <w:jc w:val="center"/>
              <w:rPr>
                <w:sz w:val="24"/>
                <w:szCs w:val="24"/>
              </w:rPr>
            </w:pPr>
            <w:r>
              <w:rPr>
                <w:sz w:val="24"/>
                <w:szCs w:val="24"/>
              </w:rPr>
              <w:t>11</w:t>
            </w:r>
          </w:p>
        </w:tc>
      </w:tr>
      <w:tr w:rsidR="00D37FF7" w:rsidRPr="00B41E26" w14:paraId="7763A88A" w14:textId="77777777" w:rsidTr="002971D6">
        <w:trPr>
          <w:trHeight w:val="322"/>
          <w:jc w:val="center"/>
        </w:trPr>
        <w:tc>
          <w:tcPr>
            <w:tcW w:w="706" w:type="dxa"/>
          </w:tcPr>
          <w:p w14:paraId="5473DB97" w14:textId="77777777" w:rsidR="00D37FF7" w:rsidRPr="00B41E26" w:rsidRDefault="00076A46" w:rsidP="00D37FF7">
            <w:pPr>
              <w:pStyle w:val="TableParagraph"/>
              <w:jc w:val="center"/>
              <w:rPr>
                <w:sz w:val="24"/>
                <w:szCs w:val="24"/>
              </w:rPr>
            </w:pPr>
            <w:r>
              <w:rPr>
                <w:sz w:val="24"/>
                <w:szCs w:val="24"/>
              </w:rPr>
              <w:t>2.</w:t>
            </w:r>
            <w:r w:rsidR="00B41E26" w:rsidRPr="00B41E26">
              <w:rPr>
                <w:sz w:val="24"/>
                <w:szCs w:val="24"/>
              </w:rPr>
              <w:t>2</w:t>
            </w:r>
          </w:p>
        </w:tc>
        <w:tc>
          <w:tcPr>
            <w:tcW w:w="7941" w:type="dxa"/>
          </w:tcPr>
          <w:p w14:paraId="7BBC1408" w14:textId="77777777" w:rsidR="00D37FF7" w:rsidRPr="00763F11" w:rsidRDefault="00D37FF7" w:rsidP="002971D6">
            <w:pPr>
              <w:pStyle w:val="TableParagraph"/>
              <w:spacing w:after="120"/>
              <w:rPr>
                <w:smallCaps/>
                <w:sz w:val="24"/>
                <w:szCs w:val="24"/>
              </w:rPr>
            </w:pPr>
            <w:r w:rsidRPr="00763F11">
              <w:rPr>
                <w:smallCaps/>
                <w:sz w:val="24"/>
                <w:szCs w:val="24"/>
              </w:rPr>
              <w:t>НАСЕЛЕННЯ ТА ДЕМОГРАФІЯ</w:t>
            </w:r>
          </w:p>
        </w:tc>
        <w:tc>
          <w:tcPr>
            <w:tcW w:w="798" w:type="dxa"/>
          </w:tcPr>
          <w:p w14:paraId="7959717C" w14:textId="77777777" w:rsidR="00D37FF7" w:rsidRPr="00B41E26" w:rsidRDefault="003C01F5" w:rsidP="00D37FF7">
            <w:pPr>
              <w:pStyle w:val="TableParagraph"/>
              <w:jc w:val="center"/>
              <w:rPr>
                <w:sz w:val="24"/>
                <w:szCs w:val="24"/>
              </w:rPr>
            </w:pPr>
            <w:r>
              <w:rPr>
                <w:sz w:val="24"/>
                <w:szCs w:val="24"/>
              </w:rPr>
              <w:t>27</w:t>
            </w:r>
          </w:p>
        </w:tc>
      </w:tr>
      <w:tr w:rsidR="00D37FF7" w:rsidRPr="00B41E26" w14:paraId="354CEA0A" w14:textId="77777777" w:rsidTr="002971D6">
        <w:trPr>
          <w:trHeight w:val="322"/>
          <w:jc w:val="center"/>
        </w:trPr>
        <w:tc>
          <w:tcPr>
            <w:tcW w:w="706" w:type="dxa"/>
          </w:tcPr>
          <w:p w14:paraId="4545B822" w14:textId="77777777" w:rsidR="00D37FF7" w:rsidRPr="00B41E26" w:rsidRDefault="00076A46" w:rsidP="00D37FF7">
            <w:pPr>
              <w:pStyle w:val="TableParagraph"/>
              <w:jc w:val="center"/>
              <w:rPr>
                <w:sz w:val="24"/>
                <w:szCs w:val="24"/>
              </w:rPr>
            </w:pPr>
            <w:r>
              <w:rPr>
                <w:sz w:val="24"/>
                <w:szCs w:val="24"/>
              </w:rPr>
              <w:t>2.</w:t>
            </w:r>
            <w:r w:rsidR="00B41E26" w:rsidRPr="00B41E26">
              <w:rPr>
                <w:sz w:val="24"/>
                <w:szCs w:val="24"/>
              </w:rPr>
              <w:t>3</w:t>
            </w:r>
          </w:p>
        </w:tc>
        <w:tc>
          <w:tcPr>
            <w:tcW w:w="7941" w:type="dxa"/>
          </w:tcPr>
          <w:p w14:paraId="1EB5CFE3" w14:textId="77777777" w:rsidR="00D37FF7" w:rsidRPr="00763F11" w:rsidRDefault="00D37FF7" w:rsidP="002971D6">
            <w:pPr>
              <w:pStyle w:val="TableParagraph"/>
              <w:spacing w:after="120"/>
              <w:rPr>
                <w:smallCaps/>
                <w:sz w:val="24"/>
                <w:szCs w:val="24"/>
              </w:rPr>
            </w:pPr>
            <w:r w:rsidRPr="00763F11">
              <w:rPr>
                <w:smallCaps/>
                <w:sz w:val="24"/>
                <w:szCs w:val="24"/>
              </w:rPr>
              <w:t>ТРУДОВІ РЕСУРСИ</w:t>
            </w:r>
          </w:p>
        </w:tc>
        <w:tc>
          <w:tcPr>
            <w:tcW w:w="798" w:type="dxa"/>
          </w:tcPr>
          <w:p w14:paraId="3FF501A5" w14:textId="77777777" w:rsidR="00D37FF7" w:rsidRPr="00B41E26" w:rsidRDefault="003C01F5" w:rsidP="00D37FF7">
            <w:pPr>
              <w:pStyle w:val="TableParagraph"/>
              <w:jc w:val="center"/>
              <w:rPr>
                <w:sz w:val="24"/>
                <w:szCs w:val="24"/>
              </w:rPr>
            </w:pPr>
            <w:r>
              <w:rPr>
                <w:sz w:val="24"/>
                <w:szCs w:val="24"/>
              </w:rPr>
              <w:t>32</w:t>
            </w:r>
          </w:p>
        </w:tc>
      </w:tr>
      <w:tr w:rsidR="00D37FF7" w:rsidRPr="00B41E26" w14:paraId="0179A2C6" w14:textId="77777777" w:rsidTr="002971D6">
        <w:trPr>
          <w:trHeight w:val="321"/>
          <w:jc w:val="center"/>
        </w:trPr>
        <w:tc>
          <w:tcPr>
            <w:tcW w:w="706" w:type="dxa"/>
          </w:tcPr>
          <w:p w14:paraId="62BB45F7" w14:textId="77777777" w:rsidR="00D37FF7" w:rsidRPr="00B41E26" w:rsidRDefault="00076A46" w:rsidP="00D37FF7">
            <w:pPr>
              <w:pStyle w:val="TableParagraph"/>
              <w:jc w:val="center"/>
              <w:rPr>
                <w:sz w:val="24"/>
                <w:szCs w:val="24"/>
              </w:rPr>
            </w:pPr>
            <w:r>
              <w:rPr>
                <w:sz w:val="24"/>
                <w:szCs w:val="24"/>
              </w:rPr>
              <w:t>2.</w:t>
            </w:r>
            <w:r w:rsidR="00B41E26" w:rsidRPr="00B41E26">
              <w:rPr>
                <w:sz w:val="24"/>
                <w:szCs w:val="24"/>
              </w:rPr>
              <w:t>4</w:t>
            </w:r>
          </w:p>
        </w:tc>
        <w:tc>
          <w:tcPr>
            <w:tcW w:w="7941" w:type="dxa"/>
          </w:tcPr>
          <w:p w14:paraId="457807BF" w14:textId="77777777" w:rsidR="00D37FF7" w:rsidRPr="00763F11" w:rsidRDefault="00D37FF7" w:rsidP="002971D6">
            <w:pPr>
              <w:pStyle w:val="TableParagraph"/>
              <w:spacing w:after="120"/>
              <w:rPr>
                <w:smallCaps/>
                <w:sz w:val="24"/>
                <w:szCs w:val="24"/>
              </w:rPr>
            </w:pPr>
            <w:r w:rsidRPr="00763F11">
              <w:rPr>
                <w:smallCaps/>
                <w:sz w:val="24"/>
                <w:szCs w:val="24"/>
              </w:rPr>
              <w:t>ІНФРАСТРУКТУРА</w:t>
            </w:r>
          </w:p>
        </w:tc>
        <w:tc>
          <w:tcPr>
            <w:tcW w:w="798" w:type="dxa"/>
          </w:tcPr>
          <w:p w14:paraId="28CDFD42" w14:textId="77777777" w:rsidR="00D37FF7" w:rsidRPr="00B41E26" w:rsidRDefault="003C01F5" w:rsidP="00D37FF7">
            <w:pPr>
              <w:pStyle w:val="TableParagraph"/>
              <w:jc w:val="center"/>
              <w:rPr>
                <w:sz w:val="24"/>
                <w:szCs w:val="24"/>
              </w:rPr>
            </w:pPr>
            <w:r>
              <w:rPr>
                <w:sz w:val="24"/>
                <w:szCs w:val="24"/>
              </w:rPr>
              <w:t>38</w:t>
            </w:r>
          </w:p>
        </w:tc>
      </w:tr>
      <w:tr w:rsidR="00D37FF7" w:rsidRPr="00B41E26" w14:paraId="3D2F648D" w14:textId="77777777" w:rsidTr="002971D6">
        <w:trPr>
          <w:trHeight w:val="321"/>
          <w:jc w:val="center"/>
        </w:trPr>
        <w:tc>
          <w:tcPr>
            <w:tcW w:w="706" w:type="dxa"/>
          </w:tcPr>
          <w:p w14:paraId="32663895" w14:textId="77777777" w:rsidR="00D37FF7" w:rsidRPr="00B41E26" w:rsidRDefault="00076A46" w:rsidP="00B41E26">
            <w:pPr>
              <w:pStyle w:val="TableParagraph"/>
              <w:jc w:val="center"/>
              <w:rPr>
                <w:sz w:val="24"/>
                <w:szCs w:val="24"/>
              </w:rPr>
            </w:pPr>
            <w:r>
              <w:rPr>
                <w:sz w:val="24"/>
                <w:szCs w:val="24"/>
              </w:rPr>
              <w:t>2.</w:t>
            </w:r>
            <w:r w:rsidR="00D37FF7" w:rsidRPr="00B41E26">
              <w:rPr>
                <w:sz w:val="24"/>
                <w:szCs w:val="24"/>
              </w:rPr>
              <w:t>5</w:t>
            </w:r>
          </w:p>
        </w:tc>
        <w:tc>
          <w:tcPr>
            <w:tcW w:w="7941" w:type="dxa"/>
          </w:tcPr>
          <w:p w14:paraId="16957DE1" w14:textId="77777777" w:rsidR="00D37FF7" w:rsidRPr="00763F11" w:rsidRDefault="00D37FF7" w:rsidP="002971D6">
            <w:pPr>
              <w:pStyle w:val="TableParagraph"/>
              <w:spacing w:after="120"/>
              <w:rPr>
                <w:smallCaps/>
                <w:sz w:val="24"/>
                <w:szCs w:val="24"/>
              </w:rPr>
            </w:pPr>
            <w:r w:rsidRPr="00763F11">
              <w:rPr>
                <w:smallCaps/>
                <w:sz w:val="24"/>
                <w:szCs w:val="24"/>
              </w:rPr>
              <w:t>ЕКОНОМІКА ТА ПІДПРИЄМНИЦТВО</w:t>
            </w:r>
          </w:p>
        </w:tc>
        <w:tc>
          <w:tcPr>
            <w:tcW w:w="798" w:type="dxa"/>
          </w:tcPr>
          <w:p w14:paraId="000AE63D" w14:textId="77777777" w:rsidR="00D37FF7" w:rsidRPr="00B41E26" w:rsidRDefault="003C01F5" w:rsidP="00D37FF7">
            <w:pPr>
              <w:pStyle w:val="TableParagraph"/>
              <w:jc w:val="center"/>
              <w:rPr>
                <w:sz w:val="24"/>
                <w:szCs w:val="24"/>
              </w:rPr>
            </w:pPr>
            <w:r>
              <w:rPr>
                <w:sz w:val="24"/>
                <w:szCs w:val="24"/>
              </w:rPr>
              <w:t>54</w:t>
            </w:r>
          </w:p>
        </w:tc>
      </w:tr>
      <w:tr w:rsidR="00D37FF7" w:rsidRPr="00D37FF7" w14:paraId="30E127F8" w14:textId="77777777" w:rsidTr="002971D6">
        <w:trPr>
          <w:trHeight w:val="322"/>
          <w:jc w:val="center"/>
        </w:trPr>
        <w:tc>
          <w:tcPr>
            <w:tcW w:w="706" w:type="dxa"/>
          </w:tcPr>
          <w:p w14:paraId="5E3141C3" w14:textId="77777777" w:rsidR="00D37FF7" w:rsidRPr="004C1D7B" w:rsidRDefault="00076A46" w:rsidP="00D37FF7">
            <w:pPr>
              <w:pStyle w:val="TableParagraph"/>
              <w:jc w:val="center"/>
              <w:rPr>
                <w:sz w:val="24"/>
                <w:szCs w:val="24"/>
              </w:rPr>
            </w:pPr>
            <w:r>
              <w:rPr>
                <w:sz w:val="24"/>
                <w:szCs w:val="24"/>
              </w:rPr>
              <w:t>2.</w:t>
            </w:r>
            <w:r w:rsidR="004C1D7B" w:rsidRPr="004C1D7B">
              <w:rPr>
                <w:sz w:val="24"/>
                <w:szCs w:val="24"/>
              </w:rPr>
              <w:t>6</w:t>
            </w:r>
          </w:p>
        </w:tc>
        <w:tc>
          <w:tcPr>
            <w:tcW w:w="7941" w:type="dxa"/>
          </w:tcPr>
          <w:p w14:paraId="22B4BF1E" w14:textId="77777777" w:rsidR="00D37FF7" w:rsidRPr="00763F11" w:rsidRDefault="00D37FF7" w:rsidP="002971D6">
            <w:pPr>
              <w:pStyle w:val="TableParagraph"/>
              <w:spacing w:after="120"/>
              <w:rPr>
                <w:smallCaps/>
                <w:sz w:val="24"/>
                <w:szCs w:val="24"/>
              </w:rPr>
            </w:pPr>
            <w:r w:rsidRPr="00763F11">
              <w:rPr>
                <w:smallCaps/>
                <w:sz w:val="24"/>
                <w:szCs w:val="24"/>
              </w:rPr>
              <w:t>ФІНАНСОВО БЮДЖЕТНА СФЕРА</w:t>
            </w:r>
          </w:p>
        </w:tc>
        <w:tc>
          <w:tcPr>
            <w:tcW w:w="798" w:type="dxa"/>
          </w:tcPr>
          <w:p w14:paraId="0B149D3F" w14:textId="77777777" w:rsidR="00D37FF7" w:rsidRPr="00BB25F3" w:rsidRDefault="003C01F5" w:rsidP="00D37FF7">
            <w:pPr>
              <w:pStyle w:val="TableParagraph"/>
              <w:jc w:val="center"/>
              <w:rPr>
                <w:sz w:val="24"/>
                <w:szCs w:val="24"/>
              </w:rPr>
            </w:pPr>
            <w:r w:rsidRPr="00BB25F3">
              <w:rPr>
                <w:sz w:val="24"/>
                <w:szCs w:val="24"/>
              </w:rPr>
              <w:t>86</w:t>
            </w:r>
          </w:p>
        </w:tc>
      </w:tr>
      <w:tr w:rsidR="00D37FF7" w:rsidRPr="00D37FF7" w14:paraId="564E300E" w14:textId="77777777" w:rsidTr="002971D6">
        <w:trPr>
          <w:trHeight w:val="321"/>
          <w:jc w:val="center"/>
        </w:trPr>
        <w:tc>
          <w:tcPr>
            <w:tcW w:w="706" w:type="dxa"/>
          </w:tcPr>
          <w:p w14:paraId="48C723C5" w14:textId="77777777" w:rsidR="00D37FF7" w:rsidRPr="004C1D7B" w:rsidRDefault="003D30E0" w:rsidP="00D37FF7">
            <w:pPr>
              <w:pStyle w:val="TableParagraph"/>
              <w:jc w:val="center"/>
              <w:rPr>
                <w:sz w:val="24"/>
                <w:szCs w:val="24"/>
              </w:rPr>
            </w:pPr>
            <w:r>
              <w:rPr>
                <w:sz w:val="24"/>
                <w:szCs w:val="24"/>
              </w:rPr>
              <w:t>2.</w:t>
            </w:r>
            <w:r w:rsidR="004C1D7B" w:rsidRPr="004C1D7B">
              <w:rPr>
                <w:sz w:val="24"/>
                <w:szCs w:val="24"/>
              </w:rPr>
              <w:t>7</w:t>
            </w:r>
          </w:p>
        </w:tc>
        <w:tc>
          <w:tcPr>
            <w:tcW w:w="7941" w:type="dxa"/>
          </w:tcPr>
          <w:p w14:paraId="1AB40BC5" w14:textId="77777777" w:rsidR="00D37FF7" w:rsidRPr="00763F11" w:rsidRDefault="00D37FF7" w:rsidP="002971D6">
            <w:pPr>
              <w:pStyle w:val="TableParagraph"/>
              <w:spacing w:after="120"/>
              <w:rPr>
                <w:smallCaps/>
                <w:sz w:val="24"/>
                <w:szCs w:val="24"/>
              </w:rPr>
            </w:pPr>
            <w:r w:rsidRPr="00763F11">
              <w:rPr>
                <w:smallCaps/>
                <w:sz w:val="24"/>
                <w:szCs w:val="24"/>
              </w:rPr>
              <w:t>ЕКОЛОГІЯ ТА БЕЗПЕКА ЖИТТЄДІЯЛЬНОСТІ</w:t>
            </w:r>
          </w:p>
        </w:tc>
        <w:tc>
          <w:tcPr>
            <w:tcW w:w="798" w:type="dxa"/>
          </w:tcPr>
          <w:p w14:paraId="083437D2" w14:textId="77777777" w:rsidR="00D37FF7" w:rsidRPr="00BB25F3" w:rsidRDefault="003C01F5" w:rsidP="00D37FF7">
            <w:pPr>
              <w:pStyle w:val="TableParagraph"/>
              <w:jc w:val="center"/>
              <w:rPr>
                <w:sz w:val="24"/>
                <w:szCs w:val="24"/>
              </w:rPr>
            </w:pPr>
            <w:r w:rsidRPr="00BB25F3">
              <w:rPr>
                <w:sz w:val="24"/>
                <w:szCs w:val="24"/>
              </w:rPr>
              <w:t>95</w:t>
            </w:r>
          </w:p>
        </w:tc>
      </w:tr>
      <w:tr w:rsidR="00D37FF7" w:rsidRPr="004C1D7B" w14:paraId="56EE30DB" w14:textId="77777777" w:rsidTr="002971D6">
        <w:trPr>
          <w:trHeight w:val="322"/>
          <w:jc w:val="center"/>
        </w:trPr>
        <w:tc>
          <w:tcPr>
            <w:tcW w:w="706" w:type="dxa"/>
          </w:tcPr>
          <w:p w14:paraId="10966ED7" w14:textId="77777777" w:rsidR="00D37FF7" w:rsidRPr="004C1D7B" w:rsidRDefault="004C1D7B" w:rsidP="00D37FF7">
            <w:pPr>
              <w:pStyle w:val="TableParagraph"/>
              <w:jc w:val="center"/>
              <w:rPr>
                <w:b/>
                <w:sz w:val="24"/>
                <w:szCs w:val="24"/>
              </w:rPr>
            </w:pPr>
            <w:r w:rsidRPr="004C1D7B">
              <w:rPr>
                <w:b/>
                <w:sz w:val="24"/>
                <w:szCs w:val="24"/>
              </w:rPr>
              <w:t>ІІІ</w:t>
            </w:r>
          </w:p>
        </w:tc>
        <w:tc>
          <w:tcPr>
            <w:tcW w:w="7941" w:type="dxa"/>
          </w:tcPr>
          <w:p w14:paraId="7626FB34" w14:textId="77777777" w:rsidR="00D37FF7" w:rsidRPr="00E2411A" w:rsidRDefault="00E2411A" w:rsidP="002971D6">
            <w:pPr>
              <w:pStyle w:val="TableParagraph"/>
              <w:spacing w:after="120"/>
              <w:rPr>
                <w:b/>
                <w:sz w:val="24"/>
                <w:szCs w:val="24"/>
                <w:lang w:eastAsia="ru-RU"/>
              </w:rPr>
            </w:pPr>
            <w:r w:rsidRPr="00E2411A">
              <w:rPr>
                <w:b/>
                <w:sz w:val="24"/>
                <w:szCs w:val="24"/>
                <w:lang w:val="ru-RU"/>
              </w:rPr>
              <w:t>ГОЛОВНІ ЧИННИКИ І СЦЕНАРІЇ РОЗВИТКУ</w:t>
            </w:r>
            <w:r w:rsidR="00CE2302">
              <w:rPr>
                <w:b/>
                <w:sz w:val="24"/>
                <w:szCs w:val="24"/>
                <w:lang w:val="ru-RU"/>
              </w:rPr>
              <w:t xml:space="preserve"> ХМЕЛЬНИЦЬКОЇ</w:t>
            </w:r>
            <w:r w:rsidRPr="00E2411A">
              <w:rPr>
                <w:b/>
                <w:sz w:val="24"/>
                <w:szCs w:val="24"/>
                <w:lang w:val="ru-RU"/>
              </w:rPr>
              <w:t xml:space="preserve"> ОБЛАСТІ</w:t>
            </w:r>
            <w:r w:rsidR="00837BF7">
              <w:rPr>
                <w:b/>
                <w:sz w:val="24"/>
                <w:szCs w:val="24"/>
                <w:lang w:val="ru-RU"/>
              </w:rPr>
              <w:t xml:space="preserve"> НА 2021-2027 РОКИ</w:t>
            </w:r>
          </w:p>
        </w:tc>
        <w:tc>
          <w:tcPr>
            <w:tcW w:w="798" w:type="dxa"/>
          </w:tcPr>
          <w:p w14:paraId="507FF692" w14:textId="77777777" w:rsidR="00D37FF7" w:rsidRPr="00BB25F3" w:rsidRDefault="00D37FF7" w:rsidP="00D37FF7">
            <w:pPr>
              <w:pStyle w:val="TableParagraph"/>
              <w:jc w:val="center"/>
              <w:rPr>
                <w:sz w:val="24"/>
                <w:szCs w:val="24"/>
              </w:rPr>
            </w:pPr>
          </w:p>
          <w:p w14:paraId="58232278" w14:textId="77777777" w:rsidR="003C01F5" w:rsidRPr="00BB25F3" w:rsidRDefault="003C01F5" w:rsidP="00D37FF7">
            <w:pPr>
              <w:pStyle w:val="TableParagraph"/>
              <w:jc w:val="center"/>
              <w:rPr>
                <w:sz w:val="24"/>
                <w:szCs w:val="24"/>
              </w:rPr>
            </w:pPr>
            <w:r w:rsidRPr="00BB25F3">
              <w:rPr>
                <w:sz w:val="24"/>
                <w:szCs w:val="24"/>
              </w:rPr>
              <w:t>103</w:t>
            </w:r>
          </w:p>
        </w:tc>
      </w:tr>
      <w:tr w:rsidR="00CE2302" w:rsidRPr="00CE2302" w14:paraId="792EAD54" w14:textId="77777777" w:rsidTr="002971D6">
        <w:trPr>
          <w:trHeight w:val="322"/>
          <w:jc w:val="center"/>
        </w:trPr>
        <w:tc>
          <w:tcPr>
            <w:tcW w:w="706" w:type="dxa"/>
          </w:tcPr>
          <w:p w14:paraId="0AD5248B" w14:textId="77777777"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1</w:t>
            </w:r>
          </w:p>
        </w:tc>
        <w:tc>
          <w:tcPr>
            <w:tcW w:w="7941" w:type="dxa"/>
          </w:tcPr>
          <w:p w14:paraId="2DE799F3" w14:textId="77777777" w:rsidR="00CE2302" w:rsidRPr="00CE2302" w:rsidRDefault="003C01F5" w:rsidP="002971D6">
            <w:pPr>
              <w:pStyle w:val="TableParagraph"/>
              <w:spacing w:after="120"/>
              <w:rPr>
                <w:sz w:val="24"/>
                <w:szCs w:val="24"/>
                <w:lang w:val="ru-RU"/>
              </w:rPr>
            </w:pPr>
            <w:r w:rsidRPr="00533B2C">
              <w:rPr>
                <w:sz w:val="28"/>
                <w:szCs w:val="28"/>
              </w:rPr>
              <w:t>Результати SWOT-аналізу для Хмельницької області</w:t>
            </w:r>
          </w:p>
        </w:tc>
        <w:tc>
          <w:tcPr>
            <w:tcW w:w="798" w:type="dxa"/>
          </w:tcPr>
          <w:p w14:paraId="2909D49F" w14:textId="77777777" w:rsidR="00CE2302" w:rsidRPr="00BB25F3" w:rsidRDefault="00BB25F3" w:rsidP="00D37FF7">
            <w:pPr>
              <w:pStyle w:val="TableParagraph"/>
              <w:jc w:val="center"/>
              <w:rPr>
                <w:sz w:val="24"/>
                <w:szCs w:val="24"/>
              </w:rPr>
            </w:pPr>
            <w:r>
              <w:rPr>
                <w:sz w:val="24"/>
                <w:szCs w:val="24"/>
              </w:rPr>
              <w:t>103</w:t>
            </w:r>
          </w:p>
        </w:tc>
      </w:tr>
      <w:tr w:rsidR="00CE2302" w:rsidRPr="00CE2302" w14:paraId="3D9EB948" w14:textId="77777777" w:rsidTr="002971D6">
        <w:trPr>
          <w:trHeight w:val="322"/>
          <w:jc w:val="center"/>
        </w:trPr>
        <w:tc>
          <w:tcPr>
            <w:tcW w:w="706" w:type="dxa"/>
          </w:tcPr>
          <w:p w14:paraId="0EBC59FE" w14:textId="77777777"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2</w:t>
            </w:r>
          </w:p>
        </w:tc>
        <w:tc>
          <w:tcPr>
            <w:tcW w:w="7941" w:type="dxa"/>
          </w:tcPr>
          <w:p w14:paraId="6AD51D18" w14:textId="77777777" w:rsidR="00CE2302" w:rsidRPr="00CE2302" w:rsidRDefault="00837BF7" w:rsidP="002971D6">
            <w:pPr>
              <w:pStyle w:val="TableParagraph"/>
              <w:spacing w:after="120"/>
              <w:rPr>
                <w:sz w:val="24"/>
                <w:szCs w:val="24"/>
              </w:rPr>
            </w:pPr>
            <w:r w:rsidRPr="00533B2C">
              <w:rPr>
                <w:sz w:val="28"/>
                <w:szCs w:val="28"/>
              </w:rPr>
              <w:t>SWOT-матриця Хмельницької області</w:t>
            </w:r>
          </w:p>
        </w:tc>
        <w:tc>
          <w:tcPr>
            <w:tcW w:w="798" w:type="dxa"/>
          </w:tcPr>
          <w:p w14:paraId="0CCA07ED" w14:textId="77777777" w:rsidR="00CE2302" w:rsidRPr="00BB25F3" w:rsidRDefault="00BB25F3" w:rsidP="00D37FF7">
            <w:pPr>
              <w:pStyle w:val="TableParagraph"/>
              <w:jc w:val="center"/>
              <w:rPr>
                <w:sz w:val="24"/>
                <w:szCs w:val="24"/>
              </w:rPr>
            </w:pPr>
            <w:r>
              <w:rPr>
                <w:sz w:val="24"/>
                <w:szCs w:val="24"/>
              </w:rPr>
              <w:t>105</w:t>
            </w:r>
          </w:p>
        </w:tc>
      </w:tr>
      <w:tr w:rsidR="00CE2302" w:rsidRPr="00CE2302" w14:paraId="7D31FBF3" w14:textId="77777777" w:rsidTr="002971D6">
        <w:trPr>
          <w:trHeight w:val="322"/>
          <w:jc w:val="center"/>
        </w:trPr>
        <w:tc>
          <w:tcPr>
            <w:tcW w:w="706" w:type="dxa"/>
          </w:tcPr>
          <w:p w14:paraId="0D36E31D" w14:textId="77777777"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3</w:t>
            </w:r>
          </w:p>
        </w:tc>
        <w:tc>
          <w:tcPr>
            <w:tcW w:w="7941" w:type="dxa"/>
          </w:tcPr>
          <w:p w14:paraId="0DB38EDA" w14:textId="77777777" w:rsidR="00CE2302" w:rsidRPr="00CE2302" w:rsidRDefault="00837BF7" w:rsidP="002971D6">
            <w:pPr>
              <w:pStyle w:val="TableParagraph"/>
              <w:spacing w:after="120"/>
              <w:rPr>
                <w:sz w:val="24"/>
                <w:szCs w:val="24"/>
                <w:lang w:val="ru-RU"/>
              </w:rPr>
            </w:pPr>
            <w:r w:rsidRPr="00533B2C">
              <w:rPr>
                <w:sz w:val="28"/>
                <w:szCs w:val="28"/>
              </w:rPr>
              <w:t>Порівняльні переваги, виклики та ризики Хмельницької області</w:t>
            </w:r>
          </w:p>
        </w:tc>
        <w:tc>
          <w:tcPr>
            <w:tcW w:w="798" w:type="dxa"/>
          </w:tcPr>
          <w:p w14:paraId="3C7C0754" w14:textId="77777777" w:rsidR="00CE2302" w:rsidRPr="00BB25F3" w:rsidRDefault="00BB25F3" w:rsidP="00D37FF7">
            <w:pPr>
              <w:pStyle w:val="TableParagraph"/>
              <w:jc w:val="center"/>
              <w:rPr>
                <w:sz w:val="24"/>
                <w:szCs w:val="24"/>
              </w:rPr>
            </w:pPr>
            <w:r>
              <w:rPr>
                <w:sz w:val="24"/>
                <w:szCs w:val="24"/>
              </w:rPr>
              <w:t>108</w:t>
            </w:r>
          </w:p>
        </w:tc>
      </w:tr>
      <w:tr w:rsidR="00837BF7" w:rsidRPr="00CE2302" w14:paraId="24B7BB31" w14:textId="77777777" w:rsidTr="002971D6">
        <w:trPr>
          <w:trHeight w:val="322"/>
          <w:jc w:val="center"/>
        </w:trPr>
        <w:tc>
          <w:tcPr>
            <w:tcW w:w="706" w:type="dxa"/>
          </w:tcPr>
          <w:p w14:paraId="019BA2B3" w14:textId="77777777" w:rsidR="00837BF7" w:rsidRDefault="00837BF7" w:rsidP="00D37FF7">
            <w:pPr>
              <w:pStyle w:val="TableParagraph"/>
              <w:jc w:val="center"/>
              <w:rPr>
                <w:sz w:val="24"/>
                <w:szCs w:val="24"/>
              </w:rPr>
            </w:pPr>
            <w:r>
              <w:rPr>
                <w:sz w:val="24"/>
                <w:szCs w:val="24"/>
              </w:rPr>
              <w:t>3.4</w:t>
            </w:r>
          </w:p>
        </w:tc>
        <w:tc>
          <w:tcPr>
            <w:tcW w:w="7941" w:type="dxa"/>
          </w:tcPr>
          <w:p w14:paraId="4ABD6599" w14:textId="77777777" w:rsidR="00837BF7" w:rsidRPr="00533B2C" w:rsidRDefault="00837BF7" w:rsidP="002971D6">
            <w:pPr>
              <w:pStyle w:val="TableParagraph"/>
              <w:spacing w:after="120"/>
              <w:rPr>
                <w:sz w:val="28"/>
                <w:szCs w:val="28"/>
              </w:rPr>
            </w:pPr>
            <w:r w:rsidRPr="00533B2C">
              <w:rPr>
                <w:sz w:val="28"/>
                <w:szCs w:val="28"/>
                <w:lang w:eastAsia="bg-BG"/>
              </w:rPr>
              <w:t xml:space="preserve">Сценарії розвитку Хмельницької області </w:t>
            </w:r>
          </w:p>
        </w:tc>
        <w:tc>
          <w:tcPr>
            <w:tcW w:w="798" w:type="dxa"/>
          </w:tcPr>
          <w:p w14:paraId="5EEF7DBE" w14:textId="77777777" w:rsidR="00837BF7" w:rsidRPr="00BB25F3" w:rsidRDefault="00BB25F3" w:rsidP="00D37FF7">
            <w:pPr>
              <w:pStyle w:val="TableParagraph"/>
              <w:jc w:val="center"/>
              <w:rPr>
                <w:sz w:val="24"/>
                <w:szCs w:val="24"/>
              </w:rPr>
            </w:pPr>
            <w:r>
              <w:rPr>
                <w:sz w:val="24"/>
                <w:szCs w:val="24"/>
              </w:rPr>
              <w:t>110</w:t>
            </w:r>
          </w:p>
        </w:tc>
      </w:tr>
      <w:tr w:rsidR="004C1D7B" w:rsidRPr="00BE32B7" w14:paraId="6D6306CD" w14:textId="77777777" w:rsidTr="002971D6">
        <w:trPr>
          <w:trHeight w:val="322"/>
          <w:jc w:val="center"/>
        </w:trPr>
        <w:tc>
          <w:tcPr>
            <w:tcW w:w="706" w:type="dxa"/>
          </w:tcPr>
          <w:p w14:paraId="3795001F" w14:textId="77777777" w:rsidR="004C1D7B" w:rsidRPr="00E2411A" w:rsidRDefault="00E2411A" w:rsidP="00D37FF7">
            <w:pPr>
              <w:pStyle w:val="TableParagraph"/>
              <w:jc w:val="center"/>
              <w:rPr>
                <w:b/>
                <w:sz w:val="24"/>
                <w:szCs w:val="24"/>
              </w:rPr>
            </w:pPr>
            <w:r w:rsidRPr="00E2411A">
              <w:rPr>
                <w:b/>
                <w:sz w:val="24"/>
                <w:szCs w:val="24"/>
              </w:rPr>
              <w:t>IV</w:t>
            </w:r>
          </w:p>
        </w:tc>
        <w:tc>
          <w:tcPr>
            <w:tcW w:w="7941" w:type="dxa"/>
          </w:tcPr>
          <w:p w14:paraId="6A327D60" w14:textId="77777777" w:rsidR="004C1D7B" w:rsidRPr="00E2411A" w:rsidRDefault="00E2411A" w:rsidP="002971D6">
            <w:pPr>
              <w:pStyle w:val="TableParagraph"/>
              <w:spacing w:after="120"/>
              <w:rPr>
                <w:b/>
                <w:sz w:val="24"/>
                <w:szCs w:val="24"/>
              </w:rPr>
            </w:pPr>
            <w:r w:rsidRPr="00E2411A">
              <w:rPr>
                <w:b/>
                <w:sz w:val="24"/>
                <w:szCs w:val="24"/>
              </w:rPr>
              <w:t xml:space="preserve">СТРАТЕГІЧНЕ БАЧЕННЯ </w:t>
            </w:r>
            <w:r w:rsidR="006C74FC">
              <w:rPr>
                <w:b/>
                <w:sz w:val="24"/>
                <w:szCs w:val="24"/>
              </w:rPr>
              <w:t>ХМЕЛЬНИЦЬКОЇ ОБЛАСТІ</w:t>
            </w:r>
          </w:p>
        </w:tc>
        <w:tc>
          <w:tcPr>
            <w:tcW w:w="798" w:type="dxa"/>
          </w:tcPr>
          <w:p w14:paraId="2E00BD18" w14:textId="77777777" w:rsidR="004C1D7B" w:rsidRPr="002971D6" w:rsidRDefault="00BB25F3" w:rsidP="00D37FF7">
            <w:pPr>
              <w:pStyle w:val="TableParagraph"/>
              <w:jc w:val="center"/>
              <w:rPr>
                <w:sz w:val="24"/>
                <w:szCs w:val="24"/>
              </w:rPr>
            </w:pPr>
            <w:r w:rsidRPr="002971D6">
              <w:rPr>
                <w:sz w:val="24"/>
                <w:szCs w:val="24"/>
              </w:rPr>
              <w:t>117</w:t>
            </w:r>
          </w:p>
        </w:tc>
      </w:tr>
      <w:tr w:rsidR="004C1D7B" w:rsidRPr="00BE32B7" w14:paraId="21316783" w14:textId="77777777" w:rsidTr="002971D6">
        <w:trPr>
          <w:trHeight w:val="322"/>
          <w:jc w:val="center"/>
        </w:trPr>
        <w:tc>
          <w:tcPr>
            <w:tcW w:w="706" w:type="dxa"/>
          </w:tcPr>
          <w:p w14:paraId="0B08D273" w14:textId="77777777" w:rsidR="004C1D7B" w:rsidRPr="00E2411A" w:rsidRDefault="00E2411A" w:rsidP="00D37FF7">
            <w:pPr>
              <w:pStyle w:val="TableParagraph"/>
              <w:jc w:val="center"/>
              <w:rPr>
                <w:b/>
                <w:sz w:val="24"/>
                <w:szCs w:val="24"/>
              </w:rPr>
            </w:pPr>
            <w:r w:rsidRPr="00E2411A">
              <w:rPr>
                <w:b/>
                <w:sz w:val="24"/>
                <w:szCs w:val="24"/>
              </w:rPr>
              <w:t>V</w:t>
            </w:r>
          </w:p>
        </w:tc>
        <w:tc>
          <w:tcPr>
            <w:tcW w:w="7941" w:type="dxa"/>
          </w:tcPr>
          <w:p w14:paraId="6C7E2F83" w14:textId="77777777" w:rsidR="00E2411A" w:rsidRPr="00E2411A" w:rsidRDefault="00E2411A" w:rsidP="002971D6">
            <w:pPr>
              <w:pStyle w:val="TableParagraph"/>
              <w:spacing w:after="120"/>
              <w:rPr>
                <w:b/>
                <w:sz w:val="24"/>
                <w:szCs w:val="24"/>
              </w:rPr>
            </w:pPr>
            <w:r w:rsidRPr="00E2411A">
              <w:rPr>
                <w:b/>
                <w:sz w:val="24"/>
                <w:szCs w:val="24"/>
              </w:rPr>
              <w:t>СТРАТЕГІЧНІ ЦІЛІ (ПРІОРИТЕТИ), ОПЕРАТИВНІ ЦІЛІ ТА ЗАВДАННЯ</w:t>
            </w:r>
            <w:r w:rsidR="008A03F2">
              <w:rPr>
                <w:b/>
                <w:sz w:val="24"/>
                <w:szCs w:val="24"/>
              </w:rPr>
              <w:t xml:space="preserve"> СТРАТЕГІЇ</w:t>
            </w:r>
          </w:p>
        </w:tc>
        <w:tc>
          <w:tcPr>
            <w:tcW w:w="798" w:type="dxa"/>
          </w:tcPr>
          <w:p w14:paraId="3FF19519" w14:textId="77777777" w:rsidR="002971D6" w:rsidRDefault="002971D6" w:rsidP="00D37FF7">
            <w:pPr>
              <w:pStyle w:val="TableParagraph"/>
              <w:jc w:val="center"/>
              <w:rPr>
                <w:sz w:val="24"/>
                <w:szCs w:val="24"/>
              </w:rPr>
            </w:pPr>
          </w:p>
          <w:p w14:paraId="31F1B820" w14:textId="77777777" w:rsidR="004C1D7B" w:rsidRPr="002971D6" w:rsidRDefault="00BB25F3" w:rsidP="00D37FF7">
            <w:pPr>
              <w:pStyle w:val="TableParagraph"/>
              <w:jc w:val="center"/>
              <w:rPr>
                <w:sz w:val="24"/>
                <w:szCs w:val="24"/>
              </w:rPr>
            </w:pPr>
            <w:r w:rsidRPr="002971D6">
              <w:rPr>
                <w:sz w:val="24"/>
                <w:szCs w:val="24"/>
              </w:rPr>
              <w:t>118</w:t>
            </w:r>
          </w:p>
        </w:tc>
      </w:tr>
      <w:tr w:rsidR="00E2411A" w:rsidRPr="00BE32B7" w14:paraId="1127EC97" w14:textId="77777777" w:rsidTr="002971D6">
        <w:trPr>
          <w:trHeight w:val="322"/>
          <w:jc w:val="center"/>
        </w:trPr>
        <w:tc>
          <w:tcPr>
            <w:tcW w:w="706" w:type="dxa"/>
          </w:tcPr>
          <w:p w14:paraId="7F5CD5CB" w14:textId="77777777" w:rsidR="00E2411A" w:rsidRPr="00E2411A" w:rsidRDefault="00E2411A" w:rsidP="00D37FF7">
            <w:pPr>
              <w:pStyle w:val="TableParagraph"/>
              <w:jc w:val="center"/>
              <w:rPr>
                <w:b/>
                <w:sz w:val="24"/>
                <w:szCs w:val="24"/>
              </w:rPr>
            </w:pPr>
          </w:p>
        </w:tc>
        <w:tc>
          <w:tcPr>
            <w:tcW w:w="7941" w:type="dxa"/>
          </w:tcPr>
          <w:p w14:paraId="2782B858" w14:textId="77777777" w:rsidR="00E2411A" w:rsidRPr="00CE2302" w:rsidRDefault="00CE2302" w:rsidP="002971D6">
            <w:pPr>
              <w:pStyle w:val="TableParagraph"/>
              <w:spacing w:after="120"/>
              <w:rPr>
                <w:sz w:val="24"/>
                <w:szCs w:val="24"/>
              </w:rPr>
            </w:pPr>
            <w:r w:rsidRPr="00CE2302">
              <w:rPr>
                <w:caps/>
                <w:sz w:val="24"/>
                <w:szCs w:val="24"/>
                <w:lang w:val="ru-RU"/>
              </w:rPr>
              <w:t>Стратегічна ціль</w:t>
            </w:r>
            <w:r w:rsidR="00E74F9B">
              <w:rPr>
                <w:sz w:val="24"/>
                <w:szCs w:val="24"/>
                <w:lang w:val="ru-RU"/>
              </w:rPr>
              <w:t xml:space="preserve"> </w:t>
            </w:r>
            <w:r w:rsidRPr="00CE2302">
              <w:rPr>
                <w:sz w:val="24"/>
                <w:szCs w:val="24"/>
                <w:lang w:val="ru-RU"/>
              </w:rPr>
              <w:t xml:space="preserve">1. </w:t>
            </w:r>
            <w:r w:rsidRPr="00CE2302">
              <w:rPr>
                <w:caps/>
                <w:sz w:val="24"/>
                <w:szCs w:val="24"/>
              </w:rPr>
              <w:t>Підвищення конкурентоспроможності регіональної економіки</w:t>
            </w:r>
          </w:p>
        </w:tc>
        <w:tc>
          <w:tcPr>
            <w:tcW w:w="798" w:type="dxa"/>
          </w:tcPr>
          <w:p w14:paraId="5CE6DB83" w14:textId="77777777" w:rsidR="002971D6" w:rsidRDefault="002971D6" w:rsidP="00D37FF7">
            <w:pPr>
              <w:pStyle w:val="TableParagraph"/>
              <w:jc w:val="center"/>
              <w:rPr>
                <w:sz w:val="24"/>
                <w:szCs w:val="24"/>
              </w:rPr>
            </w:pPr>
          </w:p>
          <w:p w14:paraId="1F801EBD" w14:textId="77777777" w:rsidR="00E2411A" w:rsidRPr="002971D6" w:rsidRDefault="00BB25F3" w:rsidP="00D37FF7">
            <w:pPr>
              <w:pStyle w:val="TableParagraph"/>
              <w:jc w:val="center"/>
              <w:rPr>
                <w:sz w:val="24"/>
                <w:szCs w:val="24"/>
              </w:rPr>
            </w:pPr>
            <w:r w:rsidRPr="002971D6">
              <w:rPr>
                <w:sz w:val="24"/>
                <w:szCs w:val="24"/>
              </w:rPr>
              <w:t>125</w:t>
            </w:r>
          </w:p>
        </w:tc>
      </w:tr>
      <w:tr w:rsidR="001C7D5B" w:rsidRPr="00715084" w14:paraId="3793387D" w14:textId="77777777" w:rsidTr="002971D6">
        <w:trPr>
          <w:trHeight w:val="322"/>
          <w:jc w:val="center"/>
        </w:trPr>
        <w:tc>
          <w:tcPr>
            <w:tcW w:w="706" w:type="dxa"/>
          </w:tcPr>
          <w:p w14:paraId="43AC0B9C" w14:textId="77777777" w:rsidR="001C7D5B" w:rsidRPr="00E2411A" w:rsidRDefault="001C7D5B" w:rsidP="00D37FF7">
            <w:pPr>
              <w:pStyle w:val="TableParagraph"/>
              <w:jc w:val="center"/>
              <w:rPr>
                <w:b/>
                <w:sz w:val="24"/>
                <w:szCs w:val="24"/>
              </w:rPr>
            </w:pPr>
          </w:p>
        </w:tc>
        <w:tc>
          <w:tcPr>
            <w:tcW w:w="7941" w:type="dxa"/>
          </w:tcPr>
          <w:p w14:paraId="3A4646B3" w14:textId="77777777"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 1.1.</w:t>
            </w:r>
            <w:r w:rsidRPr="00D60EFB">
              <w:rPr>
                <w:sz w:val="24"/>
                <w:szCs w:val="24"/>
              </w:rPr>
              <w:t xml:space="preserve"> Зміцнення малого і середнього підприємництва</w:t>
            </w:r>
          </w:p>
        </w:tc>
        <w:tc>
          <w:tcPr>
            <w:tcW w:w="798" w:type="dxa"/>
          </w:tcPr>
          <w:p w14:paraId="35131180" w14:textId="77777777" w:rsidR="001C7D5B" w:rsidRPr="002971D6" w:rsidRDefault="00BB25F3" w:rsidP="00D37FF7">
            <w:pPr>
              <w:pStyle w:val="TableParagraph"/>
              <w:jc w:val="center"/>
              <w:rPr>
                <w:sz w:val="24"/>
                <w:szCs w:val="24"/>
              </w:rPr>
            </w:pPr>
            <w:r w:rsidRPr="002971D6">
              <w:rPr>
                <w:sz w:val="24"/>
                <w:szCs w:val="24"/>
              </w:rPr>
              <w:t>127</w:t>
            </w:r>
          </w:p>
        </w:tc>
      </w:tr>
      <w:tr w:rsidR="001C7D5B" w:rsidRPr="00715084" w14:paraId="24B9349F" w14:textId="77777777" w:rsidTr="002971D6">
        <w:trPr>
          <w:trHeight w:val="322"/>
          <w:jc w:val="center"/>
        </w:trPr>
        <w:tc>
          <w:tcPr>
            <w:tcW w:w="706" w:type="dxa"/>
          </w:tcPr>
          <w:p w14:paraId="25EAD6D9" w14:textId="77777777" w:rsidR="001C7D5B" w:rsidRPr="00E2411A" w:rsidRDefault="001C7D5B" w:rsidP="00D37FF7">
            <w:pPr>
              <w:pStyle w:val="TableParagraph"/>
              <w:jc w:val="center"/>
              <w:rPr>
                <w:b/>
                <w:sz w:val="24"/>
                <w:szCs w:val="24"/>
              </w:rPr>
            </w:pPr>
          </w:p>
        </w:tc>
        <w:tc>
          <w:tcPr>
            <w:tcW w:w="7941" w:type="dxa"/>
          </w:tcPr>
          <w:p w14:paraId="3D410897" w14:textId="77777777"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 1.2.</w:t>
            </w:r>
            <w:r w:rsidRPr="00D60EFB">
              <w:rPr>
                <w:sz w:val="24"/>
                <w:szCs w:val="24"/>
              </w:rPr>
              <w:t xml:space="preserve"> Підвищення потенціалу реалізації регіональної продукції</w:t>
            </w:r>
          </w:p>
        </w:tc>
        <w:tc>
          <w:tcPr>
            <w:tcW w:w="798" w:type="dxa"/>
          </w:tcPr>
          <w:p w14:paraId="02F366D2" w14:textId="77777777" w:rsidR="002971D6" w:rsidRDefault="002971D6" w:rsidP="00D37FF7">
            <w:pPr>
              <w:pStyle w:val="TableParagraph"/>
              <w:jc w:val="center"/>
              <w:rPr>
                <w:sz w:val="24"/>
                <w:szCs w:val="24"/>
              </w:rPr>
            </w:pPr>
          </w:p>
          <w:p w14:paraId="4EBC3139" w14:textId="77777777" w:rsidR="001C7D5B" w:rsidRPr="002971D6" w:rsidRDefault="00BB25F3" w:rsidP="00D37FF7">
            <w:pPr>
              <w:pStyle w:val="TableParagraph"/>
              <w:jc w:val="center"/>
              <w:rPr>
                <w:sz w:val="24"/>
                <w:szCs w:val="24"/>
              </w:rPr>
            </w:pPr>
            <w:r w:rsidRPr="002971D6">
              <w:rPr>
                <w:sz w:val="24"/>
                <w:szCs w:val="24"/>
              </w:rPr>
              <w:t>128</w:t>
            </w:r>
          </w:p>
        </w:tc>
      </w:tr>
      <w:tr w:rsidR="00715084" w:rsidRPr="00715084" w14:paraId="3A3EA23F" w14:textId="77777777" w:rsidTr="002971D6">
        <w:trPr>
          <w:trHeight w:val="322"/>
          <w:jc w:val="center"/>
        </w:trPr>
        <w:tc>
          <w:tcPr>
            <w:tcW w:w="706" w:type="dxa"/>
          </w:tcPr>
          <w:p w14:paraId="70248B3B" w14:textId="77777777" w:rsidR="00715084" w:rsidRPr="00E2411A" w:rsidRDefault="00715084" w:rsidP="00D37FF7">
            <w:pPr>
              <w:pStyle w:val="TableParagraph"/>
              <w:jc w:val="center"/>
              <w:rPr>
                <w:b/>
                <w:sz w:val="24"/>
                <w:szCs w:val="24"/>
              </w:rPr>
            </w:pPr>
          </w:p>
        </w:tc>
        <w:tc>
          <w:tcPr>
            <w:tcW w:w="7941" w:type="dxa"/>
          </w:tcPr>
          <w:p w14:paraId="44FE3D9C"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 xml:space="preserve">на ціль </w:t>
            </w:r>
            <w:r w:rsidRPr="00D60EFB">
              <w:rPr>
                <w:sz w:val="24"/>
                <w:szCs w:val="24"/>
              </w:rPr>
              <w:t>1.3. Підвищення продуктивності агропромислового сектору</w:t>
            </w:r>
          </w:p>
        </w:tc>
        <w:tc>
          <w:tcPr>
            <w:tcW w:w="798" w:type="dxa"/>
          </w:tcPr>
          <w:p w14:paraId="688E6828" w14:textId="77777777" w:rsidR="00715084" w:rsidRPr="002971D6" w:rsidRDefault="00BB25F3" w:rsidP="00D37FF7">
            <w:pPr>
              <w:pStyle w:val="TableParagraph"/>
              <w:jc w:val="center"/>
              <w:rPr>
                <w:sz w:val="24"/>
                <w:szCs w:val="24"/>
              </w:rPr>
            </w:pPr>
            <w:r w:rsidRPr="002971D6">
              <w:rPr>
                <w:sz w:val="24"/>
                <w:szCs w:val="24"/>
              </w:rPr>
              <w:t>130</w:t>
            </w:r>
          </w:p>
        </w:tc>
      </w:tr>
      <w:tr w:rsidR="00715084" w:rsidRPr="00715084" w14:paraId="29107D7C" w14:textId="77777777" w:rsidTr="002971D6">
        <w:trPr>
          <w:trHeight w:val="322"/>
          <w:jc w:val="center"/>
        </w:trPr>
        <w:tc>
          <w:tcPr>
            <w:tcW w:w="706" w:type="dxa"/>
          </w:tcPr>
          <w:p w14:paraId="0FE30AF4" w14:textId="77777777" w:rsidR="00715084" w:rsidRPr="00E2411A" w:rsidRDefault="00715084" w:rsidP="00D37FF7">
            <w:pPr>
              <w:pStyle w:val="TableParagraph"/>
              <w:jc w:val="center"/>
              <w:rPr>
                <w:b/>
                <w:sz w:val="24"/>
                <w:szCs w:val="24"/>
              </w:rPr>
            </w:pPr>
          </w:p>
        </w:tc>
        <w:tc>
          <w:tcPr>
            <w:tcW w:w="7941" w:type="dxa"/>
          </w:tcPr>
          <w:p w14:paraId="1427F1BC"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1.4.</w:t>
            </w:r>
            <w:r w:rsidRPr="00D60EFB">
              <w:rPr>
                <w:sz w:val="24"/>
                <w:szCs w:val="24"/>
              </w:rPr>
              <w:t xml:space="preserve"> Активізація інвестиційної діяльності</w:t>
            </w:r>
          </w:p>
        </w:tc>
        <w:tc>
          <w:tcPr>
            <w:tcW w:w="798" w:type="dxa"/>
          </w:tcPr>
          <w:p w14:paraId="5B716A86" w14:textId="77777777" w:rsidR="00715084" w:rsidRPr="002971D6" w:rsidRDefault="00BB25F3" w:rsidP="00D37FF7">
            <w:pPr>
              <w:pStyle w:val="TableParagraph"/>
              <w:jc w:val="center"/>
              <w:rPr>
                <w:sz w:val="24"/>
                <w:szCs w:val="24"/>
              </w:rPr>
            </w:pPr>
            <w:r w:rsidRPr="002971D6">
              <w:rPr>
                <w:sz w:val="24"/>
                <w:szCs w:val="24"/>
              </w:rPr>
              <w:t>132</w:t>
            </w:r>
          </w:p>
        </w:tc>
      </w:tr>
      <w:tr w:rsidR="00715084" w:rsidRPr="00715084" w14:paraId="7D43D6BA" w14:textId="77777777" w:rsidTr="002971D6">
        <w:trPr>
          <w:trHeight w:val="322"/>
          <w:jc w:val="center"/>
        </w:trPr>
        <w:tc>
          <w:tcPr>
            <w:tcW w:w="706" w:type="dxa"/>
          </w:tcPr>
          <w:p w14:paraId="78AAB99D" w14:textId="77777777" w:rsidR="00715084" w:rsidRPr="00E2411A" w:rsidRDefault="00715084" w:rsidP="00D37FF7">
            <w:pPr>
              <w:pStyle w:val="TableParagraph"/>
              <w:jc w:val="center"/>
              <w:rPr>
                <w:b/>
                <w:sz w:val="24"/>
                <w:szCs w:val="24"/>
              </w:rPr>
            </w:pPr>
          </w:p>
        </w:tc>
        <w:tc>
          <w:tcPr>
            <w:tcW w:w="7941" w:type="dxa"/>
          </w:tcPr>
          <w:p w14:paraId="489FA562"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1.5.</w:t>
            </w:r>
            <w:r w:rsidRPr="00D60EFB">
              <w:rPr>
                <w:sz w:val="24"/>
                <w:szCs w:val="24"/>
              </w:rPr>
              <w:t xml:space="preserve"> Розвиток енергетики та підвищення енергоефективності</w:t>
            </w:r>
          </w:p>
        </w:tc>
        <w:tc>
          <w:tcPr>
            <w:tcW w:w="798" w:type="dxa"/>
          </w:tcPr>
          <w:p w14:paraId="2F98896D" w14:textId="77777777" w:rsidR="002971D6" w:rsidRDefault="002971D6" w:rsidP="00D37FF7">
            <w:pPr>
              <w:pStyle w:val="TableParagraph"/>
              <w:jc w:val="center"/>
              <w:rPr>
                <w:sz w:val="24"/>
                <w:szCs w:val="24"/>
              </w:rPr>
            </w:pPr>
          </w:p>
          <w:p w14:paraId="09DCF8DC" w14:textId="77777777" w:rsidR="00715084" w:rsidRPr="002971D6" w:rsidRDefault="00BB25F3" w:rsidP="00D37FF7">
            <w:pPr>
              <w:pStyle w:val="TableParagraph"/>
              <w:jc w:val="center"/>
              <w:rPr>
                <w:sz w:val="24"/>
                <w:szCs w:val="24"/>
              </w:rPr>
            </w:pPr>
            <w:r w:rsidRPr="002971D6">
              <w:rPr>
                <w:sz w:val="24"/>
                <w:szCs w:val="24"/>
              </w:rPr>
              <w:t>133</w:t>
            </w:r>
          </w:p>
        </w:tc>
      </w:tr>
      <w:tr w:rsidR="00715084" w:rsidRPr="00715084" w14:paraId="44FA304C" w14:textId="77777777" w:rsidTr="002971D6">
        <w:trPr>
          <w:trHeight w:val="322"/>
          <w:jc w:val="center"/>
        </w:trPr>
        <w:tc>
          <w:tcPr>
            <w:tcW w:w="706" w:type="dxa"/>
          </w:tcPr>
          <w:p w14:paraId="2E91905D" w14:textId="77777777" w:rsidR="00715084" w:rsidRPr="00E2411A" w:rsidRDefault="00715084" w:rsidP="00D37FF7">
            <w:pPr>
              <w:pStyle w:val="TableParagraph"/>
              <w:jc w:val="center"/>
              <w:rPr>
                <w:b/>
                <w:sz w:val="24"/>
                <w:szCs w:val="24"/>
              </w:rPr>
            </w:pPr>
          </w:p>
        </w:tc>
        <w:tc>
          <w:tcPr>
            <w:tcW w:w="7941" w:type="dxa"/>
          </w:tcPr>
          <w:p w14:paraId="215BFDC1"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1.6.</w:t>
            </w:r>
            <w:r w:rsidRPr="00D60EFB">
              <w:rPr>
                <w:sz w:val="24"/>
                <w:szCs w:val="24"/>
              </w:rPr>
              <w:t xml:space="preserve"> Розвиток туристичного потенціалу та креативної індустрії</w:t>
            </w:r>
          </w:p>
        </w:tc>
        <w:tc>
          <w:tcPr>
            <w:tcW w:w="798" w:type="dxa"/>
          </w:tcPr>
          <w:p w14:paraId="612290E8" w14:textId="77777777" w:rsidR="002971D6" w:rsidRDefault="002971D6" w:rsidP="00D37FF7">
            <w:pPr>
              <w:pStyle w:val="TableParagraph"/>
              <w:jc w:val="center"/>
              <w:rPr>
                <w:sz w:val="24"/>
                <w:szCs w:val="24"/>
              </w:rPr>
            </w:pPr>
          </w:p>
          <w:p w14:paraId="061DEC2D" w14:textId="77777777" w:rsidR="00715084" w:rsidRPr="002971D6" w:rsidRDefault="00BB25F3" w:rsidP="00D37FF7">
            <w:pPr>
              <w:pStyle w:val="TableParagraph"/>
              <w:jc w:val="center"/>
              <w:rPr>
                <w:sz w:val="24"/>
                <w:szCs w:val="24"/>
              </w:rPr>
            </w:pPr>
            <w:r w:rsidRPr="002971D6">
              <w:rPr>
                <w:sz w:val="24"/>
                <w:szCs w:val="24"/>
              </w:rPr>
              <w:t>134</w:t>
            </w:r>
          </w:p>
        </w:tc>
      </w:tr>
      <w:tr w:rsidR="00E2411A" w:rsidRPr="00715084" w14:paraId="0037F543" w14:textId="77777777" w:rsidTr="002971D6">
        <w:trPr>
          <w:trHeight w:val="322"/>
          <w:jc w:val="center"/>
        </w:trPr>
        <w:tc>
          <w:tcPr>
            <w:tcW w:w="706" w:type="dxa"/>
          </w:tcPr>
          <w:p w14:paraId="4D1BA50E" w14:textId="77777777" w:rsidR="00E2411A" w:rsidRPr="00E2411A" w:rsidRDefault="00E2411A" w:rsidP="00D37FF7">
            <w:pPr>
              <w:pStyle w:val="TableParagraph"/>
              <w:jc w:val="center"/>
              <w:rPr>
                <w:b/>
                <w:sz w:val="24"/>
                <w:szCs w:val="24"/>
              </w:rPr>
            </w:pPr>
          </w:p>
        </w:tc>
        <w:tc>
          <w:tcPr>
            <w:tcW w:w="7941" w:type="dxa"/>
          </w:tcPr>
          <w:p w14:paraId="3897F4EF" w14:textId="77777777" w:rsidR="00E2411A" w:rsidRPr="00CE2302" w:rsidRDefault="00E74F9B" w:rsidP="002971D6">
            <w:pPr>
              <w:pStyle w:val="TableParagraph"/>
              <w:spacing w:after="120"/>
              <w:jc w:val="both"/>
              <w:rPr>
                <w:sz w:val="24"/>
                <w:szCs w:val="24"/>
              </w:rPr>
            </w:pPr>
            <w:r>
              <w:rPr>
                <w:caps/>
                <w:sz w:val="24"/>
                <w:szCs w:val="24"/>
              </w:rPr>
              <w:t>Стратегічна ціль 2.</w:t>
            </w:r>
            <w:r w:rsidR="00CE2302" w:rsidRPr="00715084">
              <w:rPr>
                <w:caps/>
                <w:sz w:val="24"/>
                <w:szCs w:val="24"/>
              </w:rPr>
              <w:t xml:space="preserve"> Зростання інноваційного потенціалу та смарт-спеціалізація</w:t>
            </w:r>
          </w:p>
        </w:tc>
        <w:tc>
          <w:tcPr>
            <w:tcW w:w="798" w:type="dxa"/>
          </w:tcPr>
          <w:p w14:paraId="389C4F6A" w14:textId="77777777" w:rsidR="002971D6" w:rsidRDefault="002971D6" w:rsidP="00D37FF7">
            <w:pPr>
              <w:pStyle w:val="TableParagraph"/>
              <w:jc w:val="center"/>
              <w:rPr>
                <w:sz w:val="24"/>
                <w:szCs w:val="24"/>
              </w:rPr>
            </w:pPr>
          </w:p>
          <w:p w14:paraId="5F9F6023" w14:textId="77777777" w:rsidR="00E2411A" w:rsidRPr="002971D6" w:rsidRDefault="002971D6" w:rsidP="00D37FF7">
            <w:pPr>
              <w:pStyle w:val="TableParagraph"/>
              <w:jc w:val="center"/>
              <w:rPr>
                <w:sz w:val="24"/>
                <w:szCs w:val="24"/>
              </w:rPr>
            </w:pPr>
            <w:r w:rsidRPr="002971D6">
              <w:rPr>
                <w:sz w:val="24"/>
                <w:szCs w:val="24"/>
              </w:rPr>
              <w:t>136</w:t>
            </w:r>
          </w:p>
        </w:tc>
      </w:tr>
      <w:tr w:rsidR="001C7D5B" w:rsidRPr="00715084" w14:paraId="5BBBAD7B" w14:textId="77777777" w:rsidTr="002971D6">
        <w:trPr>
          <w:trHeight w:val="322"/>
          <w:jc w:val="center"/>
        </w:trPr>
        <w:tc>
          <w:tcPr>
            <w:tcW w:w="706" w:type="dxa"/>
          </w:tcPr>
          <w:p w14:paraId="7DC8B6F2" w14:textId="77777777" w:rsidR="001C7D5B" w:rsidRPr="00E2411A" w:rsidRDefault="001C7D5B" w:rsidP="00D37FF7">
            <w:pPr>
              <w:pStyle w:val="TableParagraph"/>
              <w:jc w:val="center"/>
              <w:rPr>
                <w:b/>
                <w:sz w:val="24"/>
                <w:szCs w:val="24"/>
              </w:rPr>
            </w:pPr>
          </w:p>
        </w:tc>
        <w:tc>
          <w:tcPr>
            <w:tcW w:w="7941" w:type="dxa"/>
          </w:tcPr>
          <w:p w14:paraId="181F572E" w14:textId="77777777"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 xml:space="preserve">на ціль </w:t>
            </w:r>
            <w:r w:rsidRPr="00D60EFB">
              <w:rPr>
                <w:sz w:val="24"/>
                <w:szCs w:val="24"/>
              </w:rPr>
              <w:t>2.1. Збільшення доданої вартості промислової продукції  в секторах смарт-спеціалізації</w:t>
            </w:r>
          </w:p>
        </w:tc>
        <w:tc>
          <w:tcPr>
            <w:tcW w:w="798" w:type="dxa"/>
          </w:tcPr>
          <w:p w14:paraId="05604BEB" w14:textId="77777777" w:rsidR="002971D6" w:rsidRDefault="002971D6" w:rsidP="00D37FF7">
            <w:pPr>
              <w:pStyle w:val="TableParagraph"/>
              <w:jc w:val="center"/>
              <w:rPr>
                <w:sz w:val="24"/>
                <w:szCs w:val="24"/>
              </w:rPr>
            </w:pPr>
          </w:p>
          <w:p w14:paraId="5A4D1F6E" w14:textId="77777777" w:rsidR="001C7D5B" w:rsidRPr="002971D6" w:rsidRDefault="002971D6" w:rsidP="00D37FF7">
            <w:pPr>
              <w:pStyle w:val="TableParagraph"/>
              <w:jc w:val="center"/>
              <w:rPr>
                <w:sz w:val="24"/>
                <w:szCs w:val="24"/>
              </w:rPr>
            </w:pPr>
            <w:r w:rsidRPr="002971D6">
              <w:rPr>
                <w:sz w:val="24"/>
                <w:szCs w:val="24"/>
              </w:rPr>
              <w:t>137</w:t>
            </w:r>
          </w:p>
        </w:tc>
      </w:tr>
      <w:tr w:rsidR="001C7D5B" w:rsidRPr="00710C30" w14:paraId="5C7EBAE7" w14:textId="77777777" w:rsidTr="002971D6">
        <w:trPr>
          <w:trHeight w:val="322"/>
          <w:jc w:val="center"/>
        </w:trPr>
        <w:tc>
          <w:tcPr>
            <w:tcW w:w="706" w:type="dxa"/>
          </w:tcPr>
          <w:p w14:paraId="49FB1E73" w14:textId="77777777" w:rsidR="001C7D5B" w:rsidRPr="00E2411A" w:rsidRDefault="001C7D5B" w:rsidP="00D37FF7">
            <w:pPr>
              <w:pStyle w:val="TableParagraph"/>
              <w:jc w:val="center"/>
              <w:rPr>
                <w:b/>
                <w:sz w:val="24"/>
                <w:szCs w:val="24"/>
              </w:rPr>
            </w:pPr>
          </w:p>
        </w:tc>
        <w:tc>
          <w:tcPr>
            <w:tcW w:w="7941" w:type="dxa"/>
          </w:tcPr>
          <w:p w14:paraId="41CC08A7" w14:textId="77777777" w:rsidR="001C7D5B" w:rsidRPr="00710C30"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2.2. Активізація інноваційної діяльності</w:t>
            </w:r>
          </w:p>
        </w:tc>
        <w:tc>
          <w:tcPr>
            <w:tcW w:w="798" w:type="dxa"/>
          </w:tcPr>
          <w:p w14:paraId="4B74D791" w14:textId="77777777" w:rsidR="001C7D5B" w:rsidRPr="002971D6" w:rsidRDefault="002971D6" w:rsidP="00D37FF7">
            <w:pPr>
              <w:pStyle w:val="TableParagraph"/>
              <w:jc w:val="center"/>
              <w:rPr>
                <w:sz w:val="24"/>
                <w:szCs w:val="24"/>
              </w:rPr>
            </w:pPr>
            <w:r w:rsidRPr="002971D6">
              <w:rPr>
                <w:sz w:val="24"/>
                <w:szCs w:val="24"/>
              </w:rPr>
              <w:t>139</w:t>
            </w:r>
          </w:p>
        </w:tc>
      </w:tr>
      <w:tr w:rsidR="00E2411A" w:rsidRPr="00BE32B7" w14:paraId="1E5F958E" w14:textId="77777777" w:rsidTr="002971D6">
        <w:trPr>
          <w:trHeight w:val="322"/>
          <w:jc w:val="center"/>
        </w:trPr>
        <w:tc>
          <w:tcPr>
            <w:tcW w:w="706" w:type="dxa"/>
          </w:tcPr>
          <w:p w14:paraId="04D518F9" w14:textId="77777777" w:rsidR="00E2411A" w:rsidRPr="00E2411A" w:rsidRDefault="00E2411A" w:rsidP="00D37FF7">
            <w:pPr>
              <w:pStyle w:val="TableParagraph"/>
              <w:jc w:val="center"/>
              <w:rPr>
                <w:b/>
                <w:sz w:val="24"/>
                <w:szCs w:val="24"/>
              </w:rPr>
            </w:pPr>
          </w:p>
        </w:tc>
        <w:tc>
          <w:tcPr>
            <w:tcW w:w="7941" w:type="dxa"/>
          </w:tcPr>
          <w:p w14:paraId="7E2BAEE4" w14:textId="77777777" w:rsidR="00E2411A" w:rsidRPr="00CE2302" w:rsidRDefault="00E74F9B" w:rsidP="002971D6">
            <w:pPr>
              <w:pStyle w:val="TableParagraph"/>
              <w:spacing w:after="120"/>
              <w:jc w:val="both"/>
              <w:rPr>
                <w:sz w:val="24"/>
                <w:szCs w:val="24"/>
              </w:rPr>
            </w:pPr>
            <w:r>
              <w:rPr>
                <w:caps/>
                <w:sz w:val="24"/>
                <w:szCs w:val="24"/>
                <w:lang w:val="ru-RU"/>
              </w:rPr>
              <w:t>Стратегічна ціль 3.</w:t>
            </w:r>
            <w:r w:rsidR="00CE2302" w:rsidRPr="00CE2302">
              <w:rPr>
                <w:caps/>
                <w:sz w:val="24"/>
                <w:szCs w:val="24"/>
                <w:lang w:val="ru-RU"/>
              </w:rPr>
              <w:t xml:space="preserve"> Розвиток людського потенціалу</w:t>
            </w:r>
          </w:p>
        </w:tc>
        <w:tc>
          <w:tcPr>
            <w:tcW w:w="798" w:type="dxa"/>
          </w:tcPr>
          <w:p w14:paraId="6CE167FF" w14:textId="77777777" w:rsidR="00E2411A" w:rsidRPr="002971D6" w:rsidRDefault="002971D6" w:rsidP="00D37FF7">
            <w:pPr>
              <w:pStyle w:val="TableParagraph"/>
              <w:jc w:val="center"/>
              <w:rPr>
                <w:sz w:val="24"/>
                <w:szCs w:val="24"/>
              </w:rPr>
            </w:pPr>
            <w:r w:rsidRPr="002971D6">
              <w:rPr>
                <w:sz w:val="24"/>
                <w:szCs w:val="24"/>
              </w:rPr>
              <w:t>140</w:t>
            </w:r>
          </w:p>
        </w:tc>
      </w:tr>
      <w:tr w:rsidR="001C7D5B" w:rsidRPr="00BE32B7" w14:paraId="72FEA7C2" w14:textId="77777777" w:rsidTr="002971D6">
        <w:trPr>
          <w:trHeight w:val="322"/>
          <w:jc w:val="center"/>
        </w:trPr>
        <w:tc>
          <w:tcPr>
            <w:tcW w:w="706" w:type="dxa"/>
          </w:tcPr>
          <w:p w14:paraId="53F91C10" w14:textId="77777777" w:rsidR="001C7D5B" w:rsidRPr="00E2411A" w:rsidRDefault="001C7D5B" w:rsidP="00D37FF7">
            <w:pPr>
              <w:pStyle w:val="TableParagraph"/>
              <w:jc w:val="center"/>
              <w:rPr>
                <w:b/>
                <w:sz w:val="24"/>
                <w:szCs w:val="24"/>
              </w:rPr>
            </w:pPr>
          </w:p>
        </w:tc>
        <w:tc>
          <w:tcPr>
            <w:tcW w:w="7941" w:type="dxa"/>
          </w:tcPr>
          <w:p w14:paraId="16B6637D" w14:textId="77777777" w:rsidR="001C7D5B" w:rsidRPr="00CE2302" w:rsidRDefault="00715084" w:rsidP="009D206D">
            <w:pPr>
              <w:pStyle w:val="TableParagraph"/>
              <w:spacing w:after="120"/>
              <w:jc w:val="both"/>
              <w:rPr>
                <w:caps/>
                <w:sz w:val="24"/>
                <w:szCs w:val="24"/>
                <w:lang w:val="ru-RU"/>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3.1</w:t>
            </w:r>
            <w:r w:rsidR="00E74F9B">
              <w:rPr>
                <w:sz w:val="24"/>
                <w:szCs w:val="24"/>
              </w:rPr>
              <w:t>.</w:t>
            </w:r>
            <w:r w:rsidR="00710C30" w:rsidRPr="00D60EFB">
              <w:rPr>
                <w:sz w:val="24"/>
                <w:szCs w:val="24"/>
              </w:rPr>
              <w:t xml:space="preserve"> Вдосконалення  системи підготовки кадрів для </w:t>
            </w:r>
            <w:r w:rsidR="00710C30" w:rsidRPr="00D60EFB">
              <w:rPr>
                <w:sz w:val="24"/>
                <w:szCs w:val="24"/>
              </w:rPr>
              <w:lastRenderedPageBreak/>
              <w:t>регіонального ринку праці</w:t>
            </w:r>
          </w:p>
        </w:tc>
        <w:tc>
          <w:tcPr>
            <w:tcW w:w="798" w:type="dxa"/>
          </w:tcPr>
          <w:p w14:paraId="6E13656F" w14:textId="77777777" w:rsidR="002971D6" w:rsidRDefault="002971D6" w:rsidP="00D37FF7">
            <w:pPr>
              <w:pStyle w:val="TableParagraph"/>
              <w:jc w:val="center"/>
              <w:rPr>
                <w:sz w:val="24"/>
                <w:szCs w:val="24"/>
              </w:rPr>
            </w:pPr>
          </w:p>
          <w:p w14:paraId="792747E9" w14:textId="77777777" w:rsidR="001C7D5B" w:rsidRPr="002971D6" w:rsidRDefault="002971D6" w:rsidP="00D37FF7">
            <w:pPr>
              <w:pStyle w:val="TableParagraph"/>
              <w:jc w:val="center"/>
              <w:rPr>
                <w:sz w:val="24"/>
                <w:szCs w:val="24"/>
              </w:rPr>
            </w:pPr>
            <w:r w:rsidRPr="002971D6">
              <w:rPr>
                <w:sz w:val="24"/>
                <w:szCs w:val="24"/>
              </w:rPr>
              <w:lastRenderedPageBreak/>
              <w:t>141</w:t>
            </w:r>
          </w:p>
        </w:tc>
      </w:tr>
      <w:tr w:rsidR="001C7D5B" w:rsidRPr="00BE32B7" w14:paraId="7207B00F" w14:textId="77777777" w:rsidTr="002971D6">
        <w:trPr>
          <w:trHeight w:val="322"/>
          <w:jc w:val="center"/>
        </w:trPr>
        <w:tc>
          <w:tcPr>
            <w:tcW w:w="706" w:type="dxa"/>
          </w:tcPr>
          <w:p w14:paraId="2E76AFE5" w14:textId="77777777" w:rsidR="001C7D5B" w:rsidRPr="00E2411A" w:rsidRDefault="001C7D5B" w:rsidP="00D37FF7">
            <w:pPr>
              <w:pStyle w:val="TableParagraph"/>
              <w:jc w:val="center"/>
              <w:rPr>
                <w:b/>
                <w:sz w:val="24"/>
                <w:szCs w:val="24"/>
              </w:rPr>
            </w:pPr>
          </w:p>
        </w:tc>
        <w:tc>
          <w:tcPr>
            <w:tcW w:w="7941" w:type="dxa"/>
          </w:tcPr>
          <w:p w14:paraId="1A46A5C2" w14:textId="77777777" w:rsidR="001C7D5B" w:rsidRPr="00CE2302" w:rsidRDefault="00715084" w:rsidP="009D206D">
            <w:pPr>
              <w:pStyle w:val="TableParagraph"/>
              <w:spacing w:after="120"/>
              <w:jc w:val="both"/>
              <w:rPr>
                <w:caps/>
                <w:sz w:val="24"/>
                <w:szCs w:val="24"/>
                <w:lang w:val="ru-RU"/>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3.2</w:t>
            </w:r>
            <w:r w:rsidR="00E74F9B">
              <w:rPr>
                <w:sz w:val="24"/>
                <w:szCs w:val="24"/>
              </w:rPr>
              <w:t>.</w:t>
            </w:r>
            <w:r w:rsidR="00710C30" w:rsidRPr="00D60EFB">
              <w:rPr>
                <w:sz w:val="24"/>
                <w:szCs w:val="24"/>
              </w:rPr>
              <w:t xml:space="preserve"> Підвищення рівня залучення мешканців у процеси регіонального та місцевого розвитку</w:t>
            </w:r>
          </w:p>
        </w:tc>
        <w:tc>
          <w:tcPr>
            <w:tcW w:w="798" w:type="dxa"/>
          </w:tcPr>
          <w:p w14:paraId="2351B47B" w14:textId="77777777" w:rsidR="002971D6" w:rsidRDefault="002971D6" w:rsidP="00D37FF7">
            <w:pPr>
              <w:pStyle w:val="TableParagraph"/>
              <w:jc w:val="center"/>
              <w:rPr>
                <w:sz w:val="24"/>
                <w:szCs w:val="24"/>
              </w:rPr>
            </w:pPr>
          </w:p>
          <w:p w14:paraId="1085A495" w14:textId="77777777" w:rsidR="001C7D5B" w:rsidRPr="002971D6" w:rsidRDefault="002971D6" w:rsidP="00D37FF7">
            <w:pPr>
              <w:pStyle w:val="TableParagraph"/>
              <w:jc w:val="center"/>
              <w:rPr>
                <w:sz w:val="24"/>
                <w:szCs w:val="24"/>
              </w:rPr>
            </w:pPr>
            <w:r w:rsidRPr="002971D6">
              <w:rPr>
                <w:sz w:val="24"/>
                <w:szCs w:val="24"/>
              </w:rPr>
              <w:t>143</w:t>
            </w:r>
          </w:p>
        </w:tc>
      </w:tr>
      <w:tr w:rsidR="00715084" w:rsidRPr="00BE32B7" w14:paraId="10D1CADF" w14:textId="77777777" w:rsidTr="002971D6">
        <w:trPr>
          <w:trHeight w:val="322"/>
          <w:jc w:val="center"/>
        </w:trPr>
        <w:tc>
          <w:tcPr>
            <w:tcW w:w="706" w:type="dxa"/>
          </w:tcPr>
          <w:p w14:paraId="2BFA17AD" w14:textId="77777777" w:rsidR="00715084" w:rsidRPr="00E2411A" w:rsidRDefault="00715084" w:rsidP="00D37FF7">
            <w:pPr>
              <w:pStyle w:val="TableParagraph"/>
              <w:jc w:val="center"/>
              <w:rPr>
                <w:b/>
                <w:sz w:val="24"/>
                <w:szCs w:val="24"/>
              </w:rPr>
            </w:pPr>
          </w:p>
        </w:tc>
        <w:tc>
          <w:tcPr>
            <w:tcW w:w="7941" w:type="dxa"/>
          </w:tcPr>
          <w:p w14:paraId="346B14CD"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3.3. Удосконалення управління регіональним розвитком</w:t>
            </w:r>
          </w:p>
        </w:tc>
        <w:tc>
          <w:tcPr>
            <w:tcW w:w="798" w:type="dxa"/>
          </w:tcPr>
          <w:p w14:paraId="0B09C4DB" w14:textId="77777777" w:rsidR="00715084" w:rsidRPr="002971D6" w:rsidRDefault="002971D6" w:rsidP="00D37FF7">
            <w:pPr>
              <w:pStyle w:val="TableParagraph"/>
              <w:jc w:val="center"/>
              <w:rPr>
                <w:sz w:val="24"/>
                <w:szCs w:val="24"/>
              </w:rPr>
            </w:pPr>
            <w:r w:rsidRPr="002971D6">
              <w:rPr>
                <w:sz w:val="24"/>
                <w:szCs w:val="24"/>
              </w:rPr>
              <w:t>144</w:t>
            </w:r>
          </w:p>
        </w:tc>
      </w:tr>
      <w:tr w:rsidR="00E2411A" w:rsidRPr="001C7D5B" w14:paraId="4F971212" w14:textId="77777777" w:rsidTr="002971D6">
        <w:trPr>
          <w:trHeight w:val="322"/>
          <w:jc w:val="center"/>
        </w:trPr>
        <w:tc>
          <w:tcPr>
            <w:tcW w:w="706" w:type="dxa"/>
          </w:tcPr>
          <w:p w14:paraId="5B608129" w14:textId="77777777" w:rsidR="00E2411A" w:rsidRPr="00E2411A" w:rsidRDefault="00E2411A" w:rsidP="00D37FF7">
            <w:pPr>
              <w:pStyle w:val="TableParagraph"/>
              <w:jc w:val="center"/>
              <w:rPr>
                <w:b/>
                <w:sz w:val="24"/>
                <w:szCs w:val="24"/>
              </w:rPr>
            </w:pPr>
          </w:p>
        </w:tc>
        <w:tc>
          <w:tcPr>
            <w:tcW w:w="7941" w:type="dxa"/>
          </w:tcPr>
          <w:p w14:paraId="2047EBEC" w14:textId="77777777" w:rsidR="00E2411A" w:rsidRPr="00CE2302" w:rsidRDefault="00CE2302" w:rsidP="002971D6">
            <w:pPr>
              <w:pStyle w:val="TableParagraph"/>
              <w:spacing w:after="120"/>
              <w:jc w:val="both"/>
              <w:rPr>
                <w:sz w:val="24"/>
                <w:szCs w:val="24"/>
              </w:rPr>
            </w:pPr>
            <w:r w:rsidRPr="00CE2302">
              <w:rPr>
                <w:caps/>
                <w:sz w:val="24"/>
                <w:szCs w:val="24"/>
              </w:rPr>
              <w:t>Стратегічна ціль 4</w:t>
            </w:r>
            <w:r w:rsidR="00E74F9B">
              <w:rPr>
                <w:caps/>
                <w:sz w:val="24"/>
                <w:szCs w:val="24"/>
              </w:rPr>
              <w:t>.</w:t>
            </w:r>
            <w:r w:rsidRPr="00CE2302">
              <w:rPr>
                <w:caps/>
                <w:sz w:val="24"/>
                <w:szCs w:val="24"/>
              </w:rPr>
              <w:t xml:space="preserve"> ПІДВИЩЕННЯ якОстІ життя та збереження довкілля</w:t>
            </w:r>
          </w:p>
        </w:tc>
        <w:tc>
          <w:tcPr>
            <w:tcW w:w="798" w:type="dxa"/>
          </w:tcPr>
          <w:p w14:paraId="0232710A" w14:textId="77777777" w:rsidR="002971D6" w:rsidRDefault="002971D6" w:rsidP="00D37FF7">
            <w:pPr>
              <w:pStyle w:val="TableParagraph"/>
              <w:jc w:val="center"/>
              <w:rPr>
                <w:sz w:val="24"/>
                <w:szCs w:val="24"/>
              </w:rPr>
            </w:pPr>
          </w:p>
          <w:p w14:paraId="642737DD" w14:textId="77777777" w:rsidR="00E2411A" w:rsidRPr="002971D6" w:rsidRDefault="002971D6" w:rsidP="00D37FF7">
            <w:pPr>
              <w:pStyle w:val="TableParagraph"/>
              <w:jc w:val="center"/>
              <w:rPr>
                <w:sz w:val="24"/>
                <w:szCs w:val="24"/>
              </w:rPr>
            </w:pPr>
            <w:r w:rsidRPr="002971D6">
              <w:rPr>
                <w:sz w:val="24"/>
                <w:szCs w:val="24"/>
              </w:rPr>
              <w:t>145</w:t>
            </w:r>
          </w:p>
        </w:tc>
      </w:tr>
      <w:tr w:rsidR="001C7D5B" w:rsidRPr="001C7D5B" w14:paraId="70652D56" w14:textId="77777777" w:rsidTr="002971D6">
        <w:trPr>
          <w:trHeight w:val="322"/>
          <w:jc w:val="center"/>
        </w:trPr>
        <w:tc>
          <w:tcPr>
            <w:tcW w:w="706" w:type="dxa"/>
          </w:tcPr>
          <w:p w14:paraId="719D25E3" w14:textId="77777777" w:rsidR="001C7D5B" w:rsidRPr="00E2411A" w:rsidRDefault="001C7D5B" w:rsidP="00D37FF7">
            <w:pPr>
              <w:pStyle w:val="TableParagraph"/>
              <w:jc w:val="center"/>
              <w:rPr>
                <w:b/>
                <w:sz w:val="24"/>
                <w:szCs w:val="24"/>
              </w:rPr>
            </w:pPr>
          </w:p>
        </w:tc>
        <w:tc>
          <w:tcPr>
            <w:tcW w:w="7941" w:type="dxa"/>
          </w:tcPr>
          <w:p w14:paraId="34C35E24" w14:textId="77777777" w:rsidR="001C7D5B" w:rsidRPr="00CE2302"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4.1</w:t>
            </w:r>
            <w:r w:rsidR="00E74F9B">
              <w:rPr>
                <w:sz w:val="24"/>
                <w:szCs w:val="24"/>
              </w:rPr>
              <w:t>.</w:t>
            </w:r>
            <w:r w:rsidR="00710C30" w:rsidRPr="00D60EFB">
              <w:rPr>
                <w:sz w:val="24"/>
                <w:szCs w:val="24"/>
              </w:rPr>
              <w:t xml:space="preserve"> Якісна система надання освітніх послуг</w:t>
            </w:r>
          </w:p>
        </w:tc>
        <w:tc>
          <w:tcPr>
            <w:tcW w:w="798" w:type="dxa"/>
          </w:tcPr>
          <w:p w14:paraId="45FF5B7A" w14:textId="77777777" w:rsidR="001C7D5B" w:rsidRPr="002971D6" w:rsidRDefault="002971D6" w:rsidP="00D37FF7">
            <w:pPr>
              <w:pStyle w:val="TableParagraph"/>
              <w:jc w:val="center"/>
              <w:rPr>
                <w:sz w:val="24"/>
                <w:szCs w:val="24"/>
              </w:rPr>
            </w:pPr>
            <w:r w:rsidRPr="002971D6">
              <w:rPr>
                <w:sz w:val="24"/>
                <w:szCs w:val="24"/>
              </w:rPr>
              <w:t>147</w:t>
            </w:r>
          </w:p>
        </w:tc>
      </w:tr>
      <w:tr w:rsidR="001C7D5B" w:rsidRPr="001C7D5B" w14:paraId="1335F9D4" w14:textId="77777777" w:rsidTr="002971D6">
        <w:trPr>
          <w:trHeight w:val="322"/>
          <w:jc w:val="center"/>
        </w:trPr>
        <w:tc>
          <w:tcPr>
            <w:tcW w:w="706" w:type="dxa"/>
          </w:tcPr>
          <w:p w14:paraId="74892A29" w14:textId="77777777" w:rsidR="001C7D5B" w:rsidRPr="00E2411A" w:rsidRDefault="001C7D5B" w:rsidP="00D37FF7">
            <w:pPr>
              <w:pStyle w:val="TableParagraph"/>
              <w:jc w:val="center"/>
              <w:rPr>
                <w:b/>
                <w:sz w:val="24"/>
                <w:szCs w:val="24"/>
              </w:rPr>
            </w:pPr>
          </w:p>
        </w:tc>
        <w:tc>
          <w:tcPr>
            <w:tcW w:w="7941" w:type="dxa"/>
          </w:tcPr>
          <w:p w14:paraId="4D2352B7" w14:textId="77777777" w:rsidR="001C7D5B" w:rsidRPr="00CE2302"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E74F9B" w:rsidRPr="00D60EFB">
              <w:rPr>
                <w:sz w:val="24"/>
                <w:szCs w:val="24"/>
              </w:rPr>
              <w:t>4.2</w:t>
            </w:r>
            <w:r w:rsidR="00E74F9B">
              <w:rPr>
                <w:sz w:val="24"/>
                <w:szCs w:val="24"/>
              </w:rPr>
              <w:t>.</w:t>
            </w:r>
            <w:r w:rsidR="00E74F9B" w:rsidRPr="00D60EFB">
              <w:rPr>
                <w:sz w:val="24"/>
                <w:szCs w:val="24"/>
              </w:rPr>
              <w:t xml:space="preserve"> Покращання демографічної ситуації та продовження тривалості активного періоду життя людини</w:t>
            </w:r>
          </w:p>
        </w:tc>
        <w:tc>
          <w:tcPr>
            <w:tcW w:w="798" w:type="dxa"/>
          </w:tcPr>
          <w:p w14:paraId="5F291F01" w14:textId="77777777" w:rsidR="002971D6" w:rsidRDefault="002971D6" w:rsidP="00D37FF7">
            <w:pPr>
              <w:pStyle w:val="TableParagraph"/>
              <w:jc w:val="center"/>
              <w:rPr>
                <w:sz w:val="24"/>
                <w:szCs w:val="24"/>
              </w:rPr>
            </w:pPr>
          </w:p>
          <w:p w14:paraId="4797521D" w14:textId="77777777" w:rsidR="001C7D5B" w:rsidRPr="002971D6" w:rsidRDefault="002971D6" w:rsidP="00D37FF7">
            <w:pPr>
              <w:pStyle w:val="TableParagraph"/>
              <w:jc w:val="center"/>
              <w:rPr>
                <w:sz w:val="24"/>
                <w:szCs w:val="24"/>
              </w:rPr>
            </w:pPr>
            <w:r w:rsidRPr="002971D6">
              <w:rPr>
                <w:sz w:val="24"/>
                <w:szCs w:val="24"/>
              </w:rPr>
              <w:t>148</w:t>
            </w:r>
          </w:p>
        </w:tc>
      </w:tr>
      <w:tr w:rsidR="00715084" w:rsidRPr="001C7D5B" w14:paraId="62955E86" w14:textId="77777777" w:rsidTr="002971D6">
        <w:trPr>
          <w:trHeight w:val="322"/>
          <w:jc w:val="center"/>
        </w:trPr>
        <w:tc>
          <w:tcPr>
            <w:tcW w:w="706" w:type="dxa"/>
          </w:tcPr>
          <w:p w14:paraId="18BE04F2" w14:textId="77777777" w:rsidR="00715084" w:rsidRPr="00E2411A" w:rsidRDefault="00715084" w:rsidP="00D37FF7">
            <w:pPr>
              <w:pStyle w:val="TableParagraph"/>
              <w:jc w:val="center"/>
              <w:rPr>
                <w:b/>
                <w:sz w:val="24"/>
                <w:szCs w:val="24"/>
              </w:rPr>
            </w:pPr>
          </w:p>
        </w:tc>
        <w:tc>
          <w:tcPr>
            <w:tcW w:w="7941" w:type="dxa"/>
          </w:tcPr>
          <w:p w14:paraId="4CD083F7"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4.3</w:t>
            </w:r>
            <w:r w:rsidR="00E74F9B">
              <w:rPr>
                <w:sz w:val="24"/>
                <w:szCs w:val="24"/>
              </w:rPr>
              <w:t>.</w:t>
            </w:r>
            <w:r w:rsidR="00E74F9B" w:rsidRPr="00D60EFB">
              <w:rPr>
                <w:sz w:val="24"/>
                <w:szCs w:val="24"/>
              </w:rPr>
              <w:t xml:space="preserve"> Розвиток культурних послуг</w:t>
            </w:r>
          </w:p>
        </w:tc>
        <w:tc>
          <w:tcPr>
            <w:tcW w:w="798" w:type="dxa"/>
          </w:tcPr>
          <w:p w14:paraId="76638294" w14:textId="77777777" w:rsidR="00715084" w:rsidRPr="002971D6" w:rsidRDefault="002971D6" w:rsidP="00D37FF7">
            <w:pPr>
              <w:pStyle w:val="TableParagraph"/>
              <w:jc w:val="center"/>
              <w:rPr>
                <w:sz w:val="24"/>
                <w:szCs w:val="24"/>
              </w:rPr>
            </w:pPr>
            <w:r w:rsidRPr="002971D6">
              <w:rPr>
                <w:sz w:val="24"/>
                <w:szCs w:val="24"/>
              </w:rPr>
              <w:t>150</w:t>
            </w:r>
          </w:p>
        </w:tc>
      </w:tr>
      <w:tr w:rsidR="00715084" w:rsidRPr="001C7D5B" w14:paraId="344547E0" w14:textId="77777777" w:rsidTr="002971D6">
        <w:trPr>
          <w:trHeight w:val="322"/>
          <w:jc w:val="center"/>
        </w:trPr>
        <w:tc>
          <w:tcPr>
            <w:tcW w:w="706" w:type="dxa"/>
          </w:tcPr>
          <w:p w14:paraId="17583723" w14:textId="77777777" w:rsidR="00715084" w:rsidRPr="00E2411A" w:rsidRDefault="00715084" w:rsidP="00D37FF7">
            <w:pPr>
              <w:pStyle w:val="TableParagraph"/>
              <w:jc w:val="center"/>
              <w:rPr>
                <w:b/>
                <w:sz w:val="24"/>
                <w:szCs w:val="24"/>
              </w:rPr>
            </w:pPr>
          </w:p>
        </w:tc>
        <w:tc>
          <w:tcPr>
            <w:tcW w:w="7941" w:type="dxa"/>
          </w:tcPr>
          <w:p w14:paraId="2E48083E"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4.4. Розвиток житлово-комунальної інфраструктури</w:t>
            </w:r>
          </w:p>
        </w:tc>
        <w:tc>
          <w:tcPr>
            <w:tcW w:w="798" w:type="dxa"/>
          </w:tcPr>
          <w:p w14:paraId="1C70F3CA" w14:textId="77777777" w:rsidR="00715084" w:rsidRPr="002971D6" w:rsidRDefault="002971D6" w:rsidP="00D37FF7">
            <w:pPr>
              <w:pStyle w:val="TableParagraph"/>
              <w:jc w:val="center"/>
              <w:rPr>
                <w:sz w:val="24"/>
                <w:szCs w:val="24"/>
              </w:rPr>
            </w:pPr>
            <w:r w:rsidRPr="002971D6">
              <w:rPr>
                <w:sz w:val="24"/>
                <w:szCs w:val="24"/>
              </w:rPr>
              <w:t>151</w:t>
            </w:r>
          </w:p>
        </w:tc>
      </w:tr>
      <w:tr w:rsidR="00715084" w:rsidRPr="001C7D5B" w14:paraId="7848F9C9" w14:textId="77777777" w:rsidTr="002971D6">
        <w:trPr>
          <w:trHeight w:val="322"/>
          <w:jc w:val="center"/>
        </w:trPr>
        <w:tc>
          <w:tcPr>
            <w:tcW w:w="706" w:type="dxa"/>
          </w:tcPr>
          <w:p w14:paraId="60E33EC1" w14:textId="77777777" w:rsidR="00715084" w:rsidRPr="00E2411A" w:rsidRDefault="00715084" w:rsidP="00D37FF7">
            <w:pPr>
              <w:pStyle w:val="TableParagraph"/>
              <w:jc w:val="center"/>
              <w:rPr>
                <w:b/>
                <w:sz w:val="24"/>
                <w:szCs w:val="24"/>
              </w:rPr>
            </w:pPr>
          </w:p>
        </w:tc>
        <w:tc>
          <w:tcPr>
            <w:tcW w:w="7941" w:type="dxa"/>
          </w:tcPr>
          <w:p w14:paraId="08EB5EEA" w14:textId="77777777"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4.5</w:t>
            </w:r>
            <w:r w:rsidR="00E74F9B">
              <w:rPr>
                <w:sz w:val="24"/>
                <w:szCs w:val="24"/>
              </w:rPr>
              <w:t>.</w:t>
            </w:r>
            <w:r w:rsidR="00E74F9B" w:rsidRPr="00D60EFB">
              <w:rPr>
                <w:sz w:val="24"/>
                <w:szCs w:val="24"/>
              </w:rPr>
              <w:t xml:space="preserve"> Екологічна безпека та збереження довкілля</w:t>
            </w:r>
          </w:p>
        </w:tc>
        <w:tc>
          <w:tcPr>
            <w:tcW w:w="798" w:type="dxa"/>
          </w:tcPr>
          <w:p w14:paraId="48A4E098" w14:textId="77777777" w:rsidR="00715084" w:rsidRPr="002971D6" w:rsidRDefault="002971D6" w:rsidP="00D37FF7">
            <w:pPr>
              <w:pStyle w:val="TableParagraph"/>
              <w:jc w:val="center"/>
              <w:rPr>
                <w:sz w:val="24"/>
                <w:szCs w:val="24"/>
              </w:rPr>
            </w:pPr>
            <w:r w:rsidRPr="002971D6">
              <w:rPr>
                <w:sz w:val="24"/>
                <w:szCs w:val="24"/>
              </w:rPr>
              <w:t>152</w:t>
            </w:r>
          </w:p>
        </w:tc>
      </w:tr>
      <w:tr w:rsidR="00CE2302" w:rsidRPr="00421E44" w14:paraId="7177EA2B" w14:textId="77777777" w:rsidTr="002971D6">
        <w:trPr>
          <w:trHeight w:val="322"/>
          <w:jc w:val="center"/>
        </w:trPr>
        <w:tc>
          <w:tcPr>
            <w:tcW w:w="706" w:type="dxa"/>
          </w:tcPr>
          <w:p w14:paraId="22A39AAB" w14:textId="77777777" w:rsidR="00CE2302" w:rsidRPr="0060665F" w:rsidRDefault="0060665F" w:rsidP="00394BED">
            <w:pPr>
              <w:pStyle w:val="TableParagraph"/>
              <w:jc w:val="center"/>
              <w:rPr>
                <w:b/>
                <w:sz w:val="24"/>
                <w:szCs w:val="24"/>
              </w:rPr>
            </w:pPr>
            <w:r w:rsidRPr="0060665F">
              <w:rPr>
                <w:b/>
                <w:sz w:val="24"/>
                <w:szCs w:val="24"/>
              </w:rPr>
              <w:t>VI</w:t>
            </w:r>
          </w:p>
        </w:tc>
        <w:tc>
          <w:tcPr>
            <w:tcW w:w="7941" w:type="dxa"/>
          </w:tcPr>
          <w:p w14:paraId="79715554" w14:textId="77777777" w:rsidR="00CE2302" w:rsidRPr="0060665F" w:rsidRDefault="0060665F" w:rsidP="002971D6">
            <w:pPr>
              <w:pStyle w:val="1"/>
              <w:tabs>
                <w:tab w:val="left" w:pos="1223"/>
                <w:tab w:val="left" w:pos="3572"/>
                <w:tab w:val="left" w:pos="6105"/>
                <w:tab w:val="left" w:pos="8506"/>
              </w:tabs>
              <w:spacing w:before="0" w:after="120"/>
              <w:ind w:left="0" w:right="-23"/>
              <w:jc w:val="both"/>
              <w:rPr>
                <w:caps w:val="0"/>
                <w:szCs w:val="24"/>
              </w:rPr>
            </w:pPr>
            <w:r w:rsidRPr="0060665F">
              <w:rPr>
                <w:rFonts w:ascii="Times New Roman" w:hAnsi="Times New Roman" w:cs="Times New Roman"/>
                <w:szCs w:val="24"/>
              </w:rPr>
              <w:t xml:space="preserve">ОРГАНІЗАЦІЙНЕ, ІНСТИТУЦІЙНЕ ТА ФІНАНСОВЕ ЗАБЕЗПЕЧЕННЯ РЕАЛІЗАЦІЇ СТРАТЕГІЇ </w:t>
            </w:r>
          </w:p>
        </w:tc>
        <w:tc>
          <w:tcPr>
            <w:tcW w:w="798" w:type="dxa"/>
          </w:tcPr>
          <w:p w14:paraId="0BE37519" w14:textId="77777777" w:rsidR="002971D6" w:rsidRDefault="002971D6" w:rsidP="00D37FF7">
            <w:pPr>
              <w:pStyle w:val="TableParagraph"/>
              <w:jc w:val="center"/>
              <w:rPr>
                <w:sz w:val="24"/>
                <w:szCs w:val="24"/>
              </w:rPr>
            </w:pPr>
          </w:p>
          <w:p w14:paraId="3010040B" w14:textId="77777777" w:rsidR="00CE2302" w:rsidRPr="002971D6" w:rsidRDefault="002971D6" w:rsidP="00D37FF7">
            <w:pPr>
              <w:pStyle w:val="TableParagraph"/>
              <w:jc w:val="center"/>
              <w:rPr>
                <w:sz w:val="24"/>
                <w:szCs w:val="24"/>
              </w:rPr>
            </w:pPr>
            <w:r w:rsidRPr="002971D6">
              <w:rPr>
                <w:sz w:val="24"/>
                <w:szCs w:val="24"/>
              </w:rPr>
              <w:t>155</w:t>
            </w:r>
          </w:p>
        </w:tc>
      </w:tr>
      <w:tr w:rsidR="004C1D7B" w:rsidRPr="00BE32B7" w14:paraId="19B27365" w14:textId="77777777" w:rsidTr="00683E3B">
        <w:trPr>
          <w:trHeight w:val="322"/>
          <w:jc w:val="center"/>
        </w:trPr>
        <w:tc>
          <w:tcPr>
            <w:tcW w:w="706" w:type="dxa"/>
          </w:tcPr>
          <w:p w14:paraId="205F5B19" w14:textId="77777777" w:rsidR="004C1D7B" w:rsidRPr="00E2411A" w:rsidRDefault="00E2411A" w:rsidP="00394BED">
            <w:pPr>
              <w:pStyle w:val="TableParagraph"/>
              <w:jc w:val="center"/>
              <w:rPr>
                <w:b/>
                <w:sz w:val="24"/>
                <w:szCs w:val="24"/>
              </w:rPr>
            </w:pPr>
            <w:r w:rsidRPr="00E2411A">
              <w:rPr>
                <w:b/>
                <w:sz w:val="24"/>
                <w:szCs w:val="24"/>
              </w:rPr>
              <w:t>VI</w:t>
            </w:r>
            <w:r w:rsidR="0060665F">
              <w:rPr>
                <w:b/>
                <w:sz w:val="24"/>
                <w:szCs w:val="24"/>
              </w:rPr>
              <w:t>І</w:t>
            </w:r>
          </w:p>
        </w:tc>
        <w:tc>
          <w:tcPr>
            <w:tcW w:w="7941" w:type="dxa"/>
          </w:tcPr>
          <w:p w14:paraId="0536A215" w14:textId="77777777" w:rsidR="004C1D7B" w:rsidRPr="00E2411A" w:rsidRDefault="00E2411A" w:rsidP="002971D6">
            <w:pPr>
              <w:pStyle w:val="TableParagraph"/>
              <w:spacing w:after="120"/>
              <w:rPr>
                <w:b/>
                <w:sz w:val="24"/>
                <w:szCs w:val="24"/>
              </w:rPr>
            </w:pPr>
            <w:r>
              <w:rPr>
                <w:b/>
                <w:sz w:val="24"/>
                <w:szCs w:val="24"/>
              </w:rPr>
              <w:t>М</w:t>
            </w:r>
            <w:r w:rsidRPr="00E2411A">
              <w:rPr>
                <w:b/>
                <w:sz w:val="24"/>
                <w:szCs w:val="24"/>
              </w:rPr>
              <w:t>ОНІ</w:t>
            </w:r>
            <w:r>
              <w:rPr>
                <w:b/>
                <w:sz w:val="24"/>
                <w:szCs w:val="24"/>
              </w:rPr>
              <w:t>ТОРИНГ І ОЦІНКА РЕЗУЛЬТАТИВНОСТІ</w:t>
            </w:r>
            <w:r w:rsidRPr="00E2411A">
              <w:rPr>
                <w:b/>
                <w:sz w:val="24"/>
                <w:szCs w:val="24"/>
              </w:rPr>
              <w:t xml:space="preserve"> РЕАЛІЗАЦІЇ СТРАТЕГІЇ</w:t>
            </w:r>
          </w:p>
        </w:tc>
        <w:tc>
          <w:tcPr>
            <w:tcW w:w="798" w:type="dxa"/>
          </w:tcPr>
          <w:p w14:paraId="1BF4A47F" w14:textId="77777777" w:rsidR="002971D6" w:rsidRDefault="002971D6" w:rsidP="00D37FF7">
            <w:pPr>
              <w:pStyle w:val="TableParagraph"/>
              <w:jc w:val="center"/>
              <w:rPr>
                <w:sz w:val="24"/>
                <w:szCs w:val="24"/>
              </w:rPr>
            </w:pPr>
          </w:p>
          <w:p w14:paraId="13575DB4" w14:textId="77777777" w:rsidR="004C1D7B" w:rsidRPr="002971D6" w:rsidRDefault="002971D6" w:rsidP="00D37FF7">
            <w:pPr>
              <w:pStyle w:val="TableParagraph"/>
              <w:jc w:val="center"/>
              <w:rPr>
                <w:sz w:val="24"/>
                <w:szCs w:val="24"/>
              </w:rPr>
            </w:pPr>
            <w:r w:rsidRPr="002971D6">
              <w:rPr>
                <w:sz w:val="24"/>
                <w:szCs w:val="24"/>
              </w:rPr>
              <w:t>157</w:t>
            </w:r>
          </w:p>
        </w:tc>
      </w:tr>
      <w:tr w:rsidR="004C1D7B" w:rsidRPr="00BE32B7" w14:paraId="5BD77B9D" w14:textId="77777777" w:rsidTr="00683E3B">
        <w:trPr>
          <w:trHeight w:val="322"/>
          <w:jc w:val="center"/>
        </w:trPr>
        <w:tc>
          <w:tcPr>
            <w:tcW w:w="706" w:type="dxa"/>
          </w:tcPr>
          <w:p w14:paraId="6E01BB96" w14:textId="77777777" w:rsidR="004C1D7B" w:rsidRPr="00366BBC" w:rsidRDefault="00366BBC" w:rsidP="00394BED">
            <w:pPr>
              <w:pStyle w:val="TableParagraph"/>
              <w:jc w:val="center"/>
              <w:rPr>
                <w:rFonts w:ascii="Arial" w:hAnsi="Arial" w:cs="Arial"/>
                <w:sz w:val="24"/>
                <w:szCs w:val="24"/>
              </w:rPr>
            </w:pPr>
            <w:r w:rsidRPr="00366BBC">
              <w:rPr>
                <w:b/>
                <w:sz w:val="24"/>
                <w:szCs w:val="24"/>
              </w:rPr>
              <w:t>VІІI</w:t>
            </w:r>
          </w:p>
        </w:tc>
        <w:tc>
          <w:tcPr>
            <w:tcW w:w="7941" w:type="dxa"/>
          </w:tcPr>
          <w:p w14:paraId="538657C9" w14:textId="77777777" w:rsidR="004C1D7B" w:rsidRPr="00E2411A" w:rsidRDefault="00366BBC" w:rsidP="002971D6">
            <w:pPr>
              <w:widowControl w:val="0"/>
              <w:tabs>
                <w:tab w:val="left" w:pos="822"/>
                <w:tab w:val="left" w:pos="823"/>
                <w:tab w:val="left" w:pos="2347"/>
                <w:tab w:val="left" w:pos="2633"/>
                <w:tab w:val="left" w:pos="3570"/>
                <w:tab w:val="left" w:pos="5679"/>
                <w:tab w:val="left" w:pos="6945"/>
                <w:tab w:val="left" w:pos="8177"/>
              </w:tabs>
              <w:autoSpaceDE w:val="0"/>
              <w:autoSpaceDN w:val="0"/>
              <w:spacing w:after="120" w:line="240" w:lineRule="auto"/>
              <w:jc w:val="both"/>
              <w:rPr>
                <w:rFonts w:ascii="Arial" w:hAnsi="Arial" w:cs="Arial"/>
                <w:sz w:val="24"/>
                <w:szCs w:val="24"/>
                <w:lang w:val="uk-UA" w:eastAsia="ru-RU"/>
              </w:rPr>
            </w:pPr>
            <w:r w:rsidRPr="00366BBC">
              <w:rPr>
                <w:rFonts w:ascii="Times New Roman" w:hAnsi="Times New Roman"/>
                <w:b/>
                <w:sz w:val="24"/>
                <w:szCs w:val="24"/>
                <w:lang w:val="uk-UA"/>
              </w:rPr>
              <w:t>УЗГО</w:t>
            </w:r>
            <w:r>
              <w:rPr>
                <w:rFonts w:ascii="Times New Roman" w:hAnsi="Times New Roman"/>
                <w:b/>
                <w:sz w:val="24"/>
                <w:szCs w:val="24"/>
                <w:lang w:val="uk-UA"/>
              </w:rPr>
              <w:t>Д</w:t>
            </w:r>
            <w:r w:rsidRPr="00366BBC">
              <w:rPr>
                <w:rFonts w:ascii="Times New Roman" w:hAnsi="Times New Roman"/>
                <w:b/>
                <w:sz w:val="24"/>
                <w:szCs w:val="24"/>
                <w:lang w:val="uk-UA"/>
              </w:rPr>
              <w:t>ЖЕНІСТЬ СТРАТЕГІЇ З ДЕРЖАВНИМИ ПРОГРАМНИМИ ДОКУМЕНТАМИ</w:t>
            </w:r>
          </w:p>
        </w:tc>
        <w:tc>
          <w:tcPr>
            <w:tcW w:w="798" w:type="dxa"/>
          </w:tcPr>
          <w:p w14:paraId="63E2A23E" w14:textId="77777777" w:rsidR="002971D6" w:rsidRDefault="002971D6" w:rsidP="00D37FF7">
            <w:pPr>
              <w:pStyle w:val="TableParagraph"/>
              <w:jc w:val="center"/>
              <w:rPr>
                <w:sz w:val="24"/>
                <w:szCs w:val="24"/>
              </w:rPr>
            </w:pPr>
          </w:p>
          <w:p w14:paraId="087717C4" w14:textId="77777777" w:rsidR="004C1D7B" w:rsidRPr="002971D6" w:rsidRDefault="002971D6" w:rsidP="00D37FF7">
            <w:pPr>
              <w:pStyle w:val="TableParagraph"/>
              <w:jc w:val="center"/>
              <w:rPr>
                <w:sz w:val="24"/>
                <w:szCs w:val="24"/>
              </w:rPr>
            </w:pPr>
            <w:r w:rsidRPr="002971D6">
              <w:rPr>
                <w:sz w:val="24"/>
                <w:szCs w:val="24"/>
              </w:rPr>
              <w:t>159</w:t>
            </w:r>
          </w:p>
        </w:tc>
      </w:tr>
      <w:tr w:rsidR="00683E3B" w:rsidRPr="00BE32B7" w14:paraId="75F53641" w14:textId="77777777" w:rsidTr="00683E3B">
        <w:trPr>
          <w:trHeight w:val="322"/>
          <w:jc w:val="center"/>
        </w:trPr>
        <w:tc>
          <w:tcPr>
            <w:tcW w:w="706" w:type="dxa"/>
          </w:tcPr>
          <w:p w14:paraId="74AE25D3" w14:textId="77777777" w:rsidR="00683E3B" w:rsidRPr="00366BBC" w:rsidRDefault="00683E3B" w:rsidP="00394BED">
            <w:pPr>
              <w:pStyle w:val="TableParagraph"/>
              <w:jc w:val="center"/>
              <w:rPr>
                <w:b/>
                <w:sz w:val="24"/>
                <w:szCs w:val="24"/>
              </w:rPr>
            </w:pPr>
          </w:p>
        </w:tc>
        <w:tc>
          <w:tcPr>
            <w:tcW w:w="7941" w:type="dxa"/>
          </w:tcPr>
          <w:p w14:paraId="57EE1027" w14:textId="77777777" w:rsidR="00683E3B" w:rsidRPr="00366BBC" w:rsidRDefault="00683E3B" w:rsidP="002971D6">
            <w:pPr>
              <w:widowControl w:val="0"/>
              <w:tabs>
                <w:tab w:val="left" w:pos="822"/>
                <w:tab w:val="left" w:pos="823"/>
                <w:tab w:val="left" w:pos="2347"/>
                <w:tab w:val="left" w:pos="2633"/>
                <w:tab w:val="left" w:pos="3570"/>
                <w:tab w:val="left" w:pos="5679"/>
                <w:tab w:val="left" w:pos="6945"/>
                <w:tab w:val="left" w:pos="8177"/>
              </w:tabs>
              <w:autoSpaceDE w:val="0"/>
              <w:autoSpaceDN w:val="0"/>
              <w:spacing w:after="120" w:line="240" w:lineRule="auto"/>
              <w:jc w:val="both"/>
              <w:rPr>
                <w:rFonts w:ascii="Times New Roman" w:hAnsi="Times New Roman"/>
                <w:b/>
                <w:sz w:val="24"/>
                <w:szCs w:val="24"/>
                <w:lang w:val="uk-UA"/>
              </w:rPr>
            </w:pPr>
            <w:r>
              <w:rPr>
                <w:rFonts w:ascii="Times New Roman" w:hAnsi="Times New Roman"/>
                <w:b/>
                <w:sz w:val="24"/>
                <w:szCs w:val="24"/>
                <w:lang w:val="uk-UA"/>
              </w:rPr>
              <w:t>ДОДАТОК</w:t>
            </w:r>
          </w:p>
        </w:tc>
        <w:tc>
          <w:tcPr>
            <w:tcW w:w="798" w:type="dxa"/>
          </w:tcPr>
          <w:p w14:paraId="62EE95C9" w14:textId="77777777" w:rsidR="00683E3B" w:rsidRDefault="00683E3B" w:rsidP="00D37FF7">
            <w:pPr>
              <w:pStyle w:val="TableParagraph"/>
              <w:jc w:val="center"/>
              <w:rPr>
                <w:sz w:val="24"/>
                <w:szCs w:val="24"/>
              </w:rPr>
            </w:pPr>
            <w:r>
              <w:rPr>
                <w:sz w:val="24"/>
                <w:szCs w:val="24"/>
              </w:rPr>
              <w:t>160</w:t>
            </w:r>
          </w:p>
        </w:tc>
      </w:tr>
    </w:tbl>
    <w:p w14:paraId="5B2F4D94" w14:textId="77777777" w:rsidR="00D37FF7" w:rsidRDefault="00D37FF7" w:rsidP="00D37FF7">
      <w:pPr>
        <w:rPr>
          <w:rFonts w:ascii="Arial" w:hAnsi="Arial"/>
          <w:b/>
        </w:rPr>
      </w:pPr>
    </w:p>
    <w:p w14:paraId="40C00B3F" w14:textId="77777777" w:rsidR="002F5F58" w:rsidRPr="002F5F58" w:rsidRDefault="00D37FF7" w:rsidP="002F5F58">
      <w:pPr>
        <w:pStyle w:val="HTML"/>
        <w:shd w:val="clear" w:color="auto" w:fill="FFFFFF"/>
        <w:spacing w:after="120"/>
        <w:jc w:val="center"/>
        <w:textAlignment w:val="baseline"/>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C104CD">
        <w:rPr>
          <w:rFonts w:ascii="Times New Roman" w:hAnsi="Times New Roman" w:cs="Times New Roman"/>
          <w:b/>
          <w:sz w:val="28"/>
          <w:szCs w:val="28"/>
          <w:lang w:val="uk-UA"/>
        </w:rPr>
        <w:lastRenderedPageBreak/>
        <w:t>І</w:t>
      </w:r>
      <w:r w:rsidR="00014698">
        <w:rPr>
          <w:rFonts w:ascii="Times New Roman" w:hAnsi="Times New Roman" w:cs="Times New Roman"/>
          <w:b/>
          <w:sz w:val="28"/>
          <w:szCs w:val="28"/>
          <w:lang w:val="uk-UA"/>
        </w:rPr>
        <w:t xml:space="preserve">. </w:t>
      </w:r>
      <w:r w:rsidR="002F5F58" w:rsidRPr="002F5F58">
        <w:rPr>
          <w:rFonts w:ascii="Times New Roman" w:hAnsi="Times New Roman" w:cs="Times New Roman"/>
          <w:b/>
          <w:sz w:val="28"/>
          <w:szCs w:val="28"/>
          <w:lang w:val="uk-UA"/>
        </w:rPr>
        <w:t>ВСТУП</w:t>
      </w:r>
    </w:p>
    <w:p w14:paraId="227C399E" w14:textId="77777777" w:rsidR="002F5F58" w:rsidRPr="00C104CD" w:rsidRDefault="002F5F58" w:rsidP="00014698">
      <w:pPr>
        <w:pStyle w:val="aa"/>
        <w:ind w:left="0" w:right="-1"/>
        <w:jc w:val="center"/>
        <w:rPr>
          <w:rFonts w:ascii="Times New Roman" w:hAnsi="Times New Roman" w:cs="Times New Roman"/>
          <w:b/>
          <w:sz w:val="28"/>
          <w:lang w:val="uk-UA"/>
        </w:rPr>
      </w:pPr>
      <w:r w:rsidRPr="00C104CD">
        <w:rPr>
          <w:rFonts w:ascii="Times New Roman" w:hAnsi="Times New Roman" w:cs="Times New Roman"/>
          <w:b/>
          <w:sz w:val="28"/>
          <w:lang w:val="uk-UA"/>
        </w:rPr>
        <w:t>1.1. Мета та підстави розроблення Стратегії розвитку Хмельницької області на 2021-2027 роки</w:t>
      </w:r>
    </w:p>
    <w:p w14:paraId="12BB320D" w14:textId="77777777" w:rsidR="002F5F58" w:rsidRPr="002F5F58" w:rsidRDefault="002F5F58" w:rsidP="00B74001">
      <w:pPr>
        <w:pStyle w:val="a8"/>
        <w:ind w:left="0" w:right="386" w:firstLine="709"/>
        <w:jc w:val="both"/>
        <w:rPr>
          <w:rFonts w:ascii="Times New Roman" w:hAnsi="Times New Roman" w:cs="Times New Roman"/>
          <w:color w:val="FF0000"/>
          <w:sz w:val="28"/>
          <w:szCs w:val="28"/>
        </w:rPr>
      </w:pPr>
      <w:r w:rsidRPr="002F5F58">
        <w:rPr>
          <w:rFonts w:ascii="Times New Roman" w:hAnsi="Times New Roman" w:cs="Times New Roman"/>
          <w:sz w:val="28"/>
          <w:szCs w:val="28"/>
        </w:rPr>
        <w:t xml:space="preserve">Стратегія розвитку Хмельницької області на 2021-2027 роки </w:t>
      </w:r>
      <w:r w:rsidRPr="002F5F58">
        <w:rPr>
          <w:rFonts w:ascii="Times New Roman" w:hAnsi="Times New Roman" w:cs="Times New Roman"/>
          <w:i/>
          <w:sz w:val="28"/>
          <w:szCs w:val="28"/>
        </w:rPr>
        <w:t xml:space="preserve">(далі – Стратегія) </w:t>
      </w:r>
      <w:r w:rsidRPr="002F5F58">
        <w:rPr>
          <w:rFonts w:ascii="Times New Roman" w:hAnsi="Times New Roman" w:cs="Times New Roman"/>
          <w:sz w:val="28"/>
          <w:szCs w:val="28"/>
        </w:rPr>
        <w:t>є головним плановим документом розвитку Хмельниччини на довгострокову</w:t>
      </w:r>
      <w:r w:rsidRPr="002F5F58">
        <w:rPr>
          <w:rFonts w:ascii="Times New Roman" w:hAnsi="Times New Roman" w:cs="Times New Roman"/>
          <w:color w:val="FF0000"/>
          <w:spacing w:val="-6"/>
          <w:sz w:val="28"/>
          <w:szCs w:val="28"/>
        </w:rPr>
        <w:t xml:space="preserve"> </w:t>
      </w:r>
      <w:r w:rsidRPr="002F5F58">
        <w:rPr>
          <w:rFonts w:ascii="Times New Roman" w:hAnsi="Times New Roman" w:cs="Times New Roman"/>
          <w:sz w:val="28"/>
          <w:szCs w:val="28"/>
        </w:rPr>
        <w:t xml:space="preserve">перспективу. </w:t>
      </w:r>
    </w:p>
    <w:p w14:paraId="327BD36C" w14:textId="77777777" w:rsidR="002F5F58" w:rsidRPr="002F5F58" w:rsidRDefault="00A03998" w:rsidP="00B740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Стратегію було розроблено</w:t>
      </w:r>
      <w:r w:rsidR="002F5F58" w:rsidRPr="002F5F58">
        <w:rPr>
          <w:rFonts w:ascii="Times New Roman" w:hAnsi="Times New Roman" w:cs="Times New Roman"/>
          <w:sz w:val="28"/>
          <w:szCs w:val="28"/>
          <w:lang w:val="uk-UA"/>
        </w:rPr>
        <w:t xml:space="preserve"> на підставі Закону України «Про засади д</w:t>
      </w:r>
      <w:r>
        <w:rPr>
          <w:rFonts w:ascii="Times New Roman" w:hAnsi="Times New Roman" w:cs="Times New Roman"/>
          <w:sz w:val="28"/>
          <w:szCs w:val="28"/>
          <w:lang w:val="uk-UA"/>
        </w:rPr>
        <w:t>ержавної регіональної політики»</w:t>
      </w:r>
      <w:r w:rsidR="002F5F58" w:rsidRPr="002F5F58">
        <w:rPr>
          <w:rFonts w:ascii="Times New Roman" w:hAnsi="Times New Roman" w:cs="Times New Roman"/>
          <w:sz w:val="28"/>
          <w:szCs w:val="28"/>
          <w:lang w:val="uk-UA"/>
        </w:rPr>
        <w:t xml:space="preserve"> з урахуванням Цілей сталого розвитку </w:t>
      </w:r>
      <w:r>
        <w:rPr>
          <w:rFonts w:ascii="Times New Roman" w:hAnsi="Times New Roman" w:cs="Times New Roman"/>
          <w:sz w:val="28"/>
          <w:szCs w:val="28"/>
          <w:lang w:val="uk-UA"/>
        </w:rPr>
        <w:t>України на період до 2030 року, прийнятих</w:t>
      </w:r>
      <w:r w:rsidR="002F5F58" w:rsidRPr="002F5F58">
        <w:rPr>
          <w:rFonts w:ascii="Times New Roman" w:hAnsi="Times New Roman" w:cs="Times New Roman"/>
          <w:sz w:val="28"/>
          <w:szCs w:val="28"/>
          <w:lang w:val="uk-UA"/>
        </w:rPr>
        <w:t xml:space="preserve"> Указом Президента України </w:t>
      </w:r>
      <w:r>
        <w:rPr>
          <w:rFonts w:ascii="Times New Roman" w:hAnsi="Times New Roman" w:cs="Times New Roman"/>
          <w:sz w:val="28"/>
          <w:szCs w:val="28"/>
          <w:lang w:val="uk-UA"/>
        </w:rPr>
        <w:t>від  30 вересня 2019 року № 722</w:t>
      </w:r>
      <w:r w:rsidR="002F5F58" w:rsidRPr="002F5F58">
        <w:rPr>
          <w:rFonts w:ascii="Times New Roman" w:hAnsi="Times New Roman" w:cs="Times New Roman"/>
          <w:sz w:val="28"/>
          <w:szCs w:val="28"/>
          <w:lang w:val="uk-UA"/>
        </w:rPr>
        <w:t xml:space="preserve">, відповідно до </w:t>
      </w:r>
      <w:r w:rsidR="002F5F58" w:rsidRPr="002F5F58">
        <w:rPr>
          <w:rFonts w:ascii="Times New Roman" w:hAnsi="Times New Roman" w:cs="Times New Roman"/>
          <w:color w:val="000000"/>
          <w:sz w:val="28"/>
          <w:szCs w:val="28"/>
          <w:bdr w:val="none" w:sz="0" w:space="0" w:color="auto" w:frame="1"/>
          <w:lang w:val="uk-UA"/>
        </w:rPr>
        <w:t xml:space="preserve">Порядку розроблення регіональних стратегій </w:t>
      </w:r>
      <w:r w:rsidR="002F5F58" w:rsidRPr="002F5F58">
        <w:rPr>
          <w:rFonts w:ascii="Times New Roman" w:hAnsi="Times New Roman" w:cs="Times New Roman"/>
          <w:sz w:val="28"/>
          <w:szCs w:val="28"/>
          <w:lang w:val="uk-UA"/>
        </w:rPr>
        <w:t>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Pr>
          <w:rFonts w:ascii="Times New Roman" w:hAnsi="Times New Roman" w:cs="Times New Roman"/>
          <w:color w:val="000000"/>
          <w:sz w:val="28"/>
          <w:szCs w:val="28"/>
          <w:bdr w:val="none" w:sz="0" w:space="0" w:color="auto" w:frame="1"/>
          <w:lang w:val="uk-UA"/>
        </w:rPr>
        <w:t xml:space="preserve"> (затверджено</w:t>
      </w:r>
      <w:r w:rsidR="002F5F58" w:rsidRPr="002F5F58">
        <w:rPr>
          <w:rFonts w:ascii="Times New Roman" w:hAnsi="Times New Roman" w:cs="Times New Roman"/>
          <w:color w:val="000000"/>
          <w:sz w:val="28"/>
          <w:szCs w:val="28"/>
          <w:bdr w:val="none" w:sz="0" w:space="0" w:color="auto" w:frame="1"/>
          <w:lang w:val="uk-UA"/>
        </w:rPr>
        <w:t xml:space="preserve"> постановою КМУ від 11.11.2015 № 932 зі змінами). Також враховано </w:t>
      </w:r>
      <w:r w:rsidR="002F5F58" w:rsidRPr="002F5F58">
        <w:rPr>
          <w:rFonts w:ascii="Times New Roman" w:hAnsi="Times New Roman" w:cs="Times New Roman"/>
          <w:sz w:val="28"/>
          <w:szCs w:val="28"/>
          <w:lang w:val="uk-UA"/>
        </w:rPr>
        <w:t>досвід реалізації Стратегії регіонального розвитку Хмельницької област</w:t>
      </w:r>
      <w:r>
        <w:rPr>
          <w:rFonts w:ascii="Times New Roman" w:hAnsi="Times New Roman" w:cs="Times New Roman"/>
          <w:sz w:val="28"/>
          <w:szCs w:val="28"/>
          <w:lang w:val="uk-UA"/>
        </w:rPr>
        <w:t>і на 2011-2020 роки (затверджено</w:t>
      </w:r>
      <w:r w:rsidR="002F5F58" w:rsidRPr="002F5F58">
        <w:rPr>
          <w:rFonts w:ascii="Times New Roman" w:hAnsi="Times New Roman" w:cs="Times New Roman"/>
          <w:sz w:val="28"/>
          <w:szCs w:val="28"/>
          <w:lang w:val="uk-UA"/>
        </w:rPr>
        <w:t xml:space="preserve"> рішенням обласної ради від  18 травня 2011 року № 24-4/2011).</w:t>
      </w:r>
    </w:p>
    <w:p w14:paraId="536AA0A3" w14:textId="77777777" w:rsidR="002F5F58" w:rsidRPr="002F5F58" w:rsidRDefault="002F5F58" w:rsidP="00B74001">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Необхідність підготовки нового стратегічного документа викликана наближенням до завершення терміну реалізації Стратегії регіонального розвитку Хмельницької області на 2011-2020 роки, а також доцільністю орієнтування на європейські підходи, що передбачають визначення регіональних пріоритетів смарт-спеціалізації (розумної спеціалізації) у процесі </w:t>
      </w:r>
      <w:proofErr w:type="spellStart"/>
      <w:r w:rsidRPr="002F5F58">
        <w:rPr>
          <w:rFonts w:ascii="Times New Roman" w:hAnsi="Times New Roman" w:cs="Times New Roman"/>
          <w:sz w:val="28"/>
          <w:szCs w:val="28"/>
          <w:lang w:val="uk-UA"/>
        </w:rPr>
        <w:t>стратегування</w:t>
      </w:r>
      <w:proofErr w:type="spellEnd"/>
      <w:r w:rsidRPr="002F5F58">
        <w:rPr>
          <w:rFonts w:ascii="Times New Roman" w:hAnsi="Times New Roman" w:cs="Times New Roman"/>
          <w:sz w:val="28"/>
          <w:szCs w:val="28"/>
          <w:lang w:val="uk-UA"/>
        </w:rPr>
        <w:t xml:space="preserve">. </w:t>
      </w:r>
    </w:p>
    <w:p w14:paraId="3CA17537" w14:textId="77777777" w:rsidR="00A03998" w:rsidRDefault="00A03998" w:rsidP="00A03998">
      <w:pPr>
        <w:pStyle w:val="a5"/>
        <w:spacing w:before="0" w:beforeAutospacing="0" w:after="0" w:afterAutospacing="0"/>
        <w:ind w:firstLine="709"/>
        <w:jc w:val="both"/>
        <w:rPr>
          <w:rStyle w:val="a7"/>
          <w:rFonts w:eastAsia="Calibri"/>
          <w:i w:val="0"/>
          <w:sz w:val="28"/>
          <w:szCs w:val="28"/>
          <w:lang w:val="uk-UA"/>
        </w:rPr>
      </w:pPr>
      <w:r>
        <w:rPr>
          <w:rStyle w:val="a7"/>
          <w:rFonts w:eastAsia="Calibri"/>
          <w:i w:val="0"/>
          <w:sz w:val="28"/>
          <w:szCs w:val="28"/>
          <w:lang w:val="uk-UA"/>
        </w:rPr>
        <w:t>Стратегію розроблено</w:t>
      </w:r>
      <w:r w:rsidR="002F5F58" w:rsidRPr="00D37FF7">
        <w:rPr>
          <w:rStyle w:val="a7"/>
          <w:rFonts w:eastAsia="Calibri"/>
          <w:i w:val="0"/>
          <w:sz w:val="28"/>
          <w:szCs w:val="28"/>
          <w:lang w:val="uk-UA"/>
        </w:rPr>
        <w:t xml:space="preserve"> робочою групою з розробки Стратегії</w:t>
      </w:r>
      <w:r>
        <w:rPr>
          <w:rStyle w:val="a7"/>
          <w:rFonts w:eastAsia="Calibri"/>
          <w:i w:val="0"/>
          <w:sz w:val="28"/>
          <w:szCs w:val="28"/>
          <w:lang w:val="uk-UA"/>
        </w:rPr>
        <w:t xml:space="preserve"> (далі – Робоча Група)</w:t>
      </w:r>
      <w:r w:rsidR="002F5F58" w:rsidRPr="00D37FF7">
        <w:rPr>
          <w:rStyle w:val="a7"/>
          <w:rFonts w:eastAsia="Calibri"/>
          <w:i w:val="0"/>
          <w:sz w:val="28"/>
          <w:szCs w:val="28"/>
          <w:lang w:val="uk-UA"/>
        </w:rPr>
        <w:t xml:space="preserve"> шляхом провед</w:t>
      </w:r>
      <w:r>
        <w:rPr>
          <w:rStyle w:val="a7"/>
          <w:rFonts w:eastAsia="Calibri"/>
          <w:i w:val="0"/>
          <w:sz w:val="28"/>
          <w:szCs w:val="28"/>
          <w:lang w:val="uk-UA"/>
        </w:rPr>
        <w:t>ення низки засідань та дискусій</w:t>
      </w:r>
      <w:r w:rsidR="002F5F58" w:rsidRPr="00D37FF7">
        <w:rPr>
          <w:rStyle w:val="a7"/>
          <w:rFonts w:eastAsia="Calibri"/>
          <w:i w:val="0"/>
          <w:sz w:val="28"/>
          <w:szCs w:val="28"/>
          <w:lang w:val="uk-UA"/>
        </w:rPr>
        <w:t xml:space="preserve"> а також організаційного та методологічного супроводу групи радників із впровадження державної регіональної полі</w:t>
      </w:r>
      <w:r>
        <w:rPr>
          <w:rStyle w:val="a7"/>
          <w:rFonts w:eastAsia="Calibri"/>
          <w:i w:val="0"/>
          <w:sz w:val="28"/>
          <w:szCs w:val="28"/>
          <w:lang w:val="uk-UA"/>
        </w:rPr>
        <w:t xml:space="preserve">тики Програми U-LEAD з Європою. </w:t>
      </w:r>
    </w:p>
    <w:p w14:paraId="191A9D51" w14:textId="77777777" w:rsidR="002F5F58" w:rsidRPr="00014698" w:rsidRDefault="00A03998" w:rsidP="00A03998">
      <w:pPr>
        <w:pStyle w:val="a5"/>
        <w:spacing w:before="0" w:beforeAutospacing="0" w:after="0" w:afterAutospacing="0"/>
        <w:ind w:firstLine="709"/>
        <w:jc w:val="both"/>
        <w:rPr>
          <w:rStyle w:val="a7"/>
          <w:rFonts w:eastAsia="Calibri"/>
          <w:i w:val="0"/>
          <w:sz w:val="28"/>
          <w:szCs w:val="28"/>
          <w:lang w:val="uk-UA"/>
        </w:rPr>
      </w:pPr>
      <w:r>
        <w:rPr>
          <w:rStyle w:val="a7"/>
          <w:rFonts w:eastAsia="Calibri"/>
          <w:i w:val="0"/>
          <w:color w:val="000000"/>
          <w:sz w:val="28"/>
          <w:szCs w:val="28"/>
          <w:lang w:val="uk-UA"/>
        </w:rPr>
        <w:t>Окрім</w:t>
      </w:r>
      <w:r w:rsidR="002F5F58" w:rsidRPr="00014698">
        <w:rPr>
          <w:rStyle w:val="a7"/>
          <w:rFonts w:eastAsia="Calibri"/>
          <w:i w:val="0"/>
          <w:color w:val="000000"/>
          <w:sz w:val="28"/>
          <w:szCs w:val="28"/>
          <w:lang w:val="uk-UA"/>
        </w:rPr>
        <w:t xml:space="preserve"> підготовки самого документа, стала важливим інструментом налагодження партнерства між обласною державною адміністрацією, обласною радою, районними </w:t>
      </w:r>
      <w:r w:rsidR="002F5F58" w:rsidRPr="00014698">
        <w:rPr>
          <w:rStyle w:val="a7"/>
          <w:rFonts w:eastAsia="Calibri"/>
          <w:i w:val="0"/>
          <w:sz w:val="28"/>
          <w:szCs w:val="28"/>
          <w:lang w:val="uk-UA"/>
        </w:rPr>
        <w:t>державними адміністраціями, міськими та районними радами, об’єднаними територіальними громадами, вищими навчальними закладами, а також широким колом організацій громадянського суспільства, для того, щоб стратегічний документ став надбанням усіх зацікавлених сторін та забезпечив суспільну підтримку плану реалізації Стратегії.</w:t>
      </w:r>
    </w:p>
    <w:p w14:paraId="2D11FA34" w14:textId="77777777" w:rsidR="002F5F58" w:rsidRPr="00014698" w:rsidRDefault="002F5F58" w:rsidP="00B74001">
      <w:pPr>
        <w:pStyle w:val="Default"/>
        <w:ind w:firstLine="720"/>
        <w:jc w:val="both"/>
        <w:rPr>
          <w:sz w:val="28"/>
          <w:szCs w:val="28"/>
          <w:lang w:val="uk-UA"/>
        </w:rPr>
      </w:pPr>
      <w:r w:rsidRPr="00014698">
        <w:rPr>
          <w:rStyle w:val="a7"/>
          <w:rFonts w:eastAsia="Calibri"/>
          <w:i w:val="0"/>
          <w:sz w:val="28"/>
          <w:szCs w:val="28"/>
          <w:lang w:val="uk-UA"/>
        </w:rPr>
        <w:t xml:space="preserve">Процес колективної роботи над Стратегією різних суб'єктів регіонального розвитку у рамках </w:t>
      </w:r>
      <w:r w:rsidR="00A03998">
        <w:rPr>
          <w:rStyle w:val="a7"/>
          <w:rFonts w:eastAsia="Calibri"/>
          <w:i w:val="0"/>
          <w:sz w:val="28"/>
          <w:szCs w:val="28"/>
          <w:lang w:val="uk-UA"/>
        </w:rPr>
        <w:t>Робочої Г</w:t>
      </w:r>
      <w:r w:rsidRPr="00014698">
        <w:rPr>
          <w:rStyle w:val="a7"/>
          <w:rFonts w:eastAsia="Calibri"/>
          <w:i w:val="0"/>
          <w:sz w:val="28"/>
          <w:szCs w:val="28"/>
          <w:lang w:val="uk-UA"/>
        </w:rPr>
        <w:t xml:space="preserve">рупи дозволив залучити до її розробки десятки організацій, підприємств, наукових установ та громадських організацій, органи виконавчої влади та місцевого самоврядування. </w:t>
      </w:r>
    </w:p>
    <w:p w14:paraId="25B86533" w14:textId="77777777" w:rsidR="002F5F58" w:rsidRPr="00014698" w:rsidRDefault="002F5F58" w:rsidP="00B74001">
      <w:pPr>
        <w:spacing w:after="0" w:line="240" w:lineRule="auto"/>
        <w:ind w:firstLine="709"/>
        <w:jc w:val="both"/>
        <w:rPr>
          <w:rFonts w:ascii="Times New Roman" w:hAnsi="Times New Roman" w:cs="Times New Roman"/>
          <w:b/>
          <w:sz w:val="28"/>
          <w:szCs w:val="28"/>
          <w:lang w:val="uk-UA"/>
        </w:rPr>
      </w:pPr>
      <w:r w:rsidRPr="00014698">
        <w:rPr>
          <w:rFonts w:ascii="Times New Roman" w:hAnsi="Times New Roman" w:cs="Times New Roman"/>
          <w:sz w:val="28"/>
          <w:szCs w:val="28"/>
          <w:lang w:val="uk-UA"/>
        </w:rPr>
        <w:t xml:space="preserve">Мета Стратегії - перетворити Хмельниччину на регіон </w:t>
      </w:r>
      <w:r w:rsidRPr="00014698">
        <w:rPr>
          <w:rFonts w:ascii="Times New Roman" w:hAnsi="Times New Roman" w:cs="Times New Roman"/>
          <w:bCs/>
          <w:sz w:val="28"/>
          <w:szCs w:val="28"/>
          <w:lang w:val="uk-UA"/>
        </w:rPr>
        <w:t xml:space="preserve">сталого економічного зростання на основі інноваційної промисловості, </w:t>
      </w:r>
      <w:r w:rsidRPr="00014698">
        <w:rPr>
          <w:rFonts w:ascii="Times New Roman" w:hAnsi="Times New Roman" w:cs="Times New Roman"/>
          <w:sz w:val="28"/>
          <w:szCs w:val="28"/>
          <w:lang w:val="uk-UA"/>
        </w:rPr>
        <w:t>високотехно</w:t>
      </w:r>
      <w:r w:rsidR="00A03998">
        <w:rPr>
          <w:rFonts w:ascii="Times New Roman" w:hAnsi="Times New Roman" w:cs="Times New Roman"/>
          <w:sz w:val="28"/>
          <w:szCs w:val="28"/>
          <w:lang w:val="uk-UA"/>
        </w:rPr>
        <w:t>логічного аграрного виробництва;</w:t>
      </w:r>
      <w:r w:rsidRPr="00014698">
        <w:rPr>
          <w:rFonts w:ascii="Times New Roman" w:hAnsi="Times New Roman" w:cs="Times New Roman"/>
          <w:sz w:val="28"/>
          <w:szCs w:val="28"/>
          <w:lang w:val="uk-UA"/>
        </w:rPr>
        <w:t xml:space="preserve"> </w:t>
      </w:r>
      <w:r w:rsidR="00A03998">
        <w:rPr>
          <w:rFonts w:ascii="Times New Roman" w:hAnsi="Times New Roman" w:cs="Times New Roman"/>
          <w:sz w:val="28"/>
          <w:szCs w:val="28"/>
          <w:lang w:val="uk-UA"/>
        </w:rPr>
        <w:t xml:space="preserve">із </w:t>
      </w:r>
      <w:r w:rsidR="00A03998">
        <w:rPr>
          <w:rFonts w:ascii="Times New Roman" w:hAnsi="Times New Roman" w:cs="Times New Roman"/>
          <w:bCs/>
          <w:sz w:val="28"/>
          <w:szCs w:val="28"/>
          <w:lang w:val="uk-UA"/>
        </w:rPr>
        <w:t>розвинуто транспортно-логістичним комплексом; як інвестиційно привабливою</w:t>
      </w:r>
      <w:r w:rsidRPr="00014698">
        <w:rPr>
          <w:rFonts w:ascii="Times New Roman" w:hAnsi="Times New Roman" w:cs="Times New Roman"/>
          <w:bCs/>
          <w:sz w:val="28"/>
          <w:szCs w:val="28"/>
          <w:lang w:val="uk-UA"/>
        </w:rPr>
        <w:t xml:space="preserve">, </w:t>
      </w:r>
      <w:r w:rsidRPr="00014698">
        <w:rPr>
          <w:rFonts w:ascii="Times New Roman" w:hAnsi="Times New Roman" w:cs="Times New Roman"/>
          <w:sz w:val="28"/>
          <w:szCs w:val="28"/>
          <w:lang w:val="uk-UA"/>
        </w:rPr>
        <w:t>комфортний та безпечний для проживання край зі сталим довкіллям.</w:t>
      </w:r>
    </w:p>
    <w:p w14:paraId="2E0F13DE" w14:textId="77777777" w:rsidR="002F5F58" w:rsidRPr="00014698" w:rsidRDefault="002F5F58" w:rsidP="00B74001">
      <w:pPr>
        <w:pStyle w:val="a5"/>
        <w:keepNext/>
        <w:widowControl w:val="0"/>
        <w:spacing w:before="0" w:beforeAutospacing="0" w:after="0" w:afterAutospacing="0"/>
        <w:ind w:firstLine="720"/>
        <w:jc w:val="both"/>
        <w:rPr>
          <w:rStyle w:val="a7"/>
          <w:rFonts w:eastAsia="Calibri"/>
          <w:i w:val="0"/>
          <w:sz w:val="28"/>
          <w:szCs w:val="28"/>
          <w:lang w:val="uk-UA"/>
        </w:rPr>
      </w:pPr>
      <w:r w:rsidRPr="00014698">
        <w:rPr>
          <w:rStyle w:val="a7"/>
          <w:rFonts w:eastAsia="Calibri"/>
          <w:i w:val="0"/>
          <w:sz w:val="28"/>
          <w:szCs w:val="28"/>
          <w:lang w:val="uk-UA"/>
        </w:rPr>
        <w:lastRenderedPageBreak/>
        <w:t>Саме людина стає центром і пріоритетом розвитку. Розвиток економічного та інноваційного потенціалу, сільських територій, людського капіталу та збереження довкілля є лише інструментами досягнення мети.</w:t>
      </w:r>
    </w:p>
    <w:p w14:paraId="137A0A49" w14:textId="77777777" w:rsidR="002F5F58" w:rsidRPr="00014698" w:rsidRDefault="002F5F58" w:rsidP="00B74001">
      <w:pPr>
        <w:spacing w:after="0" w:line="240" w:lineRule="auto"/>
        <w:ind w:firstLine="720"/>
        <w:jc w:val="both"/>
        <w:rPr>
          <w:rStyle w:val="a7"/>
          <w:rFonts w:ascii="Times New Roman" w:eastAsia="Times New Roman" w:hAnsi="Times New Roman" w:cs="Times New Roman"/>
          <w:i w:val="0"/>
          <w:sz w:val="28"/>
          <w:szCs w:val="28"/>
          <w:lang w:val="uk-UA"/>
        </w:rPr>
      </w:pPr>
      <w:r w:rsidRPr="00014698">
        <w:rPr>
          <w:rStyle w:val="a7"/>
          <w:rFonts w:ascii="Times New Roman" w:eastAsia="Times New Roman" w:hAnsi="Times New Roman" w:cs="Times New Roman"/>
          <w:i w:val="0"/>
          <w:sz w:val="28"/>
          <w:szCs w:val="28"/>
          <w:lang w:val="uk-UA"/>
        </w:rPr>
        <w:t xml:space="preserve">Стратегія побудована таким чином, що протягом її реалізації вона впливатиме </w:t>
      </w:r>
      <w:r w:rsidR="00A03998">
        <w:rPr>
          <w:rStyle w:val="a7"/>
          <w:rFonts w:ascii="Times New Roman" w:eastAsia="Times New Roman" w:hAnsi="Times New Roman" w:cs="Times New Roman"/>
          <w:i w:val="0"/>
          <w:sz w:val="28"/>
          <w:szCs w:val="28"/>
          <w:lang w:val="uk-UA"/>
        </w:rPr>
        <w:t xml:space="preserve">на </w:t>
      </w:r>
      <w:r w:rsidRPr="00014698">
        <w:rPr>
          <w:rStyle w:val="a7"/>
          <w:rFonts w:ascii="Times New Roman" w:eastAsia="Times New Roman" w:hAnsi="Times New Roman" w:cs="Times New Roman"/>
          <w:i w:val="0"/>
          <w:sz w:val="28"/>
          <w:szCs w:val="28"/>
          <w:lang w:val="uk-UA"/>
        </w:rPr>
        <w:t xml:space="preserve">розробку програм економічного і соціального розвитку області, поточне формування </w:t>
      </w:r>
      <w:proofErr w:type="spellStart"/>
      <w:r w:rsidRPr="00014698">
        <w:rPr>
          <w:rStyle w:val="a7"/>
          <w:rFonts w:ascii="Times New Roman" w:eastAsia="Times New Roman" w:hAnsi="Times New Roman" w:cs="Times New Roman"/>
          <w:i w:val="0"/>
          <w:sz w:val="28"/>
          <w:szCs w:val="28"/>
          <w:lang w:val="uk-UA"/>
        </w:rPr>
        <w:t>про</w:t>
      </w:r>
      <w:r w:rsidR="0054648C">
        <w:rPr>
          <w:rStyle w:val="a7"/>
          <w:rFonts w:ascii="Times New Roman" w:eastAsia="Times New Roman" w:hAnsi="Times New Roman" w:cs="Times New Roman"/>
          <w:i w:val="0"/>
          <w:sz w:val="28"/>
          <w:szCs w:val="28"/>
          <w:lang w:val="uk-UA"/>
        </w:rPr>
        <w:t>є</w:t>
      </w:r>
      <w:r w:rsidRPr="00014698">
        <w:rPr>
          <w:rStyle w:val="a7"/>
          <w:rFonts w:ascii="Times New Roman" w:eastAsia="Times New Roman" w:hAnsi="Times New Roman" w:cs="Times New Roman"/>
          <w:i w:val="0"/>
          <w:sz w:val="28"/>
          <w:szCs w:val="28"/>
          <w:lang w:val="uk-UA"/>
        </w:rPr>
        <w:t>ктів</w:t>
      </w:r>
      <w:proofErr w:type="spellEnd"/>
      <w:r w:rsidRPr="00014698">
        <w:rPr>
          <w:rStyle w:val="a7"/>
          <w:rFonts w:ascii="Times New Roman" w:eastAsia="Times New Roman" w:hAnsi="Times New Roman" w:cs="Times New Roman"/>
          <w:i w:val="0"/>
          <w:sz w:val="28"/>
          <w:szCs w:val="28"/>
          <w:lang w:val="uk-UA"/>
        </w:rPr>
        <w:t xml:space="preserve"> регіонал</w:t>
      </w:r>
      <w:r w:rsidR="00A03998">
        <w:rPr>
          <w:rStyle w:val="a7"/>
          <w:rFonts w:ascii="Times New Roman" w:eastAsia="Times New Roman" w:hAnsi="Times New Roman" w:cs="Times New Roman"/>
          <w:i w:val="0"/>
          <w:sz w:val="28"/>
          <w:szCs w:val="28"/>
          <w:lang w:val="uk-UA"/>
        </w:rPr>
        <w:t>ьного розвитку, а також заходів, які будуть упроваджуватися в області</w:t>
      </w:r>
      <w:r w:rsidRPr="00014698">
        <w:rPr>
          <w:rStyle w:val="a7"/>
          <w:rFonts w:ascii="Times New Roman" w:eastAsia="Times New Roman" w:hAnsi="Times New Roman" w:cs="Times New Roman"/>
          <w:i w:val="0"/>
          <w:sz w:val="28"/>
          <w:szCs w:val="28"/>
          <w:lang w:val="uk-UA"/>
        </w:rPr>
        <w:t xml:space="preserve">. Її ухвалення має стати основою для створення комплексної бази стратегічного планування в області, а саме уточнення обласних комплексних та цільових програм, їх гармонізації </w:t>
      </w:r>
      <w:r w:rsidR="00A03998">
        <w:rPr>
          <w:rStyle w:val="a7"/>
          <w:rFonts w:ascii="Times New Roman" w:eastAsia="Times New Roman" w:hAnsi="Times New Roman" w:cs="Times New Roman"/>
          <w:i w:val="0"/>
          <w:sz w:val="28"/>
          <w:szCs w:val="28"/>
          <w:lang w:val="uk-UA"/>
        </w:rPr>
        <w:t>і</w:t>
      </w:r>
      <w:r w:rsidRPr="00014698">
        <w:rPr>
          <w:rStyle w:val="a7"/>
          <w:rFonts w:ascii="Times New Roman" w:eastAsia="Times New Roman" w:hAnsi="Times New Roman" w:cs="Times New Roman"/>
          <w:i w:val="0"/>
          <w:sz w:val="28"/>
          <w:szCs w:val="28"/>
          <w:lang w:val="uk-UA"/>
        </w:rPr>
        <w:t>з перспективами розвитку, означеними Стратегією.</w:t>
      </w:r>
    </w:p>
    <w:p w14:paraId="4BE955CE" w14:textId="77777777"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У Стратегії аналізуються фактори, що впливають на подальший розвиток суспільства та диктують зміни. Стратегія  визначає цілі розвитку області, шляхи їх досягнення. Регіон і люди, які в ньому живуть та працюють, забезпечують можливість виконання заходів із реалізації стратегічних цілей.</w:t>
      </w:r>
    </w:p>
    <w:p w14:paraId="518D9E05" w14:textId="77777777"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Стратегія розглядається як плановий документ найвищого рівня в регіоні, а</w:t>
      </w:r>
      <w:r w:rsidR="00A03998">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отже</w:t>
      </w:r>
      <w:r w:rsidR="00A03998">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її реалізація вимагає зосередження фінансових, фізичних та людських ресурсів на досягненні заявлених у Стратегії цілей. Очікується, що всі зусилля адміністративних органів, громадянського суспільства</w:t>
      </w:r>
      <w:r w:rsidR="00A03998">
        <w:rPr>
          <w:rFonts w:ascii="Times New Roman" w:hAnsi="Times New Roman" w:cs="Times New Roman"/>
          <w:sz w:val="28"/>
          <w:szCs w:val="28"/>
          <w:lang w:val="uk-UA"/>
        </w:rPr>
        <w:t>, наукових кіл і громадян буде націлено</w:t>
      </w:r>
      <w:r w:rsidRPr="002F5F58">
        <w:rPr>
          <w:rFonts w:ascii="Times New Roman" w:hAnsi="Times New Roman" w:cs="Times New Roman"/>
          <w:sz w:val="28"/>
          <w:szCs w:val="28"/>
          <w:lang w:val="uk-UA"/>
        </w:rPr>
        <w:t xml:space="preserve"> на успішну реалізацію пріоритетів та заходів, передбачених Стратегією. </w:t>
      </w:r>
    </w:p>
    <w:p w14:paraId="40F40C05" w14:textId="77777777"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Таким чином, зосередження та належна координація наявних фінансових ресурсів, одержаних за рахунок бюджетів усіх рівнів, власних коштів підприємств, іноземних та вітчизняних інвесторів, коштів міжнародних фінансових організацій, дасть змогу забезпечити досягнення цілей, визначених у цій Стратегії.</w:t>
      </w:r>
    </w:p>
    <w:p w14:paraId="6D7DEC5D" w14:textId="77777777"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Важливе місце серед напрямів регіонального розвитку відведене територіальному аспекту заходів, що спрямовані на зміцнення центрів зростання як потенційних рушіїв розвитку відповідних територій, розбудову економічної та соціальної доступності слаборозвинутої периферії та усунення загального соціально-економічного дисбалансу. Сприятлива матеріальна та нематеріальна інфраструктура й відповідний потенціал є необхідною передумовою досягнення широкого кола узгоджених цілей регіонального розвитку.</w:t>
      </w:r>
      <w:bookmarkStart w:id="1" w:name="_Toc394252991"/>
      <w:bookmarkStart w:id="2" w:name="_Toc395802105"/>
    </w:p>
    <w:p w14:paraId="12E18FBE" w14:textId="77777777" w:rsidR="00956EFF" w:rsidRPr="00B24BE2" w:rsidRDefault="00956EFF" w:rsidP="002F5F58">
      <w:pPr>
        <w:spacing w:after="120" w:line="240" w:lineRule="auto"/>
        <w:jc w:val="center"/>
        <w:rPr>
          <w:rFonts w:ascii="Times New Roman" w:hAnsi="Times New Roman" w:cs="Times New Roman"/>
          <w:b/>
          <w:bCs/>
          <w:iCs/>
          <w:color w:val="000000"/>
          <w:sz w:val="20"/>
          <w:szCs w:val="20"/>
          <w:lang w:val="uk-UA"/>
        </w:rPr>
      </w:pPr>
    </w:p>
    <w:p w14:paraId="72542B7C" w14:textId="77777777" w:rsidR="002F5F58" w:rsidRPr="00C104CD" w:rsidRDefault="002F5F58" w:rsidP="002F5F58">
      <w:pPr>
        <w:spacing w:after="120" w:line="240" w:lineRule="auto"/>
        <w:jc w:val="center"/>
        <w:rPr>
          <w:rFonts w:ascii="Times New Roman" w:hAnsi="Times New Roman" w:cs="Times New Roman"/>
          <w:b/>
          <w:bCs/>
          <w:iCs/>
          <w:color w:val="000000"/>
          <w:sz w:val="28"/>
          <w:szCs w:val="28"/>
          <w:lang w:val="uk-UA"/>
        </w:rPr>
      </w:pPr>
      <w:r w:rsidRPr="00C104CD">
        <w:rPr>
          <w:rFonts w:ascii="Times New Roman" w:hAnsi="Times New Roman" w:cs="Times New Roman"/>
          <w:b/>
          <w:bCs/>
          <w:iCs/>
          <w:color w:val="000000"/>
          <w:sz w:val="28"/>
          <w:szCs w:val="28"/>
          <w:lang w:val="uk-UA"/>
        </w:rPr>
        <w:t>1.2. Підхід, методика та процес підготовки Стратегії</w:t>
      </w:r>
      <w:bookmarkEnd w:id="1"/>
      <w:bookmarkEnd w:id="2"/>
    </w:p>
    <w:p w14:paraId="22152E7B" w14:textId="77777777"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Забезпечення сталого збалансованого регіонального розвитку є однією з найважливіших передумов її економічного зростання. Це обумовлює актуальність забезпечення необхідних і належних умов, а також визначення пріоритетів стратегічного планування розвитку регіону із урахуванням їх конкурентних переваг, унікального природно-ресурсного, економічного, соціального, наукового, технічного, трудового потенціалу, культурно-історичної, етнічної спадщини тощо, а також особливостей спеціалізації у виробництві товарів та послуг. </w:t>
      </w:r>
    </w:p>
    <w:p w14:paraId="21A4F708" w14:textId="77777777"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Стратегічне планування розвитку області – це системний шлях до управління змінами й досягнення консенсусу в регіоні, а також створення спільного бачення майбутнього розвитку, творчий процес визначення проблем </w:t>
      </w:r>
      <w:r w:rsidRPr="002F5F58">
        <w:rPr>
          <w:rFonts w:ascii="Times New Roman" w:hAnsi="Times New Roman" w:cs="Times New Roman"/>
          <w:sz w:val="28"/>
          <w:szCs w:val="28"/>
        </w:rPr>
        <w:lastRenderedPageBreak/>
        <w:t xml:space="preserve">та погодження реалістичних цілей </w:t>
      </w:r>
      <w:r w:rsidR="00956EFF">
        <w:rPr>
          <w:rFonts w:ascii="Times New Roman" w:hAnsi="Times New Roman" w:cs="Times New Roman"/>
          <w:sz w:val="28"/>
          <w:szCs w:val="28"/>
        </w:rPr>
        <w:t>та</w:t>
      </w:r>
      <w:r w:rsidRPr="002F5F58">
        <w:rPr>
          <w:rFonts w:ascii="Times New Roman" w:hAnsi="Times New Roman" w:cs="Times New Roman"/>
          <w:sz w:val="28"/>
          <w:szCs w:val="28"/>
        </w:rPr>
        <w:t xml:space="preserve"> завдань стратегій, здійснення яких вирішить ці проблеми. Стратегічне планування є також потужним інструментом об‘єднання бізнесу, науки і місцевої виконавчої влади для створення публічно-приватних </w:t>
      </w:r>
      <w:proofErr w:type="spellStart"/>
      <w:r w:rsidRPr="002F5F58">
        <w:rPr>
          <w:rFonts w:ascii="Times New Roman" w:hAnsi="Times New Roman" w:cs="Times New Roman"/>
          <w:sz w:val="28"/>
          <w:szCs w:val="28"/>
        </w:rPr>
        <w:t>партнерств</w:t>
      </w:r>
      <w:proofErr w:type="spellEnd"/>
      <w:r w:rsidRPr="002F5F58">
        <w:rPr>
          <w:rFonts w:ascii="Times New Roman" w:hAnsi="Times New Roman" w:cs="Times New Roman"/>
          <w:sz w:val="28"/>
          <w:szCs w:val="28"/>
        </w:rPr>
        <w:t xml:space="preserve">, що має позитивний вплив на місцевий діловий клімат та конкурентне становище громади, а також на вирішення інших питань, пов’язаних </w:t>
      </w:r>
      <w:r w:rsidR="00956EFF">
        <w:rPr>
          <w:rFonts w:ascii="Times New Roman" w:hAnsi="Times New Roman" w:cs="Times New Roman"/>
          <w:sz w:val="28"/>
          <w:szCs w:val="28"/>
        </w:rPr>
        <w:t>і</w:t>
      </w:r>
      <w:r w:rsidRPr="002F5F58">
        <w:rPr>
          <w:rFonts w:ascii="Times New Roman" w:hAnsi="Times New Roman" w:cs="Times New Roman"/>
          <w:sz w:val="28"/>
          <w:szCs w:val="28"/>
        </w:rPr>
        <w:t>з рівнем життя всіх</w:t>
      </w:r>
      <w:r w:rsidRPr="002F5F58">
        <w:rPr>
          <w:rFonts w:ascii="Times New Roman" w:hAnsi="Times New Roman" w:cs="Times New Roman"/>
          <w:spacing w:val="-3"/>
          <w:sz w:val="28"/>
          <w:szCs w:val="28"/>
        </w:rPr>
        <w:t xml:space="preserve"> </w:t>
      </w:r>
      <w:r w:rsidRPr="002F5F58">
        <w:rPr>
          <w:rFonts w:ascii="Times New Roman" w:hAnsi="Times New Roman" w:cs="Times New Roman"/>
          <w:sz w:val="28"/>
          <w:szCs w:val="28"/>
        </w:rPr>
        <w:t>громадян.</w:t>
      </w:r>
    </w:p>
    <w:p w14:paraId="50A5B949" w14:textId="77777777" w:rsidR="002F5F58" w:rsidRPr="002F5F58" w:rsidRDefault="002F5F58" w:rsidP="002F5F58">
      <w:pPr>
        <w:pStyle w:val="a8"/>
        <w:ind w:left="0" w:right="-1" w:firstLine="719"/>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Стратегія має два рівні: стратегічний та середньострокові цикли її реалізації. Визначені на основі цього підходу стратегічні цілі та заходи мають характер довгострокових (на 2021-2027 роки) напрямів розвитку, тоді як стратегічні програми орієнтуються на реалізацію пріоритетних завдань (2021-2023 і 2024-2027 роки). Ці заходи, </w:t>
      </w:r>
      <w:r w:rsidR="00E66DE5">
        <w:rPr>
          <w:rFonts w:ascii="Times New Roman" w:hAnsi="Times New Roman" w:cs="Times New Roman"/>
          <w:sz w:val="28"/>
          <w:szCs w:val="28"/>
        </w:rPr>
        <w:t>які є</w:t>
      </w:r>
      <w:r w:rsidRPr="002F5F58">
        <w:rPr>
          <w:rFonts w:ascii="Times New Roman" w:hAnsi="Times New Roman" w:cs="Times New Roman"/>
          <w:sz w:val="28"/>
          <w:szCs w:val="28"/>
        </w:rPr>
        <w:t xml:space="preserve"> ключовими елементами Стратегії, визначають шляхи досягнення стратегічних цілей.</w:t>
      </w:r>
    </w:p>
    <w:p w14:paraId="00C1F506" w14:textId="77777777" w:rsidR="002F5F58" w:rsidRPr="002F5F58" w:rsidRDefault="002F5F58" w:rsidP="002F5F58">
      <w:pPr>
        <w:pStyle w:val="a8"/>
        <w:tabs>
          <w:tab w:val="left" w:pos="426"/>
        </w:tabs>
        <w:ind w:left="0" w:firstLine="709"/>
        <w:rPr>
          <w:rFonts w:ascii="Times New Roman" w:hAnsi="Times New Roman" w:cs="Times New Roman"/>
          <w:sz w:val="28"/>
          <w:szCs w:val="28"/>
        </w:rPr>
      </w:pPr>
      <w:r w:rsidRPr="002F5F58">
        <w:rPr>
          <w:rFonts w:ascii="Times New Roman" w:hAnsi="Times New Roman" w:cs="Times New Roman"/>
          <w:sz w:val="28"/>
          <w:szCs w:val="28"/>
        </w:rPr>
        <w:t>В основу підготовки Стратегії покладено такі принципи:</w:t>
      </w:r>
    </w:p>
    <w:p w14:paraId="2BE18FF1"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партнерство;</w:t>
      </w:r>
    </w:p>
    <w:p w14:paraId="075BE334"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спільна участь представників влади та приватного</w:t>
      </w:r>
      <w:r w:rsidRPr="002F5F58">
        <w:rPr>
          <w:rFonts w:ascii="Times New Roman" w:hAnsi="Times New Roman" w:cs="Times New Roman"/>
          <w:spacing w:val="-11"/>
          <w:sz w:val="28"/>
          <w:szCs w:val="28"/>
          <w:lang w:val="uk-UA"/>
        </w:rPr>
        <w:t xml:space="preserve"> </w:t>
      </w:r>
      <w:r w:rsidRPr="002F5F58">
        <w:rPr>
          <w:rFonts w:ascii="Times New Roman" w:hAnsi="Times New Roman" w:cs="Times New Roman"/>
          <w:sz w:val="28"/>
          <w:szCs w:val="28"/>
          <w:lang w:val="uk-UA"/>
        </w:rPr>
        <w:t>сектору;</w:t>
      </w:r>
    </w:p>
    <w:p w14:paraId="6B27E7EA"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відкритість;</w:t>
      </w:r>
    </w:p>
    <w:p w14:paraId="74F8F008"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паритетність;</w:t>
      </w:r>
    </w:p>
    <w:p w14:paraId="0D1D5A6C"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координація;</w:t>
      </w:r>
    </w:p>
    <w:p w14:paraId="3A2289EC"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доповнюваність;</w:t>
      </w:r>
    </w:p>
    <w:p w14:paraId="5A11EE69"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диверсифікація;</w:t>
      </w:r>
    </w:p>
    <w:p w14:paraId="7CF41D83"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вузька спеціалізація;</w:t>
      </w:r>
    </w:p>
    <w:p w14:paraId="3C1D35F5"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інноваційна спрямованість;</w:t>
      </w:r>
    </w:p>
    <w:p w14:paraId="47ABCC26"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ієрархія стратегічних планів;</w:t>
      </w:r>
    </w:p>
    <w:p w14:paraId="24C3A6F9"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інституційна</w:t>
      </w:r>
      <w:r w:rsidRPr="002F5F58">
        <w:rPr>
          <w:rFonts w:ascii="Times New Roman" w:hAnsi="Times New Roman" w:cs="Times New Roman"/>
          <w:spacing w:val="-1"/>
          <w:sz w:val="28"/>
          <w:szCs w:val="28"/>
          <w:lang w:val="uk-UA"/>
        </w:rPr>
        <w:t xml:space="preserve"> </w:t>
      </w:r>
      <w:r w:rsidRPr="002F5F58">
        <w:rPr>
          <w:rFonts w:ascii="Times New Roman" w:hAnsi="Times New Roman" w:cs="Times New Roman"/>
          <w:sz w:val="28"/>
          <w:szCs w:val="28"/>
          <w:lang w:val="uk-UA"/>
        </w:rPr>
        <w:t>пам’ять;</w:t>
      </w:r>
    </w:p>
    <w:p w14:paraId="00E957C8" w14:textId="77777777"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proofErr w:type="spellStart"/>
      <w:r w:rsidRPr="002F5F58">
        <w:rPr>
          <w:rFonts w:ascii="Times New Roman" w:hAnsi="Times New Roman" w:cs="Times New Roman"/>
          <w:sz w:val="28"/>
          <w:szCs w:val="28"/>
          <w:lang w:val="uk-UA"/>
        </w:rPr>
        <w:t>субсидіарність</w:t>
      </w:r>
      <w:proofErr w:type="spellEnd"/>
      <w:r w:rsidRPr="002F5F58">
        <w:rPr>
          <w:rFonts w:ascii="Times New Roman" w:hAnsi="Times New Roman" w:cs="Times New Roman"/>
          <w:sz w:val="28"/>
          <w:szCs w:val="28"/>
          <w:lang w:val="uk-UA"/>
        </w:rPr>
        <w:t>.</w:t>
      </w:r>
    </w:p>
    <w:p w14:paraId="12D94569"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bookmarkStart w:id="3" w:name="n77"/>
      <w:bookmarkStart w:id="4" w:name="n79"/>
      <w:bookmarkStart w:id="5" w:name="n80"/>
      <w:bookmarkEnd w:id="3"/>
      <w:bookmarkEnd w:id="4"/>
      <w:bookmarkEnd w:id="5"/>
      <w:r w:rsidRPr="002F5F58">
        <w:rPr>
          <w:rFonts w:ascii="Times New Roman" w:hAnsi="Times New Roman" w:cs="Times New Roman"/>
          <w:sz w:val="28"/>
          <w:szCs w:val="28"/>
        </w:rPr>
        <w:t>Етапи розроблення Стратегії:</w:t>
      </w:r>
    </w:p>
    <w:p w14:paraId="34489800" w14:textId="77777777" w:rsidR="002F5F58" w:rsidRPr="002F5F58" w:rsidRDefault="002F5F58" w:rsidP="002F5F58">
      <w:pPr>
        <w:pStyle w:val="aa"/>
        <w:widowControl w:val="0"/>
        <w:numPr>
          <w:ilvl w:val="0"/>
          <w:numId w:val="1"/>
        </w:numPr>
        <w:tabs>
          <w:tab w:val="left" w:pos="426"/>
          <w:tab w:val="left" w:pos="993"/>
        </w:tabs>
        <w:autoSpaceDE w:val="0"/>
        <w:autoSpaceDN w:val="0"/>
        <w:spacing w:after="0" w:line="240" w:lineRule="auto"/>
        <w:ind w:left="0" w:firstLine="70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t xml:space="preserve">Організація роботи </w:t>
      </w:r>
      <w:r w:rsidR="00E66DE5">
        <w:rPr>
          <w:rFonts w:ascii="Times New Roman" w:hAnsi="Times New Roman" w:cs="Times New Roman"/>
          <w:i/>
          <w:sz w:val="28"/>
          <w:szCs w:val="28"/>
          <w:lang w:val="uk-UA"/>
        </w:rPr>
        <w:t>і</w:t>
      </w:r>
      <w:r w:rsidRPr="002F5F58">
        <w:rPr>
          <w:rFonts w:ascii="Times New Roman" w:hAnsi="Times New Roman" w:cs="Times New Roman"/>
          <w:i/>
          <w:sz w:val="28"/>
          <w:szCs w:val="28"/>
          <w:lang w:val="uk-UA"/>
        </w:rPr>
        <w:t>з розроблення</w:t>
      </w:r>
      <w:r w:rsidRPr="002F5F58">
        <w:rPr>
          <w:rFonts w:ascii="Times New Roman" w:hAnsi="Times New Roman" w:cs="Times New Roman"/>
          <w:i/>
          <w:spacing w:val="-3"/>
          <w:sz w:val="28"/>
          <w:szCs w:val="28"/>
          <w:lang w:val="uk-UA"/>
        </w:rPr>
        <w:t xml:space="preserve"> </w:t>
      </w:r>
      <w:r w:rsidRPr="002F5F58">
        <w:rPr>
          <w:rFonts w:ascii="Times New Roman" w:hAnsi="Times New Roman" w:cs="Times New Roman"/>
          <w:i/>
          <w:sz w:val="28"/>
          <w:szCs w:val="28"/>
          <w:lang w:val="uk-UA"/>
        </w:rPr>
        <w:t>Стратегії</w:t>
      </w:r>
    </w:p>
    <w:p w14:paraId="5FFC0895"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 xml:space="preserve">Рішенням обласної ради від 21 березня 2019 року № 51-25/2019 «Про розробку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кту</w:t>
      </w:r>
      <w:proofErr w:type="spellEnd"/>
      <w:r w:rsidRPr="002F5F58">
        <w:rPr>
          <w:rFonts w:ascii="Times New Roman" w:hAnsi="Times New Roman" w:cs="Times New Roman"/>
          <w:sz w:val="28"/>
          <w:szCs w:val="28"/>
        </w:rPr>
        <w:t xml:space="preserve"> Стратегії регіонального розвитку Хмельницької області на 2021-2027 роки» рекомендовано обласній державній адміністрації розробити та подати на розгляд обласної ради Стратегію.</w:t>
      </w:r>
    </w:p>
    <w:p w14:paraId="62E236BF" w14:textId="77777777" w:rsidR="002F5F58" w:rsidRPr="002F5F58" w:rsidRDefault="002F5F58" w:rsidP="002F5F58">
      <w:pPr>
        <w:pStyle w:val="a8"/>
        <w:tabs>
          <w:tab w:val="left" w:pos="426"/>
        </w:tabs>
        <w:ind w:left="0" w:firstLine="709"/>
        <w:jc w:val="both"/>
        <w:rPr>
          <w:rFonts w:ascii="Times New Roman" w:hAnsi="Times New Roman" w:cs="Times New Roman"/>
          <w:i/>
          <w:sz w:val="28"/>
          <w:szCs w:val="28"/>
        </w:rPr>
      </w:pPr>
      <w:r w:rsidRPr="002F5F58">
        <w:rPr>
          <w:rFonts w:ascii="Times New Roman" w:hAnsi="Times New Roman" w:cs="Times New Roman"/>
          <w:sz w:val="28"/>
          <w:szCs w:val="28"/>
        </w:rPr>
        <w:t xml:space="preserve">Розпорядження голови обласної державної адміністрації від 04 квітня 2019 року № 239/2019-р «Про розроблення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ктів</w:t>
      </w:r>
      <w:proofErr w:type="spellEnd"/>
      <w:r w:rsidRPr="002F5F58">
        <w:rPr>
          <w:rFonts w:ascii="Times New Roman" w:hAnsi="Times New Roman" w:cs="Times New Roman"/>
          <w:sz w:val="28"/>
          <w:szCs w:val="28"/>
        </w:rPr>
        <w:t xml:space="preserve"> Стратегії розвитку Хмельницької області на 2021-2027 роки та Плану заходів з її реалізації на 2021-2023 роки» головним розробником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ктів</w:t>
      </w:r>
      <w:proofErr w:type="spellEnd"/>
      <w:r w:rsidRPr="002F5F58">
        <w:rPr>
          <w:rFonts w:ascii="Times New Roman" w:hAnsi="Times New Roman" w:cs="Times New Roman"/>
          <w:sz w:val="28"/>
          <w:szCs w:val="28"/>
        </w:rPr>
        <w:t xml:space="preserve"> Стратегії та Плану заходів з її реалізації визначено Департамент економічного розвитку, промисловості та інфраструктури облдержадміністрації та утворено робочу групу з розроблення Стратегії</w:t>
      </w:r>
      <w:r w:rsidRPr="002F5F58">
        <w:rPr>
          <w:rFonts w:ascii="Times New Roman" w:hAnsi="Times New Roman" w:cs="Times New Roman"/>
          <w:i/>
          <w:sz w:val="28"/>
          <w:szCs w:val="28"/>
        </w:rPr>
        <w:t>.</w:t>
      </w:r>
    </w:p>
    <w:p w14:paraId="1B5B343A"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Робоча група (РГ) – це колектив осіб, який створюється для роботи над стратегічним планом розвитку регіону. Саме на засіданнях РГ презентуються, обговорюються напрями роботи та ухвалюються відповідні рішення в кожній з цільових сфер.</w:t>
      </w:r>
    </w:p>
    <w:p w14:paraId="14EF4BB2"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 xml:space="preserve">Головою обласної державної адміністрації 07 травня 2019 року затверджено склад робочої групи з розробки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кту</w:t>
      </w:r>
      <w:proofErr w:type="spellEnd"/>
      <w:r w:rsidRPr="002F5F58">
        <w:rPr>
          <w:rFonts w:ascii="Times New Roman" w:hAnsi="Times New Roman" w:cs="Times New Roman"/>
          <w:sz w:val="28"/>
          <w:szCs w:val="28"/>
        </w:rPr>
        <w:t xml:space="preserve"> Стратегії.</w:t>
      </w:r>
    </w:p>
    <w:p w14:paraId="3B37AF1A" w14:textId="77777777" w:rsidR="002F5F58" w:rsidRPr="002F5F58" w:rsidRDefault="002F5F58" w:rsidP="002F5F58">
      <w:pPr>
        <w:pStyle w:val="a8"/>
        <w:tabs>
          <w:tab w:val="left" w:pos="426"/>
        </w:tabs>
        <w:ind w:left="0" w:firstLine="709"/>
        <w:jc w:val="both"/>
        <w:rPr>
          <w:rFonts w:ascii="Times New Roman" w:hAnsi="Times New Roman" w:cs="Times New Roman"/>
          <w:b/>
          <w:sz w:val="28"/>
          <w:szCs w:val="28"/>
        </w:rPr>
      </w:pPr>
      <w:r w:rsidRPr="002F5F58">
        <w:rPr>
          <w:rFonts w:ascii="Times New Roman" w:hAnsi="Times New Roman" w:cs="Times New Roman"/>
          <w:sz w:val="28"/>
          <w:szCs w:val="28"/>
        </w:rPr>
        <w:t xml:space="preserve">Першим заступником голови облдержадміністрації – співголовою робочої групи у лютому 2019 року затверджено орієнтовний план-графік </w:t>
      </w:r>
      <w:r w:rsidR="00E66DE5">
        <w:rPr>
          <w:rFonts w:ascii="Times New Roman" w:hAnsi="Times New Roman" w:cs="Times New Roman"/>
          <w:sz w:val="28"/>
          <w:szCs w:val="28"/>
        </w:rPr>
        <w:t>і</w:t>
      </w:r>
      <w:r w:rsidRPr="002F5F58">
        <w:rPr>
          <w:rFonts w:ascii="Times New Roman" w:hAnsi="Times New Roman" w:cs="Times New Roman"/>
          <w:sz w:val="28"/>
          <w:szCs w:val="28"/>
        </w:rPr>
        <w:t xml:space="preserve">з розроблення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кту</w:t>
      </w:r>
      <w:proofErr w:type="spellEnd"/>
      <w:r w:rsidRPr="002F5F58">
        <w:rPr>
          <w:rFonts w:ascii="Times New Roman" w:hAnsi="Times New Roman" w:cs="Times New Roman"/>
          <w:sz w:val="28"/>
          <w:szCs w:val="28"/>
        </w:rPr>
        <w:t xml:space="preserve"> Стратегії.</w:t>
      </w:r>
    </w:p>
    <w:p w14:paraId="62453E34" w14:textId="77777777" w:rsidR="002F5F58" w:rsidRPr="002F5F58" w:rsidRDefault="002F5F58" w:rsidP="002F5F58">
      <w:pPr>
        <w:pStyle w:val="aa"/>
        <w:widowControl w:val="0"/>
        <w:numPr>
          <w:ilvl w:val="0"/>
          <w:numId w:val="1"/>
        </w:numPr>
        <w:tabs>
          <w:tab w:val="left" w:pos="426"/>
          <w:tab w:val="left" w:pos="1134"/>
        </w:tabs>
        <w:autoSpaceDE w:val="0"/>
        <w:autoSpaceDN w:val="0"/>
        <w:spacing w:after="0" w:line="240" w:lineRule="auto"/>
        <w:ind w:left="0" w:firstLine="70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lastRenderedPageBreak/>
        <w:t>Здійснення соціально-економічного аналізу та формулювання сценаріїв.</w:t>
      </w:r>
    </w:p>
    <w:p w14:paraId="15702EDB"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color w:val="000000"/>
          <w:sz w:val="28"/>
          <w:szCs w:val="28"/>
          <w:lang w:val="uk-UA" w:eastAsia="bg-BG"/>
        </w:rPr>
      </w:pPr>
      <w:r w:rsidRPr="002F5F58">
        <w:rPr>
          <w:rFonts w:ascii="Times New Roman" w:hAnsi="Times New Roman" w:cs="Times New Roman"/>
          <w:sz w:val="28"/>
          <w:szCs w:val="28"/>
          <w:lang w:val="uk-UA" w:eastAsia="bg-BG"/>
        </w:rPr>
        <w:t xml:space="preserve">Соціально-економічний аналіз є важливою, але не єдиною складовою процесу розробки Стратегії, тому не може розглядатися окремо від інших етапів </w:t>
      </w:r>
      <w:r w:rsidRPr="002F5F58">
        <w:rPr>
          <w:rFonts w:ascii="Times New Roman" w:hAnsi="Times New Roman" w:cs="Times New Roman"/>
          <w:color w:val="000000"/>
          <w:sz w:val="28"/>
          <w:szCs w:val="28"/>
          <w:lang w:val="uk-UA" w:eastAsia="bg-BG"/>
        </w:rPr>
        <w:t>роботи. Проте саме СЕА лягає в основу розробки можливих сценаріїв розвитку, визначення сильних та слабких сторін регіону.</w:t>
      </w:r>
    </w:p>
    <w:p w14:paraId="0BC2327F"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color w:val="000000"/>
          <w:sz w:val="28"/>
          <w:szCs w:val="28"/>
          <w:lang w:val="uk-UA" w:eastAsia="bg-BG"/>
        </w:rPr>
      </w:pPr>
      <w:r w:rsidRPr="002F5F58">
        <w:rPr>
          <w:rFonts w:ascii="Times New Roman" w:hAnsi="Times New Roman" w:cs="Times New Roman"/>
          <w:color w:val="000000"/>
          <w:sz w:val="28"/>
          <w:szCs w:val="28"/>
          <w:lang w:val="uk-UA" w:eastAsia="bg-BG"/>
        </w:rPr>
        <w:t>СЕА охопив усі важливі аспекти життєдіяльності і розвитку регіону, дозволив членам РГ краще зрозуміти актуальний стан та тенденції в економічній, соціальній, екологічній та інноваційній сферах регіону. Цей аналіз також створив потужну основу для своєчасного виявлення бажаних і небажаних змін в регіоні, а також основу для прийняття обґрунтованих рішень щодо регіонального розвитку.</w:t>
      </w:r>
    </w:p>
    <w:p w14:paraId="3417E8B0" w14:textId="77777777" w:rsidR="002F5F58" w:rsidRPr="002F5F58" w:rsidRDefault="002F5F58" w:rsidP="002F5F58">
      <w:pPr>
        <w:pStyle w:val="aa"/>
        <w:widowControl w:val="0"/>
        <w:tabs>
          <w:tab w:val="left" w:pos="426"/>
          <w:tab w:val="left" w:pos="1134"/>
          <w:tab w:val="left" w:pos="1507"/>
        </w:tabs>
        <w:autoSpaceDE w:val="0"/>
        <w:autoSpaceDN w:val="0"/>
        <w:spacing w:after="0" w:line="240" w:lineRule="auto"/>
        <w:ind w:left="0" w:firstLine="709"/>
        <w:contextualSpacing w:val="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На базі СЕА опрацьовано три варіанти сценарію розвитку регіону: базовий оптимістичний та песимістичний. Альтернативні базовому сценарії необхідні для подальшого перегляду, корекції (у разі потреби) цілей регіональної стратегії та стратегічного бачення.</w:t>
      </w:r>
    </w:p>
    <w:p w14:paraId="14466468" w14:textId="77777777" w:rsidR="002F5F58" w:rsidRPr="002F5F58" w:rsidRDefault="002F5F58" w:rsidP="002F5F58">
      <w:pPr>
        <w:pStyle w:val="aa"/>
        <w:widowControl w:val="0"/>
        <w:numPr>
          <w:ilvl w:val="0"/>
          <w:numId w:val="1"/>
        </w:numPr>
        <w:tabs>
          <w:tab w:val="left" w:pos="426"/>
          <w:tab w:val="left" w:pos="1134"/>
          <w:tab w:val="left" w:pos="1483"/>
        </w:tabs>
        <w:autoSpaceDE w:val="0"/>
        <w:autoSpaceDN w:val="0"/>
        <w:spacing w:after="0" w:line="240" w:lineRule="auto"/>
        <w:ind w:left="0" w:firstLine="709"/>
        <w:contextualSpacing w:val="0"/>
        <w:rPr>
          <w:rFonts w:ascii="Times New Roman" w:hAnsi="Times New Roman" w:cs="Times New Roman"/>
          <w:i/>
          <w:sz w:val="28"/>
          <w:szCs w:val="28"/>
          <w:lang w:val="uk-UA"/>
        </w:rPr>
      </w:pPr>
      <w:r w:rsidRPr="002F5F58">
        <w:rPr>
          <w:rFonts w:ascii="Times New Roman" w:hAnsi="Times New Roman" w:cs="Times New Roman"/>
          <w:i/>
          <w:sz w:val="28"/>
          <w:szCs w:val="28"/>
          <w:lang w:val="uk-UA"/>
        </w:rPr>
        <w:t>Визначення стратегічного</w:t>
      </w:r>
      <w:r w:rsidRPr="002F5F58">
        <w:rPr>
          <w:rFonts w:ascii="Times New Roman" w:hAnsi="Times New Roman" w:cs="Times New Roman"/>
          <w:i/>
          <w:spacing w:val="1"/>
          <w:sz w:val="28"/>
          <w:szCs w:val="28"/>
          <w:lang w:val="uk-UA"/>
        </w:rPr>
        <w:t xml:space="preserve"> </w:t>
      </w:r>
      <w:r w:rsidRPr="002F5F58">
        <w:rPr>
          <w:rFonts w:ascii="Times New Roman" w:hAnsi="Times New Roman" w:cs="Times New Roman"/>
          <w:i/>
          <w:sz w:val="28"/>
          <w:szCs w:val="28"/>
          <w:lang w:val="uk-UA"/>
        </w:rPr>
        <w:t>бачення</w:t>
      </w:r>
    </w:p>
    <w:p w14:paraId="6B86B3A9" w14:textId="77777777" w:rsidR="002F5F58" w:rsidRPr="002F5F58" w:rsidRDefault="002F5F58" w:rsidP="002F5F58">
      <w:pPr>
        <w:pStyle w:val="a8"/>
        <w:ind w:left="0" w:firstLine="719"/>
        <w:jc w:val="both"/>
        <w:rPr>
          <w:rFonts w:ascii="Times New Roman" w:hAnsi="Times New Roman" w:cs="Times New Roman"/>
          <w:sz w:val="28"/>
          <w:szCs w:val="28"/>
        </w:rPr>
      </w:pPr>
      <w:r w:rsidRPr="002F5F58">
        <w:rPr>
          <w:rFonts w:ascii="Times New Roman" w:hAnsi="Times New Roman" w:cs="Times New Roman"/>
          <w:sz w:val="28"/>
          <w:szCs w:val="28"/>
        </w:rPr>
        <w:t>РГ визначено стратегічне бачення розвитку регіону - бажаного стану соціально-економічної системи у майбутньому. Методологічною базою Стратегічного бачення став оптимістичний сценарій розвитку. Коректне формулювання бачення з точним зазначенням складових загальної мети розвитку є дуже важливим для успішного впровадження, подальшого моніторингу та оцінки</w:t>
      </w:r>
      <w:r w:rsidRPr="002F5F58">
        <w:rPr>
          <w:rFonts w:ascii="Times New Roman" w:hAnsi="Times New Roman" w:cs="Times New Roman"/>
          <w:spacing w:val="-15"/>
          <w:sz w:val="28"/>
          <w:szCs w:val="28"/>
        </w:rPr>
        <w:t xml:space="preserve"> </w:t>
      </w:r>
      <w:r w:rsidRPr="002F5F58">
        <w:rPr>
          <w:rFonts w:ascii="Times New Roman" w:hAnsi="Times New Roman" w:cs="Times New Roman"/>
          <w:sz w:val="28"/>
          <w:szCs w:val="28"/>
        </w:rPr>
        <w:t>виконання.</w:t>
      </w:r>
    </w:p>
    <w:p w14:paraId="29A737FB" w14:textId="77777777" w:rsidR="002F5F58" w:rsidRPr="002F5F58" w:rsidRDefault="002F5F58" w:rsidP="002F5F58">
      <w:pPr>
        <w:pStyle w:val="a8"/>
        <w:ind w:left="0" w:firstLine="719"/>
        <w:jc w:val="both"/>
        <w:rPr>
          <w:rFonts w:ascii="Times New Roman" w:hAnsi="Times New Roman" w:cs="Times New Roman"/>
          <w:sz w:val="28"/>
          <w:szCs w:val="28"/>
        </w:rPr>
      </w:pPr>
      <w:r w:rsidRPr="002F5F58">
        <w:rPr>
          <w:rFonts w:ascii="Times New Roman" w:hAnsi="Times New Roman" w:cs="Times New Roman"/>
          <w:sz w:val="28"/>
          <w:szCs w:val="28"/>
        </w:rPr>
        <w:t>Стратегічне бачення являє собою відображення (узагальнення) найбільш загальних та тривалих уявлень про майбутнє розвитку регіону та життя його населення, яке буде досягнуто в результаті реалізації Стратегії.</w:t>
      </w:r>
    </w:p>
    <w:p w14:paraId="0F1B6D15"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Після Стратегічного бачення було розпочато факторний аналіз внутрішнього потенціалу регіону та зовнішнього оточення. В основу методики виконання цієї роботи було покладено SWOT-аналіз. На практиці РГ визнач</w:t>
      </w:r>
      <w:r w:rsidR="00E66DE5">
        <w:rPr>
          <w:rFonts w:ascii="Times New Roman" w:hAnsi="Times New Roman" w:cs="Times New Roman"/>
          <w:sz w:val="28"/>
          <w:szCs w:val="28"/>
        </w:rPr>
        <w:t>ено</w:t>
      </w:r>
      <w:r w:rsidRPr="002F5F58">
        <w:rPr>
          <w:rFonts w:ascii="Times New Roman" w:hAnsi="Times New Roman" w:cs="Times New Roman"/>
          <w:sz w:val="28"/>
          <w:szCs w:val="28"/>
        </w:rPr>
        <w:t xml:space="preserve"> сильні сторони регіону, можливості розвитку, слабкі сторони та зовнішні загрози. Під час засідань</w:t>
      </w:r>
      <w:r w:rsidRPr="002F5F58">
        <w:rPr>
          <w:rFonts w:ascii="Times New Roman" w:hAnsi="Times New Roman" w:cs="Times New Roman"/>
          <w:spacing w:val="60"/>
          <w:sz w:val="28"/>
          <w:szCs w:val="28"/>
        </w:rPr>
        <w:t xml:space="preserve"> </w:t>
      </w:r>
      <w:r w:rsidRPr="002F5F58">
        <w:rPr>
          <w:rFonts w:ascii="Times New Roman" w:hAnsi="Times New Roman" w:cs="Times New Roman"/>
          <w:sz w:val="28"/>
          <w:szCs w:val="28"/>
        </w:rPr>
        <w:t>проводився «мозковий штурм», зосереджений на визначенні синергетичної взаємодії чинників у рамках кожного з елементів SWOT-аналізу, що мав на меті визначення стратегічної орієнтації, порівняльних переваг і забезпечення можливості управління ризиком.</w:t>
      </w:r>
    </w:p>
    <w:p w14:paraId="2A346A64" w14:textId="77777777"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Виявлені сильні та слабкі сторони, можливості та загрози формують чітке уявлення про поточну ситуацію, проблеми та потенціал розвитку регіону, при</w:t>
      </w:r>
      <w:r w:rsidR="00E66DE5">
        <w:rPr>
          <w:rFonts w:ascii="Times New Roman" w:hAnsi="Times New Roman" w:cs="Times New Roman"/>
          <w:sz w:val="28"/>
          <w:szCs w:val="28"/>
        </w:rPr>
        <w:t xml:space="preserve"> </w:t>
      </w:r>
      <w:r w:rsidRPr="002F5F58">
        <w:rPr>
          <w:rFonts w:ascii="Times New Roman" w:hAnsi="Times New Roman" w:cs="Times New Roman"/>
          <w:sz w:val="28"/>
          <w:szCs w:val="28"/>
        </w:rPr>
        <w:t xml:space="preserve">чому орієнтація Стратегії та основні елементи стратегічних </w:t>
      </w:r>
      <w:r w:rsidRPr="002F5F58">
        <w:rPr>
          <w:rFonts w:ascii="Times New Roman" w:hAnsi="Times New Roman" w:cs="Times New Roman"/>
          <w:spacing w:val="-4"/>
          <w:sz w:val="28"/>
          <w:szCs w:val="28"/>
        </w:rPr>
        <w:t xml:space="preserve">цілей </w:t>
      </w:r>
      <w:r w:rsidRPr="002F5F58">
        <w:rPr>
          <w:rFonts w:ascii="Times New Roman" w:hAnsi="Times New Roman" w:cs="Times New Roman"/>
          <w:sz w:val="28"/>
          <w:szCs w:val="28"/>
        </w:rPr>
        <w:t>наприкінці цього етапу вже стають</w:t>
      </w:r>
      <w:r w:rsidRPr="002F5F58">
        <w:rPr>
          <w:rFonts w:ascii="Times New Roman" w:hAnsi="Times New Roman" w:cs="Times New Roman"/>
          <w:spacing w:val="-7"/>
          <w:sz w:val="28"/>
          <w:szCs w:val="28"/>
        </w:rPr>
        <w:t xml:space="preserve"> </w:t>
      </w:r>
      <w:r w:rsidRPr="002F5F58">
        <w:rPr>
          <w:rFonts w:ascii="Times New Roman" w:hAnsi="Times New Roman" w:cs="Times New Roman"/>
          <w:sz w:val="28"/>
          <w:szCs w:val="28"/>
        </w:rPr>
        <w:t>очевидними.</w:t>
      </w:r>
    </w:p>
    <w:p w14:paraId="37E234CD" w14:textId="77777777" w:rsidR="002F5F58" w:rsidRPr="002F5F58" w:rsidRDefault="002F5F58" w:rsidP="002F5F58">
      <w:pPr>
        <w:pStyle w:val="a8"/>
        <w:tabs>
          <w:tab w:val="left" w:pos="426"/>
        </w:tabs>
        <w:ind w:left="0" w:firstLine="709"/>
        <w:rPr>
          <w:rFonts w:ascii="Times New Roman" w:hAnsi="Times New Roman" w:cs="Times New Roman"/>
          <w:sz w:val="28"/>
          <w:szCs w:val="28"/>
        </w:rPr>
      </w:pPr>
      <w:r w:rsidRPr="002F5F58">
        <w:rPr>
          <w:rFonts w:ascii="Times New Roman" w:hAnsi="Times New Roman" w:cs="Times New Roman"/>
          <w:sz w:val="28"/>
          <w:szCs w:val="28"/>
        </w:rPr>
        <w:t>Результати виконання цього етапу є такими:</w:t>
      </w:r>
    </w:p>
    <w:p w14:paraId="7C107855" w14:textId="77777777"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соціально-економічний аналіз Хмельницької</w:t>
      </w:r>
      <w:r w:rsidRPr="002F5F58">
        <w:rPr>
          <w:rFonts w:ascii="Times New Roman" w:hAnsi="Times New Roman" w:cs="Times New Roman"/>
          <w:spacing w:val="-5"/>
          <w:sz w:val="28"/>
          <w:szCs w:val="28"/>
          <w:lang w:val="uk-UA"/>
        </w:rPr>
        <w:t xml:space="preserve"> </w:t>
      </w:r>
      <w:r w:rsidRPr="002F5F58">
        <w:rPr>
          <w:rFonts w:ascii="Times New Roman" w:hAnsi="Times New Roman" w:cs="Times New Roman"/>
          <w:sz w:val="28"/>
          <w:szCs w:val="28"/>
          <w:lang w:val="uk-UA"/>
        </w:rPr>
        <w:t xml:space="preserve">області; </w:t>
      </w:r>
    </w:p>
    <w:p w14:paraId="1EE5493F" w14:textId="77777777"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сценарії розвитку області та формулювання Стратегічного бачення;</w:t>
      </w:r>
    </w:p>
    <w:p w14:paraId="5D37ACCF" w14:textId="77777777"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SWOT-аналіз та</w:t>
      </w:r>
      <w:r w:rsidRPr="002F5F58">
        <w:rPr>
          <w:rFonts w:ascii="Times New Roman" w:hAnsi="Times New Roman" w:cs="Times New Roman"/>
          <w:spacing w:val="-1"/>
          <w:sz w:val="28"/>
          <w:szCs w:val="28"/>
          <w:lang w:val="uk-UA"/>
        </w:rPr>
        <w:t xml:space="preserve"> </w:t>
      </w:r>
      <w:r w:rsidRPr="002F5F58">
        <w:rPr>
          <w:rFonts w:ascii="Times New Roman" w:hAnsi="Times New Roman" w:cs="Times New Roman"/>
          <w:sz w:val="28"/>
          <w:szCs w:val="28"/>
          <w:lang w:val="uk-UA"/>
        </w:rPr>
        <w:t>SWOT-матриця;</w:t>
      </w:r>
    </w:p>
    <w:p w14:paraId="3BED6082" w14:textId="77777777" w:rsid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порівняльні переваги регіону, виклики та</w:t>
      </w:r>
      <w:r w:rsidRPr="002F5F58">
        <w:rPr>
          <w:rFonts w:ascii="Times New Roman" w:hAnsi="Times New Roman" w:cs="Times New Roman"/>
          <w:spacing w:val="-2"/>
          <w:sz w:val="28"/>
          <w:szCs w:val="28"/>
          <w:lang w:val="uk-UA"/>
        </w:rPr>
        <w:t xml:space="preserve"> </w:t>
      </w:r>
      <w:r w:rsidRPr="002F5F58">
        <w:rPr>
          <w:rFonts w:ascii="Times New Roman" w:hAnsi="Times New Roman" w:cs="Times New Roman"/>
          <w:sz w:val="28"/>
          <w:szCs w:val="28"/>
          <w:lang w:val="uk-UA"/>
        </w:rPr>
        <w:t>ризики.</w:t>
      </w:r>
    </w:p>
    <w:p w14:paraId="1C9C36DE" w14:textId="77777777" w:rsidR="00CD6C0F" w:rsidRDefault="00CD6C0F"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14:paraId="2FF19BBF" w14:textId="77777777" w:rsidR="00CD6C0F" w:rsidRDefault="00CD6C0F"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14:paraId="62F0B198" w14:textId="77777777" w:rsidR="001C783E" w:rsidRPr="00CD6C0F" w:rsidRDefault="001C783E"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14:paraId="46DA11CC" w14:textId="77777777" w:rsidR="002F5F58" w:rsidRPr="002F5F58" w:rsidRDefault="002F5F58" w:rsidP="002F5F58">
      <w:pPr>
        <w:pStyle w:val="aa"/>
        <w:widowControl w:val="0"/>
        <w:numPr>
          <w:ilvl w:val="0"/>
          <w:numId w:val="1"/>
        </w:numPr>
        <w:tabs>
          <w:tab w:val="left" w:pos="1134"/>
          <w:tab w:val="left" w:pos="1617"/>
        </w:tabs>
        <w:autoSpaceDE w:val="0"/>
        <w:autoSpaceDN w:val="0"/>
        <w:spacing w:after="0" w:line="240" w:lineRule="auto"/>
        <w:ind w:left="0" w:firstLine="71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t>Формування стратегічних та опера</w:t>
      </w:r>
      <w:r w:rsidR="009D206D">
        <w:rPr>
          <w:rFonts w:ascii="Times New Roman" w:hAnsi="Times New Roman" w:cs="Times New Roman"/>
          <w:i/>
          <w:sz w:val="28"/>
          <w:szCs w:val="28"/>
          <w:lang w:val="uk-UA"/>
        </w:rPr>
        <w:t>тив</w:t>
      </w:r>
      <w:r w:rsidRPr="002F5F58">
        <w:rPr>
          <w:rFonts w:ascii="Times New Roman" w:hAnsi="Times New Roman" w:cs="Times New Roman"/>
          <w:i/>
          <w:sz w:val="28"/>
          <w:szCs w:val="28"/>
          <w:lang w:val="uk-UA"/>
        </w:rPr>
        <w:t xml:space="preserve">них цілей із відповідними </w:t>
      </w:r>
      <w:r w:rsidRPr="002F5F58">
        <w:rPr>
          <w:rFonts w:ascii="Times New Roman" w:hAnsi="Times New Roman" w:cs="Times New Roman"/>
          <w:i/>
          <w:sz w:val="28"/>
          <w:szCs w:val="28"/>
          <w:lang w:val="uk-UA"/>
        </w:rPr>
        <w:lastRenderedPageBreak/>
        <w:t>заходами</w:t>
      </w:r>
      <w:r w:rsidR="006B5FB6">
        <w:rPr>
          <w:rFonts w:ascii="Times New Roman" w:hAnsi="Times New Roman" w:cs="Times New Roman"/>
          <w:i/>
          <w:sz w:val="28"/>
          <w:szCs w:val="28"/>
          <w:lang w:val="uk-UA"/>
        </w:rPr>
        <w:t>.</w:t>
      </w:r>
    </w:p>
    <w:p w14:paraId="36E9A96F" w14:textId="77777777"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Стратегічні цілі було визначено в загальних рисах на сім років. Цей строк було визначено для того, щоб створити стратегічну платформу для 2 циклів реалізації тривалістю три і чотири роки та для уникнення необхідності повторення процесу розробки Стратегії </w:t>
      </w:r>
      <w:r w:rsidR="004E0C8D">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проміжний період і перевірки життєздатності планів у довгостроковій перспективі. Стратегічні цілі було сформовано на основі порівняльних переваг регіону з урахуванням викликів, а також можливих перешкод і ризиків на шляху розвитку.</w:t>
      </w:r>
    </w:p>
    <w:p w14:paraId="3D15D77F" w14:textId="77777777"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ні цілі визначено як віхи на шляху досягнення стратегічних цілей, які передбачають реалізацію необхідних заходів. Ці заходи було визначено з метою досягнення відповідних стратегічних цілей на 2021-2027 роки. Для формування чіткої структури всіх елементів Стратегії зазначені заходи стратегічної цілі прив’язані до 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них цілей. Взагалі заходи є поєдн</w:t>
      </w:r>
      <w:r w:rsidR="0054648C">
        <w:rPr>
          <w:rFonts w:ascii="Times New Roman" w:hAnsi="Times New Roman" w:cs="Times New Roman"/>
          <w:sz w:val="28"/>
          <w:szCs w:val="28"/>
          <w:lang w:val="uk-UA"/>
        </w:rPr>
        <w:t>анням регіональних заходів (</w:t>
      </w:r>
      <w:proofErr w:type="spellStart"/>
      <w:r w:rsidR="0054648C">
        <w:rPr>
          <w:rFonts w:ascii="Times New Roman" w:hAnsi="Times New Roman" w:cs="Times New Roman"/>
          <w:sz w:val="28"/>
          <w:szCs w:val="28"/>
          <w:lang w:val="uk-UA"/>
        </w:rPr>
        <w:t>проє</w:t>
      </w:r>
      <w:r w:rsidRPr="002F5F58">
        <w:rPr>
          <w:rFonts w:ascii="Times New Roman" w:hAnsi="Times New Roman" w:cs="Times New Roman"/>
          <w:sz w:val="28"/>
          <w:szCs w:val="28"/>
          <w:lang w:val="uk-UA"/>
        </w:rPr>
        <w:t>ктів</w:t>
      </w:r>
      <w:proofErr w:type="spellEnd"/>
      <w:r w:rsidRPr="002F5F58">
        <w:rPr>
          <w:rFonts w:ascii="Times New Roman" w:hAnsi="Times New Roman" w:cs="Times New Roman"/>
          <w:sz w:val="28"/>
          <w:szCs w:val="28"/>
          <w:lang w:val="uk-UA"/>
        </w:rPr>
        <w:t xml:space="preserve"> розвитку) та реформ, які створюють базу для подальшої розбудови потенціалу й досягнення цілей розвитку.</w:t>
      </w:r>
    </w:p>
    <w:p w14:paraId="09F90A9E" w14:textId="77777777"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Методологія включає застосування підходу розумної спеціалізації, </w:t>
      </w:r>
      <w:r w:rsidR="004E0C8D">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рамках якого визначаються пріоритети в галузі досліджень та інновацій для створення конкурентних переваг, що відповідають  новим можливостям та розвитку, а також уникнення дублювання та фрагментації дослідницької та інноваційної діяльності.</w:t>
      </w:r>
    </w:p>
    <w:p w14:paraId="3218FCF5" w14:textId="77777777"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На цьому етапі також розпочинається процес розробки Плану реалізації Стратегії, який формувався на основі визначених у Стратегії стратегічних і опера</w:t>
      </w:r>
      <w:r w:rsidR="009D206D">
        <w:rPr>
          <w:rFonts w:ascii="Times New Roman" w:hAnsi="Times New Roman" w:cs="Times New Roman"/>
          <w:sz w:val="28"/>
          <w:szCs w:val="28"/>
        </w:rPr>
        <w:t>тив</w:t>
      </w:r>
      <w:r w:rsidRPr="002F5F58">
        <w:rPr>
          <w:rFonts w:ascii="Times New Roman" w:hAnsi="Times New Roman" w:cs="Times New Roman"/>
          <w:sz w:val="28"/>
          <w:szCs w:val="28"/>
        </w:rPr>
        <w:t>них цілей, а робочі підгрупи узгоджували конкретні заходи, які мають бути вжиті для досягнення загальних і конкретних цілей. Завдання передбачають визначення відповідальних за їх виконання, встановлення термінів виконання та визначення необхідних ресурсів. План реалізації розроблявся за кожною стратегічною та опера</w:t>
      </w:r>
      <w:r w:rsidR="009D206D">
        <w:rPr>
          <w:rFonts w:ascii="Times New Roman" w:hAnsi="Times New Roman" w:cs="Times New Roman"/>
          <w:sz w:val="28"/>
          <w:szCs w:val="28"/>
        </w:rPr>
        <w:t>тив</w:t>
      </w:r>
      <w:r w:rsidRPr="002F5F58">
        <w:rPr>
          <w:rFonts w:ascii="Times New Roman" w:hAnsi="Times New Roman" w:cs="Times New Roman"/>
          <w:sz w:val="28"/>
          <w:szCs w:val="28"/>
        </w:rPr>
        <w:t xml:space="preserve">ною ціллю і представляє собою «дерево цілей». </w:t>
      </w:r>
    </w:p>
    <w:p w14:paraId="03AD0745" w14:textId="77777777" w:rsidR="002F5F58" w:rsidRPr="002F5F58" w:rsidRDefault="002F5F58" w:rsidP="002F5F58">
      <w:pPr>
        <w:pStyle w:val="a8"/>
        <w:numPr>
          <w:ilvl w:val="0"/>
          <w:numId w:val="1"/>
        </w:numPr>
        <w:tabs>
          <w:tab w:val="left" w:pos="993"/>
        </w:tabs>
        <w:ind w:left="0" w:firstLine="720"/>
        <w:jc w:val="both"/>
        <w:rPr>
          <w:rFonts w:ascii="Times New Roman" w:hAnsi="Times New Roman" w:cs="Times New Roman"/>
          <w:i/>
          <w:sz w:val="28"/>
          <w:szCs w:val="28"/>
        </w:rPr>
      </w:pPr>
      <w:r w:rsidRPr="002F5F58">
        <w:rPr>
          <w:rFonts w:ascii="Times New Roman" w:hAnsi="Times New Roman" w:cs="Times New Roman"/>
          <w:i/>
          <w:sz w:val="28"/>
          <w:szCs w:val="28"/>
        </w:rPr>
        <w:t>Стратегічна екологічна оцінка Стратегії</w:t>
      </w:r>
    </w:p>
    <w:p w14:paraId="1FFC8164" w14:textId="77777777" w:rsidR="002F5F58" w:rsidRPr="002F5F58" w:rsidRDefault="002F5F58" w:rsidP="002F5F58">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7827"/>
        </w:tabs>
        <w:ind w:firstLine="709"/>
        <w:jc w:val="both"/>
        <w:rPr>
          <w:rFonts w:ascii="Times New Roman" w:eastAsia="Times New Roman" w:hAnsi="Times New Roman" w:cs="Times New Roman"/>
          <w:sz w:val="28"/>
          <w:szCs w:val="28"/>
          <w:shd w:val="clear" w:color="auto" w:fill="FFFFFF"/>
          <w:lang w:val="uk-UA"/>
        </w:rPr>
      </w:pPr>
      <w:r w:rsidRPr="002F5F58">
        <w:rPr>
          <w:rFonts w:ascii="Times New Roman" w:hAnsi="Times New Roman"/>
          <w:sz w:val="28"/>
          <w:szCs w:val="28"/>
          <w:lang w:val="uk-UA"/>
        </w:rPr>
        <w:t>Стратегічна екологічна оцінка здійснюється у випадках</w:t>
      </w:r>
      <w:r w:rsidR="004E0C8D">
        <w:rPr>
          <w:rFonts w:ascii="Times New Roman" w:hAnsi="Times New Roman"/>
          <w:sz w:val="28"/>
          <w:szCs w:val="28"/>
          <w:lang w:val="uk-UA"/>
        </w:rPr>
        <w:t>,</w:t>
      </w:r>
      <w:r w:rsidRPr="002F5F58">
        <w:rPr>
          <w:rFonts w:ascii="Times New Roman" w:hAnsi="Times New Roman"/>
          <w:sz w:val="28"/>
          <w:szCs w:val="28"/>
          <w:lang w:val="uk-UA"/>
        </w:rPr>
        <w:t xml:space="preserve"> передбачених Законом України «Про стратегічну екологічну оцінку»</w:t>
      </w:r>
      <w:r w:rsidR="004E0C8D">
        <w:rPr>
          <w:rFonts w:ascii="Times New Roman" w:hAnsi="Times New Roman"/>
          <w:sz w:val="28"/>
          <w:szCs w:val="28"/>
          <w:lang w:val="uk-UA"/>
        </w:rPr>
        <w:t>,</w:t>
      </w:r>
      <w:r w:rsidRPr="002F5F58">
        <w:rPr>
          <w:rFonts w:ascii="Times New Roman" w:hAnsi="Times New Roman"/>
          <w:sz w:val="28"/>
          <w:szCs w:val="28"/>
          <w:lang w:val="uk-UA"/>
        </w:rPr>
        <w:t xml:space="preserve"> з метою </w:t>
      </w:r>
      <w:r w:rsidRPr="002F5F58">
        <w:rPr>
          <w:rFonts w:ascii="Times New Roman" w:hAnsi="Times New Roman"/>
          <w:sz w:val="28"/>
          <w:szCs w:val="28"/>
          <w:shd w:val="clear" w:color="auto" w:fill="FFFFFF"/>
          <w:lang w:val="uk-UA"/>
        </w:rPr>
        <w:t>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14:paraId="34FC89F5" w14:textId="77777777" w:rsidR="002F5F58" w:rsidRPr="002F5F58" w:rsidRDefault="002F5F58" w:rsidP="002F5F58">
      <w:pPr>
        <w:pStyle w:val="a8"/>
        <w:ind w:left="0" w:firstLine="709"/>
        <w:jc w:val="both"/>
        <w:rPr>
          <w:rFonts w:ascii="Times New Roman" w:hAnsi="Times New Roman" w:cs="Times New Roman"/>
          <w:sz w:val="28"/>
          <w:szCs w:val="28"/>
        </w:rPr>
      </w:pPr>
      <w:r w:rsidRPr="002F5F58">
        <w:rPr>
          <w:rFonts w:ascii="Times New Roman" w:hAnsi="Times New Roman" w:cs="Times New Roman"/>
          <w:sz w:val="28"/>
          <w:szCs w:val="28"/>
        </w:rPr>
        <w:t xml:space="preserve">СЕО дала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w:t>
      </w:r>
      <w:r w:rsidR="004E0C8D">
        <w:rPr>
          <w:rFonts w:ascii="Times New Roman" w:hAnsi="Times New Roman" w:cs="Times New Roman"/>
          <w:sz w:val="28"/>
          <w:szCs w:val="28"/>
        </w:rPr>
        <w:t>у</w:t>
      </w:r>
      <w:r w:rsidRPr="002F5F58">
        <w:rPr>
          <w:rFonts w:ascii="Times New Roman" w:hAnsi="Times New Roman" w:cs="Times New Roman"/>
          <w:sz w:val="28"/>
          <w:szCs w:val="28"/>
        </w:rPr>
        <w:t xml:space="preserve"> процесі стратегічного планування. </w:t>
      </w:r>
    </w:p>
    <w:p w14:paraId="5745516C" w14:textId="77777777"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Стратегічна екологічна оцінка - це новий інструмент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w:t>
      </w:r>
      <w:r w:rsidR="004E0C8D">
        <w:rPr>
          <w:rFonts w:ascii="Times New Roman" w:hAnsi="Times New Roman" w:cs="Times New Roman"/>
          <w:sz w:val="28"/>
          <w:szCs w:val="28"/>
        </w:rPr>
        <w:t>у</w:t>
      </w:r>
      <w:r w:rsidRPr="002F5F58">
        <w:rPr>
          <w:rFonts w:ascii="Times New Roman" w:hAnsi="Times New Roman" w:cs="Times New Roman"/>
          <w:sz w:val="28"/>
          <w:szCs w:val="28"/>
        </w:rPr>
        <w:t xml:space="preserve">провадження стратегічної ініціативи. </w:t>
      </w:r>
    </w:p>
    <w:p w14:paraId="195178C6" w14:textId="77777777"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Методологія проведення СЕО складається з шести етапів: </w:t>
      </w:r>
    </w:p>
    <w:p w14:paraId="659303EB" w14:textId="77777777"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1</w:t>
      </w:r>
      <w:r w:rsidR="004E0C8D">
        <w:rPr>
          <w:rFonts w:ascii="Times New Roman" w:hAnsi="Times New Roman" w:cs="Times New Roman"/>
          <w:sz w:val="28"/>
          <w:szCs w:val="28"/>
        </w:rPr>
        <w:t xml:space="preserve"> </w:t>
      </w:r>
      <w:r w:rsidRPr="002F5F58">
        <w:rPr>
          <w:rFonts w:ascii="Times New Roman" w:hAnsi="Times New Roman" w:cs="Times New Roman"/>
          <w:sz w:val="28"/>
          <w:szCs w:val="28"/>
        </w:rPr>
        <w:t xml:space="preserve">– визначення обсягу стратегічної екологічної оцінки; </w:t>
      </w:r>
    </w:p>
    <w:p w14:paraId="540A2CDB" w14:textId="77777777"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2</w:t>
      </w:r>
      <w:r w:rsidR="004E0C8D">
        <w:rPr>
          <w:rFonts w:ascii="Times New Roman" w:hAnsi="Times New Roman" w:cs="Times New Roman"/>
          <w:sz w:val="28"/>
          <w:szCs w:val="28"/>
        </w:rPr>
        <w:t xml:space="preserve"> </w:t>
      </w:r>
      <w:r w:rsidRPr="002F5F58">
        <w:rPr>
          <w:rFonts w:ascii="Times New Roman" w:hAnsi="Times New Roman" w:cs="Times New Roman"/>
          <w:sz w:val="28"/>
          <w:szCs w:val="28"/>
        </w:rPr>
        <w:t xml:space="preserve">– складання звіту про стратегічну екологічну оцінку; </w:t>
      </w:r>
    </w:p>
    <w:p w14:paraId="2567A946" w14:textId="77777777" w:rsidR="002F5F58" w:rsidRPr="002F5F58" w:rsidRDefault="004E0C8D" w:rsidP="002F5F58">
      <w:pPr>
        <w:pStyle w:val="a8"/>
        <w:tabs>
          <w:tab w:val="left" w:pos="993"/>
        </w:tabs>
        <w:ind w:left="0"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2F5F58" w:rsidRPr="002F5F58">
        <w:rPr>
          <w:rFonts w:ascii="Times New Roman" w:hAnsi="Times New Roman" w:cs="Times New Roman"/>
          <w:sz w:val="28"/>
          <w:szCs w:val="28"/>
        </w:rPr>
        <w:t xml:space="preserve">– проведення громадського обговорення та консультацій у порядку, передбаченому статтями 12 та 13 Закону України «Про стратегічну екологічну </w:t>
      </w:r>
      <w:r w:rsidR="002F5F58" w:rsidRPr="002F5F58">
        <w:rPr>
          <w:rFonts w:ascii="Times New Roman" w:hAnsi="Times New Roman" w:cs="Times New Roman"/>
          <w:sz w:val="28"/>
          <w:szCs w:val="28"/>
        </w:rPr>
        <w:lastRenderedPageBreak/>
        <w:t xml:space="preserve">оцінку»; </w:t>
      </w:r>
    </w:p>
    <w:p w14:paraId="14D5A27F" w14:textId="77777777" w:rsidR="002F5F58" w:rsidRPr="002F5F58" w:rsidRDefault="004E0C8D" w:rsidP="002F5F58">
      <w:pPr>
        <w:pStyle w:val="a8"/>
        <w:tabs>
          <w:tab w:val="left" w:pos="993"/>
        </w:tabs>
        <w:ind w:left="0" w:firstLine="720"/>
        <w:jc w:val="both"/>
        <w:rPr>
          <w:rFonts w:ascii="Times New Roman" w:hAnsi="Times New Roman" w:cs="Times New Roman"/>
          <w:sz w:val="28"/>
          <w:szCs w:val="28"/>
        </w:rPr>
      </w:pPr>
      <w:r>
        <w:rPr>
          <w:rFonts w:ascii="Times New Roman" w:hAnsi="Times New Roman" w:cs="Times New Roman"/>
          <w:sz w:val="28"/>
          <w:szCs w:val="28"/>
        </w:rPr>
        <w:t>4</w:t>
      </w:r>
      <w:r w:rsidR="002F5F58" w:rsidRPr="002F5F58">
        <w:rPr>
          <w:rFonts w:ascii="Times New Roman" w:hAnsi="Times New Roman" w:cs="Times New Roman"/>
          <w:sz w:val="28"/>
          <w:szCs w:val="28"/>
        </w:rPr>
        <w:t xml:space="preserve"> </w:t>
      </w:r>
      <w:r w:rsidRPr="002F5F58">
        <w:rPr>
          <w:rFonts w:ascii="Times New Roman" w:hAnsi="Times New Roman" w:cs="Times New Roman"/>
          <w:sz w:val="28"/>
          <w:szCs w:val="28"/>
        </w:rPr>
        <w:t>–</w:t>
      </w:r>
      <w:r w:rsidR="002F5F58" w:rsidRPr="002F5F58">
        <w:rPr>
          <w:rFonts w:ascii="Times New Roman" w:hAnsi="Times New Roman" w:cs="Times New Roman"/>
          <w:sz w:val="28"/>
          <w:szCs w:val="28"/>
        </w:rPr>
        <w:t xml:space="preserve"> врахування звіту про стратегічну екологічну оцінку, результатів громадського обговорення та консультацій; </w:t>
      </w:r>
    </w:p>
    <w:p w14:paraId="62C7A139" w14:textId="77777777"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5</w:t>
      </w:r>
      <w:r w:rsidR="004E0C8D">
        <w:rPr>
          <w:rFonts w:ascii="Times New Roman" w:hAnsi="Times New Roman" w:cs="Times New Roman"/>
          <w:sz w:val="28"/>
          <w:szCs w:val="28"/>
        </w:rPr>
        <w:t xml:space="preserve"> </w:t>
      </w:r>
      <w:r w:rsidR="004E0C8D" w:rsidRPr="002F5F58">
        <w:rPr>
          <w:rFonts w:ascii="Times New Roman" w:hAnsi="Times New Roman" w:cs="Times New Roman"/>
          <w:sz w:val="28"/>
          <w:szCs w:val="28"/>
        </w:rPr>
        <w:t>–</w:t>
      </w:r>
      <w:r w:rsidRPr="002F5F58">
        <w:rPr>
          <w:rFonts w:ascii="Times New Roman" w:hAnsi="Times New Roman" w:cs="Times New Roman"/>
          <w:sz w:val="28"/>
          <w:szCs w:val="28"/>
        </w:rPr>
        <w:t xml:space="preserve"> інформування про затвердження документа державного планування; </w:t>
      </w:r>
    </w:p>
    <w:p w14:paraId="1F8105AA" w14:textId="77777777" w:rsidR="002F5F58" w:rsidRPr="002F5F58" w:rsidRDefault="002F5F58" w:rsidP="002F5F58">
      <w:pPr>
        <w:pStyle w:val="a8"/>
        <w:tabs>
          <w:tab w:val="left" w:pos="993"/>
        </w:tabs>
        <w:ind w:left="0" w:firstLine="720"/>
        <w:jc w:val="both"/>
      </w:pPr>
      <w:r w:rsidRPr="002F5F58">
        <w:rPr>
          <w:rFonts w:ascii="Times New Roman" w:hAnsi="Times New Roman" w:cs="Times New Roman"/>
          <w:sz w:val="28"/>
          <w:szCs w:val="28"/>
        </w:rPr>
        <w:t>6</w:t>
      </w:r>
      <w:r w:rsidR="004E0C8D">
        <w:rPr>
          <w:rFonts w:ascii="Times New Roman" w:hAnsi="Times New Roman" w:cs="Times New Roman"/>
          <w:sz w:val="28"/>
          <w:szCs w:val="28"/>
        </w:rPr>
        <w:t xml:space="preserve"> </w:t>
      </w:r>
      <w:r w:rsidR="004E0C8D" w:rsidRPr="002F5F58">
        <w:rPr>
          <w:rFonts w:ascii="Times New Roman" w:hAnsi="Times New Roman" w:cs="Times New Roman"/>
          <w:sz w:val="28"/>
          <w:szCs w:val="28"/>
        </w:rPr>
        <w:t>–</w:t>
      </w:r>
      <w:r w:rsidRPr="002F5F58">
        <w:rPr>
          <w:rFonts w:ascii="Times New Roman" w:hAnsi="Times New Roman" w:cs="Times New Roman"/>
          <w:sz w:val="28"/>
          <w:szCs w:val="28"/>
        </w:rPr>
        <w:t xml:space="preserve"> моніторинг наслідків виконання документа державного планування для довкілля, у тому числі для здоров’я населення.</w:t>
      </w:r>
      <w:r w:rsidRPr="002F5F58">
        <w:t xml:space="preserve"> </w:t>
      </w:r>
    </w:p>
    <w:p w14:paraId="33C30B32" w14:textId="77777777" w:rsidR="002F5F58" w:rsidRPr="002F5F58" w:rsidRDefault="002F5F58" w:rsidP="002F5F58">
      <w:pPr>
        <w:pStyle w:val="a8"/>
        <w:numPr>
          <w:ilvl w:val="0"/>
          <w:numId w:val="1"/>
        </w:numPr>
        <w:jc w:val="both"/>
        <w:rPr>
          <w:rFonts w:ascii="Times New Roman" w:hAnsi="Times New Roman" w:cs="Times New Roman"/>
          <w:i/>
          <w:sz w:val="28"/>
          <w:szCs w:val="28"/>
        </w:rPr>
      </w:pPr>
      <w:r w:rsidRPr="002F5F58">
        <w:rPr>
          <w:rFonts w:ascii="Times New Roman" w:hAnsi="Times New Roman" w:cs="Times New Roman"/>
          <w:i/>
          <w:sz w:val="28"/>
          <w:szCs w:val="28"/>
        </w:rPr>
        <w:t xml:space="preserve">Громадське обговорення, схвалення </w:t>
      </w:r>
      <w:r w:rsidRPr="002F5F58">
        <w:rPr>
          <w:rFonts w:ascii="Times New Roman" w:hAnsi="Times New Roman" w:cs="Times New Roman"/>
          <w:i/>
          <w:spacing w:val="-3"/>
          <w:sz w:val="28"/>
          <w:szCs w:val="28"/>
        </w:rPr>
        <w:t xml:space="preserve">та </w:t>
      </w:r>
      <w:r w:rsidRPr="002F5F58">
        <w:rPr>
          <w:rFonts w:ascii="Times New Roman" w:hAnsi="Times New Roman" w:cs="Times New Roman"/>
          <w:i/>
          <w:sz w:val="28"/>
          <w:szCs w:val="28"/>
        </w:rPr>
        <w:t>затвердження</w:t>
      </w:r>
      <w:r w:rsidRPr="002F5F58">
        <w:rPr>
          <w:rFonts w:ascii="Times New Roman" w:hAnsi="Times New Roman" w:cs="Times New Roman"/>
          <w:i/>
          <w:spacing w:val="-6"/>
          <w:sz w:val="28"/>
          <w:szCs w:val="28"/>
        </w:rPr>
        <w:t xml:space="preserve"> </w:t>
      </w:r>
      <w:r w:rsidRPr="002F5F58">
        <w:rPr>
          <w:rFonts w:ascii="Times New Roman" w:hAnsi="Times New Roman" w:cs="Times New Roman"/>
          <w:i/>
          <w:sz w:val="28"/>
          <w:szCs w:val="28"/>
        </w:rPr>
        <w:t>Стратегії</w:t>
      </w:r>
      <w:r w:rsidR="006B5FB6">
        <w:rPr>
          <w:rFonts w:ascii="Times New Roman" w:hAnsi="Times New Roman" w:cs="Times New Roman"/>
          <w:i/>
          <w:sz w:val="28"/>
          <w:szCs w:val="28"/>
        </w:rPr>
        <w:t>.</w:t>
      </w:r>
    </w:p>
    <w:p w14:paraId="5C915F18" w14:textId="77777777" w:rsidR="002F5F58" w:rsidRPr="002F5F58" w:rsidRDefault="002F5F58" w:rsidP="002F5F58">
      <w:pPr>
        <w:pStyle w:val="a8"/>
        <w:spacing w:after="120"/>
        <w:ind w:left="0" w:firstLine="707"/>
        <w:jc w:val="both"/>
        <w:rPr>
          <w:rFonts w:ascii="Times New Roman" w:hAnsi="Times New Roman" w:cs="Times New Roman"/>
          <w:sz w:val="28"/>
          <w:szCs w:val="28"/>
        </w:rPr>
      </w:pPr>
      <w:r w:rsidRPr="002F5F58">
        <w:rPr>
          <w:rFonts w:ascii="Times New Roman" w:hAnsi="Times New Roman" w:cs="Times New Roman"/>
          <w:sz w:val="28"/>
          <w:szCs w:val="28"/>
        </w:rPr>
        <w:t xml:space="preserve">Матеріали до Стратегії (окремі розділи, описово-аналітична частина, SWOT-аналіз та SWOT-матриця, порівняльні переваги регіону, виклики та ризики, стратегічне бачення, цілі та завдання розвитку області, СЕО), а також </w:t>
      </w:r>
      <w:proofErr w:type="spellStart"/>
      <w:r w:rsidRPr="002F5F58">
        <w:rPr>
          <w:rFonts w:ascii="Times New Roman" w:hAnsi="Times New Roman" w:cs="Times New Roman"/>
          <w:sz w:val="28"/>
          <w:szCs w:val="28"/>
        </w:rPr>
        <w:t>про</w:t>
      </w:r>
      <w:r w:rsidR="0054648C">
        <w:rPr>
          <w:rFonts w:ascii="Times New Roman" w:hAnsi="Times New Roman" w:cs="Times New Roman"/>
          <w:sz w:val="28"/>
          <w:szCs w:val="28"/>
        </w:rPr>
        <w:t>є</w:t>
      </w:r>
      <w:r w:rsidRPr="002F5F58">
        <w:rPr>
          <w:rFonts w:ascii="Times New Roman" w:hAnsi="Times New Roman" w:cs="Times New Roman"/>
          <w:sz w:val="28"/>
          <w:szCs w:val="28"/>
        </w:rPr>
        <w:t>кт</w:t>
      </w:r>
      <w:proofErr w:type="spellEnd"/>
      <w:r w:rsidRPr="002F5F58">
        <w:rPr>
          <w:rFonts w:ascii="Times New Roman" w:hAnsi="Times New Roman" w:cs="Times New Roman"/>
          <w:sz w:val="28"/>
          <w:szCs w:val="28"/>
        </w:rPr>
        <w:t xml:space="preserve"> Стратегії представлялися громадськості на засіданнях РГ та </w:t>
      </w:r>
      <w:r w:rsidR="00920AD1">
        <w:rPr>
          <w:rFonts w:ascii="Times New Roman" w:hAnsi="Times New Roman" w:cs="Times New Roman"/>
          <w:sz w:val="28"/>
          <w:szCs w:val="28"/>
        </w:rPr>
        <w:t xml:space="preserve">розміщувалися на офіційному </w:t>
      </w:r>
      <w:proofErr w:type="spellStart"/>
      <w:r w:rsidR="00920AD1">
        <w:rPr>
          <w:rFonts w:ascii="Times New Roman" w:hAnsi="Times New Roman" w:cs="Times New Roman"/>
          <w:sz w:val="28"/>
          <w:szCs w:val="28"/>
        </w:rPr>
        <w:t>веб</w:t>
      </w:r>
      <w:r w:rsidRPr="002F5F58">
        <w:rPr>
          <w:rFonts w:ascii="Times New Roman" w:hAnsi="Times New Roman" w:cs="Times New Roman"/>
          <w:sz w:val="28"/>
          <w:szCs w:val="28"/>
        </w:rPr>
        <w:t>сайті</w:t>
      </w:r>
      <w:proofErr w:type="spellEnd"/>
      <w:r w:rsidRPr="002F5F58">
        <w:rPr>
          <w:rFonts w:ascii="Times New Roman" w:hAnsi="Times New Roman" w:cs="Times New Roman"/>
          <w:sz w:val="28"/>
          <w:szCs w:val="28"/>
        </w:rPr>
        <w:t xml:space="preserve"> Хмельницької обласної державної адміністрації.</w:t>
      </w:r>
    </w:p>
    <w:p w14:paraId="4FFA0511" w14:textId="77777777" w:rsidR="002F5F58" w:rsidRPr="002F5F58" w:rsidRDefault="002F5F58" w:rsidP="002F5F58">
      <w:pPr>
        <w:spacing w:after="12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Облдержадміністрацією протягом листопада 2019 року проведено громадське обговорення </w:t>
      </w:r>
      <w:proofErr w:type="spellStart"/>
      <w:r w:rsidRPr="002F5F58">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кту</w:t>
      </w:r>
      <w:proofErr w:type="spellEnd"/>
      <w:r w:rsidRPr="002F5F58">
        <w:rPr>
          <w:rFonts w:ascii="Times New Roman" w:hAnsi="Times New Roman" w:cs="Times New Roman"/>
          <w:sz w:val="28"/>
          <w:szCs w:val="28"/>
          <w:lang w:val="uk-UA"/>
        </w:rPr>
        <w:t xml:space="preserve"> Стратегії. Після доопрацювання цей документ в установленому порядку ухвалено керівним комітетом з розробки Стратегії та подано обласній раді на розгляд і затвердження.</w:t>
      </w:r>
    </w:p>
    <w:p w14:paraId="45A145DA" w14:textId="77777777" w:rsidR="002F5F58" w:rsidRPr="002F5F58" w:rsidRDefault="002F5F58" w:rsidP="002F5F58">
      <w:pPr>
        <w:pStyle w:val="aa"/>
        <w:numPr>
          <w:ilvl w:val="0"/>
          <w:numId w:val="1"/>
        </w:numPr>
        <w:spacing w:after="0" w:line="240" w:lineRule="auto"/>
        <w:jc w:val="both"/>
        <w:rPr>
          <w:rFonts w:ascii="Times New Roman" w:hAnsi="Times New Roman" w:cs="Times New Roman"/>
          <w:bCs/>
          <w:i/>
          <w:sz w:val="28"/>
          <w:szCs w:val="28"/>
          <w:lang w:val="uk-UA"/>
        </w:rPr>
      </w:pPr>
      <w:r w:rsidRPr="002F5F58">
        <w:rPr>
          <w:rFonts w:ascii="Times New Roman" w:hAnsi="Times New Roman" w:cs="Times New Roman"/>
          <w:bCs/>
          <w:i/>
          <w:sz w:val="28"/>
          <w:szCs w:val="28"/>
          <w:lang w:val="uk-UA"/>
        </w:rPr>
        <w:t>Моніторинг та впровадження</w:t>
      </w:r>
      <w:r w:rsidR="006B5FB6">
        <w:rPr>
          <w:rFonts w:ascii="Times New Roman" w:hAnsi="Times New Roman" w:cs="Times New Roman"/>
          <w:bCs/>
          <w:i/>
          <w:sz w:val="28"/>
          <w:szCs w:val="28"/>
          <w:lang w:val="uk-UA"/>
        </w:rPr>
        <w:t>.</w:t>
      </w:r>
    </w:p>
    <w:p w14:paraId="57018C84" w14:textId="77777777"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Реалізація Стратегії здійснюватиметься шляхом розробки та виконання Плану заходів з реалізації Стратегії. Порядок моніторингу та оцінки реалізації Стратегії </w:t>
      </w:r>
      <w:r w:rsidR="00920AD1">
        <w:rPr>
          <w:rFonts w:ascii="Times New Roman" w:hAnsi="Times New Roman" w:cs="Times New Roman"/>
          <w:sz w:val="28"/>
          <w:szCs w:val="28"/>
          <w:lang w:val="uk-UA"/>
        </w:rPr>
        <w:t>і</w:t>
      </w:r>
      <w:r w:rsidRPr="002F5F58">
        <w:rPr>
          <w:rFonts w:ascii="Times New Roman" w:hAnsi="Times New Roman" w:cs="Times New Roman"/>
          <w:sz w:val="28"/>
          <w:szCs w:val="28"/>
          <w:lang w:val="uk-UA"/>
        </w:rPr>
        <w:t xml:space="preserve"> відповідного Плану заходів затверджується Кабінетом Міністрів України. </w:t>
      </w:r>
    </w:p>
    <w:p w14:paraId="7178995D" w14:textId="77777777" w:rsidR="002F5F58" w:rsidRPr="002F5F58" w:rsidRDefault="002F5F58" w:rsidP="00E019DB">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У цілому, Стратегія буде реалізовуватися через </w:t>
      </w:r>
      <w:proofErr w:type="spellStart"/>
      <w:r w:rsidRPr="002F5F58">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кти</w:t>
      </w:r>
      <w:proofErr w:type="spellEnd"/>
      <w:r w:rsidRPr="002F5F58">
        <w:rPr>
          <w:rFonts w:ascii="Times New Roman" w:hAnsi="Times New Roman" w:cs="Times New Roman"/>
          <w:sz w:val="28"/>
          <w:szCs w:val="28"/>
          <w:lang w:val="uk-UA"/>
        </w:rPr>
        <w:t xml:space="preserve"> регіонального розвитку, що випливають із 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них цілей Стратегії, регіональні цільові програми, щорічні програми економічного і соціального розвитку, а також стане базисом ухвалення управлінських та бюджетних рішень щодо розвитку області.</w:t>
      </w:r>
    </w:p>
    <w:p w14:paraId="3AA076D4" w14:textId="77777777" w:rsidR="00946694" w:rsidRPr="002F5F58" w:rsidRDefault="002F5F58" w:rsidP="00E019DB">
      <w:pPr>
        <w:spacing w:after="0" w:line="240" w:lineRule="auto"/>
        <w:ind w:firstLine="720"/>
        <w:jc w:val="both"/>
        <w:rPr>
          <w:rFonts w:ascii="Times New Roman" w:hAnsi="Times New Roman"/>
          <w:sz w:val="28"/>
          <w:szCs w:val="28"/>
          <w:lang w:val="uk-UA"/>
        </w:rPr>
      </w:pPr>
      <w:r w:rsidRPr="002F5F58">
        <w:rPr>
          <w:rFonts w:ascii="Times New Roman" w:hAnsi="Times New Roman"/>
          <w:sz w:val="28"/>
          <w:szCs w:val="28"/>
          <w:shd w:val="clear" w:color="auto" w:fill="FFFFFF"/>
          <w:lang w:val="uk-UA"/>
        </w:rPr>
        <w:t>На підставі щорічного моніторингу показників (індикаторів) за опера</w:t>
      </w:r>
      <w:r w:rsidR="009D206D">
        <w:rPr>
          <w:rFonts w:ascii="Times New Roman" w:hAnsi="Times New Roman"/>
          <w:sz w:val="28"/>
          <w:szCs w:val="28"/>
          <w:shd w:val="clear" w:color="auto" w:fill="FFFFFF"/>
          <w:lang w:val="uk-UA"/>
        </w:rPr>
        <w:t>тив</w:t>
      </w:r>
      <w:r w:rsidRPr="002F5F58">
        <w:rPr>
          <w:rFonts w:ascii="Times New Roman" w:hAnsi="Times New Roman"/>
          <w:sz w:val="28"/>
          <w:szCs w:val="28"/>
          <w:shd w:val="clear" w:color="auto" w:fill="FFFFFF"/>
          <w:lang w:val="uk-UA"/>
        </w:rPr>
        <w:t xml:space="preserve">ними цілями здійснюватиметься оцінка ефективності Стратегії, </w:t>
      </w:r>
      <w:r w:rsidRPr="002F5F58">
        <w:rPr>
          <w:rFonts w:ascii="Times New Roman" w:hAnsi="Times New Roman"/>
          <w:sz w:val="28"/>
          <w:szCs w:val="28"/>
          <w:lang w:val="uk-UA"/>
        </w:rPr>
        <w:t>яка буде основою для внесення змін до стратегічного плану, а також інших системних змін, у тому числі інституційного, кадрового забезпечення процесу реалізації Стратегії.</w:t>
      </w:r>
    </w:p>
    <w:p w14:paraId="38FB682D" w14:textId="77777777" w:rsidR="00E92783" w:rsidRPr="00E92783" w:rsidRDefault="002F5F58" w:rsidP="00640520">
      <w:pPr>
        <w:spacing w:after="0" w:line="240" w:lineRule="auto"/>
        <w:jc w:val="center"/>
        <w:rPr>
          <w:rFonts w:ascii="Times New Roman" w:hAnsi="Times New Roman"/>
          <w:b/>
          <w:sz w:val="28"/>
          <w:szCs w:val="28"/>
          <w:lang w:val="uk-UA"/>
        </w:rPr>
      </w:pPr>
      <w:r w:rsidRPr="002F5F58">
        <w:rPr>
          <w:rFonts w:ascii="Times New Roman" w:hAnsi="Times New Roman"/>
          <w:sz w:val="28"/>
          <w:szCs w:val="28"/>
          <w:lang w:val="uk-UA"/>
        </w:rPr>
        <w:br w:type="column"/>
      </w:r>
      <w:bookmarkStart w:id="6" w:name="_Toc292791494"/>
      <w:r w:rsidR="003A2C79">
        <w:rPr>
          <w:rFonts w:ascii="Times New Roman" w:hAnsi="Times New Roman"/>
          <w:b/>
          <w:sz w:val="28"/>
          <w:szCs w:val="28"/>
          <w:lang w:val="uk-UA"/>
        </w:rPr>
        <w:lastRenderedPageBreak/>
        <w:t>ІІ</w:t>
      </w:r>
      <w:r w:rsidR="00E92783" w:rsidRPr="00E92783">
        <w:rPr>
          <w:rFonts w:ascii="Times New Roman" w:hAnsi="Times New Roman"/>
          <w:b/>
          <w:sz w:val="28"/>
          <w:szCs w:val="28"/>
          <w:lang w:val="uk-UA"/>
        </w:rPr>
        <w:t>. СОЦІАЛЬНО ЕКОНОМІЧНИЙ АНАЛІЗ ХМЕЛЬНИЦЬКОЇ ОБЛАСТІ</w:t>
      </w:r>
    </w:p>
    <w:p w14:paraId="1FD852ED" w14:textId="77777777" w:rsidR="00D37FF7" w:rsidRPr="00640520" w:rsidRDefault="00640520" w:rsidP="00640520">
      <w:pPr>
        <w:spacing w:after="0" w:line="240" w:lineRule="auto"/>
        <w:jc w:val="center"/>
        <w:rPr>
          <w:rFonts w:ascii="Times New Roman" w:hAnsi="Times New Roman" w:cs="Times New Roman"/>
          <w:b/>
          <w:sz w:val="28"/>
          <w:szCs w:val="28"/>
        </w:rPr>
      </w:pPr>
      <w:r w:rsidRPr="00B41E26">
        <w:rPr>
          <w:rFonts w:ascii="Times New Roman" w:hAnsi="Times New Roman"/>
          <w:b/>
          <w:sz w:val="28"/>
          <w:szCs w:val="28"/>
          <w:lang w:val="uk-UA"/>
        </w:rPr>
        <w:t>2.</w:t>
      </w:r>
      <w:r w:rsidR="00D37FF7" w:rsidRPr="00640520">
        <w:rPr>
          <w:rFonts w:ascii="Times New Roman" w:hAnsi="Times New Roman" w:cs="Times New Roman"/>
          <w:b/>
          <w:sz w:val="28"/>
          <w:szCs w:val="28"/>
        </w:rPr>
        <w:t>1. ЗАГАЛЬНА ХАРАКТЕРИСТИКА ОБЛАСТІ</w:t>
      </w:r>
    </w:p>
    <w:bookmarkEnd w:id="6"/>
    <w:p w14:paraId="48F21A00" w14:textId="77777777" w:rsidR="00D37FF7" w:rsidRPr="00B84C5B" w:rsidRDefault="003D6130" w:rsidP="00640520">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t>Географія і топографія</w:t>
      </w:r>
    </w:p>
    <w:p w14:paraId="0ADC4BEB" w14:textId="77777777" w:rsidR="00E019DB" w:rsidRDefault="00C16865" w:rsidP="00640520">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Хмельницьку</w:t>
      </w:r>
      <w:r w:rsidR="00D37FF7" w:rsidRPr="00640520">
        <w:rPr>
          <w:rFonts w:ascii="Times New Roman" w:hAnsi="Times New Roman" w:cs="Times New Roman"/>
          <w:sz w:val="28"/>
          <w:szCs w:val="28"/>
          <w:lang w:val="uk-UA"/>
        </w:rPr>
        <w:t xml:space="preserve"> область як АТО у складі України утворен</w:t>
      </w:r>
      <w:r>
        <w:rPr>
          <w:rFonts w:ascii="Times New Roman" w:hAnsi="Times New Roman" w:cs="Times New Roman"/>
          <w:sz w:val="28"/>
          <w:szCs w:val="28"/>
          <w:lang w:val="uk-UA"/>
        </w:rPr>
        <w:t>о</w:t>
      </w:r>
      <w:r w:rsidR="00D37FF7" w:rsidRPr="00640520">
        <w:rPr>
          <w:rFonts w:ascii="Times New Roman" w:hAnsi="Times New Roman" w:cs="Times New Roman"/>
          <w:sz w:val="28"/>
          <w:szCs w:val="28"/>
          <w:lang w:val="uk-UA"/>
        </w:rPr>
        <w:t xml:space="preserve"> 22 вересня 1937 року. </w:t>
      </w:r>
    </w:p>
    <w:p w14:paraId="405928A6" w14:textId="77777777" w:rsidR="00D37FF7" w:rsidRPr="00640520" w:rsidRDefault="00C16865" w:rsidP="00640520">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Вона р</w:t>
      </w:r>
      <w:r w:rsidR="00D37FF7" w:rsidRPr="00640520">
        <w:rPr>
          <w:rFonts w:ascii="Times New Roman" w:hAnsi="Times New Roman" w:cs="Times New Roman"/>
          <w:sz w:val="28"/>
          <w:szCs w:val="28"/>
          <w:lang w:val="uk-UA"/>
        </w:rPr>
        <w:t xml:space="preserve">озташована на південному заході Східноєвропейської рівнини в зонах лісостепу та мішаних лісів (Полісся). </w:t>
      </w:r>
    </w:p>
    <w:p w14:paraId="37793D93"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Межує на сході з Вінницькою, заході – Тернопільською, північному заході – Рівненською, півночі – Житомирською та півдні – Чернівецькою областями. </w:t>
      </w:r>
      <w:r w:rsidR="00C16865">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сі вони мають, здебільшого, агропромисловий розвиток без значного промислового і паливно-ресурсного потенціалу. </w:t>
      </w:r>
    </w:p>
    <w:p w14:paraId="413BFF01"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За площею території (20,6 тис. </w:t>
      </w:r>
      <w:proofErr w:type="spellStart"/>
      <w:r w:rsidRPr="00640520">
        <w:rPr>
          <w:rFonts w:ascii="Times New Roman" w:hAnsi="Times New Roman" w:cs="Times New Roman"/>
          <w:sz w:val="28"/>
          <w:szCs w:val="28"/>
          <w:lang w:val="uk-UA"/>
        </w:rPr>
        <w:t>кв</w:t>
      </w:r>
      <w:proofErr w:type="spellEnd"/>
      <w:r w:rsidRPr="00640520">
        <w:rPr>
          <w:rFonts w:ascii="Times New Roman" w:hAnsi="Times New Roman" w:cs="Times New Roman"/>
          <w:sz w:val="28"/>
          <w:szCs w:val="28"/>
          <w:lang w:val="uk-UA"/>
        </w:rPr>
        <w:t xml:space="preserve">. км або 3,4% від площі країни) Хмельницька область належить до невеликих областей України і посідає серед них 19 місце. Протяжність з півночі на південь 256,2 км, </w:t>
      </w:r>
      <w:r w:rsidR="007D5CF7">
        <w:rPr>
          <w:rFonts w:ascii="Times New Roman" w:hAnsi="Times New Roman" w:cs="Times New Roman"/>
          <w:sz w:val="28"/>
          <w:szCs w:val="28"/>
          <w:lang w:val="uk-UA"/>
        </w:rPr>
        <w:t>зі</w:t>
      </w:r>
      <w:r w:rsidRPr="00640520">
        <w:rPr>
          <w:rFonts w:ascii="Times New Roman" w:hAnsi="Times New Roman" w:cs="Times New Roman"/>
          <w:sz w:val="28"/>
          <w:szCs w:val="28"/>
          <w:lang w:val="uk-UA"/>
        </w:rPr>
        <w:t xml:space="preserve"> сходу на захід – 192,5 км. Більшу центральну частину області займає Подільська височина, по якій проходять вододіли Дніпра, Південного Бугу </w:t>
      </w:r>
      <w:r w:rsidR="007D5CF7">
        <w:rPr>
          <w:rFonts w:ascii="Times New Roman" w:hAnsi="Times New Roman" w:cs="Times New Roman"/>
          <w:sz w:val="28"/>
          <w:szCs w:val="28"/>
          <w:lang w:val="uk-UA"/>
        </w:rPr>
        <w:t xml:space="preserve">та </w:t>
      </w:r>
      <w:r w:rsidRPr="00640520">
        <w:rPr>
          <w:rFonts w:ascii="Times New Roman" w:hAnsi="Times New Roman" w:cs="Times New Roman"/>
          <w:sz w:val="28"/>
          <w:szCs w:val="28"/>
          <w:lang w:val="uk-UA"/>
        </w:rPr>
        <w:t>Дністра.</w:t>
      </w:r>
    </w:p>
    <w:p w14:paraId="35B29198"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Обласний центр – місто Хмельницький, розміщений близько до географічного центру області на перетині шляхів з півночі на південь та заходу на схід, що є дуже вигідним чинником соціально-економічного розвитку території.</w:t>
      </w:r>
    </w:p>
    <w:p w14:paraId="1E8851F5"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Крайніми точками області є: </w:t>
      </w:r>
    </w:p>
    <w:p w14:paraId="6EBCE065"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півночі – с. Веселинівка </w:t>
      </w:r>
      <w:proofErr w:type="spellStart"/>
      <w:r w:rsidRPr="00640520">
        <w:rPr>
          <w:rFonts w:ascii="Times New Roman" w:hAnsi="Times New Roman" w:cs="Times New Roman"/>
          <w:sz w:val="28"/>
          <w:szCs w:val="28"/>
          <w:lang w:val="uk-UA"/>
        </w:rPr>
        <w:t>Славутського</w:t>
      </w:r>
      <w:proofErr w:type="spellEnd"/>
      <w:r w:rsidRPr="00640520">
        <w:rPr>
          <w:rFonts w:ascii="Times New Roman" w:hAnsi="Times New Roman" w:cs="Times New Roman"/>
          <w:sz w:val="28"/>
          <w:szCs w:val="28"/>
          <w:lang w:val="uk-UA"/>
        </w:rPr>
        <w:t xml:space="preserve"> району; </w:t>
      </w:r>
    </w:p>
    <w:p w14:paraId="5EF96BF7"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півдні – с. </w:t>
      </w:r>
      <w:proofErr w:type="spellStart"/>
      <w:r w:rsidRPr="00640520">
        <w:rPr>
          <w:rFonts w:ascii="Times New Roman" w:hAnsi="Times New Roman" w:cs="Times New Roman"/>
          <w:sz w:val="28"/>
          <w:szCs w:val="28"/>
          <w:lang w:val="uk-UA"/>
        </w:rPr>
        <w:t>Гринчук</w:t>
      </w:r>
      <w:proofErr w:type="spellEnd"/>
      <w:r w:rsidRPr="00640520">
        <w:rPr>
          <w:rFonts w:ascii="Times New Roman" w:hAnsi="Times New Roman" w:cs="Times New Roman"/>
          <w:sz w:val="28"/>
          <w:szCs w:val="28"/>
          <w:lang w:val="uk-UA"/>
        </w:rPr>
        <w:t xml:space="preserve"> Кам'янець-Подільського району; </w:t>
      </w:r>
    </w:p>
    <w:p w14:paraId="21AFC484"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сході – с. Вівсяники </w:t>
      </w:r>
      <w:proofErr w:type="spellStart"/>
      <w:r w:rsidRPr="00640520">
        <w:rPr>
          <w:rFonts w:ascii="Times New Roman" w:hAnsi="Times New Roman" w:cs="Times New Roman"/>
          <w:sz w:val="28"/>
          <w:szCs w:val="28"/>
          <w:lang w:val="uk-UA"/>
        </w:rPr>
        <w:t>Деражнянського</w:t>
      </w:r>
      <w:proofErr w:type="spellEnd"/>
      <w:r w:rsidRPr="00640520">
        <w:rPr>
          <w:rFonts w:ascii="Times New Roman" w:hAnsi="Times New Roman" w:cs="Times New Roman"/>
          <w:sz w:val="28"/>
          <w:szCs w:val="28"/>
          <w:lang w:val="uk-UA"/>
        </w:rPr>
        <w:t xml:space="preserve"> району; </w:t>
      </w:r>
    </w:p>
    <w:p w14:paraId="6F12B100"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заході – околиці с. </w:t>
      </w:r>
      <w:proofErr w:type="spellStart"/>
      <w:r w:rsidRPr="00640520">
        <w:rPr>
          <w:rFonts w:ascii="Times New Roman" w:hAnsi="Times New Roman" w:cs="Times New Roman"/>
          <w:sz w:val="28"/>
          <w:szCs w:val="28"/>
          <w:lang w:val="uk-UA"/>
        </w:rPr>
        <w:t>В'язовець</w:t>
      </w:r>
      <w:proofErr w:type="spellEnd"/>
      <w:r w:rsidRPr="00640520">
        <w:rPr>
          <w:rFonts w:ascii="Times New Roman" w:hAnsi="Times New Roman" w:cs="Times New Roman"/>
          <w:sz w:val="28"/>
          <w:szCs w:val="28"/>
          <w:lang w:val="uk-UA"/>
        </w:rPr>
        <w:t xml:space="preserve"> Білогірського району та с. </w:t>
      </w:r>
      <w:proofErr w:type="spellStart"/>
      <w:r w:rsidRPr="00640520">
        <w:rPr>
          <w:rFonts w:ascii="Times New Roman" w:hAnsi="Times New Roman" w:cs="Times New Roman"/>
          <w:sz w:val="28"/>
          <w:szCs w:val="28"/>
          <w:lang w:val="uk-UA"/>
        </w:rPr>
        <w:t>Мислова</w:t>
      </w:r>
      <w:proofErr w:type="spellEnd"/>
      <w:r w:rsidRPr="00640520">
        <w:rPr>
          <w:rFonts w:ascii="Times New Roman" w:hAnsi="Times New Roman" w:cs="Times New Roman"/>
          <w:sz w:val="28"/>
          <w:szCs w:val="28"/>
          <w:lang w:val="uk-UA"/>
        </w:rPr>
        <w:t xml:space="preserve"> Волочиського району.</w:t>
      </w:r>
    </w:p>
    <w:p w14:paraId="3B1D3DEB"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Розміщення області у південно-західній частині України має певні стримуючі фактори розвитку: область </w:t>
      </w:r>
      <w:r w:rsidR="00E019DB">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стороні від найбільш розвинених регіонів; транзитний потенціал області є досить обмеженим, оскільки транспортні потоки Захід-Схід проходять в основному північніше області, транспортні потоки Івано-Франківськ – Київ, Тернопіль – Київ та Чернівці- Київ, які проходять через Хмельницьку область</w:t>
      </w:r>
      <w:r w:rsidR="007D5CF7">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не є надто великими, оскільки основні переходи через західний кордон України сконцентровані в Львівській та Волинській областях.</w:t>
      </w:r>
    </w:p>
    <w:p w14:paraId="6BDD3004"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Між найбільшими тут містами Київ та Львів відстань понад 530 к</w:t>
      </w:r>
      <w:r w:rsidR="007D5CF7">
        <w:rPr>
          <w:rFonts w:ascii="Times New Roman" w:hAnsi="Times New Roman" w:cs="Times New Roman"/>
          <w:sz w:val="28"/>
          <w:szCs w:val="28"/>
          <w:lang w:val="uk-UA"/>
        </w:rPr>
        <w:t>ілометрів</w:t>
      </w:r>
      <w:r w:rsidRPr="00640520">
        <w:rPr>
          <w:rFonts w:ascii="Times New Roman" w:hAnsi="Times New Roman" w:cs="Times New Roman"/>
          <w:sz w:val="28"/>
          <w:szCs w:val="28"/>
          <w:lang w:val="uk-UA"/>
        </w:rPr>
        <w:t>. Натомість</w:t>
      </w:r>
      <w:r w:rsidR="007D5CF7">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від Хмельницького до Києва – 318 км, Львова – 240 км, Тернополя – 118 км, Рівного – 189 км, Чернівець – 187 км, Вінниці – 120 </w:t>
      </w:r>
      <w:r w:rsidR="00F8195E" w:rsidRPr="00640520">
        <w:rPr>
          <w:rFonts w:ascii="Times New Roman" w:hAnsi="Times New Roman" w:cs="Times New Roman"/>
          <w:sz w:val="28"/>
          <w:szCs w:val="28"/>
          <w:lang w:val="uk-UA"/>
        </w:rPr>
        <w:t>к</w:t>
      </w:r>
      <w:r w:rsidR="00F8195E">
        <w:rPr>
          <w:rFonts w:ascii="Times New Roman" w:hAnsi="Times New Roman" w:cs="Times New Roman"/>
          <w:sz w:val="28"/>
          <w:szCs w:val="28"/>
          <w:lang w:val="uk-UA"/>
        </w:rPr>
        <w:t>ілометрів.</w:t>
      </w:r>
    </w:p>
    <w:p w14:paraId="1F880CE1"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proofErr w:type="spellStart"/>
      <w:r w:rsidRPr="00640520">
        <w:rPr>
          <w:rFonts w:ascii="Times New Roman" w:hAnsi="Times New Roman" w:cs="Times New Roman"/>
          <w:sz w:val="28"/>
          <w:szCs w:val="28"/>
          <w:lang w:val="uk-UA"/>
        </w:rPr>
        <w:t>Витягненість</w:t>
      </w:r>
      <w:proofErr w:type="spellEnd"/>
      <w:r w:rsidRPr="00640520">
        <w:rPr>
          <w:rFonts w:ascii="Times New Roman" w:hAnsi="Times New Roman" w:cs="Times New Roman"/>
          <w:sz w:val="28"/>
          <w:szCs w:val="28"/>
          <w:lang w:val="uk-UA"/>
        </w:rPr>
        <w:t xml:space="preserve"> області з півночі на південь створює додаткові проблеми з доступністю південних та північних районів до обласного центру, оскільки районні центри Славута, Ш</w:t>
      </w:r>
      <w:r w:rsidR="0019226C">
        <w:rPr>
          <w:rFonts w:ascii="Times New Roman" w:hAnsi="Times New Roman" w:cs="Times New Roman"/>
          <w:sz w:val="28"/>
          <w:szCs w:val="28"/>
          <w:lang w:val="uk-UA"/>
        </w:rPr>
        <w:t>епетівка, Ізяслав, Полонне, Кам</w:t>
      </w:r>
      <w:r w:rsidR="0019226C" w:rsidRPr="0019226C">
        <w:rPr>
          <w:rFonts w:ascii="Times New Roman" w:hAnsi="Times New Roman" w:cs="Times New Roman"/>
          <w:spacing w:val="-4"/>
          <w:sz w:val="28"/>
          <w:szCs w:val="28"/>
          <w:lang w:val="uk-UA"/>
        </w:rPr>
        <w:t>'</w:t>
      </w:r>
      <w:r w:rsidRPr="00640520">
        <w:rPr>
          <w:rFonts w:ascii="Times New Roman" w:hAnsi="Times New Roman" w:cs="Times New Roman"/>
          <w:sz w:val="28"/>
          <w:szCs w:val="28"/>
          <w:lang w:val="uk-UA"/>
        </w:rPr>
        <w:t>янець-Подільський, Нова-Ушиця знаходяться на віддалі понад 100 км від обласного центру.</w:t>
      </w:r>
    </w:p>
    <w:p w14:paraId="4162DE4B" w14:textId="77777777"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Водночас</w:t>
      </w:r>
      <w:r w:rsidR="0019226C">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w:t>
      </w:r>
      <w:proofErr w:type="spellStart"/>
      <w:r w:rsidRPr="00640520">
        <w:rPr>
          <w:rFonts w:ascii="Times New Roman" w:hAnsi="Times New Roman" w:cs="Times New Roman"/>
          <w:sz w:val="28"/>
          <w:szCs w:val="28"/>
          <w:lang w:val="uk-UA"/>
        </w:rPr>
        <w:t>витягненість</w:t>
      </w:r>
      <w:proofErr w:type="spellEnd"/>
      <w:r w:rsidRPr="00640520">
        <w:rPr>
          <w:rFonts w:ascii="Times New Roman" w:hAnsi="Times New Roman" w:cs="Times New Roman"/>
          <w:sz w:val="28"/>
          <w:szCs w:val="28"/>
          <w:lang w:val="uk-UA"/>
        </w:rPr>
        <w:t xml:space="preserve"> області дає змогу мати на території області декілька природніх та кліматичних зон та зменшує ризики тотального впливу </w:t>
      </w:r>
      <w:proofErr w:type="spellStart"/>
      <w:r w:rsidRPr="00640520">
        <w:rPr>
          <w:rFonts w:ascii="Times New Roman" w:hAnsi="Times New Roman" w:cs="Times New Roman"/>
          <w:sz w:val="28"/>
          <w:szCs w:val="28"/>
          <w:lang w:val="uk-UA"/>
        </w:rPr>
        <w:t>погодніх</w:t>
      </w:r>
      <w:proofErr w:type="spellEnd"/>
      <w:r w:rsidRPr="00640520">
        <w:rPr>
          <w:rFonts w:ascii="Times New Roman" w:hAnsi="Times New Roman" w:cs="Times New Roman"/>
          <w:sz w:val="28"/>
          <w:szCs w:val="28"/>
          <w:lang w:val="uk-UA"/>
        </w:rPr>
        <w:t xml:space="preserve"> факторів на сільське господарство по всій території області.</w:t>
      </w:r>
    </w:p>
    <w:p w14:paraId="08F6B2D3" w14:textId="77777777" w:rsidR="00D37FF7" w:rsidRPr="003D6130" w:rsidRDefault="00D37FF7" w:rsidP="00640520">
      <w:pPr>
        <w:spacing w:after="0" w:line="240" w:lineRule="auto"/>
        <w:jc w:val="center"/>
        <w:rPr>
          <w:rFonts w:ascii="Times New Roman" w:hAnsi="Times New Roman" w:cs="Times New Roman"/>
          <w:b/>
          <w:i/>
          <w:sz w:val="28"/>
          <w:szCs w:val="28"/>
          <w:lang w:val="uk-UA"/>
        </w:rPr>
      </w:pPr>
      <w:r w:rsidRPr="00640520">
        <w:rPr>
          <w:rFonts w:ascii="Arial" w:hAnsi="Arial"/>
          <w:lang w:val="uk-UA"/>
        </w:rPr>
        <w:br w:type="column"/>
      </w:r>
      <w:r>
        <w:rPr>
          <w:noProof/>
          <w:lang w:eastAsia="ru-RU"/>
        </w:rPr>
        <w:lastRenderedPageBreak/>
        <w:drawing>
          <wp:inline distT="0" distB="0" distL="0" distR="0" wp14:anchorId="5F28B84E" wp14:editId="383378F4">
            <wp:extent cx="5897514" cy="9150853"/>
            <wp:effectExtent l="0" t="0" r="8255" b="0"/>
            <wp:docPr id="108" name="Рисунок 108" descr="http://www.raster-maps.com/images/maps/rastr/ukraine/atlas/karta_hmelnitskaya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ter-maps.com/images/maps/rastr/ukraine/atlas/karta_hmelnitskaya_obla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554" cy="9166431"/>
                    </a:xfrm>
                    <a:prstGeom prst="rect">
                      <a:avLst/>
                    </a:prstGeom>
                    <a:noFill/>
                    <a:ln>
                      <a:noFill/>
                    </a:ln>
                  </pic:spPr>
                </pic:pic>
              </a:graphicData>
            </a:graphic>
          </wp:inline>
        </w:drawing>
      </w:r>
      <w:r w:rsidR="0019226C">
        <w:rPr>
          <w:rFonts w:ascii="Arial" w:hAnsi="Arial"/>
          <w:lang w:val="uk-UA"/>
        </w:rPr>
        <w:t xml:space="preserve"> </w:t>
      </w:r>
      <w:r w:rsidR="0019226C" w:rsidRPr="0019226C">
        <w:rPr>
          <w:rFonts w:ascii="Times New Roman" w:hAnsi="Times New Roman" w:cs="Times New Roman"/>
          <w:b/>
          <w:sz w:val="26"/>
          <w:szCs w:val="26"/>
          <w:lang w:val="uk-UA"/>
        </w:rPr>
        <w:t xml:space="preserve">Рис. 1.  </w:t>
      </w:r>
      <w:r w:rsidR="00BE11A0">
        <w:rPr>
          <w:rFonts w:ascii="Times New Roman" w:hAnsi="Times New Roman" w:cs="Times New Roman"/>
          <w:b/>
          <w:sz w:val="26"/>
          <w:szCs w:val="26"/>
          <w:lang w:val="uk-UA"/>
        </w:rPr>
        <w:t>Карта Хмельницької області</w:t>
      </w:r>
      <w:r>
        <w:rPr>
          <w:rFonts w:ascii="Arial" w:hAnsi="Arial"/>
        </w:rPr>
        <w:br w:type="column"/>
      </w:r>
      <w:proofErr w:type="spellStart"/>
      <w:r w:rsidR="003D6130" w:rsidRPr="00B84C5B">
        <w:rPr>
          <w:rFonts w:ascii="Times New Roman" w:hAnsi="Times New Roman" w:cs="Times New Roman"/>
          <w:b/>
          <w:sz w:val="28"/>
          <w:szCs w:val="28"/>
        </w:rPr>
        <w:lastRenderedPageBreak/>
        <w:t>Адміністративно-територіальний</w:t>
      </w:r>
      <w:proofErr w:type="spellEnd"/>
      <w:r w:rsidR="003D6130" w:rsidRPr="00B84C5B">
        <w:rPr>
          <w:rFonts w:ascii="Times New Roman" w:hAnsi="Times New Roman" w:cs="Times New Roman"/>
          <w:b/>
          <w:sz w:val="28"/>
          <w:szCs w:val="28"/>
        </w:rPr>
        <w:t xml:space="preserve"> </w:t>
      </w:r>
      <w:proofErr w:type="spellStart"/>
      <w:r w:rsidR="003D6130" w:rsidRPr="00B84C5B">
        <w:rPr>
          <w:rFonts w:ascii="Times New Roman" w:hAnsi="Times New Roman" w:cs="Times New Roman"/>
          <w:b/>
          <w:sz w:val="28"/>
          <w:szCs w:val="28"/>
        </w:rPr>
        <w:t>поділ</w:t>
      </w:r>
      <w:proofErr w:type="spellEnd"/>
      <w:r w:rsidR="003D6130" w:rsidRPr="00B84C5B">
        <w:rPr>
          <w:rFonts w:ascii="Times New Roman" w:hAnsi="Times New Roman" w:cs="Times New Roman"/>
          <w:b/>
          <w:sz w:val="28"/>
          <w:szCs w:val="28"/>
        </w:rPr>
        <w:t xml:space="preserve"> та </w:t>
      </w:r>
      <w:proofErr w:type="spellStart"/>
      <w:r w:rsidR="003D6130" w:rsidRPr="00B84C5B">
        <w:rPr>
          <w:rFonts w:ascii="Times New Roman" w:hAnsi="Times New Roman" w:cs="Times New Roman"/>
          <w:b/>
          <w:sz w:val="28"/>
          <w:szCs w:val="28"/>
        </w:rPr>
        <w:t>формування</w:t>
      </w:r>
      <w:proofErr w:type="spellEnd"/>
      <w:r w:rsidR="003D6130" w:rsidRPr="00B84C5B">
        <w:rPr>
          <w:rFonts w:ascii="Times New Roman" w:hAnsi="Times New Roman" w:cs="Times New Roman"/>
          <w:b/>
          <w:sz w:val="28"/>
          <w:szCs w:val="28"/>
        </w:rPr>
        <w:t xml:space="preserve"> </w:t>
      </w:r>
      <w:proofErr w:type="spellStart"/>
      <w:r w:rsidR="003D6130" w:rsidRPr="00B84C5B">
        <w:rPr>
          <w:rFonts w:ascii="Times New Roman" w:hAnsi="Times New Roman" w:cs="Times New Roman"/>
          <w:b/>
          <w:sz w:val="28"/>
          <w:szCs w:val="28"/>
        </w:rPr>
        <w:t>об’єднаних</w:t>
      </w:r>
      <w:proofErr w:type="spellEnd"/>
      <w:r w:rsidR="003D6130" w:rsidRPr="00B84C5B">
        <w:rPr>
          <w:rFonts w:ascii="Times New Roman" w:hAnsi="Times New Roman" w:cs="Times New Roman"/>
          <w:b/>
          <w:sz w:val="28"/>
          <w:szCs w:val="28"/>
        </w:rPr>
        <w:t xml:space="preserve"> </w:t>
      </w:r>
      <w:proofErr w:type="spellStart"/>
      <w:r w:rsidR="003D6130" w:rsidRPr="00B84C5B">
        <w:rPr>
          <w:rFonts w:ascii="Times New Roman" w:hAnsi="Times New Roman" w:cs="Times New Roman"/>
          <w:b/>
          <w:sz w:val="28"/>
          <w:szCs w:val="28"/>
        </w:rPr>
        <w:t>територіальних</w:t>
      </w:r>
      <w:proofErr w:type="spellEnd"/>
      <w:r w:rsidR="003D6130" w:rsidRPr="00B84C5B">
        <w:rPr>
          <w:rFonts w:ascii="Times New Roman" w:hAnsi="Times New Roman" w:cs="Times New Roman"/>
          <w:b/>
          <w:sz w:val="28"/>
          <w:szCs w:val="28"/>
        </w:rPr>
        <w:t xml:space="preserve"> громад</w:t>
      </w:r>
    </w:p>
    <w:p w14:paraId="7B36F861" w14:textId="77777777"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 xml:space="preserve">Хмельницька область </w:t>
      </w:r>
      <w:r w:rsidR="00BE5320">
        <w:rPr>
          <w:rFonts w:ascii="Times New Roman" w:hAnsi="Times New Roman" w:cs="Times New Roman"/>
          <w:spacing w:val="-4"/>
          <w:sz w:val="28"/>
          <w:szCs w:val="28"/>
          <w:lang w:val="uk-UA"/>
        </w:rPr>
        <w:t>у</w:t>
      </w:r>
      <w:r w:rsidRPr="000F2091">
        <w:rPr>
          <w:rFonts w:ascii="Times New Roman" w:hAnsi="Times New Roman" w:cs="Times New Roman"/>
          <w:spacing w:val="-4"/>
          <w:sz w:val="28"/>
          <w:szCs w:val="28"/>
          <w:lang w:val="uk-UA"/>
        </w:rPr>
        <w:t xml:space="preserve">же четвертий рік поспіль залишається одним із лідерів серед регіонів України за результатами впровадження реформи місцевого самоврядування та децентралізації влади. </w:t>
      </w:r>
    </w:p>
    <w:p w14:paraId="06E39621" w14:textId="77777777" w:rsidR="00D37FF7" w:rsidRPr="000F2091" w:rsidRDefault="00D37FF7"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 xml:space="preserve">На 1 червня 2019 року в області утворено 48 об'єднаних територіальних </w:t>
      </w:r>
      <w:r w:rsidRPr="0019226C">
        <w:rPr>
          <w:rFonts w:ascii="Times New Roman" w:hAnsi="Times New Roman" w:cs="Times New Roman"/>
          <w:spacing w:val="-4"/>
          <w:sz w:val="28"/>
          <w:szCs w:val="28"/>
          <w:lang w:val="uk-UA"/>
        </w:rPr>
        <w:t xml:space="preserve">громад, їх площа 13,02 тис. </w:t>
      </w:r>
      <w:proofErr w:type="spellStart"/>
      <w:r w:rsidRPr="0019226C">
        <w:rPr>
          <w:rFonts w:ascii="Times New Roman" w:hAnsi="Times New Roman" w:cs="Times New Roman"/>
          <w:spacing w:val="-4"/>
          <w:sz w:val="28"/>
          <w:szCs w:val="28"/>
          <w:lang w:val="uk-UA"/>
        </w:rPr>
        <w:t>кв</w:t>
      </w:r>
      <w:proofErr w:type="spellEnd"/>
      <w:r w:rsidRPr="0019226C">
        <w:rPr>
          <w:rFonts w:ascii="Times New Roman" w:hAnsi="Times New Roman" w:cs="Times New Roman"/>
          <w:spacing w:val="-4"/>
          <w:sz w:val="28"/>
          <w:szCs w:val="28"/>
          <w:lang w:val="uk-UA"/>
        </w:rPr>
        <w:t>. км (63,2% площі області). До ОТГ увійшл</w:t>
      </w:r>
      <w:r w:rsidR="00BE5320">
        <w:rPr>
          <w:rFonts w:ascii="Times New Roman" w:hAnsi="Times New Roman" w:cs="Times New Roman"/>
          <w:spacing w:val="-4"/>
          <w:sz w:val="28"/>
          <w:szCs w:val="28"/>
          <w:lang w:val="uk-UA"/>
        </w:rPr>
        <w:t>о</w:t>
      </w:r>
      <w:r w:rsidRPr="0019226C">
        <w:rPr>
          <w:rFonts w:ascii="Times New Roman" w:hAnsi="Times New Roman" w:cs="Times New Roman"/>
          <w:spacing w:val="-4"/>
          <w:sz w:val="28"/>
          <w:szCs w:val="28"/>
          <w:lang w:val="uk-UA"/>
        </w:rPr>
        <w:t xml:space="preserve"> 829</w:t>
      </w:r>
      <w:r w:rsidRPr="000F2091">
        <w:rPr>
          <w:rFonts w:ascii="Times New Roman" w:hAnsi="Times New Roman" w:cs="Times New Roman"/>
          <w:spacing w:val="-4"/>
          <w:sz w:val="28"/>
          <w:szCs w:val="28"/>
          <w:lang w:val="uk-UA"/>
        </w:rPr>
        <w:t xml:space="preserve"> населених пунктів </w:t>
      </w:r>
      <w:r w:rsidR="00BE5320">
        <w:rPr>
          <w:rFonts w:ascii="Times New Roman" w:hAnsi="Times New Roman" w:cs="Times New Roman"/>
          <w:spacing w:val="-4"/>
          <w:sz w:val="28"/>
          <w:szCs w:val="28"/>
          <w:lang w:val="uk-UA"/>
        </w:rPr>
        <w:t>і</w:t>
      </w:r>
      <w:r w:rsidRPr="000F2091">
        <w:rPr>
          <w:rFonts w:ascii="Times New Roman" w:hAnsi="Times New Roman" w:cs="Times New Roman"/>
          <w:spacing w:val="-4"/>
          <w:sz w:val="28"/>
          <w:szCs w:val="28"/>
          <w:lang w:val="uk-UA"/>
        </w:rPr>
        <w:t>з населенням 563,325 тис. осіб (44,5% від населення області), 355 із 605 сільських, селищних, міських рад увійшли до об</w:t>
      </w:r>
      <w:r w:rsidRPr="0019226C">
        <w:rPr>
          <w:rFonts w:ascii="Times New Roman" w:hAnsi="Times New Roman" w:cs="Times New Roman"/>
          <w:spacing w:val="-4"/>
          <w:sz w:val="28"/>
          <w:szCs w:val="28"/>
          <w:lang w:val="uk-UA"/>
        </w:rPr>
        <w:t>'</w:t>
      </w:r>
      <w:r w:rsidRPr="000F2091">
        <w:rPr>
          <w:rFonts w:ascii="Times New Roman" w:hAnsi="Times New Roman" w:cs="Times New Roman"/>
          <w:spacing w:val="-4"/>
          <w:sz w:val="28"/>
          <w:szCs w:val="28"/>
          <w:lang w:val="uk-UA"/>
        </w:rPr>
        <w:t xml:space="preserve">єднаних громад. </w:t>
      </w:r>
    </w:p>
    <w:p w14:paraId="64033140" w14:textId="77777777" w:rsidR="00D37FF7" w:rsidRPr="000F2091" w:rsidRDefault="00D37FF7"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Розпорядженням Кабінету Міністрів України від 21.11.2018 року №</w:t>
      </w:r>
      <w:r w:rsidR="00BE5320">
        <w:rPr>
          <w:rFonts w:ascii="Times New Roman" w:hAnsi="Times New Roman" w:cs="Times New Roman"/>
          <w:spacing w:val="-4"/>
          <w:sz w:val="28"/>
          <w:szCs w:val="28"/>
          <w:lang w:val="uk-UA"/>
        </w:rPr>
        <w:t xml:space="preserve"> </w:t>
      </w:r>
      <w:r w:rsidRPr="000F2091">
        <w:rPr>
          <w:rFonts w:ascii="Times New Roman" w:hAnsi="Times New Roman" w:cs="Times New Roman"/>
          <w:spacing w:val="-4"/>
          <w:sz w:val="28"/>
          <w:szCs w:val="28"/>
          <w:lang w:val="uk-UA"/>
        </w:rPr>
        <w:t xml:space="preserve">901-р затверджено зміни до перспективного плану формування територій громад Хмельницької області, яким передбачено утворення на території області 62-х ОТГ. </w:t>
      </w:r>
      <w:r w:rsidR="00BE5320">
        <w:rPr>
          <w:rFonts w:ascii="Times New Roman" w:hAnsi="Times New Roman" w:cs="Times New Roman"/>
          <w:spacing w:val="-4"/>
          <w:sz w:val="28"/>
          <w:szCs w:val="28"/>
          <w:lang w:val="uk-UA"/>
        </w:rPr>
        <w:t>Сорок п</w:t>
      </w:r>
      <w:r w:rsidR="00BE5320" w:rsidRPr="0019226C">
        <w:rPr>
          <w:rFonts w:ascii="Times New Roman" w:hAnsi="Times New Roman" w:cs="Times New Roman"/>
          <w:spacing w:val="-4"/>
          <w:sz w:val="28"/>
          <w:szCs w:val="28"/>
          <w:lang w:val="uk-UA"/>
        </w:rPr>
        <w:t>'</w:t>
      </w:r>
      <w:r w:rsidR="00BE5320">
        <w:rPr>
          <w:rFonts w:ascii="Times New Roman" w:hAnsi="Times New Roman" w:cs="Times New Roman"/>
          <w:spacing w:val="-4"/>
          <w:sz w:val="28"/>
          <w:szCs w:val="28"/>
          <w:lang w:val="uk-UA"/>
        </w:rPr>
        <w:t>ять</w:t>
      </w:r>
      <w:r w:rsidRPr="000F2091">
        <w:rPr>
          <w:rFonts w:ascii="Times New Roman" w:hAnsi="Times New Roman" w:cs="Times New Roman"/>
          <w:spacing w:val="-4"/>
          <w:sz w:val="28"/>
          <w:szCs w:val="28"/>
          <w:lang w:val="uk-UA"/>
        </w:rPr>
        <w:t xml:space="preserve"> громад (72,6%), передбачених перспективним планом, </w:t>
      </w:r>
      <w:r w:rsidR="00365D24" w:rsidRPr="000F2091">
        <w:rPr>
          <w:rFonts w:ascii="Times New Roman" w:hAnsi="Times New Roman" w:cs="Times New Roman"/>
          <w:spacing w:val="-4"/>
          <w:sz w:val="28"/>
          <w:szCs w:val="28"/>
          <w:lang w:val="uk-UA"/>
        </w:rPr>
        <w:t>у</w:t>
      </w:r>
      <w:r w:rsidRPr="000F2091">
        <w:rPr>
          <w:rFonts w:ascii="Times New Roman" w:hAnsi="Times New Roman" w:cs="Times New Roman"/>
          <w:spacing w:val="-4"/>
          <w:sz w:val="28"/>
          <w:szCs w:val="28"/>
          <w:lang w:val="uk-UA"/>
        </w:rPr>
        <w:t>же створено, 3</w:t>
      </w:r>
      <w:r w:rsidR="00365D24" w:rsidRPr="000F2091">
        <w:rPr>
          <w:rFonts w:ascii="Times New Roman" w:hAnsi="Times New Roman" w:cs="Times New Roman"/>
          <w:spacing w:val="-4"/>
          <w:sz w:val="28"/>
          <w:szCs w:val="28"/>
          <w:lang w:val="uk-UA"/>
        </w:rPr>
        <w:t> </w:t>
      </w:r>
      <w:r w:rsidRPr="000F2091">
        <w:rPr>
          <w:rFonts w:ascii="Times New Roman" w:hAnsi="Times New Roman" w:cs="Times New Roman"/>
          <w:spacing w:val="-4"/>
          <w:sz w:val="28"/>
          <w:szCs w:val="28"/>
          <w:lang w:val="uk-UA"/>
        </w:rPr>
        <w:t xml:space="preserve">громади утворені не </w:t>
      </w:r>
      <w:r w:rsidR="009B281A">
        <w:rPr>
          <w:rFonts w:ascii="Times New Roman" w:hAnsi="Times New Roman" w:cs="Times New Roman"/>
          <w:spacing w:val="-4"/>
          <w:sz w:val="28"/>
          <w:szCs w:val="28"/>
          <w:lang w:val="uk-UA"/>
        </w:rPr>
        <w:t>за перспективним планом</w:t>
      </w:r>
      <w:r w:rsidRPr="000F2091">
        <w:rPr>
          <w:rFonts w:ascii="Times New Roman" w:hAnsi="Times New Roman" w:cs="Times New Roman"/>
          <w:spacing w:val="-4"/>
          <w:sz w:val="28"/>
          <w:szCs w:val="28"/>
          <w:lang w:val="uk-UA"/>
        </w:rPr>
        <w:t>.</w:t>
      </w:r>
    </w:p>
    <w:p w14:paraId="6985461B" w14:textId="77777777" w:rsidR="00D37FF7" w:rsidRPr="000F2091" w:rsidRDefault="00761B7A"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noProof/>
          <w:spacing w:val="-4"/>
          <w:sz w:val="28"/>
          <w:szCs w:val="28"/>
          <w:lang w:eastAsia="ru-RU"/>
        </w:rPr>
        <w:drawing>
          <wp:anchor distT="0" distB="0" distL="114300" distR="114300" simplePos="0" relativeHeight="251668480" behindDoc="0" locked="0" layoutInCell="1" allowOverlap="1" wp14:anchorId="29B402B5" wp14:editId="79D899F7">
            <wp:simplePos x="0" y="0"/>
            <wp:positionH relativeFrom="column">
              <wp:posOffset>3375660</wp:posOffset>
            </wp:positionH>
            <wp:positionV relativeFrom="paragraph">
              <wp:posOffset>469900</wp:posOffset>
            </wp:positionV>
            <wp:extent cx="2903220" cy="5278120"/>
            <wp:effectExtent l="0" t="0" r="0" b="0"/>
            <wp:wrapSquare wrapText="bothSides"/>
            <wp:docPr id="116" name="Рисунок 116" descr="ÐÐ°ÑÑÐ¸Ð½ÐºÐ¸ Ð¿Ð¾ Ð·Ð°Ð¿ÑÐ¾ÑÑ ÐºÐ°ÑÑÐ° Ð¾ÑÐ³ ÑÐ¼ÐµÐ»ÑÐ½Ð¸Ñ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ºÐ°ÑÑÐ° Ð¾ÑÐ³ ÑÐ¼ÐµÐ»ÑÐ½Ð¸ÑÑÐºÐ¾Ñ Ð¾Ð±Ð»Ð°ÑÑÑ"/>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03220" cy="527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0F2091">
        <w:rPr>
          <w:rFonts w:ascii="Times New Roman" w:hAnsi="Times New Roman" w:cs="Times New Roman"/>
          <w:spacing w:val="-4"/>
          <w:sz w:val="28"/>
          <w:szCs w:val="28"/>
          <w:lang w:val="uk-UA"/>
        </w:rPr>
        <w:t>У 2015 році на території області утворено 22 ОТГ, у 2016 – 4, 2017 – 13 ОТГ. У 2018 році утворено 5 ОТГ, до 7 діючих ОТГ відбулося приєднання суміжних сільських рад.</w:t>
      </w:r>
    </w:p>
    <w:p w14:paraId="38DF5C31" w14:textId="77777777" w:rsidR="00D37FF7" w:rsidRPr="000F2091" w:rsidRDefault="002F4EF7" w:rsidP="00640520">
      <w:pPr>
        <w:spacing w:after="0" w:line="240" w:lineRule="auto"/>
        <w:ind w:firstLine="709"/>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У 2019 утворено</w:t>
      </w:r>
      <w:r w:rsidR="00D37FF7" w:rsidRPr="000F2091">
        <w:rPr>
          <w:rFonts w:ascii="Times New Roman" w:hAnsi="Times New Roman" w:cs="Times New Roman"/>
          <w:spacing w:val="-4"/>
          <w:sz w:val="28"/>
          <w:szCs w:val="28"/>
          <w:lang w:val="uk-UA"/>
        </w:rPr>
        <w:t xml:space="preserve"> </w:t>
      </w:r>
      <w:proofErr w:type="spellStart"/>
      <w:r w:rsidR="00D37FF7" w:rsidRPr="000F2091">
        <w:rPr>
          <w:rFonts w:ascii="Times New Roman" w:hAnsi="Times New Roman" w:cs="Times New Roman"/>
          <w:spacing w:val="-4"/>
          <w:sz w:val="28"/>
          <w:szCs w:val="28"/>
          <w:lang w:val="uk-UA"/>
        </w:rPr>
        <w:t>Плужненськ</w:t>
      </w:r>
      <w:r>
        <w:rPr>
          <w:rFonts w:ascii="Times New Roman" w:hAnsi="Times New Roman" w:cs="Times New Roman"/>
          <w:spacing w:val="-4"/>
          <w:sz w:val="28"/>
          <w:szCs w:val="28"/>
          <w:lang w:val="uk-UA"/>
        </w:rPr>
        <w:t>у</w:t>
      </w:r>
      <w:proofErr w:type="spellEnd"/>
      <w:r w:rsidR="00D37FF7" w:rsidRPr="000F2091">
        <w:rPr>
          <w:rFonts w:ascii="Times New Roman" w:hAnsi="Times New Roman" w:cs="Times New Roman"/>
          <w:spacing w:val="-4"/>
          <w:sz w:val="28"/>
          <w:szCs w:val="28"/>
          <w:lang w:val="uk-UA"/>
        </w:rPr>
        <w:t xml:space="preserve"> сільськ</w:t>
      </w:r>
      <w:r>
        <w:rPr>
          <w:rFonts w:ascii="Times New Roman" w:hAnsi="Times New Roman" w:cs="Times New Roman"/>
          <w:spacing w:val="-4"/>
          <w:sz w:val="28"/>
          <w:szCs w:val="28"/>
          <w:lang w:val="uk-UA"/>
        </w:rPr>
        <w:t>у</w:t>
      </w:r>
      <w:r w:rsidR="00D37FF7" w:rsidRPr="000F2091">
        <w:rPr>
          <w:rFonts w:ascii="Times New Roman" w:hAnsi="Times New Roman" w:cs="Times New Roman"/>
          <w:spacing w:val="-4"/>
          <w:sz w:val="28"/>
          <w:szCs w:val="28"/>
          <w:lang w:val="uk-UA"/>
        </w:rPr>
        <w:t xml:space="preserve"> ОТГ Ізяславського району, </w:t>
      </w:r>
      <w:proofErr w:type="spellStart"/>
      <w:r w:rsidR="00D37FF7" w:rsidRPr="000F2091">
        <w:rPr>
          <w:rFonts w:ascii="Times New Roman" w:hAnsi="Times New Roman" w:cs="Times New Roman"/>
          <w:spacing w:val="-4"/>
          <w:sz w:val="28"/>
          <w:szCs w:val="28"/>
          <w:lang w:val="uk-UA"/>
        </w:rPr>
        <w:t>Заслучненськ</w:t>
      </w:r>
      <w:r>
        <w:rPr>
          <w:rFonts w:ascii="Times New Roman" w:hAnsi="Times New Roman" w:cs="Times New Roman"/>
          <w:spacing w:val="-4"/>
          <w:sz w:val="28"/>
          <w:szCs w:val="28"/>
          <w:lang w:val="uk-UA"/>
        </w:rPr>
        <w:t>у</w:t>
      </w:r>
      <w:proofErr w:type="spellEnd"/>
      <w:r w:rsidR="00D37FF7" w:rsidRPr="000F2091">
        <w:rPr>
          <w:rFonts w:ascii="Times New Roman" w:hAnsi="Times New Roman" w:cs="Times New Roman"/>
          <w:spacing w:val="-4"/>
          <w:sz w:val="28"/>
          <w:szCs w:val="28"/>
          <w:lang w:val="uk-UA"/>
        </w:rPr>
        <w:t xml:space="preserve"> </w:t>
      </w:r>
      <w:proofErr w:type="spellStart"/>
      <w:r w:rsidR="00D37FF7" w:rsidRPr="000F2091">
        <w:rPr>
          <w:rFonts w:ascii="Times New Roman" w:hAnsi="Times New Roman" w:cs="Times New Roman"/>
          <w:spacing w:val="-4"/>
          <w:sz w:val="28"/>
          <w:szCs w:val="28"/>
          <w:lang w:val="uk-UA"/>
        </w:rPr>
        <w:t>Красилівського</w:t>
      </w:r>
      <w:proofErr w:type="spellEnd"/>
      <w:r w:rsidR="00D37FF7" w:rsidRPr="000F2091">
        <w:rPr>
          <w:rFonts w:ascii="Times New Roman" w:hAnsi="Times New Roman" w:cs="Times New Roman"/>
          <w:spacing w:val="-4"/>
          <w:sz w:val="28"/>
          <w:szCs w:val="28"/>
          <w:lang w:val="uk-UA"/>
        </w:rPr>
        <w:t xml:space="preserve"> району, Нетішинська міська ОТГ.</w:t>
      </w:r>
    </w:p>
    <w:p w14:paraId="6BE08A3B" w14:textId="77777777"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На території області три райони (</w:t>
      </w:r>
      <w:proofErr w:type="spellStart"/>
      <w:r w:rsidRPr="000F2091">
        <w:rPr>
          <w:rFonts w:ascii="Times New Roman" w:hAnsi="Times New Roman" w:cs="Times New Roman"/>
          <w:spacing w:val="-4"/>
          <w:sz w:val="28"/>
          <w:szCs w:val="28"/>
          <w:lang w:val="uk-UA"/>
        </w:rPr>
        <w:t>Старосинявський</w:t>
      </w:r>
      <w:proofErr w:type="spellEnd"/>
      <w:r w:rsidRPr="000F2091">
        <w:rPr>
          <w:rFonts w:ascii="Times New Roman" w:hAnsi="Times New Roman" w:cs="Times New Roman"/>
          <w:spacing w:val="-4"/>
          <w:sz w:val="28"/>
          <w:szCs w:val="28"/>
          <w:lang w:val="uk-UA"/>
        </w:rPr>
        <w:t xml:space="preserve">, Летичівський, Дунаєвецький) повністю складаються з об'єднаних громад. У </w:t>
      </w:r>
      <w:proofErr w:type="spellStart"/>
      <w:r w:rsidRPr="000F2091">
        <w:rPr>
          <w:rFonts w:ascii="Times New Roman" w:hAnsi="Times New Roman" w:cs="Times New Roman"/>
          <w:spacing w:val="-4"/>
          <w:sz w:val="28"/>
          <w:szCs w:val="28"/>
          <w:lang w:val="uk-UA"/>
        </w:rPr>
        <w:t>Славутському</w:t>
      </w:r>
      <w:proofErr w:type="spellEnd"/>
      <w:r w:rsidRPr="000F2091">
        <w:rPr>
          <w:rFonts w:ascii="Times New Roman" w:hAnsi="Times New Roman" w:cs="Times New Roman"/>
          <w:spacing w:val="-4"/>
          <w:sz w:val="28"/>
          <w:szCs w:val="28"/>
          <w:lang w:val="uk-UA"/>
        </w:rPr>
        <w:t xml:space="preserve"> та Полонському районах залишаються необ'єднаними по одній сільській раді, у</w:t>
      </w:r>
      <w:r w:rsidR="002F4EF7">
        <w:rPr>
          <w:rFonts w:ascii="Times New Roman" w:hAnsi="Times New Roman" w:cs="Times New Roman"/>
          <w:spacing w:val="-4"/>
          <w:sz w:val="28"/>
          <w:szCs w:val="28"/>
          <w:lang w:val="uk-UA"/>
        </w:rPr>
        <w:t xml:space="preserve"> Новоушицькому – 3</w:t>
      </w:r>
      <w:r w:rsidRPr="000F2091">
        <w:rPr>
          <w:rFonts w:ascii="Times New Roman" w:hAnsi="Times New Roman" w:cs="Times New Roman"/>
          <w:spacing w:val="-4"/>
          <w:sz w:val="28"/>
          <w:szCs w:val="28"/>
          <w:lang w:val="uk-UA"/>
        </w:rPr>
        <w:t>.</w:t>
      </w:r>
    </w:p>
    <w:p w14:paraId="2023EFBF" w14:textId="77777777"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Найбільша за кількістю населення Дунаєвецька міська ОТГ – 37281 ос</w:t>
      </w:r>
      <w:r w:rsidR="002F4EF7">
        <w:rPr>
          <w:rFonts w:ascii="Times New Roman" w:hAnsi="Times New Roman" w:cs="Times New Roman"/>
          <w:spacing w:val="-4"/>
          <w:sz w:val="28"/>
          <w:szCs w:val="28"/>
          <w:lang w:val="uk-UA"/>
        </w:rPr>
        <w:t>оба</w:t>
      </w:r>
      <w:r w:rsidRPr="000F2091">
        <w:rPr>
          <w:rFonts w:ascii="Times New Roman" w:hAnsi="Times New Roman" w:cs="Times New Roman"/>
          <w:spacing w:val="-4"/>
          <w:sz w:val="28"/>
          <w:szCs w:val="28"/>
          <w:lang w:val="uk-UA"/>
        </w:rPr>
        <w:t xml:space="preserve">, найменша – </w:t>
      </w:r>
      <w:proofErr w:type="spellStart"/>
      <w:r w:rsidRPr="000F2091">
        <w:rPr>
          <w:rFonts w:ascii="Times New Roman" w:hAnsi="Times New Roman" w:cs="Times New Roman"/>
          <w:spacing w:val="-4"/>
          <w:sz w:val="28"/>
          <w:szCs w:val="28"/>
          <w:lang w:val="uk-UA"/>
        </w:rPr>
        <w:t>Баламутівська</w:t>
      </w:r>
      <w:proofErr w:type="spellEnd"/>
      <w:r w:rsidRPr="000F2091">
        <w:rPr>
          <w:rFonts w:ascii="Times New Roman" w:hAnsi="Times New Roman" w:cs="Times New Roman"/>
          <w:spacing w:val="-4"/>
          <w:sz w:val="28"/>
          <w:szCs w:val="28"/>
          <w:lang w:val="uk-UA"/>
        </w:rPr>
        <w:t xml:space="preserve"> сільська ОТГ Ярмолинецького району – 1880 осіб;</w:t>
      </w:r>
    </w:p>
    <w:p w14:paraId="1DB14509" w14:textId="77777777"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11 ОТГ мають чисельні</w:t>
      </w:r>
      <w:r w:rsidR="002F4EF7">
        <w:rPr>
          <w:rFonts w:ascii="Times New Roman" w:hAnsi="Times New Roman" w:cs="Times New Roman"/>
          <w:spacing w:val="-4"/>
          <w:sz w:val="28"/>
          <w:szCs w:val="28"/>
          <w:lang w:val="uk-UA"/>
        </w:rPr>
        <w:t>сть мешканців менше 5 тис. осіб;</w:t>
      </w:r>
      <w:r w:rsidRPr="000F2091">
        <w:rPr>
          <w:rFonts w:ascii="Times New Roman" w:hAnsi="Times New Roman" w:cs="Times New Roman"/>
          <w:spacing w:val="-4"/>
          <w:sz w:val="28"/>
          <w:szCs w:val="28"/>
          <w:lang w:val="uk-UA"/>
        </w:rPr>
        <w:t xml:space="preserve"> </w:t>
      </w:r>
    </w:p>
    <w:p w14:paraId="34B22B29" w14:textId="77777777"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7 ОТГ – понад 20 тис. мешканців.</w:t>
      </w:r>
    </w:p>
    <w:p w14:paraId="322E82E9" w14:textId="77777777" w:rsidR="00761B7A" w:rsidRDefault="00D37FF7" w:rsidP="006006A9">
      <w:pPr>
        <w:spacing w:after="0" w:line="240" w:lineRule="auto"/>
        <w:ind w:firstLine="709"/>
        <w:jc w:val="both"/>
        <w:textAlignment w:val="baseline"/>
        <w:rPr>
          <w:rFonts w:ascii="Times New Roman" w:hAnsi="Times New Roman" w:cs="Times New Roman"/>
          <w:b/>
          <w:spacing w:val="-4"/>
          <w:sz w:val="26"/>
          <w:lang w:val="uk-UA"/>
        </w:rPr>
      </w:pPr>
      <w:r w:rsidRPr="000F2091">
        <w:rPr>
          <w:rFonts w:ascii="Times New Roman" w:hAnsi="Times New Roman" w:cs="Times New Roman"/>
          <w:spacing w:val="-4"/>
          <w:sz w:val="28"/>
          <w:szCs w:val="28"/>
          <w:lang w:val="uk-UA"/>
        </w:rPr>
        <w:t xml:space="preserve">Найбільша за площею Новоушицька ОТГ – 747 </w:t>
      </w:r>
      <w:proofErr w:type="spellStart"/>
      <w:r w:rsidRPr="000F2091">
        <w:rPr>
          <w:rFonts w:ascii="Times New Roman" w:hAnsi="Times New Roman" w:cs="Times New Roman"/>
          <w:spacing w:val="-4"/>
          <w:sz w:val="28"/>
          <w:szCs w:val="28"/>
          <w:lang w:val="uk-UA"/>
        </w:rPr>
        <w:t>кв</w:t>
      </w:r>
      <w:proofErr w:type="spellEnd"/>
      <w:r w:rsidRPr="000F2091">
        <w:rPr>
          <w:rFonts w:ascii="Times New Roman" w:hAnsi="Times New Roman" w:cs="Times New Roman"/>
          <w:spacing w:val="-4"/>
          <w:sz w:val="28"/>
          <w:szCs w:val="28"/>
          <w:lang w:val="uk-UA"/>
        </w:rPr>
        <w:t xml:space="preserve">. км, найменша – </w:t>
      </w:r>
      <w:proofErr w:type="spellStart"/>
      <w:r w:rsidRPr="000F2091">
        <w:rPr>
          <w:rFonts w:ascii="Times New Roman" w:hAnsi="Times New Roman" w:cs="Times New Roman"/>
          <w:spacing w:val="-4"/>
          <w:sz w:val="28"/>
          <w:szCs w:val="28"/>
          <w:lang w:val="uk-UA"/>
        </w:rPr>
        <w:t>Шаровечківська</w:t>
      </w:r>
      <w:proofErr w:type="spellEnd"/>
      <w:r w:rsidRPr="000F2091">
        <w:rPr>
          <w:rFonts w:ascii="Times New Roman" w:hAnsi="Times New Roman" w:cs="Times New Roman"/>
          <w:spacing w:val="-4"/>
          <w:sz w:val="28"/>
          <w:szCs w:val="28"/>
          <w:lang w:val="uk-UA"/>
        </w:rPr>
        <w:t xml:space="preserve"> ОТГ Хмельницького району – 46,8 </w:t>
      </w:r>
      <w:proofErr w:type="spellStart"/>
      <w:r w:rsidRPr="000F2091">
        <w:rPr>
          <w:rFonts w:ascii="Times New Roman" w:hAnsi="Times New Roman" w:cs="Times New Roman"/>
          <w:spacing w:val="-4"/>
          <w:sz w:val="28"/>
          <w:szCs w:val="28"/>
          <w:lang w:val="uk-UA"/>
        </w:rPr>
        <w:t>кв</w:t>
      </w:r>
      <w:proofErr w:type="spellEnd"/>
      <w:r w:rsidRPr="000F2091">
        <w:rPr>
          <w:rFonts w:ascii="Times New Roman" w:hAnsi="Times New Roman" w:cs="Times New Roman"/>
          <w:spacing w:val="-4"/>
          <w:sz w:val="28"/>
          <w:szCs w:val="28"/>
          <w:lang w:val="uk-UA"/>
        </w:rPr>
        <w:t>. к</w:t>
      </w:r>
      <w:r w:rsidR="002F4EF7">
        <w:rPr>
          <w:rFonts w:ascii="Times New Roman" w:hAnsi="Times New Roman" w:cs="Times New Roman"/>
          <w:spacing w:val="-4"/>
          <w:sz w:val="28"/>
          <w:szCs w:val="28"/>
          <w:lang w:val="uk-UA"/>
        </w:rPr>
        <w:t xml:space="preserve">ілометрів. </w:t>
      </w:r>
      <w:r w:rsidRPr="000F2091">
        <w:rPr>
          <w:rFonts w:ascii="Times New Roman" w:hAnsi="Times New Roman" w:cs="Times New Roman"/>
          <w:spacing w:val="-4"/>
          <w:sz w:val="28"/>
          <w:szCs w:val="28"/>
          <w:lang w:val="uk-UA"/>
        </w:rPr>
        <w:t xml:space="preserve">Переважна більшість ОТГ довела свою спроможність вирішувати самостійно питання місцевого значення </w:t>
      </w:r>
      <w:r w:rsidR="002F4EF7">
        <w:rPr>
          <w:rFonts w:ascii="Times New Roman" w:hAnsi="Times New Roman" w:cs="Times New Roman"/>
          <w:spacing w:val="-4"/>
          <w:sz w:val="28"/>
          <w:szCs w:val="28"/>
          <w:lang w:val="uk-UA"/>
        </w:rPr>
        <w:t xml:space="preserve">і свою здатність нести </w:t>
      </w:r>
      <w:r w:rsidR="002F4EF7" w:rsidRPr="000F2091">
        <w:rPr>
          <w:rFonts w:ascii="Times New Roman" w:hAnsi="Times New Roman" w:cs="Times New Roman"/>
          <w:spacing w:val="-4"/>
          <w:sz w:val="28"/>
          <w:szCs w:val="28"/>
          <w:lang w:val="uk-UA"/>
        </w:rPr>
        <w:t>відповідальність за прийняті рішення</w:t>
      </w:r>
      <w:r w:rsidR="002F4EF7">
        <w:rPr>
          <w:rFonts w:ascii="Times New Roman" w:hAnsi="Times New Roman" w:cs="Times New Roman"/>
          <w:b/>
          <w:spacing w:val="-4"/>
          <w:sz w:val="26"/>
          <w:lang w:val="uk-UA"/>
        </w:rPr>
        <w:t xml:space="preserve"> </w:t>
      </w:r>
    </w:p>
    <w:p w14:paraId="3D60F545" w14:textId="77777777" w:rsidR="002F4EF7" w:rsidRPr="000F2091" w:rsidRDefault="002F4EF7" w:rsidP="002F4EF7">
      <w:pPr>
        <w:spacing w:after="0" w:line="240" w:lineRule="auto"/>
        <w:ind w:left="4820"/>
        <w:jc w:val="both"/>
        <w:textAlignment w:val="baseline"/>
        <w:rPr>
          <w:rFonts w:ascii="Times New Roman" w:hAnsi="Times New Roman" w:cs="Times New Roman"/>
          <w:spacing w:val="-4"/>
          <w:sz w:val="28"/>
          <w:szCs w:val="28"/>
          <w:lang w:val="uk-UA"/>
        </w:rPr>
      </w:pPr>
      <w:r>
        <w:rPr>
          <w:rFonts w:ascii="Times New Roman" w:hAnsi="Times New Roman" w:cs="Times New Roman"/>
          <w:b/>
          <w:spacing w:val="-4"/>
          <w:sz w:val="26"/>
          <w:lang w:val="uk-UA"/>
        </w:rPr>
        <w:t>Рис. 2. Перспективний план формування територій громад Хмельницької області</w:t>
      </w:r>
    </w:p>
    <w:p w14:paraId="4BAE1CA0" w14:textId="77777777"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Найефективніше працюють та забезпечують розвиток територій такі об'єднані громади як Волочиська та Дунаєвецька міські, Новоушицька, </w:t>
      </w:r>
      <w:r w:rsidRPr="00640520">
        <w:rPr>
          <w:rFonts w:ascii="Times New Roman" w:hAnsi="Times New Roman" w:cs="Times New Roman"/>
          <w:sz w:val="28"/>
          <w:szCs w:val="28"/>
          <w:lang w:val="uk-UA"/>
        </w:rPr>
        <w:lastRenderedPageBreak/>
        <w:t>Чемеровецька та Сатанівська селищні, Гуменецька, Колибаївська та Розсошанська сільські громади.</w:t>
      </w:r>
    </w:p>
    <w:p w14:paraId="718D07AE" w14:textId="77777777"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даний час не утворено жодної ОТГ у Віньковецькому та Старокостянтинівському районах. </w:t>
      </w:r>
    </w:p>
    <w:p w14:paraId="4A6C8B15" w14:textId="77777777"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На добровільне об’єднання громади мають ще рік. Далі, як передбачено в плані нового етапу децентралізації, рішення прийматимуть на центральному рівні, а чергові місцеві вибори у 2020 році мають відбутися на новій територіальній основі громад і районів.</w:t>
      </w:r>
    </w:p>
    <w:p w14:paraId="41207B9F" w14:textId="77777777" w:rsidR="00640520" w:rsidRPr="00AD1F12" w:rsidRDefault="00D37FF7" w:rsidP="00E74F9B">
      <w:pPr>
        <w:spacing w:after="120" w:line="240" w:lineRule="auto"/>
        <w:ind w:firstLine="709"/>
        <w:jc w:val="both"/>
        <w:rPr>
          <w:rFonts w:ascii="Times New Roman" w:hAnsi="Times New Roman" w:cs="Times New Roman"/>
          <w:sz w:val="20"/>
          <w:szCs w:val="20"/>
          <w:lang w:val="uk-UA"/>
        </w:rPr>
      </w:pPr>
      <w:r w:rsidRPr="00640520">
        <w:rPr>
          <w:rFonts w:ascii="Times New Roman" w:hAnsi="Times New Roman" w:cs="Times New Roman"/>
          <w:sz w:val="28"/>
          <w:szCs w:val="28"/>
          <w:lang w:val="uk-UA"/>
        </w:rPr>
        <w:t xml:space="preserve">За адміністративно-територіальним поділом область включає 20 районів, 6 міст обласного значення, 7 міст районного значення, 24 селища міського типу, 1414 сільських населених пунктів. </w:t>
      </w:r>
    </w:p>
    <w:p w14:paraId="1633582F" w14:textId="77777777" w:rsidR="00D37FF7" w:rsidRPr="00640520" w:rsidRDefault="00D37FF7" w:rsidP="00640520">
      <w:pPr>
        <w:spacing w:after="0" w:line="240" w:lineRule="auto"/>
        <w:jc w:val="right"/>
        <w:rPr>
          <w:rFonts w:ascii="Times New Roman" w:hAnsi="Times New Roman" w:cs="Times New Roman"/>
          <w:sz w:val="28"/>
          <w:szCs w:val="28"/>
          <w:lang w:val="uk-UA"/>
        </w:rPr>
      </w:pPr>
      <w:r w:rsidRPr="00640520">
        <w:rPr>
          <w:rFonts w:ascii="Times New Roman" w:hAnsi="Times New Roman" w:cs="Times New Roman"/>
          <w:b/>
          <w:sz w:val="28"/>
          <w:szCs w:val="28"/>
          <w:lang w:val="uk-UA"/>
        </w:rPr>
        <w:t xml:space="preserve">Таблиця 1. Основні характеристики АТУ області </w:t>
      </w:r>
      <w:r w:rsidRPr="00640520">
        <w:rPr>
          <w:rFonts w:ascii="Times New Roman" w:hAnsi="Times New Roman" w:cs="Times New Roman"/>
          <w:b/>
          <w:i/>
          <w:sz w:val="28"/>
          <w:szCs w:val="28"/>
          <w:lang w:val="uk-UA"/>
        </w:rPr>
        <w:t>(на 01 січня 2018</w:t>
      </w:r>
      <w:r w:rsidRPr="00640520">
        <w:rPr>
          <w:rFonts w:ascii="Times New Roman" w:hAnsi="Times New Roman" w:cs="Times New Roman"/>
          <w:b/>
          <w:i/>
          <w:spacing w:val="-12"/>
          <w:sz w:val="28"/>
          <w:szCs w:val="28"/>
          <w:lang w:val="uk-UA"/>
        </w:rPr>
        <w:t xml:space="preserve"> </w:t>
      </w:r>
      <w:r w:rsidRPr="00640520">
        <w:rPr>
          <w:rFonts w:ascii="Times New Roman" w:hAnsi="Times New Roman" w:cs="Times New Roman"/>
          <w:b/>
          <w:i/>
          <w:sz w:val="28"/>
          <w:szCs w:val="28"/>
          <w:lang w:val="uk-UA"/>
        </w:rPr>
        <w:t>року)</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40"/>
        <w:gridCol w:w="1284"/>
        <w:gridCol w:w="1236"/>
        <w:gridCol w:w="898"/>
        <w:gridCol w:w="1256"/>
        <w:gridCol w:w="1164"/>
        <w:gridCol w:w="1166"/>
      </w:tblGrid>
      <w:tr w:rsidR="00D37FF7" w:rsidRPr="00AD1F12" w14:paraId="5530AF9A" w14:textId="77777777" w:rsidTr="00D37FF7">
        <w:trPr>
          <w:trHeight w:val="354"/>
        </w:trPr>
        <w:tc>
          <w:tcPr>
            <w:tcW w:w="2640" w:type="dxa"/>
            <w:vMerge w:val="restart"/>
            <w:vAlign w:val="center"/>
          </w:tcPr>
          <w:p w14:paraId="4ACAB93F" w14:textId="77777777" w:rsidR="00D37FF7" w:rsidRPr="00AD1F12" w:rsidRDefault="00D37FF7" w:rsidP="00640520">
            <w:pPr>
              <w:pStyle w:val="TableParagraph"/>
              <w:jc w:val="center"/>
              <w:rPr>
                <w:sz w:val="24"/>
                <w:szCs w:val="24"/>
              </w:rPr>
            </w:pPr>
          </w:p>
        </w:tc>
        <w:tc>
          <w:tcPr>
            <w:tcW w:w="1284" w:type="dxa"/>
            <w:vMerge w:val="restart"/>
            <w:vAlign w:val="center"/>
          </w:tcPr>
          <w:p w14:paraId="5E318C3D" w14:textId="77777777" w:rsidR="00D37FF7" w:rsidRPr="00AD1F12" w:rsidRDefault="00D37FF7" w:rsidP="00640520">
            <w:pPr>
              <w:pStyle w:val="TableParagraph"/>
              <w:jc w:val="center"/>
              <w:rPr>
                <w:b/>
                <w:sz w:val="24"/>
                <w:szCs w:val="24"/>
              </w:rPr>
            </w:pPr>
            <w:r w:rsidRPr="00AD1F12">
              <w:rPr>
                <w:b/>
                <w:sz w:val="24"/>
                <w:szCs w:val="24"/>
              </w:rPr>
              <w:t>Населення, тис. осіб</w:t>
            </w:r>
          </w:p>
        </w:tc>
        <w:tc>
          <w:tcPr>
            <w:tcW w:w="1236" w:type="dxa"/>
            <w:vMerge w:val="restart"/>
            <w:vAlign w:val="center"/>
          </w:tcPr>
          <w:p w14:paraId="2DDDDEA5" w14:textId="77777777" w:rsidR="00D37FF7" w:rsidRPr="00AD1F12" w:rsidRDefault="00D37FF7" w:rsidP="00640520">
            <w:pPr>
              <w:pStyle w:val="TableParagraph"/>
              <w:jc w:val="center"/>
              <w:rPr>
                <w:b/>
                <w:sz w:val="24"/>
                <w:szCs w:val="24"/>
              </w:rPr>
            </w:pPr>
            <w:r w:rsidRPr="00AD1F12">
              <w:rPr>
                <w:b/>
                <w:sz w:val="24"/>
                <w:szCs w:val="24"/>
              </w:rPr>
              <w:t xml:space="preserve">Територія, тис. </w:t>
            </w:r>
            <w:proofErr w:type="spellStart"/>
            <w:r w:rsidRPr="00AD1F12">
              <w:rPr>
                <w:b/>
                <w:sz w:val="24"/>
                <w:szCs w:val="24"/>
              </w:rPr>
              <w:t>кв</w:t>
            </w:r>
            <w:proofErr w:type="spellEnd"/>
            <w:r w:rsidR="005052D0">
              <w:rPr>
                <w:b/>
                <w:sz w:val="24"/>
                <w:szCs w:val="24"/>
              </w:rPr>
              <w:t>.</w:t>
            </w:r>
            <w:r w:rsidRPr="00AD1F12">
              <w:rPr>
                <w:b/>
                <w:sz w:val="24"/>
                <w:szCs w:val="24"/>
              </w:rPr>
              <w:t xml:space="preserve"> км</w:t>
            </w:r>
          </w:p>
        </w:tc>
        <w:tc>
          <w:tcPr>
            <w:tcW w:w="2154" w:type="dxa"/>
            <w:gridSpan w:val="2"/>
            <w:vAlign w:val="center"/>
          </w:tcPr>
          <w:p w14:paraId="33B33BA8" w14:textId="77777777" w:rsidR="00D37FF7" w:rsidRPr="00AD1F12" w:rsidRDefault="00D37FF7" w:rsidP="00640520">
            <w:pPr>
              <w:pStyle w:val="TableParagraph"/>
              <w:ind w:right="114"/>
              <w:jc w:val="center"/>
              <w:rPr>
                <w:b/>
                <w:sz w:val="24"/>
                <w:szCs w:val="24"/>
              </w:rPr>
            </w:pPr>
            <w:r w:rsidRPr="00AD1F12">
              <w:rPr>
                <w:b/>
                <w:sz w:val="24"/>
                <w:szCs w:val="24"/>
              </w:rPr>
              <w:t>Міста</w:t>
            </w:r>
          </w:p>
        </w:tc>
        <w:tc>
          <w:tcPr>
            <w:tcW w:w="1164" w:type="dxa"/>
            <w:vMerge w:val="restart"/>
            <w:vAlign w:val="center"/>
          </w:tcPr>
          <w:p w14:paraId="7E045C17" w14:textId="77777777" w:rsidR="00D37FF7" w:rsidRPr="00AD1F12" w:rsidRDefault="00D37FF7" w:rsidP="00640520">
            <w:pPr>
              <w:pStyle w:val="TableParagraph"/>
              <w:jc w:val="center"/>
              <w:rPr>
                <w:i/>
                <w:sz w:val="24"/>
                <w:szCs w:val="24"/>
              </w:rPr>
            </w:pPr>
          </w:p>
          <w:p w14:paraId="084DEA2D" w14:textId="77777777" w:rsidR="00D37FF7" w:rsidRPr="00AD1F12" w:rsidRDefault="00D37FF7" w:rsidP="00640520">
            <w:pPr>
              <w:pStyle w:val="TableParagraph"/>
              <w:jc w:val="center"/>
              <w:rPr>
                <w:b/>
                <w:sz w:val="24"/>
                <w:szCs w:val="24"/>
              </w:rPr>
            </w:pPr>
            <w:r w:rsidRPr="00AD1F12">
              <w:rPr>
                <w:b/>
                <w:sz w:val="24"/>
                <w:szCs w:val="24"/>
              </w:rPr>
              <w:t>Селища міського типу</w:t>
            </w:r>
          </w:p>
        </w:tc>
        <w:tc>
          <w:tcPr>
            <w:tcW w:w="1166" w:type="dxa"/>
            <w:vMerge w:val="restart"/>
            <w:vAlign w:val="center"/>
          </w:tcPr>
          <w:p w14:paraId="301D71BA" w14:textId="77777777" w:rsidR="00D37FF7" w:rsidRPr="00AD1F12" w:rsidRDefault="00D37FF7" w:rsidP="00640520">
            <w:pPr>
              <w:pStyle w:val="TableParagraph"/>
              <w:jc w:val="center"/>
              <w:rPr>
                <w:i/>
                <w:sz w:val="24"/>
                <w:szCs w:val="24"/>
              </w:rPr>
            </w:pPr>
          </w:p>
          <w:p w14:paraId="74A0BAF1" w14:textId="77777777" w:rsidR="00D37FF7" w:rsidRPr="00AD1F12" w:rsidRDefault="00D37FF7" w:rsidP="00640520">
            <w:pPr>
              <w:pStyle w:val="TableParagraph"/>
              <w:ind w:left="30" w:hanging="10"/>
              <w:jc w:val="center"/>
              <w:rPr>
                <w:b/>
                <w:sz w:val="24"/>
                <w:szCs w:val="24"/>
              </w:rPr>
            </w:pPr>
            <w:r w:rsidRPr="00AD1F12">
              <w:rPr>
                <w:b/>
                <w:sz w:val="24"/>
                <w:szCs w:val="24"/>
              </w:rPr>
              <w:t>Сільські населені пункти</w:t>
            </w:r>
          </w:p>
        </w:tc>
      </w:tr>
      <w:tr w:rsidR="00D37FF7" w:rsidRPr="00AD1F12" w14:paraId="56F1EAA1" w14:textId="77777777" w:rsidTr="00D37FF7">
        <w:trPr>
          <w:trHeight w:val="1113"/>
        </w:trPr>
        <w:tc>
          <w:tcPr>
            <w:tcW w:w="2640" w:type="dxa"/>
            <w:vMerge/>
          </w:tcPr>
          <w:p w14:paraId="47CD911E" w14:textId="77777777" w:rsidR="00D37FF7" w:rsidRPr="00AD1F12" w:rsidRDefault="00D37FF7" w:rsidP="00640520">
            <w:pPr>
              <w:spacing w:after="0" w:line="240" w:lineRule="auto"/>
              <w:rPr>
                <w:rFonts w:ascii="Times New Roman" w:hAnsi="Times New Roman" w:cs="Times New Roman"/>
                <w:sz w:val="24"/>
                <w:szCs w:val="24"/>
                <w:lang w:val="uk-UA"/>
              </w:rPr>
            </w:pPr>
          </w:p>
        </w:tc>
        <w:tc>
          <w:tcPr>
            <w:tcW w:w="1284" w:type="dxa"/>
            <w:vMerge/>
          </w:tcPr>
          <w:p w14:paraId="34451480" w14:textId="77777777" w:rsidR="00D37FF7" w:rsidRPr="00AD1F12" w:rsidRDefault="00D37FF7" w:rsidP="00640520">
            <w:pPr>
              <w:spacing w:after="0" w:line="240" w:lineRule="auto"/>
              <w:rPr>
                <w:rFonts w:ascii="Times New Roman" w:hAnsi="Times New Roman" w:cs="Times New Roman"/>
                <w:sz w:val="24"/>
                <w:szCs w:val="24"/>
                <w:lang w:val="uk-UA"/>
              </w:rPr>
            </w:pPr>
          </w:p>
        </w:tc>
        <w:tc>
          <w:tcPr>
            <w:tcW w:w="1236" w:type="dxa"/>
            <w:vMerge/>
          </w:tcPr>
          <w:p w14:paraId="59303BDB" w14:textId="77777777" w:rsidR="00D37FF7" w:rsidRPr="00AD1F12" w:rsidRDefault="00D37FF7" w:rsidP="00640520">
            <w:pPr>
              <w:spacing w:after="0" w:line="240" w:lineRule="auto"/>
              <w:rPr>
                <w:rFonts w:ascii="Times New Roman" w:hAnsi="Times New Roman" w:cs="Times New Roman"/>
                <w:sz w:val="24"/>
                <w:szCs w:val="24"/>
                <w:lang w:val="uk-UA"/>
              </w:rPr>
            </w:pPr>
          </w:p>
        </w:tc>
        <w:tc>
          <w:tcPr>
            <w:tcW w:w="898" w:type="dxa"/>
          </w:tcPr>
          <w:p w14:paraId="2A7513BB" w14:textId="77777777" w:rsidR="00D37FF7" w:rsidRPr="00AD1F12" w:rsidRDefault="00D37FF7" w:rsidP="00640520">
            <w:pPr>
              <w:pStyle w:val="TableParagraph"/>
              <w:rPr>
                <w:i/>
                <w:sz w:val="24"/>
                <w:szCs w:val="24"/>
              </w:rPr>
            </w:pPr>
          </w:p>
          <w:p w14:paraId="6882B83C" w14:textId="77777777" w:rsidR="00D37FF7" w:rsidRPr="00AD1F12" w:rsidRDefault="00D37FF7" w:rsidP="00640520">
            <w:pPr>
              <w:pStyle w:val="TableParagraph"/>
              <w:ind w:right="-62"/>
              <w:jc w:val="center"/>
              <w:rPr>
                <w:b/>
                <w:sz w:val="24"/>
                <w:szCs w:val="24"/>
              </w:rPr>
            </w:pPr>
            <w:r w:rsidRPr="00AD1F12">
              <w:rPr>
                <w:b/>
                <w:sz w:val="24"/>
                <w:szCs w:val="24"/>
              </w:rPr>
              <w:t>усього</w:t>
            </w:r>
          </w:p>
        </w:tc>
        <w:tc>
          <w:tcPr>
            <w:tcW w:w="1256" w:type="dxa"/>
          </w:tcPr>
          <w:p w14:paraId="79E2C4B0" w14:textId="77777777" w:rsidR="00D37FF7" w:rsidRPr="00AD1F12" w:rsidRDefault="00D37FF7" w:rsidP="00640520">
            <w:pPr>
              <w:pStyle w:val="TableParagraph"/>
              <w:jc w:val="center"/>
              <w:rPr>
                <w:b/>
                <w:sz w:val="24"/>
                <w:szCs w:val="24"/>
              </w:rPr>
            </w:pPr>
            <w:r w:rsidRPr="00AD1F12">
              <w:rPr>
                <w:b/>
                <w:sz w:val="24"/>
                <w:szCs w:val="24"/>
              </w:rPr>
              <w:t>у тому числі обласного значення</w:t>
            </w:r>
          </w:p>
        </w:tc>
        <w:tc>
          <w:tcPr>
            <w:tcW w:w="1164" w:type="dxa"/>
            <w:vMerge/>
          </w:tcPr>
          <w:p w14:paraId="0BA08D8D" w14:textId="77777777" w:rsidR="00D37FF7" w:rsidRPr="00AD1F12" w:rsidRDefault="00D37FF7" w:rsidP="00640520">
            <w:pPr>
              <w:spacing w:after="0" w:line="240" w:lineRule="auto"/>
              <w:rPr>
                <w:rFonts w:ascii="Times New Roman" w:hAnsi="Times New Roman" w:cs="Times New Roman"/>
                <w:sz w:val="24"/>
                <w:szCs w:val="24"/>
                <w:lang w:val="uk-UA"/>
              </w:rPr>
            </w:pPr>
          </w:p>
        </w:tc>
        <w:tc>
          <w:tcPr>
            <w:tcW w:w="1166" w:type="dxa"/>
            <w:vMerge/>
          </w:tcPr>
          <w:p w14:paraId="29630635" w14:textId="77777777" w:rsidR="00D37FF7" w:rsidRPr="00AD1F12" w:rsidRDefault="00D37FF7" w:rsidP="00640520">
            <w:pPr>
              <w:spacing w:after="0" w:line="240" w:lineRule="auto"/>
              <w:rPr>
                <w:rFonts w:ascii="Times New Roman" w:hAnsi="Times New Roman" w:cs="Times New Roman"/>
                <w:sz w:val="24"/>
                <w:szCs w:val="24"/>
                <w:lang w:val="uk-UA"/>
              </w:rPr>
            </w:pPr>
          </w:p>
        </w:tc>
      </w:tr>
      <w:tr w:rsidR="00D37FF7" w:rsidRPr="00AD1F12" w14:paraId="705444E7" w14:textId="77777777" w:rsidTr="00D37FF7">
        <w:trPr>
          <w:trHeight w:val="284"/>
        </w:trPr>
        <w:tc>
          <w:tcPr>
            <w:tcW w:w="2640" w:type="dxa"/>
          </w:tcPr>
          <w:p w14:paraId="19C3185A" w14:textId="77777777" w:rsidR="00D37FF7" w:rsidRPr="00AD1F12" w:rsidRDefault="00D37FF7" w:rsidP="00640520">
            <w:pPr>
              <w:pStyle w:val="TableParagraph"/>
              <w:ind w:left="69"/>
              <w:rPr>
                <w:b/>
                <w:sz w:val="24"/>
                <w:szCs w:val="24"/>
              </w:rPr>
            </w:pPr>
            <w:r w:rsidRPr="00AD1F12">
              <w:rPr>
                <w:b/>
                <w:sz w:val="24"/>
                <w:szCs w:val="24"/>
              </w:rPr>
              <w:t>Хмельницька область</w:t>
            </w:r>
          </w:p>
        </w:tc>
        <w:tc>
          <w:tcPr>
            <w:tcW w:w="1284" w:type="dxa"/>
            <w:vAlign w:val="center"/>
          </w:tcPr>
          <w:p w14:paraId="6C8A03D1" w14:textId="77777777" w:rsidR="00D37FF7" w:rsidRPr="00AD1F12" w:rsidRDefault="00D37FF7" w:rsidP="00640520">
            <w:pPr>
              <w:pStyle w:val="TableParagraph"/>
              <w:jc w:val="center"/>
              <w:rPr>
                <w:b/>
                <w:sz w:val="24"/>
                <w:szCs w:val="24"/>
              </w:rPr>
            </w:pPr>
            <w:r w:rsidRPr="00AD1F12">
              <w:rPr>
                <w:b/>
                <w:sz w:val="24"/>
                <w:szCs w:val="24"/>
              </w:rPr>
              <w:t>1274,4</w:t>
            </w:r>
          </w:p>
        </w:tc>
        <w:tc>
          <w:tcPr>
            <w:tcW w:w="1236" w:type="dxa"/>
            <w:vAlign w:val="center"/>
          </w:tcPr>
          <w:p w14:paraId="05C161F0" w14:textId="77777777" w:rsidR="00D37FF7" w:rsidRPr="00AD1F12" w:rsidRDefault="00D37FF7" w:rsidP="00640520">
            <w:pPr>
              <w:pStyle w:val="TableParagraph"/>
              <w:ind w:right="57"/>
              <w:jc w:val="center"/>
              <w:rPr>
                <w:b/>
                <w:sz w:val="24"/>
                <w:szCs w:val="24"/>
              </w:rPr>
            </w:pPr>
            <w:r w:rsidRPr="00AD1F12">
              <w:rPr>
                <w:b/>
                <w:sz w:val="24"/>
                <w:szCs w:val="24"/>
              </w:rPr>
              <w:t>20629</w:t>
            </w:r>
          </w:p>
        </w:tc>
        <w:tc>
          <w:tcPr>
            <w:tcW w:w="898" w:type="dxa"/>
            <w:vAlign w:val="center"/>
          </w:tcPr>
          <w:p w14:paraId="66D6F526" w14:textId="77777777" w:rsidR="00D37FF7" w:rsidRPr="00AD1F12" w:rsidRDefault="00D37FF7" w:rsidP="00640520">
            <w:pPr>
              <w:pStyle w:val="TableParagraph"/>
              <w:jc w:val="center"/>
              <w:rPr>
                <w:b/>
                <w:sz w:val="24"/>
                <w:szCs w:val="24"/>
              </w:rPr>
            </w:pPr>
            <w:r w:rsidRPr="00AD1F12">
              <w:rPr>
                <w:b/>
                <w:sz w:val="24"/>
                <w:szCs w:val="24"/>
              </w:rPr>
              <w:t>13</w:t>
            </w:r>
          </w:p>
        </w:tc>
        <w:tc>
          <w:tcPr>
            <w:tcW w:w="1256" w:type="dxa"/>
            <w:vAlign w:val="center"/>
          </w:tcPr>
          <w:p w14:paraId="5F879F26" w14:textId="77777777" w:rsidR="00D37FF7" w:rsidRPr="00AD1F12" w:rsidRDefault="00D37FF7" w:rsidP="00640520">
            <w:pPr>
              <w:pStyle w:val="TableParagraph"/>
              <w:ind w:right="49"/>
              <w:jc w:val="center"/>
              <w:rPr>
                <w:b/>
                <w:sz w:val="24"/>
                <w:szCs w:val="24"/>
              </w:rPr>
            </w:pPr>
            <w:r w:rsidRPr="00AD1F12">
              <w:rPr>
                <w:b/>
                <w:sz w:val="24"/>
                <w:szCs w:val="24"/>
              </w:rPr>
              <w:t>6</w:t>
            </w:r>
          </w:p>
        </w:tc>
        <w:tc>
          <w:tcPr>
            <w:tcW w:w="1164" w:type="dxa"/>
            <w:vAlign w:val="center"/>
          </w:tcPr>
          <w:p w14:paraId="70F167AB" w14:textId="77777777" w:rsidR="00D37FF7" w:rsidRPr="00AD1F12" w:rsidRDefault="00D37FF7" w:rsidP="00640520">
            <w:pPr>
              <w:pStyle w:val="TableParagraph"/>
              <w:jc w:val="center"/>
              <w:rPr>
                <w:b/>
                <w:sz w:val="24"/>
                <w:szCs w:val="24"/>
              </w:rPr>
            </w:pPr>
            <w:r w:rsidRPr="00AD1F12">
              <w:rPr>
                <w:b/>
                <w:sz w:val="24"/>
                <w:szCs w:val="24"/>
              </w:rPr>
              <w:t>24</w:t>
            </w:r>
          </w:p>
        </w:tc>
        <w:tc>
          <w:tcPr>
            <w:tcW w:w="1166" w:type="dxa"/>
            <w:vAlign w:val="center"/>
          </w:tcPr>
          <w:p w14:paraId="7822F66A" w14:textId="77777777" w:rsidR="00D37FF7" w:rsidRPr="00AD1F12" w:rsidRDefault="00D37FF7" w:rsidP="00640520">
            <w:pPr>
              <w:pStyle w:val="TableParagraph"/>
              <w:ind w:right="45"/>
              <w:jc w:val="center"/>
              <w:rPr>
                <w:b/>
                <w:sz w:val="24"/>
                <w:szCs w:val="24"/>
              </w:rPr>
            </w:pPr>
            <w:r w:rsidRPr="00AD1F12">
              <w:rPr>
                <w:b/>
                <w:sz w:val="24"/>
                <w:szCs w:val="24"/>
              </w:rPr>
              <w:t>1414</w:t>
            </w:r>
          </w:p>
        </w:tc>
      </w:tr>
      <w:tr w:rsidR="00D37FF7" w:rsidRPr="00AD1F12" w14:paraId="15C3FBA0" w14:textId="77777777" w:rsidTr="00D37FF7">
        <w:trPr>
          <w:trHeight w:val="167"/>
        </w:trPr>
        <w:tc>
          <w:tcPr>
            <w:tcW w:w="2640" w:type="dxa"/>
          </w:tcPr>
          <w:p w14:paraId="6BE4509F" w14:textId="77777777" w:rsidR="00D37FF7" w:rsidRPr="00AD1F12" w:rsidRDefault="00D37FF7" w:rsidP="00640520">
            <w:pPr>
              <w:pStyle w:val="TableParagraph"/>
              <w:ind w:left="789"/>
              <w:rPr>
                <w:b/>
                <w:sz w:val="24"/>
                <w:szCs w:val="24"/>
              </w:rPr>
            </w:pPr>
            <w:r w:rsidRPr="00AD1F12">
              <w:rPr>
                <w:b/>
                <w:sz w:val="24"/>
                <w:szCs w:val="24"/>
              </w:rPr>
              <w:t>міста</w:t>
            </w:r>
          </w:p>
        </w:tc>
        <w:tc>
          <w:tcPr>
            <w:tcW w:w="1284" w:type="dxa"/>
            <w:vAlign w:val="center"/>
          </w:tcPr>
          <w:p w14:paraId="30F5C399" w14:textId="77777777" w:rsidR="00D37FF7" w:rsidRPr="00AD1F12" w:rsidRDefault="00D37FF7" w:rsidP="00640520">
            <w:pPr>
              <w:pStyle w:val="TableParagraph"/>
              <w:jc w:val="center"/>
              <w:rPr>
                <w:sz w:val="24"/>
                <w:szCs w:val="24"/>
              </w:rPr>
            </w:pPr>
          </w:p>
        </w:tc>
        <w:tc>
          <w:tcPr>
            <w:tcW w:w="1236" w:type="dxa"/>
            <w:vAlign w:val="center"/>
          </w:tcPr>
          <w:p w14:paraId="5F5D8458" w14:textId="77777777" w:rsidR="00D37FF7" w:rsidRPr="00AD1F12" w:rsidRDefault="00D37FF7" w:rsidP="00640520">
            <w:pPr>
              <w:pStyle w:val="TableParagraph"/>
              <w:jc w:val="center"/>
              <w:rPr>
                <w:sz w:val="24"/>
                <w:szCs w:val="24"/>
              </w:rPr>
            </w:pPr>
          </w:p>
        </w:tc>
        <w:tc>
          <w:tcPr>
            <w:tcW w:w="898" w:type="dxa"/>
            <w:vAlign w:val="center"/>
          </w:tcPr>
          <w:p w14:paraId="21AB13EA" w14:textId="77777777" w:rsidR="00D37FF7" w:rsidRPr="00AD1F12" w:rsidRDefault="00D37FF7" w:rsidP="00640520">
            <w:pPr>
              <w:pStyle w:val="TableParagraph"/>
              <w:jc w:val="center"/>
              <w:rPr>
                <w:sz w:val="24"/>
                <w:szCs w:val="24"/>
              </w:rPr>
            </w:pPr>
          </w:p>
        </w:tc>
        <w:tc>
          <w:tcPr>
            <w:tcW w:w="1256" w:type="dxa"/>
            <w:vAlign w:val="center"/>
          </w:tcPr>
          <w:p w14:paraId="3B27B9B8" w14:textId="77777777" w:rsidR="00D37FF7" w:rsidRPr="00AD1F12" w:rsidRDefault="00D37FF7" w:rsidP="00640520">
            <w:pPr>
              <w:pStyle w:val="TableParagraph"/>
              <w:jc w:val="center"/>
              <w:rPr>
                <w:sz w:val="24"/>
                <w:szCs w:val="24"/>
              </w:rPr>
            </w:pPr>
          </w:p>
        </w:tc>
        <w:tc>
          <w:tcPr>
            <w:tcW w:w="1164" w:type="dxa"/>
            <w:vAlign w:val="center"/>
          </w:tcPr>
          <w:p w14:paraId="7E0CAD25" w14:textId="77777777" w:rsidR="00D37FF7" w:rsidRPr="00AD1F12" w:rsidRDefault="00D37FF7" w:rsidP="00640520">
            <w:pPr>
              <w:pStyle w:val="TableParagraph"/>
              <w:jc w:val="center"/>
              <w:rPr>
                <w:sz w:val="24"/>
                <w:szCs w:val="24"/>
              </w:rPr>
            </w:pPr>
          </w:p>
        </w:tc>
        <w:tc>
          <w:tcPr>
            <w:tcW w:w="1166" w:type="dxa"/>
            <w:vAlign w:val="center"/>
          </w:tcPr>
          <w:p w14:paraId="475B5476" w14:textId="77777777" w:rsidR="00D37FF7" w:rsidRPr="00AD1F12" w:rsidRDefault="00D37FF7" w:rsidP="00640520">
            <w:pPr>
              <w:pStyle w:val="TableParagraph"/>
              <w:jc w:val="center"/>
              <w:rPr>
                <w:sz w:val="24"/>
                <w:szCs w:val="24"/>
              </w:rPr>
            </w:pPr>
          </w:p>
        </w:tc>
      </w:tr>
      <w:tr w:rsidR="00D37FF7" w:rsidRPr="00AD1F12" w14:paraId="2F8C208E" w14:textId="77777777" w:rsidTr="00D37FF7">
        <w:trPr>
          <w:trHeight w:val="284"/>
        </w:trPr>
        <w:tc>
          <w:tcPr>
            <w:tcW w:w="2640" w:type="dxa"/>
          </w:tcPr>
          <w:p w14:paraId="1A98EAEA" w14:textId="77777777" w:rsidR="00D37FF7" w:rsidRPr="00AD1F12" w:rsidRDefault="00D37FF7" w:rsidP="00640520">
            <w:pPr>
              <w:pStyle w:val="TableParagraph"/>
              <w:ind w:left="69"/>
              <w:rPr>
                <w:sz w:val="24"/>
                <w:szCs w:val="24"/>
              </w:rPr>
            </w:pPr>
            <w:r w:rsidRPr="00AD1F12">
              <w:rPr>
                <w:sz w:val="24"/>
                <w:szCs w:val="24"/>
              </w:rPr>
              <w:t>Хмельницький</w:t>
            </w:r>
          </w:p>
        </w:tc>
        <w:tc>
          <w:tcPr>
            <w:tcW w:w="1284" w:type="dxa"/>
          </w:tcPr>
          <w:p w14:paraId="7778D8EA" w14:textId="77777777" w:rsidR="00D37FF7" w:rsidRPr="00AD1F12" w:rsidRDefault="00D37FF7" w:rsidP="00640520">
            <w:pPr>
              <w:pStyle w:val="TableParagraph"/>
              <w:jc w:val="center"/>
              <w:rPr>
                <w:sz w:val="24"/>
                <w:szCs w:val="24"/>
              </w:rPr>
            </w:pPr>
            <w:r w:rsidRPr="00AD1F12">
              <w:rPr>
                <w:sz w:val="24"/>
                <w:szCs w:val="24"/>
              </w:rPr>
              <w:t>268,4</w:t>
            </w:r>
          </w:p>
        </w:tc>
        <w:tc>
          <w:tcPr>
            <w:tcW w:w="1236" w:type="dxa"/>
            <w:vAlign w:val="center"/>
          </w:tcPr>
          <w:p w14:paraId="722674E7" w14:textId="77777777" w:rsidR="00D37FF7" w:rsidRPr="00AD1F12" w:rsidRDefault="00D37FF7" w:rsidP="00640520">
            <w:pPr>
              <w:pStyle w:val="TableParagraph"/>
              <w:ind w:right="57"/>
              <w:jc w:val="center"/>
              <w:rPr>
                <w:sz w:val="24"/>
                <w:szCs w:val="24"/>
              </w:rPr>
            </w:pPr>
            <w:r w:rsidRPr="00AD1F12">
              <w:rPr>
                <w:sz w:val="24"/>
                <w:szCs w:val="24"/>
              </w:rPr>
              <w:t>93</w:t>
            </w:r>
          </w:p>
        </w:tc>
        <w:tc>
          <w:tcPr>
            <w:tcW w:w="898" w:type="dxa"/>
            <w:vAlign w:val="center"/>
          </w:tcPr>
          <w:p w14:paraId="485FB156"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1A230DFB"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4DDC1293"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0EC17AAE"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5B8E55A5" w14:textId="77777777" w:rsidTr="00D37FF7">
        <w:trPr>
          <w:trHeight w:val="284"/>
        </w:trPr>
        <w:tc>
          <w:tcPr>
            <w:tcW w:w="2640" w:type="dxa"/>
          </w:tcPr>
          <w:p w14:paraId="2DC9BC08" w14:textId="77777777" w:rsidR="00D37FF7" w:rsidRPr="00AD1F12" w:rsidRDefault="00D37FF7" w:rsidP="00640520">
            <w:pPr>
              <w:pStyle w:val="TableParagraph"/>
              <w:ind w:left="69"/>
              <w:rPr>
                <w:sz w:val="24"/>
                <w:szCs w:val="24"/>
              </w:rPr>
            </w:pPr>
            <w:r w:rsidRPr="00AD1F12">
              <w:rPr>
                <w:sz w:val="24"/>
                <w:szCs w:val="24"/>
              </w:rPr>
              <w:t>Кам’янець-Подільський</w:t>
            </w:r>
          </w:p>
        </w:tc>
        <w:tc>
          <w:tcPr>
            <w:tcW w:w="1284" w:type="dxa"/>
          </w:tcPr>
          <w:p w14:paraId="2F3F4D95" w14:textId="77777777" w:rsidR="00D37FF7" w:rsidRPr="00AD1F12" w:rsidRDefault="00D37FF7" w:rsidP="00640520">
            <w:pPr>
              <w:pStyle w:val="TableParagraph"/>
              <w:jc w:val="center"/>
              <w:rPr>
                <w:sz w:val="24"/>
                <w:szCs w:val="24"/>
              </w:rPr>
            </w:pPr>
            <w:r w:rsidRPr="00AD1F12">
              <w:rPr>
                <w:sz w:val="24"/>
                <w:szCs w:val="24"/>
              </w:rPr>
              <w:t>100,3</w:t>
            </w:r>
          </w:p>
        </w:tc>
        <w:tc>
          <w:tcPr>
            <w:tcW w:w="1236" w:type="dxa"/>
            <w:vAlign w:val="center"/>
          </w:tcPr>
          <w:p w14:paraId="2A901C54" w14:textId="77777777" w:rsidR="00D37FF7" w:rsidRPr="00AD1F12" w:rsidRDefault="00D37FF7" w:rsidP="00640520">
            <w:pPr>
              <w:pStyle w:val="TableParagraph"/>
              <w:ind w:right="57"/>
              <w:jc w:val="center"/>
              <w:rPr>
                <w:sz w:val="24"/>
                <w:szCs w:val="24"/>
              </w:rPr>
            </w:pPr>
            <w:r w:rsidRPr="00AD1F12">
              <w:rPr>
                <w:sz w:val="24"/>
                <w:szCs w:val="24"/>
              </w:rPr>
              <w:t>28</w:t>
            </w:r>
          </w:p>
        </w:tc>
        <w:tc>
          <w:tcPr>
            <w:tcW w:w="898" w:type="dxa"/>
            <w:vAlign w:val="center"/>
          </w:tcPr>
          <w:p w14:paraId="759B9C20"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6DC1811E"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338341BA"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4D7D50B7"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3743012F" w14:textId="77777777" w:rsidTr="00D37FF7">
        <w:trPr>
          <w:trHeight w:val="284"/>
        </w:trPr>
        <w:tc>
          <w:tcPr>
            <w:tcW w:w="2640" w:type="dxa"/>
          </w:tcPr>
          <w:p w14:paraId="7E787A9F" w14:textId="77777777" w:rsidR="00D37FF7" w:rsidRPr="00AD1F12" w:rsidRDefault="00D37FF7" w:rsidP="00640520">
            <w:pPr>
              <w:pStyle w:val="TableParagraph"/>
              <w:ind w:left="69"/>
              <w:rPr>
                <w:sz w:val="24"/>
                <w:szCs w:val="24"/>
              </w:rPr>
            </w:pPr>
            <w:r w:rsidRPr="00AD1F12">
              <w:rPr>
                <w:sz w:val="24"/>
                <w:szCs w:val="24"/>
              </w:rPr>
              <w:t>Нетішин</w:t>
            </w:r>
          </w:p>
        </w:tc>
        <w:tc>
          <w:tcPr>
            <w:tcW w:w="1284" w:type="dxa"/>
          </w:tcPr>
          <w:p w14:paraId="6F05243D" w14:textId="77777777" w:rsidR="00D37FF7" w:rsidRPr="00AD1F12" w:rsidRDefault="00D37FF7" w:rsidP="00640520">
            <w:pPr>
              <w:pStyle w:val="TableParagraph"/>
              <w:jc w:val="center"/>
              <w:rPr>
                <w:sz w:val="24"/>
                <w:szCs w:val="24"/>
              </w:rPr>
            </w:pPr>
            <w:r w:rsidRPr="00AD1F12">
              <w:rPr>
                <w:sz w:val="24"/>
                <w:szCs w:val="24"/>
              </w:rPr>
              <w:t>36,9</w:t>
            </w:r>
          </w:p>
        </w:tc>
        <w:tc>
          <w:tcPr>
            <w:tcW w:w="1236" w:type="dxa"/>
            <w:vAlign w:val="center"/>
          </w:tcPr>
          <w:p w14:paraId="334C2961" w14:textId="77777777" w:rsidR="00D37FF7" w:rsidRPr="00AD1F12" w:rsidRDefault="00D37FF7" w:rsidP="00640520">
            <w:pPr>
              <w:pStyle w:val="TableParagraph"/>
              <w:ind w:right="57"/>
              <w:jc w:val="center"/>
              <w:rPr>
                <w:sz w:val="24"/>
                <w:szCs w:val="24"/>
              </w:rPr>
            </w:pPr>
            <w:r w:rsidRPr="00AD1F12">
              <w:rPr>
                <w:sz w:val="24"/>
                <w:szCs w:val="24"/>
              </w:rPr>
              <w:t>66</w:t>
            </w:r>
          </w:p>
        </w:tc>
        <w:tc>
          <w:tcPr>
            <w:tcW w:w="898" w:type="dxa"/>
            <w:vAlign w:val="center"/>
          </w:tcPr>
          <w:p w14:paraId="0BDC3367"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19AC9CA2"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0E01BEC2"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73FFCC06"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37261B96" w14:textId="77777777" w:rsidTr="00D37FF7">
        <w:trPr>
          <w:trHeight w:val="284"/>
        </w:trPr>
        <w:tc>
          <w:tcPr>
            <w:tcW w:w="2640" w:type="dxa"/>
          </w:tcPr>
          <w:p w14:paraId="20913D6B" w14:textId="77777777" w:rsidR="00D37FF7" w:rsidRPr="00AD1F12" w:rsidRDefault="00D37FF7" w:rsidP="00640520">
            <w:pPr>
              <w:pStyle w:val="TableParagraph"/>
              <w:ind w:left="69"/>
              <w:rPr>
                <w:sz w:val="24"/>
                <w:szCs w:val="24"/>
              </w:rPr>
            </w:pPr>
            <w:r w:rsidRPr="00AD1F12">
              <w:rPr>
                <w:sz w:val="24"/>
                <w:szCs w:val="24"/>
              </w:rPr>
              <w:t>Славута</w:t>
            </w:r>
          </w:p>
        </w:tc>
        <w:tc>
          <w:tcPr>
            <w:tcW w:w="1284" w:type="dxa"/>
          </w:tcPr>
          <w:p w14:paraId="7EEE0770" w14:textId="77777777" w:rsidR="00D37FF7" w:rsidRPr="00AD1F12" w:rsidRDefault="00D37FF7" w:rsidP="00640520">
            <w:pPr>
              <w:pStyle w:val="TableParagraph"/>
              <w:jc w:val="center"/>
              <w:rPr>
                <w:sz w:val="24"/>
                <w:szCs w:val="24"/>
              </w:rPr>
            </w:pPr>
            <w:r w:rsidRPr="00AD1F12">
              <w:rPr>
                <w:sz w:val="24"/>
                <w:szCs w:val="24"/>
              </w:rPr>
              <w:t>35,6</w:t>
            </w:r>
          </w:p>
        </w:tc>
        <w:tc>
          <w:tcPr>
            <w:tcW w:w="1236" w:type="dxa"/>
            <w:vAlign w:val="center"/>
          </w:tcPr>
          <w:p w14:paraId="0CA03E2A" w14:textId="77777777" w:rsidR="00D37FF7" w:rsidRPr="00AD1F12" w:rsidRDefault="00D37FF7" w:rsidP="00640520">
            <w:pPr>
              <w:pStyle w:val="TableParagraph"/>
              <w:ind w:right="57"/>
              <w:jc w:val="center"/>
              <w:rPr>
                <w:sz w:val="24"/>
                <w:szCs w:val="24"/>
              </w:rPr>
            </w:pPr>
            <w:r w:rsidRPr="00AD1F12">
              <w:rPr>
                <w:sz w:val="24"/>
                <w:szCs w:val="24"/>
              </w:rPr>
              <w:t>23</w:t>
            </w:r>
          </w:p>
        </w:tc>
        <w:tc>
          <w:tcPr>
            <w:tcW w:w="898" w:type="dxa"/>
            <w:vAlign w:val="center"/>
          </w:tcPr>
          <w:p w14:paraId="7A7D8913"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3D00AA78"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5D988E24"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4091DF08"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5E00A79A" w14:textId="77777777" w:rsidTr="00D37FF7">
        <w:trPr>
          <w:trHeight w:val="284"/>
        </w:trPr>
        <w:tc>
          <w:tcPr>
            <w:tcW w:w="2640" w:type="dxa"/>
          </w:tcPr>
          <w:p w14:paraId="4BFD0FA0" w14:textId="77777777" w:rsidR="00D37FF7" w:rsidRPr="00AD1F12" w:rsidRDefault="00D37FF7" w:rsidP="00640520">
            <w:pPr>
              <w:pStyle w:val="TableParagraph"/>
              <w:ind w:left="69"/>
              <w:rPr>
                <w:sz w:val="24"/>
                <w:szCs w:val="24"/>
              </w:rPr>
            </w:pPr>
            <w:r w:rsidRPr="00AD1F12">
              <w:rPr>
                <w:sz w:val="24"/>
                <w:szCs w:val="24"/>
              </w:rPr>
              <w:t>Старокостянтинів</w:t>
            </w:r>
          </w:p>
        </w:tc>
        <w:tc>
          <w:tcPr>
            <w:tcW w:w="1284" w:type="dxa"/>
          </w:tcPr>
          <w:p w14:paraId="464D4790" w14:textId="77777777" w:rsidR="00D37FF7" w:rsidRPr="00AD1F12" w:rsidRDefault="00D37FF7" w:rsidP="00640520">
            <w:pPr>
              <w:pStyle w:val="TableParagraph"/>
              <w:jc w:val="center"/>
              <w:rPr>
                <w:sz w:val="24"/>
                <w:szCs w:val="24"/>
              </w:rPr>
            </w:pPr>
            <w:r w:rsidRPr="00AD1F12">
              <w:rPr>
                <w:sz w:val="24"/>
                <w:szCs w:val="24"/>
              </w:rPr>
              <w:t>34,8</w:t>
            </w:r>
          </w:p>
        </w:tc>
        <w:tc>
          <w:tcPr>
            <w:tcW w:w="1236" w:type="dxa"/>
            <w:vAlign w:val="center"/>
          </w:tcPr>
          <w:p w14:paraId="1DBF425F" w14:textId="77777777" w:rsidR="00D37FF7" w:rsidRPr="00AD1F12" w:rsidRDefault="00D37FF7" w:rsidP="00640520">
            <w:pPr>
              <w:pStyle w:val="TableParagraph"/>
              <w:ind w:right="57"/>
              <w:jc w:val="center"/>
              <w:rPr>
                <w:sz w:val="24"/>
                <w:szCs w:val="24"/>
              </w:rPr>
            </w:pPr>
            <w:r w:rsidRPr="00AD1F12">
              <w:rPr>
                <w:sz w:val="24"/>
                <w:szCs w:val="24"/>
              </w:rPr>
              <w:t>35</w:t>
            </w:r>
          </w:p>
        </w:tc>
        <w:tc>
          <w:tcPr>
            <w:tcW w:w="898" w:type="dxa"/>
            <w:vAlign w:val="center"/>
          </w:tcPr>
          <w:p w14:paraId="4D61EEEF"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4118180C"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545F5A4D"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691822EC"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6B054295" w14:textId="77777777" w:rsidTr="00D37FF7">
        <w:trPr>
          <w:trHeight w:val="284"/>
        </w:trPr>
        <w:tc>
          <w:tcPr>
            <w:tcW w:w="2640" w:type="dxa"/>
          </w:tcPr>
          <w:p w14:paraId="5A2AA00D" w14:textId="77777777" w:rsidR="00D37FF7" w:rsidRPr="00AD1F12" w:rsidRDefault="00D37FF7" w:rsidP="00640520">
            <w:pPr>
              <w:pStyle w:val="TableParagraph"/>
              <w:ind w:left="69"/>
              <w:rPr>
                <w:sz w:val="24"/>
                <w:szCs w:val="24"/>
              </w:rPr>
            </w:pPr>
            <w:r w:rsidRPr="00AD1F12">
              <w:rPr>
                <w:sz w:val="24"/>
                <w:szCs w:val="24"/>
              </w:rPr>
              <w:t>Шепетівка</w:t>
            </w:r>
          </w:p>
        </w:tc>
        <w:tc>
          <w:tcPr>
            <w:tcW w:w="1284" w:type="dxa"/>
          </w:tcPr>
          <w:p w14:paraId="304AFC26" w14:textId="77777777" w:rsidR="00D37FF7" w:rsidRPr="00AD1F12" w:rsidRDefault="00D37FF7" w:rsidP="00640520">
            <w:pPr>
              <w:pStyle w:val="TableParagraph"/>
              <w:jc w:val="center"/>
              <w:rPr>
                <w:sz w:val="24"/>
                <w:szCs w:val="24"/>
              </w:rPr>
            </w:pPr>
            <w:r w:rsidRPr="00AD1F12">
              <w:rPr>
                <w:sz w:val="24"/>
                <w:szCs w:val="24"/>
              </w:rPr>
              <w:t>42,1</w:t>
            </w:r>
          </w:p>
        </w:tc>
        <w:tc>
          <w:tcPr>
            <w:tcW w:w="1236" w:type="dxa"/>
            <w:vAlign w:val="center"/>
          </w:tcPr>
          <w:p w14:paraId="47B80716" w14:textId="77777777" w:rsidR="00D37FF7" w:rsidRPr="00AD1F12" w:rsidRDefault="00D37FF7" w:rsidP="00640520">
            <w:pPr>
              <w:pStyle w:val="TableParagraph"/>
              <w:ind w:right="57"/>
              <w:jc w:val="center"/>
              <w:rPr>
                <w:sz w:val="24"/>
                <w:szCs w:val="24"/>
              </w:rPr>
            </w:pPr>
            <w:r w:rsidRPr="00AD1F12">
              <w:rPr>
                <w:sz w:val="24"/>
                <w:szCs w:val="24"/>
              </w:rPr>
              <w:t>38</w:t>
            </w:r>
          </w:p>
        </w:tc>
        <w:tc>
          <w:tcPr>
            <w:tcW w:w="898" w:type="dxa"/>
            <w:vAlign w:val="center"/>
          </w:tcPr>
          <w:p w14:paraId="79F4A331"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39258497" w14:textId="77777777"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14:paraId="6F5C5D02" w14:textId="77777777"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14:paraId="456912DB" w14:textId="77777777"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14:paraId="41DCE64D" w14:textId="77777777" w:rsidTr="00D37FF7">
        <w:trPr>
          <w:trHeight w:val="284"/>
        </w:trPr>
        <w:tc>
          <w:tcPr>
            <w:tcW w:w="2640" w:type="dxa"/>
          </w:tcPr>
          <w:p w14:paraId="43D844F7" w14:textId="77777777" w:rsidR="00D37FF7" w:rsidRPr="00AD1F12" w:rsidRDefault="00D37FF7" w:rsidP="00640520">
            <w:pPr>
              <w:pStyle w:val="TableParagraph"/>
              <w:ind w:left="789"/>
              <w:rPr>
                <w:b/>
                <w:sz w:val="24"/>
                <w:szCs w:val="24"/>
              </w:rPr>
            </w:pPr>
            <w:r w:rsidRPr="00AD1F12">
              <w:rPr>
                <w:b/>
                <w:sz w:val="24"/>
                <w:szCs w:val="24"/>
              </w:rPr>
              <w:t>райони</w:t>
            </w:r>
          </w:p>
        </w:tc>
        <w:tc>
          <w:tcPr>
            <w:tcW w:w="1284" w:type="dxa"/>
            <w:vAlign w:val="center"/>
          </w:tcPr>
          <w:p w14:paraId="5ADA94DD" w14:textId="77777777" w:rsidR="00D37FF7" w:rsidRPr="00AD1F12" w:rsidRDefault="00D37FF7" w:rsidP="00640520">
            <w:pPr>
              <w:pStyle w:val="TableParagraph"/>
              <w:jc w:val="center"/>
              <w:rPr>
                <w:sz w:val="24"/>
                <w:szCs w:val="24"/>
              </w:rPr>
            </w:pPr>
          </w:p>
        </w:tc>
        <w:tc>
          <w:tcPr>
            <w:tcW w:w="1236" w:type="dxa"/>
            <w:vAlign w:val="center"/>
          </w:tcPr>
          <w:p w14:paraId="0E8DDA06" w14:textId="77777777" w:rsidR="00D37FF7" w:rsidRPr="00AD1F12" w:rsidRDefault="00D37FF7" w:rsidP="00640520">
            <w:pPr>
              <w:pStyle w:val="TableParagraph"/>
              <w:jc w:val="center"/>
              <w:rPr>
                <w:sz w:val="24"/>
                <w:szCs w:val="24"/>
              </w:rPr>
            </w:pPr>
          </w:p>
        </w:tc>
        <w:tc>
          <w:tcPr>
            <w:tcW w:w="898" w:type="dxa"/>
            <w:vAlign w:val="center"/>
          </w:tcPr>
          <w:p w14:paraId="72F1D5B1" w14:textId="77777777" w:rsidR="00D37FF7" w:rsidRPr="00AD1F12" w:rsidRDefault="00D37FF7" w:rsidP="00640520">
            <w:pPr>
              <w:pStyle w:val="TableParagraph"/>
              <w:jc w:val="center"/>
              <w:rPr>
                <w:sz w:val="24"/>
                <w:szCs w:val="24"/>
              </w:rPr>
            </w:pPr>
          </w:p>
        </w:tc>
        <w:tc>
          <w:tcPr>
            <w:tcW w:w="1256" w:type="dxa"/>
            <w:vAlign w:val="center"/>
          </w:tcPr>
          <w:p w14:paraId="429FEC60" w14:textId="77777777" w:rsidR="00D37FF7" w:rsidRPr="00AD1F12" w:rsidRDefault="00D37FF7" w:rsidP="00640520">
            <w:pPr>
              <w:pStyle w:val="TableParagraph"/>
              <w:jc w:val="center"/>
              <w:rPr>
                <w:sz w:val="24"/>
                <w:szCs w:val="24"/>
              </w:rPr>
            </w:pPr>
          </w:p>
        </w:tc>
        <w:tc>
          <w:tcPr>
            <w:tcW w:w="1164" w:type="dxa"/>
            <w:vAlign w:val="center"/>
          </w:tcPr>
          <w:p w14:paraId="0C3BE922" w14:textId="77777777" w:rsidR="00D37FF7" w:rsidRPr="00AD1F12" w:rsidRDefault="00D37FF7" w:rsidP="00640520">
            <w:pPr>
              <w:pStyle w:val="TableParagraph"/>
              <w:jc w:val="center"/>
              <w:rPr>
                <w:sz w:val="24"/>
                <w:szCs w:val="24"/>
              </w:rPr>
            </w:pPr>
          </w:p>
        </w:tc>
        <w:tc>
          <w:tcPr>
            <w:tcW w:w="1166" w:type="dxa"/>
            <w:vAlign w:val="center"/>
          </w:tcPr>
          <w:p w14:paraId="716B710D" w14:textId="77777777" w:rsidR="00D37FF7" w:rsidRPr="00AD1F12" w:rsidRDefault="00D37FF7" w:rsidP="00640520">
            <w:pPr>
              <w:pStyle w:val="TableParagraph"/>
              <w:jc w:val="center"/>
              <w:rPr>
                <w:sz w:val="24"/>
                <w:szCs w:val="24"/>
              </w:rPr>
            </w:pPr>
          </w:p>
        </w:tc>
      </w:tr>
      <w:tr w:rsidR="00D37FF7" w:rsidRPr="00AD1F12" w14:paraId="43F235E9" w14:textId="77777777" w:rsidTr="00D37FF7">
        <w:trPr>
          <w:trHeight w:val="284"/>
        </w:trPr>
        <w:tc>
          <w:tcPr>
            <w:tcW w:w="2640" w:type="dxa"/>
          </w:tcPr>
          <w:p w14:paraId="527BE513" w14:textId="77777777" w:rsidR="00D37FF7" w:rsidRPr="00AD1F12" w:rsidRDefault="00D37FF7" w:rsidP="00640520">
            <w:pPr>
              <w:pStyle w:val="TableParagraph"/>
              <w:ind w:left="69"/>
              <w:rPr>
                <w:sz w:val="24"/>
                <w:szCs w:val="24"/>
              </w:rPr>
            </w:pPr>
            <w:r w:rsidRPr="00AD1F12">
              <w:rPr>
                <w:sz w:val="24"/>
                <w:szCs w:val="24"/>
              </w:rPr>
              <w:t>Білогірський</w:t>
            </w:r>
          </w:p>
        </w:tc>
        <w:tc>
          <w:tcPr>
            <w:tcW w:w="1284" w:type="dxa"/>
            <w:vAlign w:val="center"/>
          </w:tcPr>
          <w:p w14:paraId="760FE037" w14:textId="77777777" w:rsidR="00D37FF7" w:rsidRPr="00AD1F12" w:rsidRDefault="00D37FF7" w:rsidP="00640520">
            <w:pPr>
              <w:pStyle w:val="TableParagraph"/>
              <w:jc w:val="center"/>
              <w:rPr>
                <w:sz w:val="24"/>
                <w:szCs w:val="24"/>
              </w:rPr>
            </w:pPr>
            <w:r w:rsidRPr="00AD1F12">
              <w:rPr>
                <w:sz w:val="24"/>
                <w:szCs w:val="24"/>
              </w:rPr>
              <w:t>26,3</w:t>
            </w:r>
          </w:p>
        </w:tc>
        <w:tc>
          <w:tcPr>
            <w:tcW w:w="1236" w:type="dxa"/>
            <w:vAlign w:val="center"/>
          </w:tcPr>
          <w:p w14:paraId="5A19A7C6" w14:textId="77777777" w:rsidR="00D37FF7" w:rsidRPr="00AD1F12" w:rsidRDefault="00D37FF7" w:rsidP="00640520">
            <w:pPr>
              <w:pStyle w:val="TableParagraph"/>
              <w:ind w:right="57"/>
              <w:jc w:val="center"/>
              <w:rPr>
                <w:sz w:val="24"/>
                <w:szCs w:val="24"/>
              </w:rPr>
            </w:pPr>
            <w:r w:rsidRPr="00AD1F12">
              <w:rPr>
                <w:sz w:val="24"/>
                <w:szCs w:val="24"/>
              </w:rPr>
              <w:t>776</w:t>
            </w:r>
          </w:p>
        </w:tc>
        <w:tc>
          <w:tcPr>
            <w:tcW w:w="898" w:type="dxa"/>
            <w:vAlign w:val="center"/>
          </w:tcPr>
          <w:p w14:paraId="25463245"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110344A8"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456D8E5D"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16FB5B82" w14:textId="77777777" w:rsidR="00D37FF7" w:rsidRPr="00AD1F12" w:rsidRDefault="00D37FF7" w:rsidP="00640520">
            <w:pPr>
              <w:pStyle w:val="TableParagraph"/>
              <w:ind w:right="45"/>
              <w:jc w:val="center"/>
              <w:rPr>
                <w:sz w:val="24"/>
                <w:szCs w:val="24"/>
              </w:rPr>
            </w:pPr>
            <w:r w:rsidRPr="00AD1F12">
              <w:rPr>
                <w:sz w:val="24"/>
                <w:szCs w:val="24"/>
              </w:rPr>
              <w:t>72</w:t>
            </w:r>
          </w:p>
        </w:tc>
      </w:tr>
      <w:tr w:rsidR="00D37FF7" w:rsidRPr="00AD1F12" w14:paraId="674A17A7" w14:textId="77777777" w:rsidTr="00D37FF7">
        <w:trPr>
          <w:trHeight w:val="284"/>
        </w:trPr>
        <w:tc>
          <w:tcPr>
            <w:tcW w:w="2640" w:type="dxa"/>
          </w:tcPr>
          <w:p w14:paraId="3E0B0183" w14:textId="77777777" w:rsidR="00D37FF7" w:rsidRPr="00AD1F12" w:rsidRDefault="00D37FF7" w:rsidP="00640520">
            <w:pPr>
              <w:pStyle w:val="TableParagraph"/>
              <w:ind w:left="69"/>
              <w:rPr>
                <w:sz w:val="24"/>
                <w:szCs w:val="24"/>
              </w:rPr>
            </w:pPr>
            <w:r w:rsidRPr="00AD1F12">
              <w:rPr>
                <w:sz w:val="24"/>
                <w:szCs w:val="24"/>
              </w:rPr>
              <w:t>Віньковецький</w:t>
            </w:r>
          </w:p>
        </w:tc>
        <w:tc>
          <w:tcPr>
            <w:tcW w:w="1284" w:type="dxa"/>
            <w:vAlign w:val="center"/>
          </w:tcPr>
          <w:p w14:paraId="4745DE93" w14:textId="77777777" w:rsidR="00D37FF7" w:rsidRPr="00AD1F12" w:rsidRDefault="00D37FF7" w:rsidP="00640520">
            <w:pPr>
              <w:pStyle w:val="TableParagraph"/>
              <w:jc w:val="center"/>
              <w:rPr>
                <w:sz w:val="24"/>
                <w:szCs w:val="24"/>
              </w:rPr>
            </w:pPr>
            <w:r w:rsidRPr="00AD1F12">
              <w:rPr>
                <w:sz w:val="24"/>
                <w:szCs w:val="24"/>
              </w:rPr>
              <w:t>23,7</w:t>
            </w:r>
          </w:p>
        </w:tc>
        <w:tc>
          <w:tcPr>
            <w:tcW w:w="1236" w:type="dxa"/>
            <w:vAlign w:val="center"/>
          </w:tcPr>
          <w:p w14:paraId="5E787B07" w14:textId="77777777" w:rsidR="00D37FF7" w:rsidRPr="00AD1F12" w:rsidRDefault="00D37FF7" w:rsidP="00640520">
            <w:pPr>
              <w:pStyle w:val="TableParagraph"/>
              <w:ind w:right="57"/>
              <w:jc w:val="center"/>
              <w:rPr>
                <w:sz w:val="24"/>
                <w:szCs w:val="24"/>
              </w:rPr>
            </w:pPr>
            <w:r w:rsidRPr="00AD1F12">
              <w:rPr>
                <w:sz w:val="24"/>
                <w:szCs w:val="24"/>
              </w:rPr>
              <w:t>653</w:t>
            </w:r>
          </w:p>
        </w:tc>
        <w:tc>
          <w:tcPr>
            <w:tcW w:w="898" w:type="dxa"/>
            <w:vAlign w:val="center"/>
          </w:tcPr>
          <w:p w14:paraId="4F149C46"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64BC1660"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1EB33EC3"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5D7B892B" w14:textId="77777777" w:rsidR="00D37FF7" w:rsidRPr="00AD1F12" w:rsidRDefault="00D37FF7" w:rsidP="00640520">
            <w:pPr>
              <w:pStyle w:val="TableParagraph"/>
              <w:ind w:right="45"/>
              <w:jc w:val="center"/>
              <w:rPr>
                <w:sz w:val="24"/>
                <w:szCs w:val="24"/>
              </w:rPr>
            </w:pPr>
            <w:r w:rsidRPr="00AD1F12">
              <w:rPr>
                <w:sz w:val="24"/>
                <w:szCs w:val="24"/>
              </w:rPr>
              <w:t>35</w:t>
            </w:r>
          </w:p>
        </w:tc>
      </w:tr>
      <w:tr w:rsidR="00D37FF7" w:rsidRPr="00AD1F12" w14:paraId="075EDB3B" w14:textId="77777777" w:rsidTr="00D37FF7">
        <w:trPr>
          <w:trHeight w:val="284"/>
        </w:trPr>
        <w:tc>
          <w:tcPr>
            <w:tcW w:w="2640" w:type="dxa"/>
          </w:tcPr>
          <w:p w14:paraId="207A4420" w14:textId="77777777" w:rsidR="00D37FF7" w:rsidRPr="00AD1F12" w:rsidRDefault="00D37FF7" w:rsidP="00640520">
            <w:pPr>
              <w:pStyle w:val="TableParagraph"/>
              <w:ind w:left="69"/>
              <w:rPr>
                <w:sz w:val="24"/>
                <w:szCs w:val="24"/>
              </w:rPr>
            </w:pPr>
            <w:r w:rsidRPr="00AD1F12">
              <w:rPr>
                <w:sz w:val="24"/>
                <w:szCs w:val="24"/>
              </w:rPr>
              <w:t>Волочиський</w:t>
            </w:r>
          </w:p>
        </w:tc>
        <w:tc>
          <w:tcPr>
            <w:tcW w:w="1284" w:type="dxa"/>
            <w:vAlign w:val="center"/>
          </w:tcPr>
          <w:p w14:paraId="0D944D08" w14:textId="77777777" w:rsidR="00D37FF7" w:rsidRPr="00AD1F12" w:rsidRDefault="00D37FF7" w:rsidP="00640520">
            <w:pPr>
              <w:pStyle w:val="TableParagraph"/>
              <w:jc w:val="center"/>
              <w:rPr>
                <w:sz w:val="24"/>
                <w:szCs w:val="24"/>
              </w:rPr>
            </w:pPr>
            <w:r w:rsidRPr="00AD1F12">
              <w:rPr>
                <w:sz w:val="24"/>
                <w:szCs w:val="24"/>
              </w:rPr>
              <w:t>50,4</w:t>
            </w:r>
          </w:p>
        </w:tc>
        <w:tc>
          <w:tcPr>
            <w:tcW w:w="1236" w:type="dxa"/>
            <w:vAlign w:val="center"/>
          </w:tcPr>
          <w:p w14:paraId="0D5BD160" w14:textId="77777777" w:rsidR="00D37FF7" w:rsidRPr="00AD1F12" w:rsidRDefault="00D37FF7" w:rsidP="00640520">
            <w:pPr>
              <w:pStyle w:val="TableParagraph"/>
              <w:ind w:right="57"/>
              <w:jc w:val="center"/>
              <w:rPr>
                <w:sz w:val="24"/>
                <w:szCs w:val="24"/>
              </w:rPr>
            </w:pPr>
            <w:r w:rsidRPr="00AD1F12">
              <w:rPr>
                <w:sz w:val="24"/>
                <w:szCs w:val="24"/>
              </w:rPr>
              <w:t>1104</w:t>
            </w:r>
          </w:p>
        </w:tc>
        <w:tc>
          <w:tcPr>
            <w:tcW w:w="898" w:type="dxa"/>
            <w:vAlign w:val="center"/>
          </w:tcPr>
          <w:p w14:paraId="167BFC76"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2D90F144"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2C849299"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74F8C9B3" w14:textId="77777777" w:rsidR="00D37FF7" w:rsidRPr="00AD1F12" w:rsidRDefault="00D37FF7" w:rsidP="00640520">
            <w:pPr>
              <w:pStyle w:val="TableParagraph"/>
              <w:ind w:right="45"/>
              <w:jc w:val="center"/>
              <w:rPr>
                <w:sz w:val="24"/>
                <w:szCs w:val="24"/>
              </w:rPr>
            </w:pPr>
            <w:r w:rsidRPr="00AD1F12">
              <w:rPr>
                <w:sz w:val="24"/>
                <w:szCs w:val="24"/>
              </w:rPr>
              <w:t>85</w:t>
            </w:r>
          </w:p>
        </w:tc>
      </w:tr>
      <w:tr w:rsidR="00D37FF7" w:rsidRPr="00AD1F12" w14:paraId="32E1A996" w14:textId="77777777" w:rsidTr="00D37FF7">
        <w:trPr>
          <w:trHeight w:val="284"/>
        </w:trPr>
        <w:tc>
          <w:tcPr>
            <w:tcW w:w="2640" w:type="dxa"/>
          </w:tcPr>
          <w:p w14:paraId="5D0D1C02" w14:textId="77777777" w:rsidR="00D37FF7" w:rsidRPr="00AD1F12" w:rsidRDefault="00D37FF7" w:rsidP="00640520">
            <w:pPr>
              <w:pStyle w:val="TableParagraph"/>
              <w:ind w:left="69"/>
              <w:rPr>
                <w:sz w:val="24"/>
                <w:szCs w:val="24"/>
              </w:rPr>
            </w:pPr>
            <w:r w:rsidRPr="00AD1F12">
              <w:rPr>
                <w:sz w:val="24"/>
                <w:szCs w:val="24"/>
              </w:rPr>
              <w:t>Городоцький</w:t>
            </w:r>
          </w:p>
        </w:tc>
        <w:tc>
          <w:tcPr>
            <w:tcW w:w="1284" w:type="dxa"/>
            <w:vAlign w:val="center"/>
          </w:tcPr>
          <w:p w14:paraId="5AF84DB2" w14:textId="77777777" w:rsidR="00D37FF7" w:rsidRPr="00AD1F12" w:rsidRDefault="00D37FF7" w:rsidP="00640520">
            <w:pPr>
              <w:pStyle w:val="TableParagraph"/>
              <w:jc w:val="center"/>
              <w:rPr>
                <w:sz w:val="24"/>
                <w:szCs w:val="24"/>
              </w:rPr>
            </w:pPr>
            <w:r w:rsidRPr="00AD1F12">
              <w:rPr>
                <w:sz w:val="24"/>
                <w:szCs w:val="24"/>
              </w:rPr>
              <w:t>47,0</w:t>
            </w:r>
          </w:p>
        </w:tc>
        <w:tc>
          <w:tcPr>
            <w:tcW w:w="1236" w:type="dxa"/>
            <w:vAlign w:val="center"/>
          </w:tcPr>
          <w:p w14:paraId="02C97EC2" w14:textId="77777777" w:rsidR="00D37FF7" w:rsidRPr="00AD1F12" w:rsidRDefault="00D37FF7" w:rsidP="00640520">
            <w:pPr>
              <w:pStyle w:val="TableParagraph"/>
              <w:ind w:right="57"/>
              <w:jc w:val="center"/>
              <w:rPr>
                <w:sz w:val="24"/>
                <w:szCs w:val="24"/>
              </w:rPr>
            </w:pPr>
            <w:r w:rsidRPr="00AD1F12">
              <w:rPr>
                <w:sz w:val="24"/>
                <w:szCs w:val="24"/>
              </w:rPr>
              <w:t>1111</w:t>
            </w:r>
          </w:p>
        </w:tc>
        <w:tc>
          <w:tcPr>
            <w:tcW w:w="898" w:type="dxa"/>
            <w:vAlign w:val="center"/>
          </w:tcPr>
          <w:p w14:paraId="07108AD5"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20AAC342"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52117616"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02EC00A7" w14:textId="77777777" w:rsidR="00D37FF7" w:rsidRPr="00AD1F12" w:rsidRDefault="00D37FF7" w:rsidP="00640520">
            <w:pPr>
              <w:pStyle w:val="TableParagraph"/>
              <w:ind w:right="45"/>
              <w:jc w:val="center"/>
              <w:rPr>
                <w:sz w:val="24"/>
                <w:szCs w:val="24"/>
              </w:rPr>
            </w:pPr>
            <w:r w:rsidRPr="00AD1F12">
              <w:rPr>
                <w:sz w:val="24"/>
                <w:szCs w:val="24"/>
              </w:rPr>
              <w:t>72</w:t>
            </w:r>
          </w:p>
        </w:tc>
      </w:tr>
      <w:tr w:rsidR="00D37FF7" w:rsidRPr="00AD1F12" w14:paraId="0EB26524" w14:textId="77777777" w:rsidTr="00D37FF7">
        <w:trPr>
          <w:trHeight w:val="284"/>
        </w:trPr>
        <w:tc>
          <w:tcPr>
            <w:tcW w:w="2640" w:type="dxa"/>
          </w:tcPr>
          <w:p w14:paraId="1633ABB3" w14:textId="77777777" w:rsidR="00D37FF7" w:rsidRPr="00AD1F12" w:rsidRDefault="00D37FF7" w:rsidP="00640520">
            <w:pPr>
              <w:pStyle w:val="TableParagraph"/>
              <w:ind w:left="69"/>
              <w:rPr>
                <w:sz w:val="24"/>
                <w:szCs w:val="24"/>
              </w:rPr>
            </w:pPr>
            <w:r w:rsidRPr="00AD1F12">
              <w:rPr>
                <w:sz w:val="24"/>
                <w:szCs w:val="24"/>
              </w:rPr>
              <w:t>Деражнянський</w:t>
            </w:r>
          </w:p>
        </w:tc>
        <w:tc>
          <w:tcPr>
            <w:tcW w:w="1284" w:type="dxa"/>
            <w:vAlign w:val="center"/>
          </w:tcPr>
          <w:p w14:paraId="574EB217" w14:textId="77777777" w:rsidR="00D37FF7" w:rsidRPr="00AD1F12" w:rsidRDefault="00D37FF7" w:rsidP="00640520">
            <w:pPr>
              <w:pStyle w:val="TableParagraph"/>
              <w:jc w:val="center"/>
              <w:rPr>
                <w:sz w:val="24"/>
                <w:szCs w:val="24"/>
              </w:rPr>
            </w:pPr>
            <w:r w:rsidRPr="00AD1F12">
              <w:rPr>
                <w:sz w:val="24"/>
                <w:szCs w:val="24"/>
              </w:rPr>
              <w:t>31,3</w:t>
            </w:r>
          </w:p>
        </w:tc>
        <w:tc>
          <w:tcPr>
            <w:tcW w:w="1236" w:type="dxa"/>
            <w:vAlign w:val="center"/>
          </w:tcPr>
          <w:p w14:paraId="011301D0" w14:textId="77777777" w:rsidR="00D37FF7" w:rsidRPr="00AD1F12" w:rsidRDefault="00D37FF7" w:rsidP="00640520">
            <w:pPr>
              <w:pStyle w:val="TableParagraph"/>
              <w:ind w:right="57"/>
              <w:jc w:val="center"/>
              <w:rPr>
                <w:sz w:val="24"/>
                <w:szCs w:val="24"/>
              </w:rPr>
            </w:pPr>
            <w:r w:rsidRPr="00AD1F12">
              <w:rPr>
                <w:sz w:val="24"/>
                <w:szCs w:val="24"/>
              </w:rPr>
              <w:t>916</w:t>
            </w:r>
          </w:p>
        </w:tc>
        <w:tc>
          <w:tcPr>
            <w:tcW w:w="898" w:type="dxa"/>
            <w:vAlign w:val="center"/>
          </w:tcPr>
          <w:p w14:paraId="513939CA"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1B6AE130"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6E4DB578"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36379DED" w14:textId="77777777" w:rsidR="00D37FF7" w:rsidRPr="00AD1F12" w:rsidRDefault="00D37FF7" w:rsidP="00640520">
            <w:pPr>
              <w:pStyle w:val="TableParagraph"/>
              <w:ind w:right="45"/>
              <w:jc w:val="center"/>
              <w:rPr>
                <w:sz w:val="24"/>
                <w:szCs w:val="24"/>
              </w:rPr>
            </w:pPr>
            <w:r w:rsidRPr="00AD1F12">
              <w:rPr>
                <w:sz w:val="24"/>
                <w:szCs w:val="24"/>
              </w:rPr>
              <w:t>59</w:t>
            </w:r>
          </w:p>
        </w:tc>
      </w:tr>
      <w:tr w:rsidR="00D37FF7" w:rsidRPr="00AD1F12" w14:paraId="0C38B920" w14:textId="77777777" w:rsidTr="00D37FF7">
        <w:trPr>
          <w:trHeight w:val="284"/>
        </w:trPr>
        <w:tc>
          <w:tcPr>
            <w:tcW w:w="2640" w:type="dxa"/>
          </w:tcPr>
          <w:p w14:paraId="6CDED9F6" w14:textId="77777777" w:rsidR="00D37FF7" w:rsidRPr="00AD1F12" w:rsidRDefault="00D37FF7" w:rsidP="00640520">
            <w:pPr>
              <w:pStyle w:val="TableParagraph"/>
              <w:ind w:left="69"/>
              <w:rPr>
                <w:sz w:val="24"/>
                <w:szCs w:val="24"/>
              </w:rPr>
            </w:pPr>
            <w:r w:rsidRPr="00AD1F12">
              <w:rPr>
                <w:sz w:val="24"/>
                <w:szCs w:val="24"/>
              </w:rPr>
              <w:t>Дунаєвецький</w:t>
            </w:r>
          </w:p>
        </w:tc>
        <w:tc>
          <w:tcPr>
            <w:tcW w:w="1284" w:type="dxa"/>
            <w:vAlign w:val="center"/>
          </w:tcPr>
          <w:p w14:paraId="3C5CA1F0" w14:textId="77777777" w:rsidR="00D37FF7" w:rsidRPr="00AD1F12" w:rsidRDefault="00D37FF7" w:rsidP="00640520">
            <w:pPr>
              <w:pStyle w:val="TableParagraph"/>
              <w:jc w:val="center"/>
              <w:rPr>
                <w:sz w:val="24"/>
                <w:szCs w:val="24"/>
              </w:rPr>
            </w:pPr>
            <w:r w:rsidRPr="00AD1F12">
              <w:rPr>
                <w:sz w:val="24"/>
                <w:szCs w:val="24"/>
              </w:rPr>
              <w:t>61,3</w:t>
            </w:r>
          </w:p>
        </w:tc>
        <w:tc>
          <w:tcPr>
            <w:tcW w:w="1236" w:type="dxa"/>
            <w:vAlign w:val="center"/>
          </w:tcPr>
          <w:p w14:paraId="48BD397F" w14:textId="77777777" w:rsidR="00D37FF7" w:rsidRPr="00AD1F12" w:rsidRDefault="00D37FF7" w:rsidP="00640520">
            <w:pPr>
              <w:pStyle w:val="TableParagraph"/>
              <w:ind w:right="57"/>
              <w:jc w:val="center"/>
              <w:rPr>
                <w:sz w:val="24"/>
                <w:szCs w:val="24"/>
              </w:rPr>
            </w:pPr>
            <w:r w:rsidRPr="00AD1F12">
              <w:rPr>
                <w:sz w:val="24"/>
                <w:szCs w:val="24"/>
              </w:rPr>
              <w:t>1182</w:t>
            </w:r>
          </w:p>
        </w:tc>
        <w:tc>
          <w:tcPr>
            <w:tcW w:w="898" w:type="dxa"/>
            <w:vAlign w:val="center"/>
          </w:tcPr>
          <w:p w14:paraId="1E5397A7"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07EDA555"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42EC622E"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017F5050" w14:textId="77777777" w:rsidR="00D37FF7" w:rsidRPr="00AD1F12" w:rsidRDefault="00D37FF7" w:rsidP="00640520">
            <w:pPr>
              <w:pStyle w:val="TableParagraph"/>
              <w:ind w:right="45"/>
              <w:jc w:val="center"/>
              <w:rPr>
                <w:sz w:val="24"/>
                <w:szCs w:val="24"/>
              </w:rPr>
            </w:pPr>
            <w:r w:rsidRPr="00AD1F12">
              <w:rPr>
                <w:sz w:val="24"/>
                <w:szCs w:val="24"/>
              </w:rPr>
              <w:t>83</w:t>
            </w:r>
          </w:p>
        </w:tc>
      </w:tr>
      <w:tr w:rsidR="00D37FF7" w:rsidRPr="00AD1F12" w14:paraId="2B61C664" w14:textId="77777777" w:rsidTr="00D37FF7">
        <w:trPr>
          <w:trHeight w:val="284"/>
        </w:trPr>
        <w:tc>
          <w:tcPr>
            <w:tcW w:w="2640" w:type="dxa"/>
          </w:tcPr>
          <w:p w14:paraId="7722AC9B" w14:textId="77777777" w:rsidR="00D37FF7" w:rsidRPr="00AD1F12" w:rsidRDefault="00D37FF7" w:rsidP="00640520">
            <w:pPr>
              <w:pStyle w:val="TableParagraph"/>
              <w:ind w:left="69"/>
              <w:rPr>
                <w:sz w:val="24"/>
                <w:szCs w:val="24"/>
              </w:rPr>
            </w:pPr>
            <w:r w:rsidRPr="00AD1F12">
              <w:rPr>
                <w:sz w:val="24"/>
                <w:szCs w:val="24"/>
              </w:rPr>
              <w:t>Ізяславський</w:t>
            </w:r>
          </w:p>
        </w:tc>
        <w:tc>
          <w:tcPr>
            <w:tcW w:w="1284" w:type="dxa"/>
            <w:vAlign w:val="center"/>
          </w:tcPr>
          <w:p w14:paraId="0844B38E" w14:textId="77777777" w:rsidR="00D37FF7" w:rsidRPr="00AD1F12" w:rsidRDefault="00D37FF7" w:rsidP="00640520">
            <w:pPr>
              <w:pStyle w:val="TableParagraph"/>
              <w:jc w:val="center"/>
              <w:rPr>
                <w:sz w:val="24"/>
                <w:szCs w:val="24"/>
              </w:rPr>
            </w:pPr>
            <w:r w:rsidRPr="00AD1F12">
              <w:rPr>
                <w:sz w:val="24"/>
                <w:szCs w:val="24"/>
              </w:rPr>
              <w:t>43,4</w:t>
            </w:r>
          </w:p>
        </w:tc>
        <w:tc>
          <w:tcPr>
            <w:tcW w:w="1236" w:type="dxa"/>
            <w:vAlign w:val="center"/>
          </w:tcPr>
          <w:p w14:paraId="4EA90668" w14:textId="77777777" w:rsidR="00D37FF7" w:rsidRPr="00AD1F12" w:rsidRDefault="00D37FF7" w:rsidP="00640520">
            <w:pPr>
              <w:pStyle w:val="TableParagraph"/>
              <w:ind w:right="57"/>
              <w:jc w:val="center"/>
              <w:rPr>
                <w:sz w:val="24"/>
                <w:szCs w:val="24"/>
              </w:rPr>
            </w:pPr>
            <w:r w:rsidRPr="00AD1F12">
              <w:rPr>
                <w:sz w:val="24"/>
                <w:szCs w:val="24"/>
              </w:rPr>
              <w:t>1253</w:t>
            </w:r>
          </w:p>
        </w:tc>
        <w:tc>
          <w:tcPr>
            <w:tcW w:w="898" w:type="dxa"/>
            <w:vAlign w:val="center"/>
          </w:tcPr>
          <w:p w14:paraId="4567A9FC"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34F0F919"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1B90F1AD" w14:textId="77777777"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14:paraId="2294392A" w14:textId="77777777" w:rsidR="00D37FF7" w:rsidRPr="00AD1F12" w:rsidRDefault="00D37FF7" w:rsidP="00640520">
            <w:pPr>
              <w:pStyle w:val="TableParagraph"/>
              <w:ind w:right="45"/>
              <w:jc w:val="center"/>
              <w:rPr>
                <w:sz w:val="24"/>
                <w:szCs w:val="24"/>
              </w:rPr>
            </w:pPr>
            <w:r w:rsidRPr="00AD1F12">
              <w:rPr>
                <w:sz w:val="24"/>
                <w:szCs w:val="24"/>
              </w:rPr>
              <w:t>91</w:t>
            </w:r>
          </w:p>
        </w:tc>
      </w:tr>
      <w:tr w:rsidR="00D37FF7" w:rsidRPr="00AD1F12" w14:paraId="18DAF152" w14:textId="77777777" w:rsidTr="00D37FF7">
        <w:trPr>
          <w:trHeight w:val="284"/>
        </w:trPr>
        <w:tc>
          <w:tcPr>
            <w:tcW w:w="2640" w:type="dxa"/>
          </w:tcPr>
          <w:p w14:paraId="6104C4C4" w14:textId="77777777" w:rsidR="00D37FF7" w:rsidRPr="00AD1F12" w:rsidRDefault="00D37FF7" w:rsidP="00640520">
            <w:pPr>
              <w:pStyle w:val="TableParagraph"/>
              <w:ind w:left="69"/>
              <w:rPr>
                <w:sz w:val="24"/>
                <w:szCs w:val="24"/>
              </w:rPr>
            </w:pPr>
            <w:r w:rsidRPr="00AD1F12">
              <w:rPr>
                <w:sz w:val="24"/>
                <w:szCs w:val="24"/>
              </w:rPr>
              <w:t>Кам’янець-Подільський</w:t>
            </w:r>
          </w:p>
        </w:tc>
        <w:tc>
          <w:tcPr>
            <w:tcW w:w="1284" w:type="dxa"/>
            <w:vAlign w:val="center"/>
          </w:tcPr>
          <w:p w14:paraId="0EFD7643" w14:textId="77777777" w:rsidR="00D37FF7" w:rsidRPr="00AD1F12" w:rsidRDefault="00D37FF7" w:rsidP="00640520">
            <w:pPr>
              <w:pStyle w:val="TableParagraph"/>
              <w:jc w:val="center"/>
              <w:rPr>
                <w:sz w:val="24"/>
                <w:szCs w:val="24"/>
              </w:rPr>
            </w:pPr>
            <w:r w:rsidRPr="00AD1F12">
              <w:rPr>
                <w:sz w:val="24"/>
                <w:szCs w:val="24"/>
              </w:rPr>
              <w:t>64,7</w:t>
            </w:r>
          </w:p>
        </w:tc>
        <w:tc>
          <w:tcPr>
            <w:tcW w:w="1236" w:type="dxa"/>
            <w:vAlign w:val="center"/>
          </w:tcPr>
          <w:p w14:paraId="2CAEA0C3" w14:textId="77777777" w:rsidR="00D37FF7" w:rsidRPr="00AD1F12" w:rsidRDefault="00D37FF7" w:rsidP="00640520">
            <w:pPr>
              <w:pStyle w:val="TableParagraph"/>
              <w:ind w:right="57"/>
              <w:jc w:val="center"/>
              <w:rPr>
                <w:sz w:val="24"/>
                <w:szCs w:val="24"/>
              </w:rPr>
            </w:pPr>
            <w:r w:rsidRPr="00AD1F12">
              <w:rPr>
                <w:sz w:val="24"/>
                <w:szCs w:val="24"/>
              </w:rPr>
              <w:t>1537</w:t>
            </w:r>
          </w:p>
        </w:tc>
        <w:tc>
          <w:tcPr>
            <w:tcW w:w="898" w:type="dxa"/>
            <w:vAlign w:val="center"/>
          </w:tcPr>
          <w:p w14:paraId="425A2A10"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180C7DC2"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32413C11"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0BAA21AF" w14:textId="77777777" w:rsidR="00D37FF7" w:rsidRPr="00AD1F12" w:rsidRDefault="00D37FF7" w:rsidP="00640520">
            <w:pPr>
              <w:pStyle w:val="TableParagraph"/>
              <w:ind w:right="45"/>
              <w:jc w:val="center"/>
              <w:rPr>
                <w:sz w:val="24"/>
                <w:szCs w:val="24"/>
              </w:rPr>
            </w:pPr>
            <w:r w:rsidRPr="00AD1F12">
              <w:rPr>
                <w:sz w:val="24"/>
                <w:szCs w:val="24"/>
              </w:rPr>
              <w:t>121</w:t>
            </w:r>
          </w:p>
        </w:tc>
      </w:tr>
      <w:tr w:rsidR="00D37FF7" w:rsidRPr="00AD1F12" w14:paraId="75605927" w14:textId="77777777" w:rsidTr="00D37FF7">
        <w:trPr>
          <w:trHeight w:val="284"/>
        </w:trPr>
        <w:tc>
          <w:tcPr>
            <w:tcW w:w="2640" w:type="dxa"/>
          </w:tcPr>
          <w:p w14:paraId="226899DA" w14:textId="77777777" w:rsidR="00D37FF7" w:rsidRPr="00AD1F12" w:rsidRDefault="00D37FF7" w:rsidP="00640520">
            <w:pPr>
              <w:pStyle w:val="TableParagraph"/>
              <w:ind w:left="69"/>
              <w:rPr>
                <w:sz w:val="24"/>
                <w:szCs w:val="24"/>
              </w:rPr>
            </w:pPr>
            <w:proofErr w:type="spellStart"/>
            <w:r w:rsidRPr="00AD1F12">
              <w:rPr>
                <w:sz w:val="24"/>
                <w:szCs w:val="24"/>
              </w:rPr>
              <w:t>Красилівський</w:t>
            </w:r>
            <w:proofErr w:type="spellEnd"/>
          </w:p>
        </w:tc>
        <w:tc>
          <w:tcPr>
            <w:tcW w:w="1284" w:type="dxa"/>
            <w:vAlign w:val="center"/>
          </w:tcPr>
          <w:p w14:paraId="21E3097A" w14:textId="77777777" w:rsidR="00D37FF7" w:rsidRPr="00AD1F12" w:rsidRDefault="00D37FF7" w:rsidP="00640520">
            <w:pPr>
              <w:pStyle w:val="TableParagraph"/>
              <w:jc w:val="center"/>
              <w:rPr>
                <w:sz w:val="24"/>
                <w:szCs w:val="24"/>
              </w:rPr>
            </w:pPr>
            <w:r w:rsidRPr="00AD1F12">
              <w:rPr>
                <w:sz w:val="24"/>
                <w:szCs w:val="24"/>
              </w:rPr>
              <w:t>50,8</w:t>
            </w:r>
          </w:p>
        </w:tc>
        <w:tc>
          <w:tcPr>
            <w:tcW w:w="1236" w:type="dxa"/>
            <w:vAlign w:val="center"/>
          </w:tcPr>
          <w:p w14:paraId="1DEF5986" w14:textId="77777777" w:rsidR="00D37FF7" w:rsidRPr="00AD1F12" w:rsidRDefault="00D37FF7" w:rsidP="00640520">
            <w:pPr>
              <w:pStyle w:val="TableParagraph"/>
              <w:ind w:right="57"/>
              <w:jc w:val="center"/>
              <w:rPr>
                <w:sz w:val="24"/>
                <w:szCs w:val="24"/>
              </w:rPr>
            </w:pPr>
            <w:r w:rsidRPr="00AD1F12">
              <w:rPr>
                <w:sz w:val="24"/>
                <w:szCs w:val="24"/>
              </w:rPr>
              <w:t>1181</w:t>
            </w:r>
          </w:p>
        </w:tc>
        <w:tc>
          <w:tcPr>
            <w:tcW w:w="898" w:type="dxa"/>
            <w:vAlign w:val="center"/>
          </w:tcPr>
          <w:p w14:paraId="024A391C"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747D88F6"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0EFC4281"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7E900016" w14:textId="77777777" w:rsidR="00D37FF7" w:rsidRPr="00AD1F12" w:rsidRDefault="00D37FF7" w:rsidP="00640520">
            <w:pPr>
              <w:pStyle w:val="TableParagraph"/>
              <w:ind w:right="45"/>
              <w:jc w:val="center"/>
              <w:rPr>
                <w:sz w:val="24"/>
                <w:szCs w:val="24"/>
              </w:rPr>
            </w:pPr>
            <w:r w:rsidRPr="00AD1F12">
              <w:rPr>
                <w:sz w:val="24"/>
                <w:szCs w:val="24"/>
              </w:rPr>
              <w:t>93</w:t>
            </w:r>
          </w:p>
        </w:tc>
      </w:tr>
      <w:tr w:rsidR="00D37FF7" w:rsidRPr="00AD1F12" w14:paraId="66F16D91" w14:textId="77777777" w:rsidTr="00D37FF7">
        <w:trPr>
          <w:trHeight w:val="284"/>
        </w:trPr>
        <w:tc>
          <w:tcPr>
            <w:tcW w:w="2640" w:type="dxa"/>
          </w:tcPr>
          <w:p w14:paraId="0C493577" w14:textId="77777777" w:rsidR="00D37FF7" w:rsidRPr="00AD1F12" w:rsidRDefault="00D37FF7" w:rsidP="00640520">
            <w:pPr>
              <w:pStyle w:val="TableParagraph"/>
              <w:ind w:left="69"/>
              <w:rPr>
                <w:sz w:val="24"/>
                <w:szCs w:val="24"/>
              </w:rPr>
            </w:pPr>
            <w:r w:rsidRPr="00AD1F12">
              <w:rPr>
                <w:sz w:val="24"/>
                <w:szCs w:val="24"/>
              </w:rPr>
              <w:t>Летичівський</w:t>
            </w:r>
          </w:p>
        </w:tc>
        <w:tc>
          <w:tcPr>
            <w:tcW w:w="1284" w:type="dxa"/>
            <w:vAlign w:val="center"/>
          </w:tcPr>
          <w:p w14:paraId="6F94D94A" w14:textId="77777777" w:rsidR="00D37FF7" w:rsidRPr="00AD1F12" w:rsidRDefault="00D37FF7" w:rsidP="00640520">
            <w:pPr>
              <w:pStyle w:val="TableParagraph"/>
              <w:jc w:val="center"/>
              <w:rPr>
                <w:sz w:val="24"/>
                <w:szCs w:val="24"/>
              </w:rPr>
            </w:pPr>
            <w:r w:rsidRPr="00AD1F12">
              <w:rPr>
                <w:sz w:val="24"/>
                <w:szCs w:val="24"/>
              </w:rPr>
              <w:t>27,4</w:t>
            </w:r>
          </w:p>
        </w:tc>
        <w:tc>
          <w:tcPr>
            <w:tcW w:w="1236" w:type="dxa"/>
            <w:vAlign w:val="center"/>
          </w:tcPr>
          <w:p w14:paraId="3C60DB87" w14:textId="77777777" w:rsidR="00D37FF7" w:rsidRPr="00AD1F12" w:rsidRDefault="00D37FF7" w:rsidP="00640520">
            <w:pPr>
              <w:pStyle w:val="TableParagraph"/>
              <w:ind w:right="57"/>
              <w:jc w:val="center"/>
              <w:rPr>
                <w:sz w:val="24"/>
                <w:szCs w:val="24"/>
              </w:rPr>
            </w:pPr>
            <w:r w:rsidRPr="00AD1F12">
              <w:rPr>
                <w:sz w:val="24"/>
                <w:szCs w:val="24"/>
              </w:rPr>
              <w:t>951</w:t>
            </w:r>
          </w:p>
        </w:tc>
        <w:tc>
          <w:tcPr>
            <w:tcW w:w="898" w:type="dxa"/>
            <w:vAlign w:val="center"/>
          </w:tcPr>
          <w:p w14:paraId="6AD29665"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2BE07E0E"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5E509F26"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55F65A42" w14:textId="77777777" w:rsidR="00D37FF7" w:rsidRPr="00AD1F12" w:rsidRDefault="00D37FF7" w:rsidP="00640520">
            <w:pPr>
              <w:pStyle w:val="TableParagraph"/>
              <w:ind w:right="45"/>
              <w:jc w:val="center"/>
              <w:rPr>
                <w:sz w:val="24"/>
                <w:szCs w:val="24"/>
              </w:rPr>
            </w:pPr>
            <w:r w:rsidRPr="00AD1F12">
              <w:rPr>
                <w:sz w:val="24"/>
                <w:szCs w:val="24"/>
              </w:rPr>
              <w:t>55</w:t>
            </w:r>
          </w:p>
        </w:tc>
      </w:tr>
      <w:tr w:rsidR="00D37FF7" w:rsidRPr="00AD1F12" w14:paraId="46B4A80A" w14:textId="77777777" w:rsidTr="00D37FF7">
        <w:trPr>
          <w:trHeight w:val="284"/>
        </w:trPr>
        <w:tc>
          <w:tcPr>
            <w:tcW w:w="2640" w:type="dxa"/>
          </w:tcPr>
          <w:p w14:paraId="57053A7A" w14:textId="77777777" w:rsidR="00D37FF7" w:rsidRPr="00AD1F12" w:rsidRDefault="00D37FF7" w:rsidP="00640520">
            <w:pPr>
              <w:pStyle w:val="TableParagraph"/>
              <w:ind w:left="69"/>
              <w:rPr>
                <w:sz w:val="24"/>
                <w:szCs w:val="24"/>
              </w:rPr>
            </w:pPr>
            <w:r w:rsidRPr="00AD1F12">
              <w:rPr>
                <w:sz w:val="24"/>
                <w:szCs w:val="24"/>
              </w:rPr>
              <w:t>Новоушицький</w:t>
            </w:r>
          </w:p>
        </w:tc>
        <w:tc>
          <w:tcPr>
            <w:tcW w:w="1284" w:type="dxa"/>
            <w:vAlign w:val="center"/>
          </w:tcPr>
          <w:p w14:paraId="7EA13C40" w14:textId="77777777" w:rsidR="00D37FF7" w:rsidRPr="00AD1F12" w:rsidRDefault="00D37FF7" w:rsidP="00640520">
            <w:pPr>
              <w:pStyle w:val="TableParagraph"/>
              <w:jc w:val="center"/>
              <w:rPr>
                <w:sz w:val="24"/>
                <w:szCs w:val="24"/>
              </w:rPr>
            </w:pPr>
            <w:r w:rsidRPr="00AD1F12">
              <w:rPr>
                <w:sz w:val="24"/>
                <w:szCs w:val="24"/>
              </w:rPr>
              <w:t>27,9</w:t>
            </w:r>
          </w:p>
        </w:tc>
        <w:tc>
          <w:tcPr>
            <w:tcW w:w="1236" w:type="dxa"/>
            <w:vAlign w:val="center"/>
          </w:tcPr>
          <w:p w14:paraId="0A914C9A" w14:textId="77777777" w:rsidR="00D37FF7" w:rsidRPr="00AD1F12" w:rsidRDefault="00D37FF7" w:rsidP="00640520">
            <w:pPr>
              <w:pStyle w:val="TableParagraph"/>
              <w:ind w:right="57"/>
              <w:jc w:val="center"/>
              <w:rPr>
                <w:sz w:val="24"/>
                <w:szCs w:val="24"/>
              </w:rPr>
            </w:pPr>
            <w:r w:rsidRPr="00AD1F12">
              <w:rPr>
                <w:sz w:val="24"/>
                <w:szCs w:val="24"/>
              </w:rPr>
              <w:t>853</w:t>
            </w:r>
          </w:p>
        </w:tc>
        <w:tc>
          <w:tcPr>
            <w:tcW w:w="898" w:type="dxa"/>
            <w:vAlign w:val="center"/>
          </w:tcPr>
          <w:p w14:paraId="03347269"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0E15DE0B"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77F412CD"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69824C43" w14:textId="77777777" w:rsidR="00D37FF7" w:rsidRPr="00AD1F12" w:rsidRDefault="00D37FF7" w:rsidP="00640520">
            <w:pPr>
              <w:pStyle w:val="TableParagraph"/>
              <w:ind w:right="45"/>
              <w:jc w:val="center"/>
              <w:rPr>
                <w:sz w:val="24"/>
                <w:szCs w:val="24"/>
              </w:rPr>
            </w:pPr>
            <w:r w:rsidRPr="00AD1F12">
              <w:rPr>
                <w:sz w:val="24"/>
                <w:szCs w:val="24"/>
              </w:rPr>
              <w:t>58</w:t>
            </w:r>
          </w:p>
        </w:tc>
      </w:tr>
      <w:tr w:rsidR="00D37FF7" w:rsidRPr="00AD1F12" w14:paraId="74C1BDCC" w14:textId="77777777" w:rsidTr="00D37FF7">
        <w:trPr>
          <w:trHeight w:val="284"/>
        </w:trPr>
        <w:tc>
          <w:tcPr>
            <w:tcW w:w="2640" w:type="dxa"/>
          </w:tcPr>
          <w:p w14:paraId="1B9F7195" w14:textId="77777777" w:rsidR="00D37FF7" w:rsidRPr="00AD1F12" w:rsidRDefault="00D37FF7" w:rsidP="00640520">
            <w:pPr>
              <w:pStyle w:val="TableParagraph"/>
              <w:ind w:left="69"/>
              <w:rPr>
                <w:sz w:val="24"/>
                <w:szCs w:val="24"/>
              </w:rPr>
            </w:pPr>
            <w:r w:rsidRPr="00AD1F12">
              <w:rPr>
                <w:sz w:val="24"/>
                <w:szCs w:val="24"/>
              </w:rPr>
              <w:t>Полонський</w:t>
            </w:r>
          </w:p>
        </w:tc>
        <w:tc>
          <w:tcPr>
            <w:tcW w:w="1284" w:type="dxa"/>
            <w:vAlign w:val="center"/>
          </w:tcPr>
          <w:p w14:paraId="4ED534D3" w14:textId="77777777" w:rsidR="00D37FF7" w:rsidRPr="00AD1F12" w:rsidRDefault="00D37FF7" w:rsidP="00640520">
            <w:pPr>
              <w:pStyle w:val="TableParagraph"/>
              <w:jc w:val="center"/>
              <w:rPr>
                <w:sz w:val="24"/>
                <w:szCs w:val="24"/>
              </w:rPr>
            </w:pPr>
            <w:r w:rsidRPr="00AD1F12">
              <w:rPr>
                <w:sz w:val="24"/>
                <w:szCs w:val="24"/>
              </w:rPr>
              <w:t>43,6</w:t>
            </w:r>
          </w:p>
        </w:tc>
        <w:tc>
          <w:tcPr>
            <w:tcW w:w="1236" w:type="dxa"/>
            <w:vAlign w:val="center"/>
          </w:tcPr>
          <w:p w14:paraId="6458585E" w14:textId="77777777" w:rsidR="00D37FF7" w:rsidRPr="00AD1F12" w:rsidRDefault="00D37FF7" w:rsidP="00640520">
            <w:pPr>
              <w:pStyle w:val="TableParagraph"/>
              <w:ind w:right="57"/>
              <w:jc w:val="center"/>
              <w:rPr>
                <w:sz w:val="24"/>
                <w:szCs w:val="24"/>
              </w:rPr>
            </w:pPr>
            <w:r w:rsidRPr="00AD1F12">
              <w:rPr>
                <w:sz w:val="24"/>
                <w:szCs w:val="24"/>
              </w:rPr>
              <w:t>866</w:t>
            </w:r>
          </w:p>
        </w:tc>
        <w:tc>
          <w:tcPr>
            <w:tcW w:w="898" w:type="dxa"/>
            <w:vAlign w:val="center"/>
          </w:tcPr>
          <w:p w14:paraId="2C43068F" w14:textId="77777777"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14:paraId="225F71D2"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429E3EE9"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4BE03E45" w14:textId="77777777" w:rsidR="00D37FF7" w:rsidRPr="00AD1F12" w:rsidRDefault="00D37FF7" w:rsidP="00640520">
            <w:pPr>
              <w:pStyle w:val="TableParagraph"/>
              <w:ind w:right="45"/>
              <w:jc w:val="center"/>
              <w:rPr>
                <w:sz w:val="24"/>
                <w:szCs w:val="24"/>
              </w:rPr>
            </w:pPr>
            <w:r w:rsidRPr="00AD1F12">
              <w:rPr>
                <w:sz w:val="24"/>
                <w:szCs w:val="24"/>
              </w:rPr>
              <w:t>45</w:t>
            </w:r>
          </w:p>
        </w:tc>
      </w:tr>
      <w:tr w:rsidR="00D37FF7" w:rsidRPr="00AD1F12" w14:paraId="346981E9" w14:textId="77777777" w:rsidTr="00D37FF7">
        <w:trPr>
          <w:trHeight w:val="284"/>
        </w:trPr>
        <w:tc>
          <w:tcPr>
            <w:tcW w:w="2640" w:type="dxa"/>
          </w:tcPr>
          <w:p w14:paraId="479B280E" w14:textId="77777777" w:rsidR="00D37FF7" w:rsidRPr="00AD1F12" w:rsidRDefault="00D37FF7" w:rsidP="00640520">
            <w:pPr>
              <w:pStyle w:val="TableParagraph"/>
              <w:ind w:left="69"/>
              <w:rPr>
                <w:sz w:val="24"/>
                <w:szCs w:val="24"/>
              </w:rPr>
            </w:pPr>
            <w:proofErr w:type="spellStart"/>
            <w:r w:rsidRPr="00AD1F12">
              <w:rPr>
                <w:sz w:val="24"/>
                <w:szCs w:val="24"/>
              </w:rPr>
              <w:t>Славутський</w:t>
            </w:r>
            <w:proofErr w:type="spellEnd"/>
          </w:p>
        </w:tc>
        <w:tc>
          <w:tcPr>
            <w:tcW w:w="1284" w:type="dxa"/>
            <w:vAlign w:val="center"/>
          </w:tcPr>
          <w:p w14:paraId="265C7F1F" w14:textId="77777777" w:rsidR="00D37FF7" w:rsidRPr="00AD1F12" w:rsidRDefault="00D37FF7" w:rsidP="00640520">
            <w:pPr>
              <w:pStyle w:val="TableParagraph"/>
              <w:jc w:val="center"/>
              <w:rPr>
                <w:sz w:val="24"/>
                <w:szCs w:val="24"/>
              </w:rPr>
            </w:pPr>
            <w:r w:rsidRPr="00AD1F12">
              <w:rPr>
                <w:sz w:val="24"/>
                <w:szCs w:val="24"/>
              </w:rPr>
              <w:t>28,8</w:t>
            </w:r>
          </w:p>
        </w:tc>
        <w:tc>
          <w:tcPr>
            <w:tcW w:w="1236" w:type="dxa"/>
            <w:vAlign w:val="center"/>
          </w:tcPr>
          <w:p w14:paraId="4585A087" w14:textId="77777777" w:rsidR="00D37FF7" w:rsidRPr="00AD1F12" w:rsidRDefault="00D37FF7" w:rsidP="00640520">
            <w:pPr>
              <w:pStyle w:val="TableParagraph"/>
              <w:ind w:right="57"/>
              <w:jc w:val="center"/>
              <w:rPr>
                <w:sz w:val="24"/>
                <w:szCs w:val="24"/>
              </w:rPr>
            </w:pPr>
            <w:r w:rsidRPr="00AD1F12">
              <w:rPr>
                <w:sz w:val="24"/>
                <w:szCs w:val="24"/>
              </w:rPr>
              <w:t>1163</w:t>
            </w:r>
          </w:p>
        </w:tc>
        <w:tc>
          <w:tcPr>
            <w:tcW w:w="898" w:type="dxa"/>
            <w:vAlign w:val="center"/>
          </w:tcPr>
          <w:p w14:paraId="326C33D6"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7C0D5595"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269921DA" w14:textId="77777777"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14:paraId="5BB47140" w14:textId="77777777" w:rsidR="00D37FF7" w:rsidRPr="00AD1F12" w:rsidRDefault="00D37FF7" w:rsidP="00640520">
            <w:pPr>
              <w:pStyle w:val="TableParagraph"/>
              <w:ind w:right="45"/>
              <w:jc w:val="center"/>
              <w:rPr>
                <w:sz w:val="24"/>
                <w:szCs w:val="24"/>
              </w:rPr>
            </w:pPr>
            <w:r w:rsidRPr="00AD1F12">
              <w:rPr>
                <w:sz w:val="24"/>
                <w:szCs w:val="24"/>
              </w:rPr>
              <w:t>79</w:t>
            </w:r>
          </w:p>
        </w:tc>
      </w:tr>
      <w:tr w:rsidR="00D37FF7" w:rsidRPr="00AD1F12" w14:paraId="66DFE0FB" w14:textId="77777777" w:rsidTr="00D37FF7">
        <w:trPr>
          <w:trHeight w:val="284"/>
        </w:trPr>
        <w:tc>
          <w:tcPr>
            <w:tcW w:w="2640" w:type="dxa"/>
          </w:tcPr>
          <w:p w14:paraId="4EA9A36E" w14:textId="77777777" w:rsidR="00D37FF7" w:rsidRPr="00AD1F12" w:rsidRDefault="00D37FF7" w:rsidP="00640520">
            <w:pPr>
              <w:pStyle w:val="TableParagraph"/>
              <w:ind w:left="69"/>
              <w:rPr>
                <w:sz w:val="24"/>
                <w:szCs w:val="24"/>
              </w:rPr>
            </w:pPr>
            <w:r w:rsidRPr="00AD1F12">
              <w:rPr>
                <w:sz w:val="24"/>
                <w:szCs w:val="24"/>
              </w:rPr>
              <w:t>Старокостянтинівський</w:t>
            </w:r>
          </w:p>
        </w:tc>
        <w:tc>
          <w:tcPr>
            <w:tcW w:w="1284" w:type="dxa"/>
            <w:vAlign w:val="center"/>
          </w:tcPr>
          <w:p w14:paraId="5CEFA05B" w14:textId="77777777" w:rsidR="00D37FF7" w:rsidRPr="00AD1F12" w:rsidRDefault="00D37FF7" w:rsidP="00640520">
            <w:pPr>
              <w:pStyle w:val="TableParagraph"/>
              <w:jc w:val="center"/>
              <w:rPr>
                <w:sz w:val="24"/>
                <w:szCs w:val="24"/>
              </w:rPr>
            </w:pPr>
            <w:r w:rsidRPr="00AD1F12">
              <w:rPr>
                <w:sz w:val="24"/>
                <w:szCs w:val="24"/>
              </w:rPr>
              <w:t>28,1</w:t>
            </w:r>
          </w:p>
        </w:tc>
        <w:tc>
          <w:tcPr>
            <w:tcW w:w="1236" w:type="dxa"/>
            <w:vAlign w:val="center"/>
          </w:tcPr>
          <w:p w14:paraId="6FE7A463" w14:textId="77777777" w:rsidR="00D37FF7" w:rsidRPr="00AD1F12" w:rsidRDefault="00D37FF7" w:rsidP="00640520">
            <w:pPr>
              <w:pStyle w:val="TableParagraph"/>
              <w:ind w:right="57"/>
              <w:jc w:val="center"/>
              <w:rPr>
                <w:sz w:val="24"/>
                <w:szCs w:val="24"/>
              </w:rPr>
            </w:pPr>
            <w:r w:rsidRPr="00AD1F12">
              <w:rPr>
                <w:sz w:val="24"/>
                <w:szCs w:val="24"/>
              </w:rPr>
              <w:t>1214</w:t>
            </w:r>
          </w:p>
        </w:tc>
        <w:tc>
          <w:tcPr>
            <w:tcW w:w="898" w:type="dxa"/>
            <w:vAlign w:val="center"/>
          </w:tcPr>
          <w:p w14:paraId="249A684C"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529FE8AD"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5BAE101C" w14:textId="77777777"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14:paraId="3FACE527" w14:textId="77777777" w:rsidR="00D37FF7" w:rsidRPr="00AD1F12" w:rsidRDefault="00D37FF7" w:rsidP="00640520">
            <w:pPr>
              <w:pStyle w:val="TableParagraph"/>
              <w:ind w:right="45"/>
              <w:jc w:val="center"/>
              <w:rPr>
                <w:sz w:val="24"/>
                <w:szCs w:val="24"/>
              </w:rPr>
            </w:pPr>
            <w:r w:rsidRPr="00AD1F12">
              <w:rPr>
                <w:sz w:val="24"/>
                <w:szCs w:val="24"/>
              </w:rPr>
              <w:t>97</w:t>
            </w:r>
          </w:p>
        </w:tc>
      </w:tr>
      <w:tr w:rsidR="00D37FF7" w:rsidRPr="00AD1F12" w14:paraId="2047FC25" w14:textId="77777777" w:rsidTr="00D37FF7">
        <w:trPr>
          <w:trHeight w:val="284"/>
        </w:trPr>
        <w:tc>
          <w:tcPr>
            <w:tcW w:w="2640" w:type="dxa"/>
          </w:tcPr>
          <w:p w14:paraId="35C6F8E4" w14:textId="77777777" w:rsidR="00D37FF7" w:rsidRPr="00AD1F12" w:rsidRDefault="00D37FF7" w:rsidP="00640520">
            <w:pPr>
              <w:pStyle w:val="TableParagraph"/>
              <w:ind w:left="69"/>
              <w:rPr>
                <w:sz w:val="24"/>
                <w:szCs w:val="24"/>
              </w:rPr>
            </w:pPr>
            <w:proofErr w:type="spellStart"/>
            <w:r w:rsidRPr="00AD1F12">
              <w:rPr>
                <w:sz w:val="24"/>
                <w:szCs w:val="24"/>
              </w:rPr>
              <w:t>Старосинявський</w:t>
            </w:r>
            <w:proofErr w:type="spellEnd"/>
          </w:p>
        </w:tc>
        <w:tc>
          <w:tcPr>
            <w:tcW w:w="1284" w:type="dxa"/>
            <w:vAlign w:val="center"/>
          </w:tcPr>
          <w:p w14:paraId="2D471866" w14:textId="77777777" w:rsidR="00D37FF7" w:rsidRPr="00AD1F12" w:rsidRDefault="00D37FF7" w:rsidP="00640520">
            <w:pPr>
              <w:pStyle w:val="TableParagraph"/>
              <w:jc w:val="center"/>
              <w:rPr>
                <w:sz w:val="24"/>
                <w:szCs w:val="24"/>
              </w:rPr>
            </w:pPr>
            <w:r w:rsidRPr="00AD1F12">
              <w:rPr>
                <w:sz w:val="24"/>
                <w:szCs w:val="24"/>
              </w:rPr>
              <w:t>19,9</w:t>
            </w:r>
          </w:p>
        </w:tc>
        <w:tc>
          <w:tcPr>
            <w:tcW w:w="1236" w:type="dxa"/>
            <w:vAlign w:val="center"/>
          </w:tcPr>
          <w:p w14:paraId="1B7FC52B" w14:textId="77777777" w:rsidR="00D37FF7" w:rsidRPr="00AD1F12" w:rsidRDefault="00D37FF7" w:rsidP="00640520">
            <w:pPr>
              <w:pStyle w:val="TableParagraph"/>
              <w:ind w:right="57"/>
              <w:jc w:val="center"/>
              <w:rPr>
                <w:sz w:val="24"/>
                <w:szCs w:val="24"/>
              </w:rPr>
            </w:pPr>
            <w:r w:rsidRPr="00AD1F12">
              <w:rPr>
                <w:sz w:val="24"/>
                <w:szCs w:val="24"/>
              </w:rPr>
              <w:t>662</w:t>
            </w:r>
          </w:p>
        </w:tc>
        <w:tc>
          <w:tcPr>
            <w:tcW w:w="898" w:type="dxa"/>
            <w:vAlign w:val="center"/>
          </w:tcPr>
          <w:p w14:paraId="0FBBBA5F"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2FE98762"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2CFB8F46"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49B42DA5" w14:textId="77777777" w:rsidR="00D37FF7" w:rsidRPr="00AD1F12" w:rsidRDefault="00D37FF7" w:rsidP="00640520">
            <w:pPr>
              <w:pStyle w:val="TableParagraph"/>
              <w:ind w:right="45"/>
              <w:jc w:val="center"/>
              <w:rPr>
                <w:sz w:val="24"/>
                <w:szCs w:val="24"/>
              </w:rPr>
            </w:pPr>
            <w:r w:rsidRPr="00AD1F12">
              <w:rPr>
                <w:sz w:val="24"/>
                <w:szCs w:val="24"/>
              </w:rPr>
              <w:t>44</w:t>
            </w:r>
          </w:p>
        </w:tc>
      </w:tr>
      <w:tr w:rsidR="00D37FF7" w:rsidRPr="00AD1F12" w14:paraId="6541DCA6" w14:textId="77777777" w:rsidTr="00D37FF7">
        <w:trPr>
          <w:trHeight w:val="284"/>
        </w:trPr>
        <w:tc>
          <w:tcPr>
            <w:tcW w:w="2640" w:type="dxa"/>
          </w:tcPr>
          <w:p w14:paraId="04A0CBD2" w14:textId="77777777" w:rsidR="00D37FF7" w:rsidRPr="00AD1F12" w:rsidRDefault="00D37FF7" w:rsidP="00640520">
            <w:pPr>
              <w:pStyle w:val="TableParagraph"/>
              <w:ind w:left="69"/>
              <w:rPr>
                <w:sz w:val="24"/>
                <w:szCs w:val="24"/>
              </w:rPr>
            </w:pPr>
            <w:proofErr w:type="spellStart"/>
            <w:r w:rsidRPr="00AD1F12">
              <w:rPr>
                <w:sz w:val="24"/>
                <w:szCs w:val="24"/>
              </w:rPr>
              <w:t>Теофіпольський</w:t>
            </w:r>
            <w:proofErr w:type="spellEnd"/>
          </w:p>
        </w:tc>
        <w:tc>
          <w:tcPr>
            <w:tcW w:w="1284" w:type="dxa"/>
            <w:vAlign w:val="center"/>
          </w:tcPr>
          <w:p w14:paraId="27B7E97E" w14:textId="77777777" w:rsidR="00D37FF7" w:rsidRPr="00AD1F12" w:rsidRDefault="00D37FF7" w:rsidP="00640520">
            <w:pPr>
              <w:pStyle w:val="TableParagraph"/>
              <w:jc w:val="center"/>
              <w:rPr>
                <w:sz w:val="24"/>
                <w:szCs w:val="24"/>
              </w:rPr>
            </w:pPr>
            <w:r w:rsidRPr="00AD1F12">
              <w:rPr>
                <w:sz w:val="24"/>
                <w:szCs w:val="24"/>
              </w:rPr>
              <w:t>26,4</w:t>
            </w:r>
          </w:p>
        </w:tc>
        <w:tc>
          <w:tcPr>
            <w:tcW w:w="1236" w:type="dxa"/>
            <w:vAlign w:val="center"/>
          </w:tcPr>
          <w:p w14:paraId="55855513" w14:textId="77777777" w:rsidR="00D37FF7" w:rsidRPr="00AD1F12" w:rsidRDefault="00D37FF7" w:rsidP="00640520">
            <w:pPr>
              <w:pStyle w:val="TableParagraph"/>
              <w:ind w:right="57"/>
              <w:jc w:val="center"/>
              <w:rPr>
                <w:sz w:val="24"/>
                <w:szCs w:val="24"/>
              </w:rPr>
            </w:pPr>
            <w:r w:rsidRPr="00AD1F12">
              <w:rPr>
                <w:sz w:val="24"/>
                <w:szCs w:val="24"/>
              </w:rPr>
              <w:t>716</w:t>
            </w:r>
          </w:p>
        </w:tc>
        <w:tc>
          <w:tcPr>
            <w:tcW w:w="898" w:type="dxa"/>
            <w:vAlign w:val="center"/>
          </w:tcPr>
          <w:p w14:paraId="771D8C9F"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43A89DFB"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36C18784"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3978AAEB" w14:textId="77777777" w:rsidR="00D37FF7" w:rsidRPr="00AD1F12" w:rsidRDefault="00D37FF7" w:rsidP="00640520">
            <w:pPr>
              <w:pStyle w:val="TableParagraph"/>
              <w:ind w:right="45"/>
              <w:jc w:val="center"/>
              <w:rPr>
                <w:sz w:val="24"/>
                <w:szCs w:val="24"/>
              </w:rPr>
            </w:pPr>
            <w:r w:rsidRPr="00AD1F12">
              <w:rPr>
                <w:sz w:val="24"/>
                <w:szCs w:val="24"/>
              </w:rPr>
              <w:t>53</w:t>
            </w:r>
          </w:p>
        </w:tc>
      </w:tr>
      <w:tr w:rsidR="00D37FF7" w:rsidRPr="00AD1F12" w14:paraId="1F71941E" w14:textId="77777777" w:rsidTr="00D37FF7">
        <w:trPr>
          <w:trHeight w:val="284"/>
        </w:trPr>
        <w:tc>
          <w:tcPr>
            <w:tcW w:w="2640" w:type="dxa"/>
          </w:tcPr>
          <w:p w14:paraId="2ABABFFF" w14:textId="77777777" w:rsidR="00D37FF7" w:rsidRPr="00AD1F12" w:rsidRDefault="00D37FF7" w:rsidP="00640520">
            <w:pPr>
              <w:pStyle w:val="TableParagraph"/>
              <w:ind w:left="69"/>
              <w:rPr>
                <w:sz w:val="24"/>
                <w:szCs w:val="24"/>
              </w:rPr>
            </w:pPr>
            <w:r w:rsidRPr="00AD1F12">
              <w:rPr>
                <w:sz w:val="24"/>
                <w:szCs w:val="24"/>
              </w:rPr>
              <w:t>Хмельницький</w:t>
            </w:r>
          </w:p>
        </w:tc>
        <w:tc>
          <w:tcPr>
            <w:tcW w:w="1284" w:type="dxa"/>
            <w:vAlign w:val="center"/>
          </w:tcPr>
          <w:p w14:paraId="59645E7F" w14:textId="77777777" w:rsidR="00D37FF7" w:rsidRPr="00AD1F12" w:rsidRDefault="00D37FF7" w:rsidP="00640520">
            <w:pPr>
              <w:pStyle w:val="TableParagraph"/>
              <w:jc w:val="center"/>
              <w:rPr>
                <w:sz w:val="24"/>
                <w:szCs w:val="24"/>
              </w:rPr>
            </w:pPr>
            <w:r w:rsidRPr="00AD1F12">
              <w:rPr>
                <w:sz w:val="24"/>
                <w:szCs w:val="24"/>
              </w:rPr>
              <w:t>53,4</w:t>
            </w:r>
          </w:p>
        </w:tc>
        <w:tc>
          <w:tcPr>
            <w:tcW w:w="1236" w:type="dxa"/>
            <w:vAlign w:val="center"/>
          </w:tcPr>
          <w:p w14:paraId="7A8A0533" w14:textId="77777777" w:rsidR="00D37FF7" w:rsidRPr="00AD1F12" w:rsidRDefault="00D37FF7" w:rsidP="00640520">
            <w:pPr>
              <w:pStyle w:val="TableParagraph"/>
              <w:ind w:right="57"/>
              <w:jc w:val="center"/>
              <w:rPr>
                <w:sz w:val="24"/>
                <w:szCs w:val="24"/>
              </w:rPr>
            </w:pPr>
            <w:r w:rsidRPr="00AD1F12">
              <w:rPr>
                <w:sz w:val="24"/>
                <w:szCs w:val="24"/>
              </w:rPr>
              <w:t>1220</w:t>
            </w:r>
          </w:p>
        </w:tc>
        <w:tc>
          <w:tcPr>
            <w:tcW w:w="898" w:type="dxa"/>
            <w:vAlign w:val="center"/>
          </w:tcPr>
          <w:p w14:paraId="1BF67848"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59711448"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6223FBD9"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1981B10A" w14:textId="77777777" w:rsidR="00D37FF7" w:rsidRPr="00AD1F12" w:rsidRDefault="00D37FF7" w:rsidP="00640520">
            <w:pPr>
              <w:pStyle w:val="TableParagraph"/>
              <w:ind w:right="45"/>
              <w:jc w:val="center"/>
              <w:rPr>
                <w:sz w:val="24"/>
                <w:szCs w:val="24"/>
              </w:rPr>
            </w:pPr>
            <w:r w:rsidRPr="00AD1F12">
              <w:rPr>
                <w:sz w:val="24"/>
                <w:szCs w:val="24"/>
              </w:rPr>
              <w:t>77</w:t>
            </w:r>
          </w:p>
        </w:tc>
      </w:tr>
      <w:tr w:rsidR="00D37FF7" w:rsidRPr="00AD1F12" w14:paraId="5910C9A0" w14:textId="77777777" w:rsidTr="00D37FF7">
        <w:trPr>
          <w:trHeight w:val="284"/>
        </w:trPr>
        <w:tc>
          <w:tcPr>
            <w:tcW w:w="2640" w:type="dxa"/>
          </w:tcPr>
          <w:p w14:paraId="634C0150" w14:textId="77777777" w:rsidR="00D37FF7" w:rsidRPr="00AD1F12" w:rsidRDefault="00D37FF7" w:rsidP="00640520">
            <w:pPr>
              <w:pStyle w:val="TableParagraph"/>
              <w:ind w:left="69"/>
              <w:rPr>
                <w:sz w:val="24"/>
                <w:szCs w:val="24"/>
              </w:rPr>
            </w:pPr>
            <w:proofErr w:type="spellStart"/>
            <w:r w:rsidRPr="00AD1F12">
              <w:rPr>
                <w:sz w:val="24"/>
                <w:szCs w:val="24"/>
              </w:rPr>
              <w:t>Чемеровецький</w:t>
            </w:r>
            <w:proofErr w:type="spellEnd"/>
          </w:p>
        </w:tc>
        <w:tc>
          <w:tcPr>
            <w:tcW w:w="1284" w:type="dxa"/>
            <w:vAlign w:val="center"/>
          </w:tcPr>
          <w:p w14:paraId="75DB3FAA" w14:textId="77777777" w:rsidR="00D37FF7" w:rsidRPr="00AD1F12" w:rsidRDefault="00D37FF7" w:rsidP="00640520">
            <w:pPr>
              <w:pStyle w:val="TableParagraph"/>
              <w:jc w:val="center"/>
              <w:rPr>
                <w:sz w:val="24"/>
                <w:szCs w:val="24"/>
              </w:rPr>
            </w:pPr>
            <w:r w:rsidRPr="00AD1F12">
              <w:rPr>
                <w:sz w:val="24"/>
                <w:szCs w:val="24"/>
              </w:rPr>
              <w:t>40,1</w:t>
            </w:r>
          </w:p>
        </w:tc>
        <w:tc>
          <w:tcPr>
            <w:tcW w:w="1236" w:type="dxa"/>
            <w:vAlign w:val="center"/>
          </w:tcPr>
          <w:p w14:paraId="77264248" w14:textId="77777777" w:rsidR="00D37FF7" w:rsidRPr="00AD1F12" w:rsidRDefault="00D37FF7" w:rsidP="00640520">
            <w:pPr>
              <w:pStyle w:val="TableParagraph"/>
              <w:ind w:right="57"/>
              <w:jc w:val="center"/>
              <w:rPr>
                <w:sz w:val="24"/>
                <w:szCs w:val="24"/>
              </w:rPr>
            </w:pPr>
            <w:r w:rsidRPr="00AD1F12">
              <w:rPr>
                <w:sz w:val="24"/>
                <w:szCs w:val="24"/>
              </w:rPr>
              <w:t>928</w:t>
            </w:r>
          </w:p>
        </w:tc>
        <w:tc>
          <w:tcPr>
            <w:tcW w:w="898" w:type="dxa"/>
            <w:vAlign w:val="center"/>
          </w:tcPr>
          <w:p w14:paraId="11C9C928"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0536C6E5"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2178FDFC" w14:textId="77777777"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14:paraId="39B46844" w14:textId="77777777" w:rsidR="00D37FF7" w:rsidRPr="00AD1F12" w:rsidRDefault="00D37FF7" w:rsidP="00640520">
            <w:pPr>
              <w:pStyle w:val="TableParagraph"/>
              <w:ind w:right="45"/>
              <w:jc w:val="center"/>
              <w:rPr>
                <w:sz w:val="24"/>
                <w:szCs w:val="24"/>
              </w:rPr>
            </w:pPr>
            <w:r w:rsidRPr="00AD1F12">
              <w:rPr>
                <w:sz w:val="24"/>
                <w:szCs w:val="24"/>
              </w:rPr>
              <w:t>68</w:t>
            </w:r>
          </w:p>
        </w:tc>
      </w:tr>
      <w:tr w:rsidR="00D37FF7" w:rsidRPr="00AD1F12" w14:paraId="683529C9" w14:textId="77777777" w:rsidTr="00D37FF7">
        <w:trPr>
          <w:trHeight w:val="284"/>
        </w:trPr>
        <w:tc>
          <w:tcPr>
            <w:tcW w:w="2640" w:type="dxa"/>
          </w:tcPr>
          <w:p w14:paraId="7413DF8E" w14:textId="77777777" w:rsidR="00D37FF7" w:rsidRPr="00AD1F12" w:rsidRDefault="00D37FF7" w:rsidP="00640520">
            <w:pPr>
              <w:pStyle w:val="TableParagraph"/>
              <w:ind w:left="69"/>
              <w:rPr>
                <w:sz w:val="24"/>
                <w:szCs w:val="24"/>
              </w:rPr>
            </w:pPr>
            <w:r w:rsidRPr="00AD1F12">
              <w:rPr>
                <w:sz w:val="24"/>
                <w:szCs w:val="24"/>
              </w:rPr>
              <w:t>Шепетівський</w:t>
            </w:r>
          </w:p>
        </w:tc>
        <w:tc>
          <w:tcPr>
            <w:tcW w:w="1284" w:type="dxa"/>
            <w:vAlign w:val="center"/>
          </w:tcPr>
          <w:p w14:paraId="39744206" w14:textId="77777777" w:rsidR="00D37FF7" w:rsidRPr="00AD1F12" w:rsidRDefault="00D37FF7" w:rsidP="00640520">
            <w:pPr>
              <w:pStyle w:val="TableParagraph"/>
              <w:ind w:right="52"/>
              <w:jc w:val="center"/>
              <w:rPr>
                <w:sz w:val="24"/>
                <w:szCs w:val="24"/>
              </w:rPr>
            </w:pPr>
            <w:r w:rsidRPr="00AD1F12">
              <w:rPr>
                <w:sz w:val="24"/>
                <w:szCs w:val="24"/>
              </w:rPr>
              <w:t>32,8</w:t>
            </w:r>
          </w:p>
        </w:tc>
        <w:tc>
          <w:tcPr>
            <w:tcW w:w="1236" w:type="dxa"/>
            <w:vAlign w:val="center"/>
          </w:tcPr>
          <w:p w14:paraId="3C15A856" w14:textId="77777777" w:rsidR="00D37FF7" w:rsidRPr="00AD1F12" w:rsidRDefault="00D37FF7" w:rsidP="00640520">
            <w:pPr>
              <w:pStyle w:val="TableParagraph"/>
              <w:ind w:right="57"/>
              <w:jc w:val="center"/>
              <w:rPr>
                <w:sz w:val="24"/>
                <w:szCs w:val="24"/>
              </w:rPr>
            </w:pPr>
            <w:r w:rsidRPr="00AD1F12">
              <w:rPr>
                <w:sz w:val="24"/>
                <w:szCs w:val="24"/>
              </w:rPr>
              <w:t>1162</w:t>
            </w:r>
          </w:p>
        </w:tc>
        <w:tc>
          <w:tcPr>
            <w:tcW w:w="898" w:type="dxa"/>
            <w:vAlign w:val="center"/>
          </w:tcPr>
          <w:p w14:paraId="25E7C203"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470AAD9A"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7FB2D5D7"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0AC2A4B3" w14:textId="77777777" w:rsidR="00D37FF7" w:rsidRPr="00AD1F12" w:rsidRDefault="00D37FF7" w:rsidP="00640520">
            <w:pPr>
              <w:pStyle w:val="TableParagraph"/>
              <w:ind w:right="45"/>
              <w:jc w:val="center"/>
              <w:rPr>
                <w:sz w:val="24"/>
                <w:szCs w:val="24"/>
              </w:rPr>
            </w:pPr>
            <w:r w:rsidRPr="00AD1F12">
              <w:rPr>
                <w:sz w:val="24"/>
                <w:szCs w:val="24"/>
              </w:rPr>
              <w:t>68</w:t>
            </w:r>
          </w:p>
        </w:tc>
      </w:tr>
      <w:tr w:rsidR="00D37FF7" w:rsidRPr="00AD1F12" w14:paraId="091FDE9C" w14:textId="77777777" w:rsidTr="00D37FF7">
        <w:trPr>
          <w:trHeight w:val="284"/>
        </w:trPr>
        <w:tc>
          <w:tcPr>
            <w:tcW w:w="2640" w:type="dxa"/>
          </w:tcPr>
          <w:p w14:paraId="5A90FE27" w14:textId="77777777" w:rsidR="00D37FF7" w:rsidRPr="00AD1F12" w:rsidRDefault="00D37FF7" w:rsidP="00640520">
            <w:pPr>
              <w:pStyle w:val="TableParagraph"/>
              <w:ind w:left="69"/>
              <w:rPr>
                <w:sz w:val="24"/>
                <w:szCs w:val="24"/>
              </w:rPr>
            </w:pPr>
            <w:r w:rsidRPr="00AD1F12">
              <w:rPr>
                <w:sz w:val="24"/>
                <w:szCs w:val="24"/>
              </w:rPr>
              <w:t>Ярмолинецький</w:t>
            </w:r>
          </w:p>
        </w:tc>
        <w:tc>
          <w:tcPr>
            <w:tcW w:w="1284" w:type="dxa"/>
            <w:vAlign w:val="center"/>
          </w:tcPr>
          <w:p w14:paraId="0772FADC" w14:textId="77777777" w:rsidR="00D37FF7" w:rsidRPr="00AD1F12" w:rsidRDefault="00D37FF7" w:rsidP="00640520">
            <w:pPr>
              <w:pStyle w:val="TableParagraph"/>
              <w:jc w:val="center"/>
              <w:rPr>
                <w:sz w:val="24"/>
                <w:szCs w:val="24"/>
              </w:rPr>
            </w:pPr>
            <w:r w:rsidRPr="00AD1F12">
              <w:rPr>
                <w:sz w:val="24"/>
                <w:szCs w:val="24"/>
              </w:rPr>
              <w:t>28,9</w:t>
            </w:r>
          </w:p>
        </w:tc>
        <w:tc>
          <w:tcPr>
            <w:tcW w:w="1236" w:type="dxa"/>
            <w:vAlign w:val="center"/>
          </w:tcPr>
          <w:p w14:paraId="610E717B" w14:textId="77777777" w:rsidR="00D37FF7" w:rsidRPr="00AD1F12" w:rsidRDefault="00D37FF7" w:rsidP="00640520">
            <w:pPr>
              <w:pStyle w:val="TableParagraph"/>
              <w:ind w:right="57"/>
              <w:jc w:val="center"/>
              <w:rPr>
                <w:sz w:val="24"/>
                <w:szCs w:val="24"/>
              </w:rPr>
            </w:pPr>
            <w:r w:rsidRPr="00AD1F12">
              <w:rPr>
                <w:sz w:val="24"/>
                <w:szCs w:val="24"/>
              </w:rPr>
              <w:t>898</w:t>
            </w:r>
          </w:p>
        </w:tc>
        <w:tc>
          <w:tcPr>
            <w:tcW w:w="898" w:type="dxa"/>
            <w:vAlign w:val="center"/>
          </w:tcPr>
          <w:p w14:paraId="0224784B" w14:textId="77777777"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14:paraId="4C278B58" w14:textId="77777777"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14:paraId="24198E5B" w14:textId="77777777"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14:paraId="03770C4F" w14:textId="77777777" w:rsidR="00D37FF7" w:rsidRPr="00AD1F12" w:rsidRDefault="00D37FF7" w:rsidP="00640520">
            <w:pPr>
              <w:pStyle w:val="TableParagraph"/>
              <w:ind w:right="45"/>
              <w:jc w:val="center"/>
              <w:rPr>
                <w:sz w:val="24"/>
                <w:szCs w:val="24"/>
              </w:rPr>
            </w:pPr>
            <w:r w:rsidRPr="00AD1F12">
              <w:rPr>
                <w:sz w:val="24"/>
                <w:szCs w:val="24"/>
              </w:rPr>
              <w:t>59</w:t>
            </w:r>
          </w:p>
        </w:tc>
      </w:tr>
    </w:tbl>
    <w:p w14:paraId="26ABCB15" w14:textId="77777777" w:rsidR="00D37FF7" w:rsidRPr="00640520" w:rsidRDefault="00D37FF7" w:rsidP="00E74F9B">
      <w:pPr>
        <w:spacing w:after="12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Чисельність наявного населення на 01 січня 2018 </w:t>
      </w:r>
      <w:r w:rsidR="008676DC">
        <w:rPr>
          <w:rFonts w:ascii="Times New Roman" w:hAnsi="Times New Roman" w:cs="Times New Roman"/>
          <w:sz w:val="28"/>
          <w:szCs w:val="28"/>
          <w:lang w:val="uk-UA"/>
        </w:rPr>
        <w:t>року становить 1274,4 тис. осіб.</w:t>
      </w:r>
      <w:r w:rsidRPr="00640520">
        <w:rPr>
          <w:rFonts w:ascii="Times New Roman" w:hAnsi="Times New Roman" w:cs="Times New Roman"/>
          <w:sz w:val="28"/>
          <w:szCs w:val="28"/>
          <w:lang w:val="uk-UA"/>
        </w:rPr>
        <w:t xml:space="preserve"> </w:t>
      </w:r>
      <w:r w:rsidR="008676DC">
        <w:rPr>
          <w:rFonts w:ascii="Times New Roman" w:hAnsi="Times New Roman" w:cs="Times New Roman"/>
          <w:sz w:val="28"/>
          <w:szCs w:val="28"/>
          <w:lang w:val="uk-UA"/>
        </w:rPr>
        <w:t>Щ</w:t>
      </w:r>
      <w:r w:rsidRPr="00640520">
        <w:rPr>
          <w:rFonts w:ascii="Times New Roman" w:hAnsi="Times New Roman" w:cs="Times New Roman"/>
          <w:sz w:val="28"/>
          <w:szCs w:val="28"/>
          <w:lang w:val="uk-UA"/>
        </w:rPr>
        <w:t xml:space="preserve">ільність населення складає 62 особи на 1 </w:t>
      </w:r>
      <w:proofErr w:type="spellStart"/>
      <w:r w:rsidRPr="00640520">
        <w:rPr>
          <w:rFonts w:ascii="Times New Roman" w:hAnsi="Times New Roman" w:cs="Times New Roman"/>
          <w:sz w:val="28"/>
          <w:szCs w:val="28"/>
          <w:lang w:val="uk-UA"/>
        </w:rPr>
        <w:t>кв</w:t>
      </w:r>
      <w:proofErr w:type="spellEnd"/>
      <w:r w:rsidR="00AD1F12">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к</w:t>
      </w:r>
      <w:r w:rsidR="005052D0">
        <w:rPr>
          <w:rFonts w:ascii="Times New Roman" w:hAnsi="Times New Roman" w:cs="Times New Roman"/>
          <w:sz w:val="28"/>
          <w:szCs w:val="28"/>
          <w:lang w:val="uk-UA"/>
        </w:rPr>
        <w:t>ілометр</w:t>
      </w:r>
      <w:r w:rsidRPr="00640520">
        <w:rPr>
          <w:rFonts w:ascii="Times New Roman" w:hAnsi="Times New Roman" w:cs="Times New Roman"/>
          <w:sz w:val="28"/>
          <w:szCs w:val="28"/>
          <w:lang w:val="uk-UA"/>
        </w:rPr>
        <w:t xml:space="preserve">. </w:t>
      </w:r>
      <w:proofErr w:type="spellStart"/>
      <w:r w:rsidRPr="00640520">
        <w:rPr>
          <w:rFonts w:ascii="Times New Roman" w:hAnsi="Times New Roman" w:cs="Times New Roman"/>
          <w:sz w:val="28"/>
          <w:szCs w:val="28"/>
          <w:lang w:val="uk-UA"/>
        </w:rPr>
        <w:t>Найбiльша</w:t>
      </w:r>
      <w:proofErr w:type="spellEnd"/>
      <w:r w:rsidRPr="00640520">
        <w:rPr>
          <w:rFonts w:ascii="Times New Roman" w:hAnsi="Times New Roman" w:cs="Times New Roman"/>
          <w:sz w:val="28"/>
          <w:szCs w:val="28"/>
          <w:lang w:val="uk-UA"/>
        </w:rPr>
        <w:t xml:space="preserve"> </w:t>
      </w:r>
      <w:proofErr w:type="spellStart"/>
      <w:r w:rsidRPr="00640520">
        <w:rPr>
          <w:rFonts w:ascii="Times New Roman" w:hAnsi="Times New Roman" w:cs="Times New Roman"/>
          <w:sz w:val="28"/>
          <w:szCs w:val="28"/>
          <w:lang w:val="uk-UA"/>
        </w:rPr>
        <w:lastRenderedPageBreak/>
        <w:t>щiльнiсть</w:t>
      </w:r>
      <w:proofErr w:type="spellEnd"/>
      <w:r w:rsidRPr="00640520">
        <w:rPr>
          <w:rFonts w:ascii="Times New Roman" w:hAnsi="Times New Roman" w:cs="Times New Roman"/>
          <w:sz w:val="28"/>
          <w:szCs w:val="28"/>
          <w:lang w:val="uk-UA"/>
        </w:rPr>
        <w:t xml:space="preserve"> поселень </w:t>
      </w:r>
      <w:r w:rsidR="00AD1F12">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Дунаєвецькому і Полонському, найменша –</w:t>
      </w:r>
      <w:r w:rsidR="00AD1F12">
        <w:rPr>
          <w:rFonts w:ascii="Times New Roman" w:hAnsi="Times New Roman" w:cs="Times New Roman"/>
          <w:sz w:val="28"/>
          <w:szCs w:val="28"/>
          <w:lang w:val="uk-UA"/>
        </w:rPr>
        <w:t xml:space="preserve"> </w:t>
      </w:r>
      <w:r w:rsidRPr="00640520">
        <w:rPr>
          <w:rFonts w:ascii="Times New Roman" w:hAnsi="Times New Roman" w:cs="Times New Roman"/>
          <w:sz w:val="28"/>
          <w:szCs w:val="28"/>
          <w:lang w:val="uk-UA"/>
        </w:rPr>
        <w:t xml:space="preserve">Старокостянтинівському та </w:t>
      </w:r>
      <w:proofErr w:type="spellStart"/>
      <w:r w:rsidRPr="00640520">
        <w:rPr>
          <w:rFonts w:ascii="Times New Roman" w:hAnsi="Times New Roman" w:cs="Times New Roman"/>
          <w:sz w:val="28"/>
          <w:szCs w:val="28"/>
          <w:lang w:val="uk-UA"/>
        </w:rPr>
        <w:t>Славутському</w:t>
      </w:r>
      <w:proofErr w:type="spellEnd"/>
      <w:r w:rsidRPr="00640520">
        <w:rPr>
          <w:rFonts w:ascii="Times New Roman" w:hAnsi="Times New Roman" w:cs="Times New Roman"/>
          <w:sz w:val="28"/>
          <w:szCs w:val="28"/>
          <w:lang w:val="uk-UA"/>
        </w:rPr>
        <w:t xml:space="preserve"> районах.</w:t>
      </w:r>
    </w:p>
    <w:p w14:paraId="279AB840" w14:textId="77777777" w:rsidR="008676DC" w:rsidRDefault="008676DC" w:rsidP="008676DC">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05978C20" wp14:editId="21E7509D">
            <wp:extent cx="4218709" cy="4821382"/>
            <wp:effectExtent l="0" t="0" r="0" b="0"/>
            <wp:docPr id="107" name="Рисунок 107" descr="1 Щіль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Щільність"/>
                    <pic:cNvPicPr>
                      <a:picLocks noChangeAspect="1" noChangeArrowheads="1"/>
                    </pic:cNvPicPr>
                  </pic:nvPicPr>
                  <pic:blipFill>
                    <a:blip r:embed="rId13">
                      <a:lum bright="-6000"/>
                      <a:extLst>
                        <a:ext uri="{28A0092B-C50C-407E-A947-70E740481C1C}">
                          <a14:useLocalDpi xmlns:a14="http://schemas.microsoft.com/office/drawing/2010/main" val="0"/>
                        </a:ext>
                      </a:extLst>
                    </a:blip>
                    <a:srcRect r="7526" b="-554"/>
                    <a:stretch>
                      <a:fillRect/>
                    </a:stretch>
                  </pic:blipFill>
                  <pic:spPr bwMode="auto">
                    <a:xfrm>
                      <a:off x="0" y="0"/>
                      <a:ext cx="4218709" cy="4821382"/>
                    </a:xfrm>
                    <a:prstGeom prst="rect">
                      <a:avLst/>
                    </a:prstGeom>
                    <a:noFill/>
                    <a:ln>
                      <a:noFill/>
                    </a:ln>
                  </pic:spPr>
                </pic:pic>
              </a:graphicData>
            </a:graphic>
          </wp:inline>
        </w:drawing>
      </w:r>
    </w:p>
    <w:p w14:paraId="759B3DFF" w14:textId="77777777" w:rsidR="008676DC" w:rsidRPr="006C192D" w:rsidRDefault="004C144D" w:rsidP="008676DC">
      <w:pPr>
        <w:spacing w:before="120" w:after="120"/>
        <w:jc w:val="center"/>
        <w:rPr>
          <w:rFonts w:ascii="Times New Roman" w:hAnsi="Times New Roman" w:cs="Times New Roman"/>
          <w:b/>
          <w:sz w:val="28"/>
          <w:szCs w:val="28"/>
          <w:lang w:val="uk-UA"/>
        </w:rPr>
      </w:pPr>
      <w:r>
        <w:rPr>
          <w:rFonts w:ascii="Times New Roman" w:hAnsi="Times New Roman" w:cs="Times New Roman"/>
          <w:b/>
          <w:sz w:val="28"/>
          <w:szCs w:val="28"/>
          <w:lang w:val="uk-UA"/>
        </w:rPr>
        <w:t>Рис.3</w:t>
      </w:r>
      <w:r w:rsidR="008676DC" w:rsidRPr="006C192D">
        <w:rPr>
          <w:rFonts w:ascii="Times New Roman" w:hAnsi="Times New Roman" w:cs="Times New Roman"/>
          <w:b/>
          <w:sz w:val="28"/>
          <w:szCs w:val="28"/>
          <w:lang w:val="uk-UA"/>
        </w:rPr>
        <w:t xml:space="preserve">. Щільність населення Хмельницької області, осіб на 1 </w:t>
      </w:r>
      <w:proofErr w:type="spellStart"/>
      <w:r w:rsidR="008676DC" w:rsidRPr="006C192D">
        <w:rPr>
          <w:rFonts w:ascii="Times New Roman" w:hAnsi="Times New Roman" w:cs="Times New Roman"/>
          <w:b/>
          <w:sz w:val="28"/>
          <w:szCs w:val="28"/>
          <w:lang w:val="uk-UA"/>
        </w:rPr>
        <w:t>кв</w:t>
      </w:r>
      <w:proofErr w:type="spellEnd"/>
      <w:r w:rsidR="008676DC" w:rsidRPr="006C192D">
        <w:rPr>
          <w:rFonts w:ascii="Times New Roman" w:hAnsi="Times New Roman" w:cs="Times New Roman"/>
          <w:b/>
          <w:sz w:val="28"/>
          <w:szCs w:val="28"/>
          <w:lang w:val="uk-UA"/>
        </w:rPr>
        <w:t>. км</w:t>
      </w:r>
    </w:p>
    <w:p w14:paraId="5FA65C2A" w14:textId="77777777" w:rsidR="00D37FF7" w:rsidRPr="00640520" w:rsidRDefault="00D37FF7" w:rsidP="008676DC">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Щодо рівня урбанізації, то Хмельниччині характерне «насичення» міст (передусім </w:t>
      </w:r>
      <w:r w:rsidR="00D46760">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наслідок приросту за рахунок мігрантів із сільської місцевості). Це зумовлює формування навколо найбільших міст приміських зон, появу міських агломерацій. При цьому головні міста зростають швидше, ніж передмістя, а сільське населення </w:t>
      </w:r>
      <w:r w:rsidR="001F605F">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результаті значного міграційного відтоку починає скорочуватис</w:t>
      </w:r>
      <w:r w:rsidR="001F605F">
        <w:rPr>
          <w:rFonts w:ascii="Times New Roman" w:hAnsi="Times New Roman" w:cs="Times New Roman"/>
          <w:sz w:val="28"/>
          <w:szCs w:val="28"/>
          <w:lang w:val="uk-UA"/>
        </w:rPr>
        <w:t>я</w:t>
      </w:r>
      <w:r w:rsidRPr="00640520">
        <w:rPr>
          <w:rFonts w:ascii="Times New Roman" w:hAnsi="Times New Roman" w:cs="Times New Roman"/>
          <w:sz w:val="28"/>
          <w:szCs w:val="28"/>
          <w:lang w:val="uk-UA"/>
        </w:rPr>
        <w:t>.</w:t>
      </w:r>
    </w:p>
    <w:p w14:paraId="0C2AB345" w14:textId="77777777" w:rsidR="00D37FF7" w:rsidRPr="00640520" w:rsidRDefault="00D37FF7" w:rsidP="00640520">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14:paraId="5D2C02C8" w14:textId="77777777" w:rsidR="00D37FF7" w:rsidRPr="00640520" w:rsidRDefault="00D37FF7" w:rsidP="00640520">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Хмельницька область відноситься до ряду тих областей, які не мають великих запасів різного роду корисних копалин, але на території нашої області близько 2062 млн га посівних площ, більша частина з яких</w:t>
      </w:r>
      <w:r w:rsidR="00D46760">
        <w:rPr>
          <w:rFonts w:ascii="Times New Roman" w:hAnsi="Times New Roman" w:cs="Times New Roman"/>
          <w:sz w:val="28"/>
          <w:szCs w:val="28"/>
          <w:lang w:val="uk-UA"/>
        </w:rPr>
        <w:t xml:space="preserve"> </w:t>
      </w:r>
      <w:r w:rsidR="00C904FE" w:rsidRPr="00E92783">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чорноземи. Саме через це нашу область можна віднести до ряду аграрних областей, основним джерелом доходу яких є сільське господарство.</w:t>
      </w:r>
    </w:p>
    <w:p w14:paraId="7C738CA4" w14:textId="77777777" w:rsidR="00D37FF7" w:rsidRPr="00E92783" w:rsidRDefault="00D37FF7" w:rsidP="00E92783">
      <w:pPr>
        <w:spacing w:after="0" w:line="240" w:lineRule="auto"/>
        <w:ind w:firstLine="709"/>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Умовно </w:t>
      </w:r>
      <w:r w:rsidR="00B84C5B">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межах області спостерігається принаймні три зони, які відрізняються за природньо кліматичними умовами: Південна – Кам’янець-Подільський та </w:t>
      </w:r>
      <w:proofErr w:type="spellStart"/>
      <w:r w:rsidRPr="00E92783">
        <w:rPr>
          <w:rFonts w:ascii="Times New Roman" w:hAnsi="Times New Roman" w:cs="Times New Roman"/>
          <w:sz w:val="28"/>
          <w:szCs w:val="28"/>
          <w:lang w:val="uk-UA"/>
        </w:rPr>
        <w:t>Новоушиський</w:t>
      </w:r>
      <w:proofErr w:type="spellEnd"/>
      <w:r w:rsidRPr="00E92783">
        <w:rPr>
          <w:rFonts w:ascii="Times New Roman" w:hAnsi="Times New Roman" w:cs="Times New Roman"/>
          <w:sz w:val="28"/>
          <w:szCs w:val="28"/>
          <w:lang w:val="uk-UA"/>
        </w:rPr>
        <w:t xml:space="preserve"> райони, Північна – </w:t>
      </w:r>
      <w:proofErr w:type="spellStart"/>
      <w:r w:rsidRPr="00E92783">
        <w:rPr>
          <w:rFonts w:ascii="Times New Roman" w:hAnsi="Times New Roman" w:cs="Times New Roman"/>
          <w:sz w:val="28"/>
          <w:szCs w:val="28"/>
          <w:lang w:val="uk-UA"/>
        </w:rPr>
        <w:t>Славутський</w:t>
      </w:r>
      <w:proofErr w:type="spellEnd"/>
      <w:r w:rsidRPr="00E92783">
        <w:rPr>
          <w:rFonts w:ascii="Times New Roman" w:hAnsi="Times New Roman" w:cs="Times New Roman"/>
          <w:sz w:val="28"/>
          <w:szCs w:val="28"/>
          <w:lang w:val="uk-UA"/>
        </w:rPr>
        <w:t>, Шепетівський, Полонський райони, Центральна – решта районів.</w:t>
      </w:r>
    </w:p>
    <w:p w14:paraId="77E7758C" w14:textId="77777777" w:rsidR="00D37FF7" w:rsidRPr="00B84C5B" w:rsidRDefault="00D37FF7" w:rsidP="00E92783">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lastRenderedPageBreak/>
        <w:t>Ґ</w:t>
      </w:r>
      <w:r w:rsidR="002D2B69" w:rsidRPr="00B84C5B">
        <w:rPr>
          <w:rFonts w:ascii="Times New Roman" w:hAnsi="Times New Roman" w:cs="Times New Roman"/>
          <w:b/>
          <w:sz w:val="28"/>
          <w:szCs w:val="28"/>
          <w:lang w:val="uk-UA"/>
        </w:rPr>
        <w:t>рунти</w:t>
      </w:r>
    </w:p>
    <w:p w14:paraId="05957360"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Ґрунтовий покрив Хмельницької області досить різноманітний. Навіть у межах землекористувань окремих сільськогосподарських підприємств зустрічаються ділянки з різноманітними ґрунтами, які різняться між собою за </w:t>
      </w:r>
      <w:proofErr w:type="spellStart"/>
      <w:r w:rsidRPr="00E92783">
        <w:rPr>
          <w:rFonts w:ascii="Times New Roman" w:hAnsi="Times New Roman" w:cs="Times New Roman"/>
          <w:sz w:val="28"/>
          <w:szCs w:val="28"/>
          <w:lang w:val="uk-UA"/>
        </w:rPr>
        <w:t>агровиробничими</w:t>
      </w:r>
      <w:proofErr w:type="spellEnd"/>
      <w:r w:rsidRPr="00E92783">
        <w:rPr>
          <w:rFonts w:ascii="Times New Roman" w:hAnsi="Times New Roman" w:cs="Times New Roman"/>
          <w:sz w:val="28"/>
          <w:szCs w:val="28"/>
          <w:lang w:val="uk-UA"/>
        </w:rPr>
        <w:t xml:space="preserve"> властивостями і природною родючістю.</w:t>
      </w:r>
    </w:p>
    <w:p w14:paraId="5177D28F" w14:textId="77777777" w:rsidR="00D37FF7" w:rsidRPr="00E92783" w:rsidRDefault="00BE11A0" w:rsidP="006C192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Залежно</w:t>
      </w:r>
      <w:r w:rsidR="00D37FF7" w:rsidRPr="00E92783">
        <w:rPr>
          <w:rFonts w:ascii="Times New Roman" w:hAnsi="Times New Roman" w:cs="Times New Roman"/>
          <w:sz w:val="28"/>
          <w:szCs w:val="28"/>
          <w:lang w:val="uk-UA"/>
        </w:rPr>
        <w:t xml:space="preserve"> від родючості ґрунтів і </w:t>
      </w:r>
      <w:proofErr w:type="spellStart"/>
      <w:r w:rsidR="00D37FF7" w:rsidRPr="00E92783">
        <w:rPr>
          <w:rFonts w:ascii="Times New Roman" w:hAnsi="Times New Roman" w:cs="Times New Roman"/>
          <w:sz w:val="28"/>
          <w:szCs w:val="28"/>
          <w:lang w:val="uk-UA"/>
        </w:rPr>
        <w:t>агрокліматичних</w:t>
      </w:r>
      <w:proofErr w:type="spellEnd"/>
      <w:r w:rsidR="00D37FF7" w:rsidRPr="00E92783">
        <w:rPr>
          <w:rFonts w:ascii="Times New Roman" w:hAnsi="Times New Roman" w:cs="Times New Roman"/>
          <w:sz w:val="28"/>
          <w:szCs w:val="28"/>
          <w:lang w:val="uk-UA"/>
        </w:rPr>
        <w:t xml:space="preserve"> умов територія області поділена на сім земельно-оціночних (агроґрунтових) районів. </w:t>
      </w:r>
      <w:r w:rsidR="006C192D" w:rsidRPr="00E92783">
        <w:rPr>
          <w:rFonts w:ascii="Times New Roman" w:hAnsi="Times New Roman" w:cs="Times New Roman"/>
          <w:sz w:val="28"/>
          <w:szCs w:val="28"/>
          <w:lang w:val="uk-UA"/>
        </w:rPr>
        <w:t>Ґрунтовий покрив області представлений 50 різновидами ґрунтів.</w:t>
      </w:r>
      <w:r w:rsidR="006C192D">
        <w:rPr>
          <w:rFonts w:ascii="Times New Roman" w:hAnsi="Times New Roman" w:cs="Times New Roman"/>
          <w:sz w:val="28"/>
          <w:szCs w:val="28"/>
          <w:lang w:val="uk-UA"/>
        </w:rPr>
        <w:t xml:space="preserve"> </w:t>
      </w:r>
      <w:r w:rsidR="00D37FF7" w:rsidRPr="00E92783">
        <w:rPr>
          <w:rFonts w:ascii="Times New Roman" w:hAnsi="Times New Roman" w:cs="Times New Roman"/>
          <w:sz w:val="28"/>
          <w:szCs w:val="28"/>
          <w:lang w:val="uk-UA"/>
        </w:rPr>
        <w:t xml:space="preserve">Найбільш поширеними і родючими ґрунтами в області є чорноземи типові на різних ґрунтоутворюючих та </w:t>
      </w:r>
      <w:proofErr w:type="spellStart"/>
      <w:r w:rsidR="00D37FF7" w:rsidRPr="00E92783">
        <w:rPr>
          <w:rFonts w:ascii="Times New Roman" w:hAnsi="Times New Roman" w:cs="Times New Roman"/>
          <w:sz w:val="28"/>
          <w:szCs w:val="28"/>
          <w:lang w:val="uk-UA"/>
        </w:rPr>
        <w:t>підстилаючих</w:t>
      </w:r>
      <w:proofErr w:type="spellEnd"/>
      <w:r w:rsidR="00D37FF7" w:rsidRPr="00E92783">
        <w:rPr>
          <w:rFonts w:ascii="Times New Roman" w:hAnsi="Times New Roman" w:cs="Times New Roman"/>
          <w:sz w:val="28"/>
          <w:szCs w:val="28"/>
          <w:lang w:val="uk-UA"/>
        </w:rPr>
        <w:t xml:space="preserve">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w:t>
      </w:r>
      <w:r w:rsidRPr="00E92783">
        <w:rPr>
          <w:rFonts w:ascii="Times New Roman" w:hAnsi="Times New Roman" w:cs="Times New Roman"/>
          <w:sz w:val="28"/>
          <w:szCs w:val="28"/>
          <w:lang w:val="uk-UA"/>
        </w:rPr>
        <w:t>–</w:t>
      </w:r>
      <w:r w:rsidR="00D37FF7" w:rsidRPr="00E92783">
        <w:rPr>
          <w:rFonts w:ascii="Times New Roman" w:hAnsi="Times New Roman" w:cs="Times New Roman"/>
          <w:sz w:val="28"/>
          <w:szCs w:val="28"/>
          <w:lang w:val="uk-UA"/>
        </w:rPr>
        <w:t xml:space="preserve"> 274,7 тис. га, або 17,5 відсотків. Крім того, ґрунтовий покрив області представлений сірими </w:t>
      </w:r>
      <w:proofErr w:type="spellStart"/>
      <w:r w:rsidR="00D37FF7" w:rsidRPr="00E92783">
        <w:rPr>
          <w:rFonts w:ascii="Times New Roman" w:hAnsi="Times New Roman" w:cs="Times New Roman"/>
          <w:sz w:val="28"/>
          <w:szCs w:val="28"/>
          <w:lang w:val="uk-UA"/>
        </w:rPr>
        <w:t>оглеєними</w:t>
      </w:r>
      <w:proofErr w:type="spellEnd"/>
      <w:r w:rsidR="00D37FF7" w:rsidRPr="00E92783">
        <w:rPr>
          <w:rFonts w:ascii="Times New Roman" w:hAnsi="Times New Roman" w:cs="Times New Roman"/>
          <w:sz w:val="28"/>
          <w:szCs w:val="28"/>
          <w:lang w:val="uk-UA"/>
        </w:rPr>
        <w:t xml:space="preserve"> ґрунтами (6,1%), </w:t>
      </w:r>
      <w:proofErr w:type="spellStart"/>
      <w:r w:rsidR="00D37FF7" w:rsidRPr="00E92783">
        <w:rPr>
          <w:rFonts w:ascii="Times New Roman" w:hAnsi="Times New Roman" w:cs="Times New Roman"/>
          <w:sz w:val="28"/>
          <w:szCs w:val="28"/>
          <w:lang w:val="uk-UA"/>
        </w:rPr>
        <w:t>лучно</w:t>
      </w:r>
      <w:proofErr w:type="spellEnd"/>
      <w:r w:rsidR="00D37FF7" w:rsidRPr="00E92783">
        <w:rPr>
          <w:rFonts w:ascii="Times New Roman" w:hAnsi="Times New Roman" w:cs="Times New Roman"/>
          <w:sz w:val="28"/>
          <w:szCs w:val="28"/>
          <w:lang w:val="uk-UA"/>
        </w:rPr>
        <w:t>-чорноземними ґрунтами (2,6%), дерновими та дерново-підзолистими ґрунтами (2,3%).</w:t>
      </w:r>
    </w:p>
    <w:p w14:paraId="7CD5A9FD" w14:textId="77777777" w:rsidR="00D37FF7" w:rsidRDefault="00B84C5B" w:rsidP="00D37FF7">
      <w:pPr>
        <w:spacing w:before="120" w:after="120"/>
        <w:jc w:val="center"/>
        <w:rPr>
          <w:rFonts w:ascii="Arial" w:hAnsi="Arial"/>
        </w:rPr>
      </w:pPr>
      <w:r>
        <w:rPr>
          <w:noProof/>
          <w:lang w:eastAsia="ru-RU"/>
        </w:rPr>
        <w:drawing>
          <wp:inline distT="0" distB="0" distL="0" distR="0" wp14:anchorId="420C5839" wp14:editId="6EA15D98">
            <wp:extent cx="4959927" cy="3060681"/>
            <wp:effectExtent l="0" t="0" r="0" b="6985"/>
            <wp:docPr id="1"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a:stretch>
                      <a:fillRect/>
                    </a:stretch>
                  </pic:blipFill>
                  <pic:spPr>
                    <a:xfrm>
                      <a:off x="0" y="0"/>
                      <a:ext cx="4956424" cy="3058519"/>
                    </a:xfrm>
                    <a:prstGeom prst="rect">
                      <a:avLst/>
                    </a:prstGeom>
                  </pic:spPr>
                </pic:pic>
              </a:graphicData>
            </a:graphic>
          </wp:inline>
        </w:drawing>
      </w:r>
    </w:p>
    <w:p w14:paraId="2BE73A49" w14:textId="77777777" w:rsidR="00D37FF7" w:rsidRPr="00E92783" w:rsidRDefault="00D37FF7" w:rsidP="00E92783">
      <w:pPr>
        <w:spacing w:after="0" w:line="240" w:lineRule="auto"/>
        <w:ind w:firstLine="720"/>
        <w:jc w:val="center"/>
        <w:rPr>
          <w:rFonts w:ascii="Times New Roman" w:hAnsi="Times New Roman" w:cs="Times New Roman"/>
          <w:b/>
          <w:sz w:val="28"/>
          <w:szCs w:val="28"/>
          <w:lang w:val="uk-UA"/>
        </w:rPr>
      </w:pPr>
      <w:r w:rsidRPr="00E92783">
        <w:rPr>
          <w:rFonts w:ascii="Times New Roman" w:hAnsi="Times New Roman" w:cs="Times New Roman"/>
          <w:b/>
          <w:sz w:val="28"/>
          <w:szCs w:val="28"/>
          <w:lang w:val="uk-UA"/>
        </w:rPr>
        <w:t xml:space="preserve">Рис. </w:t>
      </w:r>
      <w:r w:rsidR="004C144D">
        <w:rPr>
          <w:rFonts w:ascii="Times New Roman" w:hAnsi="Times New Roman" w:cs="Times New Roman"/>
          <w:b/>
          <w:sz w:val="28"/>
          <w:szCs w:val="28"/>
          <w:lang w:val="uk-UA"/>
        </w:rPr>
        <w:t>4</w:t>
      </w:r>
      <w:r w:rsidRPr="00E92783">
        <w:rPr>
          <w:rFonts w:ascii="Times New Roman" w:hAnsi="Times New Roman" w:cs="Times New Roman"/>
          <w:b/>
          <w:sz w:val="28"/>
          <w:szCs w:val="28"/>
          <w:lang w:val="uk-UA"/>
        </w:rPr>
        <w:t>. Структура ґрунтів Хмельницької області</w:t>
      </w:r>
    </w:p>
    <w:p w14:paraId="60B3C13C"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Область багата запасами торфу (</w:t>
      </w:r>
      <w:proofErr w:type="spellStart"/>
      <w:r w:rsidRPr="00E92783">
        <w:rPr>
          <w:rFonts w:ascii="Times New Roman" w:hAnsi="Times New Roman" w:cs="Times New Roman"/>
          <w:sz w:val="28"/>
          <w:szCs w:val="28"/>
          <w:lang w:val="uk-UA"/>
        </w:rPr>
        <w:t>Теофіпольський</w:t>
      </w:r>
      <w:proofErr w:type="spellEnd"/>
      <w:r w:rsidRPr="00E92783">
        <w:rPr>
          <w:rFonts w:ascii="Times New Roman" w:hAnsi="Times New Roman" w:cs="Times New Roman"/>
          <w:sz w:val="28"/>
          <w:szCs w:val="28"/>
          <w:lang w:val="uk-UA"/>
        </w:rPr>
        <w:t xml:space="preserve">, Хмельницький, Полонський та </w:t>
      </w:r>
      <w:proofErr w:type="spellStart"/>
      <w:r w:rsidRPr="00E92783">
        <w:rPr>
          <w:rFonts w:ascii="Times New Roman" w:hAnsi="Times New Roman" w:cs="Times New Roman"/>
          <w:sz w:val="28"/>
          <w:szCs w:val="28"/>
          <w:lang w:val="uk-UA"/>
        </w:rPr>
        <w:t>Славутський</w:t>
      </w:r>
      <w:proofErr w:type="spellEnd"/>
      <w:r w:rsidRPr="00E92783">
        <w:rPr>
          <w:rFonts w:ascii="Times New Roman" w:hAnsi="Times New Roman" w:cs="Times New Roman"/>
          <w:sz w:val="28"/>
          <w:szCs w:val="28"/>
          <w:lang w:val="uk-UA"/>
        </w:rPr>
        <w:t xml:space="preserve"> райони).</w:t>
      </w:r>
    </w:p>
    <w:p w14:paraId="6B08F5E8"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Ґрунтовий покрив Хмельницької області сприятливий для вирощування сільськогосподарських культур лісостепової зони. 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Для зменшення ерозійних процесів на таких ділянках насаджують полезахисні лісосмуги, будують гідротехнічні споруди, проводять поперечну оранку схилів.</w:t>
      </w:r>
    </w:p>
    <w:p w14:paraId="51CEC0B0" w14:textId="77777777" w:rsidR="00D37FF7" w:rsidRPr="00B84C5B" w:rsidRDefault="00D37FF7" w:rsidP="00E92783">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t>Л</w:t>
      </w:r>
      <w:r w:rsidR="002D2B69" w:rsidRPr="00B84C5B">
        <w:rPr>
          <w:rFonts w:ascii="Times New Roman" w:hAnsi="Times New Roman" w:cs="Times New Roman"/>
          <w:b/>
          <w:sz w:val="28"/>
          <w:szCs w:val="28"/>
          <w:lang w:val="uk-UA"/>
        </w:rPr>
        <w:t>ісові та водні ресурси</w:t>
      </w:r>
    </w:p>
    <w:p w14:paraId="03C30013" w14:textId="77777777" w:rsidR="00E23872"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Рослинність області характерна для лісостепу. Ліси та інші </w:t>
      </w:r>
      <w:proofErr w:type="spellStart"/>
      <w:r w:rsidRPr="00E92783">
        <w:rPr>
          <w:rFonts w:ascii="Times New Roman" w:hAnsi="Times New Roman" w:cs="Times New Roman"/>
          <w:sz w:val="28"/>
          <w:szCs w:val="28"/>
          <w:lang w:val="uk-UA"/>
        </w:rPr>
        <w:t>лісопокриті</w:t>
      </w:r>
      <w:proofErr w:type="spellEnd"/>
      <w:r w:rsidRPr="00E92783">
        <w:rPr>
          <w:rFonts w:ascii="Times New Roman" w:hAnsi="Times New Roman" w:cs="Times New Roman"/>
          <w:sz w:val="28"/>
          <w:szCs w:val="28"/>
          <w:lang w:val="uk-UA"/>
        </w:rPr>
        <w:t xml:space="preserve"> площі займають близько 12,0% території області. Цей відсоток лісистості </w:t>
      </w:r>
      <w:r w:rsidRPr="00E92783">
        <w:rPr>
          <w:rFonts w:ascii="Times New Roman" w:hAnsi="Times New Roman" w:cs="Times New Roman"/>
          <w:sz w:val="28"/>
          <w:szCs w:val="28"/>
          <w:lang w:val="uk-UA"/>
        </w:rPr>
        <w:lastRenderedPageBreak/>
        <w:t xml:space="preserve">нижчий від середнього по державі. Ліси розташовані дуже нерівномірно. Вони сконцентровані переважно на півночі області (в зоні Малого Полісся) та в центрально-західному регіоні. </w:t>
      </w:r>
    </w:p>
    <w:p w14:paraId="6AE68E19"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Загальна площа лісів області складає 281,6 тис. га, площа державного лісового фонду – 194,2 тис. гектара. Загальний запас деревини на Хмельниччині складає 42348,56 тис. куб. метрів. </w:t>
      </w:r>
    </w:p>
    <w:p w14:paraId="29E653F0" w14:textId="77777777" w:rsidR="00D37FF7" w:rsidRPr="00E92783" w:rsidRDefault="00D37FF7" w:rsidP="00E92783">
      <w:pPr>
        <w:pStyle w:val="a8"/>
        <w:ind w:left="0" w:right="6"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Площа земель</w:t>
      </w:r>
      <w:r w:rsidR="004C144D">
        <w:rPr>
          <w:rFonts w:ascii="Times New Roman" w:hAnsi="Times New Roman" w:cs="Times New Roman"/>
          <w:sz w:val="28"/>
          <w:szCs w:val="28"/>
          <w:lang w:eastAsia="en-US"/>
        </w:rPr>
        <w:t>,</w:t>
      </w:r>
      <w:r w:rsidRPr="00E92783">
        <w:rPr>
          <w:rFonts w:ascii="Times New Roman" w:hAnsi="Times New Roman" w:cs="Times New Roman"/>
          <w:sz w:val="28"/>
          <w:szCs w:val="28"/>
          <w:lang w:eastAsia="en-US"/>
        </w:rPr>
        <w:t xml:space="preserve"> наданих в постійне користування державним підприємствам лісового господарства становить 193,6 тис. гектарів.</w:t>
      </w:r>
    </w:p>
    <w:p w14:paraId="042EE599" w14:textId="77777777" w:rsidR="00D37FF7" w:rsidRPr="00E92783" w:rsidRDefault="00D37FF7" w:rsidP="00E92783">
      <w:pPr>
        <w:pStyle w:val="a8"/>
        <w:ind w:left="0" w:right="6"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 xml:space="preserve">Заходи з розширеного відтворення лісових ресурсів і їх захисних функцій, подальшої </w:t>
      </w:r>
      <w:proofErr w:type="spellStart"/>
      <w:r w:rsidRPr="00E92783">
        <w:rPr>
          <w:rFonts w:ascii="Times New Roman" w:hAnsi="Times New Roman" w:cs="Times New Roman"/>
          <w:sz w:val="28"/>
          <w:szCs w:val="28"/>
          <w:lang w:eastAsia="en-US"/>
        </w:rPr>
        <w:t>iнтенсифiкацiї</w:t>
      </w:r>
      <w:proofErr w:type="spellEnd"/>
      <w:r w:rsidRPr="00E92783">
        <w:rPr>
          <w:rFonts w:ascii="Times New Roman" w:hAnsi="Times New Roman" w:cs="Times New Roman"/>
          <w:sz w:val="28"/>
          <w:szCs w:val="28"/>
          <w:lang w:eastAsia="en-US"/>
        </w:rPr>
        <w:t xml:space="preserve"> лісогосподарського виробництва здійснюють десять державних підприємств обласного управління лісового та мисливського господарства, шістнадцять районних </w:t>
      </w:r>
      <w:proofErr w:type="spellStart"/>
      <w:r w:rsidRPr="00E92783">
        <w:rPr>
          <w:rFonts w:ascii="Times New Roman" w:hAnsi="Times New Roman" w:cs="Times New Roman"/>
          <w:sz w:val="28"/>
          <w:szCs w:val="28"/>
          <w:lang w:eastAsia="en-US"/>
        </w:rPr>
        <w:t>лісокомунальних</w:t>
      </w:r>
      <w:proofErr w:type="spellEnd"/>
      <w:r w:rsidRPr="00E92783">
        <w:rPr>
          <w:rFonts w:ascii="Times New Roman" w:hAnsi="Times New Roman" w:cs="Times New Roman"/>
          <w:sz w:val="28"/>
          <w:szCs w:val="28"/>
          <w:lang w:eastAsia="en-US"/>
        </w:rPr>
        <w:t xml:space="preserve"> підприємств, один військовий лісгосп тощо.</w:t>
      </w:r>
    </w:p>
    <w:p w14:paraId="162AD608" w14:textId="77777777" w:rsidR="00D37FF7" w:rsidRDefault="00D37FF7" w:rsidP="00D37FF7">
      <w:pPr>
        <w:spacing w:before="120" w:after="120"/>
        <w:jc w:val="center"/>
      </w:pPr>
      <w:r>
        <w:rPr>
          <w:noProof/>
          <w:lang w:eastAsia="ru-RU"/>
        </w:rPr>
        <w:drawing>
          <wp:inline distT="0" distB="0" distL="0" distR="0" wp14:anchorId="3F9076B9" wp14:editId="24275D44">
            <wp:extent cx="4343400" cy="2730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30500"/>
                    </a:xfrm>
                    <a:prstGeom prst="rect">
                      <a:avLst/>
                    </a:prstGeom>
                    <a:noFill/>
                    <a:ln>
                      <a:noFill/>
                    </a:ln>
                  </pic:spPr>
                </pic:pic>
              </a:graphicData>
            </a:graphic>
          </wp:inline>
        </w:drawing>
      </w:r>
    </w:p>
    <w:p w14:paraId="0461B445" w14:textId="77777777" w:rsidR="00D37FF7" w:rsidRPr="00E23872" w:rsidRDefault="00D37FF7" w:rsidP="00D37FF7">
      <w:pPr>
        <w:spacing w:before="120" w:after="120"/>
        <w:jc w:val="center"/>
        <w:rPr>
          <w:rFonts w:ascii="Times New Roman" w:hAnsi="Times New Roman" w:cs="Times New Roman"/>
          <w:sz w:val="28"/>
          <w:szCs w:val="28"/>
        </w:rPr>
      </w:pPr>
      <w:r w:rsidRPr="00E23872">
        <w:rPr>
          <w:rFonts w:ascii="Times New Roman" w:hAnsi="Times New Roman" w:cs="Times New Roman"/>
          <w:b/>
          <w:sz w:val="28"/>
          <w:szCs w:val="28"/>
        </w:rPr>
        <w:t xml:space="preserve">Рис. </w:t>
      </w:r>
      <w:r w:rsidR="004C144D">
        <w:rPr>
          <w:rFonts w:ascii="Times New Roman" w:hAnsi="Times New Roman" w:cs="Times New Roman"/>
          <w:b/>
          <w:sz w:val="28"/>
          <w:szCs w:val="28"/>
          <w:lang w:val="uk-UA"/>
        </w:rPr>
        <w:t>5</w:t>
      </w:r>
      <w:r w:rsidRPr="00E23872">
        <w:rPr>
          <w:rFonts w:ascii="Times New Roman" w:hAnsi="Times New Roman" w:cs="Times New Roman"/>
          <w:b/>
          <w:sz w:val="28"/>
          <w:szCs w:val="28"/>
        </w:rPr>
        <w:t xml:space="preserve">. </w:t>
      </w:r>
      <w:proofErr w:type="spellStart"/>
      <w:r w:rsidRPr="00E23872">
        <w:rPr>
          <w:rFonts w:ascii="Times New Roman" w:hAnsi="Times New Roman" w:cs="Times New Roman"/>
          <w:b/>
          <w:sz w:val="28"/>
          <w:szCs w:val="28"/>
        </w:rPr>
        <w:t>Розподіл</w:t>
      </w:r>
      <w:proofErr w:type="spellEnd"/>
      <w:r w:rsidRPr="00E23872">
        <w:rPr>
          <w:rFonts w:ascii="Times New Roman" w:hAnsi="Times New Roman" w:cs="Times New Roman"/>
          <w:b/>
          <w:sz w:val="28"/>
          <w:szCs w:val="28"/>
        </w:rPr>
        <w:t xml:space="preserve"> </w:t>
      </w:r>
      <w:proofErr w:type="spellStart"/>
      <w:r w:rsidRPr="00E23872">
        <w:rPr>
          <w:rFonts w:ascii="Times New Roman" w:hAnsi="Times New Roman" w:cs="Times New Roman"/>
          <w:b/>
          <w:sz w:val="28"/>
          <w:szCs w:val="28"/>
        </w:rPr>
        <w:t>лісів</w:t>
      </w:r>
      <w:proofErr w:type="spellEnd"/>
      <w:r w:rsidRPr="00E23872">
        <w:rPr>
          <w:rFonts w:ascii="Times New Roman" w:hAnsi="Times New Roman" w:cs="Times New Roman"/>
          <w:b/>
          <w:sz w:val="28"/>
          <w:szCs w:val="28"/>
        </w:rPr>
        <w:t xml:space="preserve"> за </w:t>
      </w:r>
      <w:proofErr w:type="spellStart"/>
      <w:r w:rsidRPr="00E23872">
        <w:rPr>
          <w:rFonts w:ascii="Times New Roman" w:hAnsi="Times New Roman" w:cs="Times New Roman"/>
          <w:b/>
          <w:sz w:val="28"/>
          <w:szCs w:val="28"/>
        </w:rPr>
        <w:t>віковою</w:t>
      </w:r>
      <w:proofErr w:type="spellEnd"/>
      <w:r w:rsidRPr="00E23872">
        <w:rPr>
          <w:rFonts w:ascii="Times New Roman" w:hAnsi="Times New Roman" w:cs="Times New Roman"/>
          <w:b/>
          <w:sz w:val="28"/>
          <w:szCs w:val="28"/>
        </w:rPr>
        <w:t xml:space="preserve"> структурою, %</w:t>
      </w:r>
    </w:p>
    <w:p w14:paraId="334D79DB"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Видовий склад лісів представлений переважно листяними породами 71%, а високопродуктивні хвойні породи займають 29% від </w:t>
      </w:r>
      <w:proofErr w:type="spellStart"/>
      <w:r w:rsidRPr="00E92783">
        <w:rPr>
          <w:rFonts w:ascii="Times New Roman" w:hAnsi="Times New Roman" w:cs="Times New Roman"/>
          <w:sz w:val="28"/>
          <w:szCs w:val="28"/>
          <w:lang w:val="uk-UA"/>
        </w:rPr>
        <w:t>лісопокритої</w:t>
      </w:r>
      <w:proofErr w:type="spellEnd"/>
      <w:r w:rsidRPr="00E92783">
        <w:rPr>
          <w:rFonts w:ascii="Times New Roman" w:hAnsi="Times New Roman" w:cs="Times New Roman"/>
          <w:sz w:val="28"/>
          <w:szCs w:val="28"/>
          <w:lang w:val="uk-UA"/>
        </w:rPr>
        <w:t xml:space="preserve"> площі. Більшість лісів - молодняк, який займає 30% від загальної маси деревини; і середньовікові насадження - 37%, пристигаючі - 19%, а стиглі і перестійні, які найбільш придатні для рубок, займають лише 14% від площі лісів.</w:t>
      </w:r>
    </w:p>
    <w:p w14:paraId="3E48A8A4" w14:textId="77777777"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Водні ресурси Хмельницької області складаються з поверхневого стоку (у середньому 2,1 млрд. куб. м/рік) і запасів підземних вод (прогнозні 720 тис. куб. м/рік, затверджені – 170,6 млн куб. м/рік). Водозабезпеченість місцевим поверхневим стоком одного жителя області становить 1,6 тис. куб. м при середній по державі 1,1 тис. куб. м, проте води нерівномірно розподіляються як по території, так і по сезонам року, але в основному всі галузі забезпечені необхідною кількістю води, хоча якість не завжди відповідає вимогам.</w:t>
      </w:r>
    </w:p>
    <w:p w14:paraId="047A6C81"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Річкова сітка Хмельницької області представлена річками басейнів Дністра (займає 7,74 тис. </w:t>
      </w:r>
      <w:proofErr w:type="spellStart"/>
      <w:r w:rsidRPr="00E92783">
        <w:rPr>
          <w:rFonts w:ascii="Times New Roman" w:hAnsi="Times New Roman" w:cs="Times New Roman"/>
          <w:sz w:val="28"/>
          <w:szCs w:val="28"/>
          <w:lang w:val="uk-UA"/>
        </w:rPr>
        <w:t>кв</w:t>
      </w:r>
      <w:proofErr w:type="spellEnd"/>
      <w:r w:rsidRPr="00E92783">
        <w:rPr>
          <w:rFonts w:ascii="Times New Roman" w:hAnsi="Times New Roman" w:cs="Times New Roman"/>
          <w:sz w:val="28"/>
          <w:szCs w:val="28"/>
          <w:lang w:val="uk-UA"/>
        </w:rPr>
        <w:t xml:space="preserve">. км або 37,6% території області), Південного Бугу (4,61 </w:t>
      </w:r>
      <w:proofErr w:type="spellStart"/>
      <w:r w:rsidRPr="00E92783">
        <w:rPr>
          <w:rFonts w:ascii="Times New Roman" w:hAnsi="Times New Roman" w:cs="Times New Roman"/>
          <w:sz w:val="28"/>
          <w:szCs w:val="28"/>
          <w:lang w:val="uk-UA"/>
        </w:rPr>
        <w:t>тис.кв</w:t>
      </w:r>
      <w:proofErr w:type="spellEnd"/>
      <w:r w:rsidRPr="00E92783">
        <w:rPr>
          <w:rFonts w:ascii="Times New Roman" w:hAnsi="Times New Roman" w:cs="Times New Roman"/>
          <w:sz w:val="28"/>
          <w:szCs w:val="28"/>
          <w:lang w:val="uk-UA"/>
        </w:rPr>
        <w:t xml:space="preserve">. км або 22,4%) і Дніпра (8,27 тис. </w:t>
      </w:r>
      <w:proofErr w:type="spellStart"/>
      <w:r w:rsidRPr="00E92783">
        <w:rPr>
          <w:rFonts w:ascii="Times New Roman" w:hAnsi="Times New Roman" w:cs="Times New Roman"/>
          <w:sz w:val="28"/>
          <w:szCs w:val="28"/>
          <w:lang w:val="uk-UA"/>
        </w:rPr>
        <w:t>кв</w:t>
      </w:r>
      <w:proofErr w:type="spellEnd"/>
      <w:r w:rsidRPr="00E92783">
        <w:rPr>
          <w:rFonts w:ascii="Times New Roman" w:hAnsi="Times New Roman" w:cs="Times New Roman"/>
          <w:sz w:val="28"/>
          <w:szCs w:val="28"/>
          <w:lang w:val="uk-UA"/>
        </w:rPr>
        <w:t>. км або 40% території області). В області нараховується 3733 річки, загальною протяжністю – 12880 км, з них довжиною більше 10 км – 211, загал</w:t>
      </w:r>
      <w:r w:rsidR="004C144D">
        <w:rPr>
          <w:rFonts w:ascii="Times New Roman" w:hAnsi="Times New Roman" w:cs="Times New Roman"/>
          <w:sz w:val="28"/>
          <w:szCs w:val="28"/>
          <w:lang w:val="uk-UA"/>
        </w:rPr>
        <w:t>ьною протяжністю 4872 кілометри</w:t>
      </w:r>
      <w:r w:rsidRPr="00E92783">
        <w:rPr>
          <w:rFonts w:ascii="Times New Roman" w:hAnsi="Times New Roman" w:cs="Times New Roman"/>
          <w:sz w:val="28"/>
          <w:szCs w:val="28"/>
          <w:lang w:val="uk-UA"/>
        </w:rPr>
        <w:t xml:space="preserve">. Річки північної та центральної частин області (басейн Дніпра та Південного Бугу), які </w:t>
      </w:r>
      <w:r w:rsidRPr="00E92783">
        <w:rPr>
          <w:rFonts w:ascii="Times New Roman" w:hAnsi="Times New Roman" w:cs="Times New Roman"/>
          <w:sz w:val="28"/>
          <w:szCs w:val="28"/>
          <w:lang w:val="uk-UA"/>
        </w:rPr>
        <w:lastRenderedPageBreak/>
        <w:t xml:space="preserve">течуть </w:t>
      </w:r>
      <w:r w:rsidR="004C144D">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північному та східному напрямках</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мають неглибокі, широкі долини, заболочені заплави, малі повздовжні похили </w:t>
      </w:r>
      <w:proofErr w:type="spellStart"/>
      <w:r w:rsidRPr="00E92783">
        <w:rPr>
          <w:rFonts w:ascii="Times New Roman" w:hAnsi="Times New Roman" w:cs="Times New Roman"/>
          <w:sz w:val="28"/>
          <w:szCs w:val="28"/>
          <w:lang w:val="uk-UA"/>
        </w:rPr>
        <w:t>русел</w:t>
      </w:r>
      <w:proofErr w:type="spellEnd"/>
      <w:r w:rsidRPr="00E92783">
        <w:rPr>
          <w:rFonts w:ascii="Times New Roman" w:hAnsi="Times New Roman" w:cs="Times New Roman"/>
          <w:sz w:val="28"/>
          <w:szCs w:val="28"/>
          <w:lang w:val="uk-UA"/>
        </w:rPr>
        <w:t xml:space="preserve"> і</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як наслідок</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невеликі швидкості течій (0,1 м/с – 0,2 м/с). Ліві притоки Дністра (Збруч, </w:t>
      </w:r>
      <w:proofErr w:type="spellStart"/>
      <w:r w:rsidRPr="00E92783">
        <w:rPr>
          <w:rFonts w:ascii="Times New Roman" w:hAnsi="Times New Roman" w:cs="Times New Roman"/>
          <w:sz w:val="28"/>
          <w:szCs w:val="28"/>
          <w:lang w:val="uk-UA"/>
        </w:rPr>
        <w:t>Жванчик</w:t>
      </w:r>
      <w:proofErr w:type="spellEnd"/>
      <w:r w:rsidRPr="00E92783">
        <w:rPr>
          <w:rFonts w:ascii="Times New Roman" w:hAnsi="Times New Roman" w:cs="Times New Roman"/>
          <w:sz w:val="28"/>
          <w:szCs w:val="28"/>
          <w:lang w:val="uk-UA"/>
        </w:rPr>
        <w:t xml:space="preserve">, Смотрич, Тернава, Ушиця, Калюс та інші) течуть на південь, причому майже паралельно одна до одної. На своєму шляху вони виробили глибокі, місцями </w:t>
      </w:r>
      <w:proofErr w:type="spellStart"/>
      <w:r w:rsidRPr="00E92783">
        <w:rPr>
          <w:rFonts w:ascii="Times New Roman" w:hAnsi="Times New Roman" w:cs="Times New Roman"/>
          <w:sz w:val="28"/>
          <w:szCs w:val="28"/>
          <w:lang w:val="uk-UA"/>
        </w:rPr>
        <w:t>каньйоноподібні</w:t>
      </w:r>
      <w:proofErr w:type="spellEnd"/>
      <w:r w:rsidRPr="00E92783">
        <w:rPr>
          <w:rFonts w:ascii="Times New Roman" w:hAnsi="Times New Roman" w:cs="Times New Roman"/>
          <w:sz w:val="28"/>
          <w:szCs w:val="28"/>
          <w:lang w:val="uk-UA"/>
        </w:rPr>
        <w:t xml:space="preserve"> долини. Середня швидкість течії їх у 2-4 рази перевищує швидкості інших річок області. На окремих ділянках річки набувають характеру гірських річок.</w:t>
      </w:r>
    </w:p>
    <w:p w14:paraId="67A14AEE"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Кількість озер в області є незначною і вони невеликі за розмірами та розташовані в основному у лісових масивах на землях </w:t>
      </w:r>
      <w:proofErr w:type="spellStart"/>
      <w:r w:rsidRPr="00E92783">
        <w:rPr>
          <w:rFonts w:ascii="Times New Roman" w:hAnsi="Times New Roman" w:cs="Times New Roman"/>
          <w:sz w:val="28"/>
          <w:szCs w:val="28"/>
          <w:lang w:val="uk-UA"/>
        </w:rPr>
        <w:t>Держлісфонду</w:t>
      </w:r>
      <w:proofErr w:type="spellEnd"/>
      <w:r w:rsidRPr="00E92783">
        <w:rPr>
          <w:rFonts w:ascii="Times New Roman" w:hAnsi="Times New Roman" w:cs="Times New Roman"/>
          <w:sz w:val="28"/>
          <w:szCs w:val="28"/>
          <w:lang w:val="uk-UA"/>
        </w:rPr>
        <w:t xml:space="preserve"> України. На півночі області у басейні Горині знаходяться найбільші озера Святе та </w:t>
      </w:r>
      <w:proofErr w:type="spellStart"/>
      <w:r w:rsidRPr="00E92783">
        <w:rPr>
          <w:rFonts w:ascii="Times New Roman" w:hAnsi="Times New Roman" w:cs="Times New Roman"/>
          <w:sz w:val="28"/>
          <w:szCs w:val="28"/>
          <w:lang w:val="uk-UA"/>
        </w:rPr>
        <w:t>Теребіж</w:t>
      </w:r>
      <w:proofErr w:type="spellEnd"/>
      <w:r w:rsidRPr="00E92783">
        <w:rPr>
          <w:rFonts w:ascii="Times New Roman" w:hAnsi="Times New Roman" w:cs="Times New Roman"/>
          <w:sz w:val="28"/>
          <w:szCs w:val="28"/>
          <w:lang w:val="uk-UA"/>
        </w:rPr>
        <w:t>, площа водного дзеркала яких відповідно 4,2 і 2,6 гектара.</w:t>
      </w:r>
    </w:p>
    <w:p w14:paraId="31C483E6"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Блакитною перлиною подільського краю називають озеро Святе, яке славиться своєю мальовничістю та чистою, прозорою водою. Середня глибина озера близько 4 м</w:t>
      </w:r>
      <w:r w:rsidR="004C144D">
        <w:rPr>
          <w:rFonts w:ascii="Times New Roman" w:hAnsi="Times New Roman" w:cs="Times New Roman"/>
          <w:sz w:val="28"/>
          <w:szCs w:val="28"/>
          <w:lang w:val="uk-UA"/>
        </w:rPr>
        <w:t>, найбільша – біля 9</w:t>
      </w:r>
      <w:r w:rsidRPr="00E92783">
        <w:rPr>
          <w:rFonts w:ascii="Times New Roman" w:hAnsi="Times New Roman" w:cs="Times New Roman"/>
          <w:sz w:val="28"/>
          <w:szCs w:val="28"/>
          <w:lang w:val="uk-UA"/>
        </w:rPr>
        <w:t>. У центрі озера розташований острів, а навколо озера – ліс.</w:t>
      </w:r>
    </w:p>
    <w:p w14:paraId="5B04D68F" w14:textId="77777777"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За матеріалами інвентаризації штучних водойм та даних землевпорядних служб на території Хмельницької області налічується 28741 штучний водний об’єкт. З них 137</w:t>
      </w:r>
      <w:r w:rsidR="009E5FC1">
        <w:rPr>
          <w:rFonts w:ascii="Times New Roman" w:hAnsi="Times New Roman" w:cs="Times New Roman"/>
          <w:sz w:val="28"/>
          <w:szCs w:val="28"/>
          <w:lang w:eastAsia="en-US"/>
        </w:rPr>
        <w:t>6 водойм</w:t>
      </w:r>
      <w:r w:rsidRPr="00E92783">
        <w:rPr>
          <w:rFonts w:ascii="Times New Roman" w:hAnsi="Times New Roman" w:cs="Times New Roman"/>
          <w:sz w:val="28"/>
          <w:szCs w:val="28"/>
          <w:lang w:eastAsia="en-US"/>
        </w:rPr>
        <w:t xml:space="preserve"> (ставки) перебувають у користуванні на умовах оренди земельних ділянок водного фонду під ними, у тому числі передано в оренду 14 водних об’єктів відповідно до вимог ст. 51 Водного кодексу України, ЗУ</w:t>
      </w:r>
      <w:r w:rsidR="009E5FC1">
        <w:rPr>
          <w:rFonts w:ascii="Times New Roman" w:hAnsi="Times New Roman" w:cs="Times New Roman"/>
          <w:sz w:val="28"/>
          <w:szCs w:val="28"/>
          <w:lang w:eastAsia="en-US"/>
        </w:rPr>
        <w:t xml:space="preserve"> </w:t>
      </w:r>
      <w:r w:rsidRPr="00E92783">
        <w:rPr>
          <w:rFonts w:ascii="Times New Roman" w:hAnsi="Times New Roman" w:cs="Times New Roman"/>
          <w:sz w:val="28"/>
          <w:szCs w:val="28"/>
          <w:lang w:eastAsia="en-US"/>
        </w:rPr>
        <w:t>«Про аквакультуру».</w:t>
      </w:r>
    </w:p>
    <w:p w14:paraId="63A81B24"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В області нараховується 55 водосховищ. Більшість водосховищ мають об’єм менше 10 млн куб. м і лише два з них </w:t>
      </w:r>
      <w:proofErr w:type="spellStart"/>
      <w:r w:rsidRPr="00E92783">
        <w:rPr>
          <w:rFonts w:ascii="Times New Roman" w:hAnsi="Times New Roman" w:cs="Times New Roman"/>
          <w:sz w:val="28"/>
          <w:szCs w:val="28"/>
          <w:lang w:val="uk-UA"/>
        </w:rPr>
        <w:t>Щедрівське</w:t>
      </w:r>
      <w:proofErr w:type="spellEnd"/>
      <w:r w:rsidRPr="00E92783">
        <w:rPr>
          <w:rFonts w:ascii="Times New Roman" w:hAnsi="Times New Roman" w:cs="Times New Roman"/>
          <w:sz w:val="28"/>
          <w:szCs w:val="28"/>
          <w:lang w:val="uk-UA"/>
        </w:rPr>
        <w:t xml:space="preserve"> і водойма-охолоджувач ВП «Хмельницька атомна електростанція» (ХАЕС) мають</w:t>
      </w:r>
      <w:r w:rsidR="009E5FC1">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відповідно, повний об’єм 30 і 120 млн. куб. метрів. Частина водосховищ мають об’єм трохи більше 1 млн. куб. метрів. За час експлуатації водосховищ частина об’єму замулилась, верхів’я їх позаростало водною рослинністю і тому площі водного дзеркала і об’єми зменшилися.</w:t>
      </w:r>
    </w:p>
    <w:p w14:paraId="43262332"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Більшість водойм мають сезонне регулювання, за винятком водосховища ХАЕС, яке є водосховищем багаторічного регулювання та водосховищ малих ГЕС, які здійснюють добове регулювання стоку. </w:t>
      </w:r>
    </w:p>
    <w:p w14:paraId="29211D51"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Останнім часом спостерігається тенденція до відновлення малих ГЕС, які експлуатувалися в 60-70-х роках минулого століття. В області працює 32 малих ГЕС, робота окремих відновлена в останні роки.</w:t>
      </w:r>
    </w:p>
    <w:p w14:paraId="766E7255"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Хмельницька область багата на природні мінеральні води (загальна мінералізація становить понад 1 г/л). Унікальними є їх специфічний склад і терапевтична дія. Хмельниччина – одна з найбагатших в Україні областей за різноманітністю видів та запасами мінеральних вод. Сукупність багатокомпонентних органічних та хімічних речовин, газового складу та мікрофлори визначають їх оригінальність та надзвичайно високу бальнеологічну активність під час лікування різноманітних </w:t>
      </w:r>
      <w:proofErr w:type="spellStart"/>
      <w:r w:rsidRPr="00E92783">
        <w:rPr>
          <w:rFonts w:ascii="Times New Roman" w:hAnsi="Times New Roman" w:cs="Times New Roman"/>
          <w:sz w:val="28"/>
          <w:szCs w:val="28"/>
          <w:lang w:val="uk-UA"/>
        </w:rPr>
        <w:t>хвороб</w:t>
      </w:r>
      <w:proofErr w:type="spellEnd"/>
      <w:r w:rsidRPr="00E92783">
        <w:rPr>
          <w:rFonts w:ascii="Times New Roman" w:hAnsi="Times New Roman" w:cs="Times New Roman"/>
          <w:sz w:val="28"/>
          <w:szCs w:val="28"/>
          <w:lang w:val="uk-UA"/>
        </w:rPr>
        <w:t xml:space="preserve"> та виведення з організму радіонуклідів.</w:t>
      </w:r>
    </w:p>
    <w:p w14:paraId="062512C8" w14:textId="77777777" w:rsidR="00D37FF7" w:rsidRPr="00C104CD" w:rsidRDefault="00E23872"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lang w:val="uk-UA"/>
        </w:rPr>
        <w:t>К</w:t>
      </w:r>
      <w:r w:rsidR="002D2B69" w:rsidRPr="00C104CD">
        <w:rPr>
          <w:rFonts w:ascii="Times New Roman" w:hAnsi="Times New Roman" w:cs="Times New Roman"/>
          <w:b/>
          <w:sz w:val="28"/>
          <w:szCs w:val="28"/>
          <w:lang w:val="uk-UA"/>
        </w:rPr>
        <w:t>орисні копалини</w:t>
      </w:r>
    </w:p>
    <w:p w14:paraId="574E2559"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На території області є родовища копалин, що мають промислове значення. </w:t>
      </w:r>
      <w:r w:rsidR="00212D0A">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першу чергу це корисні копалини для будівельної промисловості та мінеральні води. </w:t>
      </w:r>
    </w:p>
    <w:p w14:paraId="6BFBA4FD" w14:textId="77777777" w:rsidR="00D37FF7" w:rsidRPr="00E92783" w:rsidRDefault="00632554" w:rsidP="00E92783">
      <w:pPr>
        <w:spacing w:after="0" w:line="240" w:lineRule="auto"/>
        <w:ind w:firstLine="709"/>
        <w:jc w:val="both"/>
        <w:rPr>
          <w:rFonts w:ascii="Times New Roman" w:hAnsi="Times New Roman" w:cs="Times New Roman"/>
          <w:sz w:val="28"/>
          <w:szCs w:val="28"/>
          <w:lang w:val="uk-UA"/>
        </w:rPr>
      </w:pPr>
      <w:hyperlink r:id="rId16" w:tooltip="Будівельні корисні копалини (ще не написана)" w:history="1">
        <w:r w:rsidR="00D37FF7" w:rsidRPr="00E92783">
          <w:rPr>
            <w:rFonts w:ascii="Times New Roman" w:hAnsi="Times New Roman" w:cs="Times New Roman"/>
            <w:sz w:val="28"/>
            <w:szCs w:val="28"/>
            <w:lang w:val="uk-UA"/>
          </w:rPr>
          <w:t>Будівельні корисні копалини</w:t>
        </w:r>
      </w:hyperlink>
      <w:r w:rsidR="00D37FF7" w:rsidRPr="00E92783">
        <w:rPr>
          <w:rFonts w:ascii="Times New Roman" w:hAnsi="Times New Roman" w:cs="Times New Roman"/>
          <w:sz w:val="28"/>
          <w:szCs w:val="28"/>
          <w:lang w:val="uk-UA"/>
        </w:rPr>
        <w:t xml:space="preserve"> представлені покладами </w:t>
      </w:r>
      <w:hyperlink r:id="rId17" w:tooltip="Граніт" w:history="1">
        <w:r w:rsidR="00D37FF7" w:rsidRPr="00E92783">
          <w:rPr>
            <w:rFonts w:ascii="Times New Roman" w:hAnsi="Times New Roman" w:cs="Times New Roman"/>
            <w:sz w:val="28"/>
            <w:szCs w:val="28"/>
            <w:lang w:val="uk-UA"/>
          </w:rPr>
          <w:t>гранітів</w:t>
        </w:r>
      </w:hyperlink>
      <w:r w:rsidR="00D37FF7" w:rsidRPr="00E92783">
        <w:rPr>
          <w:rFonts w:ascii="Times New Roman" w:hAnsi="Times New Roman" w:cs="Times New Roman"/>
          <w:sz w:val="28"/>
          <w:szCs w:val="28"/>
          <w:lang w:val="uk-UA"/>
        </w:rPr>
        <w:t xml:space="preserve"> і </w:t>
      </w:r>
      <w:hyperlink r:id="rId18" w:tooltip="Каолін" w:history="1">
        <w:r w:rsidR="00D37FF7" w:rsidRPr="00E92783">
          <w:rPr>
            <w:rFonts w:ascii="Times New Roman" w:hAnsi="Times New Roman" w:cs="Times New Roman"/>
            <w:sz w:val="28"/>
            <w:szCs w:val="28"/>
            <w:lang w:val="uk-UA"/>
          </w:rPr>
          <w:t>каоліну</w:t>
        </w:r>
      </w:hyperlink>
      <w:r w:rsidR="00D37FF7" w:rsidRPr="00E92783">
        <w:rPr>
          <w:rFonts w:ascii="Times New Roman" w:hAnsi="Times New Roman" w:cs="Times New Roman"/>
          <w:sz w:val="28"/>
          <w:szCs w:val="28"/>
          <w:lang w:val="uk-UA"/>
        </w:rPr>
        <w:t xml:space="preserve">, </w:t>
      </w:r>
      <w:hyperlink r:id="rId19" w:tooltip="Вапняк" w:history="1">
        <w:r w:rsidR="00D37FF7" w:rsidRPr="00E92783">
          <w:rPr>
            <w:rFonts w:ascii="Times New Roman" w:hAnsi="Times New Roman" w:cs="Times New Roman"/>
            <w:sz w:val="28"/>
            <w:szCs w:val="28"/>
            <w:lang w:val="uk-UA"/>
          </w:rPr>
          <w:t>вапняків</w:t>
        </w:r>
      </w:hyperlink>
      <w:r w:rsidR="00D37FF7" w:rsidRPr="00E92783">
        <w:rPr>
          <w:rFonts w:ascii="Times New Roman" w:hAnsi="Times New Roman" w:cs="Times New Roman"/>
          <w:sz w:val="28"/>
          <w:szCs w:val="28"/>
          <w:lang w:val="uk-UA"/>
        </w:rPr>
        <w:t xml:space="preserve">, цегельно-черепичних </w:t>
      </w:r>
      <w:hyperlink r:id="rId20" w:tooltip="Глини" w:history="1">
        <w:r w:rsidR="00D37FF7" w:rsidRPr="00E92783">
          <w:rPr>
            <w:rFonts w:ascii="Times New Roman" w:hAnsi="Times New Roman" w:cs="Times New Roman"/>
            <w:sz w:val="28"/>
            <w:szCs w:val="28"/>
            <w:lang w:val="uk-UA"/>
          </w:rPr>
          <w:t>глин</w:t>
        </w:r>
      </w:hyperlink>
      <w:r w:rsidR="00D37FF7" w:rsidRPr="00E92783">
        <w:rPr>
          <w:rFonts w:ascii="Times New Roman" w:hAnsi="Times New Roman" w:cs="Times New Roman"/>
          <w:sz w:val="28"/>
          <w:szCs w:val="28"/>
          <w:lang w:val="uk-UA"/>
        </w:rPr>
        <w:t xml:space="preserve"> і </w:t>
      </w:r>
      <w:hyperlink r:id="rId21" w:tooltip="Суглинки" w:history="1">
        <w:r w:rsidR="00D37FF7" w:rsidRPr="00E92783">
          <w:rPr>
            <w:rFonts w:ascii="Times New Roman" w:hAnsi="Times New Roman" w:cs="Times New Roman"/>
            <w:sz w:val="28"/>
            <w:szCs w:val="28"/>
            <w:lang w:val="uk-UA"/>
          </w:rPr>
          <w:t>суглинків</w:t>
        </w:r>
      </w:hyperlink>
      <w:r w:rsidR="00D37FF7" w:rsidRPr="00E92783">
        <w:rPr>
          <w:rFonts w:ascii="Times New Roman" w:hAnsi="Times New Roman" w:cs="Times New Roman"/>
          <w:sz w:val="28"/>
          <w:szCs w:val="28"/>
          <w:lang w:val="uk-UA"/>
        </w:rPr>
        <w:t xml:space="preserve">, крейди, </w:t>
      </w:r>
      <w:hyperlink r:id="rId22" w:tooltip="Мергелі" w:history="1">
        <w:r w:rsidR="00D37FF7" w:rsidRPr="00E92783">
          <w:rPr>
            <w:rFonts w:ascii="Times New Roman" w:hAnsi="Times New Roman" w:cs="Times New Roman"/>
            <w:sz w:val="28"/>
            <w:szCs w:val="28"/>
            <w:lang w:val="uk-UA"/>
          </w:rPr>
          <w:t>мергелів</w:t>
        </w:r>
      </w:hyperlink>
      <w:r w:rsidR="00D37FF7" w:rsidRPr="00E92783">
        <w:rPr>
          <w:rFonts w:ascii="Times New Roman" w:hAnsi="Times New Roman" w:cs="Times New Roman"/>
          <w:sz w:val="28"/>
          <w:szCs w:val="28"/>
          <w:lang w:val="uk-UA"/>
        </w:rPr>
        <w:t xml:space="preserve">, </w:t>
      </w:r>
      <w:hyperlink r:id="rId23" w:tooltip="Пісок" w:history="1">
        <w:r w:rsidR="00D37FF7" w:rsidRPr="00E92783">
          <w:rPr>
            <w:rFonts w:ascii="Times New Roman" w:hAnsi="Times New Roman" w:cs="Times New Roman"/>
            <w:sz w:val="28"/>
            <w:szCs w:val="28"/>
            <w:lang w:val="uk-UA"/>
          </w:rPr>
          <w:t>пісків</w:t>
        </w:r>
      </w:hyperlink>
      <w:r w:rsidR="00D37FF7" w:rsidRPr="00E92783">
        <w:rPr>
          <w:rFonts w:ascii="Times New Roman" w:hAnsi="Times New Roman" w:cs="Times New Roman"/>
          <w:sz w:val="28"/>
          <w:szCs w:val="28"/>
          <w:lang w:val="uk-UA"/>
        </w:rPr>
        <w:t xml:space="preserve">, пісковиків, </w:t>
      </w:r>
      <w:hyperlink r:id="rId24" w:tooltip="Гіпс" w:history="1">
        <w:r w:rsidR="00D37FF7" w:rsidRPr="00E92783">
          <w:rPr>
            <w:rFonts w:ascii="Times New Roman" w:hAnsi="Times New Roman" w:cs="Times New Roman"/>
            <w:sz w:val="28"/>
            <w:szCs w:val="28"/>
            <w:lang w:val="uk-UA"/>
          </w:rPr>
          <w:t>гіпсу</w:t>
        </w:r>
      </w:hyperlink>
      <w:r w:rsidR="00D37FF7" w:rsidRPr="00E92783">
        <w:rPr>
          <w:rFonts w:ascii="Times New Roman" w:hAnsi="Times New Roman" w:cs="Times New Roman"/>
          <w:sz w:val="28"/>
          <w:szCs w:val="28"/>
          <w:lang w:val="uk-UA"/>
        </w:rPr>
        <w:t xml:space="preserve">, </w:t>
      </w:r>
      <w:hyperlink r:id="rId25" w:tooltip="Бентонітові глини" w:history="1">
        <w:r w:rsidR="00D37FF7" w:rsidRPr="00E92783">
          <w:rPr>
            <w:rFonts w:ascii="Times New Roman" w:hAnsi="Times New Roman" w:cs="Times New Roman"/>
            <w:sz w:val="28"/>
            <w:szCs w:val="28"/>
            <w:lang w:val="uk-UA"/>
          </w:rPr>
          <w:t>бентонітових глин</w:t>
        </w:r>
      </w:hyperlink>
      <w:r w:rsidR="00D37FF7" w:rsidRPr="00E92783">
        <w:rPr>
          <w:rFonts w:ascii="Times New Roman" w:hAnsi="Times New Roman" w:cs="Times New Roman"/>
          <w:sz w:val="28"/>
          <w:szCs w:val="28"/>
          <w:lang w:val="uk-UA"/>
        </w:rPr>
        <w:t xml:space="preserve">. </w:t>
      </w:r>
    </w:p>
    <w:p w14:paraId="2FF58010" w14:textId="77777777"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Хмельницька область – єдиний регіон України, де розвідано родовища </w:t>
      </w:r>
      <w:proofErr w:type="spellStart"/>
      <w:r w:rsidRPr="00E92783">
        <w:rPr>
          <w:rFonts w:ascii="Times New Roman" w:hAnsi="Times New Roman" w:cs="Times New Roman"/>
          <w:i/>
          <w:sz w:val="28"/>
          <w:szCs w:val="28"/>
          <w:lang w:val="uk-UA"/>
        </w:rPr>
        <w:t>сапонітових</w:t>
      </w:r>
      <w:proofErr w:type="spellEnd"/>
      <w:r w:rsidRPr="00E92783">
        <w:rPr>
          <w:rFonts w:ascii="Times New Roman" w:hAnsi="Times New Roman" w:cs="Times New Roman"/>
          <w:i/>
          <w:sz w:val="28"/>
          <w:szCs w:val="28"/>
          <w:lang w:val="uk-UA"/>
        </w:rPr>
        <w:t xml:space="preserve"> глин</w:t>
      </w:r>
      <w:r w:rsidRP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lang w:val="uk-UA"/>
        </w:rPr>
        <w:t>Варварівське</w:t>
      </w:r>
      <w:proofErr w:type="spellEnd"/>
      <w:r w:rsidRPr="00E92783">
        <w:rPr>
          <w:rFonts w:ascii="Times New Roman" w:hAnsi="Times New Roman" w:cs="Times New Roman"/>
          <w:sz w:val="28"/>
          <w:szCs w:val="28"/>
          <w:lang w:val="uk-UA"/>
        </w:rPr>
        <w:t xml:space="preserve"> і </w:t>
      </w:r>
      <w:proofErr w:type="spellStart"/>
      <w:r w:rsidRPr="00E92783">
        <w:rPr>
          <w:rFonts w:ascii="Times New Roman" w:hAnsi="Times New Roman" w:cs="Times New Roman"/>
          <w:sz w:val="28"/>
          <w:szCs w:val="28"/>
          <w:lang w:val="uk-UA"/>
        </w:rPr>
        <w:t>Ташківське</w:t>
      </w:r>
      <w:proofErr w:type="spellEnd"/>
      <w:r w:rsidRPr="00E92783">
        <w:rPr>
          <w:rFonts w:ascii="Times New Roman" w:hAnsi="Times New Roman" w:cs="Times New Roman"/>
          <w:sz w:val="28"/>
          <w:szCs w:val="28"/>
          <w:lang w:val="uk-UA"/>
        </w:rPr>
        <w:t xml:space="preserve"> родовище </w:t>
      </w:r>
      <w:r w:rsidRPr="00E92783">
        <w:rPr>
          <w:rFonts w:ascii="Times New Roman" w:hAnsi="Times New Roman" w:cs="Times New Roman"/>
          <w:sz w:val="28"/>
          <w:szCs w:val="28"/>
          <w:shd w:val="clear" w:color="auto" w:fill="FFFFFF"/>
          <w:lang w:val="uk-UA"/>
        </w:rPr>
        <w:t>на півночі області</w:t>
      </w:r>
      <w:r w:rsidRPr="00E92783">
        <w:rPr>
          <w:rFonts w:ascii="Times New Roman" w:hAnsi="Times New Roman" w:cs="Times New Roman"/>
          <w:sz w:val="28"/>
          <w:szCs w:val="28"/>
          <w:lang w:val="uk-UA"/>
        </w:rPr>
        <w:t xml:space="preserve">). </w:t>
      </w:r>
      <w:r w:rsidRPr="00E92783">
        <w:rPr>
          <w:rFonts w:ascii="Times New Roman" w:hAnsi="Times New Roman" w:cs="Times New Roman"/>
          <w:sz w:val="28"/>
          <w:szCs w:val="28"/>
          <w:shd w:val="clear" w:color="auto" w:fill="FFFFFF"/>
          <w:lang w:val="uk-UA"/>
        </w:rPr>
        <w:t xml:space="preserve">Сумарні прогнозні ресурси всіх апробованих ділянок </w:t>
      </w:r>
      <w:proofErr w:type="spellStart"/>
      <w:r w:rsidRPr="00E92783">
        <w:rPr>
          <w:rFonts w:ascii="Times New Roman" w:hAnsi="Times New Roman" w:cs="Times New Roman"/>
          <w:sz w:val="28"/>
          <w:szCs w:val="28"/>
          <w:shd w:val="clear" w:color="auto" w:fill="FFFFFF"/>
          <w:lang w:val="uk-UA"/>
        </w:rPr>
        <w:t>сапонітових</w:t>
      </w:r>
      <w:proofErr w:type="spellEnd"/>
      <w:r w:rsidRPr="00E92783">
        <w:rPr>
          <w:rFonts w:ascii="Times New Roman" w:hAnsi="Times New Roman" w:cs="Times New Roman"/>
          <w:sz w:val="28"/>
          <w:szCs w:val="28"/>
          <w:shd w:val="clear" w:color="auto" w:fill="FFFFFF"/>
          <w:lang w:val="uk-UA"/>
        </w:rPr>
        <w:t xml:space="preserve"> глин складають понад 300 млн </w:t>
      </w:r>
      <w:proofErr w:type="spellStart"/>
      <w:r w:rsidRPr="00E92783">
        <w:rPr>
          <w:rFonts w:ascii="Times New Roman" w:hAnsi="Times New Roman" w:cs="Times New Roman"/>
          <w:sz w:val="28"/>
          <w:szCs w:val="28"/>
          <w:shd w:val="clear" w:color="auto" w:fill="FFFFFF"/>
          <w:lang w:val="uk-UA"/>
        </w:rPr>
        <w:t>тонн</w:t>
      </w:r>
      <w:proofErr w:type="spellEnd"/>
      <w:r w:rsidRPr="00E92783">
        <w:rPr>
          <w:rFonts w:ascii="Times New Roman" w:hAnsi="Times New Roman" w:cs="Times New Roman"/>
          <w:sz w:val="28"/>
          <w:szCs w:val="28"/>
          <w:shd w:val="clear" w:color="auto" w:fill="FFFFFF"/>
          <w:lang w:val="uk-UA"/>
        </w:rPr>
        <w:t>.</w:t>
      </w:r>
    </w:p>
    <w:p w14:paraId="783EACEB" w14:textId="77777777" w:rsidR="00D37FF7" w:rsidRDefault="00D37FF7" w:rsidP="00D37FF7">
      <w:pPr>
        <w:spacing w:before="120" w:after="120"/>
        <w:rPr>
          <w:rFonts w:ascii="Arial" w:hAnsi="Arial"/>
          <w:i/>
        </w:rPr>
      </w:pPr>
      <w:r>
        <w:rPr>
          <w:rFonts w:ascii="Arial" w:hAnsi="Arial"/>
          <w:i/>
          <w:noProof/>
          <w:lang w:eastAsia="ru-RU"/>
        </w:rPr>
        <w:drawing>
          <wp:inline distT="0" distB="0" distL="0" distR="0" wp14:anchorId="1531CD2D" wp14:editId="3298F829">
            <wp:extent cx="5892800" cy="6067216"/>
            <wp:effectExtent l="0" t="0" r="0" b="0"/>
            <wp:docPr id="104" name="Рисунок 104" descr="C89ABC09-7C61-4A94-848A-1B9BD6C1D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89ABC09-7C61-4A94-848A-1B9BD6C1DF5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8165" cy="6072740"/>
                    </a:xfrm>
                    <a:prstGeom prst="rect">
                      <a:avLst/>
                    </a:prstGeom>
                    <a:noFill/>
                    <a:ln>
                      <a:noFill/>
                    </a:ln>
                  </pic:spPr>
                </pic:pic>
              </a:graphicData>
            </a:graphic>
          </wp:inline>
        </w:drawing>
      </w:r>
    </w:p>
    <w:p w14:paraId="177C9BAD" w14:textId="77777777" w:rsidR="00D37FF7" w:rsidRPr="00E92783" w:rsidRDefault="00632554" w:rsidP="00E92783">
      <w:pPr>
        <w:spacing w:after="0" w:line="240" w:lineRule="auto"/>
        <w:ind w:firstLine="709"/>
        <w:jc w:val="both"/>
        <w:rPr>
          <w:rFonts w:ascii="Times New Roman" w:hAnsi="Times New Roman" w:cs="Times New Roman"/>
          <w:sz w:val="28"/>
          <w:szCs w:val="28"/>
        </w:rPr>
      </w:pPr>
      <w:hyperlink r:id="rId27" w:tooltip="Ґраніт" w:history="1">
        <w:proofErr w:type="spellStart"/>
        <w:r w:rsidR="00D37FF7" w:rsidRPr="00E92783">
          <w:rPr>
            <w:rFonts w:ascii="Times New Roman" w:hAnsi="Times New Roman" w:cs="Times New Roman"/>
            <w:i/>
            <w:sz w:val="28"/>
            <w:szCs w:val="28"/>
          </w:rPr>
          <w:t>Ґраніти</w:t>
        </w:r>
        <w:proofErr w:type="spellEnd"/>
      </w:hyperlink>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i/>
          <w:sz w:val="28"/>
          <w:szCs w:val="28"/>
        </w:rPr>
        <w:t>сірі</w:t>
      </w:r>
      <w:proofErr w:type="spellEnd"/>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i/>
          <w:sz w:val="28"/>
          <w:szCs w:val="28"/>
        </w:rPr>
        <w:t>ґраніти</w:t>
      </w:r>
      <w:proofErr w:type="spellEnd"/>
      <w:r w:rsidR="00D37FF7" w:rsidRPr="00E92783">
        <w:rPr>
          <w:rFonts w:ascii="Times New Roman" w:hAnsi="Times New Roman" w:cs="Times New Roman"/>
          <w:i/>
          <w:sz w:val="28"/>
          <w:szCs w:val="28"/>
        </w:rPr>
        <w:t>)</w:t>
      </w:r>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зосереджені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переважно</w:t>
      </w:r>
      <w:proofErr w:type="spellEnd"/>
      <w:r w:rsidR="00D37FF7" w:rsidRPr="00E92783">
        <w:rPr>
          <w:rFonts w:ascii="Times New Roman" w:hAnsi="Times New Roman" w:cs="Times New Roman"/>
          <w:sz w:val="28"/>
          <w:szCs w:val="28"/>
        </w:rPr>
        <w:t xml:space="preserve"> в </w:t>
      </w:r>
      <w:proofErr w:type="spellStart"/>
      <w:r w:rsidR="00D37FF7" w:rsidRPr="00E92783">
        <w:rPr>
          <w:rFonts w:ascii="Times New Roman" w:hAnsi="Times New Roman" w:cs="Times New Roman"/>
          <w:sz w:val="28"/>
          <w:szCs w:val="28"/>
        </w:rPr>
        <w:t>Шепетівському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Полонському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Старокостянтинівському</w:t>
      </w:r>
      <w:proofErr w:type="spellEnd"/>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Славутському</w:t>
      </w:r>
      <w:proofErr w:type="spellEnd"/>
      <w:r w:rsidR="00D37FF7" w:rsidRPr="00E92783">
        <w:rPr>
          <w:rFonts w:ascii="Times New Roman" w:hAnsi="Times New Roman" w:cs="Times New Roman"/>
          <w:sz w:val="28"/>
          <w:szCs w:val="28"/>
        </w:rPr>
        <w:t xml:space="preserve"> районах. </w:t>
      </w:r>
      <w:proofErr w:type="spellStart"/>
      <w:r w:rsidR="00D37FF7" w:rsidRPr="00E92783">
        <w:rPr>
          <w:rFonts w:ascii="Times New Roman" w:hAnsi="Times New Roman" w:cs="Times New Roman"/>
          <w:sz w:val="28"/>
          <w:szCs w:val="28"/>
        </w:rPr>
        <w:t>Розробка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ведеться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відкритим</w:t>
      </w:r>
      <w:proofErr w:type="spellEnd"/>
      <w:r w:rsidR="00D37FF7" w:rsidRPr="00E92783">
        <w:rPr>
          <w:rFonts w:ascii="Times New Roman" w:hAnsi="Times New Roman" w:cs="Times New Roman"/>
          <w:sz w:val="28"/>
          <w:szCs w:val="28"/>
        </w:rPr>
        <w:t xml:space="preserve"> способом (</w:t>
      </w:r>
      <w:proofErr w:type="spellStart"/>
      <w:r w:rsidR="00D37FF7" w:rsidRPr="00E92783">
        <w:rPr>
          <w:rFonts w:ascii="Times New Roman" w:hAnsi="Times New Roman" w:cs="Times New Roman"/>
          <w:sz w:val="28"/>
          <w:szCs w:val="28"/>
        </w:rPr>
        <w:t>кар'єрним</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Найбільші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кар'єри</w:t>
      </w:r>
      <w:proofErr w:type="spellEnd"/>
      <w:r w:rsidR="00D37FF7" w:rsidRPr="00E92783">
        <w:rPr>
          <w:rFonts w:ascii="Times New Roman" w:hAnsi="Times New Roman" w:cs="Times New Roman"/>
          <w:sz w:val="28"/>
          <w:szCs w:val="28"/>
        </w:rPr>
        <w:t xml:space="preserve"> – </w:t>
      </w:r>
      <w:proofErr w:type="spellStart"/>
      <w:r w:rsidR="00D37FF7" w:rsidRPr="00E92783">
        <w:rPr>
          <w:rFonts w:ascii="Times New Roman" w:hAnsi="Times New Roman" w:cs="Times New Roman"/>
          <w:sz w:val="28"/>
          <w:szCs w:val="28"/>
        </w:rPr>
        <w:t>біля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міст</w:t>
      </w:r>
      <w:proofErr w:type="spellEnd"/>
      <w:r w:rsidR="00D37FF7" w:rsidRPr="00E92783">
        <w:rPr>
          <w:rFonts w:ascii="Times New Roman" w:hAnsi="Times New Roman" w:cs="Times New Roman"/>
          <w:sz w:val="28"/>
          <w:szCs w:val="28"/>
        </w:rPr>
        <w:t xml:space="preserve"> </w:t>
      </w:r>
      <w:hyperlink r:id="rId28" w:tooltip="Полонне" w:history="1">
        <w:proofErr w:type="spellStart"/>
        <w:r w:rsidR="00D37FF7" w:rsidRPr="00E92783">
          <w:rPr>
            <w:rFonts w:ascii="Times New Roman" w:hAnsi="Times New Roman" w:cs="Times New Roman"/>
            <w:sz w:val="28"/>
            <w:szCs w:val="28"/>
          </w:rPr>
          <w:t>Полонне</w:t>
        </w:r>
        <w:proofErr w:type="spellEnd"/>
      </w:hyperlink>
      <w:r w:rsidR="00D37FF7" w:rsidRPr="00E92783">
        <w:rPr>
          <w:rFonts w:ascii="Times New Roman" w:hAnsi="Times New Roman" w:cs="Times New Roman"/>
          <w:sz w:val="28"/>
          <w:szCs w:val="28"/>
        </w:rPr>
        <w:t xml:space="preserve"> і </w:t>
      </w:r>
      <w:hyperlink r:id="rId29" w:tooltip="Шепетівка" w:history="1">
        <w:r w:rsidR="00D37FF7" w:rsidRPr="00E92783">
          <w:rPr>
            <w:rFonts w:ascii="Times New Roman" w:hAnsi="Times New Roman" w:cs="Times New Roman"/>
            <w:sz w:val="28"/>
            <w:szCs w:val="28"/>
          </w:rPr>
          <w:t>Шепетівка</w:t>
        </w:r>
      </w:hyperlink>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сіл</w:t>
      </w:r>
      <w:proofErr w:type="spellEnd"/>
      <w:r w:rsidR="00D37FF7" w:rsidRPr="00E92783">
        <w:rPr>
          <w:rFonts w:ascii="Times New Roman" w:hAnsi="Times New Roman" w:cs="Times New Roman"/>
          <w:sz w:val="28"/>
          <w:szCs w:val="28"/>
        </w:rPr>
        <w:t xml:space="preserve"> </w:t>
      </w:r>
      <w:hyperlink r:id="rId30" w:tooltip="Нова Синявка" w:history="1">
        <w:r w:rsidR="00D37FF7" w:rsidRPr="00E92783">
          <w:rPr>
            <w:rFonts w:ascii="Times New Roman" w:hAnsi="Times New Roman" w:cs="Times New Roman"/>
            <w:sz w:val="28"/>
            <w:szCs w:val="28"/>
          </w:rPr>
          <w:t>Нова </w:t>
        </w:r>
        <w:proofErr w:type="spellStart"/>
        <w:r w:rsidR="00D37FF7" w:rsidRPr="00E92783">
          <w:rPr>
            <w:rFonts w:ascii="Times New Roman" w:hAnsi="Times New Roman" w:cs="Times New Roman"/>
            <w:sz w:val="28"/>
            <w:szCs w:val="28"/>
          </w:rPr>
          <w:t>Синявка</w:t>
        </w:r>
        <w:proofErr w:type="spellEnd"/>
      </w:hyperlink>
      <w:r w:rsidR="00D37FF7" w:rsidRPr="00E92783">
        <w:rPr>
          <w:rFonts w:ascii="Times New Roman" w:hAnsi="Times New Roman" w:cs="Times New Roman"/>
          <w:sz w:val="28"/>
          <w:szCs w:val="28"/>
        </w:rPr>
        <w:t xml:space="preserve">, </w:t>
      </w:r>
      <w:hyperlink r:id="rId31" w:tooltip="Кудинка" w:history="1">
        <w:proofErr w:type="spellStart"/>
        <w:r w:rsidR="00D37FF7" w:rsidRPr="00E92783">
          <w:rPr>
            <w:rFonts w:ascii="Times New Roman" w:hAnsi="Times New Roman" w:cs="Times New Roman"/>
            <w:sz w:val="28"/>
            <w:szCs w:val="28"/>
          </w:rPr>
          <w:t>Кудинка</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Граніт</w:t>
      </w:r>
      <w:proofErr w:type="spellEnd"/>
      <w:r w:rsidR="00D37FF7" w:rsidRPr="00E92783">
        <w:rPr>
          <w:rFonts w:ascii="Times New Roman" w:hAnsi="Times New Roman" w:cs="Times New Roman"/>
          <w:sz w:val="28"/>
          <w:szCs w:val="28"/>
        </w:rPr>
        <w:t xml:space="preserve"> в основному </w:t>
      </w:r>
      <w:proofErr w:type="spellStart"/>
      <w:r w:rsidR="00D37FF7" w:rsidRPr="00E92783">
        <w:rPr>
          <w:rFonts w:ascii="Times New Roman" w:hAnsi="Times New Roman" w:cs="Times New Roman"/>
          <w:sz w:val="28"/>
          <w:szCs w:val="28"/>
        </w:rPr>
        <w:t>переробляють</w:t>
      </w:r>
      <w:proofErr w:type="spellEnd"/>
      <w:r w:rsidR="00D37FF7" w:rsidRPr="00E92783">
        <w:rPr>
          <w:rFonts w:ascii="Times New Roman" w:hAnsi="Times New Roman" w:cs="Times New Roman"/>
          <w:sz w:val="28"/>
          <w:szCs w:val="28"/>
        </w:rPr>
        <w:t xml:space="preserve"> на </w:t>
      </w:r>
      <w:hyperlink r:id="rId32" w:tooltip="Щебінь" w:history="1">
        <w:proofErr w:type="spellStart"/>
        <w:r w:rsidR="00D37FF7" w:rsidRPr="00E92783">
          <w:rPr>
            <w:rFonts w:ascii="Times New Roman" w:hAnsi="Times New Roman" w:cs="Times New Roman"/>
            <w:sz w:val="28"/>
            <w:szCs w:val="28"/>
          </w:rPr>
          <w:t>щебінь</w:t>
        </w:r>
        <w:proofErr w:type="spellEnd"/>
      </w:hyperlink>
      <w:r w:rsidR="00D37FF7" w:rsidRPr="00E92783">
        <w:rPr>
          <w:rFonts w:ascii="Times New Roman" w:hAnsi="Times New Roman" w:cs="Times New Roman"/>
          <w:sz w:val="28"/>
          <w:szCs w:val="28"/>
        </w:rPr>
        <w:t xml:space="preserve"> для </w:t>
      </w:r>
      <w:proofErr w:type="spellStart"/>
      <w:r w:rsidR="00D37FF7" w:rsidRPr="00E92783">
        <w:rPr>
          <w:rFonts w:ascii="Times New Roman" w:hAnsi="Times New Roman" w:cs="Times New Roman"/>
          <w:sz w:val="28"/>
          <w:szCs w:val="28"/>
        </w:rPr>
        <w:t>дорожнього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будівництва</w:t>
      </w:r>
      <w:proofErr w:type="spellEnd"/>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території</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розвідано</w:t>
      </w:r>
      <w:proofErr w:type="spellEnd"/>
      <w:r w:rsidR="00D37FF7" w:rsidRPr="00E92783">
        <w:rPr>
          <w:rFonts w:ascii="Times New Roman" w:hAnsi="Times New Roman" w:cs="Times New Roman"/>
          <w:sz w:val="28"/>
          <w:szCs w:val="28"/>
        </w:rPr>
        <w:t xml:space="preserve"> 21 </w:t>
      </w:r>
      <w:proofErr w:type="spellStart"/>
      <w:r w:rsidR="00D37FF7" w:rsidRPr="00E92783">
        <w:rPr>
          <w:rFonts w:ascii="Times New Roman" w:hAnsi="Times New Roman" w:cs="Times New Roman"/>
          <w:sz w:val="28"/>
          <w:szCs w:val="28"/>
        </w:rPr>
        <w:t>родовище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граніту</w:t>
      </w:r>
      <w:proofErr w:type="spellEnd"/>
      <w:r w:rsidR="00D37FF7" w:rsidRPr="00E92783">
        <w:rPr>
          <w:rFonts w:ascii="Times New Roman" w:hAnsi="Times New Roman" w:cs="Times New Roman"/>
          <w:sz w:val="28"/>
          <w:szCs w:val="28"/>
        </w:rPr>
        <w:t xml:space="preserve"> з запасами 230-250 млн куб. м, </w:t>
      </w:r>
      <w:proofErr w:type="spellStart"/>
      <w:r w:rsidR="00D37FF7" w:rsidRPr="00E92783">
        <w:rPr>
          <w:rFonts w:ascii="Times New Roman" w:hAnsi="Times New Roman" w:cs="Times New Roman"/>
          <w:sz w:val="28"/>
          <w:szCs w:val="28"/>
        </w:rPr>
        <w:t>що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повністю</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забезпечує</w:t>
      </w:r>
      <w:proofErr w:type="spellEnd"/>
      <w:r w:rsidR="00D37FF7" w:rsidRPr="00E92783">
        <w:rPr>
          <w:rFonts w:ascii="Times New Roman" w:hAnsi="Times New Roman" w:cs="Times New Roman"/>
          <w:sz w:val="28"/>
          <w:szCs w:val="28"/>
        </w:rPr>
        <w:t xml:space="preserve"> потреби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в </w:t>
      </w:r>
      <w:proofErr w:type="spellStart"/>
      <w:r w:rsidR="00D37FF7" w:rsidRPr="00E92783">
        <w:rPr>
          <w:rFonts w:ascii="Times New Roman" w:hAnsi="Times New Roman" w:cs="Times New Roman"/>
          <w:sz w:val="28"/>
          <w:szCs w:val="28"/>
        </w:rPr>
        <w:t>будівельній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сировині</w:t>
      </w:r>
      <w:proofErr w:type="spellEnd"/>
      <w:r w:rsidR="00D37FF7" w:rsidRPr="00E92783">
        <w:rPr>
          <w:rFonts w:ascii="Times New Roman" w:hAnsi="Times New Roman" w:cs="Times New Roman"/>
          <w:sz w:val="28"/>
          <w:szCs w:val="28"/>
        </w:rPr>
        <w:t xml:space="preserve"> на 100-120 </w:t>
      </w:r>
      <w:proofErr w:type="spellStart"/>
      <w:r w:rsidR="00D37FF7" w:rsidRPr="00E92783">
        <w:rPr>
          <w:rFonts w:ascii="Times New Roman" w:hAnsi="Times New Roman" w:cs="Times New Roman"/>
          <w:sz w:val="28"/>
          <w:szCs w:val="28"/>
        </w:rPr>
        <w:t>років</w:t>
      </w:r>
      <w:proofErr w:type="spellEnd"/>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півночі</w:t>
      </w:r>
      <w:proofErr w:type="spellEnd"/>
      <w:r w:rsidR="00D37FF7" w:rsidRPr="00E92783">
        <w:rPr>
          <w:rFonts w:ascii="Times New Roman" w:hAnsi="Times New Roman" w:cs="Times New Roman"/>
          <w:sz w:val="28"/>
          <w:szCs w:val="28"/>
        </w:rPr>
        <w:t xml:space="preserve"> і в </w:t>
      </w:r>
      <w:proofErr w:type="spellStart"/>
      <w:r w:rsidR="00D37FF7" w:rsidRPr="00E92783">
        <w:rPr>
          <w:rFonts w:ascii="Times New Roman" w:hAnsi="Times New Roman" w:cs="Times New Roman"/>
          <w:sz w:val="28"/>
          <w:szCs w:val="28"/>
        </w:rPr>
        <w:t>центральній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частині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встановлено</w:t>
      </w:r>
      <w:proofErr w:type="spellEnd"/>
      <w:r w:rsidR="00D37FF7" w:rsidRPr="00E92783">
        <w:rPr>
          <w:rFonts w:ascii="Times New Roman" w:hAnsi="Times New Roman" w:cs="Times New Roman"/>
          <w:sz w:val="28"/>
          <w:szCs w:val="28"/>
        </w:rPr>
        <w:t xml:space="preserve"> ряд </w:t>
      </w:r>
      <w:proofErr w:type="spellStart"/>
      <w:r w:rsidR="00D37FF7" w:rsidRPr="00E92783">
        <w:rPr>
          <w:rFonts w:ascii="Times New Roman" w:hAnsi="Times New Roman" w:cs="Times New Roman"/>
          <w:sz w:val="28"/>
          <w:szCs w:val="28"/>
        </w:rPr>
        <w:t>перспективних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родовищ</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lastRenderedPageBreak/>
        <w:t>червоного</w:t>
      </w:r>
      <w:proofErr w:type="spellEnd"/>
      <w:r w:rsidR="00D37FF7" w:rsidRPr="00E92783">
        <w:rPr>
          <w:rFonts w:ascii="Times New Roman" w:hAnsi="Times New Roman" w:cs="Times New Roman"/>
          <w:sz w:val="28"/>
          <w:szCs w:val="28"/>
        </w:rPr>
        <w:t xml:space="preserve"> та </w:t>
      </w:r>
      <w:r w:rsidR="00212D0A">
        <w:rPr>
          <w:rFonts w:ascii="Times New Roman" w:hAnsi="Times New Roman" w:cs="Times New Roman"/>
          <w:sz w:val="28"/>
          <w:szCs w:val="28"/>
        </w:rPr>
        <w:t>темно-</w:t>
      </w:r>
      <w:proofErr w:type="spellStart"/>
      <w:r w:rsidR="00212D0A">
        <w:rPr>
          <w:rFonts w:ascii="Times New Roman" w:hAnsi="Times New Roman" w:cs="Times New Roman"/>
          <w:sz w:val="28"/>
          <w:szCs w:val="28"/>
        </w:rPr>
        <w:t>сірого</w:t>
      </w:r>
      <w:proofErr w:type="spellEnd"/>
      <w:r w:rsidR="00212D0A">
        <w:rPr>
          <w:rFonts w:ascii="Times New Roman" w:hAnsi="Times New Roman" w:cs="Times New Roman"/>
          <w:sz w:val="28"/>
          <w:szCs w:val="28"/>
        </w:rPr>
        <w:t xml:space="preserve"> </w:t>
      </w:r>
      <w:proofErr w:type="spellStart"/>
      <w:r w:rsidR="00212D0A">
        <w:rPr>
          <w:rFonts w:ascii="Times New Roman" w:hAnsi="Times New Roman" w:cs="Times New Roman"/>
          <w:sz w:val="28"/>
          <w:szCs w:val="28"/>
        </w:rPr>
        <w:t>г</w:t>
      </w:r>
      <w:r w:rsidR="00D37FF7" w:rsidRPr="00E92783">
        <w:rPr>
          <w:rFonts w:ascii="Times New Roman" w:hAnsi="Times New Roman" w:cs="Times New Roman"/>
          <w:sz w:val="28"/>
          <w:szCs w:val="28"/>
        </w:rPr>
        <w:t>раніту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діориту</w:t>
      </w:r>
      <w:proofErr w:type="spellEnd"/>
      <w:r w:rsidR="00D37FF7" w:rsidRPr="00E92783">
        <w:rPr>
          <w:rFonts w:ascii="Times New Roman" w:hAnsi="Times New Roman" w:cs="Times New Roman"/>
          <w:sz w:val="28"/>
          <w:szCs w:val="28"/>
        </w:rPr>
        <w:t xml:space="preserve"> та лабрадориту з </w:t>
      </w:r>
      <w:proofErr w:type="spellStart"/>
      <w:r w:rsidR="00D37FF7" w:rsidRPr="00E92783">
        <w:rPr>
          <w:rFonts w:ascii="Times New Roman" w:hAnsi="Times New Roman" w:cs="Times New Roman"/>
          <w:sz w:val="28"/>
          <w:szCs w:val="28"/>
        </w:rPr>
        <w:t>високими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декоративними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властивостями</w:t>
      </w:r>
      <w:proofErr w:type="spellEnd"/>
      <w:r w:rsidR="00D37FF7" w:rsidRPr="00E92783">
        <w:rPr>
          <w:rFonts w:ascii="Times New Roman" w:hAnsi="Times New Roman" w:cs="Times New Roman"/>
          <w:sz w:val="28"/>
          <w:szCs w:val="28"/>
        </w:rPr>
        <w:t xml:space="preserve">. </w:t>
      </w:r>
    </w:p>
    <w:p w14:paraId="226CE955"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33" w:tooltip="Каолін" w:history="1">
        <w:proofErr w:type="spellStart"/>
        <w:r w:rsidR="00D37FF7" w:rsidRPr="00E92783">
          <w:rPr>
            <w:rFonts w:ascii="Times New Roman" w:hAnsi="Times New Roman" w:cs="Times New Roman"/>
            <w:i/>
            <w:sz w:val="28"/>
            <w:szCs w:val="28"/>
          </w:rPr>
          <w:t>Каоліни</w:t>
        </w:r>
        <w:proofErr w:type="spellEnd"/>
      </w:hyperlink>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sz w:val="28"/>
          <w:szCs w:val="28"/>
        </w:rPr>
        <w:t>пов'язані</w:t>
      </w:r>
      <w:proofErr w:type="spellEnd"/>
      <w:r w:rsidR="00D37FF7" w:rsidRPr="00E92783">
        <w:rPr>
          <w:rFonts w:ascii="Times New Roman" w:hAnsi="Times New Roman" w:cs="Times New Roman"/>
          <w:sz w:val="28"/>
          <w:szCs w:val="28"/>
        </w:rPr>
        <w:t xml:space="preserve"> з продуктами </w:t>
      </w:r>
      <w:hyperlink r:id="rId34" w:tooltip="Вивітрювання" w:history="1">
        <w:proofErr w:type="spellStart"/>
        <w:r w:rsidR="00D37FF7" w:rsidRPr="00E92783">
          <w:rPr>
            <w:rFonts w:ascii="Times New Roman" w:hAnsi="Times New Roman" w:cs="Times New Roman"/>
            <w:sz w:val="28"/>
            <w:szCs w:val="28"/>
          </w:rPr>
          <w:t>вивітрювання</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гранітів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Поширені</w:t>
      </w:r>
      <w:proofErr w:type="spellEnd"/>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північному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сході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Хмельницької</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Родовища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Судимонтське</w:t>
      </w:r>
      <w:proofErr w:type="spellEnd"/>
      <w:r w:rsidR="00D37FF7" w:rsidRPr="00E92783">
        <w:rPr>
          <w:rFonts w:ascii="Times New Roman" w:hAnsi="Times New Roman" w:cs="Times New Roman"/>
          <w:sz w:val="28"/>
          <w:szCs w:val="28"/>
        </w:rPr>
        <w:t xml:space="preserve"> і </w:t>
      </w:r>
      <w:proofErr w:type="spellStart"/>
      <w:r w:rsidR="00D37FF7" w:rsidRPr="00E92783">
        <w:rPr>
          <w:rFonts w:ascii="Times New Roman" w:hAnsi="Times New Roman" w:cs="Times New Roman"/>
          <w:sz w:val="28"/>
          <w:szCs w:val="28"/>
        </w:rPr>
        <w:t>Купинецьке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Шепетівського</w:t>
      </w:r>
      <w:proofErr w:type="spellEnd"/>
      <w:r w:rsidR="00D37FF7" w:rsidRPr="00E92783">
        <w:rPr>
          <w:rFonts w:ascii="Times New Roman" w:hAnsi="Times New Roman" w:cs="Times New Roman"/>
          <w:sz w:val="28"/>
          <w:szCs w:val="28"/>
        </w:rPr>
        <w:t xml:space="preserve"> району, Майдан-</w:t>
      </w:r>
      <w:proofErr w:type="spellStart"/>
      <w:r w:rsidR="00D37FF7" w:rsidRPr="00E92783">
        <w:rPr>
          <w:rFonts w:ascii="Times New Roman" w:hAnsi="Times New Roman" w:cs="Times New Roman"/>
          <w:sz w:val="28"/>
          <w:szCs w:val="28"/>
        </w:rPr>
        <w:t>Вильське</w:t>
      </w:r>
      <w:proofErr w:type="spellEnd"/>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Буртинське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Полонського</w:t>
      </w:r>
      <w:proofErr w:type="spellEnd"/>
      <w:r w:rsidR="00D37FF7" w:rsidRPr="00E92783">
        <w:rPr>
          <w:rFonts w:ascii="Times New Roman" w:hAnsi="Times New Roman" w:cs="Times New Roman"/>
          <w:sz w:val="28"/>
          <w:szCs w:val="28"/>
        </w:rPr>
        <w:t xml:space="preserve"> району. </w:t>
      </w:r>
      <w:proofErr w:type="spellStart"/>
      <w:r w:rsidR="00D37FF7" w:rsidRPr="00E92783">
        <w:rPr>
          <w:rFonts w:ascii="Times New Roman" w:hAnsi="Times New Roman" w:cs="Times New Roman"/>
          <w:sz w:val="28"/>
          <w:szCs w:val="28"/>
        </w:rPr>
        <w:t>Каолін</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використовують</w:t>
      </w:r>
      <w:proofErr w:type="spellEnd"/>
      <w:r w:rsidR="00D37FF7" w:rsidRPr="00E92783">
        <w:rPr>
          <w:rFonts w:ascii="Times New Roman" w:hAnsi="Times New Roman" w:cs="Times New Roman"/>
          <w:sz w:val="28"/>
          <w:szCs w:val="28"/>
        </w:rPr>
        <w:t xml:space="preserve"> як </w:t>
      </w:r>
      <w:proofErr w:type="spellStart"/>
      <w:r w:rsidR="00D37FF7" w:rsidRPr="00E92783">
        <w:rPr>
          <w:rFonts w:ascii="Times New Roman" w:hAnsi="Times New Roman" w:cs="Times New Roman"/>
          <w:sz w:val="28"/>
          <w:szCs w:val="28"/>
        </w:rPr>
        <w:t>сировину</w:t>
      </w:r>
      <w:proofErr w:type="spellEnd"/>
      <w:r w:rsidR="00D37FF7" w:rsidRPr="00E92783">
        <w:rPr>
          <w:rFonts w:ascii="Times New Roman" w:hAnsi="Times New Roman" w:cs="Times New Roman"/>
          <w:sz w:val="28"/>
          <w:szCs w:val="28"/>
        </w:rPr>
        <w:t xml:space="preserve"> для </w:t>
      </w:r>
      <w:proofErr w:type="spellStart"/>
      <w:r w:rsidR="00D37FF7" w:rsidRPr="00E92783">
        <w:rPr>
          <w:rFonts w:ascii="Times New Roman" w:hAnsi="Times New Roman" w:cs="Times New Roman"/>
          <w:sz w:val="28"/>
          <w:szCs w:val="28"/>
        </w:rPr>
        <w:t>виготовлення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вогнетривкої</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цегли</w:t>
      </w:r>
      <w:proofErr w:type="spellEnd"/>
      <w:r w:rsidR="00D37FF7" w:rsidRPr="00E92783">
        <w:rPr>
          <w:rFonts w:ascii="Times New Roman" w:hAnsi="Times New Roman" w:cs="Times New Roman"/>
          <w:sz w:val="28"/>
          <w:szCs w:val="28"/>
        </w:rPr>
        <w:t>, шамотного порошку.</w:t>
      </w:r>
    </w:p>
    <w:p w14:paraId="47401F2C"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35" w:tooltip="Вапняк" w:history="1">
        <w:proofErr w:type="spellStart"/>
        <w:r w:rsidR="00D37FF7" w:rsidRPr="00E92783">
          <w:rPr>
            <w:rFonts w:ascii="Times New Roman" w:hAnsi="Times New Roman" w:cs="Times New Roman"/>
            <w:i/>
            <w:sz w:val="28"/>
            <w:szCs w:val="28"/>
          </w:rPr>
          <w:t>Вапняки</w:t>
        </w:r>
        <w:proofErr w:type="spellEnd"/>
      </w:hyperlink>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sz w:val="28"/>
          <w:szCs w:val="28"/>
        </w:rPr>
        <w:t>поширені</w:t>
      </w:r>
      <w:proofErr w:type="spellEnd"/>
      <w:r w:rsidR="00D37FF7" w:rsidRPr="00E92783">
        <w:rPr>
          <w:rFonts w:ascii="Times New Roman" w:hAnsi="Times New Roman" w:cs="Times New Roman"/>
          <w:sz w:val="28"/>
          <w:szCs w:val="28"/>
        </w:rPr>
        <w:t xml:space="preserve"> по </w:t>
      </w:r>
      <w:proofErr w:type="spellStart"/>
      <w:r w:rsidR="00D37FF7" w:rsidRPr="00E92783">
        <w:rPr>
          <w:rFonts w:ascii="Times New Roman" w:hAnsi="Times New Roman" w:cs="Times New Roman"/>
          <w:sz w:val="28"/>
          <w:szCs w:val="28"/>
        </w:rPr>
        <w:t>всій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території</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Хмельницької</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Розвідано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понад</w:t>
      </w:r>
      <w:proofErr w:type="spellEnd"/>
      <w:r w:rsidR="00D37FF7" w:rsidRPr="00E92783">
        <w:rPr>
          <w:rFonts w:ascii="Times New Roman" w:hAnsi="Times New Roman" w:cs="Times New Roman"/>
          <w:sz w:val="28"/>
          <w:szCs w:val="28"/>
        </w:rPr>
        <w:t xml:space="preserve"> 20 </w:t>
      </w:r>
      <w:proofErr w:type="spellStart"/>
      <w:r w:rsidR="00D37FF7" w:rsidRPr="00E92783">
        <w:rPr>
          <w:rFonts w:ascii="Times New Roman" w:hAnsi="Times New Roman" w:cs="Times New Roman"/>
          <w:sz w:val="28"/>
          <w:szCs w:val="28"/>
        </w:rPr>
        <w:t>родовищ</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більше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половини</w:t>
      </w:r>
      <w:proofErr w:type="spellEnd"/>
      <w:r w:rsidR="00D37FF7" w:rsidRPr="00E92783">
        <w:rPr>
          <w:rFonts w:ascii="Times New Roman" w:hAnsi="Times New Roman" w:cs="Times New Roman"/>
          <w:sz w:val="28"/>
          <w:szCs w:val="28"/>
        </w:rPr>
        <w:t xml:space="preserve"> з </w:t>
      </w:r>
      <w:proofErr w:type="spellStart"/>
      <w:r w:rsidR="00D37FF7" w:rsidRPr="00E92783">
        <w:rPr>
          <w:rFonts w:ascii="Times New Roman" w:hAnsi="Times New Roman" w:cs="Times New Roman"/>
          <w:sz w:val="28"/>
          <w:szCs w:val="28"/>
        </w:rPr>
        <w:t>яких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розробляється</w:t>
      </w:r>
      <w:proofErr w:type="spellEnd"/>
      <w:r w:rsidR="00D37FF7" w:rsidRPr="00E92783">
        <w:rPr>
          <w:rFonts w:ascii="Times New Roman" w:hAnsi="Times New Roman" w:cs="Times New Roman"/>
          <w:sz w:val="28"/>
          <w:szCs w:val="28"/>
        </w:rPr>
        <w:t xml:space="preserve">. Велике </w:t>
      </w:r>
      <w:proofErr w:type="spellStart"/>
      <w:r w:rsidR="00D37FF7" w:rsidRPr="00E92783">
        <w:rPr>
          <w:rFonts w:ascii="Times New Roman" w:hAnsi="Times New Roman" w:cs="Times New Roman"/>
          <w:sz w:val="28"/>
          <w:szCs w:val="28"/>
        </w:rPr>
        <w:t>значення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мають</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виходи</w:t>
      </w:r>
      <w:proofErr w:type="spellEnd"/>
      <w:r w:rsidR="00D37FF7" w:rsidRPr="00E92783">
        <w:rPr>
          <w:rFonts w:ascii="Times New Roman" w:hAnsi="Times New Roman" w:cs="Times New Roman"/>
          <w:sz w:val="28"/>
          <w:szCs w:val="28"/>
        </w:rPr>
        <w:t xml:space="preserve"> </w:t>
      </w:r>
      <w:hyperlink r:id="rId36" w:tooltip="Силур" w:history="1">
        <w:proofErr w:type="spellStart"/>
        <w:r w:rsidR="00D37FF7" w:rsidRPr="00E92783">
          <w:rPr>
            <w:rFonts w:ascii="Times New Roman" w:hAnsi="Times New Roman" w:cs="Times New Roman"/>
            <w:sz w:val="28"/>
            <w:szCs w:val="28"/>
          </w:rPr>
          <w:t>силурійських</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вапняків</w:t>
      </w:r>
      <w:proofErr w:type="spellEnd"/>
      <w:r w:rsidR="00D37FF7" w:rsidRPr="00E92783">
        <w:rPr>
          <w:rFonts w:ascii="Times New Roman" w:hAnsi="Times New Roman" w:cs="Times New Roman"/>
          <w:sz w:val="28"/>
          <w:szCs w:val="28"/>
        </w:rPr>
        <w:t xml:space="preserve"> в долинах </w:t>
      </w:r>
      <w:hyperlink r:id="rId37" w:tooltip="Дністер" w:history="1">
        <w:proofErr w:type="spellStart"/>
        <w:r w:rsidR="00D37FF7" w:rsidRPr="00E92783">
          <w:rPr>
            <w:rFonts w:ascii="Times New Roman" w:hAnsi="Times New Roman" w:cs="Times New Roman"/>
            <w:sz w:val="28"/>
            <w:szCs w:val="28"/>
          </w:rPr>
          <w:t>Дністра</w:t>
        </w:r>
        <w:proofErr w:type="spellEnd"/>
      </w:hyperlink>
      <w:r w:rsidR="00D37FF7" w:rsidRPr="00E92783">
        <w:rPr>
          <w:rFonts w:ascii="Times New Roman" w:hAnsi="Times New Roman" w:cs="Times New Roman"/>
          <w:sz w:val="28"/>
          <w:szCs w:val="28"/>
        </w:rPr>
        <w:t xml:space="preserve">, </w:t>
      </w:r>
      <w:hyperlink r:id="rId38" w:tooltip="Збруч" w:history="1">
        <w:r w:rsidR="00D37FF7" w:rsidRPr="00E92783">
          <w:rPr>
            <w:rFonts w:ascii="Times New Roman" w:hAnsi="Times New Roman" w:cs="Times New Roman"/>
            <w:sz w:val="28"/>
            <w:szCs w:val="28"/>
          </w:rPr>
          <w:t>Збруча</w:t>
        </w:r>
      </w:hyperlink>
      <w:r w:rsidR="00D37FF7" w:rsidRPr="00E92783">
        <w:rPr>
          <w:rFonts w:ascii="Times New Roman" w:hAnsi="Times New Roman" w:cs="Times New Roman"/>
          <w:sz w:val="28"/>
          <w:szCs w:val="28"/>
        </w:rPr>
        <w:t xml:space="preserve">, </w:t>
      </w:r>
      <w:hyperlink r:id="rId39" w:tooltip="Жванчик" w:history="1">
        <w:r w:rsidR="00D37FF7" w:rsidRPr="00E92783">
          <w:rPr>
            <w:rFonts w:ascii="Times New Roman" w:hAnsi="Times New Roman" w:cs="Times New Roman"/>
            <w:sz w:val="28"/>
            <w:szCs w:val="28"/>
          </w:rPr>
          <w:t>Жванчика</w:t>
        </w:r>
      </w:hyperlink>
      <w:r w:rsidR="00D37FF7" w:rsidRPr="00E92783">
        <w:rPr>
          <w:rFonts w:ascii="Times New Roman" w:hAnsi="Times New Roman" w:cs="Times New Roman"/>
          <w:sz w:val="28"/>
          <w:szCs w:val="28"/>
        </w:rPr>
        <w:t xml:space="preserve">, </w:t>
      </w:r>
      <w:hyperlink r:id="rId40" w:tooltip="Смотрич" w:history="1">
        <w:proofErr w:type="spellStart"/>
        <w:r w:rsidR="00D37FF7" w:rsidRPr="00E92783">
          <w:rPr>
            <w:rFonts w:ascii="Times New Roman" w:hAnsi="Times New Roman" w:cs="Times New Roman"/>
            <w:sz w:val="28"/>
            <w:szCs w:val="28"/>
          </w:rPr>
          <w:t>Смотрича</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Тернави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Студениці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Розробка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покладів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ведеться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відкритим</w:t>
      </w:r>
      <w:proofErr w:type="spellEnd"/>
      <w:r w:rsidR="00D37FF7" w:rsidRPr="00E92783">
        <w:rPr>
          <w:rFonts w:ascii="Times New Roman" w:hAnsi="Times New Roman" w:cs="Times New Roman"/>
          <w:sz w:val="28"/>
          <w:szCs w:val="28"/>
        </w:rPr>
        <w:t xml:space="preserve"> способом </w:t>
      </w:r>
      <w:proofErr w:type="spellStart"/>
      <w:r w:rsidR="00D37FF7" w:rsidRPr="00E92783">
        <w:rPr>
          <w:rFonts w:ascii="Times New Roman" w:hAnsi="Times New Roman" w:cs="Times New Roman"/>
          <w:sz w:val="28"/>
          <w:szCs w:val="28"/>
        </w:rPr>
        <w:t>поблизу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Кам'янця-Подільського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сіл</w:t>
      </w:r>
      <w:proofErr w:type="spellEnd"/>
      <w:r w:rsidR="00D37FF7" w:rsidRPr="00E92783">
        <w:rPr>
          <w:rFonts w:ascii="Times New Roman" w:hAnsi="Times New Roman" w:cs="Times New Roman"/>
          <w:sz w:val="28"/>
          <w:szCs w:val="28"/>
        </w:rPr>
        <w:t xml:space="preserve"> </w:t>
      </w:r>
      <w:hyperlink r:id="rId41" w:tooltip="Велика Слобідка" w:history="1">
        <w:r w:rsidR="00D37FF7" w:rsidRPr="00E92783">
          <w:rPr>
            <w:rFonts w:ascii="Times New Roman" w:hAnsi="Times New Roman" w:cs="Times New Roman"/>
            <w:sz w:val="28"/>
            <w:szCs w:val="28"/>
          </w:rPr>
          <w:t xml:space="preserve">Велика </w:t>
        </w:r>
        <w:proofErr w:type="spellStart"/>
        <w:r w:rsidR="00D37FF7" w:rsidRPr="00E92783">
          <w:rPr>
            <w:rFonts w:ascii="Times New Roman" w:hAnsi="Times New Roman" w:cs="Times New Roman"/>
            <w:sz w:val="28"/>
            <w:szCs w:val="28"/>
          </w:rPr>
          <w:t>Слобідка</w:t>
        </w:r>
        <w:proofErr w:type="spellEnd"/>
      </w:hyperlink>
      <w:r w:rsidR="00D37FF7" w:rsidRPr="00E92783">
        <w:rPr>
          <w:rFonts w:ascii="Times New Roman" w:hAnsi="Times New Roman" w:cs="Times New Roman"/>
          <w:sz w:val="28"/>
          <w:szCs w:val="28"/>
        </w:rPr>
        <w:t xml:space="preserve">, </w:t>
      </w:r>
      <w:hyperlink r:id="rId42" w:tooltip="Устя (Кам'янець-Подільський район)" w:history="1">
        <w:proofErr w:type="spellStart"/>
        <w:r w:rsidR="00D37FF7" w:rsidRPr="00E92783">
          <w:rPr>
            <w:rFonts w:ascii="Times New Roman" w:hAnsi="Times New Roman" w:cs="Times New Roman"/>
            <w:sz w:val="28"/>
            <w:szCs w:val="28"/>
          </w:rPr>
          <w:t>Устя</w:t>
        </w:r>
        <w:proofErr w:type="spellEnd"/>
      </w:hyperlink>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ін</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Відклади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неогенових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вапняків</w:t>
      </w:r>
      <w:proofErr w:type="spellEnd"/>
      <w:r w:rsidR="00D37FF7" w:rsidRPr="00E92783">
        <w:rPr>
          <w:rFonts w:ascii="Times New Roman" w:hAnsi="Times New Roman" w:cs="Times New Roman"/>
          <w:sz w:val="28"/>
          <w:szCs w:val="28"/>
        </w:rPr>
        <w:t xml:space="preserve"> </w:t>
      </w:r>
      <w:hyperlink r:id="rId43" w:tooltip="Товтри" w:history="1">
        <w:proofErr w:type="spellStart"/>
        <w:r w:rsidR="00D37FF7" w:rsidRPr="00E92783">
          <w:rPr>
            <w:rFonts w:ascii="Times New Roman" w:hAnsi="Times New Roman" w:cs="Times New Roman"/>
            <w:sz w:val="28"/>
            <w:szCs w:val="28"/>
          </w:rPr>
          <w:t>Товтрової</w:t>
        </w:r>
        <w:proofErr w:type="spellEnd"/>
        <w:r w:rsidR="00D37FF7" w:rsidRPr="00E92783">
          <w:rPr>
            <w:rFonts w:ascii="Times New Roman" w:hAnsi="Times New Roman" w:cs="Times New Roman"/>
            <w:sz w:val="28"/>
            <w:szCs w:val="28"/>
          </w:rPr>
          <w:t xml:space="preserve"> гряди</w:t>
        </w:r>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розробляють</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кар'єрами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поблизу</w:t>
      </w:r>
      <w:proofErr w:type="spellEnd"/>
      <w:r w:rsidR="00D37FF7" w:rsidRPr="00E92783">
        <w:rPr>
          <w:rFonts w:ascii="Times New Roman" w:hAnsi="Times New Roman" w:cs="Times New Roman"/>
          <w:sz w:val="28"/>
          <w:szCs w:val="28"/>
        </w:rPr>
        <w:t xml:space="preserve"> селищ </w:t>
      </w:r>
      <w:hyperlink r:id="rId44" w:tooltip="Закупне" w:history="1">
        <w:proofErr w:type="spellStart"/>
        <w:r w:rsidR="00D37FF7" w:rsidRPr="00E92783">
          <w:rPr>
            <w:rFonts w:ascii="Times New Roman" w:hAnsi="Times New Roman" w:cs="Times New Roman"/>
            <w:sz w:val="28"/>
            <w:szCs w:val="28"/>
          </w:rPr>
          <w:t>Закупне</w:t>
        </w:r>
        <w:proofErr w:type="spellEnd"/>
      </w:hyperlink>
      <w:r w:rsidR="00D37FF7" w:rsidRPr="00E92783">
        <w:rPr>
          <w:rFonts w:ascii="Times New Roman" w:hAnsi="Times New Roman" w:cs="Times New Roman"/>
          <w:sz w:val="28"/>
          <w:szCs w:val="28"/>
        </w:rPr>
        <w:t xml:space="preserve"> і </w:t>
      </w:r>
      <w:hyperlink r:id="rId45" w:tooltip="Смотрич" w:history="1">
        <w:proofErr w:type="spellStart"/>
        <w:r w:rsidR="00D37FF7" w:rsidRPr="00E92783">
          <w:rPr>
            <w:rFonts w:ascii="Times New Roman" w:hAnsi="Times New Roman" w:cs="Times New Roman"/>
            <w:sz w:val="28"/>
            <w:szCs w:val="28"/>
          </w:rPr>
          <w:t>Смотрич</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сіл</w:t>
      </w:r>
      <w:proofErr w:type="spellEnd"/>
      <w:r w:rsidR="00D37FF7" w:rsidRPr="00E92783">
        <w:rPr>
          <w:rFonts w:ascii="Times New Roman" w:hAnsi="Times New Roman" w:cs="Times New Roman"/>
          <w:sz w:val="28"/>
          <w:szCs w:val="28"/>
        </w:rPr>
        <w:t xml:space="preserve"> </w:t>
      </w:r>
      <w:hyperlink r:id="rId46" w:tooltip="Івахнівці" w:history="1">
        <w:proofErr w:type="spellStart"/>
        <w:r w:rsidR="00D37FF7" w:rsidRPr="00E92783">
          <w:rPr>
            <w:rFonts w:ascii="Times New Roman" w:hAnsi="Times New Roman" w:cs="Times New Roman"/>
            <w:sz w:val="28"/>
            <w:szCs w:val="28"/>
          </w:rPr>
          <w:t>Івахнівці</w:t>
        </w:r>
        <w:proofErr w:type="spellEnd"/>
      </w:hyperlink>
      <w:r w:rsidR="00D37FF7" w:rsidRPr="00E92783">
        <w:rPr>
          <w:rFonts w:ascii="Times New Roman" w:hAnsi="Times New Roman" w:cs="Times New Roman"/>
          <w:sz w:val="28"/>
          <w:szCs w:val="28"/>
        </w:rPr>
        <w:t xml:space="preserve">, </w:t>
      </w:r>
      <w:hyperlink r:id="rId47" w:tooltip="Нігин" w:history="1">
        <w:proofErr w:type="spellStart"/>
        <w:r w:rsidR="00D37FF7" w:rsidRPr="00E92783">
          <w:rPr>
            <w:rFonts w:ascii="Times New Roman" w:hAnsi="Times New Roman" w:cs="Times New Roman"/>
            <w:sz w:val="28"/>
            <w:szCs w:val="28"/>
          </w:rPr>
          <w:t>Нігин</w:t>
        </w:r>
        <w:proofErr w:type="spellEnd"/>
      </w:hyperlink>
      <w:r w:rsidR="00D37FF7" w:rsidRPr="00E92783">
        <w:rPr>
          <w:rFonts w:ascii="Times New Roman" w:hAnsi="Times New Roman" w:cs="Times New Roman"/>
          <w:sz w:val="28"/>
          <w:szCs w:val="28"/>
        </w:rPr>
        <w:t xml:space="preserve">, </w:t>
      </w:r>
      <w:hyperlink r:id="rId48" w:tooltip="Вербка" w:history="1">
        <w:proofErr w:type="spellStart"/>
        <w:r w:rsidR="00D37FF7" w:rsidRPr="00E92783">
          <w:rPr>
            <w:rFonts w:ascii="Times New Roman" w:hAnsi="Times New Roman" w:cs="Times New Roman"/>
            <w:sz w:val="28"/>
            <w:szCs w:val="28"/>
          </w:rPr>
          <w:t>Вербка</w:t>
        </w:r>
        <w:proofErr w:type="spellEnd"/>
      </w:hyperlink>
      <w:r w:rsidR="00D37FF7" w:rsidRPr="00E92783">
        <w:rPr>
          <w:rFonts w:ascii="Times New Roman" w:hAnsi="Times New Roman" w:cs="Times New Roman"/>
          <w:sz w:val="28"/>
          <w:szCs w:val="28"/>
        </w:rPr>
        <w:t xml:space="preserve">, </w:t>
      </w:r>
      <w:hyperlink r:id="rId49" w:tooltip="Привороття" w:history="1">
        <w:proofErr w:type="spellStart"/>
        <w:r w:rsidR="00D37FF7" w:rsidRPr="00E92783">
          <w:rPr>
            <w:rFonts w:ascii="Times New Roman" w:hAnsi="Times New Roman" w:cs="Times New Roman"/>
            <w:sz w:val="28"/>
            <w:szCs w:val="28"/>
          </w:rPr>
          <w:t>Привороття</w:t>
        </w:r>
        <w:proofErr w:type="spellEnd"/>
      </w:hyperlink>
      <w:r w:rsidR="00D37FF7" w:rsidRPr="00E92783">
        <w:rPr>
          <w:rFonts w:ascii="Times New Roman" w:hAnsi="Times New Roman" w:cs="Times New Roman"/>
          <w:sz w:val="28"/>
          <w:szCs w:val="28"/>
        </w:rPr>
        <w:t xml:space="preserve">, </w:t>
      </w:r>
      <w:hyperlink r:id="rId50" w:tooltip="Гуменці" w:history="1">
        <w:proofErr w:type="spellStart"/>
        <w:r w:rsidR="00D37FF7" w:rsidRPr="00E92783">
          <w:rPr>
            <w:rFonts w:ascii="Times New Roman" w:hAnsi="Times New Roman" w:cs="Times New Roman"/>
            <w:sz w:val="28"/>
            <w:szCs w:val="28"/>
          </w:rPr>
          <w:t>Гуменці</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Їх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використовують</w:t>
      </w:r>
      <w:proofErr w:type="spellEnd"/>
      <w:r w:rsidR="00D37FF7" w:rsidRPr="00E92783">
        <w:rPr>
          <w:rFonts w:ascii="Times New Roman" w:hAnsi="Times New Roman" w:cs="Times New Roman"/>
          <w:sz w:val="28"/>
          <w:szCs w:val="28"/>
        </w:rPr>
        <w:t xml:space="preserve"> для </w:t>
      </w:r>
      <w:proofErr w:type="spellStart"/>
      <w:r w:rsidR="00D37FF7" w:rsidRPr="00E92783">
        <w:rPr>
          <w:rFonts w:ascii="Times New Roman" w:hAnsi="Times New Roman" w:cs="Times New Roman"/>
          <w:sz w:val="28"/>
          <w:szCs w:val="28"/>
        </w:rPr>
        <w:t>випалювання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вапна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виробництва</w:t>
      </w:r>
      <w:proofErr w:type="spellEnd"/>
      <w:r w:rsidR="00D37FF7" w:rsidRPr="00E92783">
        <w:rPr>
          <w:rFonts w:ascii="Times New Roman" w:hAnsi="Times New Roman" w:cs="Times New Roman"/>
          <w:sz w:val="28"/>
          <w:szCs w:val="28"/>
        </w:rPr>
        <w:t xml:space="preserve"> щебеню, </w:t>
      </w:r>
      <w:proofErr w:type="spellStart"/>
      <w:r w:rsidR="00D37FF7" w:rsidRPr="00E92783">
        <w:rPr>
          <w:rFonts w:ascii="Times New Roman" w:hAnsi="Times New Roman" w:cs="Times New Roman"/>
          <w:sz w:val="28"/>
          <w:szCs w:val="28"/>
        </w:rPr>
        <w:t>облицювальних</w:t>
      </w:r>
      <w:proofErr w:type="spellEnd"/>
      <w:r w:rsidR="00D37FF7" w:rsidRPr="00E92783">
        <w:rPr>
          <w:rFonts w:ascii="Times New Roman" w:hAnsi="Times New Roman" w:cs="Times New Roman"/>
          <w:sz w:val="28"/>
          <w:szCs w:val="28"/>
        </w:rPr>
        <w:t xml:space="preserve"> плиток, </w:t>
      </w:r>
      <w:proofErr w:type="spellStart"/>
      <w:r w:rsidR="00D37FF7" w:rsidRPr="00E92783">
        <w:rPr>
          <w:rFonts w:ascii="Times New Roman" w:hAnsi="Times New Roman" w:cs="Times New Roman"/>
          <w:sz w:val="28"/>
          <w:szCs w:val="28"/>
        </w:rPr>
        <w:t>стінових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блоків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фігурних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виробів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одержання</w:t>
      </w:r>
      <w:proofErr w:type="spellEnd"/>
      <w:r w:rsidR="00D37FF7" w:rsidRPr="00E92783">
        <w:rPr>
          <w:rFonts w:ascii="Times New Roman" w:hAnsi="Times New Roman" w:cs="Times New Roman"/>
          <w:sz w:val="28"/>
          <w:szCs w:val="28"/>
        </w:rPr>
        <w:t xml:space="preserve"> </w:t>
      </w:r>
      <w:hyperlink r:id="rId51" w:tooltip="Цемент" w:history="1">
        <w:r w:rsidR="00D37FF7" w:rsidRPr="00E92783">
          <w:rPr>
            <w:rFonts w:ascii="Times New Roman" w:hAnsi="Times New Roman" w:cs="Times New Roman"/>
            <w:sz w:val="28"/>
            <w:szCs w:val="28"/>
          </w:rPr>
          <w:t>цементу</w:t>
        </w:r>
      </w:hyperlink>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сировині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Гуменецького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родовища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працює</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потужний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Кам'янець-Подільський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цементний</w:t>
      </w:r>
      <w:proofErr w:type="spellEnd"/>
      <w:r w:rsidR="00D37FF7" w:rsidRPr="00E92783">
        <w:rPr>
          <w:rFonts w:ascii="Times New Roman" w:hAnsi="Times New Roman" w:cs="Times New Roman"/>
          <w:sz w:val="28"/>
          <w:szCs w:val="28"/>
        </w:rPr>
        <w:t xml:space="preserve"> завод. </w:t>
      </w:r>
      <w:proofErr w:type="spellStart"/>
      <w:r w:rsidR="00D37FF7" w:rsidRPr="00E92783">
        <w:rPr>
          <w:rFonts w:ascii="Times New Roman" w:hAnsi="Times New Roman" w:cs="Times New Roman"/>
          <w:sz w:val="28"/>
          <w:szCs w:val="28"/>
        </w:rPr>
        <w:t>Відклади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вапняків</w:t>
      </w:r>
      <w:proofErr w:type="spellEnd"/>
      <w:r w:rsidR="00D37FF7" w:rsidRPr="00E92783">
        <w:rPr>
          <w:rFonts w:ascii="Times New Roman" w:hAnsi="Times New Roman" w:cs="Times New Roman"/>
          <w:sz w:val="28"/>
          <w:szCs w:val="28"/>
        </w:rPr>
        <w:t xml:space="preserve"> в </w:t>
      </w:r>
      <w:proofErr w:type="spellStart"/>
      <w:r w:rsidR="00D37FF7" w:rsidRPr="00E92783">
        <w:rPr>
          <w:rFonts w:ascii="Times New Roman" w:hAnsi="Times New Roman" w:cs="Times New Roman"/>
          <w:sz w:val="28"/>
          <w:szCs w:val="28"/>
        </w:rPr>
        <w:t>інших</w:t>
      </w:r>
      <w:proofErr w:type="spellEnd"/>
      <w:r w:rsidR="00D37FF7" w:rsidRPr="00E92783">
        <w:rPr>
          <w:rFonts w:ascii="Times New Roman" w:hAnsi="Times New Roman" w:cs="Times New Roman"/>
          <w:sz w:val="28"/>
          <w:szCs w:val="28"/>
        </w:rPr>
        <w:t xml:space="preserve"> районах </w:t>
      </w:r>
      <w:proofErr w:type="spellStart"/>
      <w:r w:rsidR="00D37FF7" w:rsidRPr="00E92783">
        <w:rPr>
          <w:rFonts w:ascii="Times New Roman" w:hAnsi="Times New Roman" w:cs="Times New Roman"/>
          <w:sz w:val="28"/>
          <w:szCs w:val="28"/>
        </w:rPr>
        <w:t>йдуть</w:t>
      </w:r>
      <w:proofErr w:type="spellEnd"/>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місцеві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будівельні</w:t>
      </w:r>
      <w:proofErr w:type="spellEnd"/>
      <w:r w:rsidR="00D37FF7" w:rsidRPr="00E92783">
        <w:rPr>
          <w:rFonts w:ascii="Times New Roman" w:hAnsi="Times New Roman" w:cs="Times New Roman"/>
          <w:sz w:val="28"/>
          <w:szCs w:val="28"/>
        </w:rPr>
        <w:t xml:space="preserve"> потреби.</w:t>
      </w:r>
    </w:p>
    <w:p w14:paraId="01F8A4CB"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52" w:tooltip="Суглинки" w:history="1">
        <w:r w:rsidR="00D37FF7" w:rsidRPr="00E92783">
          <w:rPr>
            <w:rFonts w:ascii="Times New Roman" w:hAnsi="Times New Roman" w:cs="Times New Roman"/>
            <w:i/>
            <w:sz w:val="28"/>
            <w:szCs w:val="28"/>
          </w:rPr>
          <w:t>Суглинки</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В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80 </w:t>
      </w:r>
      <w:proofErr w:type="spellStart"/>
      <w:r w:rsidR="00D37FF7" w:rsidRPr="00E92783">
        <w:rPr>
          <w:rFonts w:ascii="Times New Roman" w:hAnsi="Times New Roman" w:cs="Times New Roman"/>
          <w:sz w:val="28"/>
          <w:szCs w:val="28"/>
        </w:rPr>
        <w:t>родовищ</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лесовидних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суглинків</w:t>
      </w:r>
      <w:proofErr w:type="spellEnd"/>
      <w:r w:rsidR="00D37FF7" w:rsidRPr="00E92783">
        <w:rPr>
          <w:rFonts w:ascii="Times New Roman" w:hAnsi="Times New Roman" w:cs="Times New Roman"/>
          <w:sz w:val="28"/>
          <w:szCs w:val="28"/>
        </w:rPr>
        <w:t xml:space="preserve"> і глин, на </w:t>
      </w:r>
      <w:proofErr w:type="spellStart"/>
      <w:r w:rsidR="00D37FF7" w:rsidRPr="00E92783">
        <w:rPr>
          <w:rFonts w:ascii="Times New Roman" w:hAnsi="Times New Roman" w:cs="Times New Roman"/>
          <w:sz w:val="28"/>
          <w:szCs w:val="28"/>
        </w:rPr>
        <w:t>базі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яких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працює</w:t>
      </w:r>
      <w:proofErr w:type="spellEnd"/>
      <w:r w:rsidR="00D37FF7" w:rsidRPr="00E92783">
        <w:rPr>
          <w:rFonts w:ascii="Times New Roman" w:hAnsi="Times New Roman" w:cs="Times New Roman"/>
          <w:sz w:val="28"/>
          <w:szCs w:val="28"/>
        </w:rPr>
        <w:t xml:space="preserve"> ряд </w:t>
      </w:r>
      <w:proofErr w:type="spellStart"/>
      <w:r w:rsidR="00D37FF7" w:rsidRPr="00E92783">
        <w:rPr>
          <w:rFonts w:ascii="Times New Roman" w:hAnsi="Times New Roman" w:cs="Times New Roman"/>
          <w:sz w:val="28"/>
          <w:szCs w:val="28"/>
        </w:rPr>
        <w:t>цегельних</w:t>
      </w:r>
      <w:proofErr w:type="spellEnd"/>
      <w:r w:rsidR="00D37FF7" w:rsidRPr="00E92783">
        <w:rPr>
          <w:rFonts w:ascii="Times New Roman" w:hAnsi="Times New Roman" w:cs="Times New Roman"/>
          <w:sz w:val="28"/>
          <w:szCs w:val="28"/>
        </w:rPr>
        <w:t xml:space="preserve"> і </w:t>
      </w:r>
      <w:proofErr w:type="spellStart"/>
      <w:r w:rsidR="00D37FF7" w:rsidRPr="00E92783">
        <w:rPr>
          <w:rFonts w:ascii="Times New Roman" w:hAnsi="Times New Roman" w:cs="Times New Roman"/>
          <w:sz w:val="28"/>
          <w:szCs w:val="28"/>
        </w:rPr>
        <w:t>черепичних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заводів</w:t>
      </w:r>
      <w:proofErr w:type="spellEnd"/>
      <w:r w:rsidR="00D37FF7" w:rsidRPr="00E92783">
        <w:rPr>
          <w:rFonts w:ascii="Times New Roman" w:hAnsi="Times New Roman" w:cs="Times New Roman"/>
          <w:sz w:val="28"/>
          <w:szCs w:val="28"/>
        </w:rPr>
        <w:t>.</w:t>
      </w:r>
    </w:p>
    <w:p w14:paraId="3AD6B000"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53" w:tooltip="Крейда" w:history="1">
        <w:proofErr w:type="spellStart"/>
        <w:r w:rsidR="00D37FF7" w:rsidRPr="00E92783">
          <w:rPr>
            <w:rFonts w:ascii="Times New Roman" w:hAnsi="Times New Roman" w:cs="Times New Roman"/>
            <w:i/>
            <w:sz w:val="28"/>
            <w:szCs w:val="28"/>
          </w:rPr>
          <w:t>Крейда</w:t>
        </w:r>
        <w:proofErr w:type="spellEnd"/>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У </w:t>
      </w:r>
      <w:proofErr w:type="spellStart"/>
      <w:r w:rsidR="00D37FF7" w:rsidRPr="00E92783">
        <w:rPr>
          <w:rFonts w:ascii="Times New Roman" w:hAnsi="Times New Roman" w:cs="Times New Roman"/>
          <w:sz w:val="28"/>
          <w:szCs w:val="28"/>
        </w:rPr>
        <w:t>північно-західній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частині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Білогірський</w:t>
      </w:r>
      <w:proofErr w:type="spellEnd"/>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Ізяславський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райони</w:t>
      </w:r>
      <w:proofErr w:type="spellEnd"/>
      <w:r w:rsidR="00D37FF7" w:rsidRPr="00E92783">
        <w:rPr>
          <w:rFonts w:ascii="Times New Roman" w:hAnsi="Times New Roman" w:cs="Times New Roman"/>
          <w:sz w:val="28"/>
          <w:szCs w:val="28"/>
        </w:rPr>
        <w:t xml:space="preserve">) є </w:t>
      </w:r>
      <w:proofErr w:type="spellStart"/>
      <w:r w:rsidR="00D37FF7" w:rsidRPr="00E92783">
        <w:rPr>
          <w:rFonts w:ascii="Times New Roman" w:hAnsi="Times New Roman" w:cs="Times New Roman"/>
          <w:sz w:val="28"/>
          <w:szCs w:val="28"/>
        </w:rPr>
        <w:t>значні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поклади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крейди</w:t>
      </w:r>
      <w:proofErr w:type="spellEnd"/>
      <w:r w:rsidR="00D37FF7" w:rsidRPr="00E92783">
        <w:rPr>
          <w:rFonts w:ascii="Times New Roman" w:hAnsi="Times New Roman" w:cs="Times New Roman"/>
          <w:sz w:val="28"/>
          <w:szCs w:val="28"/>
        </w:rPr>
        <w:t xml:space="preserve">, а в </w:t>
      </w:r>
      <w:proofErr w:type="spellStart"/>
      <w:r w:rsidR="00D37FF7" w:rsidRPr="00E92783">
        <w:rPr>
          <w:rFonts w:ascii="Times New Roman" w:hAnsi="Times New Roman" w:cs="Times New Roman"/>
          <w:sz w:val="28"/>
          <w:szCs w:val="28"/>
        </w:rPr>
        <w:t>південно-східній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басейни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рік</w:t>
      </w:r>
      <w:proofErr w:type="spellEnd"/>
      <w:r w:rsidR="00D37FF7" w:rsidRPr="00E92783">
        <w:rPr>
          <w:rFonts w:ascii="Times New Roman" w:hAnsi="Times New Roman" w:cs="Times New Roman"/>
          <w:sz w:val="28"/>
          <w:szCs w:val="28"/>
        </w:rPr>
        <w:t xml:space="preserve"> </w:t>
      </w:r>
      <w:hyperlink r:id="rId54" w:tooltip="Ушиця" w:history="1">
        <w:proofErr w:type="spellStart"/>
        <w:r w:rsidR="00D37FF7" w:rsidRPr="00E92783">
          <w:rPr>
            <w:rFonts w:ascii="Times New Roman" w:hAnsi="Times New Roman" w:cs="Times New Roman"/>
            <w:sz w:val="28"/>
            <w:szCs w:val="28"/>
          </w:rPr>
          <w:t>Ушиця</w:t>
        </w:r>
        <w:proofErr w:type="spellEnd"/>
      </w:hyperlink>
      <w:r w:rsidR="00D37FF7" w:rsidRPr="00E92783">
        <w:rPr>
          <w:rFonts w:ascii="Times New Roman" w:hAnsi="Times New Roman" w:cs="Times New Roman"/>
          <w:sz w:val="28"/>
          <w:szCs w:val="28"/>
        </w:rPr>
        <w:t xml:space="preserve"> та </w:t>
      </w:r>
      <w:hyperlink r:id="rId55" w:tooltip="Калюс" w:history="1">
        <w:r w:rsidR="00D37FF7" w:rsidRPr="00E92783">
          <w:rPr>
            <w:rFonts w:ascii="Times New Roman" w:hAnsi="Times New Roman" w:cs="Times New Roman"/>
            <w:sz w:val="28"/>
            <w:szCs w:val="28"/>
          </w:rPr>
          <w:t>Калюс</w:t>
        </w:r>
      </w:hyperlink>
      <w:r w:rsidR="00D37FF7" w:rsidRPr="00E92783">
        <w:rPr>
          <w:rFonts w:ascii="Times New Roman" w:hAnsi="Times New Roman" w:cs="Times New Roman"/>
          <w:sz w:val="28"/>
          <w:szCs w:val="28"/>
        </w:rPr>
        <w:t xml:space="preserve">) – </w:t>
      </w:r>
      <w:proofErr w:type="spellStart"/>
      <w:r w:rsidR="00D37FF7" w:rsidRPr="00E92783">
        <w:rPr>
          <w:rFonts w:ascii="Times New Roman" w:hAnsi="Times New Roman" w:cs="Times New Roman"/>
          <w:sz w:val="28"/>
          <w:szCs w:val="28"/>
        </w:rPr>
        <w:t>мергелів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які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придатні</w:t>
      </w:r>
      <w:proofErr w:type="spellEnd"/>
      <w:r w:rsidR="00D37FF7" w:rsidRPr="00E92783">
        <w:rPr>
          <w:rFonts w:ascii="Times New Roman" w:hAnsi="Times New Roman" w:cs="Times New Roman"/>
          <w:sz w:val="28"/>
          <w:szCs w:val="28"/>
        </w:rPr>
        <w:t xml:space="preserve"> для </w:t>
      </w:r>
      <w:proofErr w:type="spellStart"/>
      <w:r w:rsidR="00D37FF7" w:rsidRPr="00E92783">
        <w:rPr>
          <w:rFonts w:ascii="Times New Roman" w:hAnsi="Times New Roman" w:cs="Times New Roman"/>
          <w:sz w:val="28"/>
          <w:szCs w:val="28"/>
        </w:rPr>
        <w:t>виробництва</w:t>
      </w:r>
      <w:proofErr w:type="spellEnd"/>
      <w:r w:rsidR="00D37FF7" w:rsidRPr="00E92783">
        <w:rPr>
          <w:rFonts w:ascii="Times New Roman" w:hAnsi="Times New Roman" w:cs="Times New Roman"/>
          <w:sz w:val="28"/>
          <w:szCs w:val="28"/>
        </w:rPr>
        <w:t xml:space="preserve"> цементу.</w:t>
      </w:r>
    </w:p>
    <w:p w14:paraId="592AC8F1"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i/>
          <w:sz w:val="28"/>
          <w:szCs w:val="28"/>
        </w:rPr>
        <w:t>Пісок</w:t>
      </w:r>
      <w:proofErr w:type="spellEnd"/>
      <w:r w:rsidRPr="00E92783">
        <w:rPr>
          <w:rFonts w:ascii="Times New Roman" w:hAnsi="Times New Roman" w:cs="Times New Roman"/>
          <w:i/>
          <w:sz w:val="28"/>
          <w:szCs w:val="28"/>
        </w:rPr>
        <w:t xml:space="preserve">. </w:t>
      </w:r>
      <w:proofErr w:type="spellStart"/>
      <w:r w:rsidRPr="00E92783">
        <w:rPr>
          <w:rFonts w:ascii="Times New Roman" w:hAnsi="Times New Roman" w:cs="Times New Roman"/>
          <w:sz w:val="28"/>
          <w:szCs w:val="28"/>
        </w:rPr>
        <w:t>Піски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різного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геологічного</w:t>
      </w:r>
      <w:proofErr w:type="spellEnd"/>
      <w:r w:rsidRPr="00E92783">
        <w:rPr>
          <w:rFonts w:ascii="Times New Roman" w:hAnsi="Times New Roman" w:cs="Times New Roman"/>
          <w:sz w:val="28"/>
          <w:szCs w:val="28"/>
        </w:rPr>
        <w:t xml:space="preserve"> часу </w:t>
      </w:r>
      <w:proofErr w:type="spellStart"/>
      <w:r w:rsidRPr="00E92783">
        <w:rPr>
          <w:rFonts w:ascii="Times New Roman" w:hAnsi="Times New Roman" w:cs="Times New Roman"/>
          <w:sz w:val="28"/>
          <w:szCs w:val="28"/>
        </w:rPr>
        <w:t>поширені</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усіх</w:t>
      </w:r>
      <w:proofErr w:type="spellEnd"/>
      <w:r w:rsidRPr="00E92783">
        <w:rPr>
          <w:rFonts w:ascii="Times New Roman" w:hAnsi="Times New Roman" w:cs="Times New Roman"/>
          <w:sz w:val="28"/>
          <w:szCs w:val="28"/>
        </w:rPr>
        <w:t xml:space="preserve"> районах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мають</w:t>
      </w:r>
      <w:proofErr w:type="spellEnd"/>
      <w:r w:rsidRPr="00E92783">
        <w:rPr>
          <w:rFonts w:ascii="Times New Roman" w:hAnsi="Times New Roman" w:cs="Times New Roman"/>
          <w:sz w:val="28"/>
          <w:szCs w:val="28"/>
        </w:rPr>
        <w:t xml:space="preserve">, в основному, </w:t>
      </w:r>
      <w:proofErr w:type="spellStart"/>
      <w:r w:rsidRPr="00E92783">
        <w:rPr>
          <w:rFonts w:ascii="Times New Roman" w:hAnsi="Times New Roman" w:cs="Times New Roman"/>
          <w:sz w:val="28"/>
          <w:szCs w:val="28"/>
        </w:rPr>
        <w:t>будівельне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значення</w:t>
      </w:r>
      <w:proofErr w:type="spellEnd"/>
      <w:r w:rsidRPr="00E92783">
        <w:rPr>
          <w:rFonts w:ascii="Times New Roman" w:hAnsi="Times New Roman" w:cs="Times New Roman"/>
          <w:sz w:val="28"/>
          <w:szCs w:val="28"/>
        </w:rPr>
        <w:t xml:space="preserve"> (для </w:t>
      </w:r>
      <w:proofErr w:type="spellStart"/>
      <w:r w:rsidRPr="00E92783">
        <w:rPr>
          <w:rFonts w:ascii="Times New Roman" w:hAnsi="Times New Roman" w:cs="Times New Roman"/>
          <w:sz w:val="28"/>
          <w:szCs w:val="28"/>
        </w:rPr>
        <w:t>розчинів</w:t>
      </w:r>
      <w:proofErr w:type="spellEnd"/>
      <w:r w:rsidRPr="00E92783">
        <w:rPr>
          <w:rFonts w:ascii="Times New Roman" w:hAnsi="Times New Roman" w:cs="Times New Roman"/>
          <w:sz w:val="28"/>
          <w:szCs w:val="28"/>
        </w:rPr>
        <w:t xml:space="preserve">, дорожного </w:t>
      </w:r>
      <w:proofErr w:type="spellStart"/>
      <w:r w:rsidRPr="00E92783">
        <w:rPr>
          <w:rFonts w:ascii="Times New Roman" w:hAnsi="Times New Roman" w:cs="Times New Roman"/>
          <w:sz w:val="28"/>
          <w:szCs w:val="28"/>
        </w:rPr>
        <w:t>будівництва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тощо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Найпотужніші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поклади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їх</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Славутському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районі</w:t>
      </w:r>
      <w:proofErr w:type="spellEnd"/>
      <w:r w:rsidRPr="00E92783">
        <w:rPr>
          <w:rFonts w:ascii="Times New Roman" w:hAnsi="Times New Roman" w:cs="Times New Roman"/>
          <w:sz w:val="28"/>
          <w:szCs w:val="28"/>
        </w:rPr>
        <w:t xml:space="preserve"> — </w:t>
      </w:r>
      <w:proofErr w:type="spellStart"/>
      <w:r w:rsidRPr="00E92783">
        <w:rPr>
          <w:rFonts w:ascii="Times New Roman" w:hAnsi="Times New Roman" w:cs="Times New Roman"/>
          <w:sz w:val="28"/>
          <w:szCs w:val="28"/>
        </w:rPr>
        <w:t>Крупецьке</w:t>
      </w:r>
      <w:proofErr w:type="spellEnd"/>
      <w:r w:rsidRPr="00E92783">
        <w:rPr>
          <w:rFonts w:ascii="Times New Roman" w:hAnsi="Times New Roman" w:cs="Times New Roman"/>
          <w:sz w:val="28"/>
          <w:szCs w:val="28"/>
        </w:rPr>
        <w:t xml:space="preserve">, </w:t>
      </w:r>
      <w:proofErr w:type="spellStart"/>
      <w:r w:rsidR="00212D0A">
        <w:rPr>
          <w:rFonts w:ascii="Times New Roman" w:hAnsi="Times New Roman" w:cs="Times New Roman"/>
          <w:sz w:val="28"/>
          <w:szCs w:val="28"/>
        </w:rPr>
        <w:t>Цвітохське</w:t>
      </w:r>
      <w:proofErr w:type="spellEnd"/>
      <w:r w:rsidR="00212D0A">
        <w:rPr>
          <w:rFonts w:ascii="Times New Roman" w:hAnsi="Times New Roman" w:cs="Times New Roman"/>
          <w:sz w:val="28"/>
          <w:szCs w:val="28"/>
        </w:rPr>
        <w:t xml:space="preserve">, </w:t>
      </w:r>
      <w:proofErr w:type="spellStart"/>
      <w:r w:rsidR="00212D0A">
        <w:rPr>
          <w:rFonts w:ascii="Times New Roman" w:hAnsi="Times New Roman" w:cs="Times New Roman"/>
          <w:sz w:val="28"/>
          <w:szCs w:val="28"/>
        </w:rPr>
        <w:t>Славутське</w:t>
      </w:r>
      <w:proofErr w:type="spellEnd"/>
      <w:r w:rsidR="00212D0A">
        <w:rPr>
          <w:rFonts w:ascii="Times New Roman" w:hAnsi="Times New Roman" w:cs="Times New Roman"/>
          <w:sz w:val="28"/>
          <w:szCs w:val="28"/>
        </w:rPr>
        <w:t xml:space="preserve"> </w:t>
      </w:r>
      <w:proofErr w:type="spellStart"/>
      <w:r w:rsidR="00212D0A">
        <w:rPr>
          <w:rFonts w:ascii="Times New Roman" w:hAnsi="Times New Roman" w:cs="Times New Roman"/>
          <w:sz w:val="28"/>
          <w:szCs w:val="28"/>
        </w:rPr>
        <w:t>родовища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Кварцові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піски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Славутського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родовища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використовують</w:t>
      </w:r>
      <w:proofErr w:type="spellEnd"/>
      <w:r w:rsidRPr="00E92783">
        <w:rPr>
          <w:rFonts w:ascii="Times New Roman" w:hAnsi="Times New Roman" w:cs="Times New Roman"/>
          <w:sz w:val="28"/>
          <w:szCs w:val="28"/>
        </w:rPr>
        <w:t xml:space="preserve"> для </w:t>
      </w:r>
      <w:proofErr w:type="spellStart"/>
      <w:r w:rsidRPr="00E92783">
        <w:rPr>
          <w:rFonts w:ascii="Times New Roman" w:hAnsi="Times New Roman" w:cs="Times New Roman"/>
          <w:sz w:val="28"/>
          <w:szCs w:val="28"/>
        </w:rPr>
        <w:t>виробництва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скла</w:t>
      </w:r>
      <w:proofErr w:type="spellEnd"/>
      <w:r w:rsidRPr="00E92783">
        <w:rPr>
          <w:rFonts w:ascii="Times New Roman" w:hAnsi="Times New Roman" w:cs="Times New Roman"/>
          <w:sz w:val="28"/>
          <w:szCs w:val="28"/>
        </w:rPr>
        <w:t>.</w:t>
      </w:r>
    </w:p>
    <w:p w14:paraId="596BA755"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56" w:tooltip="Пісковик" w:history="1">
        <w:proofErr w:type="spellStart"/>
        <w:r w:rsidR="00D37FF7" w:rsidRPr="00E92783">
          <w:rPr>
            <w:rFonts w:ascii="Times New Roman" w:hAnsi="Times New Roman" w:cs="Times New Roman"/>
            <w:sz w:val="28"/>
            <w:szCs w:val="28"/>
          </w:rPr>
          <w:t>Пісковики</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відслонюються</w:t>
      </w:r>
      <w:proofErr w:type="spellEnd"/>
      <w:r w:rsidR="00D37FF7" w:rsidRPr="00E92783">
        <w:rPr>
          <w:rFonts w:ascii="Times New Roman" w:hAnsi="Times New Roman" w:cs="Times New Roman"/>
          <w:sz w:val="28"/>
          <w:szCs w:val="28"/>
        </w:rPr>
        <w:t xml:space="preserve"> по </w:t>
      </w:r>
      <w:proofErr w:type="spellStart"/>
      <w:r w:rsidR="00D37FF7" w:rsidRPr="00E92783">
        <w:rPr>
          <w:rFonts w:ascii="Times New Roman" w:hAnsi="Times New Roman" w:cs="Times New Roman"/>
          <w:sz w:val="28"/>
          <w:szCs w:val="28"/>
        </w:rPr>
        <w:t>Дністру</w:t>
      </w:r>
      <w:proofErr w:type="spellEnd"/>
      <w:r w:rsidR="00D37FF7" w:rsidRPr="00E92783">
        <w:rPr>
          <w:rFonts w:ascii="Times New Roman" w:hAnsi="Times New Roman" w:cs="Times New Roman"/>
          <w:sz w:val="28"/>
          <w:szCs w:val="28"/>
        </w:rPr>
        <w:t xml:space="preserve"> і </w:t>
      </w:r>
      <w:proofErr w:type="spellStart"/>
      <w:r w:rsidR="00D37FF7" w:rsidRPr="00E92783">
        <w:rPr>
          <w:rFonts w:ascii="Times New Roman" w:hAnsi="Times New Roman" w:cs="Times New Roman"/>
          <w:sz w:val="28"/>
          <w:szCs w:val="28"/>
        </w:rPr>
        <w:t>його</w:t>
      </w:r>
      <w:proofErr w:type="spellEnd"/>
      <w:r w:rsidR="00D37FF7" w:rsidRPr="00E92783">
        <w:rPr>
          <w:rFonts w:ascii="Times New Roman" w:hAnsi="Times New Roman" w:cs="Times New Roman"/>
          <w:sz w:val="28"/>
          <w:szCs w:val="28"/>
        </w:rPr>
        <w:t xml:space="preserve"> притоках — Калюсу і </w:t>
      </w:r>
      <w:proofErr w:type="spellStart"/>
      <w:r w:rsidR="00D37FF7" w:rsidRPr="00E92783">
        <w:rPr>
          <w:rFonts w:ascii="Times New Roman" w:hAnsi="Times New Roman" w:cs="Times New Roman"/>
          <w:sz w:val="28"/>
          <w:szCs w:val="28"/>
        </w:rPr>
        <w:t>Ушиці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Промислова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розробка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їх</w:t>
      </w:r>
      <w:proofErr w:type="spellEnd"/>
      <w:r w:rsidR="00D37FF7" w:rsidRPr="00E92783">
        <w:rPr>
          <w:rFonts w:ascii="Times New Roman" w:hAnsi="Times New Roman" w:cs="Times New Roman"/>
          <w:sz w:val="28"/>
          <w:szCs w:val="28"/>
        </w:rPr>
        <w:t xml:space="preserve"> не </w:t>
      </w:r>
      <w:proofErr w:type="spellStart"/>
      <w:r w:rsidR="00D37FF7" w:rsidRPr="00E92783">
        <w:rPr>
          <w:rFonts w:ascii="Times New Roman" w:hAnsi="Times New Roman" w:cs="Times New Roman"/>
          <w:sz w:val="28"/>
          <w:szCs w:val="28"/>
        </w:rPr>
        <w:t>ведеться</w:t>
      </w:r>
      <w:proofErr w:type="spellEnd"/>
      <w:r w:rsidR="00D37FF7" w:rsidRPr="00E92783">
        <w:rPr>
          <w:rFonts w:ascii="Times New Roman" w:hAnsi="Times New Roman" w:cs="Times New Roman"/>
          <w:sz w:val="28"/>
          <w:szCs w:val="28"/>
        </w:rPr>
        <w:t>.</w:t>
      </w:r>
    </w:p>
    <w:p w14:paraId="11FF434B"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57" w:tooltip="Гіпс" w:history="1">
        <w:proofErr w:type="spellStart"/>
        <w:r w:rsidR="00D37FF7" w:rsidRPr="00E92783">
          <w:rPr>
            <w:rFonts w:ascii="Times New Roman" w:hAnsi="Times New Roman" w:cs="Times New Roman"/>
            <w:i/>
            <w:sz w:val="28"/>
            <w:szCs w:val="28"/>
          </w:rPr>
          <w:t>Гіпс</w:t>
        </w:r>
        <w:proofErr w:type="spellEnd"/>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На </w:t>
      </w:r>
      <w:proofErr w:type="spellStart"/>
      <w:r w:rsidR="00D37FF7" w:rsidRPr="00E92783">
        <w:rPr>
          <w:rFonts w:ascii="Times New Roman" w:hAnsi="Times New Roman" w:cs="Times New Roman"/>
          <w:sz w:val="28"/>
          <w:szCs w:val="28"/>
        </w:rPr>
        <w:t>заході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Кам'янець-Подільського</w:t>
      </w:r>
      <w:proofErr w:type="spellEnd"/>
      <w:r w:rsidR="00D37FF7" w:rsidRPr="00E92783">
        <w:rPr>
          <w:rFonts w:ascii="Times New Roman" w:hAnsi="Times New Roman" w:cs="Times New Roman"/>
          <w:sz w:val="28"/>
          <w:szCs w:val="28"/>
        </w:rPr>
        <w:t xml:space="preserve"> району є </w:t>
      </w:r>
      <w:proofErr w:type="spellStart"/>
      <w:r w:rsidR="00D37FF7" w:rsidRPr="00E92783">
        <w:rPr>
          <w:rFonts w:ascii="Times New Roman" w:hAnsi="Times New Roman" w:cs="Times New Roman"/>
          <w:sz w:val="28"/>
          <w:szCs w:val="28"/>
        </w:rPr>
        <w:t>декілька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родовищ</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гіпсу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розробляється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Кудринецьке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родовище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Гіпс</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придатний</w:t>
      </w:r>
      <w:proofErr w:type="spellEnd"/>
      <w:r w:rsidR="00D37FF7" w:rsidRPr="00E92783">
        <w:rPr>
          <w:rFonts w:ascii="Times New Roman" w:hAnsi="Times New Roman" w:cs="Times New Roman"/>
          <w:sz w:val="28"/>
          <w:szCs w:val="28"/>
        </w:rPr>
        <w:t xml:space="preserve"> для </w:t>
      </w:r>
      <w:proofErr w:type="spellStart"/>
      <w:r w:rsidR="00D37FF7" w:rsidRPr="00E92783">
        <w:rPr>
          <w:rFonts w:ascii="Times New Roman" w:hAnsi="Times New Roman" w:cs="Times New Roman"/>
          <w:sz w:val="28"/>
          <w:szCs w:val="28"/>
        </w:rPr>
        <w:t>меліорації</w:t>
      </w:r>
      <w:proofErr w:type="spellEnd"/>
      <w:r w:rsidR="00D37FF7" w:rsidRPr="00E92783">
        <w:rPr>
          <w:rFonts w:ascii="Times New Roman" w:hAnsi="Times New Roman" w:cs="Times New Roman"/>
          <w:sz w:val="28"/>
          <w:szCs w:val="28"/>
        </w:rPr>
        <w:t xml:space="preserve"> </w:t>
      </w:r>
      <w:hyperlink r:id="rId58" w:tooltip="Ґрунт" w:history="1">
        <w:proofErr w:type="spellStart"/>
        <w:r w:rsidR="00D37FF7" w:rsidRPr="00E92783">
          <w:rPr>
            <w:rFonts w:ascii="Times New Roman" w:hAnsi="Times New Roman" w:cs="Times New Roman"/>
            <w:sz w:val="28"/>
            <w:szCs w:val="28"/>
          </w:rPr>
          <w:t>ґрунтів</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будівельних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медичних</w:t>
      </w:r>
      <w:proofErr w:type="spellEnd"/>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інших</w:t>
      </w:r>
      <w:proofErr w:type="spellEnd"/>
      <w:r w:rsidR="00D37FF7" w:rsidRPr="00E92783">
        <w:rPr>
          <w:rFonts w:ascii="Times New Roman" w:hAnsi="Times New Roman" w:cs="Times New Roman"/>
          <w:sz w:val="28"/>
          <w:szCs w:val="28"/>
        </w:rPr>
        <w:t xml:space="preserve"> потреб.</w:t>
      </w:r>
    </w:p>
    <w:p w14:paraId="08C55ECE"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59" w:tooltip="Бентонітові глини" w:history="1">
        <w:proofErr w:type="spellStart"/>
        <w:r w:rsidR="00D37FF7" w:rsidRPr="00E92783">
          <w:rPr>
            <w:rFonts w:ascii="Times New Roman" w:hAnsi="Times New Roman" w:cs="Times New Roman"/>
            <w:i/>
            <w:sz w:val="28"/>
            <w:szCs w:val="28"/>
          </w:rPr>
          <w:t>Бентонітові</w:t>
        </w:r>
        <w:proofErr w:type="spellEnd"/>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i/>
            <w:sz w:val="28"/>
            <w:szCs w:val="28"/>
          </w:rPr>
          <w:t>глини</w:t>
        </w:r>
        <w:proofErr w:type="spellEnd"/>
      </w:hyperlink>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sz w:val="28"/>
          <w:szCs w:val="28"/>
        </w:rPr>
        <w:t>зустрічаються</w:t>
      </w:r>
      <w:proofErr w:type="spellEnd"/>
      <w:r w:rsidR="00D37FF7" w:rsidRPr="00E92783">
        <w:rPr>
          <w:rFonts w:ascii="Times New Roman" w:hAnsi="Times New Roman" w:cs="Times New Roman"/>
          <w:sz w:val="28"/>
          <w:szCs w:val="28"/>
        </w:rPr>
        <w:t xml:space="preserve"> у </w:t>
      </w:r>
      <w:proofErr w:type="spellStart"/>
      <w:r w:rsidR="00D37FF7" w:rsidRPr="00E92783">
        <w:rPr>
          <w:rFonts w:ascii="Times New Roman" w:hAnsi="Times New Roman" w:cs="Times New Roman"/>
          <w:sz w:val="28"/>
          <w:szCs w:val="28"/>
        </w:rPr>
        <w:t>Новоушицькому</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районі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Застосовуються</w:t>
      </w:r>
      <w:proofErr w:type="spellEnd"/>
      <w:r w:rsidR="00D37FF7" w:rsidRPr="00E92783">
        <w:rPr>
          <w:rFonts w:ascii="Times New Roman" w:hAnsi="Times New Roman" w:cs="Times New Roman"/>
          <w:sz w:val="28"/>
          <w:szCs w:val="28"/>
        </w:rPr>
        <w:t xml:space="preserve"> у </w:t>
      </w:r>
      <w:proofErr w:type="spellStart"/>
      <w:r w:rsidR="00D37FF7" w:rsidRPr="00E92783">
        <w:rPr>
          <w:rFonts w:ascii="Times New Roman" w:hAnsi="Times New Roman" w:cs="Times New Roman"/>
          <w:sz w:val="28"/>
          <w:szCs w:val="28"/>
        </w:rPr>
        <w:t>хімічній</w:t>
      </w:r>
      <w:proofErr w:type="spellEnd"/>
      <w:r w:rsidR="00D37FF7" w:rsidRPr="00E92783">
        <w:rPr>
          <w:rFonts w:ascii="Times New Roman" w:hAnsi="Times New Roman" w:cs="Times New Roman"/>
          <w:sz w:val="28"/>
          <w:szCs w:val="28"/>
        </w:rPr>
        <w:t xml:space="preserve"> та </w:t>
      </w:r>
      <w:proofErr w:type="spellStart"/>
      <w:r w:rsidR="00D37FF7" w:rsidRPr="00E92783">
        <w:rPr>
          <w:rFonts w:ascii="Times New Roman" w:hAnsi="Times New Roman" w:cs="Times New Roman"/>
          <w:sz w:val="28"/>
          <w:szCs w:val="28"/>
        </w:rPr>
        <w:t>інших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галузях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промисловості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Найбільше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скупчення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їх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зафіксоване</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поблизу</w:t>
      </w:r>
      <w:proofErr w:type="spellEnd"/>
      <w:r w:rsidR="00D37FF7" w:rsidRPr="00E92783">
        <w:rPr>
          <w:rFonts w:ascii="Times New Roman" w:hAnsi="Times New Roman" w:cs="Times New Roman"/>
          <w:sz w:val="28"/>
          <w:szCs w:val="28"/>
        </w:rPr>
        <w:t xml:space="preserve"> с. </w:t>
      </w:r>
      <w:hyperlink r:id="rId60" w:tooltip="Пижівка (Новоушицький район)" w:history="1">
        <w:proofErr w:type="spellStart"/>
        <w:r w:rsidR="00D37FF7" w:rsidRPr="00E92783">
          <w:rPr>
            <w:rFonts w:ascii="Times New Roman" w:hAnsi="Times New Roman" w:cs="Times New Roman"/>
            <w:sz w:val="28"/>
            <w:szCs w:val="28"/>
          </w:rPr>
          <w:t>Пижівка</w:t>
        </w:r>
        <w:proofErr w:type="spellEnd"/>
      </w:hyperlink>
      <w:r w:rsidR="00D37FF7" w:rsidRPr="00E92783">
        <w:rPr>
          <w:rFonts w:ascii="Times New Roman" w:hAnsi="Times New Roman" w:cs="Times New Roman"/>
          <w:sz w:val="28"/>
          <w:szCs w:val="28"/>
        </w:rPr>
        <w:t>.</w:t>
      </w:r>
    </w:p>
    <w:p w14:paraId="16D2AE0D"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i/>
          <w:sz w:val="28"/>
          <w:szCs w:val="28"/>
        </w:rPr>
        <w:t>Інші</w:t>
      </w:r>
      <w:proofErr w:type="spellEnd"/>
      <w:r w:rsidRPr="00E92783">
        <w:rPr>
          <w:rFonts w:ascii="Times New Roman" w:hAnsi="Times New Roman" w:cs="Times New Roman"/>
          <w:i/>
          <w:sz w:val="28"/>
          <w:szCs w:val="28"/>
        </w:rPr>
        <w:t xml:space="preserve"> </w:t>
      </w:r>
      <w:hyperlink r:id="rId61" w:tooltip="Неметалічні корисні копалини" w:history="1">
        <w:proofErr w:type="spellStart"/>
        <w:r w:rsidRPr="00E92783">
          <w:rPr>
            <w:rFonts w:ascii="Times New Roman" w:hAnsi="Times New Roman" w:cs="Times New Roman"/>
            <w:i/>
            <w:sz w:val="28"/>
            <w:szCs w:val="28"/>
          </w:rPr>
          <w:t>неметалічні</w:t>
        </w:r>
        <w:proofErr w:type="spellEnd"/>
        <w:r w:rsidRPr="00E92783">
          <w:rPr>
            <w:rFonts w:ascii="Times New Roman" w:hAnsi="Times New Roman" w:cs="Times New Roman"/>
            <w:i/>
            <w:sz w:val="28"/>
            <w:szCs w:val="28"/>
          </w:rPr>
          <w:t xml:space="preserve"> </w:t>
        </w:r>
        <w:proofErr w:type="spellStart"/>
        <w:r w:rsidRPr="00E92783">
          <w:rPr>
            <w:rFonts w:ascii="Times New Roman" w:hAnsi="Times New Roman" w:cs="Times New Roman"/>
            <w:i/>
            <w:sz w:val="28"/>
            <w:szCs w:val="28"/>
          </w:rPr>
          <w:t>корисні</w:t>
        </w:r>
        <w:proofErr w:type="spellEnd"/>
        <w:r w:rsidRPr="00E92783">
          <w:rPr>
            <w:rFonts w:ascii="Times New Roman" w:hAnsi="Times New Roman" w:cs="Times New Roman"/>
            <w:i/>
            <w:sz w:val="28"/>
            <w:szCs w:val="28"/>
          </w:rPr>
          <w:t xml:space="preserve"> </w:t>
        </w:r>
        <w:proofErr w:type="spellStart"/>
        <w:r w:rsidRPr="00E92783">
          <w:rPr>
            <w:rFonts w:ascii="Times New Roman" w:hAnsi="Times New Roman" w:cs="Times New Roman"/>
            <w:i/>
            <w:sz w:val="28"/>
            <w:szCs w:val="28"/>
          </w:rPr>
          <w:t>копалини</w:t>
        </w:r>
        <w:proofErr w:type="spellEnd"/>
      </w:hyperlink>
      <w:r w:rsidRPr="00E92783">
        <w:rPr>
          <w:rFonts w:ascii="Times New Roman" w:hAnsi="Times New Roman" w:cs="Times New Roman"/>
          <w:sz w:val="28"/>
          <w:szCs w:val="28"/>
        </w:rPr>
        <w:t xml:space="preserve">. У </w:t>
      </w:r>
      <w:proofErr w:type="spellStart"/>
      <w:r w:rsidRPr="00E92783">
        <w:rPr>
          <w:rFonts w:ascii="Times New Roman" w:hAnsi="Times New Roman" w:cs="Times New Roman"/>
          <w:sz w:val="28"/>
          <w:szCs w:val="28"/>
        </w:rPr>
        <w:t>Хмельницькій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є </w:t>
      </w:r>
      <w:proofErr w:type="spellStart"/>
      <w:r w:rsidRPr="00E92783">
        <w:rPr>
          <w:rFonts w:ascii="Times New Roman" w:hAnsi="Times New Roman" w:cs="Times New Roman"/>
          <w:sz w:val="28"/>
          <w:szCs w:val="28"/>
        </w:rPr>
        <w:t>поклади</w:t>
      </w:r>
      <w:proofErr w:type="spellEnd"/>
      <w:r w:rsidRPr="00E92783">
        <w:rPr>
          <w:rFonts w:ascii="Times New Roman" w:hAnsi="Times New Roman" w:cs="Times New Roman"/>
          <w:sz w:val="28"/>
          <w:szCs w:val="28"/>
        </w:rPr>
        <w:t xml:space="preserve"> </w:t>
      </w:r>
      <w:hyperlink r:id="rId62" w:tooltip="Доломіт" w:history="1">
        <w:proofErr w:type="spellStart"/>
        <w:r w:rsidRPr="00E92783">
          <w:rPr>
            <w:rFonts w:ascii="Times New Roman" w:hAnsi="Times New Roman" w:cs="Times New Roman"/>
            <w:sz w:val="28"/>
            <w:szCs w:val="28"/>
          </w:rPr>
          <w:t>доломітів</w:t>
        </w:r>
        <w:proofErr w:type="spellEnd"/>
      </w:hyperlink>
      <w:r w:rsidRPr="00E92783">
        <w:rPr>
          <w:rFonts w:ascii="Times New Roman" w:hAnsi="Times New Roman" w:cs="Times New Roman"/>
          <w:sz w:val="28"/>
          <w:szCs w:val="28"/>
        </w:rPr>
        <w:t xml:space="preserve">, </w:t>
      </w:r>
      <w:hyperlink r:id="rId63" w:tooltip="Трепел" w:history="1">
        <w:r w:rsidRPr="00E92783">
          <w:rPr>
            <w:rFonts w:ascii="Times New Roman" w:hAnsi="Times New Roman" w:cs="Times New Roman"/>
            <w:sz w:val="28"/>
            <w:szCs w:val="28"/>
          </w:rPr>
          <w:t>трепелу</w:t>
        </w:r>
      </w:hyperlink>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Кам'янець-Подільський</w:t>
      </w:r>
      <w:proofErr w:type="spellEnd"/>
      <w:r w:rsidRPr="00E92783">
        <w:rPr>
          <w:rFonts w:ascii="Times New Roman" w:hAnsi="Times New Roman" w:cs="Times New Roman"/>
          <w:sz w:val="28"/>
          <w:szCs w:val="28"/>
        </w:rPr>
        <w:t xml:space="preserve"> район), </w:t>
      </w:r>
      <w:proofErr w:type="spellStart"/>
      <w:r w:rsidRPr="00E92783">
        <w:rPr>
          <w:rFonts w:ascii="Times New Roman" w:hAnsi="Times New Roman" w:cs="Times New Roman"/>
          <w:sz w:val="28"/>
          <w:szCs w:val="28"/>
        </w:rPr>
        <w:t>невеликі</w:t>
      </w:r>
      <w:proofErr w:type="spellEnd"/>
      <w:r w:rsidRPr="00E92783">
        <w:rPr>
          <w:rFonts w:ascii="Times New Roman" w:hAnsi="Times New Roman" w:cs="Times New Roman"/>
          <w:sz w:val="28"/>
          <w:szCs w:val="28"/>
        </w:rPr>
        <w:t xml:space="preserve"> прояви флюориту, </w:t>
      </w:r>
      <w:proofErr w:type="spellStart"/>
      <w:r w:rsidRPr="00E92783">
        <w:rPr>
          <w:rFonts w:ascii="Times New Roman" w:hAnsi="Times New Roman" w:cs="Times New Roman"/>
          <w:sz w:val="28"/>
          <w:szCs w:val="28"/>
        </w:rPr>
        <w:t>фосфоритів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Найбільші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скупчення</w:t>
      </w:r>
      <w:proofErr w:type="spellEnd"/>
      <w:r w:rsidRPr="00E92783">
        <w:rPr>
          <w:rFonts w:ascii="Times New Roman" w:hAnsi="Times New Roman" w:cs="Times New Roman"/>
          <w:sz w:val="28"/>
          <w:szCs w:val="28"/>
        </w:rPr>
        <w:t xml:space="preserve"> </w:t>
      </w:r>
      <w:hyperlink r:id="rId64" w:tooltip="Фосфорити" w:history="1">
        <w:proofErr w:type="spellStart"/>
        <w:r w:rsidRPr="00E92783">
          <w:rPr>
            <w:rFonts w:ascii="Times New Roman" w:hAnsi="Times New Roman" w:cs="Times New Roman"/>
            <w:sz w:val="28"/>
            <w:szCs w:val="28"/>
          </w:rPr>
          <w:t>фосфоритів</w:t>
        </w:r>
        <w:proofErr w:type="spellEnd"/>
      </w:hyperlink>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зустрічаються</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Дунаєвецькому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Новоушицькому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Віньковецькому</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Ярмолинецькому</w:t>
      </w:r>
      <w:proofErr w:type="spellEnd"/>
      <w:r w:rsidRPr="00E92783">
        <w:rPr>
          <w:rFonts w:ascii="Times New Roman" w:hAnsi="Times New Roman" w:cs="Times New Roman"/>
          <w:sz w:val="28"/>
          <w:szCs w:val="28"/>
        </w:rPr>
        <w:t xml:space="preserve"> районах, </w:t>
      </w:r>
      <w:proofErr w:type="spellStart"/>
      <w:r w:rsidRPr="00E92783">
        <w:rPr>
          <w:rFonts w:ascii="Times New Roman" w:hAnsi="Times New Roman" w:cs="Times New Roman"/>
          <w:sz w:val="28"/>
          <w:szCs w:val="28"/>
        </w:rPr>
        <w:t>однак</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промислового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значення</w:t>
      </w:r>
      <w:proofErr w:type="spellEnd"/>
      <w:r w:rsidRPr="00E92783">
        <w:rPr>
          <w:rFonts w:ascii="Times New Roman" w:hAnsi="Times New Roman" w:cs="Times New Roman"/>
          <w:sz w:val="28"/>
          <w:szCs w:val="28"/>
        </w:rPr>
        <w:t xml:space="preserve"> вони не </w:t>
      </w:r>
      <w:proofErr w:type="spellStart"/>
      <w:r w:rsidRPr="00E92783">
        <w:rPr>
          <w:rFonts w:ascii="Times New Roman" w:hAnsi="Times New Roman" w:cs="Times New Roman"/>
          <w:sz w:val="28"/>
          <w:szCs w:val="28"/>
        </w:rPr>
        <w:t>мають</w:t>
      </w:r>
      <w:proofErr w:type="spellEnd"/>
      <w:r w:rsidRPr="00E92783">
        <w:rPr>
          <w:rFonts w:ascii="Times New Roman" w:hAnsi="Times New Roman" w:cs="Times New Roman"/>
          <w:sz w:val="28"/>
          <w:szCs w:val="28"/>
        </w:rPr>
        <w:t>.</w:t>
      </w:r>
    </w:p>
    <w:p w14:paraId="2B6BD874" w14:textId="77777777" w:rsidR="00D37FF7" w:rsidRPr="00E92783" w:rsidRDefault="00632554" w:rsidP="00E92783">
      <w:pPr>
        <w:spacing w:after="0" w:line="240" w:lineRule="auto"/>
        <w:ind w:firstLine="720"/>
        <w:jc w:val="both"/>
        <w:rPr>
          <w:rFonts w:ascii="Times New Roman" w:hAnsi="Times New Roman" w:cs="Times New Roman"/>
          <w:sz w:val="28"/>
          <w:szCs w:val="28"/>
        </w:rPr>
      </w:pPr>
      <w:hyperlink r:id="rId65" w:tooltip="Горючі корисні копалини" w:history="1">
        <w:proofErr w:type="spellStart"/>
        <w:r w:rsidR="00D37FF7" w:rsidRPr="00E92783">
          <w:rPr>
            <w:rFonts w:ascii="Times New Roman" w:hAnsi="Times New Roman" w:cs="Times New Roman"/>
            <w:i/>
            <w:sz w:val="28"/>
            <w:szCs w:val="28"/>
          </w:rPr>
          <w:t>Паливні</w:t>
        </w:r>
        <w:proofErr w:type="spellEnd"/>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i/>
            <w:sz w:val="28"/>
            <w:szCs w:val="28"/>
          </w:rPr>
          <w:t>корисні</w:t>
        </w:r>
        <w:proofErr w:type="spellEnd"/>
        <w:r w:rsidR="00D37FF7" w:rsidRPr="00E92783">
          <w:rPr>
            <w:rFonts w:ascii="Times New Roman" w:hAnsi="Times New Roman" w:cs="Times New Roman"/>
            <w:i/>
            <w:sz w:val="28"/>
            <w:szCs w:val="28"/>
          </w:rPr>
          <w:t xml:space="preserve"> </w:t>
        </w:r>
        <w:proofErr w:type="spellStart"/>
        <w:r w:rsidR="00D37FF7" w:rsidRPr="00E92783">
          <w:rPr>
            <w:rFonts w:ascii="Times New Roman" w:hAnsi="Times New Roman" w:cs="Times New Roman"/>
            <w:i/>
            <w:sz w:val="28"/>
            <w:szCs w:val="28"/>
          </w:rPr>
          <w:t>копалини</w:t>
        </w:r>
        <w:proofErr w:type="spellEnd"/>
      </w:hyperlink>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представлені</w:t>
      </w:r>
      <w:proofErr w:type="spellEnd"/>
      <w:r w:rsidR="00D37FF7" w:rsidRPr="00E92783">
        <w:rPr>
          <w:rFonts w:ascii="Times New Roman" w:hAnsi="Times New Roman" w:cs="Times New Roman"/>
          <w:sz w:val="28"/>
          <w:szCs w:val="28"/>
        </w:rPr>
        <w:t xml:space="preserve"> на </w:t>
      </w:r>
      <w:proofErr w:type="spellStart"/>
      <w:r w:rsidR="00D37FF7" w:rsidRPr="00E92783">
        <w:rPr>
          <w:rFonts w:ascii="Times New Roman" w:hAnsi="Times New Roman" w:cs="Times New Roman"/>
          <w:sz w:val="28"/>
          <w:szCs w:val="28"/>
        </w:rPr>
        <w:t>Хмельниччині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тільки</w:t>
      </w:r>
      <w:proofErr w:type="spellEnd"/>
      <w:r w:rsidR="00D37FF7" w:rsidRPr="00E92783">
        <w:rPr>
          <w:rFonts w:ascii="Times New Roman" w:hAnsi="Times New Roman" w:cs="Times New Roman"/>
          <w:sz w:val="28"/>
          <w:szCs w:val="28"/>
        </w:rPr>
        <w:t xml:space="preserve"> торфом. </w:t>
      </w:r>
      <w:proofErr w:type="spellStart"/>
      <w:r w:rsidR="00D37FF7" w:rsidRPr="00E92783">
        <w:rPr>
          <w:rFonts w:ascii="Times New Roman" w:hAnsi="Times New Roman" w:cs="Times New Roman"/>
          <w:sz w:val="28"/>
          <w:szCs w:val="28"/>
        </w:rPr>
        <w:t>Поклади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його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значні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Здебільшого</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він</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залягає</w:t>
      </w:r>
      <w:proofErr w:type="spellEnd"/>
      <w:r w:rsidR="00D37FF7" w:rsidRPr="00E92783">
        <w:rPr>
          <w:rFonts w:ascii="Times New Roman" w:hAnsi="Times New Roman" w:cs="Times New Roman"/>
          <w:sz w:val="28"/>
          <w:szCs w:val="28"/>
        </w:rPr>
        <w:t xml:space="preserve"> в </w:t>
      </w:r>
      <w:proofErr w:type="spellStart"/>
      <w:r w:rsidR="00D37FF7" w:rsidRPr="00E92783">
        <w:rPr>
          <w:rFonts w:ascii="Times New Roman" w:hAnsi="Times New Roman" w:cs="Times New Roman"/>
          <w:sz w:val="28"/>
          <w:szCs w:val="28"/>
        </w:rPr>
        <w:t>заболочених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частинах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заплав</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Горині</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Случа</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Хомори</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Південного</w:t>
      </w:r>
      <w:proofErr w:type="spellEnd"/>
      <w:r w:rsidR="00D37FF7" w:rsidRPr="00E92783">
        <w:rPr>
          <w:rFonts w:ascii="Times New Roman" w:hAnsi="Times New Roman" w:cs="Times New Roman"/>
          <w:sz w:val="28"/>
          <w:szCs w:val="28"/>
        </w:rPr>
        <w:t xml:space="preserve"> Бугу та </w:t>
      </w:r>
      <w:proofErr w:type="spellStart"/>
      <w:r w:rsidR="00D37FF7" w:rsidRPr="00E92783">
        <w:rPr>
          <w:rFonts w:ascii="Times New Roman" w:hAnsi="Times New Roman" w:cs="Times New Roman"/>
          <w:sz w:val="28"/>
          <w:szCs w:val="28"/>
        </w:rPr>
        <w:t>їх</w:t>
      </w:r>
      <w:proofErr w:type="spellEnd"/>
      <w:r w:rsidR="00D37FF7" w:rsidRPr="00E92783">
        <w:rPr>
          <w:rFonts w:ascii="Times New Roman" w:hAnsi="Times New Roman" w:cs="Times New Roman"/>
          <w:sz w:val="28"/>
          <w:szCs w:val="28"/>
        </w:rPr>
        <w:t xml:space="preserve"> приток. </w:t>
      </w:r>
      <w:proofErr w:type="spellStart"/>
      <w:r w:rsidR="00D37FF7" w:rsidRPr="00E92783">
        <w:rPr>
          <w:rFonts w:ascii="Times New Roman" w:hAnsi="Times New Roman" w:cs="Times New Roman"/>
          <w:sz w:val="28"/>
          <w:szCs w:val="28"/>
        </w:rPr>
        <w:t>Видобуток</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ведеться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майже</w:t>
      </w:r>
      <w:proofErr w:type="spellEnd"/>
      <w:r w:rsidR="00D37FF7" w:rsidRPr="00E92783">
        <w:rPr>
          <w:rFonts w:ascii="Times New Roman" w:hAnsi="Times New Roman" w:cs="Times New Roman"/>
          <w:sz w:val="28"/>
          <w:szCs w:val="28"/>
        </w:rPr>
        <w:t xml:space="preserve"> в </w:t>
      </w:r>
      <w:proofErr w:type="spellStart"/>
      <w:r w:rsidR="00D37FF7" w:rsidRPr="00E92783">
        <w:rPr>
          <w:rFonts w:ascii="Times New Roman" w:hAnsi="Times New Roman" w:cs="Times New Roman"/>
          <w:sz w:val="28"/>
          <w:szCs w:val="28"/>
        </w:rPr>
        <w:t>усіх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басейнах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цих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рік</w:t>
      </w:r>
      <w:proofErr w:type="spellEnd"/>
      <w:r w:rsidR="00D37FF7" w:rsidRPr="00E92783">
        <w:rPr>
          <w:rFonts w:ascii="Times New Roman" w:hAnsi="Times New Roman" w:cs="Times New Roman"/>
          <w:sz w:val="28"/>
          <w:szCs w:val="28"/>
        </w:rPr>
        <w:t>.</w:t>
      </w:r>
    </w:p>
    <w:p w14:paraId="635BA8AA"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Отже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корисні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копалини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00212D0A">
        <w:rPr>
          <w:rFonts w:ascii="Times New Roman" w:hAnsi="Times New Roman" w:cs="Times New Roman"/>
          <w:sz w:val="28"/>
          <w:szCs w:val="28"/>
          <w:lang w:val="uk-UA"/>
        </w:rPr>
        <w:t>,</w:t>
      </w:r>
      <w:r w:rsidRPr="00E92783">
        <w:rPr>
          <w:rFonts w:ascii="Times New Roman" w:hAnsi="Times New Roman" w:cs="Times New Roman"/>
          <w:sz w:val="28"/>
          <w:szCs w:val="28"/>
        </w:rPr>
        <w:t xml:space="preserve"> </w:t>
      </w:r>
      <w:r w:rsidR="00212D0A">
        <w:rPr>
          <w:rFonts w:ascii="Times New Roman" w:hAnsi="Times New Roman" w:cs="Times New Roman"/>
          <w:sz w:val="28"/>
          <w:szCs w:val="28"/>
          <w:lang w:val="uk-UA"/>
        </w:rPr>
        <w:t>у</w:t>
      </w:r>
      <w:r w:rsidRPr="00E92783">
        <w:rPr>
          <w:rFonts w:ascii="Times New Roman" w:hAnsi="Times New Roman" w:cs="Times New Roman"/>
          <w:sz w:val="28"/>
          <w:szCs w:val="28"/>
        </w:rPr>
        <w:t xml:space="preserve"> першу </w:t>
      </w:r>
      <w:proofErr w:type="spellStart"/>
      <w:r w:rsidRPr="00E92783">
        <w:rPr>
          <w:rFonts w:ascii="Times New Roman" w:hAnsi="Times New Roman" w:cs="Times New Roman"/>
          <w:sz w:val="28"/>
          <w:szCs w:val="28"/>
        </w:rPr>
        <w:t>чергу</w:t>
      </w:r>
      <w:proofErr w:type="spellEnd"/>
      <w:r w:rsidRPr="00E92783">
        <w:rPr>
          <w:rFonts w:ascii="Times New Roman" w:hAnsi="Times New Roman" w:cs="Times New Roman"/>
          <w:sz w:val="28"/>
          <w:szCs w:val="28"/>
        </w:rPr>
        <w:t xml:space="preserve"> є </w:t>
      </w:r>
      <w:proofErr w:type="spellStart"/>
      <w:r w:rsidRPr="00E92783">
        <w:rPr>
          <w:rFonts w:ascii="Times New Roman" w:hAnsi="Times New Roman" w:cs="Times New Roman"/>
          <w:sz w:val="28"/>
          <w:szCs w:val="28"/>
        </w:rPr>
        <w:t>важливими</w:t>
      </w:r>
      <w:proofErr w:type="spellEnd"/>
      <w:r w:rsidRPr="00E92783">
        <w:rPr>
          <w:rFonts w:ascii="Times New Roman" w:hAnsi="Times New Roman" w:cs="Times New Roman"/>
          <w:sz w:val="28"/>
          <w:szCs w:val="28"/>
        </w:rPr>
        <w:t xml:space="preserve"> для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промисловості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будівельних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матеріалів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створення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системи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лікувально-</w:t>
      </w:r>
      <w:r w:rsidRPr="00E92783">
        <w:rPr>
          <w:rFonts w:ascii="Times New Roman" w:hAnsi="Times New Roman" w:cs="Times New Roman"/>
          <w:sz w:val="28"/>
          <w:szCs w:val="28"/>
        </w:rPr>
        <w:lastRenderedPageBreak/>
        <w:t>оздоровчих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закладів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базованих</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використанні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лікувальних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мінеральних</w:t>
      </w:r>
      <w:proofErr w:type="spellEnd"/>
      <w:r w:rsidRPr="00E92783">
        <w:rPr>
          <w:rFonts w:ascii="Times New Roman" w:hAnsi="Times New Roman" w:cs="Times New Roman"/>
          <w:sz w:val="28"/>
          <w:szCs w:val="28"/>
        </w:rPr>
        <w:t xml:space="preserve"> вод</w:t>
      </w:r>
      <w:r w:rsidR="00212D0A">
        <w:rPr>
          <w:rFonts w:ascii="Times New Roman" w:hAnsi="Times New Roman" w:cs="Times New Roman"/>
          <w:sz w:val="28"/>
          <w:szCs w:val="28"/>
          <w:lang w:val="uk-UA"/>
        </w:rPr>
        <w:t>,</w:t>
      </w:r>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часткову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заміну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традиційних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енергоресурсів</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місцеві</w:t>
      </w:r>
      <w:proofErr w:type="spellEnd"/>
      <w:r w:rsidRPr="00E92783">
        <w:rPr>
          <w:rFonts w:ascii="Times New Roman" w:hAnsi="Times New Roman" w:cs="Times New Roman"/>
          <w:sz w:val="28"/>
          <w:szCs w:val="28"/>
        </w:rPr>
        <w:t xml:space="preserve">, особливо на </w:t>
      </w:r>
      <w:proofErr w:type="spellStart"/>
      <w:r w:rsidRPr="00E92783">
        <w:rPr>
          <w:rFonts w:ascii="Times New Roman" w:hAnsi="Times New Roman" w:cs="Times New Roman"/>
          <w:sz w:val="28"/>
          <w:szCs w:val="28"/>
        </w:rPr>
        <w:t>периферійних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територіях</w:t>
      </w:r>
      <w:proofErr w:type="spellEnd"/>
      <w:r w:rsidRPr="00E92783">
        <w:rPr>
          <w:rFonts w:ascii="Times New Roman" w:hAnsi="Times New Roman" w:cs="Times New Roman"/>
          <w:sz w:val="28"/>
          <w:szCs w:val="28"/>
        </w:rPr>
        <w:t>.</w:t>
      </w:r>
    </w:p>
    <w:p w14:paraId="4E626962" w14:textId="77777777" w:rsidR="00D37FF7" w:rsidRPr="00C104CD" w:rsidRDefault="00D37FF7" w:rsidP="00E92783">
      <w:pPr>
        <w:spacing w:after="0" w:line="240" w:lineRule="auto"/>
        <w:jc w:val="center"/>
        <w:rPr>
          <w:rFonts w:ascii="Times New Roman" w:hAnsi="Times New Roman" w:cs="Times New Roman"/>
          <w:b/>
          <w:sz w:val="28"/>
          <w:szCs w:val="28"/>
        </w:rPr>
      </w:pPr>
      <w:bookmarkStart w:id="7" w:name="_Toc278809480"/>
      <w:bookmarkStart w:id="8" w:name="_Toc278815496"/>
      <w:r w:rsidRPr="00C104CD">
        <w:rPr>
          <w:rFonts w:ascii="Times New Roman" w:hAnsi="Times New Roman" w:cs="Times New Roman"/>
          <w:b/>
          <w:sz w:val="28"/>
          <w:szCs w:val="28"/>
        </w:rPr>
        <w:t>П</w:t>
      </w:r>
      <w:proofErr w:type="spellStart"/>
      <w:r w:rsidR="002D2B69" w:rsidRPr="00C104CD">
        <w:rPr>
          <w:rFonts w:ascii="Times New Roman" w:hAnsi="Times New Roman" w:cs="Times New Roman"/>
          <w:b/>
          <w:sz w:val="28"/>
          <w:szCs w:val="28"/>
          <w:lang w:val="uk-UA"/>
        </w:rPr>
        <w:t>риродно</w:t>
      </w:r>
      <w:proofErr w:type="spellEnd"/>
      <w:r w:rsidR="002D2B69" w:rsidRPr="00C104CD">
        <w:rPr>
          <w:rFonts w:ascii="Times New Roman" w:hAnsi="Times New Roman" w:cs="Times New Roman"/>
          <w:b/>
          <w:sz w:val="28"/>
          <w:szCs w:val="28"/>
          <w:lang w:val="uk-UA"/>
        </w:rPr>
        <w:t>-заповідний фонд</w:t>
      </w:r>
    </w:p>
    <w:p w14:paraId="3071B676" w14:textId="77777777" w:rsidR="00D37FF7" w:rsidRPr="00E92783" w:rsidRDefault="00D37FF7" w:rsidP="00E9278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На </w:t>
      </w:r>
      <w:proofErr w:type="spellStart"/>
      <w:r w:rsidRPr="00E92783">
        <w:rPr>
          <w:rFonts w:ascii="Times New Roman" w:eastAsia="Times New Roman" w:hAnsi="Times New Roman" w:cs="Times New Roman"/>
          <w:sz w:val="28"/>
          <w:szCs w:val="28"/>
          <w:lang w:eastAsia="ru-RU"/>
        </w:rPr>
        <w:t>території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Хмельницької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створено 522 </w:t>
      </w:r>
      <w:proofErr w:type="spellStart"/>
      <w:r w:rsidRPr="00E92783">
        <w:rPr>
          <w:rFonts w:ascii="Times New Roman" w:eastAsia="Times New Roman" w:hAnsi="Times New Roman" w:cs="Times New Roman"/>
          <w:sz w:val="28"/>
          <w:szCs w:val="28"/>
          <w:lang w:eastAsia="ru-RU"/>
        </w:rPr>
        <w:t>об’єкти</w:t>
      </w:r>
      <w:proofErr w:type="spellEnd"/>
      <w:r w:rsidRPr="00E92783">
        <w:rPr>
          <w:rFonts w:ascii="Times New Roman" w:eastAsia="Times New Roman" w:hAnsi="Times New Roman" w:cs="Times New Roman"/>
          <w:sz w:val="28"/>
          <w:szCs w:val="28"/>
          <w:lang w:eastAsia="ru-RU"/>
        </w:rPr>
        <w:t xml:space="preserve"> ПЗ</w:t>
      </w:r>
      <w:r w:rsidR="00212D0A">
        <w:rPr>
          <w:rFonts w:ascii="Times New Roman" w:eastAsia="Times New Roman" w:hAnsi="Times New Roman" w:cs="Times New Roman"/>
          <w:sz w:val="28"/>
          <w:szCs w:val="28"/>
          <w:lang w:eastAsia="ru-RU"/>
        </w:rPr>
        <w:t xml:space="preserve">Ф </w:t>
      </w:r>
      <w:proofErr w:type="spellStart"/>
      <w:r w:rsidR="00212D0A">
        <w:rPr>
          <w:rFonts w:ascii="Times New Roman" w:eastAsia="Times New Roman" w:hAnsi="Times New Roman" w:cs="Times New Roman"/>
          <w:sz w:val="28"/>
          <w:szCs w:val="28"/>
          <w:lang w:eastAsia="ru-RU"/>
        </w:rPr>
        <w:t>загальною</w:t>
      </w:r>
      <w:proofErr w:type="spellEnd"/>
      <w:r w:rsidR="00212D0A">
        <w:rPr>
          <w:rFonts w:ascii="Times New Roman" w:eastAsia="Times New Roman" w:hAnsi="Times New Roman" w:cs="Times New Roman"/>
          <w:sz w:val="28"/>
          <w:szCs w:val="28"/>
          <w:lang w:eastAsia="ru-RU"/>
        </w:rPr>
        <w:t xml:space="preserve"> </w:t>
      </w:r>
      <w:proofErr w:type="spellStart"/>
      <w:r w:rsidR="00212D0A">
        <w:rPr>
          <w:rFonts w:ascii="Times New Roman" w:eastAsia="Times New Roman" w:hAnsi="Times New Roman" w:cs="Times New Roman"/>
          <w:sz w:val="28"/>
          <w:szCs w:val="28"/>
          <w:lang w:eastAsia="ru-RU"/>
        </w:rPr>
        <w:t>площею</w:t>
      </w:r>
      <w:proofErr w:type="spellEnd"/>
      <w:r w:rsidR="00212D0A">
        <w:rPr>
          <w:rFonts w:ascii="Times New Roman" w:eastAsia="Times New Roman" w:hAnsi="Times New Roman" w:cs="Times New Roman"/>
          <w:sz w:val="28"/>
          <w:szCs w:val="28"/>
          <w:lang w:eastAsia="ru-RU"/>
        </w:rPr>
        <w:t xml:space="preserve"> 328,5 тис. </w:t>
      </w:r>
      <w:proofErr w:type="spellStart"/>
      <w:r w:rsidR="00212D0A">
        <w:rPr>
          <w:rFonts w:ascii="Times New Roman" w:eastAsia="Times New Roman" w:hAnsi="Times New Roman" w:cs="Times New Roman"/>
          <w:sz w:val="28"/>
          <w:szCs w:val="28"/>
          <w:lang w:eastAsia="ru-RU"/>
        </w:rPr>
        <w:t>гектарів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Загальнодержавний</w:t>
      </w:r>
      <w:proofErr w:type="spellEnd"/>
      <w:r w:rsidRPr="00E92783">
        <w:rPr>
          <w:rFonts w:ascii="Times New Roman" w:eastAsia="Times New Roman" w:hAnsi="Times New Roman" w:cs="Times New Roman"/>
          <w:sz w:val="28"/>
          <w:szCs w:val="28"/>
          <w:lang w:eastAsia="ru-RU"/>
        </w:rPr>
        <w:t xml:space="preserve"> статус </w:t>
      </w:r>
      <w:proofErr w:type="spellStart"/>
      <w:r w:rsidRPr="00E92783">
        <w:rPr>
          <w:rFonts w:ascii="Times New Roman" w:eastAsia="Times New Roman" w:hAnsi="Times New Roman" w:cs="Times New Roman"/>
          <w:sz w:val="28"/>
          <w:szCs w:val="28"/>
          <w:lang w:eastAsia="ru-RU"/>
        </w:rPr>
        <w:t>надано</w:t>
      </w:r>
      <w:proofErr w:type="spellEnd"/>
      <w:r w:rsidRPr="00E92783">
        <w:rPr>
          <w:rFonts w:ascii="Times New Roman" w:eastAsia="Times New Roman" w:hAnsi="Times New Roman" w:cs="Times New Roman"/>
          <w:sz w:val="28"/>
          <w:szCs w:val="28"/>
          <w:lang w:eastAsia="ru-RU"/>
        </w:rPr>
        <w:t xml:space="preserve"> 42 </w:t>
      </w:r>
      <w:proofErr w:type="spellStart"/>
      <w:r w:rsidRPr="00E92783">
        <w:rPr>
          <w:rFonts w:ascii="Times New Roman" w:eastAsia="Times New Roman" w:hAnsi="Times New Roman" w:cs="Times New Roman"/>
          <w:sz w:val="28"/>
          <w:szCs w:val="28"/>
          <w:lang w:eastAsia="ru-RU"/>
        </w:rPr>
        <w:t>об’єктам</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w:t>
      </w:r>
      <w:r w:rsidR="00212D0A">
        <w:rPr>
          <w:rFonts w:ascii="Times New Roman" w:eastAsia="Times New Roman" w:hAnsi="Times New Roman" w:cs="Times New Roman"/>
          <w:sz w:val="28"/>
          <w:szCs w:val="28"/>
          <w:lang w:eastAsia="ru-RU"/>
        </w:rPr>
        <w:t>ісцевого</w:t>
      </w:r>
      <w:proofErr w:type="spellEnd"/>
      <w:r w:rsidR="00212D0A">
        <w:rPr>
          <w:rFonts w:ascii="Times New Roman" w:eastAsia="Times New Roman" w:hAnsi="Times New Roman" w:cs="Times New Roman"/>
          <w:sz w:val="28"/>
          <w:szCs w:val="28"/>
          <w:lang w:eastAsia="ru-RU"/>
        </w:rPr>
        <w:t xml:space="preserve"> </w:t>
      </w:r>
      <w:proofErr w:type="spellStart"/>
      <w:r w:rsidR="00212D0A">
        <w:rPr>
          <w:rFonts w:ascii="Times New Roman" w:eastAsia="Times New Roman" w:hAnsi="Times New Roman" w:cs="Times New Roman"/>
          <w:sz w:val="28"/>
          <w:szCs w:val="28"/>
          <w:lang w:eastAsia="ru-RU"/>
        </w:rPr>
        <w:t>значення</w:t>
      </w:r>
      <w:proofErr w:type="spellEnd"/>
      <w:r w:rsidR="00212D0A">
        <w:rPr>
          <w:rFonts w:ascii="Times New Roman" w:eastAsia="Times New Roman" w:hAnsi="Times New Roman" w:cs="Times New Roman"/>
          <w:sz w:val="28"/>
          <w:szCs w:val="28"/>
          <w:lang w:eastAsia="ru-RU"/>
        </w:rPr>
        <w:t xml:space="preserve"> – 480</w:t>
      </w:r>
      <w:r w:rsidRPr="00E92783">
        <w:rPr>
          <w:rFonts w:ascii="Times New Roman" w:eastAsia="Times New Roman" w:hAnsi="Times New Roman" w:cs="Times New Roman"/>
          <w:sz w:val="28"/>
          <w:szCs w:val="28"/>
          <w:lang w:eastAsia="ru-RU"/>
        </w:rPr>
        <w:t>.</w:t>
      </w:r>
    </w:p>
    <w:p w14:paraId="157188E3" w14:textId="77777777"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До те</w:t>
      </w:r>
      <w:r w:rsidR="00172361">
        <w:rPr>
          <w:rFonts w:ascii="Times New Roman" w:hAnsi="Times New Roman" w:cs="Times New Roman"/>
          <w:sz w:val="28"/>
          <w:szCs w:val="28"/>
          <w:lang w:eastAsia="en-US"/>
        </w:rPr>
        <w:t>риторій та об’єктів ПЗФ включено</w:t>
      </w:r>
      <w:r w:rsidRPr="00E92783">
        <w:rPr>
          <w:rFonts w:ascii="Times New Roman" w:hAnsi="Times New Roman" w:cs="Times New Roman"/>
          <w:sz w:val="28"/>
          <w:szCs w:val="28"/>
          <w:lang w:eastAsia="en-US"/>
        </w:rPr>
        <w:t xml:space="preserve">: </w:t>
      </w:r>
      <w:r w:rsidR="00172361">
        <w:rPr>
          <w:rFonts w:ascii="Times New Roman" w:hAnsi="Times New Roman" w:cs="Times New Roman"/>
          <w:sz w:val="28"/>
          <w:szCs w:val="28"/>
        </w:rPr>
        <w:t>2 національних природних</w:t>
      </w:r>
      <w:r w:rsidRPr="00E92783">
        <w:rPr>
          <w:rFonts w:ascii="Times New Roman" w:hAnsi="Times New Roman" w:cs="Times New Roman"/>
          <w:sz w:val="28"/>
          <w:szCs w:val="28"/>
        </w:rPr>
        <w:t xml:space="preserve"> парки, </w:t>
      </w:r>
      <w:r w:rsidRPr="00E92783">
        <w:rPr>
          <w:rFonts w:ascii="Times New Roman" w:hAnsi="Times New Roman" w:cs="Times New Roman"/>
          <w:sz w:val="28"/>
          <w:szCs w:val="28"/>
          <w:lang w:eastAsia="en-US"/>
        </w:rPr>
        <w:t>1 регіональний ландшафтний парк, 25 заказників державного та 133 заказники місцевого значення, 2</w:t>
      </w:r>
      <w:r w:rsidR="00172361">
        <w:rPr>
          <w:rFonts w:ascii="Times New Roman" w:hAnsi="Times New Roman" w:cs="Times New Roman"/>
          <w:sz w:val="28"/>
          <w:szCs w:val="28"/>
          <w:lang w:eastAsia="en-US"/>
        </w:rPr>
        <w:t>97 пам’яток природи, 2 ботанічних</w:t>
      </w:r>
      <w:r w:rsidRPr="00E92783">
        <w:rPr>
          <w:rFonts w:ascii="Times New Roman" w:hAnsi="Times New Roman" w:cs="Times New Roman"/>
          <w:sz w:val="28"/>
          <w:szCs w:val="28"/>
          <w:lang w:eastAsia="en-US"/>
        </w:rPr>
        <w:t xml:space="preserve"> сади, 1 зоологічний парк, 20 заповідних урочищ, 5 дендрологічних парків та 36 парків-пам’яток садово-паркового мистецтва.</w:t>
      </w:r>
    </w:p>
    <w:p w14:paraId="3F9D32E6" w14:textId="77777777"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В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функціонує</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Національний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природний</w:t>
      </w:r>
      <w:proofErr w:type="spellEnd"/>
      <w:r w:rsidR="00172361">
        <w:rPr>
          <w:rFonts w:ascii="Times New Roman" w:eastAsia="Times New Roman" w:hAnsi="Times New Roman" w:cs="Times New Roman"/>
          <w:sz w:val="28"/>
          <w:szCs w:val="28"/>
          <w:lang w:eastAsia="ru-RU"/>
        </w:rPr>
        <w:t xml:space="preserve"> парк «</w:t>
      </w:r>
      <w:proofErr w:type="spellStart"/>
      <w:r w:rsidR="00172361">
        <w:rPr>
          <w:rFonts w:ascii="Times New Roman" w:eastAsia="Times New Roman" w:hAnsi="Times New Roman" w:cs="Times New Roman"/>
          <w:sz w:val="28"/>
          <w:szCs w:val="28"/>
          <w:lang w:eastAsia="ru-RU"/>
        </w:rPr>
        <w:t>Подільські</w:t>
      </w:r>
      <w:proofErr w:type="spellEnd"/>
      <w:r w:rsidR="00172361">
        <w:rPr>
          <w:rFonts w:ascii="Times New Roman" w:eastAsia="Times New Roman" w:hAnsi="Times New Roman" w:cs="Times New Roman"/>
          <w:sz w:val="28"/>
          <w:szCs w:val="28"/>
          <w:lang w:eastAsia="ru-RU"/>
        </w:rPr>
        <w:t xml:space="preserve"> </w:t>
      </w:r>
      <w:proofErr w:type="spellStart"/>
      <w:r w:rsidR="00172361">
        <w:rPr>
          <w:rFonts w:ascii="Times New Roman" w:eastAsia="Times New Roman" w:hAnsi="Times New Roman" w:cs="Times New Roman"/>
          <w:sz w:val="28"/>
          <w:szCs w:val="28"/>
          <w:lang w:eastAsia="ru-RU"/>
        </w:rPr>
        <w:t>Товтри</w:t>
      </w:r>
      <w:proofErr w:type="spellEnd"/>
      <w:r w:rsidR="00172361">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загальною</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площею</w:t>
      </w:r>
      <w:proofErr w:type="spellEnd"/>
      <w:r w:rsidRPr="00E92783">
        <w:rPr>
          <w:rFonts w:ascii="Times New Roman" w:eastAsia="Times New Roman" w:hAnsi="Times New Roman" w:cs="Times New Roman"/>
          <w:sz w:val="28"/>
          <w:szCs w:val="28"/>
          <w:lang w:eastAsia="ru-RU"/>
        </w:rPr>
        <w:t xml:space="preserve"> 261316 га та </w:t>
      </w:r>
      <w:proofErr w:type="spellStart"/>
      <w:r w:rsidRPr="00E92783">
        <w:rPr>
          <w:rFonts w:ascii="Times New Roman" w:eastAsia="Times New Roman" w:hAnsi="Times New Roman" w:cs="Times New Roman"/>
          <w:sz w:val="28"/>
          <w:szCs w:val="28"/>
          <w:lang w:eastAsia="ru-RU"/>
        </w:rPr>
        <w:t>Національний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природний</w:t>
      </w:r>
      <w:proofErr w:type="spellEnd"/>
      <w:r w:rsidRPr="00E92783">
        <w:rPr>
          <w:rFonts w:ascii="Times New Roman" w:eastAsia="Times New Roman" w:hAnsi="Times New Roman" w:cs="Times New Roman"/>
          <w:sz w:val="28"/>
          <w:szCs w:val="28"/>
          <w:lang w:eastAsia="ru-RU"/>
        </w:rPr>
        <w:t xml:space="preserve"> парк «Мале </w:t>
      </w:r>
      <w:proofErr w:type="spellStart"/>
      <w:r w:rsidRPr="00E92783">
        <w:rPr>
          <w:rFonts w:ascii="Times New Roman" w:eastAsia="Times New Roman" w:hAnsi="Times New Roman" w:cs="Times New Roman"/>
          <w:sz w:val="28"/>
          <w:szCs w:val="28"/>
          <w:lang w:eastAsia="ru-RU"/>
        </w:rPr>
        <w:t>Полісся</w:t>
      </w:r>
      <w:proofErr w:type="spellEnd"/>
      <w:r w:rsidRPr="00E92783">
        <w:rPr>
          <w:rFonts w:ascii="Times New Roman" w:eastAsia="Times New Roman" w:hAnsi="Times New Roman" w:cs="Times New Roman"/>
          <w:sz w:val="28"/>
          <w:szCs w:val="28"/>
          <w:lang w:eastAsia="ru-RU"/>
        </w:rPr>
        <w:t>»,</w:t>
      </w:r>
      <w:r w:rsidR="00172361">
        <w:rPr>
          <w:rFonts w:ascii="Times New Roman" w:eastAsia="Times New Roman" w:hAnsi="Times New Roman" w:cs="Times New Roman"/>
          <w:sz w:val="28"/>
          <w:szCs w:val="28"/>
          <w:lang w:eastAsia="ru-RU"/>
        </w:rPr>
        <w:t xml:space="preserve"> </w:t>
      </w:r>
      <w:proofErr w:type="spellStart"/>
      <w:r w:rsidR="00172361">
        <w:rPr>
          <w:rFonts w:ascii="Times New Roman" w:eastAsia="Times New Roman" w:hAnsi="Times New Roman" w:cs="Times New Roman"/>
          <w:sz w:val="28"/>
          <w:szCs w:val="28"/>
          <w:lang w:eastAsia="ru-RU"/>
        </w:rPr>
        <w:t>загальною</w:t>
      </w:r>
      <w:proofErr w:type="spellEnd"/>
      <w:r w:rsidR="00172361">
        <w:rPr>
          <w:rFonts w:ascii="Times New Roman" w:eastAsia="Times New Roman" w:hAnsi="Times New Roman" w:cs="Times New Roman"/>
          <w:sz w:val="28"/>
          <w:szCs w:val="28"/>
          <w:lang w:eastAsia="ru-RU"/>
        </w:rPr>
        <w:t xml:space="preserve"> </w:t>
      </w:r>
      <w:proofErr w:type="spellStart"/>
      <w:r w:rsidR="00172361">
        <w:rPr>
          <w:rFonts w:ascii="Times New Roman" w:eastAsia="Times New Roman" w:hAnsi="Times New Roman" w:cs="Times New Roman"/>
          <w:sz w:val="28"/>
          <w:szCs w:val="28"/>
          <w:lang w:eastAsia="ru-RU"/>
        </w:rPr>
        <w:t>площею</w:t>
      </w:r>
      <w:proofErr w:type="spellEnd"/>
      <w:r w:rsidR="00172361">
        <w:rPr>
          <w:rFonts w:ascii="Times New Roman" w:eastAsia="Times New Roman" w:hAnsi="Times New Roman" w:cs="Times New Roman"/>
          <w:sz w:val="28"/>
          <w:szCs w:val="28"/>
          <w:lang w:eastAsia="ru-RU"/>
        </w:rPr>
        <w:t xml:space="preserve"> 8762,7 гектара</w:t>
      </w:r>
      <w:r w:rsidRPr="00E92783">
        <w:rPr>
          <w:rFonts w:ascii="Times New Roman" w:eastAsia="Times New Roman" w:hAnsi="Times New Roman" w:cs="Times New Roman"/>
          <w:sz w:val="28"/>
          <w:szCs w:val="28"/>
          <w:lang w:eastAsia="ru-RU"/>
        </w:rPr>
        <w:t xml:space="preserve">. </w:t>
      </w:r>
    </w:p>
    <w:p w14:paraId="0CB67182" w14:textId="77777777" w:rsidR="00D37FF7" w:rsidRPr="00E92783" w:rsidRDefault="00172361" w:rsidP="00E92783">
      <w:pPr>
        <w:pStyle w:val="a8"/>
        <w:ind w:left="0"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охорону взято</w:t>
      </w:r>
      <w:r w:rsidR="00D37FF7" w:rsidRPr="00E92783">
        <w:rPr>
          <w:rFonts w:ascii="Times New Roman" w:eastAsia="Times New Roman" w:hAnsi="Times New Roman" w:cs="Times New Roman"/>
          <w:sz w:val="28"/>
          <w:szCs w:val="28"/>
        </w:rPr>
        <w:t xml:space="preserve"> унікальні за своїми ландшафтами, багатство</w:t>
      </w:r>
      <w:r>
        <w:rPr>
          <w:rFonts w:ascii="Times New Roman" w:eastAsia="Times New Roman" w:hAnsi="Times New Roman" w:cs="Times New Roman"/>
          <w:sz w:val="28"/>
          <w:szCs w:val="28"/>
        </w:rPr>
        <w:t>м рослинного і тваринного світу</w:t>
      </w:r>
      <w:r w:rsidR="00D37FF7" w:rsidRPr="00E92783">
        <w:rPr>
          <w:rFonts w:ascii="Times New Roman" w:eastAsia="Times New Roman" w:hAnsi="Times New Roman" w:cs="Times New Roman"/>
          <w:sz w:val="28"/>
          <w:szCs w:val="28"/>
        </w:rPr>
        <w:t xml:space="preserve"> природні комплекси. На їх територіях зростає більше 150 видів рідкісних для області та таких, що потребують особливої охорони</w:t>
      </w:r>
      <w:r>
        <w:rPr>
          <w:rFonts w:ascii="Times New Roman" w:eastAsia="Times New Roman" w:hAnsi="Times New Roman" w:cs="Times New Roman"/>
          <w:sz w:val="28"/>
          <w:szCs w:val="28"/>
        </w:rPr>
        <w:t>,</w:t>
      </w:r>
      <w:r w:rsidR="00D37FF7" w:rsidRPr="00E92783">
        <w:rPr>
          <w:rFonts w:ascii="Times New Roman" w:eastAsia="Times New Roman" w:hAnsi="Times New Roman" w:cs="Times New Roman"/>
          <w:sz w:val="28"/>
          <w:szCs w:val="28"/>
        </w:rPr>
        <w:t xml:space="preserve"> видів рослин, з яких 116 є червонокнижними, 88 видів лісової фауни, зокрема лелека чорний, борсук.</w:t>
      </w:r>
    </w:p>
    <w:p w14:paraId="4E2D346F" w14:textId="77777777"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На </w:t>
      </w:r>
      <w:proofErr w:type="spellStart"/>
      <w:r w:rsidRPr="00E92783">
        <w:rPr>
          <w:rFonts w:ascii="Times New Roman" w:eastAsia="Times New Roman" w:hAnsi="Times New Roman" w:cs="Times New Roman"/>
          <w:sz w:val="28"/>
          <w:szCs w:val="28"/>
          <w:lang w:eastAsia="ru-RU"/>
        </w:rPr>
        <w:t>сьогоднішній</w:t>
      </w:r>
      <w:proofErr w:type="spellEnd"/>
      <w:r w:rsidRPr="00E92783">
        <w:rPr>
          <w:rFonts w:ascii="Times New Roman" w:eastAsia="Times New Roman" w:hAnsi="Times New Roman" w:cs="Times New Roman"/>
          <w:sz w:val="28"/>
          <w:szCs w:val="28"/>
          <w:lang w:eastAsia="ru-RU"/>
        </w:rPr>
        <w:t xml:space="preserve"> день в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за </w:t>
      </w:r>
      <w:proofErr w:type="spellStart"/>
      <w:r w:rsidRPr="00E92783">
        <w:rPr>
          <w:rFonts w:ascii="Times New Roman" w:eastAsia="Times New Roman" w:hAnsi="Times New Roman" w:cs="Times New Roman"/>
          <w:sz w:val="28"/>
          <w:szCs w:val="28"/>
          <w:lang w:eastAsia="ru-RU"/>
        </w:rPr>
        <w:t>рахунок</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обласного</w:t>
      </w:r>
      <w:proofErr w:type="spellEnd"/>
      <w:r w:rsidRPr="00E92783">
        <w:rPr>
          <w:rFonts w:ascii="Times New Roman" w:eastAsia="Times New Roman" w:hAnsi="Times New Roman" w:cs="Times New Roman"/>
          <w:sz w:val="28"/>
          <w:szCs w:val="28"/>
          <w:lang w:eastAsia="ru-RU"/>
        </w:rPr>
        <w:t xml:space="preserve"> фонду </w:t>
      </w:r>
      <w:proofErr w:type="spellStart"/>
      <w:r w:rsidRPr="00E92783">
        <w:rPr>
          <w:rFonts w:ascii="Times New Roman" w:eastAsia="Times New Roman" w:hAnsi="Times New Roman" w:cs="Times New Roman"/>
          <w:sz w:val="28"/>
          <w:szCs w:val="28"/>
          <w:lang w:eastAsia="ru-RU"/>
        </w:rPr>
        <w:t>охорони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навколишнього</w:t>
      </w:r>
      <w:proofErr w:type="spellEnd"/>
      <w:r w:rsidRPr="00E92783">
        <w:rPr>
          <w:rFonts w:ascii="Times New Roman" w:eastAsia="Times New Roman" w:hAnsi="Times New Roman" w:cs="Times New Roman"/>
          <w:sz w:val="28"/>
          <w:szCs w:val="28"/>
          <w:lang w:eastAsia="ru-RU"/>
        </w:rPr>
        <w:t xml:space="preserve"> природного </w:t>
      </w:r>
      <w:proofErr w:type="spellStart"/>
      <w:r w:rsidRPr="00E92783">
        <w:rPr>
          <w:rFonts w:ascii="Times New Roman" w:eastAsia="Times New Roman" w:hAnsi="Times New Roman" w:cs="Times New Roman"/>
          <w:sz w:val="28"/>
          <w:szCs w:val="28"/>
          <w:lang w:eastAsia="ru-RU"/>
        </w:rPr>
        <w:t>середовища</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винесено</w:t>
      </w:r>
      <w:proofErr w:type="spellEnd"/>
      <w:r w:rsidRPr="00E92783">
        <w:rPr>
          <w:rFonts w:ascii="Times New Roman" w:eastAsia="Times New Roman" w:hAnsi="Times New Roman" w:cs="Times New Roman"/>
          <w:sz w:val="28"/>
          <w:szCs w:val="28"/>
          <w:lang w:eastAsia="ru-RU"/>
        </w:rPr>
        <w:t xml:space="preserve"> в </w:t>
      </w:r>
      <w:proofErr w:type="spellStart"/>
      <w:r w:rsidRPr="00E92783">
        <w:rPr>
          <w:rFonts w:ascii="Times New Roman" w:eastAsia="Times New Roman" w:hAnsi="Times New Roman" w:cs="Times New Roman"/>
          <w:sz w:val="28"/>
          <w:szCs w:val="28"/>
          <w:lang w:eastAsia="ru-RU"/>
        </w:rPr>
        <w:t>натурі</w:t>
      </w:r>
      <w:proofErr w:type="spellEnd"/>
      <w:r w:rsidRPr="00E92783">
        <w:rPr>
          <w:rFonts w:ascii="Times New Roman" w:eastAsia="Times New Roman" w:hAnsi="Times New Roman" w:cs="Times New Roman"/>
          <w:sz w:val="28"/>
          <w:szCs w:val="28"/>
          <w:lang w:eastAsia="ru-RU"/>
        </w:rPr>
        <w:t xml:space="preserve"> (на </w:t>
      </w:r>
      <w:proofErr w:type="spellStart"/>
      <w:r w:rsidRPr="00E92783">
        <w:rPr>
          <w:rFonts w:ascii="Times New Roman" w:eastAsia="Times New Roman" w:hAnsi="Times New Roman" w:cs="Times New Roman"/>
          <w:sz w:val="28"/>
          <w:szCs w:val="28"/>
          <w:lang w:eastAsia="ru-RU"/>
        </w:rPr>
        <w:t>місцевість</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межі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лише</w:t>
      </w:r>
      <w:proofErr w:type="spellEnd"/>
      <w:r w:rsidRPr="00E92783">
        <w:rPr>
          <w:rFonts w:ascii="Times New Roman" w:eastAsia="Times New Roman" w:hAnsi="Times New Roman" w:cs="Times New Roman"/>
          <w:sz w:val="28"/>
          <w:szCs w:val="28"/>
          <w:lang w:eastAsia="ru-RU"/>
        </w:rPr>
        <w:t xml:space="preserve"> 179 </w:t>
      </w:r>
      <w:proofErr w:type="spellStart"/>
      <w:r w:rsidRPr="00E92783">
        <w:rPr>
          <w:rFonts w:ascii="Times New Roman" w:eastAsia="Times New Roman" w:hAnsi="Times New Roman" w:cs="Times New Roman"/>
          <w:sz w:val="28"/>
          <w:szCs w:val="28"/>
          <w:lang w:eastAsia="ru-RU"/>
        </w:rPr>
        <w:t>об’єктів</w:t>
      </w:r>
      <w:proofErr w:type="spellEnd"/>
      <w:r w:rsidRPr="00E92783">
        <w:rPr>
          <w:rFonts w:ascii="Times New Roman" w:eastAsia="Times New Roman" w:hAnsi="Times New Roman" w:cs="Times New Roman"/>
          <w:sz w:val="28"/>
          <w:szCs w:val="28"/>
          <w:lang w:eastAsia="ru-RU"/>
        </w:rPr>
        <w:t xml:space="preserve"> ПЗФ </w:t>
      </w:r>
      <w:proofErr w:type="spellStart"/>
      <w:r w:rsidRPr="00E92783">
        <w:rPr>
          <w:rFonts w:ascii="Times New Roman" w:eastAsia="Times New Roman" w:hAnsi="Times New Roman" w:cs="Times New Roman"/>
          <w:sz w:val="28"/>
          <w:szCs w:val="28"/>
          <w:lang w:eastAsia="ru-RU"/>
        </w:rPr>
        <w:t>площею</w:t>
      </w:r>
      <w:proofErr w:type="spellEnd"/>
      <w:r w:rsidRPr="00E92783">
        <w:rPr>
          <w:rFonts w:ascii="Times New Roman" w:eastAsia="Times New Roman" w:hAnsi="Times New Roman" w:cs="Times New Roman"/>
          <w:sz w:val="28"/>
          <w:szCs w:val="28"/>
          <w:lang w:eastAsia="ru-RU"/>
        </w:rPr>
        <w:t xml:space="preserve"> 15,9 тис. гектара.</w:t>
      </w:r>
    </w:p>
    <w:p w14:paraId="3741669C" w14:textId="77777777"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З метою </w:t>
      </w:r>
      <w:proofErr w:type="spellStart"/>
      <w:r w:rsidRPr="00E92783">
        <w:rPr>
          <w:rFonts w:ascii="Times New Roman" w:eastAsia="Times New Roman" w:hAnsi="Times New Roman" w:cs="Times New Roman"/>
          <w:sz w:val="28"/>
          <w:szCs w:val="28"/>
          <w:lang w:eastAsia="ru-RU"/>
        </w:rPr>
        <w:t>збереження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біорізноманіття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басейну</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річок</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Смотрич</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Дністер</w:t>
      </w:r>
      <w:proofErr w:type="spellEnd"/>
      <w:r w:rsidRPr="00E92783">
        <w:rPr>
          <w:rFonts w:ascii="Times New Roman" w:eastAsia="Times New Roman" w:hAnsi="Times New Roman" w:cs="Times New Roman"/>
          <w:sz w:val="28"/>
          <w:szCs w:val="28"/>
          <w:lang w:eastAsia="ru-RU"/>
        </w:rPr>
        <w:t xml:space="preserve">, а </w:t>
      </w:r>
      <w:proofErr w:type="spellStart"/>
      <w:r w:rsidRPr="00E92783">
        <w:rPr>
          <w:rFonts w:ascii="Times New Roman" w:eastAsia="Times New Roman" w:hAnsi="Times New Roman" w:cs="Times New Roman"/>
          <w:sz w:val="28"/>
          <w:szCs w:val="28"/>
          <w:lang w:eastAsia="ru-RU"/>
        </w:rPr>
        <w:t>також</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охорони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популяцій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рідкісних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водоплаваючих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птахів</w:t>
      </w:r>
      <w:proofErr w:type="spellEnd"/>
      <w:r w:rsidRPr="00E92783">
        <w:rPr>
          <w:rFonts w:ascii="Times New Roman" w:eastAsia="Times New Roman" w:hAnsi="Times New Roman" w:cs="Times New Roman"/>
          <w:sz w:val="28"/>
          <w:szCs w:val="28"/>
          <w:lang w:eastAsia="ru-RU"/>
        </w:rPr>
        <w:t xml:space="preserve"> на </w:t>
      </w:r>
      <w:proofErr w:type="spellStart"/>
      <w:r w:rsidRPr="00E92783">
        <w:rPr>
          <w:rFonts w:ascii="Times New Roman" w:eastAsia="Times New Roman" w:hAnsi="Times New Roman" w:cs="Times New Roman"/>
          <w:sz w:val="28"/>
          <w:szCs w:val="28"/>
          <w:lang w:eastAsia="ru-RU"/>
        </w:rPr>
        <w:t>території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Хмельницької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створено два водно-</w:t>
      </w:r>
      <w:proofErr w:type="spellStart"/>
      <w:r w:rsidRPr="00E92783">
        <w:rPr>
          <w:rFonts w:ascii="Times New Roman" w:eastAsia="Times New Roman" w:hAnsi="Times New Roman" w:cs="Times New Roman"/>
          <w:sz w:val="28"/>
          <w:szCs w:val="28"/>
          <w:lang w:eastAsia="ru-RU"/>
        </w:rPr>
        <w:t>болотні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угіддя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міжнародного</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значення</w:t>
      </w:r>
      <w:proofErr w:type="spellEnd"/>
      <w:r w:rsidRPr="00E92783">
        <w:rPr>
          <w:rFonts w:ascii="Times New Roman" w:eastAsia="Times New Roman" w:hAnsi="Times New Roman" w:cs="Times New Roman"/>
          <w:sz w:val="28"/>
          <w:szCs w:val="28"/>
          <w:lang w:eastAsia="ru-RU"/>
        </w:rPr>
        <w:t xml:space="preserve"> – </w:t>
      </w:r>
      <w:proofErr w:type="spellStart"/>
      <w:r w:rsidRPr="00E92783">
        <w:rPr>
          <w:rFonts w:ascii="Times New Roman" w:eastAsia="Times New Roman" w:hAnsi="Times New Roman" w:cs="Times New Roman"/>
          <w:sz w:val="28"/>
          <w:szCs w:val="28"/>
          <w:lang w:eastAsia="ru-RU"/>
        </w:rPr>
        <w:t>площею</w:t>
      </w:r>
      <w:proofErr w:type="spellEnd"/>
      <w:r w:rsidRPr="00E92783">
        <w:rPr>
          <w:rFonts w:ascii="Times New Roman" w:eastAsia="Times New Roman" w:hAnsi="Times New Roman" w:cs="Times New Roman"/>
          <w:sz w:val="28"/>
          <w:szCs w:val="28"/>
          <w:lang w:eastAsia="ru-RU"/>
        </w:rPr>
        <w:t xml:space="preserve"> 3070 га («</w:t>
      </w:r>
      <w:proofErr w:type="spellStart"/>
      <w:r w:rsidRPr="00E92783">
        <w:rPr>
          <w:rFonts w:ascii="Times New Roman" w:eastAsia="Times New Roman" w:hAnsi="Times New Roman" w:cs="Times New Roman"/>
          <w:sz w:val="28"/>
          <w:szCs w:val="28"/>
          <w:lang w:eastAsia="ru-RU"/>
        </w:rPr>
        <w:t>Бакотська</w:t>
      </w:r>
      <w:proofErr w:type="spellEnd"/>
      <w:r w:rsidRPr="00E92783">
        <w:rPr>
          <w:rFonts w:ascii="Times New Roman" w:eastAsia="Times New Roman" w:hAnsi="Times New Roman" w:cs="Times New Roman"/>
          <w:sz w:val="28"/>
          <w:szCs w:val="28"/>
          <w:lang w:eastAsia="ru-RU"/>
        </w:rPr>
        <w:t xml:space="preserve"> затока» – 1590 га та «</w:t>
      </w:r>
      <w:proofErr w:type="spellStart"/>
      <w:r w:rsidRPr="00E92783">
        <w:rPr>
          <w:rFonts w:ascii="Times New Roman" w:eastAsia="Times New Roman" w:hAnsi="Times New Roman" w:cs="Times New Roman"/>
          <w:sz w:val="28"/>
          <w:szCs w:val="28"/>
          <w:lang w:eastAsia="ru-RU"/>
        </w:rPr>
        <w:t>Пониззя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річки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Смотрич</w:t>
      </w:r>
      <w:proofErr w:type="spellEnd"/>
      <w:r w:rsidRPr="00E92783">
        <w:rPr>
          <w:rFonts w:ascii="Times New Roman" w:eastAsia="Times New Roman" w:hAnsi="Times New Roman" w:cs="Times New Roman"/>
          <w:sz w:val="28"/>
          <w:szCs w:val="28"/>
          <w:lang w:eastAsia="ru-RU"/>
        </w:rPr>
        <w:t>» – 1480 га).</w:t>
      </w:r>
    </w:p>
    <w:p w14:paraId="630A31CE"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Варто </w:t>
      </w:r>
      <w:proofErr w:type="spellStart"/>
      <w:r w:rsidRPr="00E92783">
        <w:rPr>
          <w:rFonts w:ascii="Times New Roman" w:eastAsia="Times New Roman" w:hAnsi="Times New Roman" w:cs="Times New Roman"/>
          <w:sz w:val="28"/>
          <w:szCs w:val="28"/>
          <w:lang w:eastAsia="ru-RU"/>
        </w:rPr>
        <w:t>відзначити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що</w:t>
      </w:r>
      <w:proofErr w:type="spellEnd"/>
      <w:r w:rsidRPr="00E92783">
        <w:rPr>
          <w:rFonts w:ascii="Times New Roman" w:eastAsia="Times New Roman" w:hAnsi="Times New Roman" w:cs="Times New Roman"/>
          <w:sz w:val="28"/>
          <w:szCs w:val="28"/>
          <w:lang w:eastAsia="ru-RU"/>
        </w:rPr>
        <w:t xml:space="preserve"> на </w:t>
      </w:r>
      <w:proofErr w:type="spellStart"/>
      <w:r w:rsidRPr="00E92783">
        <w:rPr>
          <w:rFonts w:ascii="Times New Roman" w:eastAsia="Times New Roman" w:hAnsi="Times New Roman" w:cs="Times New Roman"/>
          <w:sz w:val="28"/>
          <w:szCs w:val="28"/>
          <w:lang w:eastAsia="ru-RU"/>
        </w:rPr>
        <w:t>території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Хмельницької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знаходиться</w:t>
      </w:r>
      <w:proofErr w:type="spellEnd"/>
      <w:r w:rsidRPr="00E92783">
        <w:rPr>
          <w:rFonts w:ascii="Times New Roman" w:eastAsia="Times New Roman" w:hAnsi="Times New Roman" w:cs="Times New Roman"/>
          <w:sz w:val="28"/>
          <w:szCs w:val="28"/>
          <w:lang w:eastAsia="ru-RU"/>
        </w:rPr>
        <w:t xml:space="preserve"> 8 </w:t>
      </w:r>
      <w:proofErr w:type="spellStart"/>
      <w:r w:rsidRPr="00E92783">
        <w:rPr>
          <w:rFonts w:ascii="Times New Roman" w:eastAsia="Times New Roman" w:hAnsi="Times New Roman" w:cs="Times New Roman"/>
          <w:sz w:val="28"/>
          <w:szCs w:val="28"/>
          <w:lang w:eastAsia="ru-RU"/>
        </w:rPr>
        <w:t>природоохоронних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територій</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об’єктів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Смарагдової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мережі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Європи</w:t>
      </w:r>
      <w:proofErr w:type="spellEnd"/>
      <w:r w:rsidRPr="00E92783">
        <w:rPr>
          <w:rFonts w:ascii="Times New Roman" w:eastAsia="Times New Roman" w:hAnsi="Times New Roman" w:cs="Times New Roman"/>
          <w:sz w:val="28"/>
          <w:szCs w:val="28"/>
          <w:lang w:eastAsia="ru-RU"/>
        </w:rPr>
        <w:t xml:space="preserve">, а </w:t>
      </w:r>
      <w:proofErr w:type="spellStart"/>
      <w:r w:rsidRPr="00E92783">
        <w:rPr>
          <w:rFonts w:ascii="Times New Roman" w:eastAsia="Times New Roman" w:hAnsi="Times New Roman" w:cs="Times New Roman"/>
          <w:sz w:val="28"/>
          <w:szCs w:val="28"/>
          <w:lang w:eastAsia="ru-RU"/>
        </w:rPr>
        <w:t>саме</w:t>
      </w:r>
      <w:proofErr w:type="spellEnd"/>
      <w:r w:rsidRPr="00E92783">
        <w:rPr>
          <w:rFonts w:ascii="Times New Roman" w:eastAsia="Times New Roman" w:hAnsi="Times New Roman" w:cs="Times New Roman"/>
          <w:sz w:val="28"/>
          <w:szCs w:val="28"/>
          <w:lang w:eastAsia="ru-RU"/>
        </w:rPr>
        <w:t>:</w:t>
      </w:r>
    </w:p>
    <w:p w14:paraId="1925A273"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національний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природний</w:t>
      </w:r>
      <w:proofErr w:type="spellEnd"/>
      <w:r w:rsidRPr="00E92783">
        <w:rPr>
          <w:rFonts w:ascii="Times New Roman" w:eastAsia="Times New Roman" w:hAnsi="Times New Roman" w:cs="Times New Roman"/>
          <w:sz w:val="28"/>
          <w:szCs w:val="28"/>
          <w:lang w:eastAsia="ru-RU"/>
        </w:rPr>
        <w:t xml:space="preserve"> парк </w:t>
      </w:r>
      <w:r w:rsidR="00172361" w:rsidRPr="00E92783">
        <w:rPr>
          <w:rFonts w:ascii="Times New Roman" w:eastAsia="Times New Roman" w:hAnsi="Times New Roman" w:cs="Times New Roman"/>
          <w:sz w:val="28"/>
          <w:szCs w:val="28"/>
          <w:lang w:eastAsia="ru-RU"/>
        </w:rPr>
        <w:t>«</w:t>
      </w:r>
      <w:proofErr w:type="spellStart"/>
      <w:r w:rsidRPr="00E92783">
        <w:rPr>
          <w:rFonts w:ascii="Times New Roman" w:eastAsia="Times New Roman" w:hAnsi="Times New Roman" w:cs="Times New Roman"/>
          <w:sz w:val="28"/>
          <w:szCs w:val="28"/>
          <w:lang w:eastAsia="ru-RU"/>
        </w:rPr>
        <w:t>Подільські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Товтри</w:t>
      </w:r>
      <w:proofErr w:type="spellEnd"/>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0000011,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261521 га);</w:t>
      </w:r>
    </w:p>
    <w:p w14:paraId="53D5DDDC"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Ізяславсько-Славутицький</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0000123,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32329 га);</w:t>
      </w:r>
    </w:p>
    <w:p w14:paraId="4EAD10B8"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Верхнє</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Побужжя</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0000169,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13339 га);</w:t>
      </w:r>
    </w:p>
    <w:p w14:paraId="60674DD7"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регіональний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ландшафтний</w:t>
      </w:r>
      <w:proofErr w:type="spellEnd"/>
      <w:r w:rsidRPr="00E92783">
        <w:rPr>
          <w:rFonts w:ascii="Times New Roman" w:eastAsia="Times New Roman" w:hAnsi="Times New Roman" w:cs="Times New Roman"/>
          <w:sz w:val="28"/>
          <w:szCs w:val="28"/>
          <w:lang w:eastAsia="ru-RU"/>
        </w:rPr>
        <w:t xml:space="preserve"> парк </w:t>
      </w:r>
      <w:r w:rsidR="00172361" w:rsidRPr="00E92783">
        <w:rPr>
          <w:rFonts w:ascii="Times New Roman" w:eastAsia="Times New Roman" w:hAnsi="Times New Roman" w:cs="Times New Roman"/>
          <w:sz w:val="28"/>
          <w:szCs w:val="28"/>
          <w:lang w:eastAsia="ru-RU"/>
        </w:rPr>
        <w:t>«</w:t>
      </w:r>
      <w:proofErr w:type="spellStart"/>
      <w:r w:rsidRPr="00E92783">
        <w:rPr>
          <w:rFonts w:ascii="Times New Roman" w:eastAsia="Times New Roman" w:hAnsi="Times New Roman" w:cs="Times New Roman"/>
          <w:sz w:val="28"/>
          <w:szCs w:val="28"/>
          <w:lang w:eastAsia="ru-RU"/>
        </w:rPr>
        <w:t>Мальованка</w:t>
      </w:r>
      <w:proofErr w:type="spellEnd"/>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0000124,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16908 га);</w:t>
      </w:r>
    </w:p>
    <w:p w14:paraId="762219A1"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Березнянський</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0000229,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128 га);</w:t>
      </w:r>
    </w:p>
    <w:p w14:paraId="153E1E3E"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Кузьминський</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0000241,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1240 га);</w:t>
      </w:r>
    </w:p>
    <w:p w14:paraId="0B1AE19B"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Старосинявський</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0000249,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518 га);</w:t>
      </w:r>
    </w:p>
    <w:p w14:paraId="214DA9D0" w14:textId="77777777"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Барський</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частина</w:t>
      </w:r>
      <w:proofErr w:type="spellEnd"/>
      <w:r w:rsidRPr="00E92783">
        <w:rPr>
          <w:rFonts w:ascii="Times New Roman" w:eastAsia="Times New Roman" w:hAnsi="Times New Roman" w:cs="Times New Roman"/>
          <w:sz w:val="28"/>
          <w:szCs w:val="28"/>
          <w:lang w:eastAsia="ru-RU"/>
        </w:rPr>
        <w:t xml:space="preserve">) (код </w:t>
      </w:r>
      <w:proofErr w:type="spellStart"/>
      <w:r w:rsidRPr="00E92783">
        <w:rPr>
          <w:rFonts w:ascii="Times New Roman" w:eastAsia="Times New Roman" w:hAnsi="Times New Roman" w:cs="Times New Roman"/>
          <w:sz w:val="28"/>
          <w:szCs w:val="28"/>
          <w:lang w:eastAsia="ru-RU"/>
        </w:rPr>
        <w:t>об’єкту</w:t>
      </w:r>
      <w:proofErr w:type="spellEnd"/>
      <w:r w:rsidRPr="00E92783">
        <w:rPr>
          <w:rFonts w:ascii="Times New Roman" w:eastAsia="Times New Roman" w:hAnsi="Times New Roman" w:cs="Times New Roman"/>
          <w:sz w:val="28"/>
          <w:szCs w:val="28"/>
          <w:lang w:eastAsia="ru-RU"/>
        </w:rPr>
        <w:t xml:space="preserve"> UA 0000228, </w:t>
      </w:r>
      <w:proofErr w:type="spellStart"/>
      <w:r w:rsidRPr="00E92783">
        <w:rPr>
          <w:rFonts w:ascii="Times New Roman" w:eastAsia="Times New Roman" w:hAnsi="Times New Roman" w:cs="Times New Roman"/>
          <w:sz w:val="28"/>
          <w:szCs w:val="28"/>
          <w:lang w:eastAsia="ru-RU"/>
        </w:rPr>
        <w:t>площа</w:t>
      </w:r>
      <w:proofErr w:type="spellEnd"/>
      <w:r w:rsidRPr="00E92783">
        <w:rPr>
          <w:rFonts w:ascii="Times New Roman" w:eastAsia="Times New Roman" w:hAnsi="Times New Roman" w:cs="Times New Roman"/>
          <w:sz w:val="28"/>
          <w:szCs w:val="28"/>
          <w:lang w:eastAsia="ru-RU"/>
        </w:rPr>
        <w:t xml:space="preserve"> 2815 га).</w:t>
      </w:r>
    </w:p>
    <w:p w14:paraId="3B785460" w14:textId="77777777" w:rsidR="00D37FF7" w:rsidRPr="00E92783" w:rsidRDefault="00D37FF7" w:rsidP="00E92783">
      <w:pPr>
        <w:spacing w:after="0" w:line="240" w:lineRule="auto"/>
        <w:ind w:firstLine="709"/>
        <w:jc w:val="both"/>
        <w:rPr>
          <w:rFonts w:ascii="Times New Roman" w:eastAsia="Times New Roman" w:hAnsi="Times New Roman" w:cs="Times New Roman"/>
          <w:bCs/>
          <w:sz w:val="28"/>
          <w:szCs w:val="28"/>
          <w:lang w:eastAsia="ru-RU"/>
        </w:rPr>
      </w:pPr>
      <w:r w:rsidRPr="00E92783">
        <w:rPr>
          <w:rFonts w:ascii="Times New Roman" w:eastAsia="Times New Roman" w:hAnsi="Times New Roman" w:cs="Times New Roman"/>
          <w:sz w:val="28"/>
          <w:szCs w:val="28"/>
          <w:lang w:eastAsia="ru-RU"/>
        </w:rPr>
        <w:t xml:space="preserve">В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розроблено</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затверджено</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регіональну</w:t>
      </w:r>
      <w:proofErr w:type="spellEnd"/>
      <w:r w:rsidRPr="00E92783">
        <w:rPr>
          <w:rFonts w:ascii="Times New Roman" w:eastAsia="Times New Roman" w:hAnsi="Times New Roman" w:cs="Times New Roman"/>
          <w:sz w:val="28"/>
          <w:szCs w:val="28"/>
          <w:lang w:eastAsia="ru-RU"/>
        </w:rPr>
        <w:t xml:space="preserve"> схему </w:t>
      </w:r>
      <w:proofErr w:type="spellStart"/>
      <w:r w:rsidRPr="00E92783">
        <w:rPr>
          <w:rFonts w:ascii="Times New Roman" w:eastAsia="Times New Roman" w:hAnsi="Times New Roman" w:cs="Times New Roman"/>
          <w:sz w:val="28"/>
          <w:szCs w:val="28"/>
          <w:lang w:eastAsia="ru-RU"/>
        </w:rPr>
        <w:t>формування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екологічної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мережі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Хмельницької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яка </w:t>
      </w:r>
      <w:proofErr w:type="spellStart"/>
      <w:r w:rsidRPr="00E92783">
        <w:rPr>
          <w:rFonts w:ascii="Times New Roman" w:eastAsia="Times New Roman" w:hAnsi="Times New Roman" w:cs="Times New Roman"/>
          <w:sz w:val="28"/>
          <w:szCs w:val="28"/>
          <w:lang w:eastAsia="ru-RU"/>
        </w:rPr>
        <w:t>включає</w:t>
      </w:r>
      <w:proofErr w:type="spellEnd"/>
      <w:r w:rsidRPr="00E92783">
        <w:rPr>
          <w:rFonts w:ascii="Times New Roman" w:eastAsia="Times New Roman" w:hAnsi="Times New Roman" w:cs="Times New Roman"/>
          <w:sz w:val="28"/>
          <w:szCs w:val="28"/>
          <w:lang w:eastAsia="ru-RU"/>
        </w:rPr>
        <w:t xml:space="preserve"> </w:t>
      </w:r>
      <w:r w:rsidR="00172361">
        <w:rPr>
          <w:rFonts w:ascii="Times New Roman" w:eastAsia="Times New Roman" w:hAnsi="Times New Roman" w:cs="Times New Roman"/>
          <w:sz w:val="28"/>
          <w:szCs w:val="28"/>
          <w:lang w:val="uk-UA" w:eastAsia="ru-RU"/>
        </w:rPr>
        <w:t>в</w:t>
      </w:r>
      <w:r w:rsidRPr="00E92783">
        <w:rPr>
          <w:rFonts w:ascii="Times New Roman" w:eastAsia="Times New Roman" w:hAnsi="Times New Roman" w:cs="Times New Roman"/>
          <w:sz w:val="28"/>
          <w:szCs w:val="28"/>
          <w:lang w:eastAsia="ru-RU"/>
        </w:rPr>
        <w:t xml:space="preserve"> себе </w:t>
      </w:r>
      <w:proofErr w:type="spellStart"/>
      <w:r w:rsidRPr="00E92783">
        <w:rPr>
          <w:rFonts w:ascii="Times New Roman" w:eastAsia="Times New Roman" w:hAnsi="Times New Roman" w:cs="Times New Roman"/>
          <w:sz w:val="28"/>
          <w:szCs w:val="28"/>
          <w:lang w:eastAsia="ru-RU"/>
        </w:rPr>
        <w:t>елементи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національної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екологічної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мережі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України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зокрема</w:t>
      </w:r>
      <w:proofErr w:type="spellEnd"/>
      <w:r w:rsidR="00172361">
        <w:rPr>
          <w:rFonts w:ascii="Times New Roman" w:eastAsia="Times New Roman" w:hAnsi="Times New Roman" w:cs="Times New Roman"/>
          <w:sz w:val="28"/>
          <w:szCs w:val="28"/>
          <w:lang w:val="uk-UA" w:eastAsia="ru-RU"/>
        </w:rPr>
        <w:t>,</w:t>
      </w: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екологічні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коридори</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природні</w:t>
      </w:r>
      <w:proofErr w:type="spellEnd"/>
      <w:r w:rsidRPr="00E92783">
        <w:rPr>
          <w:rFonts w:ascii="Times New Roman" w:eastAsia="Times New Roman" w:hAnsi="Times New Roman" w:cs="Times New Roman"/>
          <w:sz w:val="28"/>
          <w:szCs w:val="28"/>
          <w:lang w:eastAsia="ru-RU"/>
        </w:rPr>
        <w:t xml:space="preserve"> ядра </w:t>
      </w:r>
      <w:proofErr w:type="spellStart"/>
      <w:r w:rsidRPr="00E92783">
        <w:rPr>
          <w:rFonts w:ascii="Times New Roman" w:eastAsia="Times New Roman" w:hAnsi="Times New Roman" w:cs="Times New Roman"/>
          <w:sz w:val="28"/>
          <w:szCs w:val="28"/>
          <w:lang w:eastAsia="ru-RU"/>
        </w:rPr>
        <w:t>національного</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значення</w:t>
      </w:r>
      <w:proofErr w:type="spellEnd"/>
      <w:r w:rsidRPr="00E92783">
        <w:rPr>
          <w:rFonts w:ascii="Times New Roman" w:eastAsia="Times New Roman" w:hAnsi="Times New Roman" w:cs="Times New Roman"/>
          <w:sz w:val="28"/>
          <w:szCs w:val="28"/>
          <w:lang w:eastAsia="ru-RU"/>
        </w:rPr>
        <w:t xml:space="preserve">. </w:t>
      </w:r>
    </w:p>
    <w:p w14:paraId="1249A91D" w14:textId="77777777" w:rsidR="00D37FF7" w:rsidRPr="00E92783" w:rsidRDefault="00D37FF7" w:rsidP="00E23872">
      <w:pPr>
        <w:spacing w:after="0" w:line="240" w:lineRule="auto"/>
        <w:ind w:firstLine="709"/>
        <w:jc w:val="both"/>
        <w:rPr>
          <w:rFonts w:ascii="Times New Roman" w:eastAsia="Times New Roman" w:hAnsi="Times New Roman" w:cs="Times New Roman"/>
          <w:color w:val="FF0000"/>
          <w:sz w:val="28"/>
          <w:szCs w:val="28"/>
          <w:lang w:eastAsia="ru-RU"/>
        </w:rPr>
      </w:pPr>
      <w:proofErr w:type="spellStart"/>
      <w:r w:rsidRPr="00E92783">
        <w:rPr>
          <w:rFonts w:ascii="Times New Roman" w:eastAsia="Times New Roman" w:hAnsi="Times New Roman" w:cs="Times New Roman"/>
          <w:sz w:val="28"/>
          <w:szCs w:val="28"/>
          <w:lang w:eastAsia="ru-RU"/>
        </w:rPr>
        <w:t>Просторова</w:t>
      </w:r>
      <w:proofErr w:type="spellEnd"/>
      <w:r w:rsidRPr="00E92783">
        <w:rPr>
          <w:rFonts w:ascii="Times New Roman" w:eastAsia="Times New Roman" w:hAnsi="Times New Roman" w:cs="Times New Roman"/>
          <w:sz w:val="28"/>
          <w:szCs w:val="28"/>
          <w:lang w:eastAsia="ru-RU"/>
        </w:rPr>
        <w:t xml:space="preserve"> структура </w:t>
      </w:r>
      <w:proofErr w:type="spellStart"/>
      <w:r w:rsidRPr="00E92783">
        <w:rPr>
          <w:rFonts w:ascii="Times New Roman" w:eastAsia="Times New Roman" w:hAnsi="Times New Roman" w:cs="Times New Roman"/>
          <w:sz w:val="28"/>
          <w:szCs w:val="28"/>
          <w:lang w:eastAsia="ru-RU"/>
        </w:rPr>
        <w:t>екомережі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зумовлена</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природними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положенням</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природних</w:t>
      </w:r>
      <w:proofErr w:type="spellEnd"/>
      <w:r w:rsidRPr="00E92783">
        <w:rPr>
          <w:rFonts w:ascii="Times New Roman" w:eastAsia="Times New Roman" w:hAnsi="Times New Roman" w:cs="Times New Roman"/>
          <w:sz w:val="28"/>
          <w:szCs w:val="28"/>
          <w:lang w:eastAsia="ru-RU"/>
        </w:rPr>
        <w:t xml:space="preserve"> ядер, </w:t>
      </w:r>
      <w:proofErr w:type="spellStart"/>
      <w:r w:rsidRPr="00E92783">
        <w:rPr>
          <w:rFonts w:ascii="Times New Roman" w:eastAsia="Times New Roman" w:hAnsi="Times New Roman" w:cs="Times New Roman"/>
          <w:sz w:val="28"/>
          <w:szCs w:val="28"/>
          <w:lang w:eastAsia="ru-RU"/>
        </w:rPr>
        <w:t>гідрологічною</w:t>
      </w:r>
      <w:proofErr w:type="spellEnd"/>
      <w:r w:rsidRPr="00E92783">
        <w:rPr>
          <w:rFonts w:ascii="Times New Roman" w:eastAsia="Times New Roman" w:hAnsi="Times New Roman" w:cs="Times New Roman"/>
          <w:sz w:val="28"/>
          <w:szCs w:val="28"/>
          <w:lang w:eastAsia="ru-RU"/>
        </w:rPr>
        <w:t xml:space="preserve"> мережею </w:t>
      </w:r>
      <w:proofErr w:type="spellStart"/>
      <w:r w:rsidRPr="00E92783">
        <w:rPr>
          <w:rFonts w:ascii="Times New Roman" w:eastAsia="Times New Roman" w:hAnsi="Times New Roman" w:cs="Times New Roman"/>
          <w:sz w:val="28"/>
          <w:szCs w:val="28"/>
          <w:lang w:eastAsia="ru-RU"/>
        </w:rPr>
        <w:t>області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наявністю</w:t>
      </w:r>
      <w:proofErr w:type="spellEnd"/>
      <w:r w:rsidRPr="00E92783">
        <w:rPr>
          <w:rFonts w:ascii="Times New Roman" w:eastAsia="Times New Roman" w:hAnsi="Times New Roman" w:cs="Times New Roman"/>
          <w:sz w:val="28"/>
          <w:szCs w:val="28"/>
          <w:lang w:eastAsia="ru-RU"/>
        </w:rPr>
        <w:t xml:space="preserve"> великих </w:t>
      </w:r>
      <w:proofErr w:type="spellStart"/>
      <w:r w:rsidRPr="00E92783">
        <w:rPr>
          <w:rFonts w:ascii="Times New Roman" w:eastAsia="Times New Roman" w:hAnsi="Times New Roman" w:cs="Times New Roman"/>
          <w:sz w:val="28"/>
          <w:szCs w:val="28"/>
          <w:lang w:eastAsia="ru-RU"/>
        </w:rPr>
        <w:t>лісових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масивів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тощо</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соціальними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умовами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урбанізаційними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lastRenderedPageBreak/>
        <w:t>процесами</w:t>
      </w:r>
      <w:proofErr w:type="spellEnd"/>
      <w:r w:rsidRPr="00E92783">
        <w:rPr>
          <w:rFonts w:ascii="Times New Roman" w:eastAsia="Times New Roman" w:hAnsi="Times New Roman" w:cs="Times New Roman"/>
          <w:sz w:val="28"/>
          <w:szCs w:val="28"/>
          <w:lang w:eastAsia="ru-RU"/>
        </w:rPr>
        <w:t xml:space="preserve">, </w:t>
      </w:r>
      <w:r w:rsidR="00172361">
        <w:rPr>
          <w:rFonts w:ascii="Times New Roman" w:eastAsia="Times New Roman" w:hAnsi="Times New Roman" w:cs="Times New Roman"/>
          <w:sz w:val="28"/>
          <w:szCs w:val="28"/>
          <w:lang w:val="uk-UA" w:eastAsia="ru-RU"/>
        </w:rPr>
        <w:t>тощо</w:t>
      </w:r>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pacing w:val="5"/>
          <w:sz w:val="28"/>
          <w:szCs w:val="28"/>
          <w:lang w:eastAsia="ru-RU"/>
        </w:rPr>
        <w:t>Ієрархічну</w:t>
      </w:r>
      <w:proofErr w:type="spellEnd"/>
      <w:r w:rsidRPr="00E92783">
        <w:rPr>
          <w:rFonts w:ascii="Times New Roman" w:eastAsia="Times New Roman" w:hAnsi="Times New Roman" w:cs="Times New Roman"/>
          <w:spacing w:val="5"/>
          <w:sz w:val="28"/>
          <w:szCs w:val="28"/>
          <w:lang w:eastAsia="ru-RU"/>
        </w:rPr>
        <w:t xml:space="preserve"> структуру </w:t>
      </w:r>
      <w:proofErr w:type="spellStart"/>
      <w:r w:rsidRPr="00E92783">
        <w:rPr>
          <w:rFonts w:ascii="Times New Roman" w:eastAsia="Times New Roman" w:hAnsi="Times New Roman" w:cs="Times New Roman"/>
          <w:spacing w:val="5"/>
          <w:sz w:val="28"/>
          <w:szCs w:val="28"/>
          <w:lang w:eastAsia="ru-RU"/>
        </w:rPr>
        <w:t>мережі</w:t>
      </w:r>
      <w:proofErr w:type="spellEnd"/>
      <w:r w:rsidRPr="00E92783">
        <w:rPr>
          <w:rFonts w:ascii="Times New Roman" w:eastAsia="Times New Roman" w:hAnsi="Times New Roman" w:cs="Times New Roman"/>
          <w:spacing w:val="5"/>
          <w:sz w:val="28"/>
          <w:szCs w:val="28"/>
          <w:lang w:eastAsia="ru-RU"/>
        </w:rPr>
        <w:t xml:space="preserve"> </w:t>
      </w:r>
      <w:proofErr w:type="spellStart"/>
      <w:r w:rsidRPr="00E92783">
        <w:rPr>
          <w:rFonts w:ascii="Times New Roman" w:eastAsia="Times New Roman" w:hAnsi="Times New Roman" w:cs="Times New Roman"/>
          <w:spacing w:val="5"/>
          <w:sz w:val="28"/>
          <w:szCs w:val="28"/>
          <w:lang w:eastAsia="ru-RU"/>
        </w:rPr>
        <w:t>складають</w:t>
      </w:r>
      <w:proofErr w:type="spellEnd"/>
      <w:r w:rsidRPr="00E92783">
        <w:rPr>
          <w:rFonts w:ascii="Times New Roman" w:eastAsia="Times New Roman" w:hAnsi="Times New Roman" w:cs="Times New Roman"/>
          <w:spacing w:val="5"/>
          <w:sz w:val="28"/>
          <w:szCs w:val="28"/>
          <w:lang w:eastAsia="ru-RU"/>
        </w:rPr>
        <w:t xml:space="preserve"> </w:t>
      </w:r>
      <w:proofErr w:type="spellStart"/>
      <w:r w:rsidRPr="00E92783">
        <w:rPr>
          <w:rFonts w:ascii="Times New Roman" w:eastAsia="Times New Roman" w:hAnsi="Times New Roman" w:cs="Times New Roman"/>
          <w:spacing w:val="5"/>
          <w:sz w:val="28"/>
          <w:szCs w:val="28"/>
          <w:lang w:eastAsia="ru-RU"/>
        </w:rPr>
        <w:t>природні</w:t>
      </w:r>
      <w:proofErr w:type="spellEnd"/>
      <w:r w:rsidRPr="00E92783">
        <w:rPr>
          <w:rFonts w:ascii="Times New Roman" w:eastAsia="Times New Roman" w:hAnsi="Times New Roman" w:cs="Times New Roman"/>
          <w:spacing w:val="5"/>
          <w:sz w:val="28"/>
          <w:szCs w:val="28"/>
          <w:lang w:eastAsia="ru-RU"/>
        </w:rPr>
        <w:t xml:space="preserve"> ядра та </w:t>
      </w:r>
      <w:proofErr w:type="spellStart"/>
      <w:r w:rsidRPr="00E92783">
        <w:rPr>
          <w:rFonts w:ascii="Times New Roman" w:eastAsia="Times New Roman" w:hAnsi="Times New Roman" w:cs="Times New Roman"/>
          <w:spacing w:val="5"/>
          <w:sz w:val="28"/>
          <w:szCs w:val="28"/>
          <w:lang w:eastAsia="ru-RU"/>
        </w:rPr>
        <w:t>екокоридори</w:t>
      </w:r>
      <w:proofErr w:type="spellEnd"/>
      <w:r w:rsidRPr="00E92783">
        <w:rPr>
          <w:rFonts w:ascii="Times New Roman" w:eastAsia="Times New Roman" w:hAnsi="Times New Roman" w:cs="Times New Roman"/>
          <w:spacing w:val="5"/>
          <w:sz w:val="28"/>
          <w:szCs w:val="28"/>
          <w:lang w:eastAsia="ru-RU"/>
        </w:rPr>
        <w:t xml:space="preserve"> </w:t>
      </w:r>
      <w:proofErr w:type="spellStart"/>
      <w:r w:rsidRPr="00E92783">
        <w:rPr>
          <w:rFonts w:ascii="Times New Roman" w:eastAsia="Times New Roman" w:hAnsi="Times New Roman" w:cs="Times New Roman"/>
          <w:spacing w:val="5"/>
          <w:sz w:val="28"/>
          <w:szCs w:val="28"/>
          <w:lang w:eastAsia="ru-RU"/>
        </w:rPr>
        <w:t>транснаціонального</w:t>
      </w:r>
      <w:proofErr w:type="spellEnd"/>
      <w:r w:rsidRPr="00E92783">
        <w:rPr>
          <w:rFonts w:ascii="Times New Roman" w:eastAsia="Times New Roman" w:hAnsi="Times New Roman" w:cs="Times New Roman"/>
          <w:spacing w:val="5"/>
          <w:sz w:val="28"/>
          <w:szCs w:val="28"/>
          <w:lang w:eastAsia="ru-RU"/>
        </w:rPr>
        <w:t xml:space="preserve">, </w:t>
      </w:r>
      <w:proofErr w:type="spellStart"/>
      <w:r w:rsidRPr="00E92783">
        <w:rPr>
          <w:rFonts w:ascii="Times New Roman" w:eastAsia="Times New Roman" w:hAnsi="Times New Roman" w:cs="Times New Roman"/>
          <w:spacing w:val="5"/>
          <w:sz w:val="28"/>
          <w:szCs w:val="28"/>
          <w:lang w:eastAsia="ru-RU"/>
        </w:rPr>
        <w:t>національного</w:t>
      </w:r>
      <w:proofErr w:type="spellEnd"/>
      <w:r w:rsidRPr="00E92783">
        <w:rPr>
          <w:rFonts w:ascii="Times New Roman" w:eastAsia="Times New Roman" w:hAnsi="Times New Roman" w:cs="Times New Roman"/>
          <w:spacing w:val="-3"/>
          <w:sz w:val="28"/>
          <w:szCs w:val="28"/>
          <w:lang w:eastAsia="ru-RU"/>
        </w:rPr>
        <w:t xml:space="preserve">, </w:t>
      </w:r>
      <w:proofErr w:type="spellStart"/>
      <w:r w:rsidRPr="00E92783">
        <w:rPr>
          <w:rFonts w:ascii="Times New Roman" w:eastAsia="Times New Roman" w:hAnsi="Times New Roman" w:cs="Times New Roman"/>
          <w:spacing w:val="-3"/>
          <w:sz w:val="28"/>
          <w:szCs w:val="28"/>
          <w:lang w:eastAsia="ru-RU"/>
        </w:rPr>
        <w:t>регіонального</w:t>
      </w:r>
      <w:proofErr w:type="spellEnd"/>
      <w:r w:rsidRPr="00E92783">
        <w:rPr>
          <w:rFonts w:ascii="Times New Roman" w:eastAsia="Times New Roman" w:hAnsi="Times New Roman" w:cs="Times New Roman"/>
          <w:spacing w:val="-3"/>
          <w:sz w:val="28"/>
          <w:szCs w:val="28"/>
          <w:lang w:eastAsia="ru-RU"/>
        </w:rPr>
        <w:t xml:space="preserve"> й </w:t>
      </w:r>
      <w:proofErr w:type="spellStart"/>
      <w:r w:rsidRPr="00E92783">
        <w:rPr>
          <w:rFonts w:ascii="Times New Roman" w:eastAsia="Times New Roman" w:hAnsi="Times New Roman" w:cs="Times New Roman"/>
          <w:spacing w:val="-3"/>
          <w:sz w:val="28"/>
          <w:szCs w:val="28"/>
          <w:lang w:eastAsia="ru-RU"/>
        </w:rPr>
        <w:t>місцевого</w:t>
      </w:r>
      <w:proofErr w:type="spellEnd"/>
      <w:r w:rsidRPr="00E92783">
        <w:rPr>
          <w:rFonts w:ascii="Times New Roman" w:eastAsia="Times New Roman" w:hAnsi="Times New Roman" w:cs="Times New Roman"/>
          <w:spacing w:val="-3"/>
          <w:sz w:val="28"/>
          <w:szCs w:val="28"/>
          <w:lang w:eastAsia="ru-RU"/>
        </w:rPr>
        <w:t xml:space="preserve"> </w:t>
      </w:r>
      <w:proofErr w:type="spellStart"/>
      <w:r w:rsidRPr="00E92783">
        <w:rPr>
          <w:rFonts w:ascii="Times New Roman" w:eastAsia="Times New Roman" w:hAnsi="Times New Roman" w:cs="Times New Roman"/>
          <w:spacing w:val="-3"/>
          <w:sz w:val="28"/>
          <w:szCs w:val="28"/>
          <w:lang w:eastAsia="ru-RU"/>
        </w:rPr>
        <w:t>рівнів</w:t>
      </w:r>
      <w:proofErr w:type="spellEnd"/>
      <w:r w:rsidRPr="00E92783">
        <w:rPr>
          <w:rFonts w:ascii="Times New Roman" w:eastAsia="Times New Roman" w:hAnsi="Times New Roman" w:cs="Times New Roman"/>
          <w:spacing w:val="-3"/>
          <w:sz w:val="28"/>
          <w:szCs w:val="28"/>
          <w:lang w:eastAsia="ru-RU"/>
        </w:rPr>
        <w:t xml:space="preserve">. На </w:t>
      </w:r>
      <w:proofErr w:type="spellStart"/>
      <w:r w:rsidRPr="00E92783">
        <w:rPr>
          <w:rFonts w:ascii="Times New Roman" w:eastAsia="Times New Roman" w:hAnsi="Times New Roman" w:cs="Times New Roman"/>
          <w:spacing w:val="-3"/>
          <w:sz w:val="28"/>
          <w:szCs w:val="28"/>
          <w:lang w:eastAsia="ru-RU"/>
        </w:rPr>
        <w:t>території</w:t>
      </w:r>
      <w:proofErr w:type="spellEnd"/>
      <w:r w:rsidRPr="00E92783">
        <w:rPr>
          <w:rFonts w:ascii="Times New Roman" w:eastAsia="Times New Roman" w:hAnsi="Times New Roman" w:cs="Times New Roman"/>
          <w:spacing w:val="-3"/>
          <w:sz w:val="28"/>
          <w:szCs w:val="28"/>
          <w:lang w:eastAsia="ru-RU"/>
        </w:rPr>
        <w:t xml:space="preserve"> </w:t>
      </w:r>
      <w:proofErr w:type="spellStart"/>
      <w:r w:rsidRPr="00E92783">
        <w:rPr>
          <w:rFonts w:ascii="Times New Roman" w:eastAsia="Times New Roman" w:hAnsi="Times New Roman" w:cs="Times New Roman"/>
          <w:spacing w:val="-3"/>
          <w:sz w:val="28"/>
          <w:szCs w:val="28"/>
          <w:lang w:eastAsia="ru-RU"/>
        </w:rPr>
        <w:t>Хмельниччини</w:t>
      </w:r>
      <w:proofErr w:type="spellEnd"/>
      <w:r w:rsidRPr="00E92783">
        <w:rPr>
          <w:rFonts w:ascii="Times New Roman" w:eastAsia="Times New Roman" w:hAnsi="Times New Roman" w:cs="Times New Roman"/>
          <w:spacing w:val="-3"/>
          <w:sz w:val="28"/>
          <w:szCs w:val="28"/>
          <w:lang w:eastAsia="ru-RU"/>
        </w:rPr>
        <w:t xml:space="preserve"> </w:t>
      </w:r>
      <w:proofErr w:type="spellStart"/>
      <w:r w:rsidRPr="00E92783">
        <w:rPr>
          <w:rFonts w:ascii="Times New Roman" w:eastAsia="Times New Roman" w:hAnsi="Times New Roman" w:cs="Times New Roman"/>
          <w:spacing w:val="-3"/>
          <w:sz w:val="28"/>
          <w:szCs w:val="28"/>
          <w:lang w:eastAsia="ru-RU"/>
        </w:rPr>
        <w:t>виділено</w:t>
      </w:r>
      <w:proofErr w:type="spellEnd"/>
      <w:r w:rsidRPr="00E92783">
        <w:rPr>
          <w:rFonts w:ascii="Times New Roman" w:eastAsia="Times New Roman" w:hAnsi="Times New Roman" w:cs="Times New Roman"/>
          <w:spacing w:val="-3"/>
          <w:sz w:val="28"/>
          <w:szCs w:val="28"/>
          <w:lang w:eastAsia="ru-RU"/>
        </w:rPr>
        <w:t xml:space="preserve"> 15 </w:t>
      </w:r>
      <w:proofErr w:type="spellStart"/>
      <w:r w:rsidRPr="00E92783">
        <w:rPr>
          <w:rFonts w:ascii="Times New Roman" w:eastAsia="Times New Roman" w:hAnsi="Times New Roman" w:cs="Times New Roman"/>
          <w:spacing w:val="-3"/>
          <w:sz w:val="28"/>
          <w:szCs w:val="28"/>
          <w:lang w:eastAsia="ru-RU"/>
        </w:rPr>
        <w:t>природних</w:t>
      </w:r>
      <w:proofErr w:type="spellEnd"/>
      <w:r w:rsidRPr="00E92783">
        <w:rPr>
          <w:rFonts w:ascii="Times New Roman" w:eastAsia="Times New Roman" w:hAnsi="Times New Roman" w:cs="Times New Roman"/>
          <w:spacing w:val="-3"/>
          <w:sz w:val="28"/>
          <w:szCs w:val="28"/>
          <w:lang w:eastAsia="ru-RU"/>
        </w:rPr>
        <w:t xml:space="preserve"> ядер: 3 </w:t>
      </w:r>
      <w:proofErr w:type="spellStart"/>
      <w:r w:rsidRPr="00E92783">
        <w:rPr>
          <w:rFonts w:ascii="Times New Roman" w:eastAsia="Times New Roman" w:hAnsi="Times New Roman" w:cs="Times New Roman"/>
          <w:spacing w:val="-3"/>
          <w:sz w:val="28"/>
          <w:szCs w:val="28"/>
          <w:lang w:eastAsia="ru-RU"/>
        </w:rPr>
        <w:t>національного</w:t>
      </w:r>
      <w:proofErr w:type="spellEnd"/>
      <w:r w:rsidRPr="00E92783">
        <w:rPr>
          <w:rFonts w:ascii="Times New Roman" w:eastAsia="Times New Roman" w:hAnsi="Times New Roman" w:cs="Times New Roman"/>
          <w:spacing w:val="-3"/>
          <w:sz w:val="28"/>
          <w:szCs w:val="28"/>
          <w:lang w:eastAsia="ru-RU"/>
        </w:rPr>
        <w:t xml:space="preserve">, 5 </w:t>
      </w:r>
      <w:proofErr w:type="spellStart"/>
      <w:r w:rsidRPr="00E92783">
        <w:rPr>
          <w:rFonts w:ascii="Times New Roman" w:eastAsia="Times New Roman" w:hAnsi="Times New Roman" w:cs="Times New Roman"/>
          <w:spacing w:val="-3"/>
          <w:sz w:val="28"/>
          <w:szCs w:val="28"/>
          <w:lang w:eastAsia="ru-RU"/>
        </w:rPr>
        <w:t>регіонального</w:t>
      </w:r>
      <w:proofErr w:type="spellEnd"/>
      <w:r w:rsidRPr="00E92783">
        <w:rPr>
          <w:rFonts w:ascii="Times New Roman" w:eastAsia="Times New Roman" w:hAnsi="Times New Roman" w:cs="Times New Roman"/>
          <w:spacing w:val="-3"/>
          <w:sz w:val="28"/>
          <w:szCs w:val="28"/>
          <w:lang w:eastAsia="ru-RU"/>
        </w:rPr>
        <w:t xml:space="preserve">, 7 </w:t>
      </w:r>
      <w:proofErr w:type="spellStart"/>
      <w:r w:rsidRPr="00E92783">
        <w:rPr>
          <w:rFonts w:ascii="Times New Roman" w:eastAsia="Times New Roman" w:hAnsi="Times New Roman" w:cs="Times New Roman"/>
          <w:spacing w:val="-3"/>
          <w:sz w:val="28"/>
          <w:szCs w:val="28"/>
          <w:lang w:eastAsia="ru-RU"/>
        </w:rPr>
        <w:t>місцевого</w:t>
      </w:r>
      <w:proofErr w:type="spellEnd"/>
      <w:r w:rsidRPr="00E92783">
        <w:rPr>
          <w:rFonts w:ascii="Times New Roman" w:eastAsia="Times New Roman" w:hAnsi="Times New Roman" w:cs="Times New Roman"/>
          <w:spacing w:val="-3"/>
          <w:sz w:val="28"/>
          <w:szCs w:val="28"/>
          <w:lang w:eastAsia="ru-RU"/>
        </w:rPr>
        <w:t xml:space="preserve"> </w:t>
      </w:r>
      <w:proofErr w:type="spellStart"/>
      <w:r w:rsidRPr="00E92783">
        <w:rPr>
          <w:rFonts w:ascii="Times New Roman" w:eastAsia="Times New Roman" w:hAnsi="Times New Roman" w:cs="Times New Roman"/>
          <w:spacing w:val="-3"/>
          <w:sz w:val="28"/>
          <w:szCs w:val="28"/>
          <w:lang w:eastAsia="ru-RU"/>
        </w:rPr>
        <w:t>рівнів</w:t>
      </w:r>
      <w:proofErr w:type="spellEnd"/>
      <w:r w:rsidRPr="00E92783">
        <w:rPr>
          <w:rFonts w:ascii="Times New Roman" w:eastAsia="Times New Roman" w:hAnsi="Times New Roman" w:cs="Times New Roman"/>
          <w:spacing w:val="-3"/>
          <w:sz w:val="28"/>
          <w:szCs w:val="28"/>
          <w:lang w:eastAsia="ru-RU"/>
        </w:rPr>
        <w:t xml:space="preserve">. </w:t>
      </w:r>
    </w:p>
    <w:p w14:paraId="2EE986E4" w14:textId="77777777"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proofErr w:type="spellStart"/>
      <w:r w:rsidRPr="00E92783">
        <w:rPr>
          <w:rFonts w:ascii="Times New Roman" w:eastAsia="Times New Roman" w:hAnsi="Times New Roman" w:cs="Times New Roman"/>
          <w:sz w:val="28"/>
          <w:szCs w:val="28"/>
          <w:lang w:eastAsia="ru-RU"/>
        </w:rPr>
        <w:t>Біорізноманіття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Хмельниччини</w:t>
      </w:r>
      <w:proofErr w:type="spellEnd"/>
      <w:r w:rsidRPr="00E92783">
        <w:rPr>
          <w:rFonts w:ascii="Times New Roman" w:eastAsia="Times New Roman" w:hAnsi="Times New Roman" w:cs="Times New Roman"/>
          <w:sz w:val="28"/>
          <w:szCs w:val="28"/>
          <w:lang w:eastAsia="ru-RU"/>
        </w:rPr>
        <w:t xml:space="preserve"> є одним з </w:t>
      </w:r>
      <w:proofErr w:type="spellStart"/>
      <w:r w:rsidRPr="00E92783">
        <w:rPr>
          <w:rFonts w:ascii="Times New Roman" w:eastAsia="Times New Roman" w:hAnsi="Times New Roman" w:cs="Times New Roman"/>
          <w:sz w:val="28"/>
          <w:szCs w:val="28"/>
          <w:lang w:eastAsia="ru-RU"/>
        </w:rPr>
        <w:t>її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найбільших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багатств</w:t>
      </w:r>
      <w:proofErr w:type="spellEnd"/>
      <w:r w:rsidRPr="00E92783">
        <w:rPr>
          <w:rFonts w:ascii="Times New Roman" w:eastAsia="Times New Roman" w:hAnsi="Times New Roman" w:cs="Times New Roman"/>
          <w:sz w:val="28"/>
          <w:szCs w:val="28"/>
          <w:lang w:eastAsia="ru-RU"/>
        </w:rPr>
        <w:t xml:space="preserve">, яке </w:t>
      </w:r>
      <w:proofErr w:type="spellStart"/>
      <w:r w:rsidRPr="00E92783">
        <w:rPr>
          <w:rFonts w:ascii="Times New Roman" w:eastAsia="Times New Roman" w:hAnsi="Times New Roman" w:cs="Times New Roman"/>
          <w:sz w:val="28"/>
          <w:szCs w:val="28"/>
          <w:lang w:eastAsia="ru-RU"/>
        </w:rPr>
        <w:t>забезпечує</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екосистемні</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біосферні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функції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живих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організмів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їх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угруповань</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формує</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середовище</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життєдіяльності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людини</w:t>
      </w:r>
      <w:proofErr w:type="spellEnd"/>
      <w:r w:rsidRPr="00E92783">
        <w:rPr>
          <w:rFonts w:ascii="Times New Roman" w:eastAsia="Times New Roman" w:hAnsi="Times New Roman" w:cs="Times New Roman"/>
          <w:sz w:val="28"/>
          <w:szCs w:val="28"/>
          <w:lang w:eastAsia="ru-RU"/>
        </w:rPr>
        <w:t xml:space="preserve">. </w:t>
      </w:r>
    </w:p>
    <w:p w14:paraId="4FE8ABFF" w14:textId="77777777"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На жаль, </w:t>
      </w:r>
      <w:proofErr w:type="spellStart"/>
      <w:r w:rsidRPr="00E92783">
        <w:rPr>
          <w:rFonts w:ascii="Times New Roman" w:eastAsia="Times New Roman" w:hAnsi="Times New Roman" w:cs="Times New Roman"/>
          <w:sz w:val="28"/>
          <w:szCs w:val="28"/>
          <w:lang w:eastAsia="ru-RU"/>
        </w:rPr>
        <w:t>сьогодні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біологічне</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різноманіття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втрачається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під</w:t>
      </w:r>
      <w:proofErr w:type="spellEnd"/>
      <w:r w:rsidRPr="00E92783">
        <w:rPr>
          <w:rFonts w:ascii="Times New Roman" w:eastAsia="Times New Roman" w:hAnsi="Times New Roman" w:cs="Times New Roman"/>
          <w:sz w:val="28"/>
          <w:szCs w:val="28"/>
          <w:lang w:eastAsia="ru-RU"/>
        </w:rPr>
        <w:t xml:space="preserve"> час </w:t>
      </w:r>
      <w:proofErr w:type="spellStart"/>
      <w:r w:rsidRPr="00E92783">
        <w:rPr>
          <w:rFonts w:ascii="Times New Roman" w:eastAsia="Times New Roman" w:hAnsi="Times New Roman" w:cs="Times New Roman"/>
          <w:sz w:val="28"/>
          <w:szCs w:val="28"/>
          <w:lang w:eastAsia="ru-RU"/>
        </w:rPr>
        <w:t>забудов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розорювання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землі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меліорації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спорудження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водосховищ</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створення</w:t>
      </w:r>
      <w:proofErr w:type="spellEnd"/>
      <w:r w:rsidRPr="00E92783">
        <w:rPr>
          <w:rFonts w:ascii="Times New Roman" w:eastAsia="Times New Roman" w:hAnsi="Times New Roman" w:cs="Times New Roman"/>
          <w:sz w:val="28"/>
          <w:szCs w:val="28"/>
          <w:lang w:eastAsia="ru-RU"/>
        </w:rPr>
        <w:t xml:space="preserve"> мереж </w:t>
      </w:r>
      <w:proofErr w:type="spellStart"/>
      <w:r w:rsidRPr="00E92783">
        <w:rPr>
          <w:rFonts w:ascii="Times New Roman" w:eastAsia="Times New Roman" w:hAnsi="Times New Roman" w:cs="Times New Roman"/>
          <w:sz w:val="28"/>
          <w:szCs w:val="28"/>
          <w:lang w:eastAsia="ru-RU"/>
        </w:rPr>
        <w:t>транспортної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інфраструктури</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здійснення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інших</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видів</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господарської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діяльності</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Скорочуються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території</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зайняті</w:t>
      </w:r>
      <w:proofErr w:type="spellEnd"/>
      <w:r w:rsidRPr="00E92783">
        <w:rPr>
          <w:rFonts w:ascii="Times New Roman" w:eastAsia="Times New Roman" w:hAnsi="Times New Roman" w:cs="Times New Roman"/>
          <w:sz w:val="28"/>
          <w:szCs w:val="28"/>
          <w:lang w:eastAsia="ru-RU"/>
        </w:rPr>
        <w:t xml:space="preserve"> природною </w:t>
      </w:r>
      <w:proofErr w:type="spellStart"/>
      <w:r w:rsidRPr="00E92783">
        <w:rPr>
          <w:rFonts w:ascii="Times New Roman" w:eastAsia="Times New Roman" w:hAnsi="Times New Roman" w:cs="Times New Roman"/>
          <w:sz w:val="28"/>
          <w:szCs w:val="28"/>
          <w:lang w:eastAsia="ru-RU"/>
        </w:rPr>
        <w:t>рослинністю</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що</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призводить</w:t>
      </w:r>
      <w:proofErr w:type="spellEnd"/>
      <w:r w:rsidRPr="00E92783">
        <w:rPr>
          <w:rFonts w:ascii="Times New Roman" w:eastAsia="Times New Roman" w:hAnsi="Times New Roman" w:cs="Times New Roman"/>
          <w:sz w:val="28"/>
          <w:szCs w:val="28"/>
          <w:lang w:eastAsia="ru-RU"/>
        </w:rPr>
        <w:t xml:space="preserve"> до </w:t>
      </w:r>
      <w:proofErr w:type="spellStart"/>
      <w:r w:rsidRPr="00E92783">
        <w:rPr>
          <w:rFonts w:ascii="Times New Roman" w:eastAsia="Times New Roman" w:hAnsi="Times New Roman" w:cs="Times New Roman"/>
          <w:sz w:val="28"/>
          <w:szCs w:val="28"/>
          <w:lang w:eastAsia="ru-RU"/>
        </w:rPr>
        <w:t>виникнення</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загрози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втрати</w:t>
      </w:r>
      <w:proofErr w:type="spellEnd"/>
      <w:r w:rsidRPr="00E92783">
        <w:rPr>
          <w:rFonts w:ascii="Times New Roman" w:eastAsia="Times New Roman" w:hAnsi="Times New Roman" w:cs="Times New Roman"/>
          <w:sz w:val="28"/>
          <w:szCs w:val="28"/>
          <w:lang w:eastAsia="ru-RU"/>
        </w:rPr>
        <w:t xml:space="preserve"> </w:t>
      </w:r>
      <w:proofErr w:type="spellStart"/>
      <w:r w:rsidRPr="00E92783">
        <w:rPr>
          <w:rFonts w:ascii="Times New Roman" w:eastAsia="Times New Roman" w:hAnsi="Times New Roman" w:cs="Times New Roman"/>
          <w:sz w:val="28"/>
          <w:szCs w:val="28"/>
          <w:lang w:eastAsia="ru-RU"/>
        </w:rPr>
        <w:t>гено</w:t>
      </w:r>
      <w:proofErr w:type="spellEnd"/>
      <w:r w:rsidRPr="00E92783">
        <w:rPr>
          <w:rFonts w:ascii="Times New Roman" w:eastAsia="Times New Roman" w:hAnsi="Times New Roman" w:cs="Times New Roman"/>
          <w:sz w:val="28"/>
          <w:szCs w:val="28"/>
          <w:lang w:eastAsia="ru-RU"/>
        </w:rPr>
        <w:t xml:space="preserve">- та </w:t>
      </w:r>
      <w:proofErr w:type="spellStart"/>
      <w:r w:rsidRPr="00E92783">
        <w:rPr>
          <w:rFonts w:ascii="Times New Roman" w:eastAsia="Times New Roman" w:hAnsi="Times New Roman" w:cs="Times New Roman"/>
          <w:sz w:val="28"/>
          <w:szCs w:val="28"/>
          <w:lang w:eastAsia="ru-RU"/>
        </w:rPr>
        <w:t>ценофонду</w:t>
      </w:r>
      <w:proofErr w:type="spellEnd"/>
      <w:r w:rsidRPr="00E92783">
        <w:rPr>
          <w:rFonts w:ascii="Times New Roman" w:eastAsia="Times New Roman" w:hAnsi="Times New Roman" w:cs="Times New Roman"/>
          <w:sz w:val="28"/>
          <w:szCs w:val="28"/>
          <w:lang w:eastAsia="ru-RU"/>
        </w:rPr>
        <w:t xml:space="preserve">. </w:t>
      </w:r>
    </w:p>
    <w:p w14:paraId="2C1B474E" w14:textId="77777777" w:rsidR="00D37FF7" w:rsidRPr="00C104CD" w:rsidRDefault="00D37FF7"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К</w:t>
      </w:r>
      <w:proofErr w:type="spellStart"/>
      <w:r w:rsidR="002D2B69" w:rsidRPr="00C104CD">
        <w:rPr>
          <w:rFonts w:ascii="Times New Roman" w:hAnsi="Times New Roman" w:cs="Times New Roman"/>
          <w:b/>
          <w:sz w:val="28"/>
          <w:szCs w:val="28"/>
          <w:lang w:val="uk-UA"/>
        </w:rPr>
        <w:t>лімат</w:t>
      </w:r>
      <w:proofErr w:type="spellEnd"/>
    </w:p>
    <w:bookmarkEnd w:id="7"/>
    <w:bookmarkEnd w:id="8"/>
    <w:p w14:paraId="2D8B43DE" w14:textId="77777777" w:rsidR="00AB5B52" w:rsidRDefault="00D37FF7" w:rsidP="00E92783">
      <w:pPr>
        <w:spacing w:after="0" w:line="240" w:lineRule="auto"/>
        <w:ind w:firstLine="720"/>
        <w:jc w:val="both"/>
        <w:rPr>
          <w:rFonts w:ascii="Times New Roman" w:hAnsi="Times New Roman" w:cs="Times New Roman"/>
          <w:sz w:val="28"/>
          <w:szCs w:val="28"/>
          <w:lang w:val="uk-UA"/>
        </w:rPr>
      </w:pPr>
      <w:r w:rsidRPr="004C1D7B">
        <w:rPr>
          <w:rFonts w:ascii="Times New Roman" w:hAnsi="Times New Roman" w:cs="Times New Roman"/>
          <w:sz w:val="28"/>
          <w:szCs w:val="28"/>
          <w:lang w:val="uk-UA"/>
        </w:rPr>
        <w:t xml:space="preserve">Територія області має </w:t>
      </w:r>
      <w:proofErr w:type="spellStart"/>
      <w:r w:rsidRPr="004C1D7B">
        <w:rPr>
          <w:rFonts w:ascii="Times New Roman" w:hAnsi="Times New Roman" w:cs="Times New Roman"/>
          <w:sz w:val="28"/>
          <w:szCs w:val="28"/>
          <w:lang w:val="uk-UA"/>
        </w:rPr>
        <w:t>помірно</w:t>
      </w:r>
      <w:proofErr w:type="spellEnd"/>
      <w:r w:rsidRPr="004C1D7B">
        <w:rPr>
          <w:rFonts w:ascii="Times New Roman" w:hAnsi="Times New Roman" w:cs="Times New Roman"/>
          <w:sz w:val="28"/>
          <w:szCs w:val="28"/>
          <w:lang w:val="uk-UA"/>
        </w:rPr>
        <w:t xml:space="preserve">-континентальний клімат з теплим літом, м'якою зимою і достатньою кількістю опадів. </w:t>
      </w:r>
    </w:p>
    <w:p w14:paraId="52B76EE5"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Хмельниччина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розташована</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глибині</w:t>
      </w:r>
      <w:proofErr w:type="spellEnd"/>
      <w:r w:rsidRPr="00E92783">
        <w:rPr>
          <w:rFonts w:ascii="Times New Roman" w:hAnsi="Times New Roman" w:cs="Times New Roman"/>
          <w:sz w:val="28"/>
          <w:szCs w:val="28"/>
        </w:rPr>
        <w:t xml:space="preserve"> материка, і тому на </w:t>
      </w:r>
      <w:proofErr w:type="spellStart"/>
      <w:r w:rsidRPr="00E92783">
        <w:rPr>
          <w:rFonts w:ascii="Times New Roman" w:hAnsi="Times New Roman" w:cs="Times New Roman"/>
          <w:sz w:val="28"/>
          <w:szCs w:val="28"/>
        </w:rPr>
        <w:t>її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клімат</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мають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вплив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континентальні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повітряні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маси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які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приносять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суху</w:t>
      </w:r>
      <w:proofErr w:type="spellEnd"/>
      <w:r w:rsidRPr="00E92783">
        <w:rPr>
          <w:rFonts w:ascii="Times New Roman" w:hAnsi="Times New Roman" w:cs="Times New Roman"/>
          <w:sz w:val="28"/>
          <w:szCs w:val="28"/>
        </w:rPr>
        <w:t xml:space="preserve"> погоду. </w:t>
      </w:r>
      <w:proofErr w:type="spellStart"/>
      <w:r w:rsidRPr="00E92783">
        <w:rPr>
          <w:rFonts w:ascii="Times New Roman" w:hAnsi="Times New Roman" w:cs="Times New Roman"/>
          <w:sz w:val="28"/>
          <w:szCs w:val="28"/>
        </w:rPr>
        <w:t>Взимку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сюди</w:t>
      </w:r>
      <w:proofErr w:type="spellEnd"/>
      <w:r w:rsidRPr="00E92783">
        <w:rPr>
          <w:rFonts w:ascii="Times New Roman" w:hAnsi="Times New Roman" w:cs="Times New Roman"/>
          <w:sz w:val="28"/>
          <w:szCs w:val="28"/>
        </w:rPr>
        <w:t xml:space="preserve"> доходить </w:t>
      </w:r>
      <w:proofErr w:type="spellStart"/>
      <w:r w:rsidRPr="00E92783">
        <w:rPr>
          <w:rFonts w:ascii="Times New Roman" w:hAnsi="Times New Roman" w:cs="Times New Roman"/>
          <w:sz w:val="28"/>
          <w:szCs w:val="28"/>
        </w:rPr>
        <w:t>повітря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Сибірського</w:t>
      </w:r>
      <w:proofErr w:type="spellEnd"/>
      <w:r w:rsidRPr="00E92783">
        <w:rPr>
          <w:rFonts w:ascii="Times New Roman" w:hAnsi="Times New Roman" w:cs="Times New Roman"/>
          <w:sz w:val="28"/>
          <w:szCs w:val="28"/>
        </w:rPr>
        <w:t xml:space="preserve"> антициклону, яке приносить </w:t>
      </w:r>
      <w:proofErr w:type="spellStart"/>
      <w:r w:rsidRPr="00E92783">
        <w:rPr>
          <w:rFonts w:ascii="Times New Roman" w:hAnsi="Times New Roman" w:cs="Times New Roman"/>
          <w:sz w:val="28"/>
          <w:szCs w:val="28"/>
        </w:rPr>
        <w:t>холодну</w:t>
      </w:r>
      <w:proofErr w:type="spellEnd"/>
      <w:r w:rsidRPr="00E92783">
        <w:rPr>
          <w:rFonts w:ascii="Times New Roman" w:hAnsi="Times New Roman" w:cs="Times New Roman"/>
          <w:sz w:val="28"/>
          <w:szCs w:val="28"/>
        </w:rPr>
        <w:t xml:space="preserve"> погоду, а </w:t>
      </w:r>
      <w:proofErr w:type="spellStart"/>
      <w:r w:rsidRPr="00E92783">
        <w:rPr>
          <w:rFonts w:ascii="Times New Roman" w:hAnsi="Times New Roman" w:cs="Times New Roman"/>
          <w:sz w:val="28"/>
          <w:szCs w:val="28"/>
        </w:rPr>
        <w:t>влітку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вплив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Азорський</w:t>
      </w:r>
      <w:proofErr w:type="spellEnd"/>
      <w:r w:rsidRPr="00E92783">
        <w:rPr>
          <w:rFonts w:ascii="Times New Roman" w:hAnsi="Times New Roman" w:cs="Times New Roman"/>
          <w:sz w:val="28"/>
          <w:szCs w:val="28"/>
        </w:rPr>
        <w:t xml:space="preserve"> максимум. </w:t>
      </w:r>
      <w:proofErr w:type="spellStart"/>
      <w:r w:rsidRPr="00E92783">
        <w:rPr>
          <w:rFonts w:ascii="Times New Roman" w:hAnsi="Times New Roman" w:cs="Times New Roman"/>
          <w:sz w:val="28"/>
          <w:szCs w:val="28"/>
        </w:rPr>
        <w:t>Навесні</w:t>
      </w:r>
      <w:proofErr w:type="spellEnd"/>
      <w:r w:rsidRPr="00E92783">
        <w:rPr>
          <w:rFonts w:ascii="Times New Roman" w:hAnsi="Times New Roman" w:cs="Times New Roman"/>
          <w:sz w:val="28"/>
          <w:szCs w:val="28"/>
        </w:rPr>
        <w:t xml:space="preserve"> і на початку </w:t>
      </w:r>
      <w:proofErr w:type="spellStart"/>
      <w:r w:rsidRPr="00E92783">
        <w:rPr>
          <w:rFonts w:ascii="Times New Roman" w:hAnsi="Times New Roman" w:cs="Times New Roman"/>
          <w:sz w:val="28"/>
          <w:szCs w:val="28"/>
        </w:rPr>
        <w:t>осені</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територію</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проникає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арктичне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повітря</w:t>
      </w:r>
      <w:proofErr w:type="spellEnd"/>
      <w:r w:rsidRPr="00E92783">
        <w:rPr>
          <w:rFonts w:ascii="Times New Roman" w:hAnsi="Times New Roman" w:cs="Times New Roman"/>
          <w:sz w:val="28"/>
          <w:szCs w:val="28"/>
        </w:rPr>
        <w:t xml:space="preserve">, яке приносить </w:t>
      </w:r>
      <w:proofErr w:type="spellStart"/>
      <w:r w:rsidRPr="00E92783">
        <w:rPr>
          <w:rFonts w:ascii="Times New Roman" w:hAnsi="Times New Roman" w:cs="Times New Roman"/>
          <w:sz w:val="28"/>
          <w:szCs w:val="28"/>
        </w:rPr>
        <w:t>різке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похолодання</w:t>
      </w:r>
      <w:proofErr w:type="spellEnd"/>
      <w:r w:rsidRPr="00E92783">
        <w:rPr>
          <w:rFonts w:ascii="Times New Roman" w:hAnsi="Times New Roman" w:cs="Times New Roman"/>
          <w:sz w:val="28"/>
          <w:szCs w:val="28"/>
        </w:rPr>
        <w:t>.</w:t>
      </w:r>
    </w:p>
    <w:p w14:paraId="62261976"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В </w:t>
      </w:r>
      <w:proofErr w:type="spellStart"/>
      <w:r w:rsidRPr="00E92783">
        <w:rPr>
          <w:rFonts w:ascii="Times New Roman" w:hAnsi="Times New Roman" w:cs="Times New Roman"/>
          <w:sz w:val="28"/>
          <w:szCs w:val="28"/>
        </w:rPr>
        <w:t>усі</w:t>
      </w:r>
      <w:proofErr w:type="spellEnd"/>
      <w:r w:rsidRPr="00E92783">
        <w:rPr>
          <w:rFonts w:ascii="Times New Roman" w:hAnsi="Times New Roman" w:cs="Times New Roman"/>
          <w:sz w:val="28"/>
          <w:szCs w:val="28"/>
        </w:rPr>
        <w:t xml:space="preserve"> пори року </w:t>
      </w:r>
      <w:proofErr w:type="spellStart"/>
      <w:r w:rsidRPr="00E92783">
        <w:rPr>
          <w:rFonts w:ascii="Times New Roman" w:hAnsi="Times New Roman" w:cs="Times New Roman"/>
          <w:sz w:val="28"/>
          <w:szCs w:val="28"/>
        </w:rPr>
        <w:t>територія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перебуває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під</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впливом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циклонів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які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формуються</w:t>
      </w:r>
      <w:proofErr w:type="spellEnd"/>
      <w:r w:rsidRPr="00E92783">
        <w:rPr>
          <w:rFonts w:ascii="Times New Roman" w:hAnsi="Times New Roman" w:cs="Times New Roman"/>
          <w:sz w:val="28"/>
          <w:szCs w:val="28"/>
        </w:rPr>
        <w:t xml:space="preserve"> над </w:t>
      </w:r>
      <w:proofErr w:type="spellStart"/>
      <w:r w:rsidRPr="00E92783">
        <w:rPr>
          <w:rFonts w:ascii="Times New Roman" w:hAnsi="Times New Roman" w:cs="Times New Roman"/>
          <w:sz w:val="28"/>
          <w:szCs w:val="28"/>
        </w:rPr>
        <w:t>Атлантичним</w:t>
      </w:r>
      <w:proofErr w:type="spellEnd"/>
      <w:r w:rsidRPr="00E92783">
        <w:rPr>
          <w:rFonts w:ascii="Times New Roman" w:hAnsi="Times New Roman" w:cs="Times New Roman"/>
          <w:sz w:val="28"/>
          <w:szCs w:val="28"/>
        </w:rPr>
        <w:t xml:space="preserve"> океаном. </w:t>
      </w:r>
      <w:proofErr w:type="spellStart"/>
      <w:r w:rsidRPr="00E92783">
        <w:rPr>
          <w:rFonts w:ascii="Times New Roman" w:hAnsi="Times New Roman" w:cs="Times New Roman"/>
          <w:sz w:val="28"/>
          <w:szCs w:val="28"/>
        </w:rPr>
        <w:t>Влітку</w:t>
      </w:r>
      <w:proofErr w:type="spellEnd"/>
      <w:r w:rsidRPr="00E92783">
        <w:rPr>
          <w:rFonts w:ascii="Times New Roman" w:hAnsi="Times New Roman" w:cs="Times New Roman"/>
          <w:sz w:val="28"/>
          <w:szCs w:val="28"/>
        </w:rPr>
        <w:t xml:space="preserve"> вони </w:t>
      </w:r>
      <w:proofErr w:type="spellStart"/>
      <w:r w:rsidRPr="00E92783">
        <w:rPr>
          <w:rFonts w:ascii="Times New Roman" w:hAnsi="Times New Roman" w:cs="Times New Roman"/>
          <w:sz w:val="28"/>
          <w:szCs w:val="28"/>
        </w:rPr>
        <w:t>зумовлюють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значну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хмарність</w:t>
      </w:r>
      <w:proofErr w:type="spellEnd"/>
      <w:r w:rsidRPr="00E92783">
        <w:rPr>
          <w:rFonts w:ascii="Times New Roman" w:hAnsi="Times New Roman" w:cs="Times New Roman"/>
          <w:sz w:val="28"/>
          <w:szCs w:val="28"/>
        </w:rPr>
        <w:t xml:space="preserve">, опади, </w:t>
      </w:r>
      <w:proofErr w:type="spellStart"/>
      <w:r w:rsidRPr="00E92783">
        <w:rPr>
          <w:rFonts w:ascii="Times New Roman" w:hAnsi="Times New Roman" w:cs="Times New Roman"/>
          <w:sz w:val="28"/>
          <w:szCs w:val="28"/>
        </w:rPr>
        <w:t>зниження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температури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повітря</w:t>
      </w:r>
      <w:proofErr w:type="spellEnd"/>
      <w:r w:rsidRPr="00E92783">
        <w:rPr>
          <w:rFonts w:ascii="Times New Roman" w:hAnsi="Times New Roman" w:cs="Times New Roman"/>
          <w:sz w:val="28"/>
          <w:szCs w:val="28"/>
        </w:rPr>
        <w:t xml:space="preserve">, а </w:t>
      </w:r>
      <w:proofErr w:type="spellStart"/>
      <w:r w:rsidRPr="00E92783">
        <w:rPr>
          <w:rFonts w:ascii="Times New Roman" w:hAnsi="Times New Roman" w:cs="Times New Roman"/>
          <w:sz w:val="28"/>
          <w:szCs w:val="28"/>
        </w:rPr>
        <w:t>взимку</w:t>
      </w:r>
      <w:proofErr w:type="spellEnd"/>
      <w:r w:rsidRPr="00E92783">
        <w:rPr>
          <w:rFonts w:ascii="Times New Roman" w:hAnsi="Times New Roman" w:cs="Times New Roman"/>
          <w:sz w:val="28"/>
          <w:szCs w:val="28"/>
        </w:rPr>
        <w:t xml:space="preserve"> – </w:t>
      </w:r>
      <w:proofErr w:type="spellStart"/>
      <w:r w:rsidRPr="00E92783">
        <w:rPr>
          <w:rFonts w:ascii="Times New Roman" w:hAnsi="Times New Roman" w:cs="Times New Roman"/>
          <w:sz w:val="28"/>
          <w:szCs w:val="28"/>
        </w:rPr>
        <w:t>потепління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відлиги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снігопади</w:t>
      </w:r>
      <w:proofErr w:type="spellEnd"/>
      <w:r w:rsidRPr="00E92783">
        <w:rPr>
          <w:rFonts w:ascii="Times New Roman" w:hAnsi="Times New Roman" w:cs="Times New Roman"/>
          <w:sz w:val="28"/>
          <w:szCs w:val="28"/>
        </w:rPr>
        <w:t>.</w:t>
      </w:r>
    </w:p>
    <w:p w14:paraId="6AABAEA3"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На </w:t>
      </w:r>
      <w:proofErr w:type="spellStart"/>
      <w:r w:rsidRPr="00E92783">
        <w:rPr>
          <w:rFonts w:ascii="Times New Roman" w:hAnsi="Times New Roman" w:cs="Times New Roman"/>
          <w:sz w:val="28"/>
          <w:szCs w:val="28"/>
        </w:rPr>
        <w:t>клімат</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вплив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також</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рельєф</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Різноманітні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його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форми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обумовлюють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відмінності</w:t>
      </w:r>
      <w:proofErr w:type="spellEnd"/>
      <w:r w:rsidRPr="00E92783">
        <w:rPr>
          <w:rFonts w:ascii="Times New Roman" w:hAnsi="Times New Roman" w:cs="Times New Roman"/>
          <w:sz w:val="28"/>
          <w:szCs w:val="28"/>
        </w:rPr>
        <w:t xml:space="preserve"> в температурах, </w:t>
      </w:r>
      <w:proofErr w:type="spellStart"/>
      <w:r w:rsidRPr="00E92783">
        <w:rPr>
          <w:rFonts w:ascii="Times New Roman" w:hAnsi="Times New Roman" w:cs="Times New Roman"/>
          <w:sz w:val="28"/>
          <w:szCs w:val="28"/>
        </w:rPr>
        <w:t>кількості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опадів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напрямі</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сили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вітру</w:t>
      </w:r>
      <w:proofErr w:type="spellEnd"/>
      <w:r w:rsidRPr="00E92783">
        <w:rPr>
          <w:rFonts w:ascii="Times New Roman" w:hAnsi="Times New Roman" w:cs="Times New Roman"/>
          <w:sz w:val="28"/>
          <w:szCs w:val="28"/>
        </w:rPr>
        <w:t>.</w:t>
      </w:r>
    </w:p>
    <w:p w14:paraId="57579D32" w14:textId="77777777" w:rsidR="00D37FF7" w:rsidRPr="00E92783" w:rsidRDefault="00AB5B52"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Найтепліший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місяць</w:t>
      </w:r>
      <w:proofErr w:type="spellEnd"/>
      <w:r w:rsidRPr="00E92783">
        <w:rPr>
          <w:rFonts w:ascii="Times New Roman" w:hAnsi="Times New Roman" w:cs="Times New Roman"/>
          <w:sz w:val="28"/>
          <w:szCs w:val="28"/>
        </w:rPr>
        <w:t xml:space="preserve"> – липень, </w:t>
      </w:r>
      <w:proofErr w:type="spellStart"/>
      <w:r w:rsidRPr="00E92783">
        <w:rPr>
          <w:rFonts w:ascii="Times New Roman" w:hAnsi="Times New Roman" w:cs="Times New Roman"/>
          <w:sz w:val="28"/>
          <w:szCs w:val="28"/>
        </w:rPr>
        <w:t>найхолодніший</w:t>
      </w:r>
      <w:proofErr w:type="spellEnd"/>
      <w:r w:rsidRPr="00E92783">
        <w:rPr>
          <w:rFonts w:ascii="Times New Roman" w:hAnsi="Times New Roman" w:cs="Times New Roman"/>
          <w:sz w:val="28"/>
          <w:szCs w:val="28"/>
        </w:rPr>
        <w:t xml:space="preserve"> – </w:t>
      </w:r>
      <w:proofErr w:type="spellStart"/>
      <w:r w:rsidRPr="00E92783">
        <w:rPr>
          <w:rFonts w:ascii="Times New Roman" w:hAnsi="Times New Roman" w:cs="Times New Roman"/>
          <w:sz w:val="28"/>
          <w:szCs w:val="28"/>
        </w:rPr>
        <w:t>січень</w:t>
      </w:r>
      <w:proofErr w:type="spellEnd"/>
      <w:r>
        <w:rPr>
          <w:rFonts w:ascii="Times New Roman" w:hAnsi="Times New Roman" w:cs="Times New Roman"/>
          <w:sz w:val="28"/>
          <w:szCs w:val="28"/>
          <w:lang w:val="uk-UA"/>
        </w:rPr>
        <w:t>.</w:t>
      </w:r>
      <w:r>
        <w:rPr>
          <w:rStyle w:val="fontstyle01"/>
        </w:rPr>
        <w:t xml:space="preserve"> </w:t>
      </w:r>
      <w:proofErr w:type="spellStart"/>
      <w:r w:rsidR="00D37FF7" w:rsidRPr="00E92783">
        <w:rPr>
          <w:rFonts w:ascii="Times New Roman" w:hAnsi="Times New Roman" w:cs="Times New Roman"/>
          <w:sz w:val="28"/>
          <w:szCs w:val="28"/>
        </w:rPr>
        <w:t>Середньорічна</w:t>
      </w:r>
      <w:proofErr w:type="spellEnd"/>
      <w:r w:rsidR="00D37FF7" w:rsidRPr="00E92783">
        <w:rPr>
          <w:rFonts w:ascii="Times New Roman" w:hAnsi="Times New Roman" w:cs="Times New Roman"/>
          <w:sz w:val="28"/>
          <w:szCs w:val="28"/>
        </w:rPr>
        <w:t xml:space="preserve"> температура </w:t>
      </w:r>
      <w:proofErr w:type="spellStart"/>
      <w:r w:rsidR="00D37FF7" w:rsidRPr="00E92783">
        <w:rPr>
          <w:rFonts w:ascii="Times New Roman" w:hAnsi="Times New Roman" w:cs="Times New Roman"/>
          <w:sz w:val="28"/>
          <w:szCs w:val="28"/>
        </w:rPr>
        <w:t>повітря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коливається</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від</w:t>
      </w:r>
      <w:proofErr w:type="spellEnd"/>
      <w:r w:rsidR="00D37FF7" w:rsidRPr="00E92783">
        <w:rPr>
          <w:rFonts w:ascii="Times New Roman" w:hAnsi="Times New Roman" w:cs="Times New Roman"/>
          <w:sz w:val="28"/>
          <w:szCs w:val="28"/>
        </w:rPr>
        <w:t xml:space="preserve"> 6,8°С </w:t>
      </w:r>
      <w:r>
        <w:rPr>
          <w:rFonts w:ascii="Times New Roman" w:hAnsi="Times New Roman" w:cs="Times New Roman"/>
          <w:sz w:val="28"/>
          <w:szCs w:val="28"/>
          <w:lang w:val="uk-UA"/>
        </w:rPr>
        <w:t>у</w:t>
      </w:r>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північній</w:t>
      </w:r>
      <w:proofErr w:type="spellEnd"/>
      <w:r w:rsidR="00D37FF7" w:rsidRPr="00E92783">
        <w:rPr>
          <w:rFonts w:ascii="Times New Roman" w:hAnsi="Times New Roman" w:cs="Times New Roman"/>
          <w:sz w:val="28"/>
          <w:szCs w:val="28"/>
        </w:rPr>
        <w:t xml:space="preserve"> і </w:t>
      </w:r>
      <w:proofErr w:type="spellStart"/>
      <w:r w:rsidR="00D37FF7" w:rsidRPr="00E92783">
        <w:rPr>
          <w:rFonts w:ascii="Times New Roman" w:hAnsi="Times New Roman" w:cs="Times New Roman"/>
          <w:sz w:val="28"/>
          <w:szCs w:val="28"/>
        </w:rPr>
        <w:t>центральній</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частинах</w:t>
      </w:r>
      <w:proofErr w:type="spellEnd"/>
      <w:r w:rsidR="00D37FF7" w:rsidRPr="00E92783">
        <w:rPr>
          <w:rFonts w:ascii="Times New Roman" w:hAnsi="Times New Roman" w:cs="Times New Roman"/>
          <w:sz w:val="28"/>
          <w:szCs w:val="28"/>
        </w:rPr>
        <w:t xml:space="preserve"> </w:t>
      </w:r>
      <w:proofErr w:type="spellStart"/>
      <w:r w:rsidR="00D37FF7" w:rsidRPr="00E92783">
        <w:rPr>
          <w:rFonts w:ascii="Times New Roman" w:hAnsi="Times New Roman" w:cs="Times New Roman"/>
          <w:sz w:val="28"/>
          <w:szCs w:val="28"/>
        </w:rPr>
        <w:t>області</w:t>
      </w:r>
      <w:proofErr w:type="spellEnd"/>
      <w:r w:rsidR="00D37FF7" w:rsidRPr="00E92783">
        <w:rPr>
          <w:rFonts w:ascii="Times New Roman" w:hAnsi="Times New Roman" w:cs="Times New Roman"/>
          <w:sz w:val="28"/>
          <w:szCs w:val="28"/>
        </w:rPr>
        <w:t xml:space="preserve"> до 7,3°С – у </w:t>
      </w:r>
      <w:proofErr w:type="spellStart"/>
      <w:r w:rsidR="00D37FF7" w:rsidRPr="00E92783">
        <w:rPr>
          <w:rFonts w:ascii="Times New Roman" w:hAnsi="Times New Roman" w:cs="Times New Roman"/>
          <w:sz w:val="28"/>
          <w:szCs w:val="28"/>
        </w:rPr>
        <w:t>південній</w:t>
      </w:r>
      <w:proofErr w:type="spellEnd"/>
      <w:r w:rsidR="00D37FF7" w:rsidRPr="00E92783">
        <w:rPr>
          <w:rFonts w:ascii="Times New Roman" w:hAnsi="Times New Roman" w:cs="Times New Roman"/>
          <w:sz w:val="28"/>
          <w:szCs w:val="28"/>
        </w:rPr>
        <w:t>.</w:t>
      </w:r>
    </w:p>
    <w:p w14:paraId="57367C47" w14:textId="77777777"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 xml:space="preserve">На території області випадає достатня кількість опадів (530-670 мм на рік). Найбільша кількість опадів випадає влітку, найменша – взимку. </w:t>
      </w:r>
      <w:r w:rsidR="00172361">
        <w:rPr>
          <w:rFonts w:ascii="Times New Roman" w:hAnsi="Times New Roman" w:cs="Times New Roman"/>
          <w:sz w:val="28"/>
          <w:szCs w:val="28"/>
          <w:lang w:eastAsia="en-US"/>
        </w:rPr>
        <w:t>У</w:t>
      </w:r>
      <w:r w:rsidRPr="00E92783">
        <w:rPr>
          <w:rFonts w:ascii="Times New Roman" w:hAnsi="Times New Roman" w:cs="Times New Roman"/>
          <w:sz w:val="28"/>
          <w:szCs w:val="28"/>
          <w:lang w:eastAsia="en-US"/>
        </w:rPr>
        <w:t xml:space="preserve"> літній період часто бувають зливи, грози, іноді – град. Сніговий покрив утворюється в другій половині грудня і тримається, переважно, до першої декади березня. Товщина його незначна (10-15 см). Спостерігалося значне зменшення опадів з 765 мм (у 2013 році) до 586 мм (у 2017 році).</w:t>
      </w:r>
    </w:p>
    <w:p w14:paraId="604A85F5"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За </w:t>
      </w:r>
      <w:proofErr w:type="spellStart"/>
      <w:r w:rsidRPr="00E92783">
        <w:rPr>
          <w:rFonts w:ascii="Times New Roman" w:hAnsi="Times New Roman" w:cs="Times New Roman"/>
          <w:sz w:val="28"/>
          <w:szCs w:val="28"/>
        </w:rPr>
        <w:t>відмінностями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кліматичних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показників</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можна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виділити</w:t>
      </w:r>
      <w:proofErr w:type="spellEnd"/>
      <w:r w:rsidRPr="00E92783">
        <w:rPr>
          <w:rFonts w:ascii="Times New Roman" w:hAnsi="Times New Roman" w:cs="Times New Roman"/>
          <w:sz w:val="28"/>
          <w:szCs w:val="28"/>
        </w:rPr>
        <w:t xml:space="preserve"> три </w:t>
      </w:r>
      <w:proofErr w:type="spellStart"/>
      <w:r w:rsidRPr="00E92783">
        <w:rPr>
          <w:rFonts w:ascii="Times New Roman" w:hAnsi="Times New Roman" w:cs="Times New Roman"/>
          <w:sz w:val="28"/>
          <w:szCs w:val="28"/>
        </w:rPr>
        <w:t>агрокліматичні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райони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північний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центральний</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південний</w:t>
      </w:r>
      <w:proofErr w:type="spellEnd"/>
      <w:r w:rsidRPr="00E92783">
        <w:rPr>
          <w:rFonts w:ascii="Times New Roman" w:hAnsi="Times New Roman" w:cs="Times New Roman"/>
          <w:sz w:val="28"/>
          <w:szCs w:val="28"/>
        </w:rPr>
        <w:t>. </w:t>
      </w:r>
    </w:p>
    <w:p w14:paraId="260203DD" w14:textId="77777777" w:rsidR="0001285B" w:rsidRDefault="00D37FF7" w:rsidP="00E92783">
      <w:pPr>
        <w:spacing w:after="0" w:line="240" w:lineRule="auto"/>
        <w:ind w:firstLine="720"/>
        <w:jc w:val="both"/>
        <w:rPr>
          <w:rFonts w:ascii="Times New Roman" w:hAnsi="Times New Roman" w:cs="Times New Roman"/>
          <w:sz w:val="28"/>
          <w:szCs w:val="28"/>
          <w:lang w:val="uk-UA"/>
        </w:rPr>
      </w:pPr>
      <w:proofErr w:type="spellStart"/>
      <w:r w:rsidRPr="00E92783">
        <w:rPr>
          <w:rFonts w:ascii="Times New Roman" w:hAnsi="Times New Roman" w:cs="Times New Roman"/>
          <w:sz w:val="28"/>
          <w:szCs w:val="28"/>
        </w:rPr>
        <w:t>Північний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займає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територію</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Славутського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Полонського</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північ</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Шепетівського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адміністративних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районів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Центральний</w:t>
      </w:r>
      <w:proofErr w:type="spellEnd"/>
      <w:r w:rsidRPr="00E92783">
        <w:rPr>
          <w:rFonts w:ascii="Times New Roman" w:hAnsi="Times New Roman" w:cs="Times New Roman"/>
          <w:sz w:val="28"/>
          <w:szCs w:val="28"/>
        </w:rPr>
        <w:t xml:space="preserve"> </w:t>
      </w:r>
      <w:r w:rsidR="00723532" w:rsidRPr="00E92783">
        <w:rPr>
          <w:rFonts w:ascii="Times New Roman" w:hAnsi="Times New Roman" w:cs="Times New Roman"/>
          <w:sz w:val="28"/>
          <w:szCs w:val="28"/>
        </w:rPr>
        <w:t>–</w:t>
      </w:r>
      <w:r w:rsidRPr="00E92783">
        <w:rPr>
          <w:rFonts w:ascii="Times New Roman" w:hAnsi="Times New Roman" w:cs="Times New Roman"/>
          <w:sz w:val="28"/>
          <w:szCs w:val="28"/>
        </w:rPr>
        <w:t xml:space="preserve"> ту </w:t>
      </w:r>
      <w:proofErr w:type="spellStart"/>
      <w:r w:rsidRPr="00E92783">
        <w:rPr>
          <w:rFonts w:ascii="Times New Roman" w:hAnsi="Times New Roman" w:cs="Times New Roman"/>
          <w:sz w:val="28"/>
          <w:szCs w:val="28"/>
        </w:rPr>
        <w:t>частину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яка </w:t>
      </w:r>
      <w:proofErr w:type="spellStart"/>
      <w:r w:rsidRPr="00E92783">
        <w:rPr>
          <w:rFonts w:ascii="Times New Roman" w:hAnsi="Times New Roman" w:cs="Times New Roman"/>
          <w:sz w:val="28"/>
          <w:szCs w:val="28"/>
        </w:rPr>
        <w:t>розташована</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Верхньобузькій</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Случ-Хоморській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височинах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Південний</w:t>
      </w:r>
      <w:proofErr w:type="spellEnd"/>
      <w:r w:rsidRPr="00E92783">
        <w:rPr>
          <w:rFonts w:ascii="Times New Roman" w:hAnsi="Times New Roman" w:cs="Times New Roman"/>
          <w:sz w:val="28"/>
          <w:szCs w:val="28"/>
        </w:rPr>
        <w:t xml:space="preserve"> район </w:t>
      </w:r>
      <w:proofErr w:type="spellStart"/>
      <w:r w:rsidRPr="00E92783">
        <w:rPr>
          <w:rFonts w:ascii="Times New Roman" w:hAnsi="Times New Roman" w:cs="Times New Roman"/>
          <w:sz w:val="28"/>
          <w:szCs w:val="28"/>
        </w:rPr>
        <w:t>об'єднує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південні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адміністративні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райони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які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прилягають</w:t>
      </w:r>
      <w:proofErr w:type="spellEnd"/>
      <w:r w:rsidRPr="00E92783">
        <w:rPr>
          <w:rFonts w:ascii="Times New Roman" w:hAnsi="Times New Roman" w:cs="Times New Roman"/>
          <w:sz w:val="28"/>
          <w:szCs w:val="28"/>
        </w:rPr>
        <w:t xml:space="preserve"> до </w:t>
      </w:r>
      <w:proofErr w:type="spellStart"/>
      <w:r w:rsidRPr="00E92783">
        <w:rPr>
          <w:rFonts w:ascii="Times New Roman" w:hAnsi="Times New Roman" w:cs="Times New Roman"/>
          <w:sz w:val="28"/>
          <w:szCs w:val="28"/>
        </w:rPr>
        <w:t>Дністра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Кам'янець-Подільський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Дунаєвецький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Новоушицький</w:t>
      </w:r>
      <w:proofErr w:type="spellEnd"/>
      <w:r w:rsidRPr="00E92783">
        <w:rPr>
          <w:rFonts w:ascii="Times New Roman" w:hAnsi="Times New Roman" w:cs="Times New Roman"/>
          <w:sz w:val="28"/>
          <w:szCs w:val="28"/>
        </w:rPr>
        <w:t xml:space="preserve">). </w:t>
      </w:r>
    </w:p>
    <w:p w14:paraId="365AF26D"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01285B">
        <w:rPr>
          <w:rFonts w:ascii="Times New Roman" w:hAnsi="Times New Roman" w:cs="Times New Roman"/>
          <w:sz w:val="28"/>
          <w:szCs w:val="28"/>
          <w:lang w:val="uk-UA"/>
        </w:rPr>
        <w:t xml:space="preserve">Достатнє зволоження, оптимальний температурний режим створюють на всій території області умови для вирощування різноманітних сільськогосподарських культур, насамперед, озимої і ярої пшениці, ячменю, жита, вівса, цукрових буряків, картоплі, овочевих і кормових культур, плодових </w:t>
      </w:r>
      <w:r w:rsidRPr="0001285B">
        <w:rPr>
          <w:rFonts w:ascii="Times New Roman" w:hAnsi="Times New Roman" w:cs="Times New Roman"/>
          <w:sz w:val="28"/>
          <w:szCs w:val="28"/>
          <w:lang w:val="uk-UA"/>
        </w:rPr>
        <w:lastRenderedPageBreak/>
        <w:t xml:space="preserve">дерев. </w:t>
      </w:r>
      <w:proofErr w:type="spellStart"/>
      <w:r w:rsidRPr="00E92783">
        <w:rPr>
          <w:rFonts w:ascii="Times New Roman" w:hAnsi="Times New Roman" w:cs="Times New Roman"/>
          <w:sz w:val="28"/>
          <w:szCs w:val="28"/>
        </w:rPr>
        <w:t>Південна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частина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Придністров'я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придатна</w:t>
      </w:r>
      <w:proofErr w:type="spellEnd"/>
      <w:r w:rsidRPr="00E92783">
        <w:rPr>
          <w:rFonts w:ascii="Times New Roman" w:hAnsi="Times New Roman" w:cs="Times New Roman"/>
          <w:sz w:val="28"/>
          <w:szCs w:val="28"/>
        </w:rPr>
        <w:t xml:space="preserve"> для вин</w:t>
      </w:r>
      <w:r w:rsidR="00924BAE">
        <w:rPr>
          <w:rFonts w:ascii="Times New Roman" w:hAnsi="Times New Roman" w:cs="Times New Roman"/>
          <w:sz w:val="28"/>
          <w:szCs w:val="28"/>
        </w:rPr>
        <w:t xml:space="preserve">оградарства, </w:t>
      </w:r>
      <w:proofErr w:type="spellStart"/>
      <w:r w:rsidR="00924BAE">
        <w:rPr>
          <w:rFonts w:ascii="Times New Roman" w:hAnsi="Times New Roman" w:cs="Times New Roman"/>
          <w:sz w:val="28"/>
          <w:szCs w:val="28"/>
        </w:rPr>
        <w:t>баштанництва</w:t>
      </w:r>
      <w:proofErr w:type="spellEnd"/>
      <w:r w:rsidR="00924BAE">
        <w:rPr>
          <w:rFonts w:ascii="Times New Roman" w:hAnsi="Times New Roman" w:cs="Times New Roman"/>
          <w:sz w:val="28"/>
          <w:szCs w:val="28"/>
        </w:rPr>
        <w:t xml:space="preserve"> та </w:t>
      </w:r>
      <w:proofErr w:type="spellStart"/>
      <w:r w:rsidR="00924BAE">
        <w:rPr>
          <w:rFonts w:ascii="Times New Roman" w:hAnsi="Times New Roman" w:cs="Times New Roman"/>
          <w:sz w:val="28"/>
          <w:szCs w:val="28"/>
        </w:rPr>
        <w:t>інших</w:t>
      </w:r>
      <w:proofErr w:type="spellEnd"/>
      <w:r w:rsidR="00924BAE">
        <w:rPr>
          <w:rFonts w:ascii="Times New Roman" w:hAnsi="Times New Roman" w:cs="Times New Roman"/>
          <w:sz w:val="28"/>
          <w:szCs w:val="28"/>
        </w:rPr>
        <w:t xml:space="preserve"> культур.</w:t>
      </w:r>
    </w:p>
    <w:p w14:paraId="5A1321D4"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Інколи</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спостерігаються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кліматичні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явища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що</w:t>
      </w:r>
      <w:proofErr w:type="spellEnd"/>
      <w:r w:rsidRPr="00E92783">
        <w:rPr>
          <w:rFonts w:ascii="Times New Roman" w:hAnsi="Times New Roman" w:cs="Times New Roman"/>
          <w:sz w:val="28"/>
          <w:szCs w:val="28"/>
        </w:rPr>
        <w:t xml:space="preserve"> негативно </w:t>
      </w:r>
      <w:proofErr w:type="spellStart"/>
      <w:r w:rsidRPr="00E92783">
        <w:rPr>
          <w:rFonts w:ascii="Times New Roman" w:hAnsi="Times New Roman" w:cs="Times New Roman"/>
          <w:sz w:val="28"/>
          <w:szCs w:val="28"/>
        </w:rPr>
        <w:t>відбиваються</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сільськогосподарських</w:t>
      </w:r>
      <w:proofErr w:type="spellEnd"/>
      <w:r w:rsidRPr="00E92783">
        <w:rPr>
          <w:rFonts w:ascii="Times New Roman" w:hAnsi="Times New Roman" w:cs="Times New Roman"/>
          <w:sz w:val="28"/>
          <w:szCs w:val="28"/>
        </w:rPr>
        <w:t xml:space="preserve"> культур. </w:t>
      </w:r>
      <w:proofErr w:type="spellStart"/>
      <w:r w:rsidRPr="00E92783">
        <w:rPr>
          <w:rFonts w:ascii="Times New Roman" w:hAnsi="Times New Roman" w:cs="Times New Roman"/>
          <w:sz w:val="28"/>
          <w:szCs w:val="28"/>
        </w:rPr>
        <w:t>Це</w:t>
      </w:r>
      <w:proofErr w:type="spellEnd"/>
      <w:r w:rsidRPr="00E92783">
        <w:rPr>
          <w:rFonts w:ascii="Times New Roman" w:hAnsi="Times New Roman" w:cs="Times New Roman"/>
          <w:sz w:val="28"/>
          <w:szCs w:val="28"/>
        </w:rPr>
        <w:t xml:space="preserve"> – </w:t>
      </w:r>
      <w:proofErr w:type="spellStart"/>
      <w:r w:rsidRPr="00E92783">
        <w:rPr>
          <w:rFonts w:ascii="Times New Roman" w:hAnsi="Times New Roman" w:cs="Times New Roman"/>
          <w:sz w:val="28"/>
          <w:szCs w:val="28"/>
        </w:rPr>
        <w:t>ранні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осінні</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пізні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весняні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приморозки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зливи</w:t>
      </w:r>
      <w:proofErr w:type="spellEnd"/>
      <w:r w:rsidRPr="00E92783">
        <w:rPr>
          <w:rFonts w:ascii="Times New Roman" w:hAnsi="Times New Roman" w:cs="Times New Roman"/>
          <w:sz w:val="28"/>
          <w:szCs w:val="28"/>
        </w:rPr>
        <w:t xml:space="preserve">, град, </w:t>
      </w:r>
      <w:proofErr w:type="spellStart"/>
      <w:r w:rsidRPr="00E92783">
        <w:rPr>
          <w:rFonts w:ascii="Times New Roman" w:hAnsi="Times New Roman" w:cs="Times New Roman"/>
          <w:sz w:val="28"/>
          <w:szCs w:val="28"/>
        </w:rPr>
        <w:t>вимерзання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посівів</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окремі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зими</w:t>
      </w:r>
      <w:proofErr w:type="spellEnd"/>
      <w:r w:rsidRPr="00E92783">
        <w:rPr>
          <w:rFonts w:ascii="Times New Roman" w:hAnsi="Times New Roman" w:cs="Times New Roman"/>
          <w:sz w:val="28"/>
          <w:szCs w:val="28"/>
        </w:rPr>
        <w:t xml:space="preserve"> (коли </w:t>
      </w:r>
      <w:proofErr w:type="spellStart"/>
      <w:r w:rsidRPr="00E92783">
        <w:rPr>
          <w:rFonts w:ascii="Times New Roman" w:hAnsi="Times New Roman" w:cs="Times New Roman"/>
          <w:sz w:val="28"/>
          <w:szCs w:val="28"/>
        </w:rPr>
        <w:t>сніговий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покрив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відсутній</w:t>
      </w:r>
      <w:proofErr w:type="spellEnd"/>
      <w:r w:rsidRPr="00E92783">
        <w:rPr>
          <w:rFonts w:ascii="Times New Roman" w:hAnsi="Times New Roman" w:cs="Times New Roman"/>
          <w:sz w:val="28"/>
          <w:szCs w:val="28"/>
        </w:rPr>
        <w:t xml:space="preserve">, а </w:t>
      </w:r>
      <w:proofErr w:type="spellStart"/>
      <w:r w:rsidRPr="00E92783">
        <w:rPr>
          <w:rFonts w:ascii="Times New Roman" w:hAnsi="Times New Roman" w:cs="Times New Roman"/>
          <w:sz w:val="28"/>
          <w:szCs w:val="28"/>
        </w:rPr>
        <w:t>температури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повітря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досить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низькі</w:t>
      </w:r>
      <w:proofErr w:type="spellEnd"/>
      <w:r w:rsidRPr="00E92783">
        <w:rPr>
          <w:rFonts w:ascii="Times New Roman" w:hAnsi="Times New Roman" w:cs="Times New Roman"/>
          <w:sz w:val="28"/>
          <w:szCs w:val="28"/>
        </w:rPr>
        <w:t>).</w:t>
      </w:r>
    </w:p>
    <w:p w14:paraId="2B05A0E0"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Кліматичні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умови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південних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районів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(особливо на берегах </w:t>
      </w:r>
      <w:proofErr w:type="spellStart"/>
      <w:r w:rsidRPr="00E92783">
        <w:rPr>
          <w:rFonts w:ascii="Times New Roman" w:hAnsi="Times New Roman" w:cs="Times New Roman"/>
          <w:sz w:val="28"/>
          <w:szCs w:val="28"/>
        </w:rPr>
        <w:t>Дністра</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його</w:t>
      </w:r>
      <w:proofErr w:type="spellEnd"/>
      <w:r w:rsidRPr="00E92783">
        <w:rPr>
          <w:rFonts w:ascii="Times New Roman" w:hAnsi="Times New Roman" w:cs="Times New Roman"/>
          <w:sz w:val="28"/>
          <w:szCs w:val="28"/>
        </w:rPr>
        <w:t xml:space="preserve"> приток) </w:t>
      </w:r>
      <w:proofErr w:type="spellStart"/>
      <w:r w:rsidRPr="00E92783">
        <w:rPr>
          <w:rFonts w:ascii="Times New Roman" w:hAnsi="Times New Roman" w:cs="Times New Roman"/>
          <w:sz w:val="28"/>
          <w:szCs w:val="28"/>
        </w:rPr>
        <w:t>сприятливі</w:t>
      </w:r>
      <w:proofErr w:type="spellEnd"/>
      <w:r w:rsidRPr="00E92783">
        <w:rPr>
          <w:rFonts w:ascii="Times New Roman" w:hAnsi="Times New Roman" w:cs="Times New Roman"/>
          <w:sz w:val="28"/>
          <w:szCs w:val="28"/>
        </w:rPr>
        <w:t xml:space="preserve"> для </w:t>
      </w:r>
      <w:proofErr w:type="spellStart"/>
      <w:r w:rsidRPr="00E92783">
        <w:rPr>
          <w:rFonts w:ascii="Times New Roman" w:hAnsi="Times New Roman" w:cs="Times New Roman"/>
          <w:sz w:val="28"/>
          <w:szCs w:val="28"/>
        </w:rPr>
        <w:t>відпочинку</w:t>
      </w:r>
      <w:proofErr w:type="spellEnd"/>
      <w:r w:rsidRPr="00E92783">
        <w:rPr>
          <w:rFonts w:ascii="Times New Roman" w:hAnsi="Times New Roman" w:cs="Times New Roman"/>
          <w:sz w:val="28"/>
          <w:szCs w:val="28"/>
        </w:rPr>
        <w:t xml:space="preserve"> людей. </w:t>
      </w:r>
    </w:p>
    <w:p w14:paraId="11F98992" w14:textId="77777777" w:rsidR="00D37FF7" w:rsidRPr="00E92783" w:rsidRDefault="00D37FF7" w:rsidP="00E92783">
      <w:pPr>
        <w:pStyle w:val="a8"/>
        <w:tabs>
          <w:tab w:val="left" w:pos="2521"/>
          <w:tab w:val="left" w:pos="2722"/>
          <w:tab w:val="left" w:pos="3689"/>
          <w:tab w:val="left" w:pos="4394"/>
          <w:tab w:val="left" w:pos="4579"/>
          <w:tab w:val="left" w:pos="4934"/>
          <w:tab w:val="left" w:pos="5500"/>
          <w:tab w:val="left" w:pos="6009"/>
          <w:tab w:val="left" w:pos="6084"/>
          <w:tab w:val="left" w:pos="6967"/>
          <w:tab w:val="left" w:pos="7978"/>
          <w:tab w:val="left" w:pos="8535"/>
          <w:tab w:val="left" w:pos="9023"/>
          <w:tab w:val="left" w:pos="9459"/>
          <w:tab w:val="left" w:pos="10003"/>
          <w:tab w:val="left" w:pos="10255"/>
        </w:tabs>
        <w:ind w:left="0" w:right="3" w:firstLine="709"/>
        <w:jc w:val="both"/>
        <w:rPr>
          <w:rFonts w:ascii="Times New Roman" w:hAnsi="Times New Roman" w:cs="Times New Roman"/>
          <w:sz w:val="28"/>
          <w:szCs w:val="28"/>
        </w:rPr>
      </w:pPr>
      <w:r w:rsidRPr="00E92783">
        <w:rPr>
          <w:rFonts w:ascii="Times New Roman" w:hAnsi="Times New Roman" w:cs="Times New Roman"/>
          <w:sz w:val="28"/>
          <w:szCs w:val="28"/>
        </w:rPr>
        <w:t>Однією з найгостріших екологічних проблем</w:t>
      </w:r>
      <w:r w:rsidR="00924BAE">
        <w:rPr>
          <w:rFonts w:ascii="Times New Roman" w:hAnsi="Times New Roman" w:cs="Times New Roman"/>
          <w:sz w:val="28"/>
          <w:szCs w:val="28"/>
        </w:rPr>
        <w:t>,</w:t>
      </w:r>
      <w:r w:rsidRPr="00E92783">
        <w:rPr>
          <w:rFonts w:ascii="Times New Roman" w:hAnsi="Times New Roman" w:cs="Times New Roman"/>
          <w:spacing w:val="27"/>
          <w:sz w:val="28"/>
          <w:szCs w:val="28"/>
        </w:rPr>
        <w:t xml:space="preserve"> </w:t>
      </w:r>
      <w:r w:rsidRPr="00E92783">
        <w:rPr>
          <w:rFonts w:ascii="Times New Roman" w:hAnsi="Times New Roman" w:cs="Times New Roman"/>
          <w:sz w:val="28"/>
          <w:szCs w:val="28"/>
        </w:rPr>
        <w:t>які</w:t>
      </w:r>
      <w:r w:rsidRPr="00E92783">
        <w:rPr>
          <w:rFonts w:ascii="Times New Roman" w:hAnsi="Times New Roman" w:cs="Times New Roman"/>
          <w:spacing w:val="3"/>
          <w:sz w:val="28"/>
          <w:szCs w:val="28"/>
        </w:rPr>
        <w:t xml:space="preserve"> </w:t>
      </w:r>
      <w:r w:rsidRPr="00E92783">
        <w:rPr>
          <w:rFonts w:ascii="Times New Roman" w:hAnsi="Times New Roman" w:cs="Times New Roman"/>
          <w:sz w:val="28"/>
          <w:szCs w:val="28"/>
        </w:rPr>
        <w:t>стоять перед людством</w:t>
      </w:r>
      <w:r w:rsidR="00924BAE">
        <w:rPr>
          <w:rFonts w:ascii="Times New Roman" w:hAnsi="Times New Roman" w:cs="Times New Roman"/>
          <w:sz w:val="28"/>
          <w:szCs w:val="28"/>
        </w:rPr>
        <w:t>,</w:t>
      </w:r>
      <w:r w:rsidRPr="00E92783">
        <w:rPr>
          <w:rFonts w:ascii="Times New Roman" w:hAnsi="Times New Roman" w:cs="Times New Roman"/>
          <w:sz w:val="28"/>
          <w:szCs w:val="28"/>
        </w:rPr>
        <w:t xml:space="preserve"> це зміна клімату. Згідно </w:t>
      </w:r>
      <w:r w:rsidR="007D4463">
        <w:rPr>
          <w:rFonts w:ascii="Times New Roman" w:hAnsi="Times New Roman" w:cs="Times New Roman"/>
          <w:sz w:val="28"/>
          <w:szCs w:val="28"/>
        </w:rPr>
        <w:t xml:space="preserve">з </w:t>
      </w:r>
      <w:r w:rsidRPr="00E92783">
        <w:rPr>
          <w:rFonts w:ascii="Times New Roman" w:hAnsi="Times New Roman" w:cs="Times New Roman"/>
          <w:sz w:val="28"/>
          <w:szCs w:val="28"/>
        </w:rPr>
        <w:t>прогноз</w:t>
      </w:r>
      <w:r w:rsidR="007D4463">
        <w:rPr>
          <w:rFonts w:ascii="Times New Roman" w:hAnsi="Times New Roman" w:cs="Times New Roman"/>
          <w:sz w:val="28"/>
          <w:szCs w:val="28"/>
        </w:rPr>
        <w:t>ом</w:t>
      </w:r>
      <w:r w:rsidRPr="00E92783">
        <w:rPr>
          <w:rFonts w:ascii="Times New Roman" w:hAnsi="Times New Roman" w:cs="Times New Roman"/>
          <w:sz w:val="28"/>
          <w:szCs w:val="28"/>
        </w:rPr>
        <w:t xml:space="preserve"> провідних міжнародних наукових</w:t>
      </w:r>
      <w:r w:rsidRPr="00E92783">
        <w:rPr>
          <w:rFonts w:ascii="Times New Roman" w:hAnsi="Times New Roman" w:cs="Times New Roman"/>
          <w:spacing w:val="6"/>
          <w:sz w:val="28"/>
          <w:szCs w:val="28"/>
        </w:rPr>
        <w:t xml:space="preserve"> </w:t>
      </w:r>
      <w:r w:rsidRPr="00E92783">
        <w:rPr>
          <w:rFonts w:ascii="Times New Roman" w:hAnsi="Times New Roman" w:cs="Times New Roman"/>
          <w:sz w:val="28"/>
          <w:szCs w:val="28"/>
        </w:rPr>
        <w:t>центрів</w:t>
      </w:r>
      <w:r w:rsidRPr="00E92783">
        <w:rPr>
          <w:rFonts w:ascii="Times New Roman" w:hAnsi="Times New Roman" w:cs="Times New Roman"/>
          <w:spacing w:val="33"/>
          <w:sz w:val="28"/>
          <w:szCs w:val="28"/>
        </w:rPr>
        <w:t xml:space="preserve"> </w:t>
      </w:r>
      <w:r w:rsidRPr="00E92783">
        <w:rPr>
          <w:rFonts w:ascii="Times New Roman" w:hAnsi="Times New Roman" w:cs="Times New Roman"/>
          <w:sz w:val="28"/>
          <w:szCs w:val="28"/>
        </w:rPr>
        <w:t>з дослідження клімату, протягом наступного століття</w:t>
      </w:r>
      <w:r w:rsidRPr="00E92783">
        <w:rPr>
          <w:rFonts w:ascii="Times New Roman" w:hAnsi="Times New Roman" w:cs="Times New Roman"/>
          <w:spacing w:val="-26"/>
          <w:sz w:val="28"/>
          <w:szCs w:val="28"/>
        </w:rPr>
        <w:t xml:space="preserve"> </w:t>
      </w:r>
      <w:r w:rsidRPr="00E92783">
        <w:rPr>
          <w:rFonts w:ascii="Times New Roman" w:hAnsi="Times New Roman" w:cs="Times New Roman"/>
          <w:sz w:val="28"/>
          <w:szCs w:val="28"/>
        </w:rPr>
        <w:t>температура</w:t>
      </w:r>
      <w:r w:rsidRPr="00E92783">
        <w:rPr>
          <w:rFonts w:ascii="Times New Roman" w:hAnsi="Times New Roman" w:cs="Times New Roman"/>
          <w:spacing w:val="38"/>
          <w:sz w:val="28"/>
          <w:szCs w:val="28"/>
        </w:rPr>
        <w:t xml:space="preserve"> </w:t>
      </w:r>
      <w:r w:rsidRPr="00E92783">
        <w:rPr>
          <w:rFonts w:ascii="Times New Roman" w:hAnsi="Times New Roman" w:cs="Times New Roman"/>
          <w:sz w:val="28"/>
          <w:szCs w:val="28"/>
        </w:rPr>
        <w:t>підвищиться</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на 2-5 градусів за Цельсієм. Такі темпи глобального</w:t>
      </w:r>
      <w:r w:rsidRPr="00E92783">
        <w:rPr>
          <w:rFonts w:ascii="Times New Roman" w:hAnsi="Times New Roman" w:cs="Times New Roman"/>
          <w:spacing w:val="31"/>
          <w:sz w:val="28"/>
          <w:szCs w:val="28"/>
        </w:rPr>
        <w:t xml:space="preserve"> </w:t>
      </w:r>
      <w:r w:rsidRPr="00E92783">
        <w:rPr>
          <w:rFonts w:ascii="Times New Roman" w:hAnsi="Times New Roman" w:cs="Times New Roman"/>
          <w:sz w:val="28"/>
          <w:szCs w:val="28"/>
        </w:rPr>
        <w:t>потепління</w:t>
      </w:r>
      <w:r w:rsidRPr="00E92783">
        <w:rPr>
          <w:rFonts w:ascii="Times New Roman" w:hAnsi="Times New Roman" w:cs="Times New Roman"/>
          <w:spacing w:val="56"/>
          <w:sz w:val="28"/>
          <w:szCs w:val="28"/>
        </w:rPr>
        <w:t xml:space="preserve"> </w:t>
      </w:r>
      <w:proofErr w:type="spellStart"/>
      <w:r w:rsidRPr="00E92783">
        <w:rPr>
          <w:rFonts w:ascii="Times New Roman" w:hAnsi="Times New Roman" w:cs="Times New Roman"/>
          <w:sz w:val="28"/>
          <w:szCs w:val="28"/>
        </w:rPr>
        <w:t>спричинять</w:t>
      </w:r>
      <w:proofErr w:type="spellEnd"/>
      <w:r w:rsidRPr="00E92783">
        <w:rPr>
          <w:rFonts w:ascii="Times New Roman" w:hAnsi="Times New Roman" w:cs="Times New Roman"/>
          <w:sz w:val="28"/>
          <w:szCs w:val="28"/>
        </w:rPr>
        <w:t xml:space="preserve"> серйозні кліматичні зміни і різні екосистеми опиняться під</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загрозою</w:t>
      </w:r>
      <w:r w:rsidRPr="00E92783">
        <w:rPr>
          <w:rFonts w:ascii="Times New Roman" w:hAnsi="Times New Roman" w:cs="Times New Roman"/>
          <w:spacing w:val="-2"/>
          <w:sz w:val="28"/>
          <w:szCs w:val="28"/>
        </w:rPr>
        <w:t xml:space="preserve"> </w:t>
      </w:r>
      <w:r w:rsidRPr="00E92783">
        <w:rPr>
          <w:rFonts w:ascii="Times New Roman" w:hAnsi="Times New Roman" w:cs="Times New Roman"/>
          <w:sz w:val="28"/>
          <w:szCs w:val="28"/>
        </w:rPr>
        <w:t>зникнення. Основною</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причиною</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зміни</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клімату</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є</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використання</w:t>
      </w:r>
      <w:r w:rsidRPr="00E92783">
        <w:rPr>
          <w:rFonts w:ascii="Times New Roman" w:hAnsi="Times New Roman" w:cs="Times New Roman"/>
          <w:spacing w:val="20"/>
          <w:sz w:val="28"/>
          <w:szCs w:val="28"/>
        </w:rPr>
        <w:t xml:space="preserve"> </w:t>
      </w:r>
      <w:r w:rsidRPr="00E92783">
        <w:rPr>
          <w:rFonts w:ascii="Times New Roman" w:hAnsi="Times New Roman" w:cs="Times New Roman"/>
          <w:sz w:val="28"/>
          <w:szCs w:val="28"/>
        </w:rPr>
        <w:t>викопного</w:t>
      </w:r>
      <w:r w:rsidRPr="00E92783">
        <w:rPr>
          <w:rFonts w:ascii="Times New Roman" w:hAnsi="Times New Roman" w:cs="Times New Roman"/>
          <w:spacing w:val="21"/>
          <w:sz w:val="28"/>
          <w:szCs w:val="28"/>
        </w:rPr>
        <w:t xml:space="preserve"> </w:t>
      </w:r>
      <w:r w:rsidRPr="00E92783">
        <w:rPr>
          <w:rFonts w:ascii="Times New Roman" w:hAnsi="Times New Roman" w:cs="Times New Roman"/>
          <w:sz w:val="28"/>
          <w:szCs w:val="28"/>
        </w:rPr>
        <w:t>палива</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 xml:space="preserve">та неефективне споживання енергії, що виробляється. Парникові гази, </w:t>
      </w:r>
      <w:r w:rsidRPr="00E92783">
        <w:rPr>
          <w:rFonts w:ascii="Times New Roman" w:hAnsi="Times New Roman" w:cs="Times New Roman"/>
          <w:spacing w:val="-8"/>
          <w:sz w:val="28"/>
          <w:szCs w:val="28"/>
        </w:rPr>
        <w:t>що</w:t>
      </w:r>
      <w:r w:rsidRPr="00E92783">
        <w:rPr>
          <w:rFonts w:ascii="Times New Roman" w:hAnsi="Times New Roman" w:cs="Times New Roman"/>
          <w:sz w:val="28"/>
          <w:szCs w:val="28"/>
        </w:rPr>
        <w:t xml:space="preserve"> утворюються внаслідок діяльності людини, викликають</w:t>
      </w:r>
      <w:r w:rsidRPr="00E92783">
        <w:rPr>
          <w:rFonts w:ascii="Times New Roman" w:hAnsi="Times New Roman" w:cs="Times New Roman"/>
          <w:spacing w:val="-28"/>
          <w:sz w:val="28"/>
          <w:szCs w:val="28"/>
        </w:rPr>
        <w:t xml:space="preserve"> </w:t>
      </w:r>
      <w:r w:rsidRPr="00E92783">
        <w:rPr>
          <w:rFonts w:ascii="Times New Roman" w:hAnsi="Times New Roman" w:cs="Times New Roman"/>
          <w:sz w:val="28"/>
          <w:szCs w:val="28"/>
        </w:rPr>
        <w:t>посилення</w:t>
      </w:r>
      <w:r w:rsidRPr="00E92783">
        <w:rPr>
          <w:rFonts w:ascii="Times New Roman" w:hAnsi="Times New Roman" w:cs="Times New Roman"/>
          <w:spacing w:val="-5"/>
          <w:sz w:val="28"/>
          <w:szCs w:val="28"/>
        </w:rPr>
        <w:t xml:space="preserve"> </w:t>
      </w:r>
      <w:r w:rsidRPr="00E92783">
        <w:rPr>
          <w:rFonts w:ascii="Times New Roman" w:hAnsi="Times New Roman" w:cs="Times New Roman"/>
          <w:sz w:val="28"/>
          <w:szCs w:val="28"/>
        </w:rPr>
        <w:t>парникового</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ефекту. Надмірна кількість газів, які утворюються в результаті</w:t>
      </w:r>
      <w:r w:rsidRPr="00E92783">
        <w:rPr>
          <w:rFonts w:ascii="Times New Roman" w:hAnsi="Times New Roman" w:cs="Times New Roman"/>
          <w:spacing w:val="12"/>
          <w:sz w:val="28"/>
          <w:szCs w:val="28"/>
        </w:rPr>
        <w:t xml:space="preserve"> </w:t>
      </w:r>
      <w:r w:rsidRPr="00E92783">
        <w:rPr>
          <w:rFonts w:ascii="Times New Roman" w:hAnsi="Times New Roman" w:cs="Times New Roman"/>
          <w:sz w:val="28"/>
          <w:szCs w:val="28"/>
        </w:rPr>
        <w:t>діяльності</w:t>
      </w:r>
      <w:r w:rsidRPr="00E92783">
        <w:rPr>
          <w:rFonts w:ascii="Times New Roman" w:hAnsi="Times New Roman" w:cs="Times New Roman"/>
          <w:spacing w:val="11"/>
          <w:sz w:val="28"/>
          <w:szCs w:val="28"/>
        </w:rPr>
        <w:t xml:space="preserve"> </w:t>
      </w:r>
      <w:r w:rsidRPr="00E92783">
        <w:rPr>
          <w:rFonts w:ascii="Times New Roman" w:hAnsi="Times New Roman" w:cs="Times New Roman"/>
          <w:sz w:val="28"/>
          <w:szCs w:val="28"/>
        </w:rPr>
        <w:t>ТЕЦ,</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транспорту,</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сільського</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господарства,</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промисловості,</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а</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також</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лісових</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 xml:space="preserve">пожеж, утримують сонячне тепло у нижніх шарах атмосфери, не даючи </w:t>
      </w:r>
      <w:r w:rsidRPr="00E92783">
        <w:rPr>
          <w:rFonts w:ascii="Times New Roman" w:hAnsi="Times New Roman" w:cs="Times New Roman"/>
          <w:spacing w:val="-4"/>
          <w:sz w:val="28"/>
          <w:szCs w:val="28"/>
        </w:rPr>
        <w:t xml:space="preserve">йому </w:t>
      </w:r>
      <w:r w:rsidRPr="00E92783">
        <w:rPr>
          <w:rFonts w:ascii="Times New Roman" w:hAnsi="Times New Roman" w:cs="Times New Roman"/>
          <w:sz w:val="28"/>
          <w:szCs w:val="28"/>
        </w:rPr>
        <w:t>повертатись до космосу.</w:t>
      </w:r>
    </w:p>
    <w:p w14:paraId="2D1F5180" w14:textId="77777777" w:rsidR="00D37FF7" w:rsidRPr="00E92783" w:rsidRDefault="00D37FF7" w:rsidP="00E92783">
      <w:pPr>
        <w:pStyle w:val="a8"/>
        <w:ind w:left="0" w:right="3" w:firstLine="709"/>
        <w:jc w:val="both"/>
        <w:rPr>
          <w:rFonts w:ascii="Times New Roman" w:hAnsi="Times New Roman" w:cs="Times New Roman"/>
          <w:sz w:val="28"/>
          <w:szCs w:val="28"/>
        </w:rPr>
      </w:pPr>
      <w:r w:rsidRPr="00E92783">
        <w:rPr>
          <w:rFonts w:ascii="Times New Roman" w:hAnsi="Times New Roman" w:cs="Times New Roman"/>
          <w:sz w:val="28"/>
          <w:szCs w:val="28"/>
        </w:rPr>
        <w:t>До основних потенційних негативних наслідків зміни клімату, що можуть проявлятися у Хмельницькій області, належать більшість з таких, що є характерними для України, а саме: посуха; підтоплення та затоплення; зменшення площ та порушення видового складу зелених зон; стихійні гідрометеорологічні явища; зниження рівня ґрунтових вод; зменшення їх кількості та погіршення якості питної води; зростання кількості інфекційних захворювань та алергійних проявів.</w:t>
      </w:r>
    </w:p>
    <w:p w14:paraId="25865C77" w14:textId="77777777" w:rsidR="00D37FF7" w:rsidRPr="00C104CD" w:rsidRDefault="00D37FF7" w:rsidP="00E92783">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П</w:t>
      </w:r>
      <w:proofErr w:type="spellStart"/>
      <w:r w:rsidR="002D2B69" w:rsidRPr="00C104CD">
        <w:rPr>
          <w:rFonts w:ascii="Times New Roman" w:hAnsi="Times New Roman" w:cs="Times New Roman"/>
          <w:b/>
          <w:sz w:val="28"/>
          <w:szCs w:val="28"/>
          <w:lang w:val="uk-UA"/>
        </w:rPr>
        <w:t>орівняльна</w:t>
      </w:r>
      <w:proofErr w:type="spellEnd"/>
      <w:r w:rsidR="002D2B69" w:rsidRPr="00C104CD">
        <w:rPr>
          <w:rFonts w:ascii="Times New Roman" w:hAnsi="Times New Roman" w:cs="Times New Roman"/>
          <w:b/>
          <w:sz w:val="28"/>
          <w:szCs w:val="28"/>
          <w:lang w:val="uk-UA"/>
        </w:rPr>
        <w:t xml:space="preserve"> характеристика області серед регіонів одного типу</w:t>
      </w:r>
    </w:p>
    <w:p w14:paraId="2E960737"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За </w:t>
      </w:r>
      <w:proofErr w:type="spellStart"/>
      <w:r w:rsidRPr="00E92783">
        <w:rPr>
          <w:rFonts w:ascii="Times New Roman" w:hAnsi="Times New Roman" w:cs="Times New Roman"/>
          <w:sz w:val="28"/>
          <w:szCs w:val="28"/>
        </w:rPr>
        <w:t>рівнем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урбанізації</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системи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розселення</w:t>
      </w:r>
      <w:proofErr w:type="spellEnd"/>
      <w:r w:rsidRPr="00E92783">
        <w:rPr>
          <w:rFonts w:ascii="Times New Roman" w:hAnsi="Times New Roman" w:cs="Times New Roman"/>
          <w:sz w:val="28"/>
          <w:szCs w:val="28"/>
        </w:rPr>
        <w:t xml:space="preserve"> Хмельницька область </w:t>
      </w:r>
      <w:proofErr w:type="spellStart"/>
      <w:r w:rsidRPr="00E92783">
        <w:rPr>
          <w:rFonts w:ascii="Times New Roman" w:hAnsi="Times New Roman" w:cs="Times New Roman"/>
          <w:sz w:val="28"/>
          <w:szCs w:val="28"/>
        </w:rPr>
        <w:t>належить</w:t>
      </w:r>
      <w:proofErr w:type="spellEnd"/>
      <w:r w:rsidRPr="00E92783">
        <w:rPr>
          <w:rFonts w:ascii="Times New Roman" w:hAnsi="Times New Roman" w:cs="Times New Roman"/>
          <w:sz w:val="28"/>
          <w:szCs w:val="28"/>
        </w:rPr>
        <w:t xml:space="preserve"> до 4-го типу </w:t>
      </w:r>
      <w:proofErr w:type="spellStart"/>
      <w:r w:rsidRPr="00E92783">
        <w:rPr>
          <w:rFonts w:ascii="Times New Roman" w:hAnsi="Times New Roman" w:cs="Times New Roman"/>
          <w:sz w:val="28"/>
          <w:szCs w:val="28"/>
        </w:rPr>
        <w:t>регіонів</w:t>
      </w:r>
      <w:proofErr w:type="spellEnd"/>
      <w:r w:rsidRPr="00E92783">
        <w:rPr>
          <w:rFonts w:ascii="Times New Roman" w:hAnsi="Times New Roman" w:cs="Times New Roman"/>
          <w:sz w:val="28"/>
          <w:szCs w:val="28"/>
        </w:rPr>
        <w:t xml:space="preserve"> (за </w:t>
      </w:r>
      <w:proofErr w:type="spellStart"/>
      <w:r w:rsidRPr="00E92783">
        <w:rPr>
          <w:rFonts w:ascii="Times New Roman" w:hAnsi="Times New Roman" w:cs="Times New Roman"/>
          <w:sz w:val="28"/>
          <w:szCs w:val="28"/>
        </w:rPr>
        <w:t>класифікації</w:t>
      </w:r>
      <w:proofErr w:type="spellEnd"/>
      <w:r w:rsidRPr="00E92783">
        <w:rPr>
          <w:rFonts w:ascii="Times New Roman" w:hAnsi="Times New Roman" w:cs="Times New Roman"/>
          <w:sz w:val="28"/>
          <w:szCs w:val="28"/>
        </w:rPr>
        <w:t xml:space="preserve"> SSRD – 2009). </w:t>
      </w:r>
      <w:proofErr w:type="spellStart"/>
      <w:r w:rsidRPr="00E92783">
        <w:rPr>
          <w:rFonts w:ascii="Times New Roman" w:hAnsi="Times New Roman" w:cs="Times New Roman"/>
          <w:sz w:val="28"/>
          <w:szCs w:val="28"/>
        </w:rPr>
        <w:t>Це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малі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дещо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урбанізовані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агропромислові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регіони</w:t>
      </w:r>
      <w:proofErr w:type="spellEnd"/>
      <w:r w:rsidRPr="00E92783">
        <w:rPr>
          <w:rFonts w:ascii="Times New Roman" w:hAnsi="Times New Roman" w:cs="Times New Roman"/>
          <w:sz w:val="28"/>
          <w:szCs w:val="28"/>
        </w:rPr>
        <w:t xml:space="preserve"> з </w:t>
      </w:r>
      <w:proofErr w:type="spellStart"/>
      <w:r w:rsidRPr="00E92783">
        <w:rPr>
          <w:rFonts w:ascii="Times New Roman" w:hAnsi="Times New Roman" w:cs="Times New Roman"/>
          <w:sz w:val="28"/>
          <w:szCs w:val="28"/>
        </w:rPr>
        <w:t>низьким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рівнем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Саме</w:t>
      </w:r>
      <w:proofErr w:type="spellEnd"/>
      <w:r w:rsidRPr="00E92783">
        <w:rPr>
          <w:rFonts w:ascii="Times New Roman" w:hAnsi="Times New Roman" w:cs="Times New Roman"/>
          <w:sz w:val="28"/>
          <w:szCs w:val="28"/>
        </w:rPr>
        <w:t xml:space="preserve"> тому </w:t>
      </w:r>
      <w:proofErr w:type="spellStart"/>
      <w:r w:rsidRPr="00E92783">
        <w:rPr>
          <w:rFonts w:ascii="Times New Roman" w:hAnsi="Times New Roman" w:cs="Times New Roman"/>
          <w:sz w:val="28"/>
          <w:szCs w:val="28"/>
        </w:rPr>
        <w:t>розвиток</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варто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порівнювати</w:t>
      </w:r>
      <w:proofErr w:type="spellEnd"/>
      <w:r w:rsidRPr="00E92783">
        <w:rPr>
          <w:rFonts w:ascii="Times New Roman" w:hAnsi="Times New Roman" w:cs="Times New Roman"/>
          <w:sz w:val="28"/>
          <w:szCs w:val="28"/>
        </w:rPr>
        <w:t xml:space="preserve"> з </w:t>
      </w:r>
      <w:proofErr w:type="spellStart"/>
      <w:r w:rsidRPr="00E92783">
        <w:rPr>
          <w:rFonts w:ascii="Times New Roman" w:hAnsi="Times New Roman" w:cs="Times New Roman"/>
          <w:sz w:val="28"/>
          <w:szCs w:val="28"/>
        </w:rPr>
        <w:t>регіонами</w:t>
      </w:r>
      <w:proofErr w:type="spellEnd"/>
      <w:r w:rsidRPr="00E92783">
        <w:rPr>
          <w:rFonts w:ascii="Times New Roman" w:hAnsi="Times New Roman" w:cs="Times New Roman"/>
          <w:sz w:val="28"/>
          <w:szCs w:val="28"/>
        </w:rPr>
        <w:t xml:space="preserve"> того типу, до </w:t>
      </w:r>
      <w:proofErr w:type="spellStart"/>
      <w:r w:rsidRPr="00E92783">
        <w:rPr>
          <w:rFonts w:ascii="Times New Roman" w:hAnsi="Times New Roman" w:cs="Times New Roman"/>
          <w:sz w:val="28"/>
          <w:szCs w:val="28"/>
        </w:rPr>
        <w:t>яких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належить</w:t>
      </w:r>
      <w:proofErr w:type="spellEnd"/>
      <w:r w:rsidRPr="00E92783">
        <w:rPr>
          <w:rFonts w:ascii="Times New Roman" w:hAnsi="Times New Roman" w:cs="Times New Roman"/>
          <w:sz w:val="28"/>
          <w:szCs w:val="28"/>
        </w:rPr>
        <w:t xml:space="preserve"> наша область, а </w:t>
      </w:r>
      <w:proofErr w:type="spellStart"/>
      <w:r w:rsidRPr="00E92783">
        <w:rPr>
          <w:rFonts w:ascii="Times New Roman" w:hAnsi="Times New Roman" w:cs="Times New Roman"/>
          <w:sz w:val="28"/>
          <w:szCs w:val="28"/>
        </w:rPr>
        <w:t>саме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Житомирська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Черкаська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Волинська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Закарпатська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Рівненська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Івано-Франківська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Тернопільська</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Чернівецька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w:t>
      </w:r>
    </w:p>
    <w:p w14:paraId="4C9F957B"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Серед</w:t>
      </w:r>
      <w:proofErr w:type="spellEnd"/>
      <w:r w:rsidRPr="00E92783">
        <w:rPr>
          <w:rFonts w:ascii="Times New Roman" w:hAnsi="Times New Roman" w:cs="Times New Roman"/>
          <w:sz w:val="28"/>
          <w:szCs w:val="28"/>
        </w:rPr>
        <w:t xml:space="preserve"> областей 4-го типу, </w:t>
      </w:r>
      <w:proofErr w:type="spellStart"/>
      <w:r w:rsidRPr="00E92783">
        <w:rPr>
          <w:rFonts w:ascii="Times New Roman" w:hAnsi="Times New Roman" w:cs="Times New Roman"/>
          <w:sz w:val="28"/>
          <w:szCs w:val="28"/>
        </w:rPr>
        <w:t>Житомирська</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Черкаська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мають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найменшу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відстань</w:t>
      </w:r>
      <w:proofErr w:type="spellEnd"/>
      <w:r w:rsidRPr="00E92783">
        <w:rPr>
          <w:rFonts w:ascii="Times New Roman" w:hAnsi="Times New Roman" w:cs="Times New Roman"/>
          <w:sz w:val="28"/>
          <w:szCs w:val="28"/>
        </w:rPr>
        <w:t xml:space="preserve"> до </w:t>
      </w:r>
      <w:proofErr w:type="spellStart"/>
      <w:r w:rsidRPr="00E92783">
        <w:rPr>
          <w:rFonts w:ascii="Times New Roman" w:hAnsi="Times New Roman" w:cs="Times New Roman"/>
          <w:sz w:val="28"/>
          <w:szCs w:val="28"/>
        </w:rPr>
        <w:t>Києва</w:t>
      </w:r>
      <w:proofErr w:type="spellEnd"/>
      <w:r w:rsidRPr="00E92783">
        <w:rPr>
          <w:rFonts w:ascii="Times New Roman" w:hAnsi="Times New Roman" w:cs="Times New Roman"/>
          <w:sz w:val="28"/>
          <w:szCs w:val="28"/>
        </w:rPr>
        <w:t xml:space="preserve"> - до 198 км. </w:t>
      </w:r>
      <w:proofErr w:type="spellStart"/>
      <w:r w:rsidRPr="00E92783">
        <w:rPr>
          <w:rFonts w:ascii="Times New Roman" w:hAnsi="Times New Roman" w:cs="Times New Roman"/>
          <w:sz w:val="28"/>
          <w:szCs w:val="28"/>
        </w:rPr>
        <w:t>Рівненська</w:t>
      </w:r>
      <w:proofErr w:type="spellEnd"/>
      <w:r w:rsidRPr="00E92783">
        <w:rPr>
          <w:rFonts w:ascii="Times New Roman" w:hAnsi="Times New Roman" w:cs="Times New Roman"/>
          <w:sz w:val="28"/>
          <w:szCs w:val="28"/>
        </w:rPr>
        <w:t xml:space="preserve">, Хмельницька, </w:t>
      </w:r>
      <w:proofErr w:type="spellStart"/>
      <w:r w:rsidRPr="00E92783">
        <w:rPr>
          <w:rFonts w:ascii="Times New Roman" w:hAnsi="Times New Roman" w:cs="Times New Roman"/>
          <w:sz w:val="28"/>
          <w:szCs w:val="28"/>
        </w:rPr>
        <w:t>Волинська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Тернопільська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 256-436 км. </w:t>
      </w:r>
      <w:proofErr w:type="spellStart"/>
      <w:r w:rsidRPr="00E92783">
        <w:rPr>
          <w:rFonts w:ascii="Times New Roman" w:hAnsi="Times New Roman" w:cs="Times New Roman"/>
          <w:sz w:val="28"/>
          <w:szCs w:val="28"/>
        </w:rPr>
        <w:t>Чернівецька</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Івано-Франківська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- 505-584 км, </w:t>
      </w:r>
      <w:proofErr w:type="spellStart"/>
      <w:r w:rsidRPr="00E92783">
        <w:rPr>
          <w:rFonts w:ascii="Times New Roman" w:hAnsi="Times New Roman" w:cs="Times New Roman"/>
          <w:sz w:val="28"/>
          <w:szCs w:val="28"/>
        </w:rPr>
        <w:t>Закарпатська</w:t>
      </w:r>
      <w:proofErr w:type="spellEnd"/>
      <w:r w:rsidRPr="00E92783">
        <w:rPr>
          <w:rFonts w:ascii="Times New Roman" w:hAnsi="Times New Roman" w:cs="Times New Roman"/>
          <w:sz w:val="28"/>
          <w:szCs w:val="28"/>
        </w:rPr>
        <w:t xml:space="preserve"> область – 780 км.</w:t>
      </w:r>
    </w:p>
    <w:p w14:paraId="21367AFC" w14:textId="77777777" w:rsidR="00D37FF7" w:rsidRDefault="00D37FF7" w:rsidP="00D37FF7">
      <w:pPr>
        <w:spacing w:before="120" w:after="120"/>
        <w:jc w:val="center"/>
        <w:rPr>
          <w:noProof/>
          <w:lang w:eastAsia="ru-RU"/>
        </w:rPr>
      </w:pPr>
      <w:r>
        <w:rPr>
          <w:noProof/>
          <w:lang w:eastAsia="ru-RU"/>
        </w:rPr>
        <w:lastRenderedPageBreak/>
        <w:drawing>
          <wp:inline distT="0" distB="0" distL="0" distR="0" wp14:anchorId="31751B4E" wp14:editId="74A55414">
            <wp:extent cx="5822950" cy="4210050"/>
            <wp:effectExtent l="0" t="0" r="6350" b="0"/>
            <wp:docPr id="103" name="Рисунок 103" descr="D:\Загружене з пошти\20691_html_m1ef21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Загружене з пошти\20691_html_m1ef213e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2950" cy="4210050"/>
                    </a:xfrm>
                    <a:prstGeom prst="rect">
                      <a:avLst/>
                    </a:prstGeom>
                    <a:noFill/>
                    <a:ln>
                      <a:noFill/>
                    </a:ln>
                  </pic:spPr>
                </pic:pic>
              </a:graphicData>
            </a:graphic>
          </wp:inline>
        </w:drawing>
      </w:r>
    </w:p>
    <w:p w14:paraId="4218CD38" w14:textId="77777777" w:rsidR="00D37FF7" w:rsidRPr="00E92783" w:rsidRDefault="00D37FF7" w:rsidP="00E92783">
      <w:pPr>
        <w:spacing w:after="0" w:line="240" w:lineRule="auto"/>
        <w:jc w:val="center"/>
        <w:rPr>
          <w:rFonts w:ascii="Times New Roman" w:hAnsi="Times New Roman" w:cs="Times New Roman"/>
          <w:b/>
          <w:sz w:val="28"/>
          <w:szCs w:val="28"/>
        </w:rPr>
      </w:pPr>
      <w:r w:rsidRPr="00E92783">
        <w:rPr>
          <w:rFonts w:ascii="Times New Roman" w:hAnsi="Times New Roman" w:cs="Times New Roman"/>
          <w:b/>
          <w:sz w:val="28"/>
          <w:szCs w:val="28"/>
        </w:rPr>
        <w:t xml:space="preserve">Рис. </w:t>
      </w:r>
      <w:r w:rsidR="007D4463">
        <w:rPr>
          <w:rFonts w:ascii="Times New Roman" w:hAnsi="Times New Roman" w:cs="Times New Roman"/>
          <w:b/>
          <w:sz w:val="28"/>
          <w:szCs w:val="28"/>
          <w:lang w:val="uk-UA"/>
        </w:rPr>
        <w:t>6</w:t>
      </w:r>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Типи</w:t>
      </w:r>
      <w:proofErr w:type="spellEnd"/>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регіонів</w:t>
      </w:r>
      <w:proofErr w:type="spellEnd"/>
    </w:p>
    <w:p w14:paraId="4C85B59C" w14:textId="77777777" w:rsidR="00D37FF7" w:rsidRPr="00E92783" w:rsidRDefault="00D37FF7" w:rsidP="00E74F9B">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Хмельницька область </w:t>
      </w:r>
      <w:proofErr w:type="spellStart"/>
      <w:r w:rsidRPr="00E92783">
        <w:rPr>
          <w:rFonts w:ascii="Times New Roman" w:hAnsi="Times New Roman" w:cs="Times New Roman"/>
          <w:sz w:val="28"/>
          <w:szCs w:val="28"/>
        </w:rPr>
        <w:t>має</w:t>
      </w:r>
      <w:proofErr w:type="spellEnd"/>
      <w:r w:rsidRPr="00E92783">
        <w:rPr>
          <w:rFonts w:ascii="Times New Roman" w:hAnsi="Times New Roman" w:cs="Times New Roman"/>
          <w:sz w:val="28"/>
          <w:szCs w:val="28"/>
        </w:rPr>
        <w:t> </w:t>
      </w:r>
      <w:proofErr w:type="spellStart"/>
      <w:r w:rsidRPr="00E92783">
        <w:rPr>
          <w:rFonts w:ascii="Times New Roman" w:hAnsi="Times New Roman" w:cs="Times New Roman"/>
          <w:sz w:val="28"/>
          <w:szCs w:val="28"/>
        </w:rPr>
        <w:t>вигідне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географічне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розміщення</w:t>
      </w:r>
      <w:proofErr w:type="spellEnd"/>
      <w:r w:rsidRPr="00E92783">
        <w:rPr>
          <w:rFonts w:ascii="Times New Roman" w:hAnsi="Times New Roman" w:cs="Times New Roman"/>
          <w:sz w:val="28"/>
          <w:szCs w:val="28"/>
        </w:rPr>
        <w:t xml:space="preserve"> – </w:t>
      </w:r>
      <w:proofErr w:type="spellStart"/>
      <w:r w:rsidRPr="00E92783">
        <w:rPr>
          <w:rFonts w:ascii="Times New Roman" w:hAnsi="Times New Roman" w:cs="Times New Roman"/>
          <w:sz w:val="28"/>
          <w:szCs w:val="28"/>
        </w:rPr>
        <w:t>це</w:t>
      </w:r>
      <w:proofErr w:type="spellEnd"/>
      <w:r w:rsid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rPr>
        <w:t>близькість</w:t>
      </w:r>
      <w:proofErr w:type="spellEnd"/>
      <w:r w:rsidRPr="00E92783">
        <w:rPr>
          <w:rFonts w:ascii="Times New Roman" w:hAnsi="Times New Roman" w:cs="Times New Roman"/>
          <w:sz w:val="28"/>
          <w:szCs w:val="28"/>
        </w:rPr>
        <w:t xml:space="preserve"> до </w:t>
      </w:r>
      <w:proofErr w:type="spellStart"/>
      <w:r w:rsidRPr="00E92783">
        <w:rPr>
          <w:rFonts w:ascii="Times New Roman" w:hAnsi="Times New Roman" w:cs="Times New Roman"/>
          <w:sz w:val="28"/>
          <w:szCs w:val="28"/>
        </w:rPr>
        <w:t>столиці</w:t>
      </w:r>
      <w:proofErr w:type="spellEnd"/>
      <w:r w:rsid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rPr>
        <w:t>держави</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розташування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поряд</w:t>
      </w:r>
      <w:proofErr w:type="spellEnd"/>
      <w:r w:rsidRPr="00E92783">
        <w:rPr>
          <w:rFonts w:ascii="Times New Roman" w:hAnsi="Times New Roman" w:cs="Times New Roman"/>
          <w:sz w:val="28"/>
          <w:szCs w:val="28"/>
        </w:rPr>
        <w:t xml:space="preserve"> з </w:t>
      </w:r>
      <w:proofErr w:type="spellStart"/>
      <w:r w:rsidRPr="00E92783">
        <w:rPr>
          <w:rFonts w:ascii="Times New Roman" w:hAnsi="Times New Roman" w:cs="Times New Roman"/>
          <w:sz w:val="28"/>
          <w:szCs w:val="28"/>
        </w:rPr>
        <w:t>іншими</w:t>
      </w:r>
      <w:proofErr w:type="spellEnd"/>
      <w:r w:rsid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rPr>
        <w:t>економічними</w:t>
      </w:r>
      <w:proofErr w:type="spellEnd"/>
      <w:r w:rsidRPr="00E92783">
        <w:rPr>
          <w:rFonts w:ascii="Times New Roman" w:hAnsi="Times New Roman" w:cs="Times New Roman"/>
          <w:sz w:val="28"/>
          <w:szCs w:val="28"/>
        </w:rPr>
        <w:t xml:space="preserve"> центрами</w:t>
      </w:r>
      <w:r w:rsid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rPr>
        <w:t>України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що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створює</w:t>
      </w:r>
      <w:proofErr w:type="spellEnd"/>
      <w:r w:rsidR="00E92783">
        <w:rPr>
          <w:rFonts w:ascii="Times New Roman" w:hAnsi="Times New Roman" w:cs="Times New Roman"/>
          <w:sz w:val="28"/>
          <w:szCs w:val="28"/>
          <w:lang w:val="uk-UA"/>
        </w:rPr>
        <w:t xml:space="preserve"> </w:t>
      </w:r>
      <w:proofErr w:type="spellStart"/>
      <w:r w:rsidRPr="00E92783">
        <w:rPr>
          <w:rFonts w:ascii="Times New Roman" w:hAnsi="Times New Roman" w:cs="Times New Roman"/>
          <w:sz w:val="28"/>
          <w:szCs w:val="28"/>
        </w:rPr>
        <w:t>потенційні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можливості</w:t>
      </w:r>
      <w:proofErr w:type="spellEnd"/>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 xml:space="preserve">для </w:t>
      </w:r>
      <w:proofErr w:type="spellStart"/>
      <w:r w:rsidRPr="00E92783">
        <w:rPr>
          <w:rFonts w:ascii="Times New Roman" w:hAnsi="Times New Roman" w:cs="Times New Roman"/>
          <w:sz w:val="28"/>
          <w:szCs w:val="28"/>
        </w:rPr>
        <w:t>регіонального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w:t>
      </w:r>
    </w:p>
    <w:p w14:paraId="4094FA76" w14:textId="77777777" w:rsidR="00D37FF7" w:rsidRPr="00E92783" w:rsidRDefault="00D37FF7" w:rsidP="00E92783">
      <w:pPr>
        <w:spacing w:after="0" w:line="240" w:lineRule="auto"/>
        <w:jc w:val="right"/>
        <w:rPr>
          <w:rFonts w:ascii="Times New Roman" w:hAnsi="Times New Roman" w:cs="Times New Roman"/>
          <w:b/>
          <w:sz w:val="28"/>
          <w:szCs w:val="28"/>
        </w:rPr>
      </w:pPr>
      <w:proofErr w:type="spellStart"/>
      <w:r w:rsidRPr="00E92783">
        <w:rPr>
          <w:rFonts w:ascii="Times New Roman" w:hAnsi="Times New Roman" w:cs="Times New Roman"/>
          <w:b/>
          <w:sz w:val="28"/>
          <w:szCs w:val="28"/>
        </w:rPr>
        <w:t>Таблиця</w:t>
      </w:r>
      <w:proofErr w:type="spellEnd"/>
      <w:r w:rsidRPr="00E92783">
        <w:rPr>
          <w:rFonts w:ascii="Times New Roman" w:hAnsi="Times New Roman" w:cs="Times New Roman"/>
          <w:b/>
          <w:sz w:val="28"/>
          <w:szCs w:val="28"/>
        </w:rPr>
        <w:t xml:space="preserve"> 2. </w:t>
      </w:r>
      <w:proofErr w:type="spellStart"/>
      <w:r w:rsidRPr="00E92783">
        <w:rPr>
          <w:rFonts w:ascii="Times New Roman" w:hAnsi="Times New Roman" w:cs="Times New Roman"/>
          <w:b/>
          <w:sz w:val="28"/>
          <w:szCs w:val="28"/>
        </w:rPr>
        <w:t>Порівняльна</w:t>
      </w:r>
      <w:proofErr w:type="spellEnd"/>
      <w:r w:rsidRPr="00E92783">
        <w:rPr>
          <w:rFonts w:ascii="Times New Roman" w:hAnsi="Times New Roman" w:cs="Times New Roman"/>
          <w:b/>
          <w:sz w:val="28"/>
          <w:szCs w:val="28"/>
        </w:rPr>
        <w:t xml:space="preserve"> характеристика </w:t>
      </w:r>
      <w:proofErr w:type="spellStart"/>
      <w:r w:rsidRPr="00E92783">
        <w:rPr>
          <w:rFonts w:ascii="Times New Roman" w:hAnsi="Times New Roman" w:cs="Times New Roman"/>
          <w:b/>
          <w:sz w:val="28"/>
          <w:szCs w:val="28"/>
        </w:rPr>
        <w:t>Хмельницької</w:t>
      </w:r>
      <w:proofErr w:type="spellEnd"/>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області</w:t>
      </w:r>
      <w:proofErr w:type="spellEnd"/>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із</w:t>
      </w:r>
      <w:proofErr w:type="spellEnd"/>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регіонами</w:t>
      </w:r>
      <w:proofErr w:type="spellEnd"/>
      <w:r w:rsidRPr="00E92783">
        <w:rPr>
          <w:rFonts w:ascii="Times New Roman" w:hAnsi="Times New Roman" w:cs="Times New Roman"/>
          <w:b/>
          <w:sz w:val="28"/>
          <w:szCs w:val="28"/>
        </w:rPr>
        <w:t xml:space="preserve"> одного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020"/>
        <w:gridCol w:w="1313"/>
        <w:gridCol w:w="1336"/>
        <w:gridCol w:w="1373"/>
        <w:gridCol w:w="1396"/>
        <w:gridCol w:w="1050"/>
      </w:tblGrid>
      <w:tr w:rsidR="00D37FF7" w:rsidRPr="001346B0" w14:paraId="12EDC3D8" w14:textId="77777777" w:rsidTr="001346B0">
        <w:tc>
          <w:tcPr>
            <w:tcW w:w="2235" w:type="dxa"/>
          </w:tcPr>
          <w:p w14:paraId="2E596413"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 xml:space="preserve">Область </w:t>
            </w:r>
          </w:p>
        </w:tc>
        <w:tc>
          <w:tcPr>
            <w:tcW w:w="1020" w:type="dxa"/>
          </w:tcPr>
          <w:p w14:paraId="3660F343" w14:textId="77777777" w:rsidR="00D37FF7" w:rsidRPr="001346B0" w:rsidRDefault="00D37FF7" w:rsidP="007D4463">
            <w:pPr>
              <w:spacing w:after="0" w:line="240" w:lineRule="auto"/>
              <w:ind w:left="-185" w:right="-145"/>
              <w:jc w:val="center"/>
              <w:rPr>
                <w:rFonts w:ascii="Times New Roman" w:hAnsi="Times New Roman" w:cs="Times New Roman"/>
                <w:b/>
                <w:sz w:val="24"/>
                <w:szCs w:val="24"/>
              </w:rPr>
            </w:pPr>
            <w:proofErr w:type="spellStart"/>
            <w:r w:rsidRPr="001346B0">
              <w:rPr>
                <w:rFonts w:ascii="Times New Roman" w:hAnsi="Times New Roman" w:cs="Times New Roman"/>
                <w:b/>
                <w:sz w:val="24"/>
                <w:szCs w:val="24"/>
              </w:rPr>
              <w:t>Площа</w:t>
            </w:r>
            <w:proofErr w:type="spellEnd"/>
            <w:r w:rsidRPr="001346B0">
              <w:rPr>
                <w:rFonts w:ascii="Times New Roman" w:hAnsi="Times New Roman" w:cs="Times New Roman"/>
                <w:b/>
                <w:sz w:val="24"/>
                <w:szCs w:val="24"/>
              </w:rPr>
              <w:t xml:space="preserve">, тис. кв. м </w:t>
            </w:r>
          </w:p>
        </w:tc>
        <w:tc>
          <w:tcPr>
            <w:tcW w:w="1313" w:type="dxa"/>
          </w:tcPr>
          <w:p w14:paraId="40611A52" w14:textId="77777777" w:rsidR="00D37FF7" w:rsidRPr="001346B0" w:rsidRDefault="00D37FF7" w:rsidP="001346B0">
            <w:pPr>
              <w:spacing w:after="0" w:line="240" w:lineRule="auto"/>
              <w:ind w:left="-71" w:right="-108"/>
              <w:jc w:val="center"/>
              <w:rPr>
                <w:rFonts w:ascii="Times New Roman" w:hAnsi="Times New Roman" w:cs="Times New Roman"/>
                <w:b/>
                <w:sz w:val="24"/>
                <w:szCs w:val="24"/>
              </w:rPr>
            </w:pPr>
            <w:proofErr w:type="spellStart"/>
            <w:r w:rsidRPr="001346B0">
              <w:rPr>
                <w:rFonts w:ascii="Times New Roman" w:hAnsi="Times New Roman" w:cs="Times New Roman"/>
                <w:b/>
                <w:sz w:val="24"/>
                <w:szCs w:val="24"/>
              </w:rPr>
              <w:t>Населення</w:t>
            </w:r>
            <w:proofErr w:type="spellEnd"/>
            <w:r w:rsidRPr="001346B0">
              <w:rPr>
                <w:rFonts w:ascii="Times New Roman" w:hAnsi="Times New Roman" w:cs="Times New Roman"/>
                <w:b/>
                <w:sz w:val="24"/>
                <w:szCs w:val="24"/>
              </w:rPr>
              <w:t xml:space="preserve">, тис. </w:t>
            </w:r>
            <w:proofErr w:type="spellStart"/>
            <w:r w:rsidRPr="001346B0">
              <w:rPr>
                <w:rFonts w:ascii="Times New Roman" w:hAnsi="Times New Roman" w:cs="Times New Roman"/>
                <w:b/>
                <w:sz w:val="24"/>
                <w:szCs w:val="24"/>
              </w:rPr>
              <w:t>осіб</w:t>
            </w:r>
            <w:proofErr w:type="spellEnd"/>
            <w:r w:rsidRPr="001346B0">
              <w:rPr>
                <w:rFonts w:ascii="Times New Roman" w:hAnsi="Times New Roman" w:cs="Times New Roman"/>
                <w:b/>
                <w:sz w:val="24"/>
                <w:szCs w:val="24"/>
              </w:rPr>
              <w:t xml:space="preserve"> (2018)</w:t>
            </w:r>
          </w:p>
        </w:tc>
        <w:tc>
          <w:tcPr>
            <w:tcW w:w="1336" w:type="dxa"/>
          </w:tcPr>
          <w:p w14:paraId="683B927B" w14:textId="77777777" w:rsidR="00D37FF7" w:rsidRPr="001346B0" w:rsidRDefault="00D37FF7" w:rsidP="001346B0">
            <w:pPr>
              <w:spacing w:after="0" w:line="240" w:lineRule="auto"/>
              <w:ind w:left="-113" w:right="-42"/>
              <w:jc w:val="center"/>
              <w:rPr>
                <w:rFonts w:ascii="Times New Roman" w:hAnsi="Times New Roman" w:cs="Times New Roman"/>
                <w:b/>
                <w:sz w:val="24"/>
                <w:szCs w:val="24"/>
              </w:rPr>
            </w:pPr>
            <w:proofErr w:type="spellStart"/>
            <w:r w:rsidRPr="001346B0">
              <w:rPr>
                <w:rFonts w:ascii="Times New Roman" w:hAnsi="Times New Roman" w:cs="Times New Roman"/>
                <w:b/>
                <w:sz w:val="24"/>
                <w:szCs w:val="24"/>
              </w:rPr>
              <w:t>Щільність</w:t>
            </w:r>
            <w:proofErr w:type="spellEnd"/>
            <w:r w:rsidRPr="001346B0">
              <w:rPr>
                <w:rFonts w:ascii="Times New Roman" w:hAnsi="Times New Roman" w:cs="Times New Roman"/>
                <w:b/>
                <w:sz w:val="24"/>
                <w:szCs w:val="24"/>
              </w:rPr>
              <w:t xml:space="preserve"> </w:t>
            </w:r>
            <w:proofErr w:type="spellStart"/>
            <w:r w:rsidRPr="001346B0">
              <w:rPr>
                <w:rFonts w:ascii="Times New Roman" w:hAnsi="Times New Roman" w:cs="Times New Roman"/>
                <w:b/>
                <w:sz w:val="24"/>
                <w:szCs w:val="24"/>
              </w:rPr>
              <w:t>осіб</w:t>
            </w:r>
            <w:proofErr w:type="spellEnd"/>
            <w:r w:rsidRPr="001346B0">
              <w:rPr>
                <w:rFonts w:ascii="Times New Roman" w:hAnsi="Times New Roman" w:cs="Times New Roman"/>
                <w:b/>
                <w:sz w:val="24"/>
                <w:szCs w:val="24"/>
              </w:rPr>
              <w:t xml:space="preserve"> на</w:t>
            </w:r>
          </w:p>
          <w:p w14:paraId="506F5897" w14:textId="77777777" w:rsidR="00D37FF7" w:rsidRPr="001346B0" w:rsidRDefault="00D37FF7" w:rsidP="001346B0">
            <w:pPr>
              <w:spacing w:after="0" w:line="240" w:lineRule="auto"/>
              <w:ind w:left="-113" w:right="-42"/>
              <w:jc w:val="center"/>
              <w:rPr>
                <w:rFonts w:ascii="Times New Roman" w:hAnsi="Times New Roman" w:cs="Times New Roman"/>
                <w:b/>
                <w:sz w:val="24"/>
                <w:szCs w:val="24"/>
              </w:rPr>
            </w:pPr>
            <w:r w:rsidRPr="001346B0">
              <w:rPr>
                <w:rFonts w:ascii="Times New Roman" w:hAnsi="Times New Roman" w:cs="Times New Roman"/>
                <w:b/>
                <w:sz w:val="24"/>
                <w:szCs w:val="24"/>
              </w:rPr>
              <w:t>1 кв. км</w:t>
            </w:r>
          </w:p>
          <w:p w14:paraId="5AA685E0" w14:textId="77777777" w:rsidR="00D37FF7" w:rsidRPr="001346B0" w:rsidRDefault="00D37FF7" w:rsidP="001346B0">
            <w:pPr>
              <w:spacing w:after="0" w:line="240" w:lineRule="auto"/>
              <w:ind w:left="-113" w:right="-42"/>
              <w:jc w:val="center"/>
              <w:rPr>
                <w:rFonts w:ascii="Times New Roman" w:hAnsi="Times New Roman" w:cs="Times New Roman"/>
                <w:b/>
                <w:sz w:val="24"/>
                <w:szCs w:val="24"/>
              </w:rPr>
            </w:pPr>
            <w:r w:rsidRPr="001346B0">
              <w:rPr>
                <w:rFonts w:ascii="Times New Roman" w:hAnsi="Times New Roman" w:cs="Times New Roman"/>
                <w:b/>
                <w:sz w:val="24"/>
                <w:szCs w:val="24"/>
              </w:rPr>
              <w:t>(2018)</w:t>
            </w:r>
          </w:p>
        </w:tc>
        <w:tc>
          <w:tcPr>
            <w:tcW w:w="1373" w:type="dxa"/>
          </w:tcPr>
          <w:p w14:paraId="416AC73B" w14:textId="77777777" w:rsidR="00D37FF7" w:rsidRPr="001346B0" w:rsidRDefault="00D37FF7" w:rsidP="001346B0">
            <w:pPr>
              <w:spacing w:after="0" w:line="240" w:lineRule="auto"/>
              <w:ind w:left="-32" w:right="-87"/>
              <w:jc w:val="center"/>
              <w:rPr>
                <w:rFonts w:ascii="Times New Roman" w:hAnsi="Times New Roman" w:cs="Times New Roman"/>
                <w:b/>
                <w:sz w:val="24"/>
                <w:szCs w:val="24"/>
              </w:rPr>
            </w:pPr>
            <w:proofErr w:type="spellStart"/>
            <w:r w:rsidRPr="001346B0">
              <w:rPr>
                <w:rFonts w:ascii="Times New Roman" w:hAnsi="Times New Roman" w:cs="Times New Roman"/>
                <w:b/>
                <w:sz w:val="24"/>
                <w:szCs w:val="24"/>
              </w:rPr>
              <w:t>Приріст</w:t>
            </w:r>
            <w:proofErr w:type="spellEnd"/>
            <w:r w:rsidRPr="001346B0">
              <w:rPr>
                <w:rFonts w:ascii="Times New Roman" w:hAnsi="Times New Roman" w:cs="Times New Roman"/>
                <w:b/>
                <w:sz w:val="24"/>
                <w:szCs w:val="24"/>
              </w:rPr>
              <w:t xml:space="preserve"> </w:t>
            </w:r>
            <w:proofErr w:type="spellStart"/>
            <w:r w:rsidRPr="001346B0">
              <w:rPr>
                <w:rFonts w:ascii="Times New Roman" w:hAnsi="Times New Roman" w:cs="Times New Roman"/>
                <w:b/>
                <w:sz w:val="24"/>
                <w:szCs w:val="24"/>
              </w:rPr>
              <w:t>населення</w:t>
            </w:r>
            <w:proofErr w:type="spellEnd"/>
            <w:r w:rsidRPr="001346B0">
              <w:rPr>
                <w:rFonts w:ascii="Times New Roman" w:hAnsi="Times New Roman" w:cs="Times New Roman"/>
                <w:b/>
                <w:sz w:val="24"/>
                <w:szCs w:val="24"/>
              </w:rPr>
              <w:t xml:space="preserve"> на 1000 </w:t>
            </w:r>
            <w:proofErr w:type="spellStart"/>
            <w:r w:rsidRPr="001346B0">
              <w:rPr>
                <w:rFonts w:ascii="Times New Roman" w:hAnsi="Times New Roman" w:cs="Times New Roman"/>
                <w:b/>
                <w:sz w:val="24"/>
                <w:szCs w:val="24"/>
              </w:rPr>
              <w:t>осіб</w:t>
            </w:r>
            <w:proofErr w:type="spellEnd"/>
            <w:r w:rsidRPr="001346B0">
              <w:rPr>
                <w:rFonts w:ascii="Times New Roman" w:hAnsi="Times New Roman" w:cs="Times New Roman"/>
                <w:b/>
                <w:sz w:val="24"/>
                <w:szCs w:val="24"/>
              </w:rPr>
              <w:t xml:space="preserve"> (2017)</w:t>
            </w:r>
          </w:p>
        </w:tc>
        <w:tc>
          <w:tcPr>
            <w:tcW w:w="1396" w:type="dxa"/>
          </w:tcPr>
          <w:p w14:paraId="3869E8A4" w14:textId="77777777" w:rsidR="00D37FF7" w:rsidRPr="001346B0" w:rsidRDefault="00D37FF7" w:rsidP="001346B0">
            <w:pPr>
              <w:spacing w:after="0" w:line="240" w:lineRule="auto"/>
              <w:ind w:left="-129" w:right="-144"/>
              <w:jc w:val="center"/>
              <w:rPr>
                <w:rFonts w:ascii="Times New Roman" w:hAnsi="Times New Roman" w:cs="Times New Roman"/>
                <w:b/>
                <w:sz w:val="24"/>
                <w:szCs w:val="24"/>
              </w:rPr>
            </w:pPr>
            <w:r w:rsidRPr="001346B0">
              <w:rPr>
                <w:rFonts w:ascii="Times New Roman" w:hAnsi="Times New Roman" w:cs="Times New Roman"/>
                <w:b/>
                <w:sz w:val="24"/>
                <w:szCs w:val="24"/>
              </w:rPr>
              <w:t xml:space="preserve">ВРП на 1 </w:t>
            </w:r>
            <w:proofErr w:type="spellStart"/>
            <w:r w:rsidRPr="001346B0">
              <w:rPr>
                <w:rFonts w:ascii="Times New Roman" w:hAnsi="Times New Roman" w:cs="Times New Roman"/>
                <w:b/>
                <w:sz w:val="24"/>
                <w:szCs w:val="24"/>
              </w:rPr>
              <w:t>особу,грн</w:t>
            </w:r>
            <w:proofErr w:type="spellEnd"/>
          </w:p>
          <w:p w14:paraId="520EBCFC" w14:textId="77777777" w:rsidR="00D37FF7" w:rsidRPr="001346B0" w:rsidRDefault="00D37FF7" w:rsidP="001346B0">
            <w:pPr>
              <w:spacing w:after="0" w:line="240" w:lineRule="auto"/>
              <w:ind w:left="-129" w:right="-144"/>
              <w:jc w:val="center"/>
              <w:rPr>
                <w:rFonts w:ascii="Times New Roman" w:hAnsi="Times New Roman" w:cs="Times New Roman"/>
                <w:b/>
                <w:sz w:val="24"/>
                <w:szCs w:val="24"/>
              </w:rPr>
            </w:pPr>
            <w:r w:rsidRPr="001346B0">
              <w:rPr>
                <w:rFonts w:ascii="Times New Roman" w:hAnsi="Times New Roman" w:cs="Times New Roman"/>
                <w:b/>
                <w:sz w:val="24"/>
                <w:szCs w:val="24"/>
              </w:rPr>
              <w:t>(2017)</w:t>
            </w:r>
          </w:p>
        </w:tc>
        <w:tc>
          <w:tcPr>
            <w:tcW w:w="1050" w:type="dxa"/>
          </w:tcPr>
          <w:p w14:paraId="1A74EE7C" w14:textId="77777777" w:rsidR="00D37FF7" w:rsidRPr="001346B0" w:rsidRDefault="00D37FF7" w:rsidP="001346B0">
            <w:pPr>
              <w:spacing w:after="0" w:line="240" w:lineRule="auto"/>
              <w:ind w:left="-72"/>
              <w:jc w:val="center"/>
              <w:rPr>
                <w:rFonts w:ascii="Times New Roman" w:hAnsi="Times New Roman" w:cs="Times New Roman"/>
                <w:b/>
                <w:sz w:val="24"/>
                <w:szCs w:val="24"/>
              </w:rPr>
            </w:pPr>
            <w:proofErr w:type="spellStart"/>
            <w:r w:rsidRPr="001346B0">
              <w:rPr>
                <w:rFonts w:ascii="Times New Roman" w:hAnsi="Times New Roman" w:cs="Times New Roman"/>
                <w:b/>
                <w:sz w:val="24"/>
                <w:szCs w:val="24"/>
              </w:rPr>
              <w:t>Частка</w:t>
            </w:r>
            <w:proofErr w:type="spellEnd"/>
            <w:r w:rsidRPr="001346B0">
              <w:rPr>
                <w:rFonts w:ascii="Times New Roman" w:hAnsi="Times New Roman" w:cs="Times New Roman"/>
                <w:b/>
                <w:sz w:val="24"/>
                <w:szCs w:val="24"/>
              </w:rPr>
              <w:t xml:space="preserve"> </w:t>
            </w:r>
            <w:proofErr w:type="spellStart"/>
            <w:r w:rsidRPr="001346B0">
              <w:rPr>
                <w:rFonts w:ascii="Times New Roman" w:hAnsi="Times New Roman" w:cs="Times New Roman"/>
                <w:b/>
                <w:sz w:val="24"/>
                <w:szCs w:val="24"/>
              </w:rPr>
              <w:t>регіону</w:t>
            </w:r>
            <w:proofErr w:type="spellEnd"/>
            <w:r w:rsidRPr="001346B0">
              <w:rPr>
                <w:rFonts w:ascii="Times New Roman" w:hAnsi="Times New Roman" w:cs="Times New Roman"/>
                <w:b/>
                <w:sz w:val="24"/>
                <w:szCs w:val="24"/>
              </w:rPr>
              <w:t xml:space="preserve"> у ВРП, у %</w:t>
            </w:r>
            <w:r w:rsidR="001346B0">
              <w:rPr>
                <w:rFonts w:ascii="Times New Roman" w:hAnsi="Times New Roman" w:cs="Times New Roman"/>
                <w:b/>
                <w:sz w:val="24"/>
                <w:szCs w:val="24"/>
                <w:lang w:val="uk-UA"/>
              </w:rPr>
              <w:t xml:space="preserve"> </w:t>
            </w:r>
            <w:r w:rsidRPr="001346B0">
              <w:rPr>
                <w:rFonts w:ascii="Times New Roman" w:hAnsi="Times New Roman" w:cs="Times New Roman"/>
                <w:b/>
                <w:sz w:val="24"/>
                <w:szCs w:val="24"/>
              </w:rPr>
              <w:t>(2017)</w:t>
            </w:r>
          </w:p>
        </w:tc>
      </w:tr>
      <w:tr w:rsidR="00D37FF7" w:rsidRPr="001346B0" w14:paraId="26AA6258" w14:textId="77777777" w:rsidTr="001346B0">
        <w:tc>
          <w:tcPr>
            <w:tcW w:w="2235" w:type="dxa"/>
          </w:tcPr>
          <w:p w14:paraId="467F032B"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Волинська</w:t>
            </w:r>
            <w:proofErr w:type="spellEnd"/>
          </w:p>
        </w:tc>
        <w:tc>
          <w:tcPr>
            <w:tcW w:w="1020" w:type="dxa"/>
          </w:tcPr>
          <w:p w14:paraId="11A97053"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20,1</w:t>
            </w:r>
          </w:p>
        </w:tc>
        <w:tc>
          <w:tcPr>
            <w:tcW w:w="1313" w:type="dxa"/>
          </w:tcPr>
          <w:p w14:paraId="2C46E29E"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1038,4</w:t>
            </w:r>
          </w:p>
        </w:tc>
        <w:tc>
          <w:tcPr>
            <w:tcW w:w="1336" w:type="dxa"/>
          </w:tcPr>
          <w:p w14:paraId="36707F4C"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51,55</w:t>
            </w:r>
          </w:p>
        </w:tc>
        <w:tc>
          <w:tcPr>
            <w:tcW w:w="1373" w:type="dxa"/>
          </w:tcPr>
          <w:p w14:paraId="14D04D6B"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-1,7</w:t>
            </w:r>
          </w:p>
        </w:tc>
        <w:tc>
          <w:tcPr>
            <w:tcW w:w="1396" w:type="dxa"/>
          </w:tcPr>
          <w:p w14:paraId="1636CE4D"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49987</w:t>
            </w:r>
          </w:p>
        </w:tc>
        <w:tc>
          <w:tcPr>
            <w:tcW w:w="1050" w:type="dxa"/>
          </w:tcPr>
          <w:p w14:paraId="4F951DF0"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1,7</w:t>
            </w:r>
          </w:p>
        </w:tc>
      </w:tr>
      <w:tr w:rsidR="00D37FF7" w:rsidRPr="001346B0" w14:paraId="30D9EE63" w14:textId="77777777" w:rsidTr="001346B0">
        <w:tc>
          <w:tcPr>
            <w:tcW w:w="2235" w:type="dxa"/>
          </w:tcPr>
          <w:p w14:paraId="718BA1DB"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Житомирська</w:t>
            </w:r>
            <w:proofErr w:type="spellEnd"/>
          </w:p>
        </w:tc>
        <w:tc>
          <w:tcPr>
            <w:tcW w:w="1020" w:type="dxa"/>
          </w:tcPr>
          <w:p w14:paraId="14CD513D"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29,8</w:t>
            </w:r>
          </w:p>
        </w:tc>
        <w:tc>
          <w:tcPr>
            <w:tcW w:w="1313" w:type="dxa"/>
          </w:tcPr>
          <w:p w14:paraId="23B23C3F"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1231,2</w:t>
            </w:r>
          </w:p>
        </w:tc>
        <w:tc>
          <w:tcPr>
            <w:tcW w:w="1336" w:type="dxa"/>
          </w:tcPr>
          <w:p w14:paraId="07BE0160"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41,27</w:t>
            </w:r>
          </w:p>
        </w:tc>
        <w:tc>
          <w:tcPr>
            <w:tcW w:w="1373" w:type="dxa"/>
          </w:tcPr>
          <w:p w14:paraId="1F47741A"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-8,4</w:t>
            </w:r>
          </w:p>
        </w:tc>
        <w:tc>
          <w:tcPr>
            <w:tcW w:w="1396" w:type="dxa"/>
          </w:tcPr>
          <w:p w14:paraId="133DD414"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49737</w:t>
            </w:r>
          </w:p>
        </w:tc>
        <w:tc>
          <w:tcPr>
            <w:tcW w:w="1050" w:type="dxa"/>
          </w:tcPr>
          <w:p w14:paraId="45FDB372"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2,1</w:t>
            </w:r>
          </w:p>
        </w:tc>
      </w:tr>
      <w:tr w:rsidR="00D37FF7" w:rsidRPr="001346B0" w14:paraId="7AAAA46B" w14:textId="77777777" w:rsidTr="001346B0">
        <w:tc>
          <w:tcPr>
            <w:tcW w:w="2235" w:type="dxa"/>
          </w:tcPr>
          <w:p w14:paraId="339B1ADE"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Закарпатська</w:t>
            </w:r>
            <w:proofErr w:type="spellEnd"/>
          </w:p>
        </w:tc>
        <w:tc>
          <w:tcPr>
            <w:tcW w:w="1020" w:type="dxa"/>
          </w:tcPr>
          <w:p w14:paraId="60627463"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12,8</w:t>
            </w:r>
          </w:p>
        </w:tc>
        <w:tc>
          <w:tcPr>
            <w:tcW w:w="1313" w:type="dxa"/>
          </w:tcPr>
          <w:p w14:paraId="3C17ED94"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1258,1</w:t>
            </w:r>
          </w:p>
        </w:tc>
        <w:tc>
          <w:tcPr>
            <w:tcW w:w="1336" w:type="dxa"/>
          </w:tcPr>
          <w:p w14:paraId="7D022B04"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98,47</w:t>
            </w:r>
          </w:p>
        </w:tc>
        <w:tc>
          <w:tcPr>
            <w:tcW w:w="1373" w:type="dxa"/>
          </w:tcPr>
          <w:p w14:paraId="57393A01"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-0,5</w:t>
            </w:r>
          </w:p>
        </w:tc>
        <w:tc>
          <w:tcPr>
            <w:tcW w:w="1396" w:type="dxa"/>
          </w:tcPr>
          <w:p w14:paraId="49731473"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34202</w:t>
            </w:r>
          </w:p>
        </w:tc>
        <w:tc>
          <w:tcPr>
            <w:tcW w:w="1050" w:type="dxa"/>
          </w:tcPr>
          <w:p w14:paraId="5EE462AE"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1,4</w:t>
            </w:r>
          </w:p>
        </w:tc>
      </w:tr>
      <w:tr w:rsidR="00D37FF7" w:rsidRPr="001346B0" w14:paraId="127E7724" w14:textId="77777777" w:rsidTr="001346B0">
        <w:tc>
          <w:tcPr>
            <w:tcW w:w="2235" w:type="dxa"/>
          </w:tcPr>
          <w:p w14:paraId="7F729CB2"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Івано-Франківська</w:t>
            </w:r>
            <w:proofErr w:type="spellEnd"/>
          </w:p>
        </w:tc>
        <w:tc>
          <w:tcPr>
            <w:tcW w:w="1020" w:type="dxa"/>
          </w:tcPr>
          <w:p w14:paraId="6AF2545E"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13,9</w:t>
            </w:r>
          </w:p>
        </w:tc>
        <w:tc>
          <w:tcPr>
            <w:tcW w:w="1313" w:type="dxa"/>
          </w:tcPr>
          <w:p w14:paraId="6D9B9627"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1377,4</w:t>
            </w:r>
          </w:p>
        </w:tc>
        <w:tc>
          <w:tcPr>
            <w:tcW w:w="1336" w:type="dxa"/>
          </w:tcPr>
          <w:p w14:paraId="04DC47B0"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98,9</w:t>
            </w:r>
          </w:p>
        </w:tc>
        <w:tc>
          <w:tcPr>
            <w:tcW w:w="1373" w:type="dxa"/>
          </w:tcPr>
          <w:p w14:paraId="11B6E59C"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-3,8</w:t>
            </w:r>
          </w:p>
        </w:tc>
        <w:tc>
          <w:tcPr>
            <w:tcW w:w="1396" w:type="dxa"/>
          </w:tcPr>
          <w:p w14:paraId="30934DC4"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46312</w:t>
            </w:r>
          </w:p>
        </w:tc>
        <w:tc>
          <w:tcPr>
            <w:tcW w:w="1050" w:type="dxa"/>
          </w:tcPr>
          <w:p w14:paraId="1E1B259B"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2,1</w:t>
            </w:r>
          </w:p>
        </w:tc>
      </w:tr>
      <w:tr w:rsidR="00D37FF7" w:rsidRPr="001346B0" w14:paraId="684EB520" w14:textId="77777777" w:rsidTr="001346B0">
        <w:tc>
          <w:tcPr>
            <w:tcW w:w="2235" w:type="dxa"/>
          </w:tcPr>
          <w:p w14:paraId="18AD4CAA"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Рівненська</w:t>
            </w:r>
            <w:proofErr w:type="spellEnd"/>
          </w:p>
        </w:tc>
        <w:tc>
          <w:tcPr>
            <w:tcW w:w="1020" w:type="dxa"/>
          </w:tcPr>
          <w:p w14:paraId="4B62CC28"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20,0</w:t>
            </w:r>
          </w:p>
        </w:tc>
        <w:tc>
          <w:tcPr>
            <w:tcW w:w="1313" w:type="dxa"/>
          </w:tcPr>
          <w:p w14:paraId="283EEF6D"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1160,6</w:t>
            </w:r>
          </w:p>
        </w:tc>
        <w:tc>
          <w:tcPr>
            <w:tcW w:w="1336" w:type="dxa"/>
          </w:tcPr>
          <w:p w14:paraId="1173FAB9"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57,9</w:t>
            </w:r>
          </w:p>
        </w:tc>
        <w:tc>
          <w:tcPr>
            <w:tcW w:w="1373" w:type="dxa"/>
          </w:tcPr>
          <w:p w14:paraId="296641AE"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-0,3</w:t>
            </w:r>
          </w:p>
        </w:tc>
        <w:tc>
          <w:tcPr>
            <w:tcW w:w="1396" w:type="dxa"/>
          </w:tcPr>
          <w:p w14:paraId="52F28C12"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42038</w:t>
            </w:r>
          </w:p>
        </w:tc>
        <w:tc>
          <w:tcPr>
            <w:tcW w:w="1050" w:type="dxa"/>
          </w:tcPr>
          <w:p w14:paraId="3DF482E7"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1,6</w:t>
            </w:r>
          </w:p>
        </w:tc>
      </w:tr>
      <w:tr w:rsidR="00D37FF7" w:rsidRPr="001346B0" w14:paraId="004AA457" w14:textId="77777777" w:rsidTr="001346B0">
        <w:tc>
          <w:tcPr>
            <w:tcW w:w="2235" w:type="dxa"/>
          </w:tcPr>
          <w:p w14:paraId="2E878B55" w14:textId="77777777" w:rsidR="00D37FF7" w:rsidRPr="001346B0" w:rsidRDefault="00D37FF7" w:rsidP="00E92783">
            <w:pPr>
              <w:spacing w:after="0" w:line="240" w:lineRule="auto"/>
              <w:rPr>
                <w:rFonts w:ascii="Times New Roman" w:hAnsi="Times New Roman" w:cs="Times New Roman"/>
                <w:sz w:val="24"/>
                <w:szCs w:val="24"/>
              </w:rPr>
            </w:pPr>
            <w:proofErr w:type="spellStart"/>
            <w:r w:rsidRPr="001346B0">
              <w:rPr>
                <w:rFonts w:ascii="Times New Roman" w:hAnsi="Times New Roman" w:cs="Times New Roman"/>
                <w:sz w:val="24"/>
                <w:szCs w:val="24"/>
              </w:rPr>
              <w:t>Тернопільська</w:t>
            </w:r>
            <w:proofErr w:type="spellEnd"/>
          </w:p>
        </w:tc>
        <w:tc>
          <w:tcPr>
            <w:tcW w:w="1020" w:type="dxa"/>
          </w:tcPr>
          <w:p w14:paraId="20F8F547"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13,8</w:t>
            </w:r>
          </w:p>
        </w:tc>
        <w:tc>
          <w:tcPr>
            <w:tcW w:w="1313" w:type="dxa"/>
          </w:tcPr>
          <w:p w14:paraId="09E65D84"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1052,3</w:t>
            </w:r>
          </w:p>
        </w:tc>
        <w:tc>
          <w:tcPr>
            <w:tcW w:w="1336" w:type="dxa"/>
          </w:tcPr>
          <w:p w14:paraId="659E57AF"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76,13</w:t>
            </w:r>
          </w:p>
        </w:tc>
        <w:tc>
          <w:tcPr>
            <w:tcW w:w="1373" w:type="dxa"/>
          </w:tcPr>
          <w:p w14:paraId="0696C066"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-5,5</w:t>
            </w:r>
          </w:p>
        </w:tc>
        <w:tc>
          <w:tcPr>
            <w:tcW w:w="1396" w:type="dxa"/>
          </w:tcPr>
          <w:p w14:paraId="605FCB24"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38593</w:t>
            </w:r>
          </w:p>
        </w:tc>
        <w:tc>
          <w:tcPr>
            <w:tcW w:w="1050" w:type="dxa"/>
          </w:tcPr>
          <w:p w14:paraId="560105DC"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1,4</w:t>
            </w:r>
          </w:p>
        </w:tc>
      </w:tr>
      <w:tr w:rsidR="00D37FF7" w:rsidRPr="001346B0" w14:paraId="1C0C8839" w14:textId="77777777" w:rsidTr="001346B0">
        <w:tc>
          <w:tcPr>
            <w:tcW w:w="2235" w:type="dxa"/>
          </w:tcPr>
          <w:p w14:paraId="4A8F41CC" w14:textId="77777777"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b/>
                <w:sz w:val="24"/>
                <w:szCs w:val="24"/>
              </w:rPr>
              <w:t>Хмельницька</w:t>
            </w:r>
          </w:p>
        </w:tc>
        <w:tc>
          <w:tcPr>
            <w:tcW w:w="1020" w:type="dxa"/>
          </w:tcPr>
          <w:p w14:paraId="74DBFEAF"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20,6</w:t>
            </w:r>
          </w:p>
        </w:tc>
        <w:tc>
          <w:tcPr>
            <w:tcW w:w="1313" w:type="dxa"/>
          </w:tcPr>
          <w:p w14:paraId="36C6640E"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1274,4</w:t>
            </w:r>
          </w:p>
        </w:tc>
        <w:tc>
          <w:tcPr>
            <w:tcW w:w="1336" w:type="dxa"/>
          </w:tcPr>
          <w:p w14:paraId="73F936E3"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61,78</w:t>
            </w:r>
          </w:p>
        </w:tc>
        <w:tc>
          <w:tcPr>
            <w:tcW w:w="1373" w:type="dxa"/>
          </w:tcPr>
          <w:p w14:paraId="3ABB9F72"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-8,1</w:t>
            </w:r>
          </w:p>
        </w:tc>
        <w:tc>
          <w:tcPr>
            <w:tcW w:w="1396" w:type="dxa"/>
          </w:tcPr>
          <w:p w14:paraId="4AE0B15B"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49916</w:t>
            </w:r>
          </w:p>
        </w:tc>
        <w:tc>
          <w:tcPr>
            <w:tcW w:w="1050" w:type="dxa"/>
          </w:tcPr>
          <w:p w14:paraId="2900BAD7"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2,1</w:t>
            </w:r>
          </w:p>
        </w:tc>
      </w:tr>
      <w:tr w:rsidR="00D37FF7" w:rsidRPr="001346B0" w14:paraId="567C3EA0" w14:textId="77777777" w:rsidTr="001346B0">
        <w:tc>
          <w:tcPr>
            <w:tcW w:w="2235" w:type="dxa"/>
          </w:tcPr>
          <w:p w14:paraId="27D2BC70" w14:textId="77777777" w:rsidR="00D37FF7" w:rsidRPr="001346B0" w:rsidRDefault="00D37FF7" w:rsidP="00E92783">
            <w:pPr>
              <w:spacing w:after="0" w:line="240" w:lineRule="auto"/>
              <w:rPr>
                <w:rFonts w:ascii="Times New Roman" w:hAnsi="Times New Roman" w:cs="Times New Roman"/>
                <w:b/>
                <w:sz w:val="24"/>
                <w:szCs w:val="24"/>
              </w:rPr>
            </w:pPr>
            <w:proofErr w:type="spellStart"/>
            <w:r w:rsidRPr="001346B0">
              <w:rPr>
                <w:rFonts w:ascii="Times New Roman" w:hAnsi="Times New Roman" w:cs="Times New Roman"/>
                <w:sz w:val="24"/>
                <w:szCs w:val="24"/>
              </w:rPr>
              <w:t>Черкаська</w:t>
            </w:r>
            <w:proofErr w:type="spellEnd"/>
          </w:p>
        </w:tc>
        <w:tc>
          <w:tcPr>
            <w:tcW w:w="1020" w:type="dxa"/>
          </w:tcPr>
          <w:p w14:paraId="5A93E456"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20,9</w:t>
            </w:r>
          </w:p>
        </w:tc>
        <w:tc>
          <w:tcPr>
            <w:tcW w:w="1313" w:type="dxa"/>
          </w:tcPr>
          <w:p w14:paraId="76AB944D"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1220,3</w:t>
            </w:r>
          </w:p>
        </w:tc>
        <w:tc>
          <w:tcPr>
            <w:tcW w:w="1336" w:type="dxa"/>
          </w:tcPr>
          <w:p w14:paraId="2F653EBE"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58,39</w:t>
            </w:r>
          </w:p>
        </w:tc>
        <w:tc>
          <w:tcPr>
            <w:tcW w:w="1373" w:type="dxa"/>
          </w:tcPr>
          <w:p w14:paraId="5A24C0BC"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-10,4</w:t>
            </w:r>
          </w:p>
        </w:tc>
        <w:tc>
          <w:tcPr>
            <w:tcW w:w="1396" w:type="dxa"/>
          </w:tcPr>
          <w:p w14:paraId="4F02D199"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59697</w:t>
            </w:r>
          </w:p>
        </w:tc>
        <w:tc>
          <w:tcPr>
            <w:tcW w:w="1050" w:type="dxa"/>
          </w:tcPr>
          <w:p w14:paraId="3A2FCA9A"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2,5</w:t>
            </w:r>
          </w:p>
        </w:tc>
      </w:tr>
      <w:tr w:rsidR="00D37FF7" w:rsidRPr="001346B0" w14:paraId="7E51FA21" w14:textId="77777777" w:rsidTr="001346B0">
        <w:tc>
          <w:tcPr>
            <w:tcW w:w="2235" w:type="dxa"/>
          </w:tcPr>
          <w:p w14:paraId="777B614E" w14:textId="77777777" w:rsidR="00D37FF7" w:rsidRPr="001346B0" w:rsidRDefault="00D37FF7" w:rsidP="00E92783">
            <w:pPr>
              <w:spacing w:after="0" w:line="240" w:lineRule="auto"/>
              <w:rPr>
                <w:rFonts w:ascii="Times New Roman" w:hAnsi="Times New Roman" w:cs="Times New Roman"/>
                <w:sz w:val="24"/>
                <w:szCs w:val="24"/>
              </w:rPr>
            </w:pPr>
            <w:proofErr w:type="spellStart"/>
            <w:r w:rsidRPr="001346B0">
              <w:rPr>
                <w:rFonts w:ascii="Times New Roman" w:hAnsi="Times New Roman" w:cs="Times New Roman"/>
                <w:sz w:val="24"/>
                <w:szCs w:val="24"/>
              </w:rPr>
              <w:t>Чернівецька</w:t>
            </w:r>
            <w:proofErr w:type="spellEnd"/>
          </w:p>
        </w:tc>
        <w:tc>
          <w:tcPr>
            <w:tcW w:w="1020" w:type="dxa"/>
          </w:tcPr>
          <w:p w14:paraId="5350DDBA"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8,1</w:t>
            </w:r>
          </w:p>
        </w:tc>
        <w:tc>
          <w:tcPr>
            <w:tcW w:w="1313" w:type="dxa"/>
          </w:tcPr>
          <w:p w14:paraId="60571417"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906,0</w:t>
            </w:r>
          </w:p>
        </w:tc>
        <w:tc>
          <w:tcPr>
            <w:tcW w:w="1336" w:type="dxa"/>
          </w:tcPr>
          <w:p w14:paraId="07AAA94D"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111,98</w:t>
            </w:r>
          </w:p>
        </w:tc>
        <w:tc>
          <w:tcPr>
            <w:tcW w:w="1373" w:type="dxa"/>
          </w:tcPr>
          <w:p w14:paraId="392D9483"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-1,8</w:t>
            </w:r>
          </w:p>
        </w:tc>
        <w:tc>
          <w:tcPr>
            <w:tcW w:w="1396" w:type="dxa"/>
          </w:tcPr>
          <w:p w14:paraId="24A73F81" w14:textId="77777777"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31509</w:t>
            </w:r>
          </w:p>
        </w:tc>
        <w:tc>
          <w:tcPr>
            <w:tcW w:w="1050" w:type="dxa"/>
          </w:tcPr>
          <w:p w14:paraId="3F3C1081" w14:textId="77777777"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w:t>
            </w:r>
          </w:p>
        </w:tc>
      </w:tr>
    </w:tbl>
    <w:p w14:paraId="29F5B8F4" w14:textId="77777777" w:rsidR="00D37FF7" w:rsidRPr="00E92783" w:rsidRDefault="00D37FF7" w:rsidP="001346B0">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За </w:t>
      </w:r>
      <w:proofErr w:type="spellStart"/>
      <w:r w:rsidRPr="00E92783">
        <w:rPr>
          <w:rFonts w:ascii="Times New Roman" w:hAnsi="Times New Roman" w:cs="Times New Roman"/>
          <w:sz w:val="28"/>
          <w:szCs w:val="28"/>
        </w:rPr>
        <w:t>площею</w:t>
      </w:r>
      <w:proofErr w:type="spellEnd"/>
      <w:r w:rsidRPr="00E92783">
        <w:rPr>
          <w:rFonts w:ascii="Times New Roman" w:hAnsi="Times New Roman" w:cs="Times New Roman"/>
          <w:sz w:val="28"/>
          <w:szCs w:val="28"/>
        </w:rPr>
        <w:t xml:space="preserve"> Хмельницька область </w:t>
      </w:r>
      <w:proofErr w:type="spellStart"/>
      <w:r w:rsidRPr="00E92783">
        <w:rPr>
          <w:rFonts w:ascii="Times New Roman" w:hAnsi="Times New Roman" w:cs="Times New Roman"/>
          <w:sz w:val="28"/>
          <w:szCs w:val="28"/>
        </w:rPr>
        <w:t>значно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більша</w:t>
      </w:r>
      <w:proofErr w:type="spellEnd"/>
      <w:r w:rsidRPr="00E92783">
        <w:rPr>
          <w:rFonts w:ascii="Times New Roman" w:hAnsi="Times New Roman" w:cs="Times New Roman"/>
          <w:sz w:val="28"/>
          <w:szCs w:val="28"/>
        </w:rPr>
        <w:t xml:space="preserve"> за </w:t>
      </w:r>
      <w:proofErr w:type="spellStart"/>
      <w:r w:rsidRPr="00E92783">
        <w:rPr>
          <w:rFonts w:ascii="Times New Roman" w:hAnsi="Times New Roman" w:cs="Times New Roman"/>
          <w:sz w:val="28"/>
          <w:szCs w:val="28"/>
        </w:rPr>
        <w:t>Чернівецьку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Тернопільську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Івано-Франківську</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Закарпатську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майже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така</w:t>
      </w:r>
      <w:proofErr w:type="spellEnd"/>
      <w:r w:rsidRPr="00E92783">
        <w:rPr>
          <w:rFonts w:ascii="Times New Roman" w:hAnsi="Times New Roman" w:cs="Times New Roman"/>
          <w:sz w:val="28"/>
          <w:szCs w:val="28"/>
        </w:rPr>
        <w:t xml:space="preserve"> ж сама, як </w:t>
      </w:r>
      <w:proofErr w:type="spellStart"/>
      <w:r w:rsidRPr="00E92783">
        <w:rPr>
          <w:rFonts w:ascii="Times New Roman" w:hAnsi="Times New Roman" w:cs="Times New Roman"/>
          <w:sz w:val="28"/>
          <w:szCs w:val="28"/>
        </w:rPr>
        <w:t>Черкаська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Рівненька</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Волинська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проте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набагато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менша</w:t>
      </w:r>
      <w:proofErr w:type="spellEnd"/>
      <w:r w:rsidRPr="00E92783">
        <w:rPr>
          <w:rFonts w:ascii="Times New Roman" w:hAnsi="Times New Roman" w:cs="Times New Roman"/>
          <w:sz w:val="28"/>
          <w:szCs w:val="28"/>
        </w:rPr>
        <w:t xml:space="preserve"> за </w:t>
      </w:r>
      <w:proofErr w:type="spellStart"/>
      <w:r w:rsidRPr="00E92783">
        <w:rPr>
          <w:rFonts w:ascii="Times New Roman" w:hAnsi="Times New Roman" w:cs="Times New Roman"/>
          <w:sz w:val="28"/>
          <w:szCs w:val="28"/>
        </w:rPr>
        <w:t>Житомирську</w:t>
      </w:r>
      <w:proofErr w:type="spellEnd"/>
      <w:r w:rsidRPr="00E92783">
        <w:rPr>
          <w:rFonts w:ascii="Times New Roman" w:hAnsi="Times New Roman" w:cs="Times New Roman"/>
          <w:sz w:val="28"/>
          <w:szCs w:val="28"/>
        </w:rPr>
        <w:t xml:space="preserve"> область. </w:t>
      </w:r>
    </w:p>
    <w:p w14:paraId="52C530F2" w14:textId="77777777"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lastRenderedPageBreak/>
        <w:t xml:space="preserve">Одним з </w:t>
      </w:r>
      <w:proofErr w:type="spellStart"/>
      <w:r w:rsidRPr="00E92783">
        <w:rPr>
          <w:rFonts w:ascii="Times New Roman" w:hAnsi="Times New Roman" w:cs="Times New Roman"/>
          <w:sz w:val="28"/>
          <w:szCs w:val="28"/>
        </w:rPr>
        <w:t>проявів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які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свідчать</w:t>
      </w:r>
      <w:proofErr w:type="spellEnd"/>
      <w:r w:rsidRPr="00E92783">
        <w:rPr>
          <w:rFonts w:ascii="Times New Roman" w:hAnsi="Times New Roman" w:cs="Times New Roman"/>
          <w:sz w:val="28"/>
          <w:szCs w:val="28"/>
        </w:rPr>
        <w:t xml:space="preserve"> про </w:t>
      </w:r>
      <w:proofErr w:type="spellStart"/>
      <w:r w:rsidRPr="00E92783">
        <w:rPr>
          <w:rFonts w:ascii="Times New Roman" w:hAnsi="Times New Roman" w:cs="Times New Roman"/>
          <w:sz w:val="28"/>
          <w:szCs w:val="28"/>
        </w:rPr>
        <w:t>якість</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рівень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життя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населення</w:t>
      </w:r>
      <w:proofErr w:type="spellEnd"/>
      <w:r w:rsidR="007D4463">
        <w:rPr>
          <w:rFonts w:ascii="Times New Roman" w:hAnsi="Times New Roman" w:cs="Times New Roman"/>
          <w:sz w:val="28"/>
          <w:szCs w:val="28"/>
          <w:lang w:val="uk-UA"/>
        </w:rPr>
        <w:t>,</w:t>
      </w:r>
      <w:r w:rsidRPr="00E92783">
        <w:rPr>
          <w:rFonts w:ascii="Times New Roman" w:hAnsi="Times New Roman" w:cs="Times New Roman"/>
          <w:sz w:val="28"/>
          <w:szCs w:val="28"/>
        </w:rPr>
        <w:t xml:space="preserve"> є </w:t>
      </w:r>
      <w:proofErr w:type="spellStart"/>
      <w:r w:rsidRPr="00E92783">
        <w:rPr>
          <w:rFonts w:ascii="Times New Roman" w:hAnsi="Times New Roman" w:cs="Times New Roman"/>
          <w:sz w:val="28"/>
          <w:szCs w:val="28"/>
        </w:rPr>
        <w:t>демографічні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Населення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менше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ніж</w:t>
      </w:r>
      <w:proofErr w:type="spellEnd"/>
      <w:r w:rsidRPr="00E92783">
        <w:rPr>
          <w:rFonts w:ascii="Times New Roman" w:hAnsi="Times New Roman" w:cs="Times New Roman"/>
          <w:sz w:val="28"/>
          <w:szCs w:val="28"/>
        </w:rPr>
        <w:t xml:space="preserve"> </w:t>
      </w:r>
      <w:r w:rsidR="007D4463">
        <w:rPr>
          <w:rFonts w:ascii="Times New Roman" w:hAnsi="Times New Roman" w:cs="Times New Roman"/>
          <w:sz w:val="28"/>
          <w:szCs w:val="28"/>
          <w:lang w:val="uk-UA"/>
        </w:rPr>
        <w:t>в</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Івано-Франківській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і </w:t>
      </w:r>
      <w:proofErr w:type="spellStart"/>
      <w:r w:rsidRPr="00E92783">
        <w:rPr>
          <w:rFonts w:ascii="Times New Roman" w:hAnsi="Times New Roman" w:cs="Times New Roman"/>
          <w:sz w:val="28"/>
          <w:szCs w:val="28"/>
        </w:rPr>
        <w:t>значно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більше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ніж</w:t>
      </w:r>
      <w:proofErr w:type="spellEnd"/>
      <w:r w:rsidRPr="00E92783">
        <w:rPr>
          <w:rFonts w:ascii="Times New Roman" w:hAnsi="Times New Roman" w:cs="Times New Roman"/>
          <w:sz w:val="28"/>
          <w:szCs w:val="28"/>
        </w:rPr>
        <w:t xml:space="preserve"> у </w:t>
      </w:r>
      <w:proofErr w:type="spellStart"/>
      <w:r w:rsidRPr="00E92783">
        <w:rPr>
          <w:rFonts w:ascii="Times New Roman" w:hAnsi="Times New Roman" w:cs="Times New Roman"/>
          <w:sz w:val="28"/>
          <w:szCs w:val="28"/>
        </w:rPr>
        <w:t>решти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регіонів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Щільність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населення</w:t>
      </w:r>
      <w:proofErr w:type="spellEnd"/>
      <w:r w:rsidRPr="00E92783">
        <w:rPr>
          <w:rFonts w:ascii="Times New Roman" w:hAnsi="Times New Roman" w:cs="Times New Roman"/>
          <w:sz w:val="28"/>
          <w:szCs w:val="28"/>
        </w:rPr>
        <w:t xml:space="preserve"> становить 61,78 на 1 км, </w:t>
      </w:r>
      <w:proofErr w:type="spellStart"/>
      <w:r w:rsidRPr="00E92783">
        <w:rPr>
          <w:rFonts w:ascii="Times New Roman" w:hAnsi="Times New Roman" w:cs="Times New Roman"/>
          <w:sz w:val="28"/>
          <w:szCs w:val="28"/>
        </w:rPr>
        <w:t>це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середній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w:t>
      </w:r>
      <w:proofErr w:type="spellEnd"/>
      <w:r w:rsidR="007D4463">
        <w:rPr>
          <w:rFonts w:ascii="Times New Roman" w:hAnsi="Times New Roman" w:cs="Times New Roman"/>
          <w:sz w:val="28"/>
          <w:szCs w:val="28"/>
        </w:rPr>
        <w:t xml:space="preserve"> </w:t>
      </w:r>
      <w:proofErr w:type="spellStart"/>
      <w:r w:rsidR="007D4463">
        <w:rPr>
          <w:rFonts w:ascii="Times New Roman" w:hAnsi="Times New Roman" w:cs="Times New Roman"/>
          <w:sz w:val="28"/>
          <w:szCs w:val="28"/>
        </w:rPr>
        <w:t>порівняно</w:t>
      </w:r>
      <w:proofErr w:type="spellEnd"/>
      <w:r w:rsidRPr="00E92783">
        <w:rPr>
          <w:rFonts w:ascii="Times New Roman" w:hAnsi="Times New Roman" w:cs="Times New Roman"/>
          <w:sz w:val="28"/>
          <w:szCs w:val="28"/>
        </w:rPr>
        <w:t xml:space="preserve"> з </w:t>
      </w:r>
      <w:proofErr w:type="spellStart"/>
      <w:r w:rsidRPr="00E92783">
        <w:rPr>
          <w:rFonts w:ascii="Times New Roman" w:hAnsi="Times New Roman" w:cs="Times New Roman"/>
          <w:sz w:val="28"/>
          <w:szCs w:val="28"/>
        </w:rPr>
        <w:t>іншими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регіонами</w:t>
      </w:r>
      <w:proofErr w:type="spellEnd"/>
      <w:r w:rsidRPr="00E92783">
        <w:rPr>
          <w:rFonts w:ascii="Times New Roman" w:hAnsi="Times New Roman" w:cs="Times New Roman"/>
          <w:sz w:val="28"/>
          <w:szCs w:val="28"/>
        </w:rPr>
        <w:t xml:space="preserve"> 4-го типу. Варто </w:t>
      </w:r>
      <w:proofErr w:type="spellStart"/>
      <w:r w:rsidRPr="00E92783">
        <w:rPr>
          <w:rFonts w:ascii="Times New Roman" w:hAnsi="Times New Roman" w:cs="Times New Roman"/>
          <w:sz w:val="28"/>
          <w:szCs w:val="28"/>
        </w:rPr>
        <w:t>звернути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увагу</w:t>
      </w:r>
      <w:proofErr w:type="spellEnd"/>
      <w:r w:rsidRPr="00E92783">
        <w:rPr>
          <w:rFonts w:ascii="Times New Roman" w:hAnsi="Times New Roman" w:cs="Times New Roman"/>
          <w:sz w:val="28"/>
          <w:szCs w:val="28"/>
        </w:rPr>
        <w:t xml:space="preserve"> на </w:t>
      </w:r>
      <w:proofErr w:type="spellStart"/>
      <w:r w:rsidRPr="00E92783">
        <w:rPr>
          <w:rFonts w:ascii="Times New Roman" w:hAnsi="Times New Roman" w:cs="Times New Roman"/>
          <w:sz w:val="28"/>
          <w:szCs w:val="28"/>
        </w:rPr>
        <w:t>результуючий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w:t>
      </w:r>
      <w:proofErr w:type="spellEnd"/>
      <w:r w:rsidRPr="00E92783">
        <w:rPr>
          <w:rFonts w:ascii="Times New Roman" w:hAnsi="Times New Roman" w:cs="Times New Roman"/>
          <w:sz w:val="28"/>
          <w:szCs w:val="28"/>
        </w:rPr>
        <w:t xml:space="preserve"> – природного приросту </w:t>
      </w:r>
      <w:proofErr w:type="spellStart"/>
      <w:r w:rsidRPr="00E92783">
        <w:rPr>
          <w:rFonts w:ascii="Times New Roman" w:hAnsi="Times New Roman" w:cs="Times New Roman"/>
          <w:sz w:val="28"/>
          <w:szCs w:val="28"/>
        </w:rPr>
        <w:t>населення</w:t>
      </w:r>
      <w:proofErr w:type="spellEnd"/>
      <w:r w:rsidRPr="00E92783">
        <w:rPr>
          <w:rFonts w:ascii="Times New Roman" w:hAnsi="Times New Roman" w:cs="Times New Roman"/>
          <w:sz w:val="28"/>
          <w:szCs w:val="28"/>
        </w:rPr>
        <w:t xml:space="preserve"> на 1000 </w:t>
      </w:r>
      <w:proofErr w:type="spellStart"/>
      <w:r w:rsidRPr="00E92783">
        <w:rPr>
          <w:rFonts w:ascii="Times New Roman" w:hAnsi="Times New Roman" w:cs="Times New Roman"/>
          <w:sz w:val="28"/>
          <w:szCs w:val="28"/>
        </w:rPr>
        <w:t>осіб</w:t>
      </w:r>
      <w:proofErr w:type="spellEnd"/>
      <w:r w:rsidRPr="00E92783">
        <w:rPr>
          <w:rFonts w:ascii="Times New Roman" w:hAnsi="Times New Roman" w:cs="Times New Roman"/>
          <w:sz w:val="28"/>
          <w:szCs w:val="28"/>
        </w:rPr>
        <w:t xml:space="preserve">, де Хмельницька область </w:t>
      </w:r>
      <w:proofErr w:type="spellStart"/>
      <w:r w:rsidRPr="00E92783">
        <w:rPr>
          <w:rFonts w:ascii="Times New Roman" w:hAnsi="Times New Roman" w:cs="Times New Roman"/>
          <w:sz w:val="28"/>
          <w:szCs w:val="28"/>
        </w:rPr>
        <w:t>займає</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лідируючі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позиції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серед</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зазначених</w:t>
      </w:r>
      <w:proofErr w:type="spellEnd"/>
      <w:r w:rsidRPr="00E92783">
        <w:rPr>
          <w:rFonts w:ascii="Times New Roman" w:hAnsi="Times New Roman" w:cs="Times New Roman"/>
          <w:sz w:val="28"/>
          <w:szCs w:val="28"/>
        </w:rPr>
        <w:t xml:space="preserve"> областей.</w:t>
      </w:r>
    </w:p>
    <w:p w14:paraId="71F3989D" w14:textId="77777777" w:rsidR="00D37FF7" w:rsidRDefault="00D37FF7" w:rsidP="00D37FF7">
      <w:pPr>
        <w:spacing w:before="120" w:after="120"/>
        <w:rPr>
          <w:rFonts w:ascii="Arial" w:hAnsi="Arial"/>
        </w:rPr>
      </w:pPr>
      <w:r>
        <w:rPr>
          <w:noProof/>
          <w:lang w:eastAsia="ru-RU"/>
        </w:rPr>
        <w:drawing>
          <wp:inline distT="0" distB="0" distL="0" distR="0" wp14:anchorId="05976DD1" wp14:editId="1D5CA9CB">
            <wp:extent cx="6064250" cy="3263900"/>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32C409" w14:textId="77777777" w:rsidR="00D37FF7" w:rsidRPr="00E92783" w:rsidRDefault="00D37FF7" w:rsidP="00E92783">
      <w:pPr>
        <w:spacing w:after="0" w:line="240" w:lineRule="auto"/>
        <w:jc w:val="center"/>
        <w:rPr>
          <w:rFonts w:ascii="Times New Roman" w:hAnsi="Times New Roman" w:cs="Times New Roman"/>
          <w:b/>
          <w:sz w:val="28"/>
          <w:szCs w:val="28"/>
        </w:rPr>
      </w:pPr>
      <w:r w:rsidRPr="00E92783">
        <w:rPr>
          <w:rFonts w:ascii="Times New Roman" w:hAnsi="Times New Roman" w:cs="Times New Roman"/>
          <w:b/>
          <w:sz w:val="28"/>
          <w:szCs w:val="28"/>
        </w:rPr>
        <w:t>Рис.</w:t>
      </w:r>
      <w:r w:rsidR="007D4463">
        <w:rPr>
          <w:rFonts w:ascii="Times New Roman" w:hAnsi="Times New Roman" w:cs="Times New Roman"/>
          <w:b/>
          <w:sz w:val="28"/>
          <w:szCs w:val="28"/>
          <w:lang w:val="uk-UA"/>
        </w:rPr>
        <w:t xml:space="preserve"> 7</w:t>
      </w:r>
      <w:r w:rsidRPr="00E92783">
        <w:rPr>
          <w:rFonts w:ascii="Times New Roman" w:hAnsi="Times New Roman" w:cs="Times New Roman"/>
          <w:b/>
          <w:sz w:val="28"/>
          <w:szCs w:val="28"/>
        </w:rPr>
        <w:t xml:space="preserve">. Сума валового </w:t>
      </w:r>
      <w:proofErr w:type="spellStart"/>
      <w:r w:rsidRPr="00E92783">
        <w:rPr>
          <w:rFonts w:ascii="Times New Roman" w:hAnsi="Times New Roman" w:cs="Times New Roman"/>
          <w:b/>
          <w:sz w:val="28"/>
          <w:szCs w:val="28"/>
        </w:rPr>
        <w:t>регіонального</w:t>
      </w:r>
      <w:proofErr w:type="spellEnd"/>
      <w:r w:rsidRPr="00E92783">
        <w:rPr>
          <w:rFonts w:ascii="Times New Roman" w:hAnsi="Times New Roman" w:cs="Times New Roman"/>
          <w:b/>
          <w:sz w:val="28"/>
          <w:szCs w:val="28"/>
        </w:rPr>
        <w:t xml:space="preserve"> продукту на 1 особу у 2017 </w:t>
      </w:r>
      <w:proofErr w:type="spellStart"/>
      <w:r w:rsidRPr="00E92783">
        <w:rPr>
          <w:rFonts w:ascii="Times New Roman" w:hAnsi="Times New Roman" w:cs="Times New Roman"/>
          <w:b/>
          <w:sz w:val="28"/>
          <w:szCs w:val="28"/>
        </w:rPr>
        <w:t>році</w:t>
      </w:r>
      <w:proofErr w:type="spellEnd"/>
      <w:r w:rsidRPr="00E92783">
        <w:rPr>
          <w:rFonts w:ascii="Times New Roman" w:hAnsi="Times New Roman" w:cs="Times New Roman"/>
          <w:b/>
          <w:sz w:val="28"/>
          <w:szCs w:val="28"/>
        </w:rPr>
        <w:t xml:space="preserve">, </w:t>
      </w:r>
      <w:proofErr w:type="spellStart"/>
      <w:r w:rsidRPr="00E92783">
        <w:rPr>
          <w:rFonts w:ascii="Times New Roman" w:hAnsi="Times New Roman" w:cs="Times New Roman"/>
          <w:b/>
          <w:sz w:val="28"/>
          <w:szCs w:val="28"/>
        </w:rPr>
        <w:t>грн</w:t>
      </w:r>
      <w:proofErr w:type="spellEnd"/>
    </w:p>
    <w:p w14:paraId="1B9750A2" w14:textId="77777777" w:rsidR="00D37FF7" w:rsidRPr="00E92783" w:rsidRDefault="00D37FF7" w:rsidP="001346B0">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Сума валового </w:t>
      </w:r>
      <w:proofErr w:type="spellStart"/>
      <w:r w:rsidRPr="00E92783">
        <w:rPr>
          <w:rFonts w:ascii="Times New Roman" w:hAnsi="Times New Roman" w:cs="Times New Roman"/>
          <w:sz w:val="28"/>
          <w:szCs w:val="28"/>
        </w:rPr>
        <w:t>регіонального</w:t>
      </w:r>
      <w:proofErr w:type="spellEnd"/>
      <w:r w:rsidRPr="00E92783">
        <w:rPr>
          <w:rFonts w:ascii="Times New Roman" w:hAnsi="Times New Roman" w:cs="Times New Roman"/>
          <w:sz w:val="28"/>
          <w:szCs w:val="28"/>
        </w:rPr>
        <w:t xml:space="preserve"> продукту на 1 особу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значно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нижча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відповідного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загальнодержавного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показника</w:t>
      </w:r>
      <w:proofErr w:type="spellEnd"/>
      <w:r w:rsidRPr="00E92783">
        <w:rPr>
          <w:rFonts w:ascii="Times New Roman" w:hAnsi="Times New Roman" w:cs="Times New Roman"/>
          <w:sz w:val="28"/>
          <w:szCs w:val="28"/>
        </w:rPr>
        <w:t xml:space="preserve"> (49916 </w:t>
      </w:r>
      <w:proofErr w:type="spellStart"/>
      <w:r w:rsidRPr="00E92783">
        <w:rPr>
          <w:rFonts w:ascii="Times New Roman" w:hAnsi="Times New Roman" w:cs="Times New Roman"/>
          <w:sz w:val="28"/>
          <w:szCs w:val="28"/>
        </w:rPr>
        <w:t>гр</w:t>
      </w:r>
      <w:proofErr w:type="spellEnd"/>
      <w:r w:rsidR="001346B0">
        <w:rPr>
          <w:rFonts w:ascii="Times New Roman" w:hAnsi="Times New Roman" w:cs="Times New Roman"/>
          <w:sz w:val="28"/>
          <w:szCs w:val="28"/>
          <w:lang w:val="uk-UA"/>
        </w:rPr>
        <w:t>н</w:t>
      </w:r>
      <w:r w:rsidRPr="00E92783">
        <w:rPr>
          <w:rFonts w:ascii="Times New Roman" w:hAnsi="Times New Roman" w:cs="Times New Roman"/>
          <w:sz w:val="28"/>
          <w:szCs w:val="28"/>
        </w:rPr>
        <w:t xml:space="preserve"> по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при 70233 </w:t>
      </w:r>
      <w:proofErr w:type="spellStart"/>
      <w:r w:rsidRPr="00E92783">
        <w:rPr>
          <w:rFonts w:ascii="Times New Roman" w:hAnsi="Times New Roman" w:cs="Times New Roman"/>
          <w:sz w:val="28"/>
          <w:szCs w:val="28"/>
        </w:rPr>
        <w:t>гр</w:t>
      </w:r>
      <w:proofErr w:type="spellEnd"/>
      <w:r w:rsidR="001346B0">
        <w:rPr>
          <w:rFonts w:ascii="Times New Roman" w:hAnsi="Times New Roman" w:cs="Times New Roman"/>
          <w:sz w:val="28"/>
          <w:szCs w:val="28"/>
          <w:lang w:val="uk-UA"/>
        </w:rPr>
        <w:t>н</w:t>
      </w:r>
      <w:r w:rsidRPr="00E92783">
        <w:rPr>
          <w:rFonts w:ascii="Times New Roman" w:hAnsi="Times New Roman" w:cs="Times New Roman"/>
          <w:sz w:val="28"/>
          <w:szCs w:val="28"/>
        </w:rPr>
        <w:t xml:space="preserve"> по </w:t>
      </w:r>
      <w:proofErr w:type="spellStart"/>
      <w:r w:rsidRPr="00E92783">
        <w:rPr>
          <w:rFonts w:ascii="Times New Roman" w:hAnsi="Times New Roman" w:cs="Times New Roman"/>
          <w:sz w:val="28"/>
          <w:szCs w:val="28"/>
        </w:rPr>
        <w:t>Україні</w:t>
      </w:r>
      <w:proofErr w:type="spellEnd"/>
      <w:r w:rsidRPr="00E92783">
        <w:rPr>
          <w:rFonts w:ascii="Times New Roman" w:hAnsi="Times New Roman" w:cs="Times New Roman"/>
          <w:sz w:val="28"/>
          <w:szCs w:val="28"/>
        </w:rPr>
        <w:t xml:space="preserve">), при </w:t>
      </w:r>
      <w:proofErr w:type="spellStart"/>
      <w:r w:rsidRPr="00E92783">
        <w:rPr>
          <w:rFonts w:ascii="Times New Roman" w:hAnsi="Times New Roman" w:cs="Times New Roman"/>
          <w:sz w:val="28"/>
          <w:szCs w:val="28"/>
        </w:rPr>
        <w:t>цьому</w:t>
      </w:r>
      <w:proofErr w:type="spellEnd"/>
      <w:r w:rsidRPr="00E92783">
        <w:rPr>
          <w:rFonts w:ascii="Times New Roman" w:hAnsi="Times New Roman" w:cs="Times New Roman"/>
          <w:sz w:val="28"/>
          <w:szCs w:val="28"/>
        </w:rPr>
        <w:t xml:space="preserve"> Хмельницька область </w:t>
      </w:r>
      <w:proofErr w:type="spellStart"/>
      <w:r w:rsidRPr="00E92783">
        <w:rPr>
          <w:rFonts w:ascii="Times New Roman" w:hAnsi="Times New Roman" w:cs="Times New Roman"/>
          <w:sz w:val="28"/>
          <w:szCs w:val="28"/>
        </w:rPr>
        <w:t>знаходиться</w:t>
      </w:r>
      <w:proofErr w:type="spellEnd"/>
      <w:r w:rsidRPr="00E92783">
        <w:rPr>
          <w:rFonts w:ascii="Times New Roman" w:hAnsi="Times New Roman" w:cs="Times New Roman"/>
          <w:sz w:val="28"/>
          <w:szCs w:val="28"/>
        </w:rPr>
        <w:t xml:space="preserve"> на 3 </w:t>
      </w:r>
      <w:proofErr w:type="spellStart"/>
      <w:r w:rsidRPr="00E92783">
        <w:rPr>
          <w:rFonts w:ascii="Times New Roman" w:hAnsi="Times New Roman" w:cs="Times New Roman"/>
          <w:sz w:val="28"/>
          <w:szCs w:val="28"/>
        </w:rPr>
        <w:t>місці</w:t>
      </w:r>
      <w:proofErr w:type="spellEnd"/>
      <w:r w:rsidRPr="00E92783">
        <w:rPr>
          <w:rFonts w:ascii="Times New Roman" w:hAnsi="Times New Roman" w:cs="Times New Roman"/>
          <w:sz w:val="28"/>
          <w:szCs w:val="28"/>
        </w:rPr>
        <w:t xml:space="preserve"> за </w:t>
      </w:r>
      <w:proofErr w:type="spellStart"/>
      <w:r w:rsidRPr="00E92783">
        <w:rPr>
          <w:rFonts w:ascii="Times New Roman" w:hAnsi="Times New Roman" w:cs="Times New Roman"/>
          <w:sz w:val="28"/>
          <w:szCs w:val="28"/>
        </w:rPr>
        <w:t>показником</w:t>
      </w:r>
      <w:proofErr w:type="spellEnd"/>
      <w:r w:rsidRPr="00E92783">
        <w:rPr>
          <w:rFonts w:ascii="Times New Roman" w:hAnsi="Times New Roman" w:cs="Times New Roman"/>
          <w:sz w:val="28"/>
          <w:szCs w:val="28"/>
        </w:rPr>
        <w:t xml:space="preserve"> ВРП на душу </w:t>
      </w:r>
      <w:proofErr w:type="spellStart"/>
      <w:r w:rsidRPr="00E92783">
        <w:rPr>
          <w:rFonts w:ascii="Times New Roman" w:hAnsi="Times New Roman" w:cs="Times New Roman"/>
          <w:sz w:val="28"/>
          <w:szCs w:val="28"/>
        </w:rPr>
        <w:t>населення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серед</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визначеної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групи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регіонів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що</w:t>
      </w:r>
      <w:proofErr w:type="spellEnd"/>
      <w:r w:rsidRPr="00E92783">
        <w:rPr>
          <w:rFonts w:ascii="Times New Roman" w:hAnsi="Times New Roman" w:cs="Times New Roman"/>
          <w:sz w:val="28"/>
          <w:szCs w:val="28"/>
        </w:rPr>
        <w:t xml:space="preserve"> належать до одного типу </w:t>
      </w:r>
      <w:proofErr w:type="spellStart"/>
      <w:r w:rsidRPr="00E92783">
        <w:rPr>
          <w:rFonts w:ascii="Times New Roman" w:hAnsi="Times New Roman" w:cs="Times New Roman"/>
          <w:sz w:val="28"/>
          <w:szCs w:val="28"/>
        </w:rPr>
        <w:t>регіонів</w:t>
      </w:r>
      <w:proofErr w:type="spellEnd"/>
      <w:r w:rsidRPr="00E92783">
        <w:rPr>
          <w:rFonts w:ascii="Times New Roman" w:hAnsi="Times New Roman" w:cs="Times New Roman"/>
          <w:sz w:val="28"/>
          <w:szCs w:val="28"/>
        </w:rPr>
        <w:t>.</w:t>
      </w:r>
    </w:p>
    <w:p w14:paraId="16FD15A5" w14:textId="77777777" w:rsidR="00D37FF7" w:rsidRPr="00C104CD" w:rsidRDefault="00D37FF7"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О</w:t>
      </w:r>
      <w:proofErr w:type="spellStart"/>
      <w:r w:rsidR="008F4901" w:rsidRPr="00C104CD">
        <w:rPr>
          <w:rFonts w:ascii="Times New Roman" w:hAnsi="Times New Roman" w:cs="Times New Roman"/>
          <w:b/>
          <w:sz w:val="28"/>
          <w:szCs w:val="28"/>
          <w:lang w:val="uk-UA"/>
        </w:rPr>
        <w:t>сновні</w:t>
      </w:r>
      <w:proofErr w:type="spellEnd"/>
      <w:r w:rsidR="008F4901" w:rsidRPr="00C104CD">
        <w:rPr>
          <w:rFonts w:ascii="Times New Roman" w:hAnsi="Times New Roman" w:cs="Times New Roman"/>
          <w:b/>
          <w:sz w:val="28"/>
          <w:szCs w:val="28"/>
          <w:lang w:val="uk-UA"/>
        </w:rPr>
        <w:t xml:space="preserve"> планувальні документи території</w:t>
      </w:r>
    </w:p>
    <w:p w14:paraId="063416AA" w14:textId="77777777" w:rsidR="00D37FF7" w:rsidRPr="001346B0" w:rsidRDefault="00D37FF7" w:rsidP="00E92783">
      <w:pPr>
        <w:spacing w:after="0" w:line="240" w:lineRule="auto"/>
        <w:ind w:firstLine="720"/>
        <w:jc w:val="both"/>
        <w:rPr>
          <w:rFonts w:ascii="Times New Roman" w:hAnsi="Times New Roman" w:cs="Times New Roman"/>
          <w:sz w:val="28"/>
          <w:szCs w:val="28"/>
          <w:lang w:val="uk-UA"/>
        </w:rPr>
      </w:pPr>
      <w:proofErr w:type="spellStart"/>
      <w:r w:rsidRPr="00E92783">
        <w:rPr>
          <w:rFonts w:ascii="Times New Roman" w:hAnsi="Times New Roman" w:cs="Times New Roman"/>
          <w:sz w:val="28"/>
          <w:szCs w:val="28"/>
        </w:rPr>
        <w:t>Окрім</w:t>
      </w:r>
      <w:proofErr w:type="spellEnd"/>
      <w:r w:rsidRPr="00E92783">
        <w:rPr>
          <w:rFonts w:ascii="Times New Roman" w:hAnsi="Times New Roman" w:cs="Times New Roman"/>
          <w:sz w:val="28"/>
          <w:szCs w:val="28"/>
        </w:rPr>
        <w:t xml:space="preserve"> </w:t>
      </w:r>
      <w:r w:rsidR="001346B0">
        <w:rPr>
          <w:rFonts w:ascii="Times New Roman" w:hAnsi="Times New Roman" w:cs="Times New Roman"/>
          <w:sz w:val="28"/>
          <w:szCs w:val="28"/>
          <w:lang w:val="uk-UA"/>
        </w:rPr>
        <w:t>С</w:t>
      </w:r>
      <w:proofErr w:type="spellStart"/>
      <w:r w:rsidRPr="00E92783">
        <w:rPr>
          <w:rFonts w:ascii="Times New Roman" w:hAnsi="Times New Roman" w:cs="Times New Roman"/>
          <w:sz w:val="28"/>
          <w:szCs w:val="28"/>
        </w:rPr>
        <w:t>тратегі</w:t>
      </w:r>
      <w:proofErr w:type="spellEnd"/>
      <w:r w:rsidR="001346B0">
        <w:rPr>
          <w:rFonts w:ascii="Times New Roman" w:hAnsi="Times New Roman" w:cs="Times New Roman"/>
          <w:sz w:val="28"/>
          <w:szCs w:val="28"/>
          <w:lang w:val="uk-UA"/>
        </w:rPr>
        <w:t>ї</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регіонального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базовим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планувальним</w:t>
      </w:r>
      <w:proofErr w:type="spellEnd"/>
      <w:r w:rsidRPr="00E92783">
        <w:rPr>
          <w:rFonts w:ascii="Times New Roman" w:hAnsi="Times New Roman" w:cs="Times New Roman"/>
          <w:sz w:val="28"/>
          <w:szCs w:val="28"/>
        </w:rPr>
        <w:t xml:space="preserve"> документом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є Схема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перспективний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комплексний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просторовий</w:t>
      </w:r>
      <w:proofErr w:type="spellEnd"/>
      <w:r w:rsidRPr="00E92783">
        <w:rPr>
          <w:rFonts w:ascii="Times New Roman" w:hAnsi="Times New Roman" w:cs="Times New Roman"/>
          <w:sz w:val="28"/>
          <w:szCs w:val="28"/>
        </w:rPr>
        <w:t xml:space="preserve"> план до 2031 року).</w:t>
      </w:r>
      <w:r w:rsidR="001346B0">
        <w:rPr>
          <w:rFonts w:ascii="Times New Roman" w:hAnsi="Times New Roman" w:cs="Times New Roman"/>
          <w:sz w:val="28"/>
          <w:szCs w:val="28"/>
          <w:lang w:val="uk-UA"/>
        </w:rPr>
        <w:t xml:space="preserve"> </w:t>
      </w:r>
      <w:r w:rsidR="000A23FE">
        <w:rPr>
          <w:rFonts w:ascii="Times New Roman" w:hAnsi="Times New Roman" w:cs="Times New Roman"/>
          <w:sz w:val="28"/>
          <w:szCs w:val="28"/>
          <w:lang w:val="uk-UA"/>
        </w:rPr>
        <w:t>Її розроблено</w:t>
      </w:r>
      <w:r w:rsidRPr="001346B0">
        <w:rPr>
          <w:rFonts w:ascii="Times New Roman" w:hAnsi="Times New Roman" w:cs="Times New Roman"/>
          <w:sz w:val="28"/>
          <w:szCs w:val="28"/>
          <w:lang w:val="uk-UA"/>
        </w:rPr>
        <w:t xml:space="preserve"> ДП </w:t>
      </w:r>
      <w:r w:rsidR="001346B0" w:rsidRPr="001346B0">
        <w:rPr>
          <w:rFonts w:ascii="Times New Roman" w:hAnsi="Times New Roman" w:cs="Times New Roman"/>
          <w:sz w:val="28"/>
          <w:szCs w:val="28"/>
          <w:lang w:val="uk-UA"/>
        </w:rPr>
        <w:t>«</w:t>
      </w:r>
      <w:r w:rsidRPr="001346B0">
        <w:rPr>
          <w:rFonts w:ascii="Times New Roman" w:hAnsi="Times New Roman" w:cs="Times New Roman"/>
          <w:sz w:val="28"/>
          <w:szCs w:val="28"/>
          <w:lang w:val="uk-UA"/>
        </w:rPr>
        <w:t xml:space="preserve">Український державний науково-дослідний інститут </w:t>
      </w:r>
      <w:proofErr w:type="spellStart"/>
      <w:r w:rsidRPr="001346B0">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1346B0">
        <w:rPr>
          <w:rFonts w:ascii="Times New Roman" w:hAnsi="Times New Roman" w:cs="Times New Roman"/>
          <w:sz w:val="28"/>
          <w:szCs w:val="28"/>
          <w:lang w:val="uk-UA"/>
        </w:rPr>
        <w:t>ктування</w:t>
      </w:r>
      <w:proofErr w:type="spellEnd"/>
      <w:r w:rsidRPr="001346B0">
        <w:rPr>
          <w:rFonts w:ascii="Times New Roman" w:hAnsi="Times New Roman" w:cs="Times New Roman"/>
          <w:sz w:val="28"/>
          <w:szCs w:val="28"/>
          <w:lang w:val="uk-UA"/>
        </w:rPr>
        <w:t xml:space="preserve"> міст </w:t>
      </w:r>
      <w:r w:rsidR="001346B0">
        <w:rPr>
          <w:rFonts w:ascii="Times New Roman" w:hAnsi="Times New Roman" w:cs="Times New Roman"/>
          <w:sz w:val="28"/>
          <w:szCs w:val="28"/>
          <w:lang w:val="uk-UA"/>
        </w:rPr>
        <w:t>«</w:t>
      </w:r>
      <w:proofErr w:type="spellStart"/>
      <w:r w:rsidRPr="001346B0">
        <w:rPr>
          <w:rFonts w:ascii="Times New Roman" w:hAnsi="Times New Roman" w:cs="Times New Roman"/>
          <w:sz w:val="28"/>
          <w:szCs w:val="28"/>
          <w:lang w:val="uk-UA"/>
        </w:rPr>
        <w:t>Діпромісто</w:t>
      </w:r>
      <w:proofErr w:type="spellEnd"/>
      <w:r w:rsidR="001346B0">
        <w:rPr>
          <w:rFonts w:ascii="Times New Roman" w:hAnsi="Times New Roman" w:cs="Times New Roman"/>
          <w:sz w:val="28"/>
          <w:szCs w:val="28"/>
          <w:lang w:val="uk-UA"/>
        </w:rPr>
        <w:t>»</w:t>
      </w:r>
      <w:r w:rsidRPr="001346B0">
        <w:rPr>
          <w:rFonts w:ascii="Times New Roman" w:hAnsi="Times New Roman" w:cs="Times New Roman"/>
          <w:sz w:val="28"/>
          <w:szCs w:val="28"/>
          <w:lang w:val="uk-UA"/>
        </w:rPr>
        <w:t xml:space="preserve"> імені Ю.М. Білоконя» згідно з договором №</w:t>
      </w:r>
      <w:r w:rsidR="000A23FE">
        <w:rPr>
          <w:rFonts w:ascii="Times New Roman" w:hAnsi="Times New Roman" w:cs="Times New Roman"/>
          <w:sz w:val="28"/>
          <w:szCs w:val="28"/>
          <w:lang w:val="uk-UA"/>
        </w:rPr>
        <w:t> </w:t>
      </w:r>
      <w:r w:rsidR="001520B4">
        <w:rPr>
          <w:rFonts w:ascii="Times New Roman" w:hAnsi="Times New Roman" w:cs="Times New Roman"/>
          <w:sz w:val="28"/>
          <w:szCs w:val="28"/>
          <w:lang w:val="uk-UA"/>
        </w:rPr>
        <w:t>48-01-2012, укладеним із</w:t>
      </w:r>
      <w:r w:rsidRPr="001346B0">
        <w:rPr>
          <w:rFonts w:ascii="Times New Roman" w:hAnsi="Times New Roman" w:cs="Times New Roman"/>
          <w:sz w:val="28"/>
          <w:szCs w:val="28"/>
          <w:lang w:val="uk-UA"/>
        </w:rPr>
        <w:t xml:space="preserve"> відділом містобудування та архітектури Хмельницької обласної державної адміністрації.</w:t>
      </w:r>
    </w:p>
    <w:p w14:paraId="17562252" w14:textId="77777777" w:rsidR="00D37FF7" w:rsidRPr="00CA77A9" w:rsidRDefault="00D37FF7" w:rsidP="00E92783">
      <w:pPr>
        <w:spacing w:after="0" w:line="240" w:lineRule="auto"/>
        <w:ind w:firstLine="720"/>
        <w:jc w:val="both"/>
        <w:rPr>
          <w:rFonts w:ascii="Times New Roman" w:hAnsi="Times New Roman" w:cs="Times New Roman"/>
          <w:sz w:val="28"/>
          <w:szCs w:val="28"/>
          <w:lang w:val="uk-UA"/>
        </w:rPr>
      </w:pPr>
      <w:r w:rsidRPr="00CA77A9">
        <w:rPr>
          <w:rFonts w:ascii="Times New Roman" w:hAnsi="Times New Roman" w:cs="Times New Roman"/>
          <w:sz w:val="28"/>
          <w:szCs w:val="28"/>
          <w:lang w:val="uk-UA"/>
        </w:rPr>
        <w:t>Необхідність виконання цієї роботи викликана відсутністю актуальної містобудівної документації регіонального рівня для території області, яка є основою для розроблення системи стратегічних, прогнозних і програмних документів щодо здійснення регіональної політики, підготовки пропозицій щодо реформування адміністративно-територіального устрою.</w:t>
      </w:r>
    </w:p>
    <w:p w14:paraId="5E6F5DDB" w14:textId="77777777" w:rsidR="00D37FF7" w:rsidRPr="00E92783" w:rsidRDefault="00D37FF7" w:rsidP="00E92783">
      <w:pPr>
        <w:spacing w:after="0" w:line="240" w:lineRule="auto"/>
        <w:ind w:firstLine="720"/>
        <w:jc w:val="both"/>
        <w:rPr>
          <w:rFonts w:ascii="Times New Roman" w:hAnsi="Times New Roman" w:cs="Times New Roman"/>
          <w:sz w:val="28"/>
          <w:szCs w:val="28"/>
        </w:rPr>
      </w:pPr>
      <w:proofErr w:type="spellStart"/>
      <w:r w:rsidRPr="00E92783">
        <w:rPr>
          <w:rFonts w:ascii="Times New Roman" w:hAnsi="Times New Roman" w:cs="Times New Roman"/>
          <w:sz w:val="28"/>
          <w:szCs w:val="28"/>
        </w:rPr>
        <w:t>Текстові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матеріали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схеми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включають</w:t>
      </w:r>
      <w:proofErr w:type="spellEnd"/>
      <w:r w:rsidRPr="00E92783">
        <w:rPr>
          <w:rFonts w:ascii="Times New Roman" w:hAnsi="Times New Roman" w:cs="Times New Roman"/>
          <w:sz w:val="28"/>
          <w:szCs w:val="28"/>
        </w:rPr>
        <w:t>:</w:t>
      </w:r>
    </w:p>
    <w:p w14:paraId="717091FE" w14:textId="77777777" w:rsidR="00D37FF7" w:rsidRPr="00E92783" w:rsidRDefault="00D37FF7" w:rsidP="00C92BF8">
      <w:pPr>
        <w:tabs>
          <w:tab w:val="left" w:pos="993"/>
        </w:tabs>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lastRenderedPageBreak/>
        <w:t>-</w:t>
      </w:r>
      <w:r w:rsidRPr="00E92783">
        <w:rPr>
          <w:rFonts w:ascii="Times New Roman" w:hAnsi="Times New Roman" w:cs="Times New Roman"/>
          <w:sz w:val="28"/>
          <w:szCs w:val="28"/>
        </w:rPr>
        <w:tab/>
        <w:t xml:space="preserve">Том І – </w:t>
      </w:r>
      <w:proofErr w:type="spellStart"/>
      <w:r w:rsidRPr="00E92783">
        <w:rPr>
          <w:rFonts w:ascii="Times New Roman" w:hAnsi="Times New Roman" w:cs="Times New Roman"/>
          <w:sz w:val="28"/>
          <w:szCs w:val="28"/>
        </w:rPr>
        <w:t>місце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в </w:t>
      </w:r>
      <w:proofErr w:type="spellStart"/>
      <w:r w:rsidRPr="00E92783">
        <w:rPr>
          <w:rFonts w:ascii="Times New Roman" w:hAnsi="Times New Roman" w:cs="Times New Roman"/>
          <w:sz w:val="28"/>
          <w:szCs w:val="28"/>
        </w:rPr>
        <w:t>Генеральній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схемі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України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демографічний</w:t>
      </w:r>
      <w:proofErr w:type="spellEnd"/>
      <w:r w:rsidRPr="00E92783">
        <w:rPr>
          <w:rFonts w:ascii="Times New Roman" w:hAnsi="Times New Roman" w:cs="Times New Roman"/>
          <w:sz w:val="28"/>
          <w:szCs w:val="28"/>
        </w:rPr>
        <w:t xml:space="preserve"> прогноз, </w:t>
      </w:r>
      <w:proofErr w:type="spellStart"/>
      <w:r w:rsidRPr="00E92783">
        <w:rPr>
          <w:rFonts w:ascii="Times New Roman" w:hAnsi="Times New Roman" w:cs="Times New Roman"/>
          <w:sz w:val="28"/>
          <w:szCs w:val="28"/>
        </w:rPr>
        <w:t>перспективи</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визначення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пріоритетних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напрямків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господарського</w:t>
      </w:r>
      <w:proofErr w:type="spellEnd"/>
      <w:r w:rsidRPr="00E92783">
        <w:rPr>
          <w:rFonts w:ascii="Times New Roman" w:hAnsi="Times New Roman" w:cs="Times New Roman"/>
          <w:sz w:val="28"/>
          <w:szCs w:val="28"/>
        </w:rPr>
        <w:t xml:space="preserve"> комплексу, </w:t>
      </w:r>
      <w:proofErr w:type="spellStart"/>
      <w:r w:rsidRPr="00E92783">
        <w:rPr>
          <w:rFonts w:ascii="Times New Roman" w:hAnsi="Times New Roman" w:cs="Times New Roman"/>
          <w:sz w:val="28"/>
          <w:szCs w:val="28"/>
        </w:rPr>
        <w:t>пропозиції</w:t>
      </w:r>
      <w:proofErr w:type="spellEnd"/>
      <w:r w:rsidRPr="00E92783">
        <w:rPr>
          <w:rFonts w:ascii="Times New Roman" w:hAnsi="Times New Roman" w:cs="Times New Roman"/>
          <w:sz w:val="28"/>
          <w:szCs w:val="28"/>
        </w:rPr>
        <w:t xml:space="preserve"> </w:t>
      </w:r>
      <w:r w:rsidR="001520B4">
        <w:rPr>
          <w:rFonts w:ascii="Times New Roman" w:hAnsi="Times New Roman" w:cs="Times New Roman"/>
          <w:sz w:val="28"/>
          <w:szCs w:val="28"/>
          <w:lang w:val="uk-UA"/>
        </w:rPr>
        <w:t>з</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функціонально-планувальних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елементів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основні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показники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схеми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
    <w:p w14:paraId="069DABA6" w14:textId="77777777" w:rsidR="00D37FF7" w:rsidRPr="00E92783" w:rsidRDefault="00D37FF7" w:rsidP="00C92BF8">
      <w:pPr>
        <w:tabs>
          <w:tab w:val="left" w:pos="993"/>
        </w:tabs>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Том ІІ – природно-</w:t>
      </w:r>
      <w:proofErr w:type="spellStart"/>
      <w:r w:rsidRPr="00E92783">
        <w:rPr>
          <w:rFonts w:ascii="Times New Roman" w:hAnsi="Times New Roman" w:cs="Times New Roman"/>
          <w:sz w:val="28"/>
          <w:szCs w:val="28"/>
        </w:rPr>
        <w:t>ресурсний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потенціал</w:t>
      </w:r>
      <w:proofErr w:type="spellEnd"/>
      <w:r w:rsidRPr="00E92783">
        <w:rPr>
          <w:rFonts w:ascii="Times New Roman" w:hAnsi="Times New Roman" w:cs="Times New Roman"/>
          <w:sz w:val="28"/>
          <w:szCs w:val="28"/>
        </w:rPr>
        <w:t xml:space="preserve">, стан </w:t>
      </w:r>
      <w:proofErr w:type="spellStart"/>
      <w:r w:rsidRPr="00E92783">
        <w:rPr>
          <w:rFonts w:ascii="Times New Roman" w:hAnsi="Times New Roman" w:cs="Times New Roman"/>
          <w:sz w:val="28"/>
          <w:szCs w:val="28"/>
        </w:rPr>
        <w:t>довкілля</w:t>
      </w:r>
      <w:proofErr w:type="spellEnd"/>
      <w:r w:rsidRPr="00E92783">
        <w:rPr>
          <w:rFonts w:ascii="Times New Roman" w:hAnsi="Times New Roman" w:cs="Times New Roman"/>
          <w:sz w:val="28"/>
          <w:szCs w:val="28"/>
        </w:rPr>
        <w:t xml:space="preserve">, транспорт, </w:t>
      </w:r>
      <w:proofErr w:type="spellStart"/>
      <w:r w:rsidRPr="00E92783">
        <w:rPr>
          <w:rFonts w:ascii="Times New Roman" w:hAnsi="Times New Roman" w:cs="Times New Roman"/>
          <w:sz w:val="28"/>
          <w:szCs w:val="28"/>
        </w:rPr>
        <w:t>інженерна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підготовка</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гідротехнічні</w:t>
      </w:r>
      <w:proofErr w:type="spellEnd"/>
      <w:r w:rsidRPr="00E92783">
        <w:rPr>
          <w:rFonts w:ascii="Times New Roman" w:hAnsi="Times New Roman" w:cs="Times New Roman"/>
          <w:sz w:val="28"/>
          <w:szCs w:val="28"/>
        </w:rPr>
        <w:t xml:space="preserve"> заходи, </w:t>
      </w:r>
      <w:proofErr w:type="spellStart"/>
      <w:r w:rsidRPr="00E92783">
        <w:rPr>
          <w:rFonts w:ascii="Times New Roman" w:hAnsi="Times New Roman" w:cs="Times New Roman"/>
          <w:sz w:val="28"/>
          <w:szCs w:val="28"/>
        </w:rPr>
        <w:t>інженерне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обладнання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електропостачання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теплопостачання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газопостачання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санітарне</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очищення</w:t>
      </w:r>
      <w:proofErr w:type="spellEnd"/>
      <w:r w:rsidRPr="00E92783">
        <w:rPr>
          <w:rFonts w:ascii="Times New Roman" w:hAnsi="Times New Roman" w:cs="Times New Roman"/>
          <w:sz w:val="28"/>
          <w:szCs w:val="28"/>
        </w:rPr>
        <w:t>);</w:t>
      </w:r>
    </w:p>
    <w:p w14:paraId="69CEA1D8" w14:textId="77777777" w:rsidR="00D37FF7" w:rsidRDefault="00D37FF7" w:rsidP="00C92BF8">
      <w:pPr>
        <w:tabs>
          <w:tab w:val="left" w:pos="993"/>
        </w:tabs>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rPr>
        <w:t>-</w:t>
      </w:r>
      <w:r w:rsidRPr="00E92783">
        <w:rPr>
          <w:rFonts w:ascii="Times New Roman" w:hAnsi="Times New Roman" w:cs="Times New Roman"/>
          <w:sz w:val="28"/>
          <w:szCs w:val="28"/>
        </w:rPr>
        <w:tab/>
        <w:t>Том ІІ</w:t>
      </w:r>
      <w:r w:rsidR="00E92783">
        <w:rPr>
          <w:rFonts w:ascii="Times New Roman" w:hAnsi="Times New Roman" w:cs="Times New Roman"/>
          <w:sz w:val="28"/>
          <w:szCs w:val="28"/>
        </w:rPr>
        <w:t xml:space="preserve">І – </w:t>
      </w:r>
      <w:proofErr w:type="spellStart"/>
      <w:r w:rsidR="00E92783">
        <w:rPr>
          <w:rFonts w:ascii="Times New Roman" w:hAnsi="Times New Roman" w:cs="Times New Roman"/>
          <w:sz w:val="28"/>
          <w:szCs w:val="28"/>
        </w:rPr>
        <w:t>охорона</w:t>
      </w:r>
      <w:proofErr w:type="spellEnd"/>
      <w:r w:rsidR="00E92783">
        <w:rPr>
          <w:rFonts w:ascii="Times New Roman" w:hAnsi="Times New Roman" w:cs="Times New Roman"/>
          <w:sz w:val="28"/>
          <w:szCs w:val="28"/>
        </w:rPr>
        <w:t xml:space="preserve"> </w:t>
      </w:r>
      <w:proofErr w:type="spellStart"/>
      <w:r w:rsidR="00E92783">
        <w:rPr>
          <w:rFonts w:ascii="Times New Roman" w:hAnsi="Times New Roman" w:cs="Times New Roman"/>
          <w:sz w:val="28"/>
          <w:szCs w:val="28"/>
        </w:rPr>
        <w:t>культурної</w:t>
      </w:r>
      <w:proofErr w:type="spellEnd"/>
      <w:r w:rsidR="00E92783">
        <w:rPr>
          <w:rFonts w:ascii="Times New Roman" w:hAnsi="Times New Roman" w:cs="Times New Roman"/>
          <w:sz w:val="28"/>
          <w:szCs w:val="28"/>
        </w:rPr>
        <w:t xml:space="preserve"> </w:t>
      </w:r>
      <w:proofErr w:type="spellStart"/>
      <w:r w:rsidR="00E92783">
        <w:rPr>
          <w:rFonts w:ascii="Times New Roman" w:hAnsi="Times New Roman" w:cs="Times New Roman"/>
          <w:sz w:val="28"/>
          <w:szCs w:val="28"/>
        </w:rPr>
        <w:t>спадщини</w:t>
      </w:r>
      <w:proofErr w:type="spellEnd"/>
      <w:r w:rsidR="00E92783">
        <w:rPr>
          <w:rFonts w:ascii="Times New Roman" w:hAnsi="Times New Roman" w:cs="Times New Roman"/>
          <w:sz w:val="28"/>
          <w:szCs w:val="28"/>
          <w:lang w:val="uk-UA"/>
        </w:rPr>
        <w:t>;</w:t>
      </w:r>
    </w:p>
    <w:p w14:paraId="3723D18E" w14:textId="77777777" w:rsidR="00E92783" w:rsidRPr="00E92783" w:rsidRDefault="00EE5A99"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r w:rsidR="00E92783" w:rsidRPr="00E92783">
        <w:rPr>
          <w:rFonts w:ascii="Times New Roman" w:hAnsi="Times New Roman" w:cs="Times New Roman"/>
          <w:sz w:val="28"/>
          <w:szCs w:val="28"/>
        </w:rPr>
        <w:t xml:space="preserve">Том IV – </w:t>
      </w:r>
      <w:proofErr w:type="spellStart"/>
      <w:r w:rsidR="00E92783" w:rsidRPr="00E92783">
        <w:rPr>
          <w:rFonts w:ascii="Times New Roman" w:hAnsi="Times New Roman" w:cs="Times New Roman"/>
          <w:sz w:val="28"/>
          <w:szCs w:val="28"/>
        </w:rPr>
        <w:t>пропозиції</w:t>
      </w:r>
      <w:proofErr w:type="spellEnd"/>
      <w:r w:rsidR="00E92783" w:rsidRPr="00E92783">
        <w:rPr>
          <w:rFonts w:ascii="Times New Roman" w:hAnsi="Times New Roman" w:cs="Times New Roman"/>
          <w:sz w:val="28"/>
          <w:szCs w:val="28"/>
        </w:rPr>
        <w:t xml:space="preserve"> </w:t>
      </w:r>
      <w:r w:rsidR="001520B4">
        <w:rPr>
          <w:rFonts w:ascii="Times New Roman" w:hAnsi="Times New Roman" w:cs="Times New Roman"/>
          <w:sz w:val="28"/>
          <w:szCs w:val="28"/>
          <w:lang w:val="uk-UA"/>
        </w:rPr>
        <w:t>з</w:t>
      </w:r>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реалізації</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рішень</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схеми</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планування</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території</w:t>
      </w:r>
      <w:proofErr w:type="spellEnd"/>
      <w:r w:rsidR="00E92783" w:rsidRPr="00E92783">
        <w:rPr>
          <w:rFonts w:ascii="Times New Roman" w:hAnsi="Times New Roman" w:cs="Times New Roman"/>
          <w:sz w:val="28"/>
          <w:szCs w:val="28"/>
        </w:rPr>
        <w:t>;</w:t>
      </w:r>
    </w:p>
    <w:p w14:paraId="742B189D"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 xml:space="preserve">Том V – </w:t>
      </w:r>
      <w:proofErr w:type="spellStart"/>
      <w:r w:rsidRPr="00E92783">
        <w:rPr>
          <w:rFonts w:ascii="Times New Roman" w:hAnsi="Times New Roman" w:cs="Times New Roman"/>
          <w:sz w:val="28"/>
          <w:szCs w:val="28"/>
        </w:rPr>
        <w:t>основні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положення</w:t>
      </w:r>
      <w:proofErr w:type="spellEnd"/>
      <w:r w:rsidRPr="00E92783">
        <w:rPr>
          <w:rFonts w:ascii="Times New Roman" w:hAnsi="Times New Roman" w:cs="Times New Roman"/>
          <w:sz w:val="28"/>
          <w:szCs w:val="28"/>
        </w:rPr>
        <w:t>;</w:t>
      </w:r>
    </w:p>
    <w:p w14:paraId="345C2BAF"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proofErr w:type="spellStart"/>
      <w:r w:rsidRPr="00E92783">
        <w:rPr>
          <w:rFonts w:ascii="Times New Roman" w:hAnsi="Times New Roman" w:cs="Times New Roman"/>
          <w:sz w:val="28"/>
          <w:szCs w:val="28"/>
        </w:rPr>
        <w:t>Розділ</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Водопостачання</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водовідведення</w:t>
      </w:r>
      <w:proofErr w:type="spellEnd"/>
      <w:r w:rsidRPr="00E92783">
        <w:rPr>
          <w:rFonts w:ascii="Times New Roman" w:hAnsi="Times New Roman" w:cs="Times New Roman"/>
          <w:sz w:val="28"/>
          <w:szCs w:val="28"/>
        </w:rPr>
        <w:t>» (</w:t>
      </w:r>
      <w:proofErr w:type="spellStart"/>
      <w:r w:rsidRPr="00E92783">
        <w:rPr>
          <w:rFonts w:ascii="Times New Roman" w:hAnsi="Times New Roman" w:cs="Times New Roman"/>
          <w:sz w:val="28"/>
          <w:szCs w:val="28"/>
        </w:rPr>
        <w:t>брошура</w:t>
      </w:r>
      <w:proofErr w:type="spellEnd"/>
      <w:r w:rsidRPr="00E92783">
        <w:rPr>
          <w:rFonts w:ascii="Times New Roman" w:hAnsi="Times New Roman" w:cs="Times New Roman"/>
          <w:sz w:val="28"/>
          <w:szCs w:val="28"/>
        </w:rPr>
        <w:t>);</w:t>
      </w:r>
    </w:p>
    <w:p w14:paraId="4F049ABC"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proofErr w:type="spellStart"/>
      <w:r w:rsidRPr="00E92783">
        <w:rPr>
          <w:rFonts w:ascii="Times New Roman" w:hAnsi="Times New Roman" w:cs="Times New Roman"/>
          <w:sz w:val="28"/>
          <w:szCs w:val="28"/>
        </w:rPr>
        <w:t>Розділ</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Інженерно-технічних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заходів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цивільного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захисту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цивільної</w:t>
      </w:r>
      <w:proofErr w:type="spellEnd"/>
      <w:r w:rsidRPr="00E92783">
        <w:rPr>
          <w:rFonts w:ascii="Times New Roman" w:hAnsi="Times New Roman" w:cs="Times New Roman"/>
          <w:sz w:val="28"/>
          <w:szCs w:val="28"/>
        </w:rPr>
        <w:t xml:space="preserve"> оборони) на </w:t>
      </w:r>
      <w:proofErr w:type="spellStart"/>
      <w:r w:rsidRPr="00E92783">
        <w:rPr>
          <w:rFonts w:ascii="Times New Roman" w:hAnsi="Times New Roman" w:cs="Times New Roman"/>
          <w:sz w:val="28"/>
          <w:szCs w:val="28"/>
        </w:rPr>
        <w:t>особливий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період</w:t>
      </w:r>
      <w:proofErr w:type="spellEnd"/>
      <w:r w:rsidRPr="00E92783">
        <w:rPr>
          <w:rFonts w:ascii="Times New Roman" w:hAnsi="Times New Roman" w:cs="Times New Roman"/>
          <w:sz w:val="28"/>
          <w:szCs w:val="28"/>
        </w:rPr>
        <w:t>».</w:t>
      </w:r>
    </w:p>
    <w:p w14:paraId="7EB1070B"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 xml:space="preserve">Схема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містить</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принципові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рішення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щодо</w:t>
      </w:r>
      <w:proofErr w:type="spellEnd"/>
      <w:r w:rsidRPr="00E92783">
        <w:rPr>
          <w:rFonts w:ascii="Times New Roman" w:hAnsi="Times New Roman" w:cs="Times New Roman"/>
          <w:sz w:val="28"/>
          <w:szCs w:val="28"/>
        </w:rPr>
        <w:t>:</w:t>
      </w:r>
    </w:p>
    <w:p w14:paraId="68682EA6"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proofErr w:type="spellStart"/>
      <w:r w:rsidRPr="00E92783">
        <w:rPr>
          <w:rFonts w:ascii="Times New Roman" w:hAnsi="Times New Roman" w:cs="Times New Roman"/>
          <w:sz w:val="28"/>
          <w:szCs w:val="28"/>
        </w:rPr>
        <w:t>пріоритетних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напрямків</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господарського</w:t>
      </w:r>
      <w:proofErr w:type="spellEnd"/>
      <w:r w:rsidRPr="00E92783">
        <w:rPr>
          <w:rFonts w:ascii="Times New Roman" w:hAnsi="Times New Roman" w:cs="Times New Roman"/>
          <w:sz w:val="28"/>
          <w:szCs w:val="28"/>
        </w:rPr>
        <w:t xml:space="preserve"> комплексу;</w:t>
      </w:r>
    </w:p>
    <w:p w14:paraId="7FD287AB" w14:textId="77777777" w:rsidR="00E92783" w:rsidRPr="00E92783" w:rsidRDefault="001520B4" w:rsidP="00C92BF8">
      <w:pPr>
        <w:tabs>
          <w:tab w:val="left" w:pos="993"/>
        </w:tabs>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proofErr w:type="spellStart"/>
      <w:r>
        <w:rPr>
          <w:rFonts w:ascii="Times New Roman" w:hAnsi="Times New Roman" w:cs="Times New Roman"/>
          <w:sz w:val="28"/>
          <w:szCs w:val="28"/>
        </w:rPr>
        <w:t>основних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w:t>
      </w:r>
      <w:r w:rsidR="00E92783" w:rsidRPr="00E92783">
        <w:rPr>
          <w:rFonts w:ascii="Times New Roman" w:hAnsi="Times New Roman" w:cs="Times New Roman"/>
          <w:sz w:val="28"/>
          <w:szCs w:val="28"/>
        </w:rPr>
        <w:t>ів</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планувального</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розвитку</w:t>
      </w:r>
      <w:proofErr w:type="spellEnd"/>
      <w:r w:rsidR="00E92783" w:rsidRPr="00E92783">
        <w:rPr>
          <w:rFonts w:ascii="Times New Roman" w:hAnsi="Times New Roman" w:cs="Times New Roman"/>
          <w:sz w:val="28"/>
          <w:szCs w:val="28"/>
        </w:rPr>
        <w:t xml:space="preserve"> </w:t>
      </w:r>
      <w:proofErr w:type="spellStart"/>
      <w:r w:rsidR="00E92783" w:rsidRPr="00E92783">
        <w:rPr>
          <w:rFonts w:ascii="Times New Roman" w:hAnsi="Times New Roman" w:cs="Times New Roman"/>
          <w:sz w:val="28"/>
          <w:szCs w:val="28"/>
        </w:rPr>
        <w:t>територій</w:t>
      </w:r>
      <w:proofErr w:type="spellEnd"/>
      <w:r w:rsidR="00E92783" w:rsidRPr="00E92783">
        <w:rPr>
          <w:rFonts w:ascii="Times New Roman" w:hAnsi="Times New Roman" w:cs="Times New Roman"/>
          <w:sz w:val="28"/>
          <w:szCs w:val="28"/>
        </w:rPr>
        <w:t>;</w:t>
      </w:r>
    </w:p>
    <w:p w14:paraId="4AABA481"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proofErr w:type="spellStart"/>
      <w:r w:rsidRPr="00E92783">
        <w:rPr>
          <w:rFonts w:ascii="Times New Roman" w:hAnsi="Times New Roman" w:cs="Times New Roman"/>
          <w:sz w:val="28"/>
          <w:szCs w:val="28"/>
        </w:rPr>
        <w:t>раціонального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використання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природних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ресурсів</w:t>
      </w:r>
      <w:proofErr w:type="spellEnd"/>
      <w:r w:rsidRPr="00E92783">
        <w:rPr>
          <w:rFonts w:ascii="Times New Roman" w:hAnsi="Times New Roman" w:cs="Times New Roman"/>
          <w:sz w:val="28"/>
          <w:szCs w:val="28"/>
        </w:rPr>
        <w:t>;</w:t>
      </w:r>
    </w:p>
    <w:p w14:paraId="35D2CC98" w14:textId="77777777"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proofErr w:type="spellStart"/>
      <w:r w:rsidRPr="00E92783">
        <w:rPr>
          <w:rFonts w:ascii="Times New Roman" w:hAnsi="Times New Roman" w:cs="Times New Roman"/>
          <w:sz w:val="28"/>
          <w:szCs w:val="28"/>
        </w:rPr>
        <w:t>розвитку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інженерно-транспортної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інфраструктури</w:t>
      </w:r>
      <w:proofErr w:type="spellEnd"/>
      <w:r w:rsidRPr="00E92783">
        <w:rPr>
          <w:rFonts w:ascii="Times New Roman" w:hAnsi="Times New Roman" w:cs="Times New Roman"/>
          <w:sz w:val="28"/>
          <w:szCs w:val="28"/>
        </w:rPr>
        <w:t>.</w:t>
      </w:r>
    </w:p>
    <w:p w14:paraId="72FFB3FD" w14:textId="77777777" w:rsidR="00E92783" w:rsidRPr="00E92783" w:rsidRDefault="00E92783" w:rsidP="00EE5A99">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Схем</w:t>
      </w:r>
      <w:r w:rsidR="001520B4">
        <w:rPr>
          <w:rFonts w:ascii="Times New Roman" w:hAnsi="Times New Roman" w:cs="Times New Roman"/>
          <w:sz w:val="28"/>
          <w:szCs w:val="28"/>
          <w:lang w:val="uk-UA"/>
        </w:rPr>
        <w:t>у</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розроблен</w:t>
      </w:r>
      <w:proofErr w:type="spellEnd"/>
      <w:r w:rsidR="001520B4">
        <w:rPr>
          <w:rFonts w:ascii="Times New Roman" w:hAnsi="Times New Roman" w:cs="Times New Roman"/>
          <w:sz w:val="28"/>
          <w:szCs w:val="28"/>
          <w:lang w:val="uk-UA"/>
        </w:rPr>
        <w:t>о</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відповідно</w:t>
      </w:r>
      <w:proofErr w:type="spellEnd"/>
      <w:r w:rsidRPr="00E92783">
        <w:rPr>
          <w:rFonts w:ascii="Times New Roman" w:hAnsi="Times New Roman" w:cs="Times New Roman"/>
          <w:sz w:val="28"/>
          <w:szCs w:val="28"/>
        </w:rPr>
        <w:t xml:space="preserve"> до </w:t>
      </w:r>
      <w:proofErr w:type="spellStart"/>
      <w:r w:rsidRPr="00E92783">
        <w:rPr>
          <w:rFonts w:ascii="Times New Roman" w:hAnsi="Times New Roman" w:cs="Times New Roman"/>
          <w:sz w:val="28"/>
          <w:szCs w:val="28"/>
        </w:rPr>
        <w:t>Державних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будівельних</w:t>
      </w:r>
      <w:proofErr w:type="spellEnd"/>
      <w:r w:rsidRPr="00E92783">
        <w:rPr>
          <w:rFonts w:ascii="Times New Roman" w:hAnsi="Times New Roman" w:cs="Times New Roman"/>
          <w:sz w:val="28"/>
          <w:szCs w:val="28"/>
        </w:rPr>
        <w:t xml:space="preserve"> норм </w:t>
      </w:r>
      <w:proofErr w:type="spellStart"/>
      <w:r w:rsidRPr="00E92783">
        <w:rPr>
          <w:rFonts w:ascii="Times New Roman" w:hAnsi="Times New Roman" w:cs="Times New Roman"/>
          <w:sz w:val="28"/>
          <w:szCs w:val="28"/>
        </w:rPr>
        <w:t>України</w:t>
      </w:r>
      <w:proofErr w:type="spellEnd"/>
      <w:r w:rsidRPr="00E92783">
        <w:rPr>
          <w:rFonts w:ascii="Times New Roman" w:hAnsi="Times New Roman" w:cs="Times New Roman"/>
          <w:sz w:val="28"/>
          <w:szCs w:val="28"/>
        </w:rPr>
        <w:t xml:space="preserve"> ДБН Б.1.1-13:2012 «Склад та </w:t>
      </w:r>
      <w:proofErr w:type="spellStart"/>
      <w:r w:rsidRPr="00E92783">
        <w:rPr>
          <w:rFonts w:ascii="Times New Roman" w:hAnsi="Times New Roman" w:cs="Times New Roman"/>
          <w:sz w:val="28"/>
          <w:szCs w:val="28"/>
        </w:rPr>
        <w:t>зміст</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містобудівної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документації</w:t>
      </w:r>
      <w:proofErr w:type="spellEnd"/>
      <w:r w:rsidRPr="00E92783">
        <w:rPr>
          <w:rFonts w:ascii="Times New Roman" w:hAnsi="Times New Roman" w:cs="Times New Roman"/>
          <w:sz w:val="28"/>
          <w:szCs w:val="28"/>
        </w:rPr>
        <w:t xml:space="preserve"> на державному та </w:t>
      </w:r>
      <w:proofErr w:type="spellStart"/>
      <w:r w:rsidRPr="00E92783">
        <w:rPr>
          <w:rFonts w:ascii="Times New Roman" w:hAnsi="Times New Roman" w:cs="Times New Roman"/>
          <w:sz w:val="28"/>
          <w:szCs w:val="28"/>
        </w:rPr>
        <w:t>регіональному</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рівнях</w:t>
      </w:r>
      <w:proofErr w:type="spellEnd"/>
      <w:r w:rsidRPr="00E92783">
        <w:rPr>
          <w:rFonts w:ascii="Times New Roman" w:hAnsi="Times New Roman" w:cs="Times New Roman"/>
          <w:sz w:val="28"/>
          <w:szCs w:val="28"/>
        </w:rPr>
        <w:t xml:space="preserve">», а </w:t>
      </w:r>
      <w:proofErr w:type="spellStart"/>
      <w:r w:rsidRPr="00E92783">
        <w:rPr>
          <w:rFonts w:ascii="Times New Roman" w:hAnsi="Times New Roman" w:cs="Times New Roman"/>
          <w:sz w:val="28"/>
          <w:szCs w:val="28"/>
        </w:rPr>
        <w:t>також</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інших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нормативних</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документів</w:t>
      </w:r>
      <w:proofErr w:type="spellEnd"/>
      <w:r w:rsidRPr="00E92783">
        <w:rPr>
          <w:rFonts w:ascii="Times New Roman" w:hAnsi="Times New Roman" w:cs="Times New Roman"/>
          <w:sz w:val="28"/>
          <w:szCs w:val="28"/>
        </w:rPr>
        <w:t>.</w:t>
      </w:r>
    </w:p>
    <w:p w14:paraId="56A8E9C5" w14:textId="77777777" w:rsidR="00174550" w:rsidRPr="00E92783" w:rsidRDefault="00174550" w:rsidP="00174550">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Схем</w:t>
      </w:r>
      <w:r w:rsidR="001520B4">
        <w:rPr>
          <w:rFonts w:ascii="Times New Roman" w:hAnsi="Times New Roman" w:cs="Times New Roman"/>
          <w:sz w:val="28"/>
          <w:szCs w:val="28"/>
          <w:lang w:val="uk-UA"/>
        </w:rPr>
        <w:t>у</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Хмельницької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області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розроблен</w:t>
      </w:r>
      <w:proofErr w:type="spellEnd"/>
      <w:r w:rsidR="001520B4">
        <w:rPr>
          <w:rFonts w:ascii="Times New Roman" w:hAnsi="Times New Roman" w:cs="Times New Roman"/>
          <w:sz w:val="28"/>
          <w:szCs w:val="28"/>
          <w:lang w:val="uk-UA"/>
        </w:rPr>
        <w:t>о</w:t>
      </w:r>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із</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використанням</w:t>
      </w:r>
      <w:proofErr w:type="spellEnd"/>
      <w:r w:rsidRPr="00E92783">
        <w:rPr>
          <w:rFonts w:ascii="Times New Roman" w:hAnsi="Times New Roman" w:cs="Times New Roman"/>
          <w:sz w:val="28"/>
          <w:szCs w:val="28"/>
        </w:rPr>
        <w:t xml:space="preserve"> ГІС-</w:t>
      </w:r>
      <w:proofErr w:type="spellStart"/>
      <w:r w:rsidRPr="00E92783">
        <w:rPr>
          <w:rFonts w:ascii="Times New Roman" w:hAnsi="Times New Roman" w:cs="Times New Roman"/>
          <w:sz w:val="28"/>
          <w:szCs w:val="28"/>
        </w:rPr>
        <w:t>технологій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ArcView</w:t>
      </w:r>
      <w:proofErr w:type="spellEnd"/>
      <w:r w:rsidRPr="00E92783">
        <w:rPr>
          <w:rFonts w:ascii="Times New Roman" w:hAnsi="Times New Roman" w:cs="Times New Roman"/>
          <w:sz w:val="28"/>
          <w:szCs w:val="28"/>
        </w:rPr>
        <w:t xml:space="preserve"> 3.2/9.1 та </w:t>
      </w:r>
      <w:proofErr w:type="spellStart"/>
      <w:r w:rsidRPr="00E92783">
        <w:rPr>
          <w:rFonts w:ascii="Times New Roman" w:hAnsi="Times New Roman" w:cs="Times New Roman"/>
          <w:sz w:val="28"/>
          <w:szCs w:val="28"/>
        </w:rPr>
        <w:t>ArcGIS</w:t>
      </w:r>
      <w:proofErr w:type="spellEnd"/>
      <w:r w:rsidRPr="00E92783">
        <w:rPr>
          <w:rFonts w:ascii="Times New Roman" w:hAnsi="Times New Roman" w:cs="Times New Roman"/>
          <w:sz w:val="28"/>
          <w:szCs w:val="28"/>
        </w:rPr>
        <w:t xml:space="preserve"> 9.1 на </w:t>
      </w:r>
      <w:proofErr w:type="spellStart"/>
      <w:r w:rsidRPr="00E92783">
        <w:rPr>
          <w:rFonts w:ascii="Times New Roman" w:hAnsi="Times New Roman" w:cs="Times New Roman"/>
          <w:sz w:val="28"/>
          <w:szCs w:val="28"/>
        </w:rPr>
        <w:t>картографічній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основі</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цифрова</w:t>
      </w:r>
      <w:proofErr w:type="spellEnd"/>
      <w:r w:rsidRPr="00E92783">
        <w:rPr>
          <w:rFonts w:ascii="Times New Roman" w:hAnsi="Times New Roman" w:cs="Times New Roman"/>
          <w:sz w:val="28"/>
          <w:szCs w:val="28"/>
        </w:rPr>
        <w:t xml:space="preserve"> карта) масштабу 1:100 000,</w:t>
      </w:r>
      <w:r w:rsidR="001520B4">
        <w:rPr>
          <w:rFonts w:ascii="Times New Roman" w:hAnsi="Times New Roman" w:cs="Times New Roman"/>
          <w:sz w:val="28"/>
          <w:szCs w:val="28"/>
          <w:lang w:val="uk-UA"/>
        </w:rPr>
        <w:t xml:space="preserve"> яку</w:t>
      </w:r>
      <w:r w:rsidR="001520B4">
        <w:rPr>
          <w:rFonts w:ascii="Times New Roman" w:hAnsi="Times New Roman" w:cs="Times New Roman"/>
          <w:sz w:val="28"/>
          <w:szCs w:val="28"/>
        </w:rPr>
        <w:t xml:space="preserve"> </w:t>
      </w:r>
      <w:proofErr w:type="spellStart"/>
      <w:r w:rsidR="001520B4">
        <w:rPr>
          <w:rFonts w:ascii="Times New Roman" w:hAnsi="Times New Roman" w:cs="Times New Roman"/>
          <w:sz w:val="28"/>
          <w:szCs w:val="28"/>
        </w:rPr>
        <w:t>розроблено</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Київським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державним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підприємством</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геодезії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картографії</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кадастрових</w:t>
      </w:r>
      <w:proofErr w:type="spellEnd"/>
      <w:r w:rsidRPr="00E92783">
        <w:rPr>
          <w:rFonts w:ascii="Times New Roman" w:hAnsi="Times New Roman" w:cs="Times New Roman"/>
          <w:sz w:val="28"/>
          <w:szCs w:val="28"/>
        </w:rPr>
        <w:t xml:space="preserve"> та </w:t>
      </w:r>
      <w:proofErr w:type="spellStart"/>
      <w:r w:rsidRPr="00E92783">
        <w:rPr>
          <w:rFonts w:ascii="Times New Roman" w:hAnsi="Times New Roman" w:cs="Times New Roman"/>
          <w:sz w:val="28"/>
          <w:szCs w:val="28"/>
        </w:rPr>
        <w:t>геоінформаційних</w:t>
      </w:r>
      <w:proofErr w:type="spellEnd"/>
      <w:r w:rsidRPr="00E92783">
        <w:rPr>
          <w:rFonts w:ascii="Times New Roman" w:hAnsi="Times New Roman" w:cs="Times New Roman"/>
          <w:sz w:val="28"/>
          <w:szCs w:val="28"/>
        </w:rPr>
        <w:t xml:space="preserve"> систем «КИЇВГЕОІНФОРМАТИКА».</w:t>
      </w:r>
    </w:p>
    <w:p w14:paraId="291D03F5" w14:textId="77777777" w:rsidR="00174550" w:rsidRPr="00E92783" w:rsidRDefault="00174550" w:rsidP="00174550">
      <w:pPr>
        <w:spacing w:after="0" w:line="240" w:lineRule="auto"/>
        <w:ind w:firstLine="720"/>
        <w:jc w:val="both"/>
        <w:rPr>
          <w:rFonts w:ascii="Times New Roman" w:hAnsi="Times New Roman" w:cs="Times New Roman"/>
          <w:color w:val="FF0000"/>
          <w:sz w:val="28"/>
          <w:szCs w:val="28"/>
        </w:rPr>
      </w:pPr>
      <w:proofErr w:type="spellStart"/>
      <w:r w:rsidRPr="00E92783">
        <w:rPr>
          <w:rFonts w:ascii="Times New Roman" w:hAnsi="Times New Roman" w:cs="Times New Roman"/>
          <w:sz w:val="28"/>
          <w:szCs w:val="28"/>
        </w:rPr>
        <w:t>Розрахунковий</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термін</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схеми</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планування</w:t>
      </w:r>
      <w:proofErr w:type="spellEnd"/>
      <w:r w:rsidRPr="00E92783">
        <w:rPr>
          <w:rFonts w:ascii="Times New Roman" w:hAnsi="Times New Roman" w:cs="Times New Roman"/>
          <w:sz w:val="28"/>
          <w:szCs w:val="28"/>
        </w:rPr>
        <w:t xml:space="preserve"> </w:t>
      </w:r>
      <w:proofErr w:type="spellStart"/>
      <w:r w:rsidRPr="00E92783">
        <w:rPr>
          <w:rFonts w:ascii="Times New Roman" w:hAnsi="Times New Roman" w:cs="Times New Roman"/>
          <w:sz w:val="28"/>
          <w:szCs w:val="28"/>
        </w:rPr>
        <w:t>території</w:t>
      </w:r>
      <w:proofErr w:type="spellEnd"/>
      <w:r w:rsidRPr="00E92783">
        <w:rPr>
          <w:rFonts w:ascii="Times New Roman" w:hAnsi="Times New Roman" w:cs="Times New Roman"/>
          <w:sz w:val="28"/>
          <w:szCs w:val="28"/>
        </w:rPr>
        <w:t xml:space="preserve"> – 2036 </w:t>
      </w:r>
      <w:proofErr w:type="spellStart"/>
      <w:r w:rsidRPr="00E92783">
        <w:rPr>
          <w:rFonts w:ascii="Times New Roman" w:hAnsi="Times New Roman" w:cs="Times New Roman"/>
          <w:sz w:val="28"/>
          <w:szCs w:val="28"/>
        </w:rPr>
        <w:t>рік</w:t>
      </w:r>
      <w:proofErr w:type="spellEnd"/>
      <w:r w:rsidRPr="00E92783">
        <w:rPr>
          <w:rFonts w:ascii="Times New Roman" w:hAnsi="Times New Roman" w:cs="Times New Roman"/>
          <w:sz w:val="28"/>
          <w:szCs w:val="28"/>
        </w:rPr>
        <w:t xml:space="preserve">. </w:t>
      </w:r>
    </w:p>
    <w:p w14:paraId="592D9C3A" w14:textId="77777777" w:rsidR="00D37FF7" w:rsidRPr="00174550" w:rsidRDefault="00D37FF7" w:rsidP="00EE5A99">
      <w:pPr>
        <w:spacing w:after="0" w:line="240" w:lineRule="auto"/>
        <w:ind w:firstLine="720"/>
        <w:rPr>
          <w:rFonts w:ascii="Times New Roman" w:hAnsi="Times New Roman" w:cs="Times New Roman"/>
          <w:i/>
          <w:sz w:val="28"/>
          <w:szCs w:val="28"/>
          <w:u w:val="single"/>
        </w:rPr>
      </w:pPr>
      <w:proofErr w:type="spellStart"/>
      <w:r w:rsidRPr="00174550">
        <w:rPr>
          <w:rFonts w:ascii="Times New Roman" w:hAnsi="Times New Roman" w:cs="Times New Roman"/>
          <w:i/>
          <w:sz w:val="28"/>
          <w:szCs w:val="28"/>
          <w:u w:val="single"/>
        </w:rPr>
        <w:t>Проміжні</w:t>
      </w:r>
      <w:proofErr w:type="spellEnd"/>
      <w:r w:rsidRPr="00174550">
        <w:rPr>
          <w:rFonts w:ascii="Times New Roman" w:hAnsi="Times New Roman" w:cs="Times New Roman"/>
          <w:i/>
          <w:sz w:val="28"/>
          <w:szCs w:val="28"/>
          <w:u w:val="single"/>
        </w:rPr>
        <w:t xml:space="preserve"> </w:t>
      </w:r>
      <w:proofErr w:type="spellStart"/>
      <w:r w:rsidRPr="00174550">
        <w:rPr>
          <w:rFonts w:ascii="Times New Roman" w:hAnsi="Times New Roman" w:cs="Times New Roman"/>
          <w:i/>
          <w:sz w:val="28"/>
          <w:szCs w:val="28"/>
          <w:u w:val="single"/>
        </w:rPr>
        <w:t>висновки</w:t>
      </w:r>
      <w:proofErr w:type="spellEnd"/>
      <w:r w:rsidRPr="00174550">
        <w:rPr>
          <w:rFonts w:ascii="Times New Roman" w:hAnsi="Times New Roman" w:cs="Times New Roman"/>
          <w:i/>
          <w:sz w:val="28"/>
          <w:szCs w:val="28"/>
          <w:u w:val="single"/>
        </w:rPr>
        <w:t>:</w:t>
      </w:r>
    </w:p>
    <w:p w14:paraId="45CF4F30" w14:textId="77777777"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 xml:space="preserve">Хмельницька область </w:t>
      </w:r>
      <w:proofErr w:type="spellStart"/>
      <w:r w:rsidRPr="00EE5A99">
        <w:rPr>
          <w:rFonts w:ascii="Times New Roman" w:hAnsi="Times New Roman" w:cs="Times New Roman"/>
          <w:i/>
          <w:sz w:val="28"/>
          <w:szCs w:val="28"/>
        </w:rPr>
        <w:t>займає</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вигідне</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географічне</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положення</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характеризується</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сприятливими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природними</w:t>
      </w:r>
      <w:proofErr w:type="spellEnd"/>
      <w:r w:rsidRPr="00EE5A99">
        <w:rPr>
          <w:rFonts w:ascii="Times New Roman" w:hAnsi="Times New Roman" w:cs="Times New Roman"/>
          <w:i/>
          <w:sz w:val="28"/>
          <w:szCs w:val="28"/>
        </w:rPr>
        <w:t xml:space="preserve"> і </w:t>
      </w:r>
      <w:proofErr w:type="spellStart"/>
      <w:r w:rsidRPr="00EE5A99">
        <w:rPr>
          <w:rFonts w:ascii="Times New Roman" w:hAnsi="Times New Roman" w:cs="Times New Roman"/>
          <w:i/>
          <w:sz w:val="28"/>
          <w:szCs w:val="28"/>
        </w:rPr>
        <w:t>кліматичними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умовами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різноманітністю</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ландшафтних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територій</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багатством</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рослинного</w:t>
      </w:r>
      <w:proofErr w:type="spellEnd"/>
      <w:r w:rsidRPr="00EE5A99">
        <w:rPr>
          <w:rFonts w:ascii="Times New Roman" w:hAnsi="Times New Roman" w:cs="Times New Roman"/>
          <w:i/>
          <w:sz w:val="28"/>
          <w:szCs w:val="28"/>
        </w:rPr>
        <w:t xml:space="preserve"> і </w:t>
      </w:r>
      <w:proofErr w:type="spellStart"/>
      <w:r w:rsidRPr="00EE5A99">
        <w:rPr>
          <w:rFonts w:ascii="Times New Roman" w:hAnsi="Times New Roman" w:cs="Times New Roman"/>
          <w:i/>
          <w:sz w:val="28"/>
          <w:szCs w:val="28"/>
        </w:rPr>
        <w:t>тваринного</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світу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мінеральних</w:t>
      </w:r>
      <w:proofErr w:type="spellEnd"/>
      <w:r w:rsidRPr="00EE5A99">
        <w:rPr>
          <w:rFonts w:ascii="Times New Roman" w:hAnsi="Times New Roman" w:cs="Times New Roman"/>
          <w:i/>
          <w:sz w:val="28"/>
          <w:szCs w:val="28"/>
        </w:rPr>
        <w:t xml:space="preserve"> вод, </w:t>
      </w:r>
      <w:proofErr w:type="spellStart"/>
      <w:r w:rsidRPr="00EE5A99">
        <w:rPr>
          <w:rFonts w:ascii="Times New Roman" w:hAnsi="Times New Roman" w:cs="Times New Roman"/>
          <w:i/>
          <w:sz w:val="28"/>
          <w:szCs w:val="28"/>
        </w:rPr>
        <w:t>родючих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чорноземів</w:t>
      </w:r>
      <w:proofErr w:type="spellEnd"/>
      <w:r w:rsidRPr="00EE5A99">
        <w:rPr>
          <w:rFonts w:ascii="Times New Roman" w:hAnsi="Times New Roman" w:cs="Times New Roman"/>
          <w:i/>
          <w:sz w:val="28"/>
          <w:szCs w:val="28"/>
        </w:rPr>
        <w:t xml:space="preserve">, широкою мережею </w:t>
      </w:r>
      <w:proofErr w:type="spellStart"/>
      <w:r w:rsidRPr="00EE5A99">
        <w:rPr>
          <w:rFonts w:ascii="Times New Roman" w:hAnsi="Times New Roman" w:cs="Times New Roman"/>
          <w:i/>
          <w:sz w:val="28"/>
          <w:szCs w:val="28"/>
        </w:rPr>
        <w:t>річок</w:t>
      </w:r>
      <w:proofErr w:type="spellEnd"/>
      <w:r w:rsidRPr="00EE5A99">
        <w:rPr>
          <w:rFonts w:ascii="Times New Roman" w:hAnsi="Times New Roman" w:cs="Times New Roman"/>
          <w:i/>
          <w:sz w:val="28"/>
          <w:szCs w:val="28"/>
        </w:rPr>
        <w:t>.</w:t>
      </w:r>
    </w:p>
    <w:p w14:paraId="3D1DB06A" w14:textId="77777777" w:rsidR="00D37FF7" w:rsidRPr="00EE5A99" w:rsidRDefault="00D37FF7" w:rsidP="00E92783">
      <w:pPr>
        <w:spacing w:after="0" w:line="240" w:lineRule="auto"/>
        <w:ind w:firstLine="709"/>
        <w:jc w:val="both"/>
        <w:rPr>
          <w:rFonts w:ascii="Times New Roman" w:hAnsi="Times New Roman" w:cs="Times New Roman"/>
          <w:i/>
          <w:sz w:val="28"/>
          <w:szCs w:val="28"/>
        </w:rPr>
      </w:pPr>
      <w:proofErr w:type="spellStart"/>
      <w:r w:rsidRPr="00EE5A99">
        <w:rPr>
          <w:rFonts w:ascii="Times New Roman" w:hAnsi="Times New Roman" w:cs="Times New Roman"/>
          <w:i/>
          <w:sz w:val="28"/>
          <w:szCs w:val="28"/>
        </w:rPr>
        <w:t>Витягненість</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 xml:space="preserve"> з </w:t>
      </w:r>
      <w:proofErr w:type="spellStart"/>
      <w:r w:rsidRPr="00EE5A99">
        <w:rPr>
          <w:rFonts w:ascii="Times New Roman" w:hAnsi="Times New Roman" w:cs="Times New Roman"/>
          <w:i/>
          <w:sz w:val="28"/>
          <w:szCs w:val="28"/>
        </w:rPr>
        <w:t>півночі</w:t>
      </w:r>
      <w:proofErr w:type="spellEnd"/>
      <w:r w:rsidRPr="00EE5A99">
        <w:rPr>
          <w:rFonts w:ascii="Times New Roman" w:hAnsi="Times New Roman" w:cs="Times New Roman"/>
          <w:i/>
          <w:sz w:val="28"/>
          <w:szCs w:val="28"/>
        </w:rPr>
        <w:t xml:space="preserve"> на </w:t>
      </w:r>
      <w:proofErr w:type="spellStart"/>
      <w:r w:rsidRPr="00EE5A99">
        <w:rPr>
          <w:rFonts w:ascii="Times New Roman" w:hAnsi="Times New Roman" w:cs="Times New Roman"/>
          <w:i/>
          <w:sz w:val="28"/>
          <w:szCs w:val="28"/>
        </w:rPr>
        <w:t>південь</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дає</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змогу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мати</w:t>
      </w:r>
      <w:proofErr w:type="spellEnd"/>
      <w:r w:rsidRPr="00EE5A99">
        <w:rPr>
          <w:rFonts w:ascii="Times New Roman" w:hAnsi="Times New Roman" w:cs="Times New Roman"/>
          <w:i/>
          <w:sz w:val="28"/>
          <w:szCs w:val="28"/>
        </w:rPr>
        <w:t xml:space="preserve"> на </w:t>
      </w:r>
      <w:proofErr w:type="spellStart"/>
      <w:r w:rsidRPr="00EE5A99">
        <w:rPr>
          <w:rFonts w:ascii="Times New Roman" w:hAnsi="Times New Roman" w:cs="Times New Roman"/>
          <w:i/>
          <w:sz w:val="28"/>
          <w:szCs w:val="28"/>
        </w:rPr>
        <w:t>території</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декілька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природніх</w:t>
      </w:r>
      <w:proofErr w:type="spellEnd"/>
      <w:r w:rsidRPr="00EE5A99">
        <w:rPr>
          <w:rFonts w:ascii="Times New Roman" w:hAnsi="Times New Roman" w:cs="Times New Roman"/>
          <w:i/>
          <w:sz w:val="28"/>
          <w:szCs w:val="28"/>
        </w:rPr>
        <w:t xml:space="preserve"> та </w:t>
      </w:r>
      <w:proofErr w:type="spellStart"/>
      <w:r w:rsidRPr="00EE5A99">
        <w:rPr>
          <w:rFonts w:ascii="Times New Roman" w:hAnsi="Times New Roman" w:cs="Times New Roman"/>
          <w:i/>
          <w:sz w:val="28"/>
          <w:szCs w:val="28"/>
        </w:rPr>
        <w:t>кліматичних</w:t>
      </w:r>
      <w:proofErr w:type="spellEnd"/>
      <w:r w:rsidRPr="00EE5A99">
        <w:rPr>
          <w:rFonts w:ascii="Times New Roman" w:hAnsi="Times New Roman" w:cs="Times New Roman"/>
          <w:i/>
          <w:sz w:val="28"/>
          <w:szCs w:val="28"/>
        </w:rPr>
        <w:t xml:space="preserve"> зон та </w:t>
      </w:r>
      <w:proofErr w:type="spellStart"/>
      <w:r w:rsidRPr="00EE5A99">
        <w:rPr>
          <w:rFonts w:ascii="Times New Roman" w:hAnsi="Times New Roman" w:cs="Times New Roman"/>
          <w:i/>
          <w:sz w:val="28"/>
          <w:szCs w:val="28"/>
        </w:rPr>
        <w:t>зменшує</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ризики</w:t>
      </w:r>
      <w:proofErr w:type="spellEnd"/>
      <w:r w:rsidRPr="00EE5A99">
        <w:rPr>
          <w:rFonts w:ascii="Times New Roman" w:hAnsi="Times New Roman" w:cs="Times New Roman"/>
          <w:i/>
          <w:sz w:val="28"/>
          <w:szCs w:val="28"/>
        </w:rPr>
        <w:t xml:space="preserve"> тотального </w:t>
      </w:r>
      <w:proofErr w:type="spellStart"/>
      <w:r w:rsidRPr="00EE5A99">
        <w:rPr>
          <w:rFonts w:ascii="Times New Roman" w:hAnsi="Times New Roman" w:cs="Times New Roman"/>
          <w:i/>
          <w:sz w:val="28"/>
          <w:szCs w:val="28"/>
        </w:rPr>
        <w:t>впливу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погодніх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факторів</w:t>
      </w:r>
      <w:proofErr w:type="spellEnd"/>
      <w:r w:rsidRPr="00EE5A99">
        <w:rPr>
          <w:rFonts w:ascii="Times New Roman" w:hAnsi="Times New Roman" w:cs="Times New Roman"/>
          <w:i/>
          <w:sz w:val="28"/>
          <w:szCs w:val="28"/>
        </w:rPr>
        <w:t xml:space="preserve"> на </w:t>
      </w:r>
      <w:proofErr w:type="spellStart"/>
      <w:r w:rsidRPr="00EE5A99">
        <w:rPr>
          <w:rFonts w:ascii="Times New Roman" w:hAnsi="Times New Roman" w:cs="Times New Roman"/>
          <w:i/>
          <w:sz w:val="28"/>
          <w:szCs w:val="28"/>
        </w:rPr>
        <w:t>сільське</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господарство</w:t>
      </w:r>
      <w:proofErr w:type="spellEnd"/>
      <w:r w:rsidRPr="00EE5A99">
        <w:rPr>
          <w:rFonts w:ascii="Times New Roman" w:hAnsi="Times New Roman" w:cs="Times New Roman"/>
          <w:i/>
          <w:sz w:val="28"/>
          <w:szCs w:val="28"/>
        </w:rPr>
        <w:t xml:space="preserve"> по </w:t>
      </w:r>
      <w:proofErr w:type="spellStart"/>
      <w:r w:rsidRPr="00EE5A99">
        <w:rPr>
          <w:rFonts w:ascii="Times New Roman" w:hAnsi="Times New Roman" w:cs="Times New Roman"/>
          <w:i/>
          <w:sz w:val="28"/>
          <w:szCs w:val="28"/>
        </w:rPr>
        <w:t>всій</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території</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w:t>
      </w:r>
    </w:p>
    <w:p w14:paraId="3705B364" w14:textId="77777777"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 xml:space="preserve">Хмельницька область </w:t>
      </w:r>
      <w:proofErr w:type="spellStart"/>
      <w:r w:rsidRPr="00EE5A99">
        <w:rPr>
          <w:rFonts w:ascii="Times New Roman" w:hAnsi="Times New Roman" w:cs="Times New Roman"/>
          <w:i/>
          <w:sz w:val="28"/>
          <w:szCs w:val="28"/>
        </w:rPr>
        <w:t>відноситься</w:t>
      </w:r>
      <w:proofErr w:type="spellEnd"/>
      <w:r w:rsidRPr="00EE5A99">
        <w:rPr>
          <w:rFonts w:ascii="Times New Roman" w:hAnsi="Times New Roman" w:cs="Times New Roman"/>
          <w:i/>
          <w:sz w:val="28"/>
          <w:szCs w:val="28"/>
        </w:rPr>
        <w:t xml:space="preserve"> до ряду тих областей, </w:t>
      </w:r>
      <w:proofErr w:type="spellStart"/>
      <w:r w:rsidRPr="00EE5A99">
        <w:rPr>
          <w:rFonts w:ascii="Times New Roman" w:hAnsi="Times New Roman" w:cs="Times New Roman"/>
          <w:i/>
          <w:sz w:val="28"/>
          <w:szCs w:val="28"/>
        </w:rPr>
        <w:t>які</w:t>
      </w:r>
      <w:proofErr w:type="spellEnd"/>
      <w:r w:rsidRPr="00EE5A99">
        <w:rPr>
          <w:rFonts w:ascii="Times New Roman" w:hAnsi="Times New Roman" w:cs="Times New Roman"/>
          <w:i/>
          <w:sz w:val="28"/>
          <w:szCs w:val="28"/>
        </w:rPr>
        <w:t xml:space="preserve"> не </w:t>
      </w:r>
      <w:proofErr w:type="spellStart"/>
      <w:r w:rsidRPr="00EE5A99">
        <w:rPr>
          <w:rFonts w:ascii="Times New Roman" w:hAnsi="Times New Roman" w:cs="Times New Roman"/>
          <w:i/>
          <w:sz w:val="28"/>
          <w:szCs w:val="28"/>
        </w:rPr>
        <w:t>мають</w:t>
      </w:r>
      <w:proofErr w:type="spellEnd"/>
      <w:r w:rsidRPr="00EE5A99">
        <w:rPr>
          <w:rFonts w:ascii="Times New Roman" w:hAnsi="Times New Roman" w:cs="Times New Roman"/>
          <w:i/>
          <w:sz w:val="28"/>
          <w:szCs w:val="28"/>
        </w:rPr>
        <w:t xml:space="preserve"> великих </w:t>
      </w:r>
      <w:proofErr w:type="spellStart"/>
      <w:r w:rsidRPr="00EE5A99">
        <w:rPr>
          <w:rFonts w:ascii="Times New Roman" w:hAnsi="Times New Roman" w:cs="Times New Roman"/>
          <w:i/>
          <w:sz w:val="28"/>
          <w:szCs w:val="28"/>
        </w:rPr>
        <w:t>запасів</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різного</w:t>
      </w:r>
      <w:proofErr w:type="spellEnd"/>
      <w:r w:rsidRPr="00EE5A99">
        <w:rPr>
          <w:rFonts w:ascii="Times New Roman" w:hAnsi="Times New Roman" w:cs="Times New Roman"/>
          <w:i/>
          <w:sz w:val="28"/>
          <w:szCs w:val="28"/>
        </w:rPr>
        <w:t xml:space="preserve"> роду </w:t>
      </w:r>
      <w:proofErr w:type="spellStart"/>
      <w:r w:rsidRPr="00EE5A99">
        <w:rPr>
          <w:rFonts w:ascii="Times New Roman" w:hAnsi="Times New Roman" w:cs="Times New Roman"/>
          <w:i/>
          <w:sz w:val="28"/>
          <w:szCs w:val="28"/>
        </w:rPr>
        <w:t>корисних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копалин</w:t>
      </w:r>
      <w:proofErr w:type="spellEnd"/>
      <w:r w:rsidRPr="00EE5A99">
        <w:rPr>
          <w:rFonts w:ascii="Times New Roman" w:hAnsi="Times New Roman" w:cs="Times New Roman"/>
          <w:i/>
          <w:sz w:val="28"/>
          <w:szCs w:val="28"/>
        </w:rPr>
        <w:t xml:space="preserve">, але на </w:t>
      </w:r>
      <w:proofErr w:type="spellStart"/>
      <w:r w:rsidRPr="00EE5A99">
        <w:rPr>
          <w:rFonts w:ascii="Times New Roman" w:hAnsi="Times New Roman" w:cs="Times New Roman"/>
          <w:i/>
          <w:sz w:val="28"/>
          <w:szCs w:val="28"/>
        </w:rPr>
        <w:t>території</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близько</w:t>
      </w:r>
      <w:proofErr w:type="spellEnd"/>
      <w:r w:rsidRPr="00EE5A99">
        <w:rPr>
          <w:rFonts w:ascii="Times New Roman" w:hAnsi="Times New Roman" w:cs="Times New Roman"/>
          <w:i/>
          <w:sz w:val="28"/>
          <w:szCs w:val="28"/>
        </w:rPr>
        <w:t xml:space="preserve"> 2062 млн. га </w:t>
      </w:r>
      <w:proofErr w:type="spellStart"/>
      <w:r w:rsidRPr="00EE5A99">
        <w:rPr>
          <w:rFonts w:ascii="Times New Roman" w:hAnsi="Times New Roman" w:cs="Times New Roman"/>
          <w:i/>
          <w:sz w:val="28"/>
          <w:szCs w:val="28"/>
        </w:rPr>
        <w:t>посівних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площ</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більша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частина</w:t>
      </w:r>
      <w:proofErr w:type="spellEnd"/>
      <w:r w:rsidRPr="00EE5A99">
        <w:rPr>
          <w:rFonts w:ascii="Times New Roman" w:hAnsi="Times New Roman" w:cs="Times New Roman"/>
          <w:i/>
          <w:sz w:val="28"/>
          <w:szCs w:val="28"/>
        </w:rPr>
        <w:t xml:space="preserve"> з </w:t>
      </w:r>
      <w:proofErr w:type="spellStart"/>
      <w:r w:rsidRPr="00EE5A99">
        <w:rPr>
          <w:rFonts w:ascii="Times New Roman" w:hAnsi="Times New Roman" w:cs="Times New Roman"/>
          <w:i/>
          <w:sz w:val="28"/>
          <w:szCs w:val="28"/>
        </w:rPr>
        <w:t>яких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чорноземи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Саме</w:t>
      </w:r>
      <w:proofErr w:type="spellEnd"/>
      <w:r w:rsidRPr="00EE5A99">
        <w:rPr>
          <w:rFonts w:ascii="Times New Roman" w:hAnsi="Times New Roman" w:cs="Times New Roman"/>
          <w:i/>
          <w:sz w:val="28"/>
          <w:szCs w:val="28"/>
        </w:rPr>
        <w:t xml:space="preserve"> через </w:t>
      </w:r>
      <w:proofErr w:type="spellStart"/>
      <w:r w:rsidRPr="00EE5A99">
        <w:rPr>
          <w:rFonts w:ascii="Times New Roman" w:hAnsi="Times New Roman" w:cs="Times New Roman"/>
          <w:i/>
          <w:sz w:val="28"/>
          <w:szCs w:val="28"/>
        </w:rPr>
        <w:t>це</w:t>
      </w:r>
      <w:proofErr w:type="spellEnd"/>
      <w:r w:rsidRPr="00EE5A99">
        <w:rPr>
          <w:rFonts w:ascii="Times New Roman" w:hAnsi="Times New Roman" w:cs="Times New Roman"/>
          <w:i/>
          <w:sz w:val="28"/>
          <w:szCs w:val="28"/>
        </w:rPr>
        <w:t xml:space="preserve"> нашу область </w:t>
      </w:r>
      <w:proofErr w:type="spellStart"/>
      <w:r w:rsidRPr="00EE5A99">
        <w:rPr>
          <w:rFonts w:ascii="Times New Roman" w:hAnsi="Times New Roman" w:cs="Times New Roman"/>
          <w:i/>
          <w:sz w:val="28"/>
          <w:szCs w:val="28"/>
        </w:rPr>
        <w:t>можна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віднести</w:t>
      </w:r>
      <w:proofErr w:type="spellEnd"/>
      <w:r w:rsidRPr="00EE5A99">
        <w:rPr>
          <w:rFonts w:ascii="Times New Roman" w:hAnsi="Times New Roman" w:cs="Times New Roman"/>
          <w:i/>
          <w:sz w:val="28"/>
          <w:szCs w:val="28"/>
        </w:rPr>
        <w:t xml:space="preserve"> до ряду </w:t>
      </w:r>
      <w:proofErr w:type="spellStart"/>
      <w:r w:rsidRPr="00EE5A99">
        <w:rPr>
          <w:rFonts w:ascii="Times New Roman" w:hAnsi="Times New Roman" w:cs="Times New Roman"/>
          <w:i/>
          <w:sz w:val="28"/>
          <w:szCs w:val="28"/>
        </w:rPr>
        <w:t>аграрних</w:t>
      </w:r>
      <w:proofErr w:type="spellEnd"/>
      <w:r w:rsidRPr="00EE5A99">
        <w:rPr>
          <w:rFonts w:ascii="Times New Roman" w:hAnsi="Times New Roman" w:cs="Times New Roman"/>
          <w:i/>
          <w:sz w:val="28"/>
          <w:szCs w:val="28"/>
        </w:rPr>
        <w:t xml:space="preserve"> областей.</w:t>
      </w:r>
    </w:p>
    <w:p w14:paraId="70BFD7D8" w14:textId="77777777" w:rsidR="00D37FF7" w:rsidRPr="00EE5A99" w:rsidRDefault="00D37FF7" w:rsidP="00E92783">
      <w:pPr>
        <w:spacing w:after="0" w:line="240" w:lineRule="auto"/>
        <w:ind w:firstLine="709"/>
        <w:jc w:val="both"/>
        <w:rPr>
          <w:rFonts w:ascii="Times New Roman" w:hAnsi="Times New Roman" w:cs="Times New Roman"/>
          <w:i/>
          <w:sz w:val="28"/>
          <w:szCs w:val="28"/>
        </w:rPr>
      </w:pPr>
      <w:proofErr w:type="spellStart"/>
      <w:r w:rsidRPr="00EE5A99">
        <w:rPr>
          <w:rFonts w:ascii="Times New Roman" w:hAnsi="Times New Roman" w:cs="Times New Roman"/>
          <w:i/>
          <w:sz w:val="28"/>
          <w:szCs w:val="28"/>
        </w:rPr>
        <w:t>Корисні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копалини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00421E44">
        <w:rPr>
          <w:rFonts w:ascii="Times New Roman" w:hAnsi="Times New Roman" w:cs="Times New Roman"/>
          <w:i/>
          <w:sz w:val="28"/>
          <w:szCs w:val="28"/>
        </w:rPr>
        <w:t>, у</w:t>
      </w:r>
      <w:r w:rsidRPr="00EE5A99">
        <w:rPr>
          <w:rFonts w:ascii="Times New Roman" w:hAnsi="Times New Roman" w:cs="Times New Roman"/>
          <w:i/>
          <w:sz w:val="28"/>
          <w:szCs w:val="28"/>
        </w:rPr>
        <w:t xml:space="preserve"> першу </w:t>
      </w:r>
      <w:proofErr w:type="spellStart"/>
      <w:r w:rsidRPr="00EE5A99">
        <w:rPr>
          <w:rFonts w:ascii="Times New Roman" w:hAnsi="Times New Roman" w:cs="Times New Roman"/>
          <w:i/>
          <w:sz w:val="28"/>
          <w:szCs w:val="28"/>
        </w:rPr>
        <w:t>чергу</w:t>
      </w:r>
      <w:proofErr w:type="spellEnd"/>
      <w:r w:rsidRPr="00EE5A99">
        <w:rPr>
          <w:rFonts w:ascii="Times New Roman" w:hAnsi="Times New Roman" w:cs="Times New Roman"/>
          <w:i/>
          <w:sz w:val="28"/>
          <w:szCs w:val="28"/>
        </w:rPr>
        <w:t xml:space="preserve"> є </w:t>
      </w:r>
      <w:proofErr w:type="spellStart"/>
      <w:r w:rsidRPr="00EE5A99">
        <w:rPr>
          <w:rFonts w:ascii="Times New Roman" w:hAnsi="Times New Roman" w:cs="Times New Roman"/>
          <w:i/>
          <w:sz w:val="28"/>
          <w:szCs w:val="28"/>
        </w:rPr>
        <w:t>важливими</w:t>
      </w:r>
      <w:proofErr w:type="spellEnd"/>
      <w:r w:rsidRPr="00EE5A99">
        <w:rPr>
          <w:rFonts w:ascii="Times New Roman" w:hAnsi="Times New Roman" w:cs="Times New Roman"/>
          <w:i/>
          <w:sz w:val="28"/>
          <w:szCs w:val="28"/>
        </w:rPr>
        <w:t xml:space="preserve"> для </w:t>
      </w:r>
      <w:proofErr w:type="spellStart"/>
      <w:r w:rsidRPr="00EE5A99">
        <w:rPr>
          <w:rFonts w:ascii="Times New Roman" w:hAnsi="Times New Roman" w:cs="Times New Roman"/>
          <w:i/>
          <w:sz w:val="28"/>
          <w:szCs w:val="28"/>
        </w:rPr>
        <w:t>розвитку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промисловості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будівельних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матеріалів</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створення</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системи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лікувально-оздоровчих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закладів</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базованих</w:t>
      </w:r>
      <w:proofErr w:type="spellEnd"/>
      <w:r w:rsidRPr="00EE5A99">
        <w:rPr>
          <w:rFonts w:ascii="Times New Roman" w:hAnsi="Times New Roman" w:cs="Times New Roman"/>
          <w:i/>
          <w:sz w:val="28"/>
          <w:szCs w:val="28"/>
        </w:rPr>
        <w:t xml:space="preserve"> на </w:t>
      </w:r>
      <w:proofErr w:type="spellStart"/>
      <w:r w:rsidRPr="00EE5A99">
        <w:rPr>
          <w:rFonts w:ascii="Times New Roman" w:hAnsi="Times New Roman" w:cs="Times New Roman"/>
          <w:i/>
          <w:sz w:val="28"/>
          <w:szCs w:val="28"/>
        </w:rPr>
        <w:t>використанні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лікувальних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мінеральних</w:t>
      </w:r>
      <w:proofErr w:type="spellEnd"/>
      <w:r w:rsidRPr="00EE5A99">
        <w:rPr>
          <w:rFonts w:ascii="Times New Roman" w:hAnsi="Times New Roman" w:cs="Times New Roman"/>
          <w:i/>
          <w:sz w:val="28"/>
          <w:szCs w:val="28"/>
        </w:rPr>
        <w:t xml:space="preserve"> вод та </w:t>
      </w:r>
      <w:proofErr w:type="spellStart"/>
      <w:r w:rsidRPr="00EE5A99">
        <w:rPr>
          <w:rFonts w:ascii="Times New Roman" w:hAnsi="Times New Roman" w:cs="Times New Roman"/>
          <w:i/>
          <w:sz w:val="28"/>
          <w:szCs w:val="28"/>
        </w:rPr>
        <w:lastRenderedPageBreak/>
        <w:t>часткову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заміну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традиційних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енергоресурсів</w:t>
      </w:r>
      <w:proofErr w:type="spellEnd"/>
      <w:r w:rsidRPr="00EE5A99">
        <w:rPr>
          <w:rFonts w:ascii="Times New Roman" w:hAnsi="Times New Roman" w:cs="Times New Roman"/>
          <w:i/>
          <w:sz w:val="28"/>
          <w:szCs w:val="28"/>
        </w:rPr>
        <w:t xml:space="preserve"> на </w:t>
      </w:r>
      <w:proofErr w:type="spellStart"/>
      <w:r w:rsidRPr="00EE5A99">
        <w:rPr>
          <w:rFonts w:ascii="Times New Roman" w:hAnsi="Times New Roman" w:cs="Times New Roman"/>
          <w:i/>
          <w:sz w:val="28"/>
          <w:szCs w:val="28"/>
        </w:rPr>
        <w:t>місцеві</w:t>
      </w:r>
      <w:proofErr w:type="spellEnd"/>
      <w:r w:rsidRPr="00EE5A99">
        <w:rPr>
          <w:rFonts w:ascii="Times New Roman" w:hAnsi="Times New Roman" w:cs="Times New Roman"/>
          <w:i/>
          <w:sz w:val="28"/>
          <w:szCs w:val="28"/>
        </w:rPr>
        <w:t xml:space="preserve">, особливо на </w:t>
      </w:r>
      <w:proofErr w:type="spellStart"/>
      <w:r w:rsidRPr="00EE5A99">
        <w:rPr>
          <w:rFonts w:ascii="Times New Roman" w:hAnsi="Times New Roman" w:cs="Times New Roman"/>
          <w:i/>
          <w:sz w:val="28"/>
          <w:szCs w:val="28"/>
        </w:rPr>
        <w:t>периферійних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територіях</w:t>
      </w:r>
      <w:proofErr w:type="spellEnd"/>
      <w:r w:rsidRPr="00EE5A99">
        <w:rPr>
          <w:rFonts w:ascii="Times New Roman" w:hAnsi="Times New Roman" w:cs="Times New Roman"/>
          <w:i/>
          <w:sz w:val="28"/>
          <w:szCs w:val="28"/>
        </w:rPr>
        <w:t>.</w:t>
      </w:r>
    </w:p>
    <w:p w14:paraId="0AC8757B" w14:textId="77777777" w:rsidR="00D37FF7" w:rsidRPr="00EE5A99" w:rsidRDefault="00D37FF7" w:rsidP="00E92783">
      <w:pPr>
        <w:spacing w:after="0" w:line="240" w:lineRule="auto"/>
        <w:ind w:firstLine="709"/>
        <w:jc w:val="both"/>
        <w:rPr>
          <w:rFonts w:ascii="Times New Roman" w:hAnsi="Times New Roman" w:cs="Times New Roman"/>
          <w:i/>
          <w:sz w:val="28"/>
          <w:szCs w:val="28"/>
        </w:rPr>
      </w:pPr>
      <w:proofErr w:type="spellStart"/>
      <w:r w:rsidRPr="00EE5A99">
        <w:rPr>
          <w:rFonts w:ascii="Times New Roman" w:hAnsi="Times New Roman" w:cs="Times New Roman"/>
          <w:i/>
          <w:sz w:val="28"/>
          <w:szCs w:val="28"/>
        </w:rPr>
        <w:t>Хмельниччина</w:t>
      </w:r>
      <w:proofErr w:type="spellEnd"/>
      <w:r w:rsidRPr="00EE5A99">
        <w:rPr>
          <w:rFonts w:ascii="Times New Roman" w:hAnsi="Times New Roman" w:cs="Times New Roman"/>
          <w:i/>
          <w:sz w:val="28"/>
          <w:szCs w:val="28"/>
        </w:rPr>
        <w:t xml:space="preserve"> – одна з </w:t>
      </w:r>
      <w:proofErr w:type="spellStart"/>
      <w:r w:rsidRPr="00EE5A99">
        <w:rPr>
          <w:rFonts w:ascii="Times New Roman" w:hAnsi="Times New Roman" w:cs="Times New Roman"/>
          <w:i/>
          <w:sz w:val="28"/>
          <w:szCs w:val="28"/>
        </w:rPr>
        <w:t>найбагатших</w:t>
      </w:r>
      <w:proofErr w:type="spellEnd"/>
      <w:r w:rsidRPr="00EE5A99">
        <w:rPr>
          <w:rFonts w:ascii="Times New Roman" w:hAnsi="Times New Roman" w:cs="Times New Roman"/>
          <w:i/>
          <w:sz w:val="28"/>
          <w:szCs w:val="28"/>
        </w:rPr>
        <w:t xml:space="preserve"> в </w:t>
      </w:r>
      <w:proofErr w:type="spellStart"/>
      <w:r w:rsidRPr="00EE5A99">
        <w:rPr>
          <w:rFonts w:ascii="Times New Roman" w:hAnsi="Times New Roman" w:cs="Times New Roman"/>
          <w:i/>
          <w:sz w:val="28"/>
          <w:szCs w:val="28"/>
        </w:rPr>
        <w:t>Україні</w:t>
      </w:r>
      <w:proofErr w:type="spellEnd"/>
      <w:r w:rsidRPr="00EE5A99">
        <w:rPr>
          <w:rFonts w:ascii="Times New Roman" w:hAnsi="Times New Roman" w:cs="Times New Roman"/>
          <w:i/>
          <w:sz w:val="28"/>
          <w:szCs w:val="28"/>
        </w:rPr>
        <w:t xml:space="preserve"> областей за </w:t>
      </w:r>
      <w:proofErr w:type="spellStart"/>
      <w:r w:rsidRPr="00EE5A99">
        <w:rPr>
          <w:rFonts w:ascii="Times New Roman" w:hAnsi="Times New Roman" w:cs="Times New Roman"/>
          <w:i/>
          <w:sz w:val="28"/>
          <w:szCs w:val="28"/>
        </w:rPr>
        <w:t>різноманітністю</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видів</w:t>
      </w:r>
      <w:proofErr w:type="spellEnd"/>
      <w:r w:rsidRPr="00EE5A99">
        <w:rPr>
          <w:rFonts w:ascii="Times New Roman" w:hAnsi="Times New Roman" w:cs="Times New Roman"/>
          <w:i/>
          <w:sz w:val="28"/>
          <w:szCs w:val="28"/>
        </w:rPr>
        <w:t xml:space="preserve"> та запасами </w:t>
      </w:r>
      <w:proofErr w:type="spellStart"/>
      <w:r w:rsidRPr="00EE5A99">
        <w:rPr>
          <w:rFonts w:ascii="Times New Roman" w:hAnsi="Times New Roman" w:cs="Times New Roman"/>
          <w:i/>
          <w:sz w:val="28"/>
          <w:szCs w:val="28"/>
        </w:rPr>
        <w:t>мінеральних</w:t>
      </w:r>
      <w:proofErr w:type="spellEnd"/>
      <w:r w:rsidRPr="00EE5A99">
        <w:rPr>
          <w:rFonts w:ascii="Times New Roman" w:hAnsi="Times New Roman" w:cs="Times New Roman"/>
          <w:i/>
          <w:sz w:val="28"/>
          <w:szCs w:val="28"/>
        </w:rPr>
        <w:t xml:space="preserve"> вод. </w:t>
      </w:r>
      <w:proofErr w:type="spellStart"/>
      <w:r w:rsidRPr="00EE5A99">
        <w:rPr>
          <w:rFonts w:ascii="Times New Roman" w:hAnsi="Times New Roman" w:cs="Times New Roman"/>
          <w:i/>
          <w:sz w:val="28"/>
          <w:szCs w:val="28"/>
        </w:rPr>
        <w:t>Сукупність</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багатокомпонентних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органічних</w:t>
      </w:r>
      <w:proofErr w:type="spellEnd"/>
      <w:r w:rsidRPr="00EE5A99">
        <w:rPr>
          <w:rFonts w:ascii="Times New Roman" w:hAnsi="Times New Roman" w:cs="Times New Roman"/>
          <w:i/>
          <w:sz w:val="28"/>
          <w:szCs w:val="28"/>
        </w:rPr>
        <w:t xml:space="preserve"> та </w:t>
      </w:r>
      <w:proofErr w:type="spellStart"/>
      <w:r w:rsidRPr="00EE5A99">
        <w:rPr>
          <w:rFonts w:ascii="Times New Roman" w:hAnsi="Times New Roman" w:cs="Times New Roman"/>
          <w:i/>
          <w:sz w:val="28"/>
          <w:szCs w:val="28"/>
        </w:rPr>
        <w:t>хімічних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речовин</w:t>
      </w:r>
      <w:proofErr w:type="spellEnd"/>
      <w:r w:rsidRPr="00EE5A99">
        <w:rPr>
          <w:rFonts w:ascii="Times New Roman" w:hAnsi="Times New Roman" w:cs="Times New Roman"/>
          <w:i/>
          <w:sz w:val="28"/>
          <w:szCs w:val="28"/>
        </w:rPr>
        <w:t xml:space="preserve">, газового складу та </w:t>
      </w:r>
      <w:proofErr w:type="spellStart"/>
      <w:r w:rsidRPr="00EE5A99">
        <w:rPr>
          <w:rFonts w:ascii="Times New Roman" w:hAnsi="Times New Roman" w:cs="Times New Roman"/>
          <w:i/>
          <w:sz w:val="28"/>
          <w:szCs w:val="28"/>
        </w:rPr>
        <w:t>мікрофлори</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визначають</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їх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оригінальність</w:t>
      </w:r>
      <w:proofErr w:type="spellEnd"/>
      <w:r w:rsidRPr="00EE5A99">
        <w:rPr>
          <w:rFonts w:ascii="Times New Roman" w:hAnsi="Times New Roman" w:cs="Times New Roman"/>
          <w:i/>
          <w:sz w:val="28"/>
          <w:szCs w:val="28"/>
        </w:rPr>
        <w:t xml:space="preserve"> та </w:t>
      </w:r>
      <w:proofErr w:type="spellStart"/>
      <w:r w:rsidRPr="00EE5A99">
        <w:rPr>
          <w:rFonts w:ascii="Times New Roman" w:hAnsi="Times New Roman" w:cs="Times New Roman"/>
          <w:i/>
          <w:sz w:val="28"/>
          <w:szCs w:val="28"/>
        </w:rPr>
        <w:t>надзвичайно</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високу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бальнеологічну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активність</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під</w:t>
      </w:r>
      <w:proofErr w:type="spellEnd"/>
      <w:r w:rsidRPr="00EE5A99">
        <w:rPr>
          <w:rFonts w:ascii="Times New Roman" w:hAnsi="Times New Roman" w:cs="Times New Roman"/>
          <w:i/>
          <w:sz w:val="28"/>
          <w:szCs w:val="28"/>
        </w:rPr>
        <w:t xml:space="preserve"> час </w:t>
      </w:r>
      <w:proofErr w:type="spellStart"/>
      <w:r w:rsidRPr="00EE5A99">
        <w:rPr>
          <w:rFonts w:ascii="Times New Roman" w:hAnsi="Times New Roman" w:cs="Times New Roman"/>
          <w:i/>
          <w:sz w:val="28"/>
          <w:szCs w:val="28"/>
        </w:rPr>
        <w:t>лікування</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різноманітних</w:t>
      </w:r>
      <w:proofErr w:type="spellEnd"/>
      <w:r w:rsidRPr="00EE5A99">
        <w:rPr>
          <w:rFonts w:ascii="Times New Roman" w:hAnsi="Times New Roman" w:cs="Times New Roman"/>
          <w:i/>
          <w:sz w:val="28"/>
          <w:szCs w:val="28"/>
        </w:rPr>
        <w:t xml:space="preserve"> хвороб та </w:t>
      </w:r>
      <w:proofErr w:type="spellStart"/>
      <w:r w:rsidRPr="00EE5A99">
        <w:rPr>
          <w:rFonts w:ascii="Times New Roman" w:hAnsi="Times New Roman" w:cs="Times New Roman"/>
          <w:i/>
          <w:sz w:val="28"/>
          <w:szCs w:val="28"/>
        </w:rPr>
        <w:t>виведення</w:t>
      </w:r>
      <w:proofErr w:type="spellEnd"/>
      <w:r w:rsidRPr="00EE5A99">
        <w:rPr>
          <w:rFonts w:ascii="Times New Roman" w:hAnsi="Times New Roman" w:cs="Times New Roman"/>
          <w:i/>
          <w:sz w:val="28"/>
          <w:szCs w:val="28"/>
        </w:rPr>
        <w:t xml:space="preserve"> з </w:t>
      </w:r>
      <w:proofErr w:type="spellStart"/>
      <w:r w:rsidRPr="00EE5A99">
        <w:rPr>
          <w:rFonts w:ascii="Times New Roman" w:hAnsi="Times New Roman" w:cs="Times New Roman"/>
          <w:i/>
          <w:sz w:val="28"/>
          <w:szCs w:val="28"/>
        </w:rPr>
        <w:t>організму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радіонуклідів</w:t>
      </w:r>
      <w:proofErr w:type="spellEnd"/>
      <w:r w:rsidRPr="00EE5A99">
        <w:rPr>
          <w:rFonts w:ascii="Times New Roman" w:hAnsi="Times New Roman" w:cs="Times New Roman"/>
          <w:i/>
          <w:sz w:val="28"/>
          <w:szCs w:val="28"/>
        </w:rPr>
        <w:t>.</w:t>
      </w:r>
    </w:p>
    <w:p w14:paraId="474F9479" w14:textId="77777777" w:rsidR="00EE5A99" w:rsidRDefault="00D37FF7" w:rsidP="00EE5A99">
      <w:pPr>
        <w:spacing w:after="0" w:line="240" w:lineRule="auto"/>
        <w:ind w:firstLine="709"/>
        <w:jc w:val="both"/>
        <w:rPr>
          <w:rFonts w:ascii="Times New Roman" w:hAnsi="Times New Roman" w:cs="Times New Roman"/>
          <w:i/>
          <w:sz w:val="28"/>
          <w:szCs w:val="28"/>
          <w:lang w:val="uk-UA"/>
        </w:rPr>
      </w:pPr>
      <w:r w:rsidRPr="00EE5A99">
        <w:rPr>
          <w:rFonts w:ascii="Times New Roman" w:hAnsi="Times New Roman" w:cs="Times New Roman"/>
          <w:i/>
          <w:sz w:val="28"/>
          <w:szCs w:val="28"/>
        </w:rPr>
        <w:t xml:space="preserve">За </w:t>
      </w:r>
      <w:proofErr w:type="spellStart"/>
      <w:r w:rsidRPr="00EE5A99">
        <w:rPr>
          <w:rFonts w:ascii="Times New Roman" w:hAnsi="Times New Roman" w:cs="Times New Roman"/>
          <w:i/>
          <w:sz w:val="28"/>
          <w:szCs w:val="28"/>
        </w:rPr>
        <w:t>рівнем</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урбанізації</w:t>
      </w:r>
      <w:proofErr w:type="spellEnd"/>
      <w:r w:rsidRPr="00EE5A99">
        <w:rPr>
          <w:rFonts w:ascii="Times New Roman" w:hAnsi="Times New Roman" w:cs="Times New Roman"/>
          <w:i/>
          <w:sz w:val="28"/>
          <w:szCs w:val="28"/>
        </w:rPr>
        <w:t xml:space="preserve"> та систем</w:t>
      </w:r>
      <w:proofErr w:type="spellStart"/>
      <w:r w:rsidR="00EE5A99">
        <w:rPr>
          <w:rFonts w:ascii="Times New Roman" w:hAnsi="Times New Roman" w:cs="Times New Roman"/>
          <w:i/>
          <w:sz w:val="28"/>
          <w:szCs w:val="28"/>
          <w:lang w:val="uk-UA"/>
        </w:rPr>
        <w:t>ою</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розселення</w:t>
      </w:r>
      <w:proofErr w:type="spellEnd"/>
      <w:r w:rsidRPr="00EE5A99">
        <w:rPr>
          <w:rFonts w:ascii="Times New Roman" w:hAnsi="Times New Roman" w:cs="Times New Roman"/>
          <w:i/>
          <w:sz w:val="28"/>
          <w:szCs w:val="28"/>
        </w:rPr>
        <w:t xml:space="preserve"> Хмельницька область </w:t>
      </w:r>
      <w:proofErr w:type="spellStart"/>
      <w:r w:rsidRPr="00EE5A99">
        <w:rPr>
          <w:rFonts w:ascii="Times New Roman" w:hAnsi="Times New Roman" w:cs="Times New Roman"/>
          <w:i/>
          <w:sz w:val="28"/>
          <w:szCs w:val="28"/>
        </w:rPr>
        <w:t>належить</w:t>
      </w:r>
      <w:proofErr w:type="spellEnd"/>
      <w:r w:rsidRPr="00EE5A99">
        <w:rPr>
          <w:rFonts w:ascii="Times New Roman" w:hAnsi="Times New Roman" w:cs="Times New Roman"/>
          <w:i/>
          <w:sz w:val="28"/>
          <w:szCs w:val="28"/>
        </w:rPr>
        <w:t xml:space="preserve"> до 4-го типу </w:t>
      </w:r>
      <w:proofErr w:type="spellStart"/>
      <w:r w:rsidRPr="00EE5A99">
        <w:rPr>
          <w:rFonts w:ascii="Times New Roman" w:hAnsi="Times New Roman" w:cs="Times New Roman"/>
          <w:i/>
          <w:sz w:val="28"/>
          <w:szCs w:val="28"/>
        </w:rPr>
        <w:t>регіонів</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Це</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малі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дещо</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урбанізовані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агропромислові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регіони</w:t>
      </w:r>
      <w:proofErr w:type="spellEnd"/>
      <w:r w:rsidRPr="00EE5A99">
        <w:rPr>
          <w:rFonts w:ascii="Times New Roman" w:hAnsi="Times New Roman" w:cs="Times New Roman"/>
          <w:i/>
          <w:sz w:val="28"/>
          <w:szCs w:val="28"/>
        </w:rPr>
        <w:t xml:space="preserve"> з </w:t>
      </w:r>
      <w:proofErr w:type="spellStart"/>
      <w:r w:rsidRPr="00EE5A99">
        <w:rPr>
          <w:rFonts w:ascii="Times New Roman" w:hAnsi="Times New Roman" w:cs="Times New Roman"/>
          <w:i/>
          <w:sz w:val="28"/>
          <w:szCs w:val="28"/>
        </w:rPr>
        <w:t>низьким</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рівнем</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розвитку</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Саме</w:t>
      </w:r>
      <w:proofErr w:type="spellEnd"/>
      <w:r w:rsidRPr="00EE5A99">
        <w:rPr>
          <w:rFonts w:ascii="Times New Roman" w:hAnsi="Times New Roman" w:cs="Times New Roman"/>
          <w:i/>
          <w:sz w:val="28"/>
          <w:szCs w:val="28"/>
        </w:rPr>
        <w:t xml:space="preserve"> тому </w:t>
      </w:r>
      <w:proofErr w:type="spellStart"/>
      <w:r w:rsidRPr="00EE5A99">
        <w:rPr>
          <w:rFonts w:ascii="Times New Roman" w:hAnsi="Times New Roman" w:cs="Times New Roman"/>
          <w:i/>
          <w:sz w:val="28"/>
          <w:szCs w:val="28"/>
        </w:rPr>
        <w:t>розвиток</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варто</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порівнювати</w:t>
      </w:r>
      <w:proofErr w:type="spellEnd"/>
      <w:r w:rsidRPr="00EE5A99">
        <w:rPr>
          <w:rFonts w:ascii="Times New Roman" w:hAnsi="Times New Roman" w:cs="Times New Roman"/>
          <w:i/>
          <w:sz w:val="28"/>
          <w:szCs w:val="28"/>
        </w:rPr>
        <w:t xml:space="preserve"> з </w:t>
      </w:r>
      <w:proofErr w:type="spellStart"/>
      <w:r w:rsidRPr="00EE5A99">
        <w:rPr>
          <w:rFonts w:ascii="Times New Roman" w:hAnsi="Times New Roman" w:cs="Times New Roman"/>
          <w:i/>
          <w:sz w:val="28"/>
          <w:szCs w:val="28"/>
        </w:rPr>
        <w:t>регіонами</w:t>
      </w:r>
      <w:proofErr w:type="spellEnd"/>
      <w:r w:rsidRPr="00EE5A99">
        <w:rPr>
          <w:rFonts w:ascii="Times New Roman" w:hAnsi="Times New Roman" w:cs="Times New Roman"/>
          <w:i/>
          <w:sz w:val="28"/>
          <w:szCs w:val="28"/>
        </w:rPr>
        <w:t xml:space="preserve"> того типу, до </w:t>
      </w:r>
      <w:proofErr w:type="spellStart"/>
      <w:r w:rsidRPr="00EE5A99">
        <w:rPr>
          <w:rFonts w:ascii="Times New Roman" w:hAnsi="Times New Roman" w:cs="Times New Roman"/>
          <w:i/>
          <w:sz w:val="28"/>
          <w:szCs w:val="28"/>
        </w:rPr>
        <w:t>яких</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належить</w:t>
      </w:r>
      <w:proofErr w:type="spellEnd"/>
      <w:r w:rsidRPr="00EE5A99">
        <w:rPr>
          <w:rFonts w:ascii="Times New Roman" w:hAnsi="Times New Roman" w:cs="Times New Roman"/>
          <w:i/>
          <w:sz w:val="28"/>
          <w:szCs w:val="28"/>
        </w:rPr>
        <w:t xml:space="preserve"> наша область, а </w:t>
      </w:r>
      <w:proofErr w:type="spellStart"/>
      <w:r w:rsidRPr="00EE5A99">
        <w:rPr>
          <w:rFonts w:ascii="Times New Roman" w:hAnsi="Times New Roman" w:cs="Times New Roman"/>
          <w:i/>
          <w:sz w:val="28"/>
          <w:szCs w:val="28"/>
        </w:rPr>
        <w:t>саме</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Житомирська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Черкаська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Волинська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Закарпатська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Рівненська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Івано-Франківська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Тернопільська</w:t>
      </w:r>
      <w:proofErr w:type="spellEnd"/>
      <w:r w:rsidRPr="00EE5A99">
        <w:rPr>
          <w:rFonts w:ascii="Times New Roman" w:hAnsi="Times New Roman" w:cs="Times New Roman"/>
          <w:i/>
          <w:sz w:val="28"/>
          <w:szCs w:val="28"/>
        </w:rPr>
        <w:t xml:space="preserve"> та </w:t>
      </w:r>
      <w:proofErr w:type="spellStart"/>
      <w:r w:rsidRPr="00EE5A99">
        <w:rPr>
          <w:rFonts w:ascii="Times New Roman" w:hAnsi="Times New Roman" w:cs="Times New Roman"/>
          <w:i/>
          <w:sz w:val="28"/>
          <w:szCs w:val="28"/>
        </w:rPr>
        <w:t>Чернівецька</w:t>
      </w:r>
      <w:proofErr w:type="spellEnd"/>
      <w:r w:rsidRPr="00EE5A99">
        <w:rPr>
          <w:rFonts w:ascii="Times New Roman" w:hAnsi="Times New Roman" w:cs="Times New Roman"/>
          <w:i/>
          <w:sz w:val="28"/>
          <w:szCs w:val="28"/>
        </w:rPr>
        <w:t xml:space="preserve"> </w:t>
      </w:r>
      <w:proofErr w:type="spellStart"/>
      <w:r w:rsidRPr="00EE5A99">
        <w:rPr>
          <w:rFonts w:ascii="Times New Roman" w:hAnsi="Times New Roman" w:cs="Times New Roman"/>
          <w:i/>
          <w:sz w:val="28"/>
          <w:szCs w:val="28"/>
        </w:rPr>
        <w:t>області</w:t>
      </w:r>
      <w:proofErr w:type="spellEnd"/>
      <w:r w:rsidRPr="00EE5A99">
        <w:rPr>
          <w:rFonts w:ascii="Times New Roman" w:hAnsi="Times New Roman" w:cs="Times New Roman"/>
          <w:i/>
          <w:sz w:val="28"/>
          <w:szCs w:val="28"/>
        </w:rPr>
        <w:t>.</w:t>
      </w:r>
    </w:p>
    <w:p w14:paraId="52FFC6EA" w14:textId="77777777" w:rsidR="0034565E" w:rsidRDefault="0034565E" w:rsidP="00EE5A99">
      <w:pPr>
        <w:spacing w:after="0" w:line="240" w:lineRule="auto"/>
        <w:ind w:firstLine="709"/>
        <w:rPr>
          <w:rFonts w:ascii="Arial" w:hAnsi="Arial"/>
          <w:i/>
          <w:lang w:val="uk-UA"/>
        </w:rPr>
      </w:pPr>
    </w:p>
    <w:p w14:paraId="397EDA7F" w14:textId="77777777" w:rsidR="00D37FF7" w:rsidRPr="00AE060D" w:rsidRDefault="00421E44" w:rsidP="0034565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00D37FF7" w:rsidRPr="00AE060D">
        <w:rPr>
          <w:rFonts w:ascii="Times New Roman" w:hAnsi="Times New Roman" w:cs="Times New Roman"/>
          <w:b/>
          <w:sz w:val="28"/>
          <w:szCs w:val="28"/>
        </w:rPr>
        <w:t>2. НАСЕЛЕННЯ ТА ДЕМОГРАФІЯ</w:t>
      </w:r>
    </w:p>
    <w:p w14:paraId="52910BA8" w14:textId="77777777"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даними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останнього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перепису</w:t>
      </w:r>
      <w:proofErr w:type="spellEnd"/>
      <w:r w:rsidRPr="00AE060D">
        <w:rPr>
          <w:rFonts w:ascii="Times New Roman" w:hAnsi="Times New Roman" w:cs="Times New Roman"/>
          <w:sz w:val="28"/>
          <w:szCs w:val="28"/>
        </w:rPr>
        <w:t xml:space="preserve"> 2001 року, 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w:t>
      </w:r>
      <w:r w:rsidR="00421E44">
        <w:rPr>
          <w:rFonts w:ascii="Times New Roman" w:hAnsi="Times New Roman" w:cs="Times New Roman"/>
          <w:sz w:val="28"/>
          <w:szCs w:val="28"/>
        </w:rPr>
        <w:t>ласті</w:t>
      </w:r>
      <w:proofErr w:type="spellEnd"/>
      <w:r w:rsidR="00421E44">
        <w:rPr>
          <w:rFonts w:ascii="Times New Roman" w:hAnsi="Times New Roman" w:cs="Times New Roman"/>
          <w:sz w:val="28"/>
          <w:szCs w:val="28"/>
        </w:rPr>
        <w:t xml:space="preserve"> </w:t>
      </w:r>
      <w:proofErr w:type="spellStart"/>
      <w:r w:rsidR="00421E44">
        <w:rPr>
          <w:rFonts w:ascii="Times New Roman" w:hAnsi="Times New Roman" w:cs="Times New Roman"/>
          <w:sz w:val="28"/>
          <w:szCs w:val="28"/>
        </w:rPr>
        <w:t>нараховувалося</w:t>
      </w:r>
      <w:proofErr w:type="spellEnd"/>
      <w:r w:rsidRPr="00AE060D">
        <w:rPr>
          <w:rFonts w:ascii="Times New Roman" w:hAnsi="Times New Roman" w:cs="Times New Roman"/>
          <w:sz w:val="28"/>
          <w:szCs w:val="28"/>
        </w:rPr>
        <w:t xml:space="preserve"> 1430,8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а на 1 </w:t>
      </w:r>
      <w:proofErr w:type="spellStart"/>
      <w:r w:rsidRPr="00AE060D">
        <w:rPr>
          <w:rFonts w:ascii="Times New Roman" w:hAnsi="Times New Roman" w:cs="Times New Roman"/>
          <w:sz w:val="28"/>
          <w:szCs w:val="28"/>
        </w:rPr>
        <w:t>січня</w:t>
      </w:r>
      <w:proofErr w:type="spellEnd"/>
      <w:r w:rsidRPr="00AE060D">
        <w:rPr>
          <w:rFonts w:ascii="Times New Roman" w:hAnsi="Times New Roman" w:cs="Times New Roman"/>
          <w:sz w:val="28"/>
          <w:szCs w:val="28"/>
        </w:rPr>
        <w:t xml:space="preserve"> 2019 року </w:t>
      </w:r>
      <w:proofErr w:type="spellStart"/>
      <w:r w:rsidRPr="00AE060D">
        <w:rPr>
          <w:rFonts w:ascii="Times New Roman" w:hAnsi="Times New Roman" w:cs="Times New Roman"/>
          <w:sz w:val="28"/>
          <w:szCs w:val="28"/>
        </w:rPr>
        <w:t>чисельність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наявного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становила 1264,7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(3%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w:t>
      </w:r>
    </w:p>
    <w:p w14:paraId="21791DD9" w14:textId="77777777" w:rsidR="00D37FF7" w:rsidRPr="00AE060D" w:rsidRDefault="00D37FF7" w:rsidP="0034565E">
      <w:pPr>
        <w:spacing w:after="0" w:line="240" w:lineRule="auto"/>
        <w:ind w:firstLine="720"/>
        <w:jc w:val="both"/>
        <w:rPr>
          <w:rFonts w:ascii="Times New Roman" w:hAnsi="Times New Roman" w:cs="Times New Roman"/>
          <w:color w:val="FF0000"/>
          <w:sz w:val="28"/>
          <w:szCs w:val="28"/>
        </w:rPr>
      </w:pPr>
      <w:r w:rsidRPr="00AE060D">
        <w:rPr>
          <w:rFonts w:ascii="Times New Roman" w:hAnsi="Times New Roman" w:cs="Times New Roman"/>
          <w:sz w:val="28"/>
          <w:szCs w:val="28"/>
        </w:rPr>
        <w:t xml:space="preserve">З 2005 по 2019 роки </w:t>
      </w:r>
      <w:proofErr w:type="spellStart"/>
      <w:r w:rsidRPr="00AE060D">
        <w:rPr>
          <w:rFonts w:ascii="Times New Roman" w:hAnsi="Times New Roman" w:cs="Times New Roman"/>
          <w:sz w:val="28"/>
          <w:szCs w:val="28"/>
        </w:rPr>
        <w:t>спостерігалася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тенденція</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Упродовж</w:t>
      </w:r>
      <w:proofErr w:type="spellEnd"/>
      <w:r w:rsidRPr="00AE060D">
        <w:rPr>
          <w:rFonts w:ascii="Times New Roman" w:hAnsi="Times New Roman" w:cs="Times New Roman"/>
          <w:sz w:val="28"/>
          <w:szCs w:val="28"/>
        </w:rPr>
        <w:t xml:space="preserve"> 2018 року </w:t>
      </w:r>
      <w:proofErr w:type="spellStart"/>
      <w:r w:rsidRPr="00AE060D">
        <w:rPr>
          <w:rFonts w:ascii="Times New Roman" w:hAnsi="Times New Roman" w:cs="Times New Roman"/>
          <w:sz w:val="28"/>
          <w:szCs w:val="28"/>
        </w:rPr>
        <w:t>чисельність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зменшилася</w:t>
      </w:r>
      <w:proofErr w:type="spellEnd"/>
      <w:r w:rsidRPr="00AE060D">
        <w:rPr>
          <w:rFonts w:ascii="Times New Roman" w:hAnsi="Times New Roman" w:cs="Times New Roman"/>
          <w:sz w:val="28"/>
          <w:szCs w:val="28"/>
        </w:rPr>
        <w:t xml:space="preserve"> на 9704 особи.</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59"/>
        <w:gridCol w:w="1284"/>
      </w:tblGrid>
      <w:tr w:rsidR="00D37FF7" w:rsidRPr="0034565E" w14:paraId="01EC08D7" w14:textId="77777777" w:rsidTr="00D37FF7">
        <w:tc>
          <w:tcPr>
            <w:tcW w:w="1188" w:type="dxa"/>
            <w:shd w:val="clear" w:color="auto" w:fill="auto"/>
            <w:vAlign w:val="center"/>
          </w:tcPr>
          <w:p w14:paraId="3E7AE44D" w14:textId="77777777" w:rsidR="00D37FF7" w:rsidRPr="0034565E" w:rsidRDefault="00D37FF7" w:rsidP="00C92BF8">
            <w:pPr>
              <w:spacing w:after="0" w:line="240" w:lineRule="auto"/>
              <w:ind w:left="-120" w:right="-108"/>
              <w:jc w:val="center"/>
              <w:rPr>
                <w:rFonts w:ascii="Times New Roman" w:hAnsi="Times New Roman" w:cs="Times New Roman"/>
                <w:sz w:val="24"/>
                <w:szCs w:val="24"/>
              </w:rPr>
            </w:pPr>
            <w:r w:rsidRPr="0034565E">
              <w:rPr>
                <w:rFonts w:ascii="Times New Roman" w:hAnsi="Times New Roman" w:cs="Times New Roman"/>
                <w:sz w:val="24"/>
                <w:szCs w:val="24"/>
              </w:rPr>
              <w:t xml:space="preserve">На 01 </w:t>
            </w:r>
            <w:proofErr w:type="spellStart"/>
            <w:r w:rsidRPr="0034565E">
              <w:rPr>
                <w:rFonts w:ascii="Times New Roman" w:hAnsi="Times New Roman" w:cs="Times New Roman"/>
                <w:sz w:val="24"/>
                <w:szCs w:val="24"/>
              </w:rPr>
              <w:t>січня</w:t>
            </w:r>
            <w:proofErr w:type="spellEnd"/>
            <w:r w:rsidR="00421E44">
              <w:rPr>
                <w:rFonts w:ascii="Times New Roman" w:hAnsi="Times New Roman" w:cs="Times New Roman"/>
                <w:sz w:val="24"/>
                <w:szCs w:val="24"/>
              </w:rPr>
              <w:t xml:space="preserve"> 2018 року</w:t>
            </w:r>
          </w:p>
        </w:tc>
        <w:tc>
          <w:tcPr>
            <w:tcW w:w="1356" w:type="dxa"/>
            <w:shd w:val="clear" w:color="auto" w:fill="auto"/>
            <w:vAlign w:val="center"/>
          </w:tcPr>
          <w:p w14:paraId="0B9528FB" w14:textId="77777777" w:rsidR="00D37FF7" w:rsidRPr="0034565E" w:rsidRDefault="00D37FF7" w:rsidP="00C92BF8">
            <w:pPr>
              <w:spacing w:after="0" w:line="240" w:lineRule="auto"/>
              <w:jc w:val="center"/>
              <w:rPr>
                <w:rFonts w:ascii="Times New Roman" w:hAnsi="Times New Roman" w:cs="Times New Roman"/>
                <w:sz w:val="24"/>
                <w:szCs w:val="24"/>
              </w:rPr>
            </w:pPr>
            <w:proofErr w:type="spellStart"/>
            <w:r w:rsidRPr="0034565E">
              <w:rPr>
                <w:rFonts w:ascii="Times New Roman" w:hAnsi="Times New Roman" w:cs="Times New Roman"/>
                <w:sz w:val="24"/>
                <w:szCs w:val="24"/>
              </w:rPr>
              <w:t>Чисельність</w:t>
            </w:r>
            <w:proofErr w:type="spellEnd"/>
            <w:r w:rsidRPr="0034565E">
              <w:rPr>
                <w:rFonts w:ascii="Times New Roman" w:hAnsi="Times New Roman" w:cs="Times New Roman"/>
                <w:sz w:val="24"/>
                <w:szCs w:val="24"/>
              </w:rPr>
              <w:t xml:space="preserve"> </w:t>
            </w:r>
            <w:proofErr w:type="spellStart"/>
            <w:r w:rsidRPr="0034565E">
              <w:rPr>
                <w:rFonts w:ascii="Times New Roman" w:hAnsi="Times New Roman" w:cs="Times New Roman"/>
                <w:sz w:val="24"/>
                <w:szCs w:val="24"/>
              </w:rPr>
              <w:t>населення</w:t>
            </w:r>
            <w:proofErr w:type="spellEnd"/>
            <w:r w:rsidRPr="0034565E">
              <w:rPr>
                <w:rFonts w:ascii="Times New Roman" w:hAnsi="Times New Roman" w:cs="Times New Roman"/>
                <w:sz w:val="24"/>
                <w:szCs w:val="24"/>
              </w:rPr>
              <w:t>, тис.</w:t>
            </w:r>
            <w:r w:rsidRPr="0034565E">
              <w:rPr>
                <w:rFonts w:ascii="Times New Roman" w:hAnsi="Times New Roman" w:cs="Times New Roman"/>
                <w:sz w:val="24"/>
                <w:szCs w:val="24"/>
                <w:lang w:val="en-US"/>
              </w:rPr>
              <w:t xml:space="preserve"> </w:t>
            </w:r>
            <w:proofErr w:type="spellStart"/>
            <w:r w:rsidRPr="0034565E">
              <w:rPr>
                <w:rFonts w:ascii="Times New Roman" w:hAnsi="Times New Roman" w:cs="Times New Roman"/>
                <w:sz w:val="24"/>
                <w:szCs w:val="24"/>
              </w:rPr>
              <w:t>осіб</w:t>
            </w:r>
            <w:proofErr w:type="spellEnd"/>
          </w:p>
        </w:tc>
        <w:tc>
          <w:tcPr>
            <w:tcW w:w="1284" w:type="dxa"/>
            <w:shd w:val="clear" w:color="auto" w:fill="auto"/>
            <w:vAlign w:val="center"/>
          </w:tcPr>
          <w:p w14:paraId="7451D1D7"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w:t>
            </w:r>
          </w:p>
        </w:tc>
      </w:tr>
      <w:tr w:rsidR="00D37FF7" w:rsidRPr="0034565E" w14:paraId="1E80A57A" w14:textId="77777777" w:rsidTr="00D37FF7">
        <w:tc>
          <w:tcPr>
            <w:tcW w:w="1188" w:type="dxa"/>
            <w:shd w:val="clear" w:color="auto" w:fill="auto"/>
            <w:vAlign w:val="center"/>
          </w:tcPr>
          <w:p w14:paraId="571BCA97"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2005</w:t>
            </w:r>
          </w:p>
        </w:tc>
        <w:tc>
          <w:tcPr>
            <w:tcW w:w="1356" w:type="dxa"/>
            <w:shd w:val="clear" w:color="auto" w:fill="auto"/>
            <w:vAlign w:val="center"/>
          </w:tcPr>
          <w:p w14:paraId="6037DC5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1388,0</w:t>
            </w:r>
          </w:p>
        </w:tc>
        <w:tc>
          <w:tcPr>
            <w:tcW w:w="1284" w:type="dxa"/>
            <w:shd w:val="clear" w:color="auto" w:fill="auto"/>
            <w:vAlign w:val="center"/>
          </w:tcPr>
          <w:p w14:paraId="5A0C21FC" w14:textId="77777777" w:rsidR="00D37FF7" w:rsidRPr="0034565E" w:rsidRDefault="00D37FF7" w:rsidP="00C92BF8">
            <w:pPr>
              <w:spacing w:after="0" w:line="240" w:lineRule="auto"/>
              <w:jc w:val="center"/>
              <w:rPr>
                <w:rFonts w:ascii="Times New Roman" w:hAnsi="Times New Roman" w:cs="Times New Roman"/>
                <w:sz w:val="24"/>
                <w:szCs w:val="24"/>
              </w:rPr>
            </w:pPr>
          </w:p>
        </w:tc>
      </w:tr>
      <w:tr w:rsidR="00D37FF7" w:rsidRPr="0034565E" w14:paraId="604CB122" w14:textId="77777777" w:rsidTr="00D37FF7">
        <w:tc>
          <w:tcPr>
            <w:tcW w:w="1188" w:type="dxa"/>
            <w:shd w:val="clear" w:color="auto" w:fill="auto"/>
            <w:vAlign w:val="center"/>
          </w:tcPr>
          <w:p w14:paraId="4859067F"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2006</w:t>
            </w:r>
          </w:p>
        </w:tc>
        <w:tc>
          <w:tcPr>
            <w:tcW w:w="1356" w:type="dxa"/>
            <w:shd w:val="clear" w:color="auto" w:fill="auto"/>
            <w:vAlign w:val="center"/>
          </w:tcPr>
          <w:p w14:paraId="1A5B136D"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1373,4</w:t>
            </w:r>
          </w:p>
        </w:tc>
        <w:tc>
          <w:tcPr>
            <w:tcW w:w="1284" w:type="dxa"/>
            <w:shd w:val="clear" w:color="auto" w:fill="auto"/>
            <w:vAlign w:val="center"/>
          </w:tcPr>
          <w:p w14:paraId="3304F58B"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-14,6</w:t>
            </w:r>
          </w:p>
        </w:tc>
      </w:tr>
      <w:tr w:rsidR="00D37FF7" w:rsidRPr="0034565E" w14:paraId="5E521EA2" w14:textId="77777777" w:rsidTr="00D37FF7">
        <w:tc>
          <w:tcPr>
            <w:tcW w:w="1188" w:type="dxa"/>
            <w:shd w:val="clear" w:color="auto" w:fill="auto"/>
            <w:vAlign w:val="center"/>
          </w:tcPr>
          <w:p w14:paraId="793444CF"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2007</w:t>
            </w:r>
          </w:p>
        </w:tc>
        <w:tc>
          <w:tcPr>
            <w:tcW w:w="1356" w:type="dxa"/>
            <w:shd w:val="clear" w:color="auto" w:fill="auto"/>
            <w:vAlign w:val="center"/>
          </w:tcPr>
          <w:p w14:paraId="6540A2C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1361,4</w:t>
            </w:r>
          </w:p>
        </w:tc>
        <w:tc>
          <w:tcPr>
            <w:tcW w:w="1284" w:type="dxa"/>
            <w:shd w:val="clear" w:color="auto" w:fill="auto"/>
            <w:vAlign w:val="center"/>
          </w:tcPr>
          <w:p w14:paraId="7BB15D38"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-12,0</w:t>
            </w:r>
          </w:p>
        </w:tc>
      </w:tr>
      <w:tr w:rsidR="00D37FF7" w:rsidRPr="0034565E" w14:paraId="22376791" w14:textId="77777777" w:rsidTr="00D37FF7">
        <w:tc>
          <w:tcPr>
            <w:tcW w:w="1188" w:type="dxa"/>
            <w:shd w:val="clear" w:color="auto" w:fill="auto"/>
            <w:vAlign w:val="center"/>
          </w:tcPr>
          <w:p w14:paraId="0F6E1F4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2008</w:t>
            </w:r>
          </w:p>
        </w:tc>
        <w:tc>
          <w:tcPr>
            <w:tcW w:w="1356" w:type="dxa"/>
            <w:shd w:val="clear" w:color="auto" w:fill="auto"/>
            <w:vAlign w:val="center"/>
          </w:tcPr>
          <w:p w14:paraId="0EB25B8F"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1350,3</w:t>
            </w:r>
          </w:p>
        </w:tc>
        <w:tc>
          <w:tcPr>
            <w:tcW w:w="1284" w:type="dxa"/>
            <w:shd w:val="clear" w:color="auto" w:fill="auto"/>
            <w:vAlign w:val="center"/>
          </w:tcPr>
          <w:p w14:paraId="6B6F26FB"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-11,1</w:t>
            </w:r>
          </w:p>
        </w:tc>
      </w:tr>
      <w:tr w:rsidR="00D37FF7" w:rsidRPr="0034565E" w14:paraId="6F9CE7B3" w14:textId="77777777" w:rsidTr="00D37FF7">
        <w:tc>
          <w:tcPr>
            <w:tcW w:w="1188" w:type="dxa"/>
            <w:shd w:val="clear" w:color="auto" w:fill="auto"/>
            <w:vAlign w:val="center"/>
          </w:tcPr>
          <w:p w14:paraId="428CED3C"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2009</w:t>
            </w:r>
          </w:p>
        </w:tc>
        <w:tc>
          <w:tcPr>
            <w:tcW w:w="1356" w:type="dxa"/>
            <w:shd w:val="clear" w:color="auto" w:fill="auto"/>
            <w:vAlign w:val="center"/>
          </w:tcPr>
          <w:p w14:paraId="3375DC2E"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1341,4</w:t>
            </w:r>
          </w:p>
        </w:tc>
        <w:tc>
          <w:tcPr>
            <w:tcW w:w="1284" w:type="dxa"/>
            <w:shd w:val="clear" w:color="auto" w:fill="auto"/>
            <w:vAlign w:val="center"/>
          </w:tcPr>
          <w:p w14:paraId="4B8CB231"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-8,9</w:t>
            </w:r>
          </w:p>
        </w:tc>
      </w:tr>
      <w:tr w:rsidR="00D37FF7" w:rsidRPr="0034565E" w14:paraId="1BB357C3" w14:textId="77777777" w:rsidTr="00D37FF7">
        <w:tc>
          <w:tcPr>
            <w:tcW w:w="1188" w:type="dxa"/>
            <w:shd w:val="clear" w:color="auto" w:fill="auto"/>
            <w:vAlign w:val="center"/>
          </w:tcPr>
          <w:p w14:paraId="7171BF6D"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2010</w:t>
            </w:r>
          </w:p>
        </w:tc>
        <w:tc>
          <w:tcPr>
            <w:tcW w:w="1356" w:type="dxa"/>
            <w:shd w:val="clear" w:color="auto" w:fill="auto"/>
            <w:vAlign w:val="center"/>
          </w:tcPr>
          <w:p w14:paraId="33C9AD1D"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1334,0</w:t>
            </w:r>
          </w:p>
        </w:tc>
        <w:tc>
          <w:tcPr>
            <w:tcW w:w="1284" w:type="dxa"/>
            <w:shd w:val="clear" w:color="auto" w:fill="auto"/>
            <w:vAlign w:val="center"/>
          </w:tcPr>
          <w:p w14:paraId="5B02F66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-7,4</w:t>
            </w:r>
          </w:p>
        </w:tc>
      </w:tr>
      <w:tr w:rsidR="00D37FF7" w:rsidRPr="0034565E" w14:paraId="46EECF13" w14:textId="77777777" w:rsidTr="00D37FF7">
        <w:tc>
          <w:tcPr>
            <w:tcW w:w="1188" w:type="dxa"/>
            <w:shd w:val="clear" w:color="auto" w:fill="auto"/>
            <w:vAlign w:val="center"/>
          </w:tcPr>
          <w:p w14:paraId="4A3A89DD"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2011</w:t>
            </w:r>
          </w:p>
        </w:tc>
        <w:tc>
          <w:tcPr>
            <w:tcW w:w="1356" w:type="dxa"/>
            <w:shd w:val="clear" w:color="auto" w:fill="auto"/>
            <w:vAlign w:val="center"/>
          </w:tcPr>
          <w:p w14:paraId="42C7BBB3"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1326,9</w:t>
            </w:r>
          </w:p>
        </w:tc>
        <w:tc>
          <w:tcPr>
            <w:tcW w:w="1284" w:type="dxa"/>
            <w:shd w:val="clear" w:color="auto" w:fill="auto"/>
            <w:vAlign w:val="center"/>
          </w:tcPr>
          <w:p w14:paraId="0378A8C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-7,1</w:t>
            </w:r>
          </w:p>
        </w:tc>
      </w:tr>
      <w:tr w:rsidR="00D37FF7" w:rsidRPr="0034565E" w14:paraId="1A143D70" w14:textId="77777777" w:rsidTr="00D37FF7">
        <w:tc>
          <w:tcPr>
            <w:tcW w:w="1188" w:type="dxa"/>
            <w:shd w:val="clear" w:color="auto" w:fill="auto"/>
            <w:vAlign w:val="center"/>
          </w:tcPr>
          <w:p w14:paraId="528AF95F"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2012</w:t>
            </w:r>
          </w:p>
        </w:tc>
        <w:tc>
          <w:tcPr>
            <w:tcW w:w="1356" w:type="dxa"/>
            <w:shd w:val="clear" w:color="auto" w:fill="auto"/>
            <w:vAlign w:val="center"/>
          </w:tcPr>
          <w:p w14:paraId="388D99D0"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1320,2</w:t>
            </w:r>
          </w:p>
        </w:tc>
        <w:tc>
          <w:tcPr>
            <w:tcW w:w="1284" w:type="dxa"/>
            <w:shd w:val="clear" w:color="auto" w:fill="auto"/>
            <w:vAlign w:val="center"/>
          </w:tcPr>
          <w:p w14:paraId="2B529469"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-6,7</w:t>
            </w:r>
          </w:p>
        </w:tc>
      </w:tr>
      <w:tr w:rsidR="00D37FF7" w:rsidRPr="0034565E" w14:paraId="1B45A1D9" w14:textId="77777777" w:rsidTr="00D37FF7">
        <w:tc>
          <w:tcPr>
            <w:tcW w:w="1188" w:type="dxa"/>
            <w:shd w:val="clear" w:color="auto" w:fill="auto"/>
            <w:vAlign w:val="center"/>
          </w:tcPr>
          <w:p w14:paraId="1585BB7F"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2013</w:t>
            </w:r>
          </w:p>
        </w:tc>
        <w:tc>
          <w:tcPr>
            <w:tcW w:w="1356" w:type="dxa"/>
            <w:shd w:val="clear" w:color="auto" w:fill="auto"/>
            <w:vAlign w:val="center"/>
          </w:tcPr>
          <w:p w14:paraId="4676A764"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1314,0</w:t>
            </w:r>
          </w:p>
        </w:tc>
        <w:tc>
          <w:tcPr>
            <w:tcW w:w="1284" w:type="dxa"/>
            <w:shd w:val="clear" w:color="auto" w:fill="auto"/>
            <w:vAlign w:val="center"/>
          </w:tcPr>
          <w:p w14:paraId="51008044"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-6,2</w:t>
            </w:r>
          </w:p>
        </w:tc>
      </w:tr>
      <w:tr w:rsidR="00D37FF7" w:rsidRPr="0034565E" w14:paraId="0B1DFAF1" w14:textId="77777777" w:rsidTr="00D37FF7">
        <w:tc>
          <w:tcPr>
            <w:tcW w:w="1188" w:type="dxa"/>
            <w:shd w:val="clear" w:color="auto" w:fill="auto"/>
            <w:vAlign w:val="center"/>
          </w:tcPr>
          <w:p w14:paraId="595EBFF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2014</w:t>
            </w:r>
          </w:p>
        </w:tc>
        <w:tc>
          <w:tcPr>
            <w:tcW w:w="1356" w:type="dxa"/>
            <w:shd w:val="clear" w:color="auto" w:fill="auto"/>
            <w:vAlign w:val="center"/>
          </w:tcPr>
          <w:p w14:paraId="22F6970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1307,0</w:t>
            </w:r>
          </w:p>
        </w:tc>
        <w:tc>
          <w:tcPr>
            <w:tcW w:w="1284" w:type="dxa"/>
            <w:shd w:val="clear" w:color="auto" w:fill="auto"/>
            <w:vAlign w:val="center"/>
          </w:tcPr>
          <w:p w14:paraId="690BF760"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-7,0</w:t>
            </w:r>
          </w:p>
        </w:tc>
      </w:tr>
      <w:tr w:rsidR="00D37FF7" w:rsidRPr="0034565E" w14:paraId="59DA58F7" w14:textId="77777777" w:rsidTr="00D37FF7">
        <w:tc>
          <w:tcPr>
            <w:tcW w:w="1188" w:type="dxa"/>
            <w:shd w:val="clear" w:color="auto" w:fill="auto"/>
            <w:vAlign w:val="center"/>
          </w:tcPr>
          <w:p w14:paraId="18309398"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2015</w:t>
            </w:r>
          </w:p>
        </w:tc>
        <w:tc>
          <w:tcPr>
            <w:tcW w:w="1356" w:type="dxa"/>
            <w:shd w:val="clear" w:color="auto" w:fill="auto"/>
            <w:vAlign w:val="center"/>
          </w:tcPr>
          <w:p w14:paraId="1A9AEFDC"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1301,2</w:t>
            </w:r>
          </w:p>
        </w:tc>
        <w:tc>
          <w:tcPr>
            <w:tcW w:w="1284" w:type="dxa"/>
            <w:shd w:val="clear" w:color="auto" w:fill="auto"/>
            <w:vAlign w:val="center"/>
          </w:tcPr>
          <w:p w14:paraId="44F082E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-5,8</w:t>
            </w:r>
          </w:p>
        </w:tc>
      </w:tr>
      <w:tr w:rsidR="00D37FF7" w:rsidRPr="0034565E" w14:paraId="141F8FD3" w14:textId="77777777" w:rsidTr="00D37FF7">
        <w:tc>
          <w:tcPr>
            <w:tcW w:w="1188" w:type="dxa"/>
            <w:shd w:val="clear" w:color="auto" w:fill="auto"/>
            <w:vAlign w:val="center"/>
          </w:tcPr>
          <w:p w14:paraId="2893EA67"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2016</w:t>
            </w:r>
          </w:p>
        </w:tc>
        <w:tc>
          <w:tcPr>
            <w:tcW w:w="1356" w:type="dxa"/>
            <w:shd w:val="clear" w:color="auto" w:fill="auto"/>
            <w:vAlign w:val="center"/>
          </w:tcPr>
          <w:p w14:paraId="4D942FC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1294,4</w:t>
            </w:r>
          </w:p>
        </w:tc>
        <w:tc>
          <w:tcPr>
            <w:tcW w:w="1284" w:type="dxa"/>
            <w:shd w:val="clear" w:color="auto" w:fill="auto"/>
            <w:vAlign w:val="center"/>
          </w:tcPr>
          <w:p w14:paraId="48F9041C"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-6,8</w:t>
            </w:r>
          </w:p>
        </w:tc>
      </w:tr>
      <w:tr w:rsidR="00D37FF7" w:rsidRPr="0034565E" w14:paraId="7AFE8900" w14:textId="77777777" w:rsidTr="00D37FF7">
        <w:tc>
          <w:tcPr>
            <w:tcW w:w="1188" w:type="dxa"/>
            <w:shd w:val="clear" w:color="auto" w:fill="auto"/>
            <w:vAlign w:val="center"/>
          </w:tcPr>
          <w:p w14:paraId="19DD497A"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2017</w:t>
            </w:r>
          </w:p>
        </w:tc>
        <w:tc>
          <w:tcPr>
            <w:tcW w:w="1356" w:type="dxa"/>
            <w:shd w:val="clear" w:color="auto" w:fill="auto"/>
            <w:vAlign w:val="center"/>
          </w:tcPr>
          <w:p w14:paraId="59588D28"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1285,3</w:t>
            </w:r>
          </w:p>
        </w:tc>
        <w:tc>
          <w:tcPr>
            <w:tcW w:w="1284" w:type="dxa"/>
            <w:shd w:val="clear" w:color="auto" w:fill="auto"/>
            <w:vAlign w:val="center"/>
          </w:tcPr>
          <w:p w14:paraId="352C2E72"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-9,1</w:t>
            </w:r>
          </w:p>
        </w:tc>
      </w:tr>
      <w:tr w:rsidR="00D37FF7" w:rsidRPr="0034565E" w14:paraId="0ABF9F8C" w14:textId="77777777" w:rsidTr="00D37FF7">
        <w:tc>
          <w:tcPr>
            <w:tcW w:w="1188" w:type="dxa"/>
            <w:shd w:val="clear" w:color="auto" w:fill="auto"/>
            <w:vAlign w:val="center"/>
          </w:tcPr>
          <w:p w14:paraId="11DAD10B"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2018</w:t>
            </w:r>
          </w:p>
        </w:tc>
        <w:tc>
          <w:tcPr>
            <w:tcW w:w="1356" w:type="dxa"/>
            <w:shd w:val="clear" w:color="auto" w:fill="auto"/>
            <w:vAlign w:val="center"/>
          </w:tcPr>
          <w:p w14:paraId="1292593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1274,4</w:t>
            </w:r>
          </w:p>
        </w:tc>
        <w:tc>
          <w:tcPr>
            <w:tcW w:w="1284" w:type="dxa"/>
            <w:shd w:val="clear" w:color="auto" w:fill="auto"/>
            <w:vAlign w:val="center"/>
          </w:tcPr>
          <w:p w14:paraId="1375014D"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-10,9</w:t>
            </w:r>
          </w:p>
        </w:tc>
      </w:tr>
      <w:tr w:rsidR="00D37FF7" w:rsidRPr="0034565E" w14:paraId="1081C08D" w14:textId="77777777" w:rsidTr="00D37FF7">
        <w:tc>
          <w:tcPr>
            <w:tcW w:w="1188" w:type="dxa"/>
            <w:shd w:val="clear" w:color="auto" w:fill="auto"/>
            <w:vAlign w:val="center"/>
          </w:tcPr>
          <w:p w14:paraId="745876A7"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2019</w:t>
            </w:r>
          </w:p>
        </w:tc>
        <w:tc>
          <w:tcPr>
            <w:tcW w:w="1356" w:type="dxa"/>
            <w:shd w:val="clear" w:color="auto" w:fill="auto"/>
            <w:vAlign w:val="center"/>
          </w:tcPr>
          <w:p w14:paraId="00CCD8BC"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1264,7</w:t>
            </w:r>
          </w:p>
        </w:tc>
        <w:tc>
          <w:tcPr>
            <w:tcW w:w="1284" w:type="dxa"/>
            <w:shd w:val="clear" w:color="auto" w:fill="auto"/>
            <w:vAlign w:val="center"/>
          </w:tcPr>
          <w:p w14:paraId="4DA365B5" w14:textId="77777777"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-9,7</w:t>
            </w:r>
          </w:p>
        </w:tc>
      </w:tr>
    </w:tbl>
    <w:p w14:paraId="5CC4A076" w14:textId="77777777" w:rsidR="0034565E" w:rsidRDefault="0034565E" w:rsidP="00D37FF7">
      <w:pPr>
        <w:ind w:firstLine="720"/>
        <w:rPr>
          <w:rFonts w:ascii="Times New Roman" w:hAnsi="Times New Roman" w:cs="Times New Roman"/>
          <w:b/>
          <w:sz w:val="28"/>
          <w:szCs w:val="28"/>
          <w:lang w:val="uk-UA"/>
        </w:rPr>
      </w:pPr>
    </w:p>
    <w:p w14:paraId="7E4CB464" w14:textId="77777777" w:rsidR="00D37FF7" w:rsidRPr="00AE060D" w:rsidRDefault="00D37FF7" w:rsidP="00D37FF7">
      <w:pPr>
        <w:ind w:firstLine="720"/>
        <w:rPr>
          <w:rFonts w:ascii="Times New Roman" w:hAnsi="Times New Roman" w:cs="Times New Roman"/>
          <w:b/>
          <w:sz w:val="28"/>
          <w:szCs w:val="28"/>
        </w:rPr>
      </w:pPr>
      <w:r w:rsidRPr="00AE060D">
        <w:rPr>
          <w:rFonts w:ascii="Times New Roman" w:hAnsi="Times New Roman" w:cs="Times New Roman"/>
          <w:noProof/>
          <w:color w:val="FF0000"/>
          <w:sz w:val="28"/>
          <w:szCs w:val="28"/>
          <w:lang w:eastAsia="ru-RU"/>
        </w:rPr>
        <w:drawing>
          <wp:anchor distT="0" distB="0" distL="114300" distR="114300" simplePos="0" relativeHeight="251659264" behindDoc="0" locked="0" layoutInCell="1" allowOverlap="1" wp14:anchorId="06EA9370" wp14:editId="7026D620">
            <wp:simplePos x="0" y="0"/>
            <wp:positionH relativeFrom="column">
              <wp:posOffset>34290</wp:posOffset>
            </wp:positionH>
            <wp:positionV relativeFrom="paragraph">
              <wp:posOffset>53340</wp:posOffset>
            </wp:positionV>
            <wp:extent cx="3648075" cy="2542540"/>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807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16540" w14:textId="77777777"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626DE">
        <w:rPr>
          <w:rFonts w:ascii="Times New Roman" w:hAnsi="Times New Roman" w:cs="Times New Roman"/>
          <w:b/>
          <w:sz w:val="28"/>
          <w:szCs w:val="28"/>
          <w:lang w:val="uk-UA"/>
        </w:rPr>
        <w:t>8</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Чисельність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наявного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по роках, на 01 </w:t>
      </w:r>
      <w:proofErr w:type="spellStart"/>
      <w:r w:rsidRPr="00AE060D">
        <w:rPr>
          <w:rFonts w:ascii="Times New Roman" w:hAnsi="Times New Roman" w:cs="Times New Roman"/>
          <w:b/>
          <w:sz w:val="28"/>
          <w:szCs w:val="28"/>
        </w:rPr>
        <w:t>січня</w:t>
      </w:r>
      <w:proofErr w:type="spellEnd"/>
    </w:p>
    <w:p w14:paraId="33862B15" w14:textId="77777777" w:rsidR="00D37FF7" w:rsidRPr="00AE060D" w:rsidRDefault="00D37FF7" w:rsidP="0034565E">
      <w:pPr>
        <w:spacing w:before="120" w:after="120" w:line="240" w:lineRule="auto"/>
        <w:ind w:firstLine="720"/>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даними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Всеукраїнського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перепису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станом на 5 </w:t>
      </w:r>
      <w:proofErr w:type="spellStart"/>
      <w:r w:rsidRPr="00AE060D">
        <w:rPr>
          <w:rFonts w:ascii="Times New Roman" w:hAnsi="Times New Roman" w:cs="Times New Roman"/>
          <w:sz w:val="28"/>
          <w:szCs w:val="28"/>
        </w:rPr>
        <w:t>грудня</w:t>
      </w:r>
      <w:proofErr w:type="spellEnd"/>
      <w:r w:rsidRPr="00AE060D">
        <w:rPr>
          <w:rFonts w:ascii="Times New Roman" w:hAnsi="Times New Roman" w:cs="Times New Roman"/>
          <w:sz w:val="28"/>
          <w:szCs w:val="28"/>
        </w:rPr>
        <w:t xml:space="preserve"> 2001 року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проживало 93,9% </w:t>
      </w:r>
      <w:proofErr w:type="spellStart"/>
      <w:r w:rsidRPr="00AE060D">
        <w:rPr>
          <w:rFonts w:ascii="Times New Roman" w:hAnsi="Times New Roman" w:cs="Times New Roman"/>
          <w:sz w:val="28"/>
          <w:szCs w:val="28"/>
        </w:rPr>
        <w:t>українців</w:t>
      </w:r>
      <w:proofErr w:type="spellEnd"/>
      <w:r w:rsidRPr="00AE060D">
        <w:rPr>
          <w:rFonts w:ascii="Times New Roman" w:hAnsi="Times New Roman" w:cs="Times New Roman"/>
          <w:sz w:val="28"/>
          <w:szCs w:val="28"/>
        </w:rPr>
        <w:t>.</w:t>
      </w:r>
    </w:p>
    <w:p w14:paraId="3D2F8E82" w14:textId="77777777" w:rsidR="00D37FF7" w:rsidRPr="00AE060D" w:rsidRDefault="00D37FF7" w:rsidP="0034565E">
      <w:pPr>
        <w:spacing w:after="0" w:line="240" w:lineRule="auto"/>
        <w:ind w:firstLine="720"/>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3. </w:t>
      </w:r>
      <w:proofErr w:type="spellStart"/>
      <w:r w:rsidRPr="00AE060D">
        <w:rPr>
          <w:rFonts w:ascii="Times New Roman" w:hAnsi="Times New Roman" w:cs="Times New Roman"/>
          <w:b/>
          <w:sz w:val="28"/>
          <w:szCs w:val="28"/>
        </w:rPr>
        <w:t>Національний</w:t>
      </w:r>
      <w:proofErr w:type="spellEnd"/>
      <w:r w:rsidRPr="00AE060D">
        <w:rPr>
          <w:rFonts w:ascii="Times New Roman" w:hAnsi="Times New Roman" w:cs="Times New Roman"/>
          <w:b/>
          <w:sz w:val="28"/>
          <w:szCs w:val="28"/>
        </w:rPr>
        <w:t xml:space="preserve"> склад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осіб</w:t>
      </w:r>
      <w:proofErr w:type="spellEnd"/>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520"/>
        <w:gridCol w:w="2520"/>
      </w:tblGrid>
      <w:tr w:rsidR="00D37FF7" w:rsidRPr="00C92BF8" w14:paraId="0423C513" w14:textId="77777777" w:rsidTr="00D37FF7">
        <w:trPr>
          <w:trHeight w:val="255"/>
          <w:jc w:val="center"/>
        </w:trPr>
        <w:tc>
          <w:tcPr>
            <w:tcW w:w="3528" w:type="dxa"/>
            <w:tcBorders>
              <w:top w:val="single" w:sz="4" w:space="0" w:color="auto"/>
              <w:left w:val="single" w:sz="4" w:space="0" w:color="auto"/>
              <w:bottom w:val="single" w:sz="4" w:space="0" w:color="auto"/>
              <w:right w:val="single" w:sz="4" w:space="0" w:color="auto"/>
            </w:tcBorders>
            <w:vAlign w:val="center"/>
          </w:tcPr>
          <w:p w14:paraId="647AEECF" w14:textId="77777777"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Хмельницька область</w:t>
            </w:r>
          </w:p>
        </w:tc>
        <w:tc>
          <w:tcPr>
            <w:tcW w:w="2520" w:type="dxa"/>
            <w:tcBorders>
              <w:top w:val="single" w:sz="4" w:space="0" w:color="auto"/>
              <w:left w:val="single" w:sz="4" w:space="0" w:color="auto"/>
              <w:bottom w:val="single" w:sz="4" w:space="0" w:color="auto"/>
              <w:right w:val="single" w:sz="4" w:space="0" w:color="auto"/>
            </w:tcBorders>
            <w:vAlign w:val="center"/>
          </w:tcPr>
          <w:p w14:paraId="5B287661" w14:textId="77777777"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1426649</w:t>
            </w:r>
          </w:p>
        </w:tc>
        <w:tc>
          <w:tcPr>
            <w:tcW w:w="2520" w:type="dxa"/>
            <w:tcBorders>
              <w:top w:val="single" w:sz="4" w:space="0" w:color="auto"/>
              <w:left w:val="single" w:sz="4" w:space="0" w:color="auto"/>
              <w:bottom w:val="single" w:sz="4" w:space="0" w:color="auto"/>
              <w:right w:val="single" w:sz="4" w:space="0" w:color="auto"/>
            </w:tcBorders>
            <w:vAlign w:val="center"/>
          </w:tcPr>
          <w:p w14:paraId="3A5258C1" w14:textId="77777777"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100%</w:t>
            </w:r>
          </w:p>
        </w:tc>
      </w:tr>
      <w:tr w:rsidR="00D37FF7" w:rsidRPr="00C92BF8" w14:paraId="711F7AF4" w14:textId="77777777" w:rsidTr="00D37FF7">
        <w:trPr>
          <w:trHeight w:val="255"/>
          <w:jc w:val="center"/>
        </w:trPr>
        <w:tc>
          <w:tcPr>
            <w:tcW w:w="3528" w:type="dxa"/>
            <w:tcBorders>
              <w:top w:val="single" w:sz="4" w:space="0" w:color="auto"/>
              <w:left w:val="single" w:sz="4" w:space="0" w:color="auto"/>
              <w:bottom w:val="single" w:sz="4" w:space="0" w:color="auto"/>
              <w:right w:val="single" w:sz="4" w:space="0" w:color="auto"/>
            </w:tcBorders>
            <w:vAlign w:val="center"/>
          </w:tcPr>
          <w:p w14:paraId="6B4C1F06" w14:textId="77777777" w:rsidR="00D37FF7" w:rsidRPr="00C92BF8" w:rsidRDefault="00D37FF7" w:rsidP="0034565E">
            <w:pPr>
              <w:spacing w:after="0" w:line="240" w:lineRule="auto"/>
              <w:jc w:val="center"/>
              <w:rPr>
                <w:rFonts w:ascii="Times New Roman" w:hAnsi="Times New Roman" w:cs="Times New Roman"/>
                <w:sz w:val="24"/>
                <w:szCs w:val="24"/>
              </w:rPr>
            </w:pPr>
            <w:proofErr w:type="spellStart"/>
            <w:r w:rsidRPr="00C92BF8">
              <w:rPr>
                <w:rFonts w:ascii="Times New Roman" w:hAnsi="Times New Roman" w:cs="Times New Roman"/>
                <w:sz w:val="24"/>
                <w:szCs w:val="24"/>
              </w:rPr>
              <w:t>українці</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624F2110"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1339331</w:t>
            </w:r>
          </w:p>
        </w:tc>
        <w:tc>
          <w:tcPr>
            <w:tcW w:w="2520" w:type="dxa"/>
            <w:tcBorders>
              <w:top w:val="single" w:sz="4" w:space="0" w:color="auto"/>
              <w:left w:val="single" w:sz="4" w:space="0" w:color="auto"/>
              <w:bottom w:val="single" w:sz="4" w:space="0" w:color="auto"/>
              <w:right w:val="single" w:sz="4" w:space="0" w:color="auto"/>
            </w:tcBorders>
            <w:vAlign w:val="center"/>
          </w:tcPr>
          <w:p w14:paraId="10B454A2"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93,9</w:t>
            </w:r>
          </w:p>
        </w:tc>
      </w:tr>
      <w:tr w:rsidR="00D37FF7" w:rsidRPr="00C92BF8" w14:paraId="3F5ECB90" w14:textId="77777777"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14:paraId="5FBCD401" w14:textId="77777777" w:rsidR="00D37FF7" w:rsidRPr="00C92BF8" w:rsidRDefault="00D37FF7" w:rsidP="0034565E">
            <w:pPr>
              <w:spacing w:after="0" w:line="240" w:lineRule="auto"/>
              <w:jc w:val="center"/>
              <w:rPr>
                <w:rFonts w:ascii="Times New Roman" w:hAnsi="Times New Roman" w:cs="Times New Roman"/>
                <w:sz w:val="24"/>
                <w:szCs w:val="24"/>
              </w:rPr>
            </w:pPr>
            <w:proofErr w:type="spellStart"/>
            <w:r w:rsidRPr="00C92BF8">
              <w:rPr>
                <w:rFonts w:ascii="Times New Roman" w:hAnsi="Times New Roman" w:cs="Times New Roman"/>
                <w:sz w:val="24"/>
                <w:szCs w:val="24"/>
              </w:rPr>
              <w:t>росіяни</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6A1E23D2"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50686</w:t>
            </w:r>
          </w:p>
        </w:tc>
        <w:tc>
          <w:tcPr>
            <w:tcW w:w="2520" w:type="dxa"/>
            <w:tcBorders>
              <w:top w:val="single" w:sz="4" w:space="0" w:color="auto"/>
              <w:left w:val="single" w:sz="4" w:space="0" w:color="auto"/>
              <w:bottom w:val="single" w:sz="4" w:space="0" w:color="auto"/>
              <w:right w:val="single" w:sz="4" w:space="0" w:color="auto"/>
            </w:tcBorders>
            <w:vAlign w:val="center"/>
          </w:tcPr>
          <w:p w14:paraId="215119FD"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3,6</w:t>
            </w:r>
          </w:p>
        </w:tc>
      </w:tr>
      <w:tr w:rsidR="00D37FF7" w:rsidRPr="00C92BF8" w14:paraId="6F647281" w14:textId="77777777"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14:paraId="32B4262F"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lastRenderedPageBreak/>
              <w:t>поляки</w:t>
            </w:r>
          </w:p>
        </w:tc>
        <w:tc>
          <w:tcPr>
            <w:tcW w:w="2520" w:type="dxa"/>
            <w:tcBorders>
              <w:top w:val="single" w:sz="4" w:space="0" w:color="auto"/>
              <w:left w:val="single" w:sz="4" w:space="0" w:color="auto"/>
              <w:bottom w:val="single" w:sz="4" w:space="0" w:color="auto"/>
              <w:right w:val="single" w:sz="4" w:space="0" w:color="auto"/>
            </w:tcBorders>
            <w:vAlign w:val="center"/>
          </w:tcPr>
          <w:p w14:paraId="4429AEDE"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23005</w:t>
            </w:r>
          </w:p>
        </w:tc>
        <w:tc>
          <w:tcPr>
            <w:tcW w:w="2520" w:type="dxa"/>
            <w:tcBorders>
              <w:top w:val="single" w:sz="4" w:space="0" w:color="auto"/>
              <w:left w:val="single" w:sz="4" w:space="0" w:color="auto"/>
              <w:bottom w:val="single" w:sz="4" w:space="0" w:color="auto"/>
              <w:right w:val="single" w:sz="4" w:space="0" w:color="auto"/>
            </w:tcBorders>
            <w:vAlign w:val="center"/>
          </w:tcPr>
          <w:p w14:paraId="0E2653AB"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1,6</w:t>
            </w:r>
          </w:p>
        </w:tc>
      </w:tr>
      <w:tr w:rsidR="00D37FF7" w:rsidRPr="00C92BF8" w14:paraId="0704CC6A" w14:textId="77777777"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14:paraId="7B899F38" w14:textId="77777777" w:rsidR="00D37FF7" w:rsidRPr="00C92BF8" w:rsidRDefault="00D37FF7" w:rsidP="0034565E">
            <w:pPr>
              <w:spacing w:after="0" w:line="240" w:lineRule="auto"/>
              <w:jc w:val="center"/>
              <w:rPr>
                <w:rFonts w:ascii="Times New Roman" w:hAnsi="Times New Roman" w:cs="Times New Roman"/>
                <w:sz w:val="24"/>
                <w:szCs w:val="24"/>
              </w:rPr>
            </w:pPr>
            <w:proofErr w:type="spellStart"/>
            <w:r w:rsidRPr="00C92BF8">
              <w:rPr>
                <w:rFonts w:ascii="Times New Roman" w:hAnsi="Times New Roman" w:cs="Times New Roman"/>
                <w:sz w:val="24"/>
                <w:szCs w:val="24"/>
              </w:rPr>
              <w:t>євреї</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69AE17F5"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1410</w:t>
            </w:r>
          </w:p>
        </w:tc>
        <w:tc>
          <w:tcPr>
            <w:tcW w:w="2520" w:type="dxa"/>
            <w:tcBorders>
              <w:top w:val="single" w:sz="4" w:space="0" w:color="auto"/>
              <w:left w:val="single" w:sz="4" w:space="0" w:color="auto"/>
              <w:bottom w:val="single" w:sz="4" w:space="0" w:color="auto"/>
              <w:right w:val="single" w:sz="4" w:space="0" w:color="auto"/>
            </w:tcBorders>
            <w:vAlign w:val="center"/>
          </w:tcPr>
          <w:p w14:paraId="56DA1281"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0,1</w:t>
            </w:r>
          </w:p>
        </w:tc>
      </w:tr>
      <w:tr w:rsidR="00D37FF7" w:rsidRPr="00C92BF8" w14:paraId="613CC7C5" w14:textId="77777777"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14:paraId="5E22A10C" w14:textId="77777777" w:rsidR="00D37FF7" w:rsidRPr="00C92BF8" w:rsidRDefault="00D37FF7" w:rsidP="0034565E">
            <w:pPr>
              <w:spacing w:after="0" w:line="240" w:lineRule="auto"/>
              <w:jc w:val="center"/>
              <w:rPr>
                <w:rFonts w:ascii="Times New Roman" w:hAnsi="Times New Roman" w:cs="Times New Roman"/>
                <w:sz w:val="24"/>
                <w:szCs w:val="24"/>
              </w:rPr>
            </w:pPr>
            <w:proofErr w:type="spellStart"/>
            <w:r w:rsidRPr="00C92BF8">
              <w:rPr>
                <w:rFonts w:ascii="Times New Roman" w:hAnsi="Times New Roman" w:cs="Times New Roman"/>
                <w:sz w:val="24"/>
                <w:szCs w:val="24"/>
              </w:rPr>
              <w:t>інші</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71893F72"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12217</w:t>
            </w:r>
          </w:p>
        </w:tc>
        <w:tc>
          <w:tcPr>
            <w:tcW w:w="2520" w:type="dxa"/>
            <w:tcBorders>
              <w:top w:val="single" w:sz="4" w:space="0" w:color="auto"/>
              <w:left w:val="single" w:sz="4" w:space="0" w:color="auto"/>
              <w:bottom w:val="single" w:sz="4" w:space="0" w:color="auto"/>
              <w:right w:val="single" w:sz="4" w:space="0" w:color="auto"/>
            </w:tcBorders>
            <w:vAlign w:val="center"/>
          </w:tcPr>
          <w:p w14:paraId="3953DC72" w14:textId="77777777"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0,9</w:t>
            </w:r>
          </w:p>
        </w:tc>
      </w:tr>
    </w:tbl>
    <w:p w14:paraId="73C8BFE8" w14:textId="77777777" w:rsidR="002D2B69" w:rsidRDefault="00D37FF7" w:rsidP="00E74F9B">
      <w:pPr>
        <w:spacing w:before="120" w:after="0" w:line="240" w:lineRule="auto"/>
        <w:ind w:firstLine="720"/>
        <w:jc w:val="both"/>
        <w:rPr>
          <w:rFonts w:ascii="Times New Roman" w:hAnsi="Times New Roman" w:cs="Times New Roman"/>
          <w:sz w:val="28"/>
          <w:szCs w:val="28"/>
          <w:lang w:val="uk-UA"/>
        </w:rPr>
      </w:pPr>
      <w:proofErr w:type="spellStart"/>
      <w:r w:rsidRPr="00AE060D">
        <w:rPr>
          <w:rFonts w:ascii="Times New Roman" w:hAnsi="Times New Roman" w:cs="Times New Roman"/>
          <w:sz w:val="28"/>
          <w:szCs w:val="28"/>
        </w:rPr>
        <w:t>Зміни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чисельності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можна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відстежити</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допомогою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демографічних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показників</w:t>
      </w:r>
      <w:proofErr w:type="spellEnd"/>
      <w:r w:rsidRPr="00AE060D">
        <w:rPr>
          <w:rFonts w:ascii="Times New Roman" w:hAnsi="Times New Roman" w:cs="Times New Roman"/>
          <w:sz w:val="28"/>
          <w:szCs w:val="28"/>
        </w:rPr>
        <w:t xml:space="preserve">. </w:t>
      </w:r>
    </w:p>
    <w:p w14:paraId="77772455" w14:textId="77777777" w:rsidR="00D37FF7" w:rsidRPr="00AE060D" w:rsidRDefault="00D37FF7" w:rsidP="00E74F9B">
      <w:pPr>
        <w:spacing w:after="12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Показник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останні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десятиліття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тенденцію</w:t>
      </w:r>
      <w:proofErr w:type="spellEnd"/>
      <w:r w:rsidRPr="00AE060D">
        <w:rPr>
          <w:rFonts w:ascii="Times New Roman" w:hAnsi="Times New Roman" w:cs="Times New Roman"/>
          <w:sz w:val="28"/>
          <w:szCs w:val="28"/>
        </w:rPr>
        <w:t xml:space="preserve"> до спаду, особливо у </w:t>
      </w:r>
      <w:proofErr w:type="spellStart"/>
      <w:r w:rsidRPr="00AE060D">
        <w:rPr>
          <w:rFonts w:ascii="Times New Roman" w:hAnsi="Times New Roman" w:cs="Times New Roman"/>
          <w:sz w:val="28"/>
          <w:szCs w:val="28"/>
        </w:rPr>
        <w:t>сільській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w:t>
      </w:r>
    </w:p>
    <w:p w14:paraId="30B9D73A" w14:textId="77777777"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CF16A6F" wp14:editId="748CF1DF">
            <wp:extent cx="5102225" cy="2222500"/>
            <wp:effectExtent l="0" t="0" r="22225" b="2540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8299C5" w14:textId="77777777" w:rsidR="00D37FF7" w:rsidRPr="00AE060D" w:rsidRDefault="00D37FF7" w:rsidP="002D2B69">
      <w:pPr>
        <w:spacing w:after="12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626DE">
        <w:rPr>
          <w:rFonts w:ascii="Times New Roman" w:hAnsi="Times New Roman" w:cs="Times New Roman"/>
          <w:b/>
          <w:sz w:val="28"/>
          <w:szCs w:val="28"/>
          <w:lang w:val="uk-UA"/>
        </w:rPr>
        <w:t>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Динаміка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чисельності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сільського</w:t>
      </w:r>
      <w:proofErr w:type="spellEnd"/>
      <w:r w:rsidRPr="00AE060D">
        <w:rPr>
          <w:rFonts w:ascii="Times New Roman" w:hAnsi="Times New Roman" w:cs="Times New Roman"/>
          <w:b/>
          <w:sz w:val="28"/>
          <w:szCs w:val="28"/>
        </w:rPr>
        <w:t xml:space="preserve"> і </w:t>
      </w:r>
      <w:proofErr w:type="spellStart"/>
      <w:r w:rsidRPr="00AE060D">
        <w:rPr>
          <w:rFonts w:ascii="Times New Roman" w:hAnsi="Times New Roman" w:cs="Times New Roman"/>
          <w:b/>
          <w:sz w:val="28"/>
          <w:szCs w:val="28"/>
        </w:rPr>
        <w:t>міського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тис. </w:t>
      </w:r>
      <w:proofErr w:type="spellStart"/>
      <w:r w:rsidRPr="00AE060D">
        <w:rPr>
          <w:rFonts w:ascii="Times New Roman" w:hAnsi="Times New Roman" w:cs="Times New Roman"/>
          <w:b/>
          <w:sz w:val="28"/>
          <w:szCs w:val="28"/>
        </w:rPr>
        <w:t>осіб</w:t>
      </w:r>
      <w:proofErr w:type="spellEnd"/>
    </w:p>
    <w:p w14:paraId="01520245"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Скорочення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2010-2018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зафіксовано</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рівні</w:t>
      </w:r>
      <w:proofErr w:type="spellEnd"/>
      <w:r w:rsidRPr="00AE060D">
        <w:rPr>
          <w:rFonts w:ascii="Times New Roman" w:hAnsi="Times New Roman" w:cs="Times New Roman"/>
          <w:sz w:val="28"/>
          <w:szCs w:val="28"/>
        </w:rPr>
        <w:t xml:space="preserve"> 3,2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сільського</w:t>
      </w:r>
      <w:proofErr w:type="spellEnd"/>
      <w:r w:rsidRPr="00AE060D">
        <w:rPr>
          <w:rFonts w:ascii="Times New Roman" w:hAnsi="Times New Roman" w:cs="Times New Roman"/>
          <w:sz w:val="28"/>
          <w:szCs w:val="28"/>
        </w:rPr>
        <w:t xml:space="preserve"> – 56,4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Швидшими</w:t>
      </w:r>
      <w:proofErr w:type="spellEnd"/>
      <w:r w:rsidRPr="00AE060D">
        <w:rPr>
          <w:rFonts w:ascii="Times New Roman" w:hAnsi="Times New Roman" w:cs="Times New Roman"/>
          <w:sz w:val="28"/>
          <w:szCs w:val="28"/>
        </w:rPr>
        <w:t xml:space="preserve"> темпами </w:t>
      </w:r>
      <w:proofErr w:type="spellStart"/>
      <w:r w:rsidRPr="00AE060D">
        <w:rPr>
          <w:rFonts w:ascii="Times New Roman" w:hAnsi="Times New Roman" w:cs="Times New Roman"/>
          <w:sz w:val="28"/>
          <w:szCs w:val="28"/>
        </w:rPr>
        <w:t>скорочувалося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міське</w:t>
      </w:r>
      <w:proofErr w:type="spellEnd"/>
      <w:r w:rsidRPr="00AE060D">
        <w:rPr>
          <w:rFonts w:ascii="Times New Roman" w:hAnsi="Times New Roman" w:cs="Times New Roman"/>
          <w:sz w:val="28"/>
          <w:szCs w:val="28"/>
        </w:rPr>
        <w:t xml:space="preserve">. Так, станом на 01 </w:t>
      </w:r>
      <w:proofErr w:type="spellStart"/>
      <w:r w:rsidRPr="00AE060D">
        <w:rPr>
          <w:rFonts w:ascii="Times New Roman" w:hAnsi="Times New Roman" w:cs="Times New Roman"/>
          <w:sz w:val="28"/>
          <w:szCs w:val="28"/>
        </w:rPr>
        <w:t>січня</w:t>
      </w:r>
      <w:proofErr w:type="spellEnd"/>
      <w:r w:rsidRPr="00AE060D">
        <w:rPr>
          <w:rFonts w:ascii="Times New Roman" w:hAnsi="Times New Roman" w:cs="Times New Roman"/>
          <w:sz w:val="28"/>
          <w:szCs w:val="28"/>
        </w:rPr>
        <w:t xml:space="preserve"> 2019 року </w:t>
      </w:r>
      <w:proofErr w:type="spellStart"/>
      <w:r w:rsidRPr="00AE060D">
        <w:rPr>
          <w:rFonts w:ascii="Times New Roman" w:hAnsi="Times New Roman" w:cs="Times New Roman"/>
          <w:sz w:val="28"/>
          <w:szCs w:val="28"/>
        </w:rPr>
        <w:t>відносно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останнього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перепису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2001 року </w:t>
      </w:r>
      <w:proofErr w:type="spellStart"/>
      <w:r w:rsidRPr="00AE060D">
        <w:rPr>
          <w:rFonts w:ascii="Times New Roman" w:hAnsi="Times New Roman" w:cs="Times New Roman"/>
          <w:sz w:val="28"/>
          <w:szCs w:val="28"/>
        </w:rPr>
        <w:t>його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поменшало</w:t>
      </w:r>
      <w:proofErr w:type="spellEnd"/>
      <w:r w:rsidRPr="00AE060D">
        <w:rPr>
          <w:rFonts w:ascii="Times New Roman" w:hAnsi="Times New Roman" w:cs="Times New Roman"/>
          <w:sz w:val="28"/>
          <w:szCs w:val="28"/>
        </w:rPr>
        <w:t xml:space="preserve"> на 21,4%, а </w:t>
      </w:r>
      <w:proofErr w:type="spellStart"/>
      <w:r w:rsidRPr="00AE060D">
        <w:rPr>
          <w:rFonts w:ascii="Times New Roman" w:hAnsi="Times New Roman" w:cs="Times New Roman"/>
          <w:sz w:val="28"/>
          <w:szCs w:val="28"/>
        </w:rPr>
        <w:t>міського</w:t>
      </w:r>
      <w:proofErr w:type="spellEnd"/>
      <w:r w:rsidRPr="00AE060D">
        <w:rPr>
          <w:rFonts w:ascii="Times New Roman" w:hAnsi="Times New Roman" w:cs="Times New Roman"/>
          <w:sz w:val="28"/>
          <w:szCs w:val="28"/>
        </w:rPr>
        <w:t xml:space="preserve"> на – 0,9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w:t>
      </w:r>
    </w:p>
    <w:p w14:paraId="422DD387" w14:textId="77777777"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сьогодні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майже</w:t>
      </w:r>
      <w:proofErr w:type="spellEnd"/>
      <w:r w:rsidRPr="00AE060D">
        <w:rPr>
          <w:rFonts w:ascii="Times New Roman" w:hAnsi="Times New Roman" w:cs="Times New Roman"/>
          <w:sz w:val="28"/>
          <w:szCs w:val="28"/>
        </w:rPr>
        <w:t xml:space="preserve"> 57%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мешкає</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міській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у 2001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 </w:t>
      </w:r>
      <w:proofErr w:type="spellStart"/>
      <w:r w:rsidRPr="00AE060D">
        <w:rPr>
          <w:rFonts w:ascii="Times New Roman" w:hAnsi="Times New Roman" w:cs="Times New Roman"/>
          <w:sz w:val="28"/>
          <w:szCs w:val="28"/>
        </w:rPr>
        <w:t>близько</w:t>
      </w:r>
      <w:proofErr w:type="spellEnd"/>
      <w:r w:rsidRPr="00AE060D">
        <w:rPr>
          <w:rFonts w:ascii="Times New Roman" w:hAnsi="Times New Roman" w:cs="Times New Roman"/>
          <w:sz w:val="28"/>
          <w:szCs w:val="28"/>
        </w:rPr>
        <w:t xml:space="preserve"> 51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w:t>
      </w:r>
    </w:p>
    <w:p w14:paraId="7318C04D" w14:textId="77777777"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 2018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відбулося</w:t>
      </w:r>
      <w:proofErr w:type="spellEnd"/>
      <w:r w:rsidRPr="00AE060D">
        <w:rPr>
          <w:rFonts w:ascii="Times New Roman" w:hAnsi="Times New Roman" w:cs="Times New Roman"/>
          <w:sz w:val="28"/>
          <w:szCs w:val="28"/>
        </w:rPr>
        <w:t xml:space="preserve"> як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природного </w:t>
      </w:r>
      <w:proofErr w:type="spellStart"/>
      <w:r w:rsidRPr="00AE060D">
        <w:rPr>
          <w:rFonts w:ascii="Times New Roman" w:hAnsi="Times New Roman" w:cs="Times New Roman"/>
          <w:sz w:val="28"/>
          <w:szCs w:val="28"/>
        </w:rPr>
        <w:t>скорочення</w:t>
      </w:r>
      <w:proofErr w:type="spellEnd"/>
      <w:r w:rsidR="00E626DE" w:rsidRPr="00E626DE">
        <w:rPr>
          <w:rFonts w:ascii="Times New Roman" w:hAnsi="Times New Roman" w:cs="Times New Roman"/>
          <w:sz w:val="28"/>
          <w:szCs w:val="28"/>
        </w:rPr>
        <w:t xml:space="preserve"> </w:t>
      </w:r>
      <w:proofErr w:type="spellStart"/>
      <w:r w:rsidR="00E626DE"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так і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міграційного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скорочення</w:t>
      </w:r>
      <w:proofErr w:type="spellEnd"/>
      <w:r w:rsidRPr="00AE060D">
        <w:rPr>
          <w:rFonts w:ascii="Times New Roman" w:hAnsi="Times New Roman" w:cs="Times New Roman"/>
          <w:sz w:val="28"/>
          <w:szCs w:val="28"/>
        </w:rPr>
        <w:t>.</w:t>
      </w:r>
    </w:p>
    <w:p w14:paraId="1796429C"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Природній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рух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характеризується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коефіцієнтами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народжуваності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смертності</w:t>
      </w:r>
      <w:proofErr w:type="spellEnd"/>
      <w:r w:rsidRPr="00AE060D">
        <w:rPr>
          <w:rFonts w:ascii="Times New Roman" w:hAnsi="Times New Roman" w:cs="Times New Roman"/>
          <w:sz w:val="28"/>
          <w:szCs w:val="28"/>
        </w:rPr>
        <w:t xml:space="preserve"> та природного приросту. </w:t>
      </w:r>
      <w:proofErr w:type="spellStart"/>
      <w:r w:rsidRPr="00AE060D">
        <w:rPr>
          <w:rFonts w:ascii="Times New Roman" w:hAnsi="Times New Roman" w:cs="Times New Roman"/>
          <w:sz w:val="28"/>
          <w:szCs w:val="28"/>
        </w:rPr>
        <w:t>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показники</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Хмельницькій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близькі</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середніх</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Природній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визначається</w:t>
      </w:r>
      <w:proofErr w:type="spellEnd"/>
      <w:r w:rsidRPr="00AE060D">
        <w:rPr>
          <w:rFonts w:ascii="Times New Roman" w:hAnsi="Times New Roman" w:cs="Times New Roman"/>
          <w:sz w:val="28"/>
          <w:szCs w:val="28"/>
        </w:rPr>
        <w:t xml:space="preserve"> як </w:t>
      </w:r>
      <w:proofErr w:type="spellStart"/>
      <w:r w:rsidRPr="00AE060D">
        <w:rPr>
          <w:rFonts w:ascii="Times New Roman" w:hAnsi="Times New Roman" w:cs="Times New Roman"/>
          <w:sz w:val="28"/>
          <w:szCs w:val="28"/>
        </w:rPr>
        <w:t>різниця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народжених</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померлих</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відповідний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останніх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народжуваність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нижча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смертності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спричинило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від’ємний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w:t>
      </w:r>
    </w:p>
    <w:p w14:paraId="7A861F3A" w14:textId="77777777"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5E27F823" wp14:editId="3E6747EF">
            <wp:extent cx="4980709" cy="2334491"/>
            <wp:effectExtent l="0" t="0" r="10795" b="27940"/>
            <wp:docPr id="99" name="Диаграм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668FBFE" w14:textId="77777777"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10</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Природний</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приріст</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(на 1000 </w:t>
      </w:r>
      <w:proofErr w:type="spellStart"/>
      <w:r w:rsidRPr="00AE060D">
        <w:rPr>
          <w:rFonts w:ascii="Times New Roman" w:hAnsi="Times New Roman" w:cs="Times New Roman"/>
          <w:b/>
          <w:sz w:val="28"/>
          <w:szCs w:val="28"/>
        </w:rPr>
        <w:t>осіб</w:t>
      </w:r>
      <w:proofErr w:type="spellEnd"/>
      <w:r w:rsidRPr="00AE060D">
        <w:rPr>
          <w:rFonts w:ascii="Times New Roman" w:hAnsi="Times New Roman" w:cs="Times New Roman"/>
          <w:b/>
          <w:sz w:val="28"/>
          <w:szCs w:val="28"/>
        </w:rPr>
        <w:t>)</w:t>
      </w:r>
    </w:p>
    <w:p w14:paraId="049805EF" w14:textId="77777777" w:rsidR="00D37FF7" w:rsidRPr="00AE060D" w:rsidRDefault="00D37FF7" w:rsidP="00E74F9B">
      <w:pPr>
        <w:spacing w:before="120" w:after="12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Загальний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коефіцієнт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народжуваності</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становив 8,5 </w:t>
      </w:r>
      <w:proofErr w:type="spellStart"/>
      <w:r w:rsidRPr="00AE060D">
        <w:rPr>
          <w:rFonts w:ascii="Times New Roman" w:hAnsi="Times New Roman" w:cs="Times New Roman"/>
          <w:sz w:val="28"/>
          <w:szCs w:val="28"/>
        </w:rPr>
        <w:t>народженого</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жителів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проти</w:t>
      </w:r>
      <w:proofErr w:type="spellEnd"/>
      <w:r w:rsidRPr="00AE060D">
        <w:rPr>
          <w:rFonts w:ascii="Times New Roman" w:hAnsi="Times New Roman" w:cs="Times New Roman"/>
          <w:sz w:val="28"/>
          <w:szCs w:val="28"/>
        </w:rPr>
        <w:t xml:space="preserve"> 9,0 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 8,0). </w:t>
      </w:r>
      <w:proofErr w:type="spellStart"/>
      <w:r w:rsidRPr="00AE060D">
        <w:rPr>
          <w:rFonts w:ascii="Times New Roman" w:hAnsi="Times New Roman" w:cs="Times New Roman"/>
          <w:sz w:val="28"/>
          <w:szCs w:val="28"/>
        </w:rPr>
        <w:t>Загальний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коефіцієнт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смертності</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становив 15,6.</w:t>
      </w:r>
    </w:p>
    <w:p w14:paraId="57286050" w14:textId="77777777"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B3F60E9" wp14:editId="69759040">
            <wp:extent cx="4939146" cy="2355273"/>
            <wp:effectExtent l="0" t="0" r="13970" b="26035"/>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303C9A2" w14:textId="77777777"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11</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Природній</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приріст</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осіб</w:t>
      </w:r>
      <w:proofErr w:type="spellEnd"/>
    </w:p>
    <w:p w14:paraId="035B2D43" w14:textId="77777777" w:rsidR="00D37FF7" w:rsidRPr="00AE060D" w:rsidRDefault="00D37FF7" w:rsidP="00E74F9B">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2018 року на </w:t>
      </w:r>
      <w:proofErr w:type="spellStart"/>
      <w:r w:rsidRPr="00AE060D">
        <w:rPr>
          <w:rFonts w:ascii="Times New Roman" w:hAnsi="Times New Roman" w:cs="Times New Roman"/>
          <w:sz w:val="28"/>
          <w:szCs w:val="28"/>
        </w:rPr>
        <w:t>Хмельниччині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народилося</w:t>
      </w:r>
      <w:proofErr w:type="spellEnd"/>
      <w:r w:rsidRPr="00AE060D">
        <w:rPr>
          <w:rFonts w:ascii="Times New Roman" w:hAnsi="Times New Roman" w:cs="Times New Roman"/>
          <w:sz w:val="28"/>
          <w:szCs w:val="28"/>
        </w:rPr>
        <w:t xml:space="preserve"> 10698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зареєстровано</w:t>
      </w:r>
      <w:proofErr w:type="spellEnd"/>
      <w:r w:rsidRPr="00AE060D">
        <w:rPr>
          <w:rFonts w:ascii="Times New Roman" w:hAnsi="Times New Roman" w:cs="Times New Roman"/>
          <w:sz w:val="28"/>
          <w:szCs w:val="28"/>
        </w:rPr>
        <w:t xml:space="preserve"> 19736 </w:t>
      </w:r>
      <w:proofErr w:type="spellStart"/>
      <w:r w:rsidRPr="00AE060D">
        <w:rPr>
          <w:rFonts w:ascii="Times New Roman" w:hAnsi="Times New Roman" w:cs="Times New Roman"/>
          <w:sz w:val="28"/>
          <w:szCs w:val="28"/>
        </w:rPr>
        <w:t>померлих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Природне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скорочення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склало</w:t>
      </w:r>
      <w:proofErr w:type="spellEnd"/>
      <w:r w:rsidRPr="00AE060D">
        <w:rPr>
          <w:rFonts w:ascii="Times New Roman" w:hAnsi="Times New Roman" w:cs="Times New Roman"/>
          <w:sz w:val="28"/>
          <w:szCs w:val="28"/>
        </w:rPr>
        <w:t xml:space="preserve"> 9038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7,1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наявного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Скорочення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відбулося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районах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зафіксовано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лише</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місті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Нетішин</w:t>
      </w:r>
      <w:proofErr w:type="spellEnd"/>
      <w:r w:rsidRPr="00AE060D">
        <w:rPr>
          <w:rFonts w:ascii="Times New Roman" w:hAnsi="Times New Roman" w:cs="Times New Roman"/>
          <w:sz w:val="28"/>
          <w:szCs w:val="28"/>
        </w:rPr>
        <w:t xml:space="preserve"> (+37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5BE41BE9"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випадків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смерті</w:t>
      </w:r>
      <w:proofErr w:type="spellEnd"/>
      <w:r w:rsidRPr="00AE060D">
        <w:rPr>
          <w:rFonts w:ascii="Times New Roman" w:hAnsi="Times New Roman" w:cs="Times New Roman"/>
          <w:sz w:val="28"/>
          <w:szCs w:val="28"/>
        </w:rPr>
        <w:t xml:space="preserve"> дітей у </w:t>
      </w:r>
      <w:proofErr w:type="spellStart"/>
      <w:r w:rsidRPr="00AE060D">
        <w:rPr>
          <w:rFonts w:ascii="Times New Roman" w:hAnsi="Times New Roman" w:cs="Times New Roman"/>
          <w:sz w:val="28"/>
          <w:szCs w:val="28"/>
        </w:rPr>
        <w:t>віці</w:t>
      </w:r>
      <w:proofErr w:type="spellEnd"/>
      <w:r w:rsidRPr="00AE060D">
        <w:rPr>
          <w:rFonts w:ascii="Times New Roman" w:hAnsi="Times New Roman" w:cs="Times New Roman"/>
          <w:sz w:val="28"/>
          <w:szCs w:val="28"/>
        </w:rPr>
        <w:t xml:space="preserve"> до 1 року становить 69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590F98CD" w14:textId="77777777" w:rsidR="00D37FF7" w:rsidRDefault="00D37FF7" w:rsidP="0034565E">
      <w:pPr>
        <w:spacing w:after="0" w:line="240" w:lineRule="auto"/>
        <w:ind w:firstLine="720"/>
        <w:jc w:val="both"/>
        <w:rPr>
          <w:rFonts w:ascii="Times New Roman" w:hAnsi="Times New Roman" w:cs="Times New Roman"/>
          <w:sz w:val="28"/>
          <w:szCs w:val="28"/>
          <w:lang w:val="uk-UA"/>
        </w:rPr>
      </w:pPr>
      <w:proofErr w:type="spellStart"/>
      <w:r w:rsidRPr="00C104CD">
        <w:rPr>
          <w:rFonts w:ascii="Times New Roman" w:hAnsi="Times New Roman" w:cs="Times New Roman"/>
          <w:b/>
          <w:sz w:val="28"/>
          <w:szCs w:val="28"/>
        </w:rPr>
        <w:t>Міграція</w:t>
      </w:r>
      <w:proofErr w:type="spellEnd"/>
      <w:r w:rsidR="00C104CD" w:rsidRPr="00C104CD">
        <w:rPr>
          <w:rFonts w:ascii="Times New Roman" w:hAnsi="Times New Roman" w:cs="Times New Roman"/>
          <w:b/>
          <w:sz w:val="28"/>
          <w:szCs w:val="28"/>
          <w:lang w:val="uk-UA"/>
        </w:rPr>
        <w:t xml:space="preserve">. </w:t>
      </w: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загальне</w:t>
      </w:r>
      <w:proofErr w:type="spellEnd"/>
      <w:r w:rsidRPr="00AE060D">
        <w:rPr>
          <w:rFonts w:ascii="Times New Roman" w:hAnsi="Times New Roman" w:cs="Times New Roman"/>
          <w:sz w:val="28"/>
          <w:szCs w:val="28"/>
        </w:rPr>
        <w:t xml:space="preserve"> сальдо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вплив</w:t>
      </w:r>
      <w:proofErr w:type="spellEnd"/>
      <w:r w:rsidRPr="00AE060D">
        <w:rPr>
          <w:rFonts w:ascii="Times New Roman" w:hAnsi="Times New Roman" w:cs="Times New Roman"/>
          <w:sz w:val="28"/>
          <w:szCs w:val="28"/>
        </w:rPr>
        <w:t xml:space="preserve"> два </w:t>
      </w:r>
      <w:proofErr w:type="spellStart"/>
      <w:r w:rsidRPr="00AE060D">
        <w:rPr>
          <w:rFonts w:ascii="Times New Roman" w:hAnsi="Times New Roman" w:cs="Times New Roman"/>
          <w:sz w:val="28"/>
          <w:szCs w:val="28"/>
        </w:rPr>
        <w:t>типи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 </w:t>
      </w:r>
      <w:proofErr w:type="spellStart"/>
      <w:r w:rsidRPr="00AE060D">
        <w:rPr>
          <w:rFonts w:ascii="Times New Roman" w:hAnsi="Times New Roman" w:cs="Times New Roman"/>
          <w:sz w:val="28"/>
          <w:szCs w:val="28"/>
        </w:rPr>
        <w:t>внутрішня</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міжнародна</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міграційними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переміщеннями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охоплено</w:t>
      </w:r>
      <w:proofErr w:type="spellEnd"/>
      <w:r w:rsidRPr="00AE060D">
        <w:rPr>
          <w:rFonts w:ascii="Times New Roman" w:hAnsi="Times New Roman" w:cs="Times New Roman"/>
          <w:sz w:val="28"/>
          <w:szCs w:val="28"/>
        </w:rPr>
        <w:t xml:space="preserve"> 54,7 ти</w:t>
      </w:r>
      <w:r w:rsidR="00806491">
        <w:rPr>
          <w:rFonts w:ascii="Times New Roman" w:hAnsi="Times New Roman" w:cs="Times New Roman"/>
          <w:sz w:val="28"/>
          <w:szCs w:val="28"/>
        </w:rPr>
        <w:t xml:space="preserve">с. </w:t>
      </w:r>
      <w:proofErr w:type="spellStart"/>
      <w:r w:rsidR="00806491">
        <w:rPr>
          <w:rFonts w:ascii="Times New Roman" w:hAnsi="Times New Roman" w:cs="Times New Roman"/>
          <w:sz w:val="28"/>
          <w:szCs w:val="28"/>
        </w:rPr>
        <w:t>осіб</w:t>
      </w:r>
      <w:proofErr w:type="spellEnd"/>
      <w:r w:rsidR="00806491">
        <w:rPr>
          <w:rFonts w:ascii="Times New Roman" w:hAnsi="Times New Roman" w:cs="Times New Roman"/>
          <w:sz w:val="28"/>
          <w:szCs w:val="28"/>
        </w:rPr>
        <w:t xml:space="preserve">, </w:t>
      </w:r>
      <w:proofErr w:type="spellStart"/>
      <w:r w:rsidR="00806491">
        <w:rPr>
          <w:rFonts w:ascii="Times New Roman" w:hAnsi="Times New Roman" w:cs="Times New Roman"/>
          <w:sz w:val="28"/>
          <w:szCs w:val="28"/>
        </w:rPr>
        <w:t>що</w:t>
      </w:r>
      <w:proofErr w:type="spellEnd"/>
      <w:r w:rsidR="00806491">
        <w:rPr>
          <w:rFonts w:ascii="Times New Roman" w:hAnsi="Times New Roman" w:cs="Times New Roman"/>
          <w:sz w:val="28"/>
          <w:szCs w:val="28"/>
        </w:rPr>
        <w:t xml:space="preserve"> на 36,4 тис. </w:t>
      </w:r>
      <w:proofErr w:type="spellStart"/>
      <w:r w:rsidR="00806491">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попереднього</w:t>
      </w:r>
      <w:proofErr w:type="spellEnd"/>
      <w:r w:rsidRPr="00AE060D">
        <w:rPr>
          <w:rFonts w:ascii="Times New Roman" w:hAnsi="Times New Roman" w:cs="Times New Roman"/>
          <w:sz w:val="28"/>
          <w:szCs w:val="28"/>
        </w:rPr>
        <w:t xml:space="preserve"> року. </w:t>
      </w:r>
      <w:proofErr w:type="spellStart"/>
      <w:r w:rsidRPr="00AE060D">
        <w:rPr>
          <w:rFonts w:ascii="Times New Roman" w:hAnsi="Times New Roman" w:cs="Times New Roman"/>
          <w:sz w:val="28"/>
          <w:szCs w:val="28"/>
        </w:rPr>
        <w:t>Потік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прибулих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збільшився</w:t>
      </w:r>
      <w:proofErr w:type="spellEnd"/>
      <w:r w:rsidRPr="00AE060D">
        <w:rPr>
          <w:rFonts w:ascii="Times New Roman" w:hAnsi="Times New Roman" w:cs="Times New Roman"/>
          <w:sz w:val="28"/>
          <w:szCs w:val="28"/>
        </w:rPr>
        <w:t xml:space="preserve"> на 19,2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і становив 27,0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вибулих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збільшився</w:t>
      </w:r>
      <w:proofErr w:type="spellEnd"/>
      <w:r w:rsidRPr="00AE060D">
        <w:rPr>
          <w:rFonts w:ascii="Times New Roman" w:hAnsi="Times New Roman" w:cs="Times New Roman"/>
          <w:sz w:val="28"/>
          <w:szCs w:val="28"/>
        </w:rPr>
        <w:t xml:space="preserve"> на 17,2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і становив 27,7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4665E489" w14:textId="77777777" w:rsidR="00C104CD" w:rsidRPr="00AE060D" w:rsidRDefault="00C104CD" w:rsidP="00C104CD">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Загалом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динаміка</w:t>
      </w:r>
      <w:proofErr w:type="spellEnd"/>
      <w:r w:rsidRPr="00AE060D">
        <w:rPr>
          <w:rFonts w:ascii="Times New Roman" w:hAnsi="Times New Roman" w:cs="Times New Roman"/>
          <w:sz w:val="28"/>
          <w:szCs w:val="28"/>
        </w:rPr>
        <w:t xml:space="preserve"> сальдо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майже</w:t>
      </w:r>
      <w:proofErr w:type="spellEnd"/>
      <w:r w:rsidRPr="00AE060D">
        <w:rPr>
          <w:rFonts w:ascii="Times New Roman" w:hAnsi="Times New Roman" w:cs="Times New Roman"/>
          <w:sz w:val="28"/>
          <w:szCs w:val="28"/>
        </w:rPr>
        <w:t xml:space="preserve"> синхронна з </w:t>
      </w:r>
      <w:proofErr w:type="spellStart"/>
      <w:r w:rsidRPr="00AE060D">
        <w:rPr>
          <w:rFonts w:ascii="Times New Roman" w:hAnsi="Times New Roman" w:cs="Times New Roman"/>
          <w:sz w:val="28"/>
          <w:szCs w:val="28"/>
        </w:rPr>
        <w:t>обласн</w:t>
      </w:r>
      <w:r w:rsidR="00806491">
        <w:rPr>
          <w:rFonts w:ascii="Times New Roman" w:hAnsi="Times New Roman" w:cs="Times New Roman"/>
          <w:sz w:val="28"/>
          <w:szCs w:val="28"/>
        </w:rPr>
        <w:t>ою</w:t>
      </w:r>
      <w:proofErr w:type="spellEnd"/>
      <w:r w:rsidR="00806491">
        <w:rPr>
          <w:rFonts w:ascii="Times New Roman" w:hAnsi="Times New Roman" w:cs="Times New Roman"/>
          <w:sz w:val="28"/>
          <w:szCs w:val="28"/>
        </w:rPr>
        <w:t xml:space="preserve"> </w:t>
      </w:r>
      <w:proofErr w:type="spellStart"/>
      <w:r w:rsidR="00806491">
        <w:rPr>
          <w:rFonts w:ascii="Times New Roman" w:hAnsi="Times New Roman" w:cs="Times New Roman"/>
          <w:sz w:val="28"/>
          <w:szCs w:val="28"/>
        </w:rPr>
        <w:t>міграцією</w:t>
      </w:r>
      <w:proofErr w:type="spellEnd"/>
      <w:r w:rsidR="00806491">
        <w:rPr>
          <w:rFonts w:ascii="Times New Roman" w:hAnsi="Times New Roman" w:cs="Times New Roman"/>
          <w:sz w:val="28"/>
          <w:szCs w:val="28"/>
        </w:rPr>
        <w:t>. З 2012 по 2014 роки</w:t>
      </w:r>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відбувалося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міграційного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руху</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вже</w:t>
      </w:r>
      <w:proofErr w:type="spellEnd"/>
      <w:r w:rsidRPr="00AE060D">
        <w:rPr>
          <w:rFonts w:ascii="Times New Roman" w:hAnsi="Times New Roman" w:cs="Times New Roman"/>
          <w:sz w:val="28"/>
          <w:szCs w:val="28"/>
        </w:rPr>
        <w:t xml:space="preserve"> з 2015 по 2017 роки </w:t>
      </w:r>
      <w:proofErr w:type="spellStart"/>
      <w:r w:rsidRPr="00AE060D">
        <w:rPr>
          <w:rFonts w:ascii="Times New Roman" w:hAnsi="Times New Roman" w:cs="Times New Roman"/>
          <w:sz w:val="28"/>
          <w:szCs w:val="28"/>
        </w:rPr>
        <w:t>від’ємне</w:t>
      </w:r>
      <w:proofErr w:type="spellEnd"/>
      <w:r w:rsidRPr="00AE060D">
        <w:rPr>
          <w:rFonts w:ascii="Times New Roman" w:hAnsi="Times New Roman" w:cs="Times New Roman"/>
          <w:sz w:val="28"/>
          <w:szCs w:val="28"/>
        </w:rPr>
        <w:t xml:space="preserve"> сальдо </w:t>
      </w:r>
      <w:proofErr w:type="spellStart"/>
      <w:r w:rsidRPr="00AE060D">
        <w:rPr>
          <w:rFonts w:ascii="Times New Roman" w:hAnsi="Times New Roman" w:cs="Times New Roman"/>
          <w:sz w:val="28"/>
          <w:szCs w:val="28"/>
        </w:rPr>
        <w:t>м</w:t>
      </w:r>
      <w:r w:rsidR="00806491">
        <w:rPr>
          <w:rFonts w:ascii="Times New Roman" w:hAnsi="Times New Roman" w:cs="Times New Roman"/>
          <w:sz w:val="28"/>
          <w:szCs w:val="28"/>
        </w:rPr>
        <w:t>іграції</w:t>
      </w:r>
      <w:proofErr w:type="spellEnd"/>
      <w:r w:rsidR="00806491">
        <w:rPr>
          <w:rFonts w:ascii="Times New Roman" w:hAnsi="Times New Roman" w:cs="Times New Roman"/>
          <w:sz w:val="28"/>
          <w:szCs w:val="28"/>
        </w:rPr>
        <w:t xml:space="preserve"> </w:t>
      </w:r>
      <w:proofErr w:type="spellStart"/>
      <w:r w:rsidR="00806491">
        <w:rPr>
          <w:rFonts w:ascii="Times New Roman" w:hAnsi="Times New Roman" w:cs="Times New Roman"/>
          <w:sz w:val="28"/>
          <w:szCs w:val="28"/>
        </w:rPr>
        <w:t>значно</w:t>
      </w:r>
      <w:proofErr w:type="spellEnd"/>
      <w:r w:rsidR="00806491">
        <w:rPr>
          <w:rFonts w:ascii="Times New Roman" w:hAnsi="Times New Roman" w:cs="Times New Roman"/>
          <w:sz w:val="28"/>
          <w:szCs w:val="28"/>
        </w:rPr>
        <w:t xml:space="preserve"> </w:t>
      </w:r>
      <w:proofErr w:type="spellStart"/>
      <w:r w:rsidR="00806491">
        <w:rPr>
          <w:rFonts w:ascii="Times New Roman" w:hAnsi="Times New Roman" w:cs="Times New Roman"/>
          <w:sz w:val="28"/>
          <w:szCs w:val="28"/>
        </w:rPr>
        <w:t>збільшилося</w:t>
      </w:r>
      <w:proofErr w:type="spellEnd"/>
      <w:r w:rsidR="00806491">
        <w:rPr>
          <w:rFonts w:ascii="Times New Roman" w:hAnsi="Times New Roman" w:cs="Times New Roman"/>
          <w:sz w:val="28"/>
          <w:szCs w:val="28"/>
        </w:rPr>
        <w:t xml:space="preserve"> (до </w:t>
      </w:r>
      <w:r w:rsidRPr="00AE060D">
        <w:rPr>
          <w:rFonts w:ascii="Times New Roman" w:hAnsi="Times New Roman" w:cs="Times New Roman"/>
          <w:sz w:val="28"/>
          <w:szCs w:val="28"/>
        </w:rPr>
        <w:t xml:space="preserve">2607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майже</w:t>
      </w:r>
      <w:proofErr w:type="spellEnd"/>
      <w:r w:rsidRPr="00AE060D">
        <w:rPr>
          <w:rFonts w:ascii="Times New Roman" w:hAnsi="Times New Roman" w:cs="Times New Roman"/>
          <w:sz w:val="28"/>
          <w:szCs w:val="28"/>
        </w:rPr>
        <w:t xml:space="preserve"> у 6 </w:t>
      </w:r>
      <w:proofErr w:type="spellStart"/>
      <w:r w:rsidRPr="00AE060D">
        <w:rPr>
          <w:rFonts w:ascii="Times New Roman" w:hAnsi="Times New Roman" w:cs="Times New Roman"/>
          <w:sz w:val="28"/>
          <w:szCs w:val="28"/>
        </w:rPr>
        <w:t>разів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попереднього</w:t>
      </w:r>
      <w:proofErr w:type="spellEnd"/>
      <w:r w:rsidRPr="00AE060D">
        <w:rPr>
          <w:rFonts w:ascii="Times New Roman" w:hAnsi="Times New Roman" w:cs="Times New Roman"/>
          <w:sz w:val="28"/>
          <w:szCs w:val="28"/>
        </w:rPr>
        <w:t xml:space="preserve"> року).</w:t>
      </w:r>
    </w:p>
    <w:p w14:paraId="4DFD4378" w14:textId="77777777" w:rsidR="00C104CD" w:rsidRPr="00C104CD" w:rsidRDefault="00C104CD" w:rsidP="0034565E">
      <w:pPr>
        <w:spacing w:after="0" w:line="240" w:lineRule="auto"/>
        <w:ind w:firstLine="720"/>
        <w:jc w:val="both"/>
        <w:rPr>
          <w:rFonts w:ascii="Times New Roman" w:hAnsi="Times New Roman" w:cs="Times New Roman"/>
          <w:sz w:val="28"/>
          <w:szCs w:val="28"/>
        </w:rPr>
      </w:pPr>
    </w:p>
    <w:p w14:paraId="08123B6C" w14:textId="77777777" w:rsidR="00D37FF7" w:rsidRPr="00AE060D" w:rsidRDefault="00D37FF7" w:rsidP="0034565E">
      <w:pPr>
        <w:spacing w:after="0" w:line="240" w:lineRule="auto"/>
        <w:jc w:val="center"/>
        <w:rPr>
          <w:rFonts w:ascii="Times New Roman" w:hAnsi="Times New Roman" w:cs="Times New Roman"/>
          <w:color w:val="FF0000"/>
          <w:sz w:val="28"/>
          <w:szCs w:val="28"/>
          <w:highlight w:val="yellow"/>
        </w:rPr>
      </w:pPr>
      <w:r w:rsidRPr="00AE060D">
        <w:rPr>
          <w:rFonts w:ascii="Times New Roman" w:hAnsi="Times New Roman" w:cs="Times New Roman"/>
          <w:noProof/>
          <w:sz w:val="28"/>
          <w:szCs w:val="28"/>
          <w:lang w:eastAsia="ru-RU"/>
        </w:rPr>
        <w:lastRenderedPageBreak/>
        <w:drawing>
          <wp:inline distT="0" distB="0" distL="0" distR="0" wp14:anchorId="5E2BDDA3" wp14:editId="53E28FC1">
            <wp:extent cx="5070764" cy="2265218"/>
            <wp:effectExtent l="0" t="0" r="15875" b="20955"/>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7E5622" w14:textId="77777777" w:rsidR="00D37FF7" w:rsidRPr="00AE060D" w:rsidRDefault="00D37FF7" w:rsidP="0034565E">
      <w:pPr>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12</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Міграційний</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рух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p>
    <w:p w14:paraId="0FBB1D29" w14:textId="77777777" w:rsidR="00D37FF7" w:rsidRPr="00AE060D" w:rsidRDefault="00D37FF7" w:rsidP="00E74F9B">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Нестабільною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ситуація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сільській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xml:space="preserve">. З 2012 по 2015 роки сальдо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від’ємним</w:t>
      </w:r>
      <w:proofErr w:type="spellEnd"/>
      <w:r w:rsidRPr="00AE060D">
        <w:rPr>
          <w:rFonts w:ascii="Times New Roman" w:hAnsi="Times New Roman" w:cs="Times New Roman"/>
          <w:sz w:val="28"/>
          <w:szCs w:val="28"/>
        </w:rPr>
        <w:t xml:space="preserve">, а у 2016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становило +701 особу. </w:t>
      </w:r>
    </w:p>
    <w:p w14:paraId="185A7A53" w14:textId="77777777" w:rsidR="00D37FF7" w:rsidRPr="00AE060D" w:rsidRDefault="00D37FF7" w:rsidP="00E74F9B">
      <w:pPr>
        <w:spacing w:after="12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Від’ємне</w:t>
      </w:r>
      <w:proofErr w:type="spellEnd"/>
      <w:r w:rsidRPr="00AE060D">
        <w:rPr>
          <w:rFonts w:ascii="Times New Roman" w:hAnsi="Times New Roman" w:cs="Times New Roman"/>
          <w:sz w:val="28"/>
          <w:szCs w:val="28"/>
        </w:rPr>
        <w:t xml:space="preserve"> сальдо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становило 666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0,5 особи у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6213801E" w14:textId="77777777" w:rsidR="00D37FF7" w:rsidRPr="00AE060D" w:rsidRDefault="00D37FF7" w:rsidP="002D2B69">
      <w:pPr>
        <w:spacing w:after="0" w:line="240" w:lineRule="auto"/>
        <w:ind w:firstLine="720"/>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4. </w:t>
      </w:r>
      <w:proofErr w:type="spellStart"/>
      <w:r w:rsidRPr="00AE060D">
        <w:rPr>
          <w:rFonts w:ascii="Times New Roman" w:hAnsi="Times New Roman" w:cs="Times New Roman"/>
          <w:b/>
          <w:sz w:val="28"/>
          <w:szCs w:val="28"/>
        </w:rPr>
        <w:t>Міграція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в </w:t>
      </w:r>
      <w:proofErr w:type="spellStart"/>
      <w:r w:rsidRPr="00AE060D">
        <w:rPr>
          <w:rFonts w:ascii="Times New Roman" w:hAnsi="Times New Roman" w:cs="Times New Roman"/>
          <w:b/>
          <w:sz w:val="28"/>
          <w:szCs w:val="28"/>
        </w:rPr>
        <w:t>сусідніх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регіонах</w:t>
      </w:r>
      <w:proofErr w:type="spellEnd"/>
      <w:r w:rsidRPr="00AE060D">
        <w:rPr>
          <w:rFonts w:ascii="Times New Roman" w:hAnsi="Times New Roman" w:cs="Times New Roman"/>
          <w:b/>
          <w:sz w:val="28"/>
          <w:szCs w:val="28"/>
        </w:rPr>
        <w:t xml:space="preserve"> у 2018 </w:t>
      </w:r>
      <w:proofErr w:type="spellStart"/>
      <w:r w:rsidRPr="00AE060D">
        <w:rPr>
          <w:rFonts w:ascii="Times New Roman" w:hAnsi="Times New Roman" w:cs="Times New Roman"/>
          <w:b/>
          <w:sz w:val="28"/>
          <w:szCs w:val="28"/>
        </w:rPr>
        <w:t>році</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213"/>
        <w:gridCol w:w="3720"/>
      </w:tblGrid>
      <w:tr w:rsidR="00D37FF7" w:rsidRPr="002D2B69" w14:paraId="4320E5CC" w14:textId="77777777" w:rsidTr="00D37FF7">
        <w:trPr>
          <w:jc w:val="center"/>
        </w:trPr>
        <w:tc>
          <w:tcPr>
            <w:tcW w:w="2655" w:type="dxa"/>
            <w:shd w:val="clear" w:color="auto" w:fill="auto"/>
            <w:vAlign w:val="center"/>
          </w:tcPr>
          <w:p w14:paraId="2126E10F" w14:textId="77777777" w:rsidR="00D37FF7" w:rsidRPr="002D2B69" w:rsidRDefault="00D37FF7" w:rsidP="0034565E">
            <w:pPr>
              <w:spacing w:after="0" w:line="240" w:lineRule="auto"/>
              <w:jc w:val="center"/>
              <w:rPr>
                <w:rFonts w:ascii="Times New Roman" w:hAnsi="Times New Roman" w:cs="Times New Roman"/>
                <w:sz w:val="24"/>
                <w:szCs w:val="24"/>
              </w:rPr>
            </w:pPr>
            <w:proofErr w:type="spellStart"/>
            <w:r w:rsidRPr="002D2B69">
              <w:rPr>
                <w:rFonts w:ascii="Times New Roman" w:hAnsi="Times New Roman" w:cs="Times New Roman"/>
                <w:sz w:val="24"/>
                <w:szCs w:val="24"/>
              </w:rPr>
              <w:t>Територія</w:t>
            </w:r>
            <w:proofErr w:type="spellEnd"/>
          </w:p>
        </w:tc>
        <w:tc>
          <w:tcPr>
            <w:tcW w:w="3213" w:type="dxa"/>
            <w:shd w:val="clear" w:color="auto" w:fill="auto"/>
            <w:vAlign w:val="center"/>
          </w:tcPr>
          <w:p w14:paraId="6B94ADF9"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 xml:space="preserve">Сальдо </w:t>
            </w:r>
            <w:proofErr w:type="spellStart"/>
            <w:r w:rsidRPr="002D2B69">
              <w:rPr>
                <w:rFonts w:ascii="Times New Roman" w:hAnsi="Times New Roman" w:cs="Times New Roman"/>
                <w:sz w:val="24"/>
                <w:szCs w:val="24"/>
              </w:rPr>
              <w:t>міграції</w:t>
            </w:r>
            <w:proofErr w:type="spellEnd"/>
          </w:p>
        </w:tc>
        <w:tc>
          <w:tcPr>
            <w:tcW w:w="3720" w:type="dxa"/>
            <w:shd w:val="clear" w:color="auto" w:fill="auto"/>
            <w:vAlign w:val="center"/>
          </w:tcPr>
          <w:p w14:paraId="41E32C22"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 xml:space="preserve">Сальдо </w:t>
            </w:r>
            <w:proofErr w:type="spellStart"/>
            <w:r w:rsidRPr="002D2B69">
              <w:rPr>
                <w:rFonts w:ascii="Times New Roman" w:hAnsi="Times New Roman" w:cs="Times New Roman"/>
                <w:sz w:val="24"/>
                <w:szCs w:val="24"/>
              </w:rPr>
              <w:t>міграції</w:t>
            </w:r>
            <w:proofErr w:type="spellEnd"/>
            <w:r w:rsidRPr="002D2B69">
              <w:rPr>
                <w:rFonts w:ascii="Times New Roman" w:hAnsi="Times New Roman" w:cs="Times New Roman"/>
                <w:sz w:val="24"/>
                <w:szCs w:val="24"/>
              </w:rPr>
              <w:t xml:space="preserve"> (на 1000 </w:t>
            </w:r>
            <w:proofErr w:type="spellStart"/>
            <w:r w:rsidRPr="002D2B69">
              <w:rPr>
                <w:rFonts w:ascii="Times New Roman" w:hAnsi="Times New Roman" w:cs="Times New Roman"/>
                <w:sz w:val="24"/>
                <w:szCs w:val="24"/>
              </w:rPr>
              <w:t>осіб</w:t>
            </w:r>
            <w:proofErr w:type="spellEnd"/>
            <w:r w:rsidRPr="002D2B69">
              <w:rPr>
                <w:rFonts w:ascii="Times New Roman" w:hAnsi="Times New Roman" w:cs="Times New Roman"/>
                <w:sz w:val="24"/>
                <w:szCs w:val="24"/>
              </w:rPr>
              <w:t xml:space="preserve"> </w:t>
            </w:r>
            <w:proofErr w:type="spellStart"/>
            <w:r w:rsidRPr="002D2B69">
              <w:rPr>
                <w:rFonts w:ascii="Times New Roman" w:hAnsi="Times New Roman" w:cs="Times New Roman"/>
                <w:sz w:val="24"/>
                <w:szCs w:val="24"/>
              </w:rPr>
              <w:t>наявного</w:t>
            </w:r>
            <w:proofErr w:type="spellEnd"/>
            <w:r w:rsidRPr="002D2B69">
              <w:rPr>
                <w:rFonts w:ascii="Times New Roman" w:hAnsi="Times New Roman" w:cs="Times New Roman"/>
                <w:sz w:val="24"/>
                <w:szCs w:val="24"/>
              </w:rPr>
              <w:t xml:space="preserve"> </w:t>
            </w:r>
            <w:proofErr w:type="spellStart"/>
            <w:r w:rsidRPr="002D2B69">
              <w:rPr>
                <w:rFonts w:ascii="Times New Roman" w:hAnsi="Times New Roman" w:cs="Times New Roman"/>
                <w:sz w:val="24"/>
                <w:szCs w:val="24"/>
              </w:rPr>
              <w:t>населення</w:t>
            </w:r>
            <w:proofErr w:type="spellEnd"/>
            <w:r w:rsidRPr="002D2B69">
              <w:rPr>
                <w:rFonts w:ascii="Times New Roman" w:hAnsi="Times New Roman" w:cs="Times New Roman"/>
                <w:sz w:val="24"/>
                <w:szCs w:val="24"/>
              </w:rPr>
              <w:t>)</w:t>
            </w:r>
          </w:p>
        </w:tc>
      </w:tr>
      <w:tr w:rsidR="00D37FF7" w:rsidRPr="002D2B69" w14:paraId="3E4E4260" w14:textId="77777777" w:rsidTr="00D37FF7">
        <w:trPr>
          <w:jc w:val="center"/>
        </w:trPr>
        <w:tc>
          <w:tcPr>
            <w:tcW w:w="2655" w:type="dxa"/>
            <w:shd w:val="clear" w:color="auto" w:fill="auto"/>
            <w:vAlign w:val="center"/>
          </w:tcPr>
          <w:p w14:paraId="601CADF5" w14:textId="77777777" w:rsidR="00D37FF7" w:rsidRPr="002D2B69" w:rsidRDefault="00D37FF7" w:rsidP="0034565E">
            <w:pPr>
              <w:spacing w:after="0" w:line="240" w:lineRule="auto"/>
              <w:rPr>
                <w:rFonts w:ascii="Times New Roman" w:hAnsi="Times New Roman" w:cs="Times New Roman"/>
                <w:b/>
                <w:sz w:val="24"/>
                <w:szCs w:val="24"/>
              </w:rPr>
            </w:pPr>
            <w:r w:rsidRPr="002D2B69">
              <w:rPr>
                <w:rFonts w:ascii="Times New Roman" w:hAnsi="Times New Roman" w:cs="Times New Roman"/>
                <w:b/>
                <w:sz w:val="24"/>
                <w:szCs w:val="24"/>
              </w:rPr>
              <w:t>Хмельницька</w:t>
            </w:r>
          </w:p>
        </w:tc>
        <w:tc>
          <w:tcPr>
            <w:tcW w:w="3213" w:type="dxa"/>
            <w:shd w:val="clear" w:color="auto" w:fill="auto"/>
            <w:vAlign w:val="center"/>
          </w:tcPr>
          <w:p w14:paraId="474A6A98" w14:textId="77777777" w:rsidR="00D37FF7" w:rsidRPr="002D2B69" w:rsidRDefault="00D37FF7" w:rsidP="0034565E">
            <w:pPr>
              <w:spacing w:after="0" w:line="240" w:lineRule="auto"/>
              <w:jc w:val="center"/>
              <w:rPr>
                <w:rFonts w:ascii="Times New Roman" w:hAnsi="Times New Roman" w:cs="Times New Roman"/>
                <w:b/>
                <w:sz w:val="24"/>
                <w:szCs w:val="24"/>
              </w:rPr>
            </w:pPr>
            <w:r w:rsidRPr="002D2B69">
              <w:rPr>
                <w:rFonts w:ascii="Times New Roman" w:hAnsi="Times New Roman" w:cs="Times New Roman"/>
                <w:b/>
                <w:sz w:val="24"/>
                <w:szCs w:val="24"/>
              </w:rPr>
              <w:t>-666</w:t>
            </w:r>
          </w:p>
        </w:tc>
        <w:tc>
          <w:tcPr>
            <w:tcW w:w="3720" w:type="dxa"/>
            <w:shd w:val="clear" w:color="auto" w:fill="auto"/>
            <w:vAlign w:val="center"/>
          </w:tcPr>
          <w:p w14:paraId="0CE813DA" w14:textId="77777777" w:rsidR="00D37FF7" w:rsidRPr="002D2B69" w:rsidRDefault="00D37FF7" w:rsidP="0034565E">
            <w:pPr>
              <w:spacing w:after="0" w:line="240" w:lineRule="auto"/>
              <w:jc w:val="center"/>
              <w:rPr>
                <w:rFonts w:ascii="Times New Roman" w:hAnsi="Times New Roman" w:cs="Times New Roman"/>
                <w:b/>
                <w:sz w:val="24"/>
                <w:szCs w:val="24"/>
              </w:rPr>
            </w:pPr>
            <w:r w:rsidRPr="002D2B69">
              <w:rPr>
                <w:rFonts w:ascii="Times New Roman" w:hAnsi="Times New Roman" w:cs="Times New Roman"/>
                <w:b/>
                <w:sz w:val="24"/>
                <w:szCs w:val="24"/>
              </w:rPr>
              <w:t>-0,5</w:t>
            </w:r>
          </w:p>
        </w:tc>
      </w:tr>
      <w:tr w:rsidR="00D37FF7" w:rsidRPr="002D2B69" w14:paraId="041E5FE3" w14:textId="77777777" w:rsidTr="00D37FF7">
        <w:trPr>
          <w:jc w:val="center"/>
        </w:trPr>
        <w:tc>
          <w:tcPr>
            <w:tcW w:w="2655" w:type="dxa"/>
            <w:shd w:val="clear" w:color="auto" w:fill="auto"/>
            <w:vAlign w:val="center"/>
          </w:tcPr>
          <w:p w14:paraId="5B552ED8" w14:textId="77777777" w:rsidR="00D37FF7" w:rsidRPr="002D2B69" w:rsidRDefault="00D37FF7" w:rsidP="0034565E">
            <w:pPr>
              <w:spacing w:after="0" w:line="240" w:lineRule="auto"/>
              <w:rPr>
                <w:rFonts w:ascii="Times New Roman" w:hAnsi="Times New Roman" w:cs="Times New Roman"/>
                <w:sz w:val="24"/>
                <w:szCs w:val="24"/>
              </w:rPr>
            </w:pPr>
            <w:proofErr w:type="spellStart"/>
            <w:r w:rsidRPr="002D2B69">
              <w:rPr>
                <w:rFonts w:ascii="Times New Roman" w:hAnsi="Times New Roman" w:cs="Times New Roman"/>
                <w:sz w:val="24"/>
                <w:szCs w:val="24"/>
              </w:rPr>
              <w:t>Рівненська</w:t>
            </w:r>
            <w:proofErr w:type="spellEnd"/>
          </w:p>
        </w:tc>
        <w:tc>
          <w:tcPr>
            <w:tcW w:w="3213" w:type="dxa"/>
            <w:shd w:val="clear" w:color="auto" w:fill="auto"/>
            <w:vAlign w:val="center"/>
          </w:tcPr>
          <w:p w14:paraId="6DF309BB"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-2198</w:t>
            </w:r>
          </w:p>
        </w:tc>
        <w:tc>
          <w:tcPr>
            <w:tcW w:w="3720" w:type="dxa"/>
            <w:shd w:val="clear" w:color="auto" w:fill="auto"/>
            <w:vAlign w:val="center"/>
          </w:tcPr>
          <w:p w14:paraId="1FC92F0A"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-1,9</w:t>
            </w:r>
          </w:p>
        </w:tc>
      </w:tr>
      <w:tr w:rsidR="00D37FF7" w:rsidRPr="002D2B69" w14:paraId="04E2367F" w14:textId="77777777" w:rsidTr="00D37FF7">
        <w:trPr>
          <w:jc w:val="center"/>
        </w:trPr>
        <w:tc>
          <w:tcPr>
            <w:tcW w:w="2655" w:type="dxa"/>
            <w:shd w:val="clear" w:color="auto" w:fill="auto"/>
            <w:vAlign w:val="center"/>
          </w:tcPr>
          <w:p w14:paraId="1C51455C" w14:textId="77777777" w:rsidR="00D37FF7" w:rsidRPr="002D2B69" w:rsidRDefault="00D37FF7" w:rsidP="0034565E">
            <w:pPr>
              <w:spacing w:after="0" w:line="240" w:lineRule="auto"/>
              <w:rPr>
                <w:rFonts w:ascii="Times New Roman" w:hAnsi="Times New Roman" w:cs="Times New Roman"/>
                <w:sz w:val="24"/>
                <w:szCs w:val="24"/>
              </w:rPr>
            </w:pPr>
            <w:proofErr w:type="spellStart"/>
            <w:r w:rsidRPr="002D2B69">
              <w:rPr>
                <w:rFonts w:ascii="Times New Roman" w:hAnsi="Times New Roman" w:cs="Times New Roman"/>
                <w:sz w:val="24"/>
                <w:szCs w:val="24"/>
              </w:rPr>
              <w:t>Тернопільська</w:t>
            </w:r>
            <w:proofErr w:type="spellEnd"/>
          </w:p>
        </w:tc>
        <w:tc>
          <w:tcPr>
            <w:tcW w:w="3213" w:type="dxa"/>
            <w:shd w:val="clear" w:color="auto" w:fill="auto"/>
            <w:vAlign w:val="center"/>
          </w:tcPr>
          <w:p w14:paraId="74DE8F3E"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35</w:t>
            </w:r>
          </w:p>
        </w:tc>
        <w:tc>
          <w:tcPr>
            <w:tcW w:w="3720" w:type="dxa"/>
            <w:shd w:val="clear" w:color="auto" w:fill="auto"/>
            <w:vAlign w:val="center"/>
          </w:tcPr>
          <w:p w14:paraId="192A3FE7"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0,03</w:t>
            </w:r>
          </w:p>
        </w:tc>
      </w:tr>
      <w:tr w:rsidR="00D37FF7" w:rsidRPr="002D2B69" w14:paraId="10D0265C" w14:textId="77777777" w:rsidTr="00D37FF7">
        <w:trPr>
          <w:jc w:val="center"/>
        </w:trPr>
        <w:tc>
          <w:tcPr>
            <w:tcW w:w="2655" w:type="dxa"/>
            <w:shd w:val="clear" w:color="auto" w:fill="auto"/>
            <w:vAlign w:val="center"/>
          </w:tcPr>
          <w:p w14:paraId="755154BD" w14:textId="77777777" w:rsidR="00D37FF7" w:rsidRPr="002D2B69" w:rsidRDefault="00D37FF7" w:rsidP="0034565E">
            <w:pPr>
              <w:spacing w:after="0" w:line="240" w:lineRule="auto"/>
              <w:rPr>
                <w:rFonts w:ascii="Times New Roman" w:hAnsi="Times New Roman" w:cs="Times New Roman"/>
                <w:sz w:val="24"/>
                <w:szCs w:val="24"/>
              </w:rPr>
            </w:pPr>
            <w:proofErr w:type="spellStart"/>
            <w:r w:rsidRPr="002D2B69">
              <w:rPr>
                <w:rFonts w:ascii="Times New Roman" w:hAnsi="Times New Roman" w:cs="Times New Roman"/>
                <w:sz w:val="24"/>
                <w:szCs w:val="24"/>
              </w:rPr>
              <w:t>Вінницька</w:t>
            </w:r>
            <w:proofErr w:type="spellEnd"/>
          </w:p>
        </w:tc>
        <w:tc>
          <w:tcPr>
            <w:tcW w:w="3213" w:type="dxa"/>
            <w:shd w:val="clear" w:color="auto" w:fill="auto"/>
            <w:vAlign w:val="center"/>
          </w:tcPr>
          <w:p w14:paraId="4C2CD61D"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-3842</w:t>
            </w:r>
          </w:p>
        </w:tc>
        <w:tc>
          <w:tcPr>
            <w:tcW w:w="3720" w:type="dxa"/>
            <w:shd w:val="clear" w:color="auto" w:fill="auto"/>
            <w:vAlign w:val="center"/>
          </w:tcPr>
          <w:p w14:paraId="6F1EEF53"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-2,5</w:t>
            </w:r>
          </w:p>
        </w:tc>
      </w:tr>
      <w:tr w:rsidR="00D37FF7" w:rsidRPr="002D2B69" w14:paraId="412F5531" w14:textId="77777777" w:rsidTr="00D37FF7">
        <w:trPr>
          <w:jc w:val="center"/>
        </w:trPr>
        <w:tc>
          <w:tcPr>
            <w:tcW w:w="2655" w:type="dxa"/>
            <w:shd w:val="clear" w:color="auto" w:fill="auto"/>
            <w:vAlign w:val="center"/>
          </w:tcPr>
          <w:p w14:paraId="1C5C5DC8" w14:textId="77777777" w:rsidR="00D37FF7" w:rsidRPr="002D2B69" w:rsidRDefault="00D37FF7" w:rsidP="0034565E">
            <w:pPr>
              <w:spacing w:after="0" w:line="240" w:lineRule="auto"/>
              <w:rPr>
                <w:rFonts w:ascii="Times New Roman" w:hAnsi="Times New Roman" w:cs="Times New Roman"/>
                <w:sz w:val="24"/>
                <w:szCs w:val="24"/>
              </w:rPr>
            </w:pPr>
            <w:proofErr w:type="spellStart"/>
            <w:r w:rsidRPr="002D2B69">
              <w:rPr>
                <w:rFonts w:ascii="Times New Roman" w:hAnsi="Times New Roman" w:cs="Times New Roman"/>
                <w:sz w:val="24"/>
                <w:szCs w:val="24"/>
              </w:rPr>
              <w:t>Житомирська</w:t>
            </w:r>
            <w:proofErr w:type="spellEnd"/>
          </w:p>
        </w:tc>
        <w:tc>
          <w:tcPr>
            <w:tcW w:w="3213" w:type="dxa"/>
            <w:shd w:val="clear" w:color="auto" w:fill="auto"/>
            <w:vAlign w:val="center"/>
          </w:tcPr>
          <w:p w14:paraId="1E868AA4"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-1431</w:t>
            </w:r>
          </w:p>
        </w:tc>
        <w:tc>
          <w:tcPr>
            <w:tcW w:w="3720" w:type="dxa"/>
            <w:shd w:val="clear" w:color="auto" w:fill="auto"/>
            <w:vAlign w:val="center"/>
          </w:tcPr>
          <w:p w14:paraId="2A8165E9"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-1,2</w:t>
            </w:r>
          </w:p>
        </w:tc>
      </w:tr>
      <w:tr w:rsidR="00D37FF7" w:rsidRPr="002D2B69" w14:paraId="550D84F8" w14:textId="77777777" w:rsidTr="00D37FF7">
        <w:trPr>
          <w:jc w:val="center"/>
        </w:trPr>
        <w:tc>
          <w:tcPr>
            <w:tcW w:w="2655" w:type="dxa"/>
            <w:shd w:val="clear" w:color="auto" w:fill="auto"/>
            <w:vAlign w:val="center"/>
          </w:tcPr>
          <w:p w14:paraId="4FE3FF75" w14:textId="77777777" w:rsidR="00D37FF7" w:rsidRPr="002D2B69" w:rsidRDefault="00D37FF7" w:rsidP="0034565E">
            <w:pPr>
              <w:spacing w:after="0" w:line="240" w:lineRule="auto"/>
              <w:rPr>
                <w:rFonts w:ascii="Times New Roman" w:hAnsi="Times New Roman" w:cs="Times New Roman"/>
                <w:sz w:val="24"/>
                <w:szCs w:val="24"/>
              </w:rPr>
            </w:pPr>
            <w:proofErr w:type="spellStart"/>
            <w:r w:rsidRPr="002D2B69">
              <w:rPr>
                <w:rFonts w:ascii="Times New Roman" w:hAnsi="Times New Roman" w:cs="Times New Roman"/>
                <w:sz w:val="24"/>
                <w:szCs w:val="24"/>
              </w:rPr>
              <w:t>Чернівецька</w:t>
            </w:r>
            <w:proofErr w:type="spellEnd"/>
          </w:p>
        </w:tc>
        <w:tc>
          <w:tcPr>
            <w:tcW w:w="3213" w:type="dxa"/>
            <w:shd w:val="clear" w:color="auto" w:fill="auto"/>
            <w:vAlign w:val="center"/>
          </w:tcPr>
          <w:p w14:paraId="78CC105B"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222</w:t>
            </w:r>
          </w:p>
        </w:tc>
        <w:tc>
          <w:tcPr>
            <w:tcW w:w="3720" w:type="dxa"/>
            <w:shd w:val="clear" w:color="auto" w:fill="auto"/>
            <w:vAlign w:val="center"/>
          </w:tcPr>
          <w:p w14:paraId="479C5FA1" w14:textId="77777777"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0,2</w:t>
            </w:r>
          </w:p>
        </w:tc>
      </w:tr>
    </w:tbl>
    <w:p w14:paraId="02B30400" w14:textId="77777777" w:rsidR="00D37FF7" w:rsidRPr="00AE060D" w:rsidRDefault="00D37FF7" w:rsidP="00E74F9B">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сусідніх</w:t>
      </w:r>
      <w:proofErr w:type="spellEnd"/>
      <w:r w:rsidRPr="00AE060D">
        <w:rPr>
          <w:rFonts w:ascii="Times New Roman" w:hAnsi="Times New Roman" w:cs="Times New Roman"/>
          <w:sz w:val="28"/>
          <w:szCs w:val="28"/>
        </w:rPr>
        <w:t xml:space="preserve"> областей </w:t>
      </w:r>
      <w:proofErr w:type="spellStart"/>
      <w:r w:rsidRPr="00AE060D">
        <w:rPr>
          <w:rFonts w:ascii="Times New Roman" w:hAnsi="Times New Roman" w:cs="Times New Roman"/>
          <w:sz w:val="28"/>
          <w:szCs w:val="28"/>
        </w:rPr>
        <w:t>найбільш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від’ємне</w:t>
      </w:r>
      <w:proofErr w:type="spellEnd"/>
      <w:r w:rsidRPr="00AE060D">
        <w:rPr>
          <w:rFonts w:ascii="Times New Roman" w:hAnsi="Times New Roman" w:cs="Times New Roman"/>
          <w:sz w:val="28"/>
          <w:szCs w:val="28"/>
        </w:rPr>
        <w:t xml:space="preserve"> сальдо </w:t>
      </w:r>
      <w:proofErr w:type="spellStart"/>
      <w:r w:rsidRPr="00AE060D">
        <w:rPr>
          <w:rFonts w:ascii="Times New Roman" w:hAnsi="Times New Roman" w:cs="Times New Roman"/>
          <w:sz w:val="28"/>
          <w:szCs w:val="28"/>
        </w:rPr>
        <w:t>міграції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склалося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Вінницькій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3,8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28AD28AD"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Міграційні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процеси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впливають</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статево-вікову</w:t>
      </w:r>
      <w:proofErr w:type="spellEnd"/>
      <w:r w:rsidRPr="00AE060D">
        <w:rPr>
          <w:rFonts w:ascii="Times New Roman" w:hAnsi="Times New Roman" w:cs="Times New Roman"/>
          <w:sz w:val="28"/>
          <w:szCs w:val="28"/>
        </w:rPr>
        <w:t xml:space="preserve"> структуру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трудовий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потенціал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
    <w:p w14:paraId="15FE42EE" w14:textId="77777777" w:rsidR="00D37FF7" w:rsidRPr="00AE060D" w:rsidRDefault="00D37FF7" w:rsidP="00E74F9B">
      <w:pPr>
        <w:spacing w:after="12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Демографічне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навантаження</w:t>
      </w:r>
      <w:proofErr w:type="spellEnd"/>
      <w:r w:rsidRPr="00AE060D">
        <w:rPr>
          <w:rFonts w:ascii="Times New Roman" w:hAnsi="Times New Roman" w:cs="Times New Roman"/>
          <w:sz w:val="28"/>
          <w:szCs w:val="28"/>
        </w:rPr>
        <w:t xml:space="preserve"> – </w:t>
      </w:r>
      <w:proofErr w:type="spellStart"/>
      <w:r w:rsidRPr="00AE060D">
        <w:rPr>
          <w:rFonts w:ascii="Times New Roman" w:hAnsi="Times New Roman" w:cs="Times New Roman"/>
          <w:sz w:val="28"/>
          <w:szCs w:val="28"/>
        </w:rPr>
        <w:t>це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співвідношення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молодших</w:t>
      </w:r>
      <w:proofErr w:type="spellEnd"/>
      <w:r w:rsidRPr="00AE060D">
        <w:rPr>
          <w:rFonts w:ascii="Times New Roman" w:hAnsi="Times New Roman" w:cs="Times New Roman"/>
          <w:sz w:val="28"/>
          <w:szCs w:val="28"/>
        </w:rPr>
        <w:t xml:space="preserve"> та старших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
    <w:p w14:paraId="565A52EA" w14:textId="77777777"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35B1BB47" wp14:editId="7E6A564D">
            <wp:extent cx="5574665" cy="2661920"/>
            <wp:effectExtent l="0" t="0" r="26035" b="2413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22BCC86" w14:textId="77777777" w:rsidR="00D37FF7" w:rsidRPr="00AE060D" w:rsidRDefault="00D37FF7" w:rsidP="002D2B6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806491">
        <w:rPr>
          <w:rFonts w:ascii="Times New Roman" w:hAnsi="Times New Roman" w:cs="Times New Roman"/>
          <w:b/>
          <w:sz w:val="28"/>
          <w:szCs w:val="28"/>
        </w:rPr>
        <w:t>3</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Демографічне</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навантаження</w:t>
      </w:r>
      <w:proofErr w:type="spellEnd"/>
      <w:r w:rsidRPr="00AE060D">
        <w:rPr>
          <w:rFonts w:ascii="Times New Roman" w:hAnsi="Times New Roman" w:cs="Times New Roman"/>
          <w:b/>
          <w:sz w:val="28"/>
          <w:szCs w:val="28"/>
        </w:rPr>
        <w:t xml:space="preserve"> на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у </w:t>
      </w:r>
      <w:proofErr w:type="spellStart"/>
      <w:r w:rsidRPr="00AE060D">
        <w:rPr>
          <w:rFonts w:ascii="Times New Roman" w:hAnsi="Times New Roman" w:cs="Times New Roman"/>
          <w:b/>
          <w:sz w:val="28"/>
          <w:szCs w:val="28"/>
        </w:rPr>
        <w:t>віці</w:t>
      </w:r>
      <w:proofErr w:type="spellEnd"/>
      <w:r w:rsidRPr="00AE060D">
        <w:rPr>
          <w:rFonts w:ascii="Times New Roman" w:hAnsi="Times New Roman" w:cs="Times New Roman"/>
          <w:b/>
          <w:sz w:val="28"/>
          <w:szCs w:val="28"/>
        </w:rPr>
        <w:t xml:space="preserve"> 16-59 </w:t>
      </w:r>
      <w:proofErr w:type="spellStart"/>
      <w:r w:rsidRPr="00AE060D">
        <w:rPr>
          <w:rFonts w:ascii="Times New Roman" w:hAnsi="Times New Roman" w:cs="Times New Roman"/>
          <w:b/>
          <w:sz w:val="28"/>
          <w:szCs w:val="28"/>
        </w:rPr>
        <w:t>років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осіб</w:t>
      </w:r>
      <w:proofErr w:type="spellEnd"/>
    </w:p>
    <w:p w14:paraId="455211A3" w14:textId="77777777" w:rsidR="00D37FF7" w:rsidRPr="00AE060D" w:rsidRDefault="00D37FF7" w:rsidP="002D2B69">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lastRenderedPageBreak/>
        <w:t>Демографічне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навантаження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w:t>
      </w:r>
      <w:r w:rsidR="00806491">
        <w:rPr>
          <w:rFonts w:ascii="Times New Roman" w:hAnsi="Times New Roman" w:cs="Times New Roman"/>
          <w:sz w:val="28"/>
          <w:szCs w:val="28"/>
        </w:rPr>
        <w:t>остало</w:t>
      </w:r>
      <w:proofErr w:type="spellEnd"/>
      <w:r w:rsidR="00806491">
        <w:rPr>
          <w:rFonts w:ascii="Times New Roman" w:hAnsi="Times New Roman" w:cs="Times New Roman"/>
          <w:sz w:val="28"/>
          <w:szCs w:val="28"/>
        </w:rPr>
        <w:t xml:space="preserve"> </w:t>
      </w:r>
      <w:proofErr w:type="spellStart"/>
      <w:r w:rsidR="00806491">
        <w:rPr>
          <w:rFonts w:ascii="Times New Roman" w:hAnsi="Times New Roman" w:cs="Times New Roman"/>
          <w:sz w:val="28"/>
          <w:szCs w:val="28"/>
        </w:rPr>
        <w:t>протягом</w:t>
      </w:r>
      <w:proofErr w:type="spellEnd"/>
      <w:r w:rsidR="00806491">
        <w:rPr>
          <w:rFonts w:ascii="Times New Roman" w:hAnsi="Times New Roman" w:cs="Times New Roman"/>
          <w:sz w:val="28"/>
          <w:szCs w:val="28"/>
        </w:rPr>
        <w:t xml:space="preserve"> 2013-2018 </w:t>
      </w:r>
      <w:proofErr w:type="spellStart"/>
      <w:r w:rsidR="00806491">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як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молодше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так і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старше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w:t>
      </w:r>
    </w:p>
    <w:p w14:paraId="787B75B3"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Демографічне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навантаження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віці</w:t>
      </w:r>
      <w:proofErr w:type="spellEnd"/>
      <w:r w:rsidRPr="00AE060D">
        <w:rPr>
          <w:rFonts w:ascii="Times New Roman" w:hAnsi="Times New Roman" w:cs="Times New Roman"/>
          <w:sz w:val="28"/>
          <w:szCs w:val="28"/>
        </w:rPr>
        <w:t xml:space="preserve"> 16-59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на </w:t>
      </w:r>
      <w:r w:rsidRPr="00AE060D">
        <w:rPr>
          <w:rFonts w:ascii="Times New Roman" w:hAnsi="Times New Roman" w:cs="Times New Roman"/>
          <w:sz w:val="28"/>
          <w:szCs w:val="28"/>
        </w:rPr>
        <w:br/>
        <w:t xml:space="preserve">01 </w:t>
      </w:r>
      <w:proofErr w:type="spellStart"/>
      <w:r w:rsidRPr="00AE060D">
        <w:rPr>
          <w:rFonts w:ascii="Times New Roman" w:hAnsi="Times New Roman" w:cs="Times New Roman"/>
          <w:sz w:val="28"/>
          <w:szCs w:val="28"/>
        </w:rPr>
        <w:t>січня</w:t>
      </w:r>
      <w:proofErr w:type="spellEnd"/>
      <w:r w:rsidRPr="00AE060D">
        <w:rPr>
          <w:rFonts w:ascii="Times New Roman" w:hAnsi="Times New Roman" w:cs="Times New Roman"/>
          <w:sz w:val="28"/>
          <w:szCs w:val="28"/>
        </w:rPr>
        <w:t xml:space="preserve"> 2018 року становило 672 особи на 1000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постійного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віці</w:t>
      </w:r>
      <w:proofErr w:type="spellEnd"/>
      <w:r w:rsidRPr="00AE060D">
        <w:rPr>
          <w:rFonts w:ascii="Times New Roman" w:hAnsi="Times New Roman" w:cs="Times New Roman"/>
          <w:sz w:val="28"/>
          <w:szCs w:val="28"/>
        </w:rPr>
        <w:t xml:space="preserve"> 16-59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на 1,7%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періоду</w:t>
      </w:r>
      <w:proofErr w:type="spellEnd"/>
      <w:r w:rsidRPr="00AE060D">
        <w:rPr>
          <w:rFonts w:ascii="Times New Roman" w:hAnsi="Times New Roman" w:cs="Times New Roman"/>
          <w:sz w:val="28"/>
          <w:szCs w:val="28"/>
        </w:rPr>
        <w:t xml:space="preserve"> 2017 року.</w:t>
      </w:r>
    </w:p>
    <w:p w14:paraId="335F4BEA"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Статево-вікова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піраміда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молодших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групах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виглядає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відносно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симетричною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відслідковується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незначна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перевага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чоловіків</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віковій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групі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народження</w:t>
      </w:r>
      <w:proofErr w:type="spellEnd"/>
      <w:r w:rsidRPr="00AE060D">
        <w:rPr>
          <w:rFonts w:ascii="Times New Roman" w:hAnsi="Times New Roman" w:cs="Times New Roman"/>
          <w:sz w:val="28"/>
          <w:szCs w:val="28"/>
        </w:rPr>
        <w:t xml:space="preserve"> до 36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w:t>
      </w:r>
    </w:p>
    <w:p w14:paraId="69F01B75" w14:textId="77777777" w:rsidR="00D37FF7" w:rsidRPr="00AE060D" w:rsidRDefault="00D37FF7" w:rsidP="0034565E">
      <w:pPr>
        <w:spacing w:after="0" w:line="240" w:lineRule="auto"/>
        <w:jc w:val="center"/>
        <w:rPr>
          <w:rFonts w:ascii="Times New Roman" w:hAnsi="Times New Roman" w:cs="Times New Roman"/>
          <w:color w:val="FF0000"/>
          <w:sz w:val="28"/>
          <w:szCs w:val="28"/>
        </w:rPr>
      </w:pPr>
      <w:r w:rsidRPr="00AE060D">
        <w:rPr>
          <w:rFonts w:ascii="Times New Roman" w:hAnsi="Times New Roman" w:cs="Times New Roman"/>
          <w:noProof/>
          <w:sz w:val="28"/>
          <w:szCs w:val="28"/>
          <w:lang w:eastAsia="ru-RU"/>
        </w:rPr>
        <w:drawing>
          <wp:inline distT="0" distB="0" distL="0" distR="0" wp14:anchorId="507DBB10" wp14:editId="027E2EA8">
            <wp:extent cx="5048250" cy="5604164"/>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0" cy="5604164"/>
                    </a:xfrm>
                    <a:prstGeom prst="rect">
                      <a:avLst/>
                    </a:prstGeom>
                    <a:noFill/>
                    <a:ln>
                      <a:noFill/>
                    </a:ln>
                  </pic:spPr>
                </pic:pic>
              </a:graphicData>
            </a:graphic>
          </wp:inline>
        </w:drawing>
      </w:r>
    </w:p>
    <w:p w14:paraId="3B5A5456" w14:textId="77777777"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B16E55">
        <w:rPr>
          <w:rFonts w:ascii="Times New Roman" w:hAnsi="Times New Roman" w:cs="Times New Roman"/>
          <w:b/>
          <w:sz w:val="28"/>
          <w:szCs w:val="28"/>
          <w:lang w:val="uk-UA"/>
        </w:rPr>
        <w:t>4</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Розподіл</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за </w:t>
      </w:r>
      <w:proofErr w:type="spellStart"/>
      <w:r w:rsidRPr="00AE060D">
        <w:rPr>
          <w:rFonts w:ascii="Times New Roman" w:hAnsi="Times New Roman" w:cs="Times New Roman"/>
          <w:b/>
          <w:sz w:val="28"/>
          <w:szCs w:val="28"/>
        </w:rPr>
        <w:t>віком</w:t>
      </w:r>
      <w:proofErr w:type="spellEnd"/>
      <w:r w:rsidRPr="00AE060D">
        <w:rPr>
          <w:rFonts w:ascii="Times New Roman" w:hAnsi="Times New Roman" w:cs="Times New Roman"/>
          <w:b/>
          <w:sz w:val="28"/>
          <w:szCs w:val="28"/>
        </w:rPr>
        <w:t xml:space="preserve"> у 2017 </w:t>
      </w:r>
      <w:proofErr w:type="spellStart"/>
      <w:r w:rsidRPr="00AE060D">
        <w:rPr>
          <w:rFonts w:ascii="Times New Roman" w:hAnsi="Times New Roman" w:cs="Times New Roman"/>
          <w:b/>
          <w:sz w:val="28"/>
          <w:szCs w:val="28"/>
        </w:rPr>
        <w:t>році</w:t>
      </w:r>
      <w:proofErr w:type="spellEnd"/>
    </w:p>
    <w:p w14:paraId="13623240" w14:textId="77777777" w:rsidR="00D37FF7" w:rsidRPr="00AE060D" w:rsidRDefault="00D37FF7" w:rsidP="00563BCF">
      <w:pPr>
        <w:spacing w:before="120" w:after="0" w:line="240" w:lineRule="auto"/>
        <w:ind w:firstLine="720"/>
        <w:jc w:val="both"/>
        <w:rPr>
          <w:rFonts w:ascii="Times New Roman" w:hAnsi="Times New Roman" w:cs="Times New Roman"/>
          <w:color w:val="FF0000"/>
          <w:sz w:val="28"/>
          <w:szCs w:val="28"/>
        </w:rPr>
      </w:pPr>
      <w:r w:rsidRPr="00AE060D">
        <w:rPr>
          <w:rFonts w:ascii="Times New Roman" w:hAnsi="Times New Roman" w:cs="Times New Roman"/>
          <w:sz w:val="28"/>
          <w:szCs w:val="28"/>
        </w:rPr>
        <w:t xml:space="preserve">У старших </w:t>
      </w:r>
      <w:proofErr w:type="spellStart"/>
      <w:r w:rsidRPr="00AE060D">
        <w:rPr>
          <w:rFonts w:ascii="Times New Roman" w:hAnsi="Times New Roman" w:cs="Times New Roman"/>
          <w:sz w:val="28"/>
          <w:szCs w:val="28"/>
        </w:rPr>
        <w:t>вікових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групах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понад</w:t>
      </w:r>
      <w:proofErr w:type="spellEnd"/>
      <w:r w:rsidRPr="00AE060D">
        <w:rPr>
          <w:rFonts w:ascii="Times New Roman" w:hAnsi="Times New Roman" w:cs="Times New Roman"/>
          <w:sz w:val="28"/>
          <w:szCs w:val="28"/>
        </w:rPr>
        <w:t xml:space="preserve"> 40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спостерігається</w:t>
      </w:r>
      <w:proofErr w:type="spellEnd"/>
      <w:r w:rsidRPr="00AE060D">
        <w:rPr>
          <w:rFonts w:ascii="Times New Roman" w:hAnsi="Times New Roman" w:cs="Times New Roman"/>
          <w:sz w:val="28"/>
          <w:szCs w:val="28"/>
        </w:rPr>
        <w:t xml:space="preserve"> дисбаланс </w:t>
      </w:r>
      <w:proofErr w:type="spellStart"/>
      <w:r w:rsidRPr="00AE060D">
        <w:rPr>
          <w:rFonts w:ascii="Times New Roman" w:hAnsi="Times New Roman" w:cs="Times New Roman"/>
          <w:sz w:val="28"/>
          <w:szCs w:val="28"/>
        </w:rPr>
        <w:t>між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чоловічого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жіночого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переваги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жінок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диспропорція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чоловічим</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жіночим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населенням</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помітною</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віковій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групі</w:t>
      </w:r>
      <w:proofErr w:type="spellEnd"/>
      <w:r w:rsidRPr="00AE060D">
        <w:rPr>
          <w:rFonts w:ascii="Times New Roman" w:hAnsi="Times New Roman" w:cs="Times New Roman"/>
          <w:sz w:val="28"/>
          <w:szCs w:val="28"/>
        </w:rPr>
        <w:t xml:space="preserve"> старше 55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понад</w:t>
      </w:r>
      <w:proofErr w:type="spellEnd"/>
      <w:r w:rsidRPr="00AE060D">
        <w:rPr>
          <w:rFonts w:ascii="Times New Roman" w:hAnsi="Times New Roman" w:cs="Times New Roman"/>
          <w:sz w:val="28"/>
          <w:szCs w:val="28"/>
        </w:rPr>
        <w:t xml:space="preserve"> 70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При </w:t>
      </w:r>
      <w:proofErr w:type="spellStart"/>
      <w:r w:rsidRPr="00AE060D">
        <w:rPr>
          <w:rFonts w:ascii="Times New Roman" w:hAnsi="Times New Roman" w:cs="Times New Roman"/>
          <w:sz w:val="28"/>
          <w:szCs w:val="28"/>
        </w:rPr>
        <w:t>цьому</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понад</w:t>
      </w:r>
      <w:proofErr w:type="spellEnd"/>
      <w:r w:rsidRPr="00AE060D">
        <w:rPr>
          <w:rFonts w:ascii="Times New Roman" w:hAnsi="Times New Roman" w:cs="Times New Roman"/>
          <w:sz w:val="28"/>
          <w:szCs w:val="28"/>
        </w:rPr>
        <w:t xml:space="preserve"> 70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жінок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перевищує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чоловіків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як </w:t>
      </w:r>
      <w:proofErr w:type="spellStart"/>
      <w:r w:rsidRPr="00AE060D">
        <w:rPr>
          <w:rFonts w:ascii="Times New Roman" w:hAnsi="Times New Roman" w:cs="Times New Roman"/>
          <w:sz w:val="28"/>
          <w:szCs w:val="28"/>
        </w:rPr>
        <w:t>вдвічі</w:t>
      </w:r>
      <w:proofErr w:type="spellEnd"/>
      <w:r w:rsidRPr="00AE060D">
        <w:rPr>
          <w:rFonts w:ascii="Times New Roman" w:hAnsi="Times New Roman" w:cs="Times New Roman"/>
          <w:sz w:val="28"/>
          <w:szCs w:val="28"/>
        </w:rPr>
        <w:t xml:space="preserve">. </w:t>
      </w:r>
    </w:p>
    <w:p w14:paraId="392E6DE8" w14:textId="77777777" w:rsidR="00D37FF7" w:rsidRPr="00AE060D" w:rsidRDefault="00D37FF7" w:rsidP="0034565E">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останніх</w:t>
      </w:r>
      <w:proofErr w:type="spellEnd"/>
      <w:r w:rsidRPr="00AE060D">
        <w:rPr>
          <w:rFonts w:ascii="Times New Roman" w:hAnsi="Times New Roman" w:cs="Times New Roman"/>
          <w:sz w:val="28"/>
          <w:szCs w:val="28"/>
        </w:rPr>
        <w:t xml:space="preserve"> 10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спостерігалося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повільне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
    <w:p w14:paraId="453B4103" w14:textId="77777777" w:rsidR="00D37FF7" w:rsidRPr="00AE060D" w:rsidRDefault="00D37FF7" w:rsidP="0034565E">
      <w:pPr>
        <w:spacing w:after="0" w:line="240" w:lineRule="auto"/>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5. </w:t>
      </w:r>
      <w:proofErr w:type="spellStart"/>
      <w:r w:rsidRPr="00AE060D">
        <w:rPr>
          <w:rFonts w:ascii="Times New Roman" w:hAnsi="Times New Roman" w:cs="Times New Roman"/>
          <w:b/>
          <w:sz w:val="28"/>
          <w:szCs w:val="28"/>
        </w:rPr>
        <w:t>Середня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очікувана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тривалість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життя</w:t>
      </w:r>
      <w:proofErr w:type="spellEnd"/>
      <w:r w:rsidRPr="00AE060D">
        <w:rPr>
          <w:rFonts w:ascii="Times New Roman" w:hAnsi="Times New Roman" w:cs="Times New Roman"/>
          <w:b/>
          <w:sz w:val="28"/>
          <w:szCs w:val="28"/>
        </w:rPr>
        <w:t xml:space="preserve"> при </w:t>
      </w:r>
      <w:proofErr w:type="spellStart"/>
      <w:r w:rsidRPr="00AE060D">
        <w:rPr>
          <w:rFonts w:ascii="Times New Roman" w:hAnsi="Times New Roman" w:cs="Times New Roman"/>
          <w:b/>
          <w:sz w:val="28"/>
          <w:szCs w:val="28"/>
        </w:rPr>
        <w:t>народженні</w:t>
      </w:r>
      <w:proofErr w:type="spellEnd"/>
      <w:r w:rsidRPr="00AE060D">
        <w:rPr>
          <w:rFonts w:ascii="Times New Roman" w:hAnsi="Times New Roman" w:cs="Times New Roman"/>
          <w:b/>
          <w:sz w:val="28"/>
          <w:szCs w:val="28"/>
        </w:rPr>
        <w:t xml:space="preserve"> </w:t>
      </w:r>
    </w:p>
    <w:p w14:paraId="0D39E0DE" w14:textId="77777777" w:rsidR="00D37FF7" w:rsidRPr="00AE060D" w:rsidRDefault="00D37FF7" w:rsidP="0034565E">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lastRenderedPageBreak/>
        <w:t xml:space="preserve">в </w:t>
      </w:r>
      <w:proofErr w:type="spellStart"/>
      <w:r w:rsidRPr="00AE060D">
        <w:rPr>
          <w:rFonts w:ascii="Times New Roman" w:hAnsi="Times New Roman" w:cs="Times New Roman"/>
          <w:b/>
          <w:sz w:val="28"/>
          <w:szCs w:val="28"/>
        </w:rPr>
        <w:t>сусідніх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регіонах</w:t>
      </w:r>
      <w:proofErr w:type="spellEnd"/>
      <w:r w:rsidRPr="00AE060D">
        <w:rPr>
          <w:rFonts w:ascii="Times New Roman" w:hAnsi="Times New Roman" w:cs="Times New Roman"/>
          <w:b/>
          <w:sz w:val="28"/>
          <w:szCs w:val="28"/>
        </w:rPr>
        <w:t xml:space="preserve"> у 2017 </w:t>
      </w:r>
      <w:proofErr w:type="spellStart"/>
      <w:r w:rsidRPr="00AE060D">
        <w:rPr>
          <w:rFonts w:ascii="Times New Roman" w:hAnsi="Times New Roman" w:cs="Times New Roman"/>
          <w:b/>
          <w:sz w:val="28"/>
          <w:szCs w:val="28"/>
        </w:rPr>
        <w:t>році</w:t>
      </w:r>
      <w:proofErr w:type="spellEnd"/>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6"/>
        <w:gridCol w:w="2303"/>
        <w:gridCol w:w="2257"/>
        <w:gridCol w:w="2280"/>
      </w:tblGrid>
      <w:tr w:rsidR="00D37FF7" w:rsidRPr="002D2B69" w14:paraId="5AEBEAC5" w14:textId="77777777" w:rsidTr="00D37FF7">
        <w:trPr>
          <w:trHeight w:val="255"/>
          <w:jc w:val="center"/>
        </w:trPr>
        <w:tc>
          <w:tcPr>
            <w:tcW w:w="2656" w:type="dxa"/>
            <w:shd w:val="clear" w:color="auto" w:fill="auto"/>
            <w:noWrap/>
            <w:vAlign w:val="center"/>
          </w:tcPr>
          <w:p w14:paraId="007450C9"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p>
        </w:tc>
        <w:tc>
          <w:tcPr>
            <w:tcW w:w="2303" w:type="dxa"/>
            <w:shd w:val="clear" w:color="auto" w:fill="auto"/>
            <w:vAlign w:val="center"/>
          </w:tcPr>
          <w:p w14:paraId="094BE1F9"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Обидві</w:t>
            </w:r>
            <w:proofErr w:type="spellEnd"/>
            <w:r w:rsidRPr="002D2B69">
              <w:rPr>
                <w:rFonts w:ascii="Times New Roman" w:eastAsia="Times New Roman" w:hAnsi="Times New Roman" w:cs="Times New Roman"/>
                <w:sz w:val="24"/>
                <w:szCs w:val="24"/>
                <w:lang w:eastAsia="ru-RU"/>
              </w:rPr>
              <w:t xml:space="preserve"> </w:t>
            </w:r>
            <w:proofErr w:type="spellStart"/>
            <w:r w:rsidRPr="002D2B69">
              <w:rPr>
                <w:rFonts w:ascii="Times New Roman" w:eastAsia="Times New Roman" w:hAnsi="Times New Roman" w:cs="Times New Roman"/>
                <w:sz w:val="24"/>
                <w:szCs w:val="24"/>
                <w:lang w:eastAsia="ru-RU"/>
              </w:rPr>
              <w:t>статі</w:t>
            </w:r>
            <w:proofErr w:type="spellEnd"/>
          </w:p>
        </w:tc>
        <w:tc>
          <w:tcPr>
            <w:tcW w:w="2257" w:type="dxa"/>
            <w:shd w:val="clear" w:color="auto" w:fill="auto"/>
            <w:noWrap/>
            <w:vAlign w:val="center"/>
          </w:tcPr>
          <w:p w14:paraId="3F28D4B7"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Чоловіки</w:t>
            </w:r>
            <w:proofErr w:type="spellEnd"/>
          </w:p>
        </w:tc>
        <w:tc>
          <w:tcPr>
            <w:tcW w:w="2280" w:type="dxa"/>
            <w:shd w:val="clear" w:color="auto" w:fill="auto"/>
            <w:noWrap/>
            <w:vAlign w:val="center"/>
          </w:tcPr>
          <w:p w14:paraId="1C754BDC"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Жінки</w:t>
            </w:r>
            <w:proofErr w:type="spellEnd"/>
          </w:p>
        </w:tc>
      </w:tr>
      <w:tr w:rsidR="00D37FF7" w:rsidRPr="002D2B69" w14:paraId="6B3D0BE9" w14:textId="77777777" w:rsidTr="00D37FF7">
        <w:trPr>
          <w:trHeight w:val="255"/>
          <w:jc w:val="center"/>
        </w:trPr>
        <w:tc>
          <w:tcPr>
            <w:tcW w:w="2656" w:type="dxa"/>
            <w:shd w:val="clear" w:color="auto" w:fill="auto"/>
            <w:vAlign w:val="center"/>
          </w:tcPr>
          <w:p w14:paraId="279A7C15" w14:textId="77777777" w:rsidR="00D37FF7" w:rsidRPr="002D2B69" w:rsidRDefault="00D37FF7" w:rsidP="0034565E">
            <w:pPr>
              <w:spacing w:after="0" w:line="240" w:lineRule="auto"/>
              <w:rPr>
                <w:rFonts w:ascii="Times New Roman" w:eastAsia="Times New Roman" w:hAnsi="Times New Roman" w:cs="Times New Roman"/>
                <w:b/>
                <w:bCs/>
                <w:sz w:val="24"/>
                <w:szCs w:val="24"/>
                <w:lang w:eastAsia="ru-RU"/>
              </w:rPr>
            </w:pPr>
            <w:proofErr w:type="spellStart"/>
            <w:r w:rsidRPr="002D2B69">
              <w:rPr>
                <w:rFonts w:ascii="Times New Roman" w:eastAsia="Times New Roman" w:hAnsi="Times New Roman" w:cs="Times New Roman"/>
                <w:b/>
                <w:bCs/>
                <w:sz w:val="24"/>
                <w:szCs w:val="24"/>
                <w:lang w:eastAsia="ru-RU"/>
              </w:rPr>
              <w:t>Україна</w:t>
            </w:r>
            <w:proofErr w:type="spellEnd"/>
          </w:p>
        </w:tc>
        <w:tc>
          <w:tcPr>
            <w:tcW w:w="2303" w:type="dxa"/>
            <w:shd w:val="clear" w:color="auto" w:fill="auto"/>
            <w:vAlign w:val="center"/>
          </w:tcPr>
          <w:p w14:paraId="6C96F669" w14:textId="77777777"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71,98</w:t>
            </w:r>
          </w:p>
        </w:tc>
        <w:tc>
          <w:tcPr>
            <w:tcW w:w="2257" w:type="dxa"/>
            <w:shd w:val="clear" w:color="auto" w:fill="auto"/>
            <w:vAlign w:val="center"/>
          </w:tcPr>
          <w:p w14:paraId="7678109A" w14:textId="77777777"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67,02</w:t>
            </w:r>
          </w:p>
        </w:tc>
        <w:tc>
          <w:tcPr>
            <w:tcW w:w="2280" w:type="dxa"/>
            <w:shd w:val="clear" w:color="auto" w:fill="auto"/>
            <w:vAlign w:val="center"/>
          </w:tcPr>
          <w:p w14:paraId="7721EAE3" w14:textId="77777777"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76,78</w:t>
            </w:r>
          </w:p>
        </w:tc>
      </w:tr>
      <w:tr w:rsidR="00D37FF7" w:rsidRPr="002D2B69" w14:paraId="3EDE2869" w14:textId="77777777" w:rsidTr="00D37FF7">
        <w:trPr>
          <w:trHeight w:val="315"/>
          <w:jc w:val="center"/>
        </w:trPr>
        <w:tc>
          <w:tcPr>
            <w:tcW w:w="2656" w:type="dxa"/>
            <w:shd w:val="clear" w:color="auto" w:fill="auto"/>
            <w:vAlign w:val="center"/>
          </w:tcPr>
          <w:p w14:paraId="1FFED6D1" w14:textId="77777777" w:rsidR="00D37FF7" w:rsidRPr="002D2B69" w:rsidRDefault="00D37FF7" w:rsidP="0034565E">
            <w:pPr>
              <w:spacing w:after="0" w:line="240" w:lineRule="auto"/>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Вінницька</w:t>
            </w:r>
            <w:proofErr w:type="spellEnd"/>
          </w:p>
        </w:tc>
        <w:tc>
          <w:tcPr>
            <w:tcW w:w="2303" w:type="dxa"/>
            <w:shd w:val="clear" w:color="auto" w:fill="auto"/>
            <w:vAlign w:val="center"/>
          </w:tcPr>
          <w:p w14:paraId="0E83DC6E"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72,70</w:t>
            </w:r>
          </w:p>
        </w:tc>
        <w:tc>
          <w:tcPr>
            <w:tcW w:w="2257" w:type="dxa"/>
            <w:shd w:val="clear" w:color="auto" w:fill="auto"/>
            <w:vAlign w:val="center"/>
          </w:tcPr>
          <w:p w14:paraId="73AC2CE4"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67,75</w:t>
            </w:r>
          </w:p>
        </w:tc>
        <w:tc>
          <w:tcPr>
            <w:tcW w:w="2280" w:type="dxa"/>
            <w:shd w:val="clear" w:color="auto" w:fill="auto"/>
            <w:vAlign w:val="center"/>
          </w:tcPr>
          <w:p w14:paraId="2F432B3A"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77,47</w:t>
            </w:r>
          </w:p>
        </w:tc>
      </w:tr>
      <w:tr w:rsidR="00D37FF7" w:rsidRPr="002D2B69" w14:paraId="2379ED59" w14:textId="77777777" w:rsidTr="00D37FF7">
        <w:trPr>
          <w:trHeight w:val="315"/>
          <w:jc w:val="center"/>
        </w:trPr>
        <w:tc>
          <w:tcPr>
            <w:tcW w:w="2656" w:type="dxa"/>
            <w:shd w:val="clear" w:color="auto" w:fill="auto"/>
            <w:vAlign w:val="center"/>
          </w:tcPr>
          <w:p w14:paraId="6BC123E7" w14:textId="77777777" w:rsidR="00D37FF7" w:rsidRPr="002D2B69" w:rsidRDefault="00D37FF7" w:rsidP="0034565E">
            <w:pPr>
              <w:spacing w:after="0" w:line="240" w:lineRule="auto"/>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Рівненська</w:t>
            </w:r>
            <w:proofErr w:type="spellEnd"/>
          </w:p>
        </w:tc>
        <w:tc>
          <w:tcPr>
            <w:tcW w:w="2303" w:type="dxa"/>
            <w:shd w:val="clear" w:color="auto" w:fill="auto"/>
            <w:vAlign w:val="center"/>
          </w:tcPr>
          <w:p w14:paraId="6B8B3400"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71,62</w:t>
            </w:r>
          </w:p>
        </w:tc>
        <w:tc>
          <w:tcPr>
            <w:tcW w:w="2257" w:type="dxa"/>
            <w:shd w:val="clear" w:color="auto" w:fill="auto"/>
            <w:vAlign w:val="center"/>
          </w:tcPr>
          <w:p w14:paraId="5656D12B"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66,59</w:t>
            </w:r>
          </w:p>
        </w:tc>
        <w:tc>
          <w:tcPr>
            <w:tcW w:w="2280" w:type="dxa"/>
            <w:shd w:val="clear" w:color="auto" w:fill="auto"/>
            <w:vAlign w:val="center"/>
          </w:tcPr>
          <w:p w14:paraId="5BA3517C"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76,70</w:t>
            </w:r>
          </w:p>
        </w:tc>
      </w:tr>
      <w:tr w:rsidR="00D37FF7" w:rsidRPr="002D2B69" w14:paraId="2F04365D" w14:textId="77777777" w:rsidTr="00D37FF7">
        <w:trPr>
          <w:trHeight w:val="315"/>
          <w:jc w:val="center"/>
        </w:trPr>
        <w:tc>
          <w:tcPr>
            <w:tcW w:w="2656" w:type="dxa"/>
            <w:shd w:val="clear" w:color="auto" w:fill="auto"/>
            <w:vAlign w:val="center"/>
          </w:tcPr>
          <w:p w14:paraId="17932702" w14:textId="77777777" w:rsidR="00D37FF7" w:rsidRPr="002D2B69" w:rsidRDefault="00D37FF7" w:rsidP="0034565E">
            <w:pPr>
              <w:spacing w:after="0" w:line="240" w:lineRule="auto"/>
              <w:rPr>
                <w:rFonts w:ascii="Times New Roman" w:eastAsia="Times New Roman" w:hAnsi="Times New Roman" w:cs="Times New Roman"/>
                <w:sz w:val="24"/>
                <w:szCs w:val="24"/>
                <w:lang w:eastAsia="ru-RU"/>
              </w:rPr>
            </w:pPr>
            <w:proofErr w:type="spellStart"/>
            <w:r w:rsidRPr="002D2B69">
              <w:rPr>
                <w:rFonts w:ascii="Times New Roman" w:eastAsia="Times New Roman" w:hAnsi="Times New Roman" w:cs="Times New Roman"/>
                <w:sz w:val="24"/>
                <w:szCs w:val="24"/>
                <w:lang w:eastAsia="ru-RU"/>
              </w:rPr>
              <w:t>Тернопільська</w:t>
            </w:r>
            <w:proofErr w:type="spellEnd"/>
          </w:p>
        </w:tc>
        <w:tc>
          <w:tcPr>
            <w:tcW w:w="2303" w:type="dxa"/>
            <w:shd w:val="clear" w:color="auto" w:fill="auto"/>
            <w:vAlign w:val="center"/>
          </w:tcPr>
          <w:p w14:paraId="034C29A2"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73,58</w:t>
            </w:r>
          </w:p>
        </w:tc>
        <w:tc>
          <w:tcPr>
            <w:tcW w:w="2257" w:type="dxa"/>
            <w:shd w:val="clear" w:color="auto" w:fill="auto"/>
            <w:vAlign w:val="center"/>
          </w:tcPr>
          <w:p w14:paraId="1BE5DE48"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68,61</w:t>
            </w:r>
          </w:p>
        </w:tc>
        <w:tc>
          <w:tcPr>
            <w:tcW w:w="2280" w:type="dxa"/>
            <w:shd w:val="clear" w:color="auto" w:fill="auto"/>
            <w:vAlign w:val="center"/>
          </w:tcPr>
          <w:p w14:paraId="5C8D2D00" w14:textId="77777777"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78,42</w:t>
            </w:r>
          </w:p>
        </w:tc>
      </w:tr>
      <w:tr w:rsidR="00D37FF7" w:rsidRPr="002D2B69" w14:paraId="697D32A6" w14:textId="77777777" w:rsidTr="00D37FF7">
        <w:trPr>
          <w:trHeight w:val="315"/>
          <w:jc w:val="center"/>
        </w:trPr>
        <w:tc>
          <w:tcPr>
            <w:tcW w:w="2656" w:type="dxa"/>
            <w:shd w:val="clear" w:color="auto" w:fill="auto"/>
            <w:vAlign w:val="center"/>
          </w:tcPr>
          <w:p w14:paraId="4FA64DB3" w14:textId="77777777" w:rsidR="00D37FF7" w:rsidRPr="002D2B69" w:rsidRDefault="00D37FF7" w:rsidP="0034565E">
            <w:pPr>
              <w:spacing w:after="0" w:line="240" w:lineRule="auto"/>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Хмельницька</w:t>
            </w:r>
          </w:p>
        </w:tc>
        <w:tc>
          <w:tcPr>
            <w:tcW w:w="2303" w:type="dxa"/>
            <w:shd w:val="clear" w:color="auto" w:fill="auto"/>
            <w:vAlign w:val="center"/>
          </w:tcPr>
          <w:p w14:paraId="39FFA38B" w14:textId="77777777"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72,18</w:t>
            </w:r>
          </w:p>
        </w:tc>
        <w:tc>
          <w:tcPr>
            <w:tcW w:w="2257" w:type="dxa"/>
            <w:shd w:val="clear" w:color="auto" w:fill="auto"/>
            <w:vAlign w:val="center"/>
          </w:tcPr>
          <w:p w14:paraId="1F31EB55" w14:textId="77777777"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66,92</w:t>
            </w:r>
          </w:p>
        </w:tc>
        <w:tc>
          <w:tcPr>
            <w:tcW w:w="2280" w:type="dxa"/>
            <w:shd w:val="clear" w:color="auto" w:fill="auto"/>
            <w:vAlign w:val="center"/>
          </w:tcPr>
          <w:p w14:paraId="591DDB91" w14:textId="77777777"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77,36</w:t>
            </w:r>
          </w:p>
        </w:tc>
      </w:tr>
    </w:tbl>
    <w:p w14:paraId="030CF681" w14:textId="77777777" w:rsidR="00D37FF7" w:rsidRPr="00AE060D" w:rsidRDefault="00C104CD" w:rsidP="00563BCF">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 xml:space="preserve">а 01 </w:t>
      </w:r>
      <w:proofErr w:type="spellStart"/>
      <w:r w:rsidR="00D37FF7" w:rsidRPr="00AE060D">
        <w:rPr>
          <w:rFonts w:ascii="Times New Roman" w:hAnsi="Times New Roman" w:cs="Times New Roman"/>
          <w:sz w:val="28"/>
          <w:szCs w:val="28"/>
        </w:rPr>
        <w:t>січня</w:t>
      </w:r>
      <w:proofErr w:type="spellEnd"/>
      <w:r w:rsidR="00D37FF7" w:rsidRPr="00AE060D">
        <w:rPr>
          <w:rFonts w:ascii="Times New Roman" w:hAnsi="Times New Roman" w:cs="Times New Roman"/>
          <w:sz w:val="28"/>
          <w:szCs w:val="28"/>
        </w:rPr>
        <w:t xml:space="preserve"> 2018 року </w:t>
      </w:r>
      <w:proofErr w:type="spellStart"/>
      <w:r w:rsidR="00D37FF7" w:rsidRPr="00AE060D">
        <w:rPr>
          <w:rFonts w:ascii="Times New Roman" w:hAnsi="Times New Roman" w:cs="Times New Roman"/>
          <w:sz w:val="28"/>
          <w:szCs w:val="28"/>
        </w:rPr>
        <w:t>середня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очікувана</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тривалість</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життя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населення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Хмельниччини</w:t>
      </w:r>
      <w:proofErr w:type="spellEnd"/>
      <w:r w:rsidR="00D37FF7" w:rsidRPr="00AE060D">
        <w:rPr>
          <w:rFonts w:ascii="Times New Roman" w:hAnsi="Times New Roman" w:cs="Times New Roman"/>
          <w:sz w:val="28"/>
          <w:szCs w:val="28"/>
        </w:rPr>
        <w:t xml:space="preserve"> становила 72,18 року (по </w:t>
      </w:r>
      <w:proofErr w:type="spellStart"/>
      <w:r w:rsidR="00D37FF7" w:rsidRPr="00AE060D">
        <w:rPr>
          <w:rFonts w:ascii="Times New Roman" w:hAnsi="Times New Roman" w:cs="Times New Roman"/>
          <w:sz w:val="28"/>
          <w:szCs w:val="28"/>
        </w:rPr>
        <w:t>Україні</w:t>
      </w:r>
      <w:proofErr w:type="spellEnd"/>
      <w:r w:rsidR="00D37FF7" w:rsidRPr="00AE060D">
        <w:rPr>
          <w:rFonts w:ascii="Times New Roman" w:hAnsi="Times New Roman" w:cs="Times New Roman"/>
          <w:sz w:val="28"/>
          <w:szCs w:val="28"/>
        </w:rPr>
        <w:t xml:space="preserve"> 71,98 року), з них </w:t>
      </w:r>
      <w:proofErr w:type="spellStart"/>
      <w:r w:rsidR="00D37FF7" w:rsidRPr="00AE060D">
        <w:rPr>
          <w:rFonts w:ascii="Times New Roman" w:hAnsi="Times New Roman" w:cs="Times New Roman"/>
          <w:sz w:val="28"/>
          <w:szCs w:val="28"/>
        </w:rPr>
        <w:t>чоловіки</w:t>
      </w:r>
      <w:proofErr w:type="spellEnd"/>
      <w:r w:rsidR="00D37FF7" w:rsidRPr="00AE060D">
        <w:rPr>
          <w:rFonts w:ascii="Times New Roman" w:hAnsi="Times New Roman" w:cs="Times New Roman"/>
          <w:sz w:val="28"/>
          <w:szCs w:val="28"/>
        </w:rPr>
        <w:t xml:space="preserve"> – 66,92, </w:t>
      </w:r>
      <w:proofErr w:type="spellStart"/>
      <w:r w:rsidR="00D37FF7" w:rsidRPr="00AE060D">
        <w:rPr>
          <w:rFonts w:ascii="Times New Roman" w:hAnsi="Times New Roman" w:cs="Times New Roman"/>
          <w:sz w:val="28"/>
          <w:szCs w:val="28"/>
        </w:rPr>
        <w:t>жінки</w:t>
      </w:r>
      <w:proofErr w:type="spellEnd"/>
      <w:r w:rsidR="00D37FF7" w:rsidRPr="00AE060D">
        <w:rPr>
          <w:rFonts w:ascii="Times New Roman" w:hAnsi="Times New Roman" w:cs="Times New Roman"/>
          <w:sz w:val="28"/>
          <w:szCs w:val="28"/>
        </w:rPr>
        <w:t xml:space="preserve"> – 77,36.</w:t>
      </w:r>
    </w:p>
    <w:p w14:paraId="2359716E" w14:textId="77777777" w:rsidR="00D37FF7" w:rsidRPr="00AE060D" w:rsidRDefault="00D37FF7" w:rsidP="00563BCF">
      <w:pPr>
        <w:spacing w:before="120" w:after="0" w:line="240" w:lineRule="auto"/>
        <w:jc w:val="both"/>
        <w:rPr>
          <w:rFonts w:ascii="Times New Roman" w:hAnsi="Times New Roman" w:cs="Times New Roman"/>
          <w:i/>
          <w:sz w:val="28"/>
          <w:szCs w:val="28"/>
          <w:u w:val="single"/>
        </w:rPr>
      </w:pPr>
      <w:proofErr w:type="spellStart"/>
      <w:r w:rsidRPr="00AE060D">
        <w:rPr>
          <w:rFonts w:ascii="Times New Roman" w:hAnsi="Times New Roman" w:cs="Times New Roman"/>
          <w:i/>
          <w:sz w:val="28"/>
          <w:szCs w:val="28"/>
          <w:u w:val="single"/>
        </w:rPr>
        <w:t>Проміжні</w:t>
      </w:r>
      <w:proofErr w:type="spellEnd"/>
      <w:r w:rsidRPr="00AE060D">
        <w:rPr>
          <w:rFonts w:ascii="Times New Roman" w:hAnsi="Times New Roman" w:cs="Times New Roman"/>
          <w:i/>
          <w:sz w:val="28"/>
          <w:szCs w:val="28"/>
          <w:u w:val="single"/>
        </w:rPr>
        <w:t xml:space="preserve"> </w:t>
      </w:r>
      <w:proofErr w:type="spellStart"/>
      <w:r w:rsidRPr="00AE060D">
        <w:rPr>
          <w:rFonts w:ascii="Times New Roman" w:hAnsi="Times New Roman" w:cs="Times New Roman"/>
          <w:i/>
          <w:sz w:val="28"/>
          <w:szCs w:val="28"/>
          <w:u w:val="single"/>
        </w:rPr>
        <w:t>висновки</w:t>
      </w:r>
      <w:proofErr w:type="spellEnd"/>
      <w:r w:rsidRPr="00AE060D">
        <w:rPr>
          <w:rFonts w:ascii="Times New Roman" w:hAnsi="Times New Roman" w:cs="Times New Roman"/>
          <w:i/>
          <w:sz w:val="28"/>
          <w:szCs w:val="28"/>
          <w:u w:val="single"/>
        </w:rPr>
        <w:t>:</w:t>
      </w:r>
    </w:p>
    <w:p w14:paraId="39615624" w14:textId="77777777" w:rsidR="00D37FF7" w:rsidRPr="00AE060D" w:rsidRDefault="00D37FF7" w:rsidP="00C104CD">
      <w:pPr>
        <w:spacing w:after="0" w:line="240" w:lineRule="auto"/>
        <w:ind w:firstLine="900"/>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Тенденція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останніх</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років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фіксує</w:t>
      </w:r>
      <w:proofErr w:type="spellEnd"/>
      <w:r w:rsidRPr="00AE060D">
        <w:rPr>
          <w:rFonts w:ascii="Times New Roman" w:hAnsi="Times New Roman" w:cs="Times New Roman"/>
          <w:i/>
          <w:sz w:val="28"/>
          <w:szCs w:val="28"/>
        </w:rPr>
        <w:t xml:space="preserve"> спад </w:t>
      </w:r>
      <w:proofErr w:type="spellStart"/>
      <w:r w:rsidRPr="00AE060D">
        <w:rPr>
          <w:rFonts w:ascii="Times New Roman" w:hAnsi="Times New Roman" w:cs="Times New Roman"/>
          <w:i/>
          <w:sz w:val="28"/>
          <w:szCs w:val="28"/>
        </w:rPr>
        <w:t>чисельності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населення</w:t>
      </w:r>
      <w:proofErr w:type="spellEnd"/>
      <w:r w:rsidRPr="00AE060D">
        <w:rPr>
          <w:rFonts w:ascii="Times New Roman" w:hAnsi="Times New Roman" w:cs="Times New Roman"/>
          <w:i/>
          <w:sz w:val="28"/>
          <w:szCs w:val="28"/>
        </w:rPr>
        <w:t xml:space="preserve">, особливо в </w:t>
      </w:r>
      <w:proofErr w:type="spellStart"/>
      <w:r w:rsidRPr="00AE060D">
        <w:rPr>
          <w:rFonts w:ascii="Times New Roman" w:hAnsi="Times New Roman" w:cs="Times New Roman"/>
          <w:i/>
          <w:sz w:val="28"/>
          <w:szCs w:val="28"/>
        </w:rPr>
        <w:t>сільській</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місцевості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Зменшення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чисельності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відбулось</w:t>
      </w:r>
      <w:proofErr w:type="spellEnd"/>
      <w:r w:rsidRPr="00AE060D">
        <w:rPr>
          <w:rFonts w:ascii="Times New Roman" w:hAnsi="Times New Roman" w:cs="Times New Roman"/>
          <w:i/>
          <w:sz w:val="28"/>
          <w:szCs w:val="28"/>
        </w:rPr>
        <w:t xml:space="preserve"> як за </w:t>
      </w:r>
      <w:proofErr w:type="spellStart"/>
      <w:r w:rsidRPr="00AE060D">
        <w:rPr>
          <w:rFonts w:ascii="Times New Roman" w:hAnsi="Times New Roman" w:cs="Times New Roman"/>
          <w:i/>
          <w:sz w:val="28"/>
          <w:szCs w:val="28"/>
        </w:rPr>
        <w:t>рахунок</w:t>
      </w:r>
      <w:proofErr w:type="spellEnd"/>
      <w:r w:rsidRPr="00AE060D">
        <w:rPr>
          <w:rFonts w:ascii="Times New Roman" w:hAnsi="Times New Roman" w:cs="Times New Roman"/>
          <w:i/>
          <w:sz w:val="28"/>
          <w:szCs w:val="28"/>
        </w:rPr>
        <w:t xml:space="preserve"> природного </w:t>
      </w:r>
      <w:proofErr w:type="spellStart"/>
      <w:r w:rsidRPr="00AE060D">
        <w:rPr>
          <w:rFonts w:ascii="Times New Roman" w:hAnsi="Times New Roman" w:cs="Times New Roman"/>
          <w:i/>
          <w:sz w:val="28"/>
          <w:szCs w:val="28"/>
        </w:rPr>
        <w:t>скорочення</w:t>
      </w:r>
      <w:proofErr w:type="spellEnd"/>
      <w:r w:rsidRPr="00AE060D">
        <w:rPr>
          <w:rFonts w:ascii="Times New Roman" w:hAnsi="Times New Roman" w:cs="Times New Roman"/>
          <w:i/>
          <w:sz w:val="28"/>
          <w:szCs w:val="28"/>
        </w:rPr>
        <w:t xml:space="preserve">, так і за </w:t>
      </w:r>
      <w:proofErr w:type="spellStart"/>
      <w:r w:rsidRPr="00AE060D">
        <w:rPr>
          <w:rFonts w:ascii="Times New Roman" w:hAnsi="Times New Roman" w:cs="Times New Roman"/>
          <w:i/>
          <w:sz w:val="28"/>
          <w:szCs w:val="28"/>
        </w:rPr>
        <w:t>рахунок</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міграційного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скорочення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населення</w:t>
      </w:r>
      <w:proofErr w:type="spellEnd"/>
      <w:r w:rsidRPr="00AE060D">
        <w:rPr>
          <w:rFonts w:ascii="Times New Roman" w:hAnsi="Times New Roman" w:cs="Times New Roman"/>
          <w:i/>
          <w:sz w:val="28"/>
          <w:szCs w:val="28"/>
        </w:rPr>
        <w:t xml:space="preserve">. За </w:t>
      </w:r>
      <w:proofErr w:type="spellStart"/>
      <w:r w:rsidRPr="00AE060D">
        <w:rPr>
          <w:rFonts w:ascii="Times New Roman" w:hAnsi="Times New Roman" w:cs="Times New Roman"/>
          <w:i/>
          <w:sz w:val="28"/>
          <w:szCs w:val="28"/>
        </w:rPr>
        <w:t>цим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показником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Хмельниччина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займає</w:t>
      </w:r>
      <w:proofErr w:type="spellEnd"/>
      <w:r w:rsidRPr="00AE060D">
        <w:rPr>
          <w:rFonts w:ascii="Times New Roman" w:hAnsi="Times New Roman" w:cs="Times New Roman"/>
          <w:i/>
          <w:sz w:val="28"/>
          <w:szCs w:val="28"/>
        </w:rPr>
        <w:t xml:space="preserve"> 13 </w:t>
      </w:r>
      <w:proofErr w:type="spellStart"/>
      <w:r w:rsidRPr="00AE060D">
        <w:rPr>
          <w:rFonts w:ascii="Times New Roman" w:hAnsi="Times New Roman" w:cs="Times New Roman"/>
          <w:i/>
          <w:sz w:val="28"/>
          <w:szCs w:val="28"/>
        </w:rPr>
        <w:t>місце</w:t>
      </w:r>
      <w:proofErr w:type="spellEnd"/>
      <w:r w:rsidRPr="00AE060D">
        <w:rPr>
          <w:rFonts w:ascii="Times New Roman" w:hAnsi="Times New Roman" w:cs="Times New Roman"/>
          <w:i/>
          <w:sz w:val="28"/>
          <w:szCs w:val="28"/>
        </w:rPr>
        <w:t xml:space="preserve"> в </w:t>
      </w:r>
      <w:proofErr w:type="spellStart"/>
      <w:r w:rsidRPr="00AE060D">
        <w:rPr>
          <w:rFonts w:ascii="Times New Roman" w:hAnsi="Times New Roman" w:cs="Times New Roman"/>
          <w:i/>
          <w:sz w:val="28"/>
          <w:szCs w:val="28"/>
        </w:rPr>
        <w:t>Україні</w:t>
      </w:r>
      <w:proofErr w:type="spellEnd"/>
      <w:r w:rsidRPr="00AE060D">
        <w:rPr>
          <w:rFonts w:ascii="Times New Roman" w:hAnsi="Times New Roman" w:cs="Times New Roman"/>
          <w:i/>
          <w:sz w:val="28"/>
          <w:szCs w:val="28"/>
        </w:rPr>
        <w:t>.</w:t>
      </w:r>
    </w:p>
    <w:p w14:paraId="66327100" w14:textId="77777777" w:rsidR="00D37FF7" w:rsidRPr="00AE060D" w:rsidRDefault="00D37FF7" w:rsidP="00C104CD">
      <w:pPr>
        <w:spacing w:after="0" w:line="240" w:lineRule="auto"/>
        <w:ind w:firstLine="900"/>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Демографічне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навантаження</w:t>
      </w:r>
      <w:proofErr w:type="spellEnd"/>
      <w:r w:rsidRPr="00AE060D">
        <w:rPr>
          <w:rFonts w:ascii="Times New Roman" w:hAnsi="Times New Roman" w:cs="Times New Roman"/>
          <w:i/>
          <w:sz w:val="28"/>
          <w:szCs w:val="28"/>
        </w:rPr>
        <w:t xml:space="preserve"> на </w:t>
      </w:r>
      <w:proofErr w:type="spellStart"/>
      <w:r w:rsidRPr="00AE060D">
        <w:rPr>
          <w:rFonts w:ascii="Times New Roman" w:hAnsi="Times New Roman" w:cs="Times New Roman"/>
          <w:i/>
          <w:sz w:val="28"/>
          <w:szCs w:val="28"/>
        </w:rPr>
        <w:t>осіб</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працездатного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віку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зр</w:t>
      </w:r>
      <w:r w:rsidR="00B16E55">
        <w:rPr>
          <w:rFonts w:ascii="Times New Roman" w:hAnsi="Times New Roman" w:cs="Times New Roman"/>
          <w:i/>
          <w:sz w:val="28"/>
          <w:szCs w:val="28"/>
        </w:rPr>
        <w:t>остало</w:t>
      </w:r>
      <w:proofErr w:type="spellEnd"/>
      <w:r w:rsidR="00B16E55">
        <w:rPr>
          <w:rFonts w:ascii="Times New Roman" w:hAnsi="Times New Roman" w:cs="Times New Roman"/>
          <w:i/>
          <w:sz w:val="28"/>
          <w:szCs w:val="28"/>
        </w:rPr>
        <w:t xml:space="preserve"> </w:t>
      </w:r>
      <w:proofErr w:type="spellStart"/>
      <w:r w:rsidR="00B16E55">
        <w:rPr>
          <w:rFonts w:ascii="Times New Roman" w:hAnsi="Times New Roman" w:cs="Times New Roman"/>
          <w:i/>
          <w:sz w:val="28"/>
          <w:szCs w:val="28"/>
        </w:rPr>
        <w:t>протягом</w:t>
      </w:r>
      <w:proofErr w:type="spellEnd"/>
      <w:r w:rsidR="00B16E55">
        <w:rPr>
          <w:rFonts w:ascii="Times New Roman" w:hAnsi="Times New Roman" w:cs="Times New Roman"/>
          <w:i/>
          <w:sz w:val="28"/>
          <w:szCs w:val="28"/>
        </w:rPr>
        <w:t xml:space="preserve"> 2013-2018 </w:t>
      </w:r>
      <w:proofErr w:type="spellStart"/>
      <w:r w:rsidR="00B16E55">
        <w:rPr>
          <w:rFonts w:ascii="Times New Roman" w:hAnsi="Times New Roman" w:cs="Times New Roman"/>
          <w:i/>
          <w:sz w:val="28"/>
          <w:szCs w:val="28"/>
        </w:rPr>
        <w:t>років</w:t>
      </w:r>
      <w:proofErr w:type="spellEnd"/>
      <w:r w:rsidRPr="00AE060D">
        <w:rPr>
          <w:rFonts w:ascii="Times New Roman" w:hAnsi="Times New Roman" w:cs="Times New Roman"/>
          <w:i/>
          <w:sz w:val="28"/>
          <w:szCs w:val="28"/>
        </w:rPr>
        <w:t xml:space="preserve"> як за </w:t>
      </w:r>
      <w:proofErr w:type="spellStart"/>
      <w:r w:rsidRPr="00AE060D">
        <w:rPr>
          <w:rFonts w:ascii="Times New Roman" w:hAnsi="Times New Roman" w:cs="Times New Roman"/>
          <w:i/>
          <w:sz w:val="28"/>
          <w:szCs w:val="28"/>
        </w:rPr>
        <w:t>рахунок</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осіб</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молодше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працездатного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віку</w:t>
      </w:r>
      <w:proofErr w:type="spellEnd"/>
      <w:r w:rsidRPr="00AE060D">
        <w:rPr>
          <w:rFonts w:ascii="Times New Roman" w:hAnsi="Times New Roman" w:cs="Times New Roman"/>
          <w:i/>
          <w:sz w:val="28"/>
          <w:szCs w:val="28"/>
        </w:rPr>
        <w:t xml:space="preserve">, так і за </w:t>
      </w:r>
      <w:proofErr w:type="spellStart"/>
      <w:r w:rsidRPr="00AE060D">
        <w:rPr>
          <w:rFonts w:ascii="Times New Roman" w:hAnsi="Times New Roman" w:cs="Times New Roman"/>
          <w:i/>
          <w:sz w:val="28"/>
          <w:szCs w:val="28"/>
        </w:rPr>
        <w:t>рахунок</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осіб</w:t>
      </w:r>
      <w:proofErr w:type="spellEnd"/>
      <w:r w:rsidRPr="00AE060D">
        <w:rPr>
          <w:rFonts w:ascii="Times New Roman" w:hAnsi="Times New Roman" w:cs="Times New Roman"/>
          <w:i/>
          <w:sz w:val="28"/>
          <w:szCs w:val="28"/>
        </w:rPr>
        <w:t xml:space="preserve"> старше </w:t>
      </w:r>
      <w:proofErr w:type="spellStart"/>
      <w:r w:rsidRPr="00AE060D">
        <w:rPr>
          <w:rFonts w:ascii="Times New Roman" w:hAnsi="Times New Roman" w:cs="Times New Roman"/>
          <w:i/>
          <w:sz w:val="28"/>
          <w:szCs w:val="28"/>
        </w:rPr>
        <w:t>працездатного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віку</w:t>
      </w:r>
      <w:proofErr w:type="spellEnd"/>
      <w:r w:rsidRPr="00AE060D">
        <w:rPr>
          <w:rFonts w:ascii="Times New Roman" w:hAnsi="Times New Roman" w:cs="Times New Roman"/>
          <w:i/>
          <w:sz w:val="28"/>
          <w:szCs w:val="28"/>
        </w:rPr>
        <w:t>.</w:t>
      </w:r>
    </w:p>
    <w:p w14:paraId="3826099B" w14:textId="77777777" w:rsidR="00D37FF7" w:rsidRPr="00AE060D" w:rsidRDefault="00D37FF7" w:rsidP="00C104CD">
      <w:pPr>
        <w:spacing w:after="0" w:line="240" w:lineRule="auto"/>
        <w:ind w:firstLine="900"/>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Протягом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останніх</w:t>
      </w:r>
      <w:proofErr w:type="spellEnd"/>
      <w:r w:rsidRPr="00AE060D">
        <w:rPr>
          <w:rFonts w:ascii="Times New Roman" w:hAnsi="Times New Roman" w:cs="Times New Roman"/>
          <w:i/>
          <w:sz w:val="28"/>
          <w:szCs w:val="28"/>
        </w:rPr>
        <w:t xml:space="preserve"> 10 </w:t>
      </w:r>
      <w:proofErr w:type="spellStart"/>
      <w:r w:rsidRPr="00AE060D">
        <w:rPr>
          <w:rFonts w:ascii="Times New Roman" w:hAnsi="Times New Roman" w:cs="Times New Roman"/>
          <w:i/>
          <w:sz w:val="28"/>
          <w:szCs w:val="28"/>
        </w:rPr>
        <w:t>років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спостерігалося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повільне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зростання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середнього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віку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населення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області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Відслідковується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незначна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кількісна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перевага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чоловіків</w:t>
      </w:r>
      <w:proofErr w:type="spellEnd"/>
      <w:r w:rsidRPr="00AE060D">
        <w:rPr>
          <w:rFonts w:ascii="Times New Roman" w:hAnsi="Times New Roman" w:cs="Times New Roman"/>
          <w:i/>
          <w:sz w:val="28"/>
          <w:szCs w:val="28"/>
        </w:rPr>
        <w:t xml:space="preserve"> у </w:t>
      </w:r>
      <w:proofErr w:type="spellStart"/>
      <w:r w:rsidRPr="00AE060D">
        <w:rPr>
          <w:rFonts w:ascii="Times New Roman" w:hAnsi="Times New Roman" w:cs="Times New Roman"/>
          <w:i/>
          <w:sz w:val="28"/>
          <w:szCs w:val="28"/>
        </w:rPr>
        <w:t>віковій</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групі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від</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народження</w:t>
      </w:r>
      <w:proofErr w:type="spellEnd"/>
      <w:r w:rsidRPr="00AE060D">
        <w:rPr>
          <w:rFonts w:ascii="Times New Roman" w:hAnsi="Times New Roman" w:cs="Times New Roman"/>
          <w:i/>
          <w:sz w:val="28"/>
          <w:szCs w:val="28"/>
        </w:rPr>
        <w:t xml:space="preserve"> до 36 </w:t>
      </w:r>
      <w:proofErr w:type="spellStart"/>
      <w:r w:rsidRPr="00AE060D">
        <w:rPr>
          <w:rFonts w:ascii="Times New Roman" w:hAnsi="Times New Roman" w:cs="Times New Roman"/>
          <w:i/>
          <w:sz w:val="28"/>
          <w:szCs w:val="28"/>
        </w:rPr>
        <w:t>років</w:t>
      </w:r>
      <w:proofErr w:type="spellEnd"/>
      <w:r w:rsidRPr="00AE060D">
        <w:rPr>
          <w:rFonts w:ascii="Times New Roman" w:hAnsi="Times New Roman" w:cs="Times New Roman"/>
          <w:i/>
          <w:sz w:val="28"/>
          <w:szCs w:val="28"/>
        </w:rPr>
        <w:t>.</w:t>
      </w:r>
    </w:p>
    <w:p w14:paraId="264B5BC6" w14:textId="77777777" w:rsidR="00D37FF7" w:rsidRPr="00563BCF" w:rsidRDefault="00D37FF7" w:rsidP="0034565E">
      <w:pPr>
        <w:spacing w:after="0" w:line="240" w:lineRule="auto"/>
        <w:rPr>
          <w:rFonts w:ascii="Times New Roman" w:hAnsi="Times New Roman" w:cs="Times New Roman"/>
          <w:color w:val="FF0000"/>
          <w:sz w:val="18"/>
          <w:szCs w:val="18"/>
        </w:rPr>
      </w:pPr>
    </w:p>
    <w:p w14:paraId="340C73F4" w14:textId="77777777" w:rsidR="00D37FF7" w:rsidRPr="00AE060D" w:rsidRDefault="00A430E6" w:rsidP="003456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D37FF7" w:rsidRPr="00AE060D">
        <w:rPr>
          <w:rFonts w:ascii="Times New Roman" w:hAnsi="Times New Roman" w:cs="Times New Roman"/>
          <w:b/>
          <w:sz w:val="28"/>
          <w:szCs w:val="28"/>
        </w:rPr>
        <w:t>3. ТРУДОВІ РЕСУРСИ</w:t>
      </w:r>
    </w:p>
    <w:p w14:paraId="5CC913E2" w14:textId="77777777" w:rsidR="002D2B69" w:rsidRPr="00C104CD" w:rsidRDefault="00D37FF7" w:rsidP="002D2B69">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З</w:t>
      </w:r>
      <w:proofErr w:type="spellStart"/>
      <w:r w:rsidR="002D2B69" w:rsidRPr="00C104CD">
        <w:rPr>
          <w:rFonts w:ascii="Times New Roman" w:hAnsi="Times New Roman" w:cs="Times New Roman"/>
          <w:b/>
          <w:sz w:val="28"/>
          <w:szCs w:val="28"/>
          <w:lang w:val="uk-UA"/>
        </w:rPr>
        <w:t>айнятість</w:t>
      </w:r>
      <w:proofErr w:type="spellEnd"/>
      <w:r w:rsidR="002D2B69" w:rsidRPr="00C104CD">
        <w:rPr>
          <w:rFonts w:ascii="Times New Roman" w:hAnsi="Times New Roman" w:cs="Times New Roman"/>
          <w:b/>
          <w:sz w:val="28"/>
          <w:szCs w:val="28"/>
          <w:lang w:val="uk-UA"/>
        </w:rPr>
        <w:t xml:space="preserve"> населення та ринок праці</w:t>
      </w:r>
    </w:p>
    <w:p w14:paraId="290CA071" w14:textId="77777777" w:rsidR="00D37FF7" w:rsidRPr="00AE060D" w:rsidRDefault="00D37FF7" w:rsidP="00563BCF">
      <w:pPr>
        <w:spacing w:after="120" w:line="240" w:lineRule="auto"/>
        <w:ind w:firstLine="851"/>
        <w:jc w:val="both"/>
        <w:rPr>
          <w:rFonts w:ascii="Times New Roman" w:hAnsi="Times New Roman" w:cs="Times New Roman"/>
          <w:i/>
          <w:color w:val="FF0000"/>
          <w:sz w:val="28"/>
          <w:szCs w:val="28"/>
          <w:lang w:eastAsia="ru-RU"/>
        </w:rPr>
      </w:pPr>
      <w:r w:rsidRPr="00AE060D">
        <w:rPr>
          <w:rFonts w:ascii="Times New Roman" w:hAnsi="Times New Roman" w:cs="Times New Roman"/>
          <w:sz w:val="28"/>
          <w:szCs w:val="28"/>
          <w:lang w:eastAsia="ru-RU"/>
        </w:rPr>
        <w:t xml:space="preserve">У </w:t>
      </w:r>
      <w:proofErr w:type="spellStart"/>
      <w:r w:rsidRPr="00AE060D">
        <w:rPr>
          <w:rFonts w:ascii="Times New Roman" w:hAnsi="Times New Roman" w:cs="Times New Roman"/>
          <w:sz w:val="28"/>
          <w:szCs w:val="28"/>
          <w:lang w:eastAsia="ru-RU"/>
        </w:rPr>
        <w:t>регіональному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розрізі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основними</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показниками</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характеризують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особливості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функціонування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трудових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ресурсів</w:t>
      </w:r>
      <w:proofErr w:type="spellEnd"/>
      <w:r w:rsidR="00A430E6">
        <w:rPr>
          <w:rFonts w:ascii="Times New Roman" w:hAnsi="Times New Roman" w:cs="Times New Roman"/>
          <w:sz w:val="28"/>
          <w:szCs w:val="28"/>
          <w:lang w:eastAsia="ru-RU"/>
        </w:rPr>
        <w:t>,</w:t>
      </w:r>
      <w:r w:rsidRPr="00AE060D">
        <w:rPr>
          <w:rFonts w:ascii="Times New Roman" w:hAnsi="Times New Roman" w:cs="Times New Roman"/>
          <w:sz w:val="28"/>
          <w:szCs w:val="28"/>
          <w:lang w:eastAsia="ru-RU"/>
        </w:rPr>
        <w:t xml:space="preserve"> є: </w:t>
      </w:r>
      <w:proofErr w:type="spellStart"/>
      <w:r w:rsidRPr="00AE060D">
        <w:rPr>
          <w:rFonts w:ascii="Times New Roman" w:hAnsi="Times New Roman" w:cs="Times New Roman"/>
          <w:sz w:val="28"/>
          <w:szCs w:val="28"/>
          <w:lang w:eastAsia="ru-RU"/>
        </w:rPr>
        <w:t>їх</w:t>
      </w:r>
      <w:proofErr w:type="spellEnd"/>
      <w:r w:rsidRPr="00AE060D">
        <w:rPr>
          <w:rFonts w:ascii="Times New Roman" w:hAnsi="Times New Roman" w:cs="Times New Roman"/>
          <w:sz w:val="28"/>
          <w:szCs w:val="28"/>
          <w:lang w:eastAsia="ru-RU"/>
        </w:rPr>
        <w:t xml:space="preserve"> структура за видами </w:t>
      </w:r>
      <w:proofErr w:type="spellStart"/>
      <w:r w:rsidRPr="00AE060D">
        <w:rPr>
          <w:rFonts w:ascii="Times New Roman" w:hAnsi="Times New Roman" w:cs="Times New Roman"/>
          <w:sz w:val="28"/>
          <w:szCs w:val="28"/>
          <w:lang w:eastAsia="ru-RU"/>
        </w:rPr>
        <w:t>зайнятості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економічна</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активність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безробіття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особливості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економічно</w:t>
      </w:r>
      <w:proofErr w:type="spellEnd"/>
      <w:r w:rsidRPr="00AE060D">
        <w:rPr>
          <w:rFonts w:ascii="Times New Roman" w:hAnsi="Times New Roman" w:cs="Times New Roman"/>
          <w:sz w:val="28"/>
          <w:szCs w:val="28"/>
          <w:lang w:eastAsia="ru-RU"/>
        </w:rPr>
        <w:t xml:space="preserve"> неактивного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Оскільки</w:t>
      </w:r>
      <w:proofErr w:type="spellEnd"/>
      <w:r w:rsidRPr="00AE060D">
        <w:rPr>
          <w:rFonts w:ascii="Times New Roman" w:hAnsi="Times New Roman" w:cs="Times New Roman"/>
          <w:sz w:val="28"/>
          <w:szCs w:val="28"/>
          <w:lang w:eastAsia="ru-RU"/>
        </w:rPr>
        <w:t xml:space="preserve"> основною формою </w:t>
      </w:r>
      <w:proofErr w:type="spellStart"/>
      <w:r w:rsidRPr="00AE060D">
        <w:rPr>
          <w:rFonts w:ascii="Times New Roman" w:hAnsi="Times New Roman" w:cs="Times New Roman"/>
          <w:sz w:val="28"/>
          <w:szCs w:val="28"/>
          <w:lang w:eastAsia="ru-RU"/>
        </w:rPr>
        <w:t>реалізації</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людського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капіталу</w:t>
      </w:r>
      <w:proofErr w:type="spellEnd"/>
      <w:r w:rsidRPr="00AE060D">
        <w:rPr>
          <w:rFonts w:ascii="Times New Roman" w:hAnsi="Times New Roman" w:cs="Times New Roman"/>
          <w:sz w:val="28"/>
          <w:szCs w:val="28"/>
          <w:lang w:eastAsia="ru-RU"/>
        </w:rPr>
        <w:t xml:space="preserve"> є </w:t>
      </w:r>
      <w:proofErr w:type="spellStart"/>
      <w:r w:rsidRPr="00AE060D">
        <w:rPr>
          <w:rFonts w:ascii="Times New Roman" w:hAnsi="Times New Roman" w:cs="Times New Roman"/>
          <w:sz w:val="28"/>
          <w:szCs w:val="28"/>
          <w:lang w:eastAsia="ru-RU"/>
        </w:rPr>
        <w:t>його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зайнятість</w:t>
      </w:r>
      <w:proofErr w:type="spellEnd"/>
      <w:r w:rsidRPr="00AE060D">
        <w:rPr>
          <w:rFonts w:ascii="Times New Roman" w:hAnsi="Times New Roman" w:cs="Times New Roman"/>
          <w:sz w:val="28"/>
          <w:szCs w:val="28"/>
          <w:lang w:eastAsia="ru-RU"/>
        </w:rPr>
        <w:t xml:space="preserve">, то </w:t>
      </w:r>
      <w:proofErr w:type="spellStart"/>
      <w:r w:rsidRPr="00AE060D">
        <w:rPr>
          <w:rFonts w:ascii="Times New Roman" w:hAnsi="Times New Roman" w:cs="Times New Roman"/>
          <w:sz w:val="28"/>
          <w:szCs w:val="28"/>
          <w:lang w:eastAsia="ru-RU"/>
        </w:rPr>
        <w:t>показником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який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характеризує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особливості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розвитку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людського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капіталу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регіону</w:t>
      </w:r>
      <w:proofErr w:type="spellEnd"/>
      <w:r w:rsidRPr="00AE060D">
        <w:rPr>
          <w:rFonts w:ascii="Times New Roman" w:hAnsi="Times New Roman" w:cs="Times New Roman"/>
          <w:sz w:val="28"/>
          <w:szCs w:val="28"/>
          <w:lang w:eastAsia="ru-RU"/>
        </w:rPr>
        <w:t xml:space="preserve"> з </w:t>
      </w:r>
      <w:proofErr w:type="spellStart"/>
      <w:r w:rsidRPr="00AE060D">
        <w:rPr>
          <w:rFonts w:ascii="Times New Roman" w:hAnsi="Times New Roman" w:cs="Times New Roman"/>
          <w:sz w:val="28"/>
          <w:szCs w:val="28"/>
          <w:lang w:eastAsia="ru-RU"/>
        </w:rPr>
        <w:t>кількісного</w:t>
      </w:r>
      <w:proofErr w:type="spellEnd"/>
      <w:r w:rsidRPr="00AE060D">
        <w:rPr>
          <w:rFonts w:ascii="Times New Roman" w:hAnsi="Times New Roman" w:cs="Times New Roman"/>
          <w:sz w:val="28"/>
          <w:szCs w:val="28"/>
          <w:lang w:eastAsia="ru-RU"/>
        </w:rPr>
        <w:t xml:space="preserve"> боку, є </w:t>
      </w:r>
      <w:proofErr w:type="spellStart"/>
      <w:r w:rsidRPr="00AE060D">
        <w:rPr>
          <w:rFonts w:ascii="Times New Roman" w:hAnsi="Times New Roman" w:cs="Times New Roman"/>
          <w:sz w:val="28"/>
          <w:szCs w:val="28"/>
          <w:lang w:eastAsia="ru-RU"/>
        </w:rPr>
        <w:t>чисельність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економічно</w:t>
      </w:r>
      <w:proofErr w:type="spellEnd"/>
      <w:r w:rsidRPr="00AE060D">
        <w:rPr>
          <w:rFonts w:ascii="Times New Roman" w:hAnsi="Times New Roman" w:cs="Times New Roman"/>
          <w:sz w:val="28"/>
          <w:szCs w:val="28"/>
          <w:lang w:eastAsia="ru-RU"/>
        </w:rPr>
        <w:t xml:space="preserve"> активного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
    <w:p w14:paraId="6473D2A2" w14:textId="77777777" w:rsidR="00D37FF7" w:rsidRPr="00AE060D" w:rsidRDefault="00D37FF7" w:rsidP="00C92BF8">
      <w:pPr>
        <w:spacing w:after="0" w:line="240" w:lineRule="auto"/>
        <w:jc w:val="right"/>
        <w:rPr>
          <w:rFonts w:ascii="Times New Roman" w:hAnsi="Times New Roman" w:cs="Times New Roman"/>
          <w:b/>
          <w:sz w:val="28"/>
          <w:szCs w:val="28"/>
          <w:lang w:eastAsia="ru-RU"/>
        </w:rPr>
      </w:pPr>
      <w:proofErr w:type="spellStart"/>
      <w:r w:rsidRPr="00AE060D">
        <w:rPr>
          <w:rFonts w:ascii="Times New Roman" w:hAnsi="Times New Roman" w:cs="Times New Roman"/>
          <w:b/>
          <w:sz w:val="28"/>
          <w:szCs w:val="28"/>
          <w:lang w:eastAsia="ru-RU"/>
        </w:rPr>
        <w:t>Таблиця</w:t>
      </w:r>
      <w:proofErr w:type="spellEnd"/>
      <w:r w:rsidRPr="00AE060D">
        <w:rPr>
          <w:rFonts w:ascii="Times New Roman" w:hAnsi="Times New Roman" w:cs="Times New Roman"/>
          <w:b/>
          <w:sz w:val="28"/>
          <w:szCs w:val="28"/>
          <w:lang w:eastAsia="ru-RU"/>
        </w:rPr>
        <w:t xml:space="preserve"> 6. </w:t>
      </w:r>
      <w:proofErr w:type="spellStart"/>
      <w:r w:rsidRPr="00AE060D">
        <w:rPr>
          <w:rFonts w:ascii="Times New Roman" w:hAnsi="Times New Roman" w:cs="Times New Roman"/>
          <w:b/>
          <w:sz w:val="28"/>
          <w:szCs w:val="28"/>
          <w:lang w:eastAsia="ru-RU"/>
        </w:rPr>
        <w:t>Показники</w:t>
      </w:r>
      <w:proofErr w:type="spellEnd"/>
      <w:r w:rsidRPr="00AE060D">
        <w:rPr>
          <w:rFonts w:ascii="Times New Roman" w:hAnsi="Times New Roman" w:cs="Times New Roman"/>
          <w:b/>
          <w:sz w:val="28"/>
          <w:szCs w:val="28"/>
          <w:lang w:eastAsia="ru-RU"/>
        </w:rPr>
        <w:t xml:space="preserve"> </w:t>
      </w:r>
      <w:proofErr w:type="spellStart"/>
      <w:r w:rsidRPr="00AE060D">
        <w:rPr>
          <w:rFonts w:ascii="Times New Roman" w:hAnsi="Times New Roman" w:cs="Times New Roman"/>
          <w:b/>
          <w:sz w:val="28"/>
          <w:szCs w:val="28"/>
          <w:lang w:eastAsia="ru-RU"/>
        </w:rPr>
        <w:t>економічно</w:t>
      </w:r>
      <w:proofErr w:type="spellEnd"/>
      <w:r w:rsidRPr="00AE060D">
        <w:rPr>
          <w:rFonts w:ascii="Times New Roman" w:hAnsi="Times New Roman" w:cs="Times New Roman"/>
          <w:b/>
          <w:sz w:val="28"/>
          <w:szCs w:val="28"/>
          <w:lang w:eastAsia="ru-RU"/>
        </w:rPr>
        <w:t xml:space="preserve"> активного </w:t>
      </w:r>
      <w:proofErr w:type="spellStart"/>
      <w:r w:rsidRPr="00AE060D">
        <w:rPr>
          <w:rFonts w:ascii="Times New Roman" w:hAnsi="Times New Roman" w:cs="Times New Roman"/>
          <w:b/>
          <w:sz w:val="28"/>
          <w:szCs w:val="28"/>
          <w:lang w:eastAsia="ru-RU"/>
        </w:rPr>
        <w:t>населення</w:t>
      </w:r>
      <w:proofErr w:type="spellEnd"/>
      <w:r w:rsidRPr="00AE060D">
        <w:rPr>
          <w:rFonts w:ascii="Times New Roman" w:hAnsi="Times New Roman" w:cs="Times New Roman"/>
          <w:b/>
          <w:sz w:val="28"/>
          <w:szCs w:val="28"/>
          <w:lang w:eastAsia="ru-RU"/>
        </w:rPr>
        <w:t xml:space="preserve"> </w:t>
      </w:r>
      <w:proofErr w:type="spellStart"/>
      <w:r w:rsidRPr="00AE060D">
        <w:rPr>
          <w:rFonts w:ascii="Times New Roman" w:hAnsi="Times New Roman" w:cs="Times New Roman"/>
          <w:b/>
          <w:sz w:val="28"/>
          <w:szCs w:val="28"/>
          <w:lang w:eastAsia="ru-RU"/>
        </w:rPr>
        <w:t>області</w:t>
      </w:r>
      <w:proofErr w:type="spellEnd"/>
    </w:p>
    <w:tbl>
      <w:tblPr>
        <w:tblW w:w="9601" w:type="dxa"/>
        <w:tblInd w:w="288" w:type="dxa"/>
        <w:tblLayout w:type="fixed"/>
        <w:tblLook w:val="0000" w:firstRow="0" w:lastRow="0" w:firstColumn="0" w:lastColumn="0" w:noHBand="0" w:noVBand="0"/>
      </w:tblPr>
      <w:tblGrid>
        <w:gridCol w:w="661"/>
        <w:gridCol w:w="1152"/>
        <w:gridCol w:w="1080"/>
        <w:gridCol w:w="1180"/>
        <w:gridCol w:w="1080"/>
        <w:gridCol w:w="1188"/>
        <w:gridCol w:w="1080"/>
        <w:gridCol w:w="1188"/>
        <w:gridCol w:w="992"/>
      </w:tblGrid>
      <w:tr w:rsidR="00D37FF7" w:rsidRPr="00C237E9" w14:paraId="038F5040" w14:textId="77777777" w:rsidTr="00C237E9">
        <w:trPr>
          <w:trHeight w:val="182"/>
        </w:trPr>
        <w:tc>
          <w:tcPr>
            <w:tcW w:w="661" w:type="dxa"/>
            <w:vMerge w:val="restart"/>
            <w:tcBorders>
              <w:top w:val="single" w:sz="4" w:space="0" w:color="auto"/>
              <w:left w:val="single" w:sz="4" w:space="0" w:color="auto"/>
              <w:bottom w:val="single" w:sz="4" w:space="0" w:color="000000"/>
              <w:right w:val="single" w:sz="4" w:space="0" w:color="000000"/>
            </w:tcBorders>
            <w:vAlign w:val="center"/>
          </w:tcPr>
          <w:p w14:paraId="4A648AE9"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 </w:t>
            </w:r>
          </w:p>
        </w:tc>
        <w:tc>
          <w:tcPr>
            <w:tcW w:w="4492" w:type="dxa"/>
            <w:gridSpan w:val="4"/>
            <w:tcBorders>
              <w:top w:val="single" w:sz="4" w:space="0" w:color="auto"/>
              <w:left w:val="nil"/>
              <w:bottom w:val="single" w:sz="4" w:space="0" w:color="000000"/>
              <w:right w:val="single" w:sz="4" w:space="0" w:color="000000"/>
            </w:tcBorders>
            <w:vAlign w:val="center"/>
          </w:tcPr>
          <w:p w14:paraId="0E31E25E" w14:textId="77777777" w:rsidR="00D37FF7" w:rsidRPr="00C237E9" w:rsidRDefault="00D37FF7" w:rsidP="00C92BF8">
            <w:pPr>
              <w:spacing w:after="0" w:line="240" w:lineRule="auto"/>
              <w:jc w:val="center"/>
              <w:rPr>
                <w:rFonts w:ascii="Times New Roman" w:hAnsi="Times New Roman" w:cs="Times New Roman"/>
                <w:sz w:val="24"/>
                <w:szCs w:val="24"/>
                <w:lang w:eastAsia="ru-RU"/>
              </w:rPr>
            </w:pPr>
            <w:proofErr w:type="spellStart"/>
            <w:r w:rsidRPr="00C237E9">
              <w:rPr>
                <w:rFonts w:ascii="Times New Roman" w:hAnsi="Times New Roman" w:cs="Times New Roman"/>
                <w:sz w:val="24"/>
                <w:szCs w:val="24"/>
                <w:lang w:eastAsia="ru-RU"/>
              </w:rPr>
              <w:t>Економічно</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активне</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населення</w:t>
            </w:r>
            <w:proofErr w:type="spellEnd"/>
          </w:p>
        </w:tc>
        <w:tc>
          <w:tcPr>
            <w:tcW w:w="4448" w:type="dxa"/>
            <w:gridSpan w:val="4"/>
            <w:tcBorders>
              <w:top w:val="single" w:sz="4" w:space="0" w:color="auto"/>
              <w:left w:val="nil"/>
              <w:bottom w:val="single" w:sz="4" w:space="0" w:color="000000"/>
              <w:right w:val="single" w:sz="4" w:space="0" w:color="auto"/>
            </w:tcBorders>
            <w:vAlign w:val="center"/>
          </w:tcPr>
          <w:p w14:paraId="2AC5DBD5" w14:textId="77777777"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 xml:space="preserve">У тому </w:t>
            </w:r>
            <w:proofErr w:type="spellStart"/>
            <w:r w:rsidRPr="00C237E9">
              <w:rPr>
                <w:rFonts w:ascii="Times New Roman" w:hAnsi="Times New Roman" w:cs="Times New Roman"/>
                <w:sz w:val="24"/>
                <w:szCs w:val="24"/>
                <w:lang w:eastAsia="ru-RU"/>
              </w:rPr>
              <w:t>числі</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зайняте</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населення</w:t>
            </w:r>
            <w:proofErr w:type="spellEnd"/>
          </w:p>
        </w:tc>
      </w:tr>
      <w:tr w:rsidR="00D37FF7" w:rsidRPr="00C237E9" w14:paraId="5F0BF987" w14:textId="77777777" w:rsidTr="00C237E9">
        <w:trPr>
          <w:trHeight w:val="318"/>
        </w:trPr>
        <w:tc>
          <w:tcPr>
            <w:tcW w:w="661" w:type="dxa"/>
            <w:vMerge/>
            <w:tcBorders>
              <w:top w:val="nil"/>
              <w:left w:val="single" w:sz="4" w:space="0" w:color="auto"/>
              <w:bottom w:val="single" w:sz="4" w:space="0" w:color="000000"/>
              <w:right w:val="single" w:sz="4" w:space="0" w:color="000000"/>
            </w:tcBorders>
            <w:vAlign w:val="center"/>
          </w:tcPr>
          <w:p w14:paraId="2C0660DF" w14:textId="77777777" w:rsidR="00D37FF7" w:rsidRPr="00C237E9" w:rsidRDefault="00D37FF7" w:rsidP="00C92BF8">
            <w:pPr>
              <w:spacing w:after="0" w:line="240" w:lineRule="auto"/>
              <w:ind w:left="-146" w:right="-118"/>
              <w:rPr>
                <w:rFonts w:ascii="Times New Roman" w:hAnsi="Times New Roman" w:cs="Times New Roman"/>
                <w:sz w:val="24"/>
                <w:szCs w:val="24"/>
                <w:lang w:eastAsia="ru-RU"/>
              </w:rPr>
            </w:pPr>
          </w:p>
        </w:tc>
        <w:tc>
          <w:tcPr>
            <w:tcW w:w="2232" w:type="dxa"/>
            <w:gridSpan w:val="2"/>
            <w:tcBorders>
              <w:top w:val="single" w:sz="4" w:space="0" w:color="000000"/>
              <w:left w:val="nil"/>
              <w:bottom w:val="single" w:sz="4" w:space="0" w:color="000000"/>
              <w:right w:val="single" w:sz="4" w:space="0" w:color="000000"/>
            </w:tcBorders>
            <w:vAlign w:val="center"/>
          </w:tcPr>
          <w:p w14:paraId="0BBF18A4" w14:textId="77777777"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 xml:space="preserve">у </w:t>
            </w:r>
            <w:proofErr w:type="spellStart"/>
            <w:r w:rsidRPr="00C237E9">
              <w:rPr>
                <w:rFonts w:ascii="Times New Roman" w:hAnsi="Times New Roman" w:cs="Times New Roman"/>
                <w:sz w:val="24"/>
                <w:szCs w:val="24"/>
                <w:lang w:eastAsia="ru-RU"/>
              </w:rPr>
              <w:t>віці</w:t>
            </w:r>
            <w:proofErr w:type="spellEnd"/>
            <w:r w:rsidRPr="00C237E9">
              <w:rPr>
                <w:rFonts w:ascii="Times New Roman" w:hAnsi="Times New Roman" w:cs="Times New Roman"/>
                <w:sz w:val="24"/>
                <w:szCs w:val="24"/>
                <w:lang w:eastAsia="ru-RU"/>
              </w:rPr>
              <w:t xml:space="preserve"> 15-70 </w:t>
            </w:r>
            <w:proofErr w:type="spellStart"/>
            <w:r w:rsidRPr="00C237E9">
              <w:rPr>
                <w:rFonts w:ascii="Times New Roman" w:hAnsi="Times New Roman" w:cs="Times New Roman"/>
                <w:sz w:val="24"/>
                <w:szCs w:val="24"/>
                <w:lang w:eastAsia="ru-RU"/>
              </w:rPr>
              <w:t>років</w:t>
            </w:r>
            <w:proofErr w:type="spellEnd"/>
          </w:p>
        </w:tc>
        <w:tc>
          <w:tcPr>
            <w:tcW w:w="2260" w:type="dxa"/>
            <w:gridSpan w:val="2"/>
            <w:tcBorders>
              <w:top w:val="single" w:sz="4" w:space="0" w:color="000000"/>
              <w:left w:val="nil"/>
              <w:bottom w:val="single" w:sz="4" w:space="0" w:color="000000"/>
              <w:right w:val="single" w:sz="4" w:space="0" w:color="000000"/>
            </w:tcBorders>
            <w:vAlign w:val="center"/>
          </w:tcPr>
          <w:p w14:paraId="3D2105F3" w14:textId="77777777" w:rsidR="00D37FF7" w:rsidRPr="00C237E9" w:rsidRDefault="00D37FF7" w:rsidP="00C92BF8">
            <w:pPr>
              <w:spacing w:after="0" w:line="240" w:lineRule="auto"/>
              <w:jc w:val="center"/>
              <w:rPr>
                <w:rFonts w:ascii="Times New Roman" w:hAnsi="Times New Roman" w:cs="Times New Roman"/>
                <w:sz w:val="24"/>
                <w:szCs w:val="24"/>
                <w:lang w:eastAsia="ru-RU"/>
              </w:rPr>
            </w:pPr>
            <w:proofErr w:type="spellStart"/>
            <w:r w:rsidRPr="00C237E9">
              <w:rPr>
                <w:rFonts w:ascii="Times New Roman" w:hAnsi="Times New Roman" w:cs="Times New Roman"/>
                <w:sz w:val="24"/>
                <w:szCs w:val="24"/>
                <w:lang w:eastAsia="ru-RU"/>
              </w:rPr>
              <w:t>працездатного</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віку</w:t>
            </w:r>
            <w:proofErr w:type="spellEnd"/>
          </w:p>
        </w:tc>
        <w:tc>
          <w:tcPr>
            <w:tcW w:w="2268" w:type="dxa"/>
            <w:gridSpan w:val="2"/>
            <w:tcBorders>
              <w:top w:val="single" w:sz="4" w:space="0" w:color="000000"/>
              <w:left w:val="nil"/>
              <w:bottom w:val="single" w:sz="4" w:space="0" w:color="000000"/>
              <w:right w:val="single" w:sz="4" w:space="0" w:color="000000"/>
            </w:tcBorders>
            <w:vAlign w:val="center"/>
          </w:tcPr>
          <w:p w14:paraId="36EE01DC" w14:textId="77777777"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 xml:space="preserve">у </w:t>
            </w:r>
            <w:proofErr w:type="spellStart"/>
            <w:r w:rsidRPr="00C237E9">
              <w:rPr>
                <w:rFonts w:ascii="Times New Roman" w:hAnsi="Times New Roman" w:cs="Times New Roman"/>
                <w:sz w:val="24"/>
                <w:szCs w:val="24"/>
                <w:lang w:eastAsia="ru-RU"/>
              </w:rPr>
              <w:t>віці</w:t>
            </w:r>
            <w:proofErr w:type="spellEnd"/>
            <w:r w:rsidRPr="00C237E9">
              <w:rPr>
                <w:rFonts w:ascii="Times New Roman" w:hAnsi="Times New Roman" w:cs="Times New Roman"/>
                <w:sz w:val="24"/>
                <w:szCs w:val="24"/>
                <w:lang w:eastAsia="ru-RU"/>
              </w:rPr>
              <w:t xml:space="preserve"> 15-70 </w:t>
            </w:r>
            <w:proofErr w:type="spellStart"/>
            <w:r w:rsidRPr="00C237E9">
              <w:rPr>
                <w:rFonts w:ascii="Times New Roman" w:hAnsi="Times New Roman" w:cs="Times New Roman"/>
                <w:sz w:val="24"/>
                <w:szCs w:val="24"/>
                <w:lang w:eastAsia="ru-RU"/>
              </w:rPr>
              <w:t>років</w:t>
            </w:r>
            <w:proofErr w:type="spellEnd"/>
          </w:p>
        </w:tc>
        <w:tc>
          <w:tcPr>
            <w:tcW w:w="2180" w:type="dxa"/>
            <w:gridSpan w:val="2"/>
            <w:tcBorders>
              <w:top w:val="single" w:sz="4" w:space="0" w:color="000000"/>
              <w:left w:val="nil"/>
              <w:bottom w:val="single" w:sz="4" w:space="0" w:color="000000"/>
              <w:right w:val="single" w:sz="4" w:space="0" w:color="auto"/>
            </w:tcBorders>
            <w:vAlign w:val="center"/>
          </w:tcPr>
          <w:p w14:paraId="63CA32CE" w14:textId="77777777" w:rsidR="00D37FF7" w:rsidRPr="00C237E9" w:rsidRDefault="00D37FF7" w:rsidP="00C92BF8">
            <w:pPr>
              <w:spacing w:after="0" w:line="240" w:lineRule="auto"/>
              <w:jc w:val="center"/>
              <w:rPr>
                <w:rFonts w:ascii="Times New Roman" w:hAnsi="Times New Roman" w:cs="Times New Roman"/>
                <w:sz w:val="24"/>
                <w:szCs w:val="24"/>
                <w:lang w:eastAsia="ru-RU"/>
              </w:rPr>
            </w:pPr>
            <w:proofErr w:type="spellStart"/>
            <w:r w:rsidRPr="00C237E9">
              <w:rPr>
                <w:rFonts w:ascii="Times New Roman" w:hAnsi="Times New Roman" w:cs="Times New Roman"/>
                <w:sz w:val="24"/>
                <w:szCs w:val="24"/>
                <w:lang w:eastAsia="ru-RU"/>
              </w:rPr>
              <w:t>працездатного</w:t>
            </w:r>
            <w:proofErr w:type="spellEnd"/>
            <w:r w:rsidRPr="00C237E9">
              <w:rPr>
                <w:rFonts w:ascii="Times New Roman" w:hAnsi="Times New Roman" w:cs="Times New Roman"/>
                <w:sz w:val="24"/>
                <w:szCs w:val="24"/>
                <w:lang w:eastAsia="ru-RU"/>
              </w:rPr>
              <w:t xml:space="preserve"> </w:t>
            </w:r>
            <w:proofErr w:type="spellStart"/>
            <w:r w:rsidRPr="00C237E9">
              <w:rPr>
                <w:rFonts w:ascii="Times New Roman" w:hAnsi="Times New Roman" w:cs="Times New Roman"/>
                <w:sz w:val="24"/>
                <w:szCs w:val="24"/>
                <w:lang w:eastAsia="ru-RU"/>
              </w:rPr>
              <w:t>віку</w:t>
            </w:r>
            <w:proofErr w:type="spellEnd"/>
          </w:p>
        </w:tc>
      </w:tr>
      <w:tr w:rsidR="00D37FF7" w:rsidRPr="00C237E9" w14:paraId="169285AB" w14:textId="77777777" w:rsidTr="00C237E9">
        <w:trPr>
          <w:trHeight w:val="1114"/>
        </w:trPr>
        <w:tc>
          <w:tcPr>
            <w:tcW w:w="661" w:type="dxa"/>
            <w:vMerge/>
            <w:tcBorders>
              <w:top w:val="nil"/>
              <w:left w:val="single" w:sz="4" w:space="0" w:color="auto"/>
              <w:bottom w:val="single" w:sz="4" w:space="0" w:color="000000"/>
              <w:right w:val="single" w:sz="4" w:space="0" w:color="000000"/>
            </w:tcBorders>
            <w:vAlign w:val="center"/>
          </w:tcPr>
          <w:p w14:paraId="69709113" w14:textId="77777777" w:rsidR="00D37FF7" w:rsidRPr="00C237E9" w:rsidRDefault="00D37FF7" w:rsidP="00C92BF8">
            <w:pPr>
              <w:spacing w:after="0" w:line="240" w:lineRule="auto"/>
              <w:ind w:left="-146" w:right="-118"/>
              <w:rPr>
                <w:rFonts w:ascii="Times New Roman" w:hAnsi="Times New Roman" w:cs="Times New Roman"/>
                <w:sz w:val="24"/>
                <w:szCs w:val="24"/>
                <w:lang w:eastAsia="ru-RU"/>
              </w:rPr>
            </w:pPr>
          </w:p>
        </w:tc>
        <w:tc>
          <w:tcPr>
            <w:tcW w:w="1152" w:type="dxa"/>
            <w:tcBorders>
              <w:top w:val="nil"/>
              <w:left w:val="single" w:sz="4" w:space="0" w:color="000000"/>
              <w:bottom w:val="single" w:sz="4" w:space="0" w:color="auto"/>
              <w:right w:val="single" w:sz="4" w:space="0" w:color="000000"/>
            </w:tcBorders>
            <w:vAlign w:val="center"/>
          </w:tcPr>
          <w:p w14:paraId="1E7A685C" w14:textId="77777777" w:rsidR="00D37FF7" w:rsidRPr="00C237E9" w:rsidRDefault="00D37FF7" w:rsidP="00C92BF8">
            <w:pPr>
              <w:spacing w:after="0" w:line="240" w:lineRule="auto"/>
              <w:ind w:left="-98" w:right="-100"/>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w:t>
            </w:r>
            <w:proofErr w:type="spellStart"/>
            <w:r w:rsidRPr="00C237E9">
              <w:rPr>
                <w:rFonts w:ascii="Times New Roman" w:hAnsi="Times New Roman" w:cs="Times New Roman"/>
                <w:spacing w:val="-6"/>
                <w:lang w:eastAsia="ru-RU"/>
              </w:rPr>
              <w:t>середньому</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тис.осіб</w:t>
            </w:r>
            <w:proofErr w:type="spellEnd"/>
          </w:p>
        </w:tc>
        <w:tc>
          <w:tcPr>
            <w:tcW w:w="1080" w:type="dxa"/>
            <w:tcBorders>
              <w:top w:val="nil"/>
              <w:left w:val="single" w:sz="4" w:space="0" w:color="000000"/>
              <w:bottom w:val="single" w:sz="4" w:space="0" w:color="auto"/>
              <w:right w:val="single" w:sz="4" w:space="0" w:color="000000"/>
            </w:tcBorders>
            <w:vAlign w:val="center"/>
          </w:tcPr>
          <w:p w14:paraId="59025ED2" w14:textId="77777777" w:rsidR="00D37FF7" w:rsidRPr="00C237E9" w:rsidRDefault="00D37FF7" w:rsidP="00C237E9">
            <w:pPr>
              <w:spacing w:after="0" w:line="240" w:lineRule="auto"/>
              <w:ind w:left="-116" w:right="-154"/>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 до </w:t>
            </w:r>
            <w:proofErr w:type="spellStart"/>
            <w:r w:rsidRPr="00C237E9">
              <w:rPr>
                <w:rFonts w:ascii="Times New Roman" w:hAnsi="Times New Roman" w:cs="Times New Roman"/>
                <w:spacing w:val="-6"/>
                <w:lang w:eastAsia="ru-RU"/>
              </w:rPr>
              <w:t>населення</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відповідної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вікової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групи</w:t>
            </w:r>
            <w:proofErr w:type="spellEnd"/>
          </w:p>
        </w:tc>
        <w:tc>
          <w:tcPr>
            <w:tcW w:w="1180" w:type="dxa"/>
            <w:tcBorders>
              <w:top w:val="nil"/>
              <w:left w:val="single" w:sz="4" w:space="0" w:color="000000"/>
              <w:bottom w:val="single" w:sz="4" w:space="0" w:color="auto"/>
              <w:right w:val="single" w:sz="4" w:space="0" w:color="000000"/>
            </w:tcBorders>
            <w:vAlign w:val="center"/>
          </w:tcPr>
          <w:p w14:paraId="4AFC907B" w14:textId="77777777" w:rsidR="00D37FF7" w:rsidRPr="00C237E9" w:rsidRDefault="00D37FF7" w:rsidP="00C237E9">
            <w:pPr>
              <w:spacing w:after="0" w:line="240" w:lineRule="auto"/>
              <w:ind w:left="-62" w:right="-108"/>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w:t>
            </w:r>
            <w:proofErr w:type="spellStart"/>
            <w:r w:rsidRPr="00C237E9">
              <w:rPr>
                <w:rFonts w:ascii="Times New Roman" w:hAnsi="Times New Roman" w:cs="Times New Roman"/>
                <w:spacing w:val="-6"/>
                <w:lang w:eastAsia="ru-RU"/>
              </w:rPr>
              <w:t>середньому</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тис.осіб</w:t>
            </w:r>
            <w:proofErr w:type="spellEnd"/>
          </w:p>
        </w:tc>
        <w:tc>
          <w:tcPr>
            <w:tcW w:w="1080" w:type="dxa"/>
            <w:tcBorders>
              <w:top w:val="nil"/>
              <w:left w:val="single" w:sz="4" w:space="0" w:color="000000"/>
              <w:bottom w:val="single" w:sz="4" w:space="0" w:color="auto"/>
              <w:right w:val="single" w:sz="4" w:space="0" w:color="000000"/>
            </w:tcBorders>
            <w:vAlign w:val="center"/>
          </w:tcPr>
          <w:p w14:paraId="563F91A1" w14:textId="77777777" w:rsidR="00D37FF7" w:rsidRPr="00C237E9" w:rsidRDefault="00D37FF7" w:rsidP="00C237E9">
            <w:pPr>
              <w:spacing w:after="0" w:line="240" w:lineRule="auto"/>
              <w:ind w:left="-108" w:right="-162"/>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 до </w:t>
            </w:r>
            <w:proofErr w:type="spellStart"/>
            <w:r w:rsidRPr="00C237E9">
              <w:rPr>
                <w:rFonts w:ascii="Times New Roman" w:hAnsi="Times New Roman" w:cs="Times New Roman"/>
                <w:spacing w:val="-6"/>
                <w:lang w:eastAsia="ru-RU"/>
              </w:rPr>
              <w:t>населення</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відповідної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вікової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групи</w:t>
            </w:r>
            <w:proofErr w:type="spellEnd"/>
          </w:p>
        </w:tc>
        <w:tc>
          <w:tcPr>
            <w:tcW w:w="1188" w:type="dxa"/>
            <w:tcBorders>
              <w:top w:val="single" w:sz="4" w:space="0" w:color="000000"/>
              <w:left w:val="nil"/>
              <w:bottom w:val="single" w:sz="4" w:space="0" w:color="auto"/>
              <w:right w:val="single" w:sz="4" w:space="0" w:color="000000"/>
            </w:tcBorders>
            <w:vAlign w:val="center"/>
          </w:tcPr>
          <w:p w14:paraId="5FC2AA3F" w14:textId="77777777" w:rsidR="00D37FF7" w:rsidRPr="00C237E9" w:rsidRDefault="00D37FF7" w:rsidP="00C92BF8">
            <w:pPr>
              <w:spacing w:after="0" w:line="240" w:lineRule="auto"/>
              <w:ind w:left="-96" w:right="-136"/>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w:t>
            </w:r>
            <w:proofErr w:type="spellStart"/>
            <w:r w:rsidRPr="00C237E9">
              <w:rPr>
                <w:rFonts w:ascii="Times New Roman" w:hAnsi="Times New Roman" w:cs="Times New Roman"/>
                <w:spacing w:val="-6"/>
                <w:lang w:eastAsia="ru-RU"/>
              </w:rPr>
              <w:t>середньому</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тис.осіб</w:t>
            </w:r>
            <w:proofErr w:type="spellEnd"/>
          </w:p>
        </w:tc>
        <w:tc>
          <w:tcPr>
            <w:tcW w:w="1080" w:type="dxa"/>
            <w:tcBorders>
              <w:top w:val="single" w:sz="4" w:space="0" w:color="000000"/>
              <w:left w:val="nil"/>
              <w:bottom w:val="single" w:sz="4" w:space="0" w:color="auto"/>
              <w:right w:val="single" w:sz="4" w:space="0" w:color="000000"/>
            </w:tcBorders>
            <w:vAlign w:val="center"/>
          </w:tcPr>
          <w:p w14:paraId="4A0A2E25" w14:textId="77777777" w:rsidR="00D37FF7" w:rsidRPr="00C237E9" w:rsidRDefault="00D37FF7" w:rsidP="00C237E9">
            <w:pPr>
              <w:spacing w:after="0" w:line="240" w:lineRule="auto"/>
              <w:ind w:left="-108" w:right="-90"/>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 до </w:t>
            </w:r>
            <w:proofErr w:type="spellStart"/>
            <w:r w:rsidRPr="00C237E9">
              <w:rPr>
                <w:rFonts w:ascii="Times New Roman" w:hAnsi="Times New Roman" w:cs="Times New Roman"/>
                <w:spacing w:val="-6"/>
                <w:lang w:eastAsia="ru-RU"/>
              </w:rPr>
              <w:t>населення</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відповідної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вікової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групи</w:t>
            </w:r>
            <w:proofErr w:type="spellEnd"/>
          </w:p>
        </w:tc>
        <w:tc>
          <w:tcPr>
            <w:tcW w:w="1188" w:type="dxa"/>
            <w:tcBorders>
              <w:top w:val="single" w:sz="4" w:space="0" w:color="000000"/>
              <w:left w:val="nil"/>
              <w:bottom w:val="single" w:sz="4" w:space="0" w:color="auto"/>
              <w:right w:val="single" w:sz="4" w:space="0" w:color="000000"/>
            </w:tcBorders>
            <w:vAlign w:val="center"/>
          </w:tcPr>
          <w:p w14:paraId="03991391" w14:textId="77777777" w:rsidR="00D37FF7" w:rsidRPr="00C237E9" w:rsidRDefault="00D37FF7" w:rsidP="00C92BF8">
            <w:pPr>
              <w:spacing w:after="0" w:line="240" w:lineRule="auto"/>
              <w:ind w:left="-54" w:right="-108"/>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w:t>
            </w:r>
            <w:proofErr w:type="spellStart"/>
            <w:r w:rsidRPr="00C237E9">
              <w:rPr>
                <w:rFonts w:ascii="Times New Roman" w:hAnsi="Times New Roman" w:cs="Times New Roman"/>
                <w:spacing w:val="-6"/>
                <w:lang w:eastAsia="ru-RU"/>
              </w:rPr>
              <w:t>середньому</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тис.осіб</w:t>
            </w:r>
            <w:proofErr w:type="spellEnd"/>
          </w:p>
        </w:tc>
        <w:tc>
          <w:tcPr>
            <w:tcW w:w="992" w:type="dxa"/>
            <w:tcBorders>
              <w:top w:val="single" w:sz="4" w:space="0" w:color="000000"/>
              <w:left w:val="nil"/>
              <w:bottom w:val="single" w:sz="4" w:space="0" w:color="auto"/>
              <w:right w:val="single" w:sz="4" w:space="0" w:color="auto"/>
            </w:tcBorders>
            <w:vAlign w:val="center"/>
          </w:tcPr>
          <w:p w14:paraId="22905827" w14:textId="77777777" w:rsidR="00D37FF7" w:rsidRPr="00C237E9" w:rsidRDefault="00D37FF7" w:rsidP="00C92BF8">
            <w:pPr>
              <w:spacing w:after="0" w:line="240" w:lineRule="auto"/>
              <w:ind w:left="-72" w:right="-56"/>
              <w:jc w:val="center"/>
              <w:rPr>
                <w:rFonts w:ascii="Times New Roman" w:hAnsi="Times New Roman" w:cs="Times New Roman"/>
                <w:spacing w:val="-6"/>
                <w:lang w:eastAsia="ru-RU"/>
              </w:rPr>
            </w:pPr>
            <w:r w:rsidRPr="00C237E9">
              <w:rPr>
                <w:rFonts w:ascii="Times New Roman" w:hAnsi="Times New Roman" w:cs="Times New Roman"/>
                <w:spacing w:val="-6"/>
                <w:lang w:eastAsia="ru-RU"/>
              </w:rPr>
              <w:t xml:space="preserve">у % до </w:t>
            </w:r>
            <w:proofErr w:type="spellStart"/>
            <w:r w:rsidRPr="00C237E9">
              <w:rPr>
                <w:rFonts w:ascii="Times New Roman" w:hAnsi="Times New Roman" w:cs="Times New Roman"/>
                <w:spacing w:val="-6"/>
                <w:lang w:eastAsia="ru-RU"/>
              </w:rPr>
              <w:t>населення</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відповідної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вікової</w:t>
            </w:r>
            <w:proofErr w:type="spellEnd"/>
            <w:r w:rsidRPr="00C237E9">
              <w:rPr>
                <w:rFonts w:ascii="Times New Roman" w:hAnsi="Times New Roman" w:cs="Times New Roman"/>
                <w:spacing w:val="-6"/>
                <w:lang w:eastAsia="ru-RU"/>
              </w:rPr>
              <w:t xml:space="preserve"> </w:t>
            </w:r>
            <w:proofErr w:type="spellStart"/>
            <w:r w:rsidRPr="00C237E9">
              <w:rPr>
                <w:rFonts w:ascii="Times New Roman" w:hAnsi="Times New Roman" w:cs="Times New Roman"/>
                <w:spacing w:val="-6"/>
                <w:lang w:eastAsia="ru-RU"/>
              </w:rPr>
              <w:t>групи</w:t>
            </w:r>
            <w:proofErr w:type="spellEnd"/>
          </w:p>
        </w:tc>
      </w:tr>
      <w:tr w:rsidR="00D37FF7" w:rsidRPr="00C237E9" w14:paraId="77B42332"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0E1EBF20"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2012</w:t>
            </w:r>
          </w:p>
        </w:tc>
        <w:tc>
          <w:tcPr>
            <w:tcW w:w="1152" w:type="dxa"/>
            <w:tcBorders>
              <w:top w:val="single" w:sz="4" w:space="0" w:color="auto"/>
              <w:left w:val="single" w:sz="4" w:space="0" w:color="auto"/>
              <w:bottom w:val="single" w:sz="4" w:space="0" w:color="auto"/>
              <w:right w:val="single" w:sz="4" w:space="0" w:color="auto"/>
            </w:tcBorders>
            <w:noWrap/>
            <w:vAlign w:val="center"/>
          </w:tcPr>
          <w:p w14:paraId="4C96E579"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625,0</w:t>
            </w:r>
          </w:p>
        </w:tc>
        <w:tc>
          <w:tcPr>
            <w:tcW w:w="1080" w:type="dxa"/>
            <w:tcBorders>
              <w:top w:val="single" w:sz="4" w:space="0" w:color="auto"/>
              <w:left w:val="single" w:sz="4" w:space="0" w:color="auto"/>
              <w:bottom w:val="single" w:sz="4" w:space="0" w:color="auto"/>
              <w:right w:val="single" w:sz="4" w:space="0" w:color="auto"/>
            </w:tcBorders>
            <w:noWrap/>
            <w:vAlign w:val="center"/>
          </w:tcPr>
          <w:p w14:paraId="53EE2B4C"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64,6</w:t>
            </w:r>
          </w:p>
        </w:tc>
        <w:tc>
          <w:tcPr>
            <w:tcW w:w="1180" w:type="dxa"/>
            <w:tcBorders>
              <w:top w:val="single" w:sz="4" w:space="0" w:color="auto"/>
              <w:left w:val="single" w:sz="4" w:space="0" w:color="auto"/>
              <w:bottom w:val="single" w:sz="4" w:space="0" w:color="auto"/>
              <w:right w:val="single" w:sz="4" w:space="0" w:color="auto"/>
            </w:tcBorders>
            <w:noWrap/>
            <w:vAlign w:val="center"/>
          </w:tcPr>
          <w:p w14:paraId="72FFE25D"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569,1</w:t>
            </w:r>
          </w:p>
        </w:tc>
        <w:tc>
          <w:tcPr>
            <w:tcW w:w="1080" w:type="dxa"/>
            <w:tcBorders>
              <w:top w:val="single" w:sz="4" w:space="0" w:color="auto"/>
              <w:left w:val="single" w:sz="4" w:space="0" w:color="auto"/>
              <w:bottom w:val="single" w:sz="4" w:space="0" w:color="auto"/>
              <w:right w:val="single" w:sz="4" w:space="0" w:color="auto"/>
            </w:tcBorders>
            <w:noWrap/>
            <w:vAlign w:val="center"/>
          </w:tcPr>
          <w:p w14:paraId="5D9C0F3B"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72,1</w:t>
            </w:r>
          </w:p>
        </w:tc>
        <w:tc>
          <w:tcPr>
            <w:tcW w:w="1188" w:type="dxa"/>
            <w:tcBorders>
              <w:top w:val="single" w:sz="4" w:space="0" w:color="auto"/>
              <w:left w:val="single" w:sz="4" w:space="0" w:color="auto"/>
              <w:bottom w:val="single" w:sz="4" w:space="0" w:color="auto"/>
              <w:right w:val="single" w:sz="4" w:space="0" w:color="auto"/>
            </w:tcBorders>
            <w:noWrap/>
            <w:vAlign w:val="center"/>
          </w:tcPr>
          <w:p w14:paraId="4701379B"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571,3</w:t>
            </w:r>
          </w:p>
        </w:tc>
        <w:tc>
          <w:tcPr>
            <w:tcW w:w="1080" w:type="dxa"/>
            <w:tcBorders>
              <w:top w:val="single" w:sz="4" w:space="0" w:color="auto"/>
              <w:left w:val="single" w:sz="4" w:space="0" w:color="auto"/>
              <w:bottom w:val="single" w:sz="4" w:space="0" w:color="auto"/>
              <w:right w:val="single" w:sz="4" w:space="0" w:color="auto"/>
            </w:tcBorders>
            <w:noWrap/>
            <w:vAlign w:val="center"/>
          </w:tcPr>
          <w:p w14:paraId="14BF01BD"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59,0</w:t>
            </w:r>
          </w:p>
        </w:tc>
        <w:tc>
          <w:tcPr>
            <w:tcW w:w="1188" w:type="dxa"/>
            <w:tcBorders>
              <w:top w:val="single" w:sz="4" w:space="0" w:color="auto"/>
              <w:left w:val="single" w:sz="4" w:space="0" w:color="auto"/>
              <w:bottom w:val="single" w:sz="4" w:space="0" w:color="auto"/>
              <w:right w:val="single" w:sz="4" w:space="0" w:color="auto"/>
            </w:tcBorders>
            <w:noWrap/>
            <w:vAlign w:val="center"/>
          </w:tcPr>
          <w:p w14:paraId="7EB26D9F"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515,4</w:t>
            </w:r>
          </w:p>
        </w:tc>
        <w:tc>
          <w:tcPr>
            <w:tcW w:w="992" w:type="dxa"/>
            <w:tcBorders>
              <w:top w:val="single" w:sz="4" w:space="0" w:color="auto"/>
              <w:left w:val="single" w:sz="4" w:space="0" w:color="auto"/>
              <w:bottom w:val="single" w:sz="4" w:space="0" w:color="auto"/>
              <w:right w:val="single" w:sz="4" w:space="0" w:color="auto"/>
            </w:tcBorders>
            <w:noWrap/>
            <w:vAlign w:val="center"/>
          </w:tcPr>
          <w:p w14:paraId="1E247549"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65,3</w:t>
            </w:r>
          </w:p>
        </w:tc>
      </w:tr>
      <w:tr w:rsidR="00D37FF7" w:rsidRPr="00C237E9" w14:paraId="38F5F7E0"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54B71F69"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2013</w:t>
            </w:r>
          </w:p>
        </w:tc>
        <w:tc>
          <w:tcPr>
            <w:tcW w:w="1152" w:type="dxa"/>
            <w:tcBorders>
              <w:top w:val="single" w:sz="4" w:space="0" w:color="auto"/>
              <w:left w:val="single" w:sz="4" w:space="0" w:color="auto"/>
              <w:bottom w:val="single" w:sz="4" w:space="0" w:color="auto"/>
              <w:right w:val="single" w:sz="4" w:space="0" w:color="auto"/>
            </w:tcBorders>
            <w:noWrap/>
            <w:vAlign w:val="center"/>
          </w:tcPr>
          <w:p w14:paraId="103CEEDE"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623,6</w:t>
            </w:r>
          </w:p>
        </w:tc>
        <w:tc>
          <w:tcPr>
            <w:tcW w:w="1080" w:type="dxa"/>
            <w:tcBorders>
              <w:top w:val="single" w:sz="4" w:space="0" w:color="auto"/>
              <w:left w:val="single" w:sz="4" w:space="0" w:color="auto"/>
              <w:bottom w:val="single" w:sz="4" w:space="0" w:color="auto"/>
              <w:right w:val="single" w:sz="4" w:space="0" w:color="auto"/>
            </w:tcBorders>
            <w:noWrap/>
            <w:vAlign w:val="center"/>
          </w:tcPr>
          <w:p w14:paraId="0CA46776"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64,9</w:t>
            </w:r>
          </w:p>
        </w:tc>
        <w:tc>
          <w:tcPr>
            <w:tcW w:w="1180" w:type="dxa"/>
            <w:tcBorders>
              <w:top w:val="single" w:sz="4" w:space="0" w:color="auto"/>
              <w:left w:val="single" w:sz="4" w:space="0" w:color="auto"/>
              <w:bottom w:val="single" w:sz="4" w:space="0" w:color="auto"/>
              <w:right w:val="single" w:sz="4" w:space="0" w:color="auto"/>
            </w:tcBorders>
            <w:noWrap/>
            <w:vAlign w:val="center"/>
          </w:tcPr>
          <w:p w14:paraId="1A21BECF"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574,2</w:t>
            </w:r>
          </w:p>
        </w:tc>
        <w:tc>
          <w:tcPr>
            <w:tcW w:w="1080" w:type="dxa"/>
            <w:tcBorders>
              <w:top w:val="single" w:sz="4" w:space="0" w:color="auto"/>
              <w:left w:val="single" w:sz="4" w:space="0" w:color="auto"/>
              <w:bottom w:val="single" w:sz="4" w:space="0" w:color="auto"/>
              <w:right w:val="single" w:sz="4" w:space="0" w:color="auto"/>
            </w:tcBorders>
            <w:noWrap/>
            <w:vAlign w:val="center"/>
          </w:tcPr>
          <w:p w14:paraId="1BA1D3BB"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72,5</w:t>
            </w:r>
          </w:p>
        </w:tc>
        <w:tc>
          <w:tcPr>
            <w:tcW w:w="1188" w:type="dxa"/>
            <w:tcBorders>
              <w:top w:val="single" w:sz="4" w:space="0" w:color="auto"/>
              <w:left w:val="single" w:sz="4" w:space="0" w:color="auto"/>
              <w:bottom w:val="single" w:sz="4" w:space="0" w:color="auto"/>
              <w:right w:val="single" w:sz="4" w:space="0" w:color="auto"/>
            </w:tcBorders>
            <w:noWrap/>
            <w:vAlign w:val="center"/>
          </w:tcPr>
          <w:p w14:paraId="2A44802E"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573,7</w:t>
            </w:r>
          </w:p>
        </w:tc>
        <w:tc>
          <w:tcPr>
            <w:tcW w:w="1080" w:type="dxa"/>
            <w:tcBorders>
              <w:top w:val="single" w:sz="4" w:space="0" w:color="auto"/>
              <w:left w:val="single" w:sz="4" w:space="0" w:color="auto"/>
              <w:bottom w:val="single" w:sz="4" w:space="0" w:color="auto"/>
              <w:right w:val="single" w:sz="4" w:space="0" w:color="auto"/>
            </w:tcBorders>
            <w:noWrap/>
            <w:vAlign w:val="center"/>
          </w:tcPr>
          <w:p w14:paraId="20F636FC"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59,7</w:t>
            </w:r>
          </w:p>
        </w:tc>
        <w:tc>
          <w:tcPr>
            <w:tcW w:w="1188" w:type="dxa"/>
            <w:tcBorders>
              <w:top w:val="single" w:sz="4" w:space="0" w:color="auto"/>
              <w:left w:val="single" w:sz="4" w:space="0" w:color="auto"/>
              <w:bottom w:val="single" w:sz="4" w:space="0" w:color="auto"/>
              <w:right w:val="single" w:sz="4" w:space="0" w:color="auto"/>
            </w:tcBorders>
            <w:noWrap/>
            <w:vAlign w:val="center"/>
          </w:tcPr>
          <w:p w14:paraId="20A825F5"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524,3</w:t>
            </w:r>
          </w:p>
        </w:tc>
        <w:tc>
          <w:tcPr>
            <w:tcW w:w="992" w:type="dxa"/>
            <w:tcBorders>
              <w:top w:val="single" w:sz="4" w:space="0" w:color="auto"/>
              <w:left w:val="single" w:sz="4" w:space="0" w:color="auto"/>
              <w:bottom w:val="single" w:sz="4" w:space="0" w:color="auto"/>
              <w:right w:val="single" w:sz="4" w:space="0" w:color="auto"/>
            </w:tcBorders>
            <w:noWrap/>
            <w:vAlign w:val="center"/>
          </w:tcPr>
          <w:p w14:paraId="6DC4FB9F"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66,2</w:t>
            </w:r>
          </w:p>
        </w:tc>
      </w:tr>
      <w:tr w:rsidR="00D37FF7" w:rsidRPr="00C237E9" w14:paraId="07440EDF"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4F33229E"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2014</w:t>
            </w:r>
          </w:p>
        </w:tc>
        <w:tc>
          <w:tcPr>
            <w:tcW w:w="1152" w:type="dxa"/>
            <w:tcBorders>
              <w:top w:val="single" w:sz="4" w:space="0" w:color="auto"/>
              <w:left w:val="single" w:sz="4" w:space="0" w:color="auto"/>
              <w:bottom w:val="single" w:sz="4" w:space="0" w:color="auto"/>
              <w:right w:val="single" w:sz="4" w:space="0" w:color="auto"/>
            </w:tcBorders>
            <w:noWrap/>
            <w:vAlign w:val="center"/>
          </w:tcPr>
          <w:p w14:paraId="77C3E3DB"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575,9</w:t>
            </w:r>
          </w:p>
        </w:tc>
        <w:tc>
          <w:tcPr>
            <w:tcW w:w="1080" w:type="dxa"/>
            <w:tcBorders>
              <w:top w:val="single" w:sz="4" w:space="0" w:color="auto"/>
              <w:left w:val="single" w:sz="4" w:space="0" w:color="auto"/>
              <w:bottom w:val="single" w:sz="4" w:space="0" w:color="auto"/>
              <w:right w:val="single" w:sz="4" w:space="0" w:color="auto"/>
            </w:tcBorders>
            <w:noWrap/>
            <w:vAlign w:val="center"/>
          </w:tcPr>
          <w:p w14:paraId="31094E4F"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60,3</w:t>
            </w:r>
          </w:p>
        </w:tc>
        <w:tc>
          <w:tcPr>
            <w:tcW w:w="1180" w:type="dxa"/>
            <w:tcBorders>
              <w:top w:val="single" w:sz="4" w:space="0" w:color="auto"/>
              <w:left w:val="single" w:sz="4" w:space="0" w:color="auto"/>
              <w:bottom w:val="single" w:sz="4" w:space="0" w:color="auto"/>
              <w:right w:val="single" w:sz="4" w:space="0" w:color="auto"/>
            </w:tcBorders>
            <w:noWrap/>
            <w:vAlign w:val="center"/>
          </w:tcPr>
          <w:p w14:paraId="4D0DE904"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545,9</w:t>
            </w:r>
          </w:p>
        </w:tc>
        <w:tc>
          <w:tcPr>
            <w:tcW w:w="1080" w:type="dxa"/>
            <w:tcBorders>
              <w:top w:val="single" w:sz="4" w:space="0" w:color="auto"/>
              <w:left w:val="single" w:sz="4" w:space="0" w:color="auto"/>
              <w:bottom w:val="single" w:sz="4" w:space="0" w:color="auto"/>
              <w:right w:val="single" w:sz="4" w:space="0" w:color="auto"/>
            </w:tcBorders>
            <w:noWrap/>
            <w:vAlign w:val="center"/>
          </w:tcPr>
          <w:p w14:paraId="29B120C3"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68,8</w:t>
            </w:r>
          </w:p>
        </w:tc>
        <w:tc>
          <w:tcPr>
            <w:tcW w:w="1188" w:type="dxa"/>
            <w:tcBorders>
              <w:top w:val="single" w:sz="4" w:space="0" w:color="auto"/>
              <w:left w:val="single" w:sz="4" w:space="0" w:color="auto"/>
              <w:bottom w:val="single" w:sz="4" w:space="0" w:color="auto"/>
              <w:right w:val="single" w:sz="4" w:space="0" w:color="auto"/>
            </w:tcBorders>
            <w:noWrap/>
            <w:vAlign w:val="center"/>
          </w:tcPr>
          <w:p w14:paraId="0B42984F"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521,9</w:t>
            </w:r>
          </w:p>
        </w:tc>
        <w:tc>
          <w:tcPr>
            <w:tcW w:w="1080" w:type="dxa"/>
            <w:tcBorders>
              <w:top w:val="single" w:sz="4" w:space="0" w:color="auto"/>
              <w:left w:val="single" w:sz="4" w:space="0" w:color="auto"/>
              <w:bottom w:val="single" w:sz="4" w:space="0" w:color="auto"/>
              <w:right w:val="single" w:sz="4" w:space="0" w:color="auto"/>
            </w:tcBorders>
            <w:noWrap/>
            <w:vAlign w:val="center"/>
          </w:tcPr>
          <w:p w14:paraId="14D9BC69"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54,7</w:t>
            </w:r>
          </w:p>
        </w:tc>
        <w:tc>
          <w:tcPr>
            <w:tcW w:w="1188" w:type="dxa"/>
            <w:tcBorders>
              <w:top w:val="single" w:sz="4" w:space="0" w:color="auto"/>
              <w:left w:val="single" w:sz="4" w:space="0" w:color="auto"/>
              <w:bottom w:val="single" w:sz="4" w:space="0" w:color="auto"/>
              <w:right w:val="single" w:sz="4" w:space="0" w:color="auto"/>
            </w:tcBorders>
            <w:noWrap/>
            <w:vAlign w:val="center"/>
          </w:tcPr>
          <w:p w14:paraId="001DB3FB"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491,9</w:t>
            </w:r>
          </w:p>
        </w:tc>
        <w:tc>
          <w:tcPr>
            <w:tcW w:w="992" w:type="dxa"/>
            <w:tcBorders>
              <w:top w:val="single" w:sz="4" w:space="0" w:color="auto"/>
              <w:left w:val="single" w:sz="4" w:space="0" w:color="auto"/>
              <w:bottom w:val="single" w:sz="4" w:space="0" w:color="auto"/>
              <w:right w:val="single" w:sz="4" w:space="0" w:color="auto"/>
            </w:tcBorders>
            <w:noWrap/>
            <w:vAlign w:val="center"/>
          </w:tcPr>
          <w:p w14:paraId="0E8E61A1"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62,0</w:t>
            </w:r>
          </w:p>
        </w:tc>
      </w:tr>
      <w:tr w:rsidR="00D37FF7" w:rsidRPr="00C237E9" w14:paraId="7305F929"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58FB3764"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2015</w:t>
            </w:r>
          </w:p>
        </w:tc>
        <w:tc>
          <w:tcPr>
            <w:tcW w:w="1152" w:type="dxa"/>
            <w:tcBorders>
              <w:top w:val="single" w:sz="4" w:space="0" w:color="auto"/>
              <w:left w:val="single" w:sz="4" w:space="0" w:color="auto"/>
              <w:bottom w:val="single" w:sz="4" w:space="0" w:color="auto"/>
              <w:right w:val="single" w:sz="4" w:space="0" w:color="auto"/>
            </w:tcBorders>
            <w:noWrap/>
            <w:vAlign w:val="center"/>
          </w:tcPr>
          <w:p w14:paraId="3888D412"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557,1</w:t>
            </w:r>
          </w:p>
        </w:tc>
        <w:tc>
          <w:tcPr>
            <w:tcW w:w="1080" w:type="dxa"/>
            <w:tcBorders>
              <w:top w:val="single" w:sz="4" w:space="0" w:color="auto"/>
              <w:left w:val="single" w:sz="4" w:space="0" w:color="auto"/>
              <w:bottom w:val="single" w:sz="4" w:space="0" w:color="auto"/>
              <w:right w:val="single" w:sz="4" w:space="0" w:color="auto"/>
            </w:tcBorders>
            <w:noWrap/>
            <w:vAlign w:val="center"/>
          </w:tcPr>
          <w:p w14:paraId="743C934C"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58,6</w:t>
            </w:r>
          </w:p>
        </w:tc>
        <w:tc>
          <w:tcPr>
            <w:tcW w:w="1180" w:type="dxa"/>
            <w:tcBorders>
              <w:top w:val="single" w:sz="4" w:space="0" w:color="auto"/>
              <w:left w:val="single" w:sz="4" w:space="0" w:color="auto"/>
              <w:bottom w:val="single" w:sz="4" w:space="0" w:color="auto"/>
              <w:right w:val="single" w:sz="4" w:space="0" w:color="auto"/>
            </w:tcBorders>
            <w:noWrap/>
            <w:vAlign w:val="center"/>
          </w:tcPr>
          <w:p w14:paraId="52EBC5DE"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544,3</w:t>
            </w:r>
          </w:p>
        </w:tc>
        <w:tc>
          <w:tcPr>
            <w:tcW w:w="1080" w:type="dxa"/>
            <w:tcBorders>
              <w:top w:val="single" w:sz="4" w:space="0" w:color="auto"/>
              <w:left w:val="single" w:sz="4" w:space="0" w:color="auto"/>
              <w:bottom w:val="single" w:sz="4" w:space="0" w:color="auto"/>
              <w:right w:val="single" w:sz="4" w:space="0" w:color="auto"/>
            </w:tcBorders>
            <w:noWrap/>
            <w:vAlign w:val="center"/>
          </w:tcPr>
          <w:p w14:paraId="3A12A7D8"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68,5</w:t>
            </w:r>
          </w:p>
        </w:tc>
        <w:tc>
          <w:tcPr>
            <w:tcW w:w="1188" w:type="dxa"/>
            <w:tcBorders>
              <w:top w:val="single" w:sz="4" w:space="0" w:color="auto"/>
              <w:left w:val="single" w:sz="4" w:space="0" w:color="auto"/>
              <w:bottom w:val="single" w:sz="4" w:space="0" w:color="auto"/>
              <w:right w:val="single" w:sz="4" w:space="0" w:color="auto"/>
            </w:tcBorders>
            <w:noWrap/>
            <w:vAlign w:val="center"/>
          </w:tcPr>
          <w:p w14:paraId="78BDED45"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500,5</w:t>
            </w:r>
          </w:p>
        </w:tc>
        <w:tc>
          <w:tcPr>
            <w:tcW w:w="1080" w:type="dxa"/>
            <w:tcBorders>
              <w:top w:val="single" w:sz="4" w:space="0" w:color="auto"/>
              <w:left w:val="single" w:sz="4" w:space="0" w:color="auto"/>
              <w:bottom w:val="single" w:sz="4" w:space="0" w:color="auto"/>
              <w:right w:val="single" w:sz="4" w:space="0" w:color="auto"/>
            </w:tcBorders>
            <w:noWrap/>
            <w:vAlign w:val="center"/>
          </w:tcPr>
          <w:p w14:paraId="29446E2C"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52,6</w:t>
            </w:r>
          </w:p>
        </w:tc>
        <w:tc>
          <w:tcPr>
            <w:tcW w:w="1188" w:type="dxa"/>
            <w:tcBorders>
              <w:top w:val="single" w:sz="4" w:space="0" w:color="auto"/>
              <w:left w:val="single" w:sz="4" w:space="0" w:color="auto"/>
              <w:bottom w:val="single" w:sz="4" w:space="0" w:color="auto"/>
              <w:right w:val="single" w:sz="4" w:space="0" w:color="auto"/>
            </w:tcBorders>
            <w:noWrap/>
            <w:vAlign w:val="center"/>
          </w:tcPr>
          <w:p w14:paraId="41435C6F"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487,7</w:t>
            </w:r>
          </w:p>
        </w:tc>
        <w:tc>
          <w:tcPr>
            <w:tcW w:w="992" w:type="dxa"/>
            <w:tcBorders>
              <w:top w:val="single" w:sz="4" w:space="0" w:color="auto"/>
              <w:left w:val="single" w:sz="4" w:space="0" w:color="auto"/>
              <w:bottom w:val="single" w:sz="4" w:space="0" w:color="auto"/>
              <w:right w:val="single" w:sz="4" w:space="0" w:color="auto"/>
            </w:tcBorders>
            <w:noWrap/>
            <w:vAlign w:val="center"/>
          </w:tcPr>
          <w:p w14:paraId="503DEEFB"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61,3</w:t>
            </w:r>
          </w:p>
        </w:tc>
      </w:tr>
      <w:tr w:rsidR="00D37FF7" w:rsidRPr="00C237E9" w14:paraId="4682CA33"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47347BE7"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2016</w:t>
            </w:r>
          </w:p>
        </w:tc>
        <w:tc>
          <w:tcPr>
            <w:tcW w:w="1152" w:type="dxa"/>
            <w:tcBorders>
              <w:top w:val="single" w:sz="4" w:space="0" w:color="auto"/>
              <w:left w:val="single" w:sz="4" w:space="0" w:color="auto"/>
              <w:bottom w:val="single" w:sz="4" w:space="0" w:color="auto"/>
              <w:right w:val="single" w:sz="4" w:space="0" w:color="auto"/>
            </w:tcBorders>
            <w:noWrap/>
            <w:vAlign w:val="center"/>
          </w:tcPr>
          <w:p w14:paraId="438216DF"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563,1</w:t>
            </w:r>
          </w:p>
        </w:tc>
        <w:tc>
          <w:tcPr>
            <w:tcW w:w="1080" w:type="dxa"/>
            <w:tcBorders>
              <w:top w:val="single" w:sz="4" w:space="0" w:color="auto"/>
              <w:left w:val="single" w:sz="4" w:space="0" w:color="auto"/>
              <w:bottom w:val="single" w:sz="4" w:space="0" w:color="auto"/>
              <w:right w:val="single" w:sz="4" w:space="0" w:color="auto"/>
            </w:tcBorders>
            <w:noWrap/>
            <w:vAlign w:val="center"/>
          </w:tcPr>
          <w:p w14:paraId="70B44D90"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59,5</w:t>
            </w:r>
          </w:p>
        </w:tc>
        <w:tc>
          <w:tcPr>
            <w:tcW w:w="1180" w:type="dxa"/>
            <w:tcBorders>
              <w:top w:val="single" w:sz="4" w:space="0" w:color="auto"/>
              <w:left w:val="single" w:sz="4" w:space="0" w:color="auto"/>
              <w:bottom w:val="single" w:sz="4" w:space="0" w:color="auto"/>
              <w:right w:val="single" w:sz="4" w:space="0" w:color="auto"/>
            </w:tcBorders>
            <w:noWrap/>
            <w:vAlign w:val="center"/>
          </w:tcPr>
          <w:p w14:paraId="5010845F"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545,3</w:t>
            </w:r>
          </w:p>
        </w:tc>
        <w:tc>
          <w:tcPr>
            <w:tcW w:w="1080" w:type="dxa"/>
            <w:tcBorders>
              <w:top w:val="single" w:sz="4" w:space="0" w:color="auto"/>
              <w:left w:val="single" w:sz="4" w:space="0" w:color="auto"/>
              <w:bottom w:val="single" w:sz="4" w:space="0" w:color="auto"/>
              <w:right w:val="single" w:sz="4" w:space="0" w:color="auto"/>
            </w:tcBorders>
            <w:noWrap/>
            <w:vAlign w:val="center"/>
          </w:tcPr>
          <w:p w14:paraId="24B3227B"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68,6</w:t>
            </w:r>
          </w:p>
        </w:tc>
        <w:tc>
          <w:tcPr>
            <w:tcW w:w="1188" w:type="dxa"/>
            <w:tcBorders>
              <w:top w:val="single" w:sz="4" w:space="0" w:color="auto"/>
              <w:left w:val="single" w:sz="4" w:space="0" w:color="auto"/>
              <w:bottom w:val="single" w:sz="4" w:space="0" w:color="auto"/>
              <w:right w:val="single" w:sz="4" w:space="0" w:color="auto"/>
            </w:tcBorders>
            <w:noWrap/>
            <w:vAlign w:val="center"/>
          </w:tcPr>
          <w:p w14:paraId="073E86BA"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510,1</w:t>
            </w:r>
          </w:p>
        </w:tc>
        <w:tc>
          <w:tcPr>
            <w:tcW w:w="1080" w:type="dxa"/>
            <w:tcBorders>
              <w:top w:val="single" w:sz="4" w:space="0" w:color="auto"/>
              <w:left w:val="single" w:sz="4" w:space="0" w:color="auto"/>
              <w:bottom w:val="single" w:sz="4" w:space="0" w:color="auto"/>
              <w:right w:val="single" w:sz="4" w:space="0" w:color="auto"/>
            </w:tcBorders>
            <w:noWrap/>
            <w:vAlign w:val="center"/>
          </w:tcPr>
          <w:p w14:paraId="04C35056"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53,9</w:t>
            </w:r>
          </w:p>
        </w:tc>
        <w:tc>
          <w:tcPr>
            <w:tcW w:w="1188" w:type="dxa"/>
            <w:tcBorders>
              <w:top w:val="single" w:sz="4" w:space="0" w:color="auto"/>
              <w:left w:val="single" w:sz="4" w:space="0" w:color="auto"/>
              <w:bottom w:val="single" w:sz="4" w:space="0" w:color="auto"/>
              <w:right w:val="single" w:sz="4" w:space="0" w:color="auto"/>
            </w:tcBorders>
            <w:noWrap/>
            <w:vAlign w:val="center"/>
          </w:tcPr>
          <w:p w14:paraId="53EDA0A6"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492,3</w:t>
            </w:r>
          </w:p>
        </w:tc>
        <w:tc>
          <w:tcPr>
            <w:tcW w:w="992" w:type="dxa"/>
            <w:tcBorders>
              <w:top w:val="single" w:sz="4" w:space="0" w:color="auto"/>
              <w:left w:val="single" w:sz="4" w:space="0" w:color="auto"/>
              <w:bottom w:val="single" w:sz="4" w:space="0" w:color="auto"/>
              <w:right w:val="single" w:sz="4" w:space="0" w:color="auto"/>
            </w:tcBorders>
            <w:noWrap/>
            <w:vAlign w:val="center"/>
          </w:tcPr>
          <w:p w14:paraId="5E38DCFD"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61,9</w:t>
            </w:r>
          </w:p>
        </w:tc>
      </w:tr>
      <w:tr w:rsidR="00D37FF7" w:rsidRPr="00C237E9" w14:paraId="7CDE5BD3" w14:textId="77777777" w:rsidTr="00C237E9">
        <w:trPr>
          <w:trHeight w:val="285"/>
        </w:trPr>
        <w:tc>
          <w:tcPr>
            <w:tcW w:w="661" w:type="dxa"/>
            <w:tcBorders>
              <w:top w:val="nil"/>
              <w:left w:val="single" w:sz="4" w:space="0" w:color="auto"/>
              <w:bottom w:val="single" w:sz="4" w:space="0" w:color="000000"/>
              <w:right w:val="single" w:sz="4" w:space="0" w:color="auto"/>
            </w:tcBorders>
            <w:vAlign w:val="center"/>
          </w:tcPr>
          <w:p w14:paraId="2293DCC6"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2017</w:t>
            </w:r>
          </w:p>
        </w:tc>
        <w:tc>
          <w:tcPr>
            <w:tcW w:w="1152" w:type="dxa"/>
            <w:tcBorders>
              <w:top w:val="single" w:sz="4" w:space="0" w:color="auto"/>
              <w:left w:val="single" w:sz="4" w:space="0" w:color="auto"/>
              <w:bottom w:val="single" w:sz="4" w:space="0" w:color="auto"/>
              <w:right w:val="single" w:sz="4" w:space="0" w:color="auto"/>
            </w:tcBorders>
            <w:noWrap/>
            <w:vAlign w:val="center"/>
          </w:tcPr>
          <w:p w14:paraId="1D894E08"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566,2</w:t>
            </w:r>
          </w:p>
        </w:tc>
        <w:tc>
          <w:tcPr>
            <w:tcW w:w="1080" w:type="dxa"/>
            <w:tcBorders>
              <w:top w:val="single" w:sz="4" w:space="0" w:color="auto"/>
              <w:left w:val="single" w:sz="4" w:space="0" w:color="auto"/>
              <w:bottom w:val="single" w:sz="4" w:space="0" w:color="auto"/>
              <w:right w:val="single" w:sz="4" w:space="0" w:color="auto"/>
            </w:tcBorders>
            <w:noWrap/>
            <w:vAlign w:val="center"/>
          </w:tcPr>
          <w:p w14:paraId="378341ED"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60,1</w:t>
            </w:r>
          </w:p>
        </w:tc>
        <w:tc>
          <w:tcPr>
            <w:tcW w:w="1180" w:type="dxa"/>
            <w:tcBorders>
              <w:top w:val="single" w:sz="4" w:space="0" w:color="auto"/>
              <w:left w:val="single" w:sz="4" w:space="0" w:color="auto"/>
              <w:bottom w:val="single" w:sz="4" w:space="0" w:color="auto"/>
              <w:right w:val="single" w:sz="4" w:space="0" w:color="auto"/>
            </w:tcBorders>
            <w:noWrap/>
            <w:vAlign w:val="center"/>
          </w:tcPr>
          <w:p w14:paraId="418503B4"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545,8</w:t>
            </w:r>
          </w:p>
        </w:tc>
        <w:tc>
          <w:tcPr>
            <w:tcW w:w="1080" w:type="dxa"/>
            <w:tcBorders>
              <w:top w:val="single" w:sz="4" w:space="0" w:color="auto"/>
              <w:left w:val="single" w:sz="4" w:space="0" w:color="auto"/>
              <w:bottom w:val="single" w:sz="4" w:space="0" w:color="auto"/>
              <w:right w:val="single" w:sz="4" w:space="0" w:color="auto"/>
            </w:tcBorders>
            <w:noWrap/>
            <w:vAlign w:val="center"/>
          </w:tcPr>
          <w:p w14:paraId="26EBEBBB"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69,6</w:t>
            </w:r>
          </w:p>
        </w:tc>
        <w:tc>
          <w:tcPr>
            <w:tcW w:w="1188" w:type="dxa"/>
            <w:tcBorders>
              <w:top w:val="single" w:sz="4" w:space="0" w:color="auto"/>
              <w:left w:val="single" w:sz="4" w:space="0" w:color="auto"/>
              <w:bottom w:val="single" w:sz="4" w:space="0" w:color="auto"/>
              <w:right w:val="single" w:sz="4" w:space="0" w:color="auto"/>
            </w:tcBorders>
            <w:noWrap/>
            <w:vAlign w:val="center"/>
          </w:tcPr>
          <w:p w14:paraId="43BF2885"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516,0</w:t>
            </w:r>
          </w:p>
        </w:tc>
        <w:tc>
          <w:tcPr>
            <w:tcW w:w="1080" w:type="dxa"/>
            <w:tcBorders>
              <w:top w:val="single" w:sz="4" w:space="0" w:color="auto"/>
              <w:left w:val="single" w:sz="4" w:space="0" w:color="auto"/>
              <w:bottom w:val="single" w:sz="4" w:space="0" w:color="auto"/>
              <w:right w:val="single" w:sz="4" w:space="0" w:color="auto"/>
            </w:tcBorders>
            <w:noWrap/>
            <w:vAlign w:val="center"/>
          </w:tcPr>
          <w:p w14:paraId="17824A04"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54,7</w:t>
            </w:r>
          </w:p>
        </w:tc>
        <w:tc>
          <w:tcPr>
            <w:tcW w:w="1188" w:type="dxa"/>
            <w:tcBorders>
              <w:top w:val="single" w:sz="4" w:space="0" w:color="auto"/>
              <w:left w:val="single" w:sz="4" w:space="0" w:color="auto"/>
              <w:bottom w:val="single" w:sz="4" w:space="0" w:color="auto"/>
              <w:right w:val="single" w:sz="4" w:space="0" w:color="auto"/>
            </w:tcBorders>
            <w:noWrap/>
            <w:vAlign w:val="center"/>
          </w:tcPr>
          <w:p w14:paraId="7C5E2ACE"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495,6</w:t>
            </w:r>
          </w:p>
        </w:tc>
        <w:tc>
          <w:tcPr>
            <w:tcW w:w="992" w:type="dxa"/>
            <w:tcBorders>
              <w:top w:val="single" w:sz="4" w:space="0" w:color="auto"/>
              <w:left w:val="single" w:sz="4" w:space="0" w:color="auto"/>
              <w:bottom w:val="single" w:sz="4" w:space="0" w:color="auto"/>
              <w:right w:val="single" w:sz="4" w:space="0" w:color="auto"/>
            </w:tcBorders>
            <w:noWrap/>
            <w:vAlign w:val="center"/>
          </w:tcPr>
          <w:p w14:paraId="439D193F"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63,2</w:t>
            </w:r>
          </w:p>
        </w:tc>
      </w:tr>
      <w:tr w:rsidR="00D37FF7" w:rsidRPr="00C237E9" w14:paraId="0B4E0624" w14:textId="77777777" w:rsidTr="00C237E9">
        <w:trPr>
          <w:trHeight w:val="285"/>
        </w:trPr>
        <w:tc>
          <w:tcPr>
            <w:tcW w:w="661" w:type="dxa"/>
            <w:tcBorders>
              <w:top w:val="nil"/>
              <w:left w:val="single" w:sz="4" w:space="0" w:color="auto"/>
              <w:bottom w:val="single" w:sz="4" w:space="0" w:color="auto"/>
              <w:right w:val="single" w:sz="4" w:space="0" w:color="auto"/>
            </w:tcBorders>
            <w:vAlign w:val="center"/>
          </w:tcPr>
          <w:p w14:paraId="7975BAF7" w14:textId="77777777"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2018</w:t>
            </w:r>
          </w:p>
        </w:tc>
        <w:tc>
          <w:tcPr>
            <w:tcW w:w="1152" w:type="dxa"/>
            <w:tcBorders>
              <w:top w:val="single" w:sz="4" w:space="0" w:color="auto"/>
              <w:left w:val="single" w:sz="4" w:space="0" w:color="auto"/>
              <w:bottom w:val="single" w:sz="4" w:space="0" w:color="auto"/>
              <w:right w:val="single" w:sz="4" w:space="0" w:color="auto"/>
            </w:tcBorders>
            <w:noWrap/>
            <w:vAlign w:val="center"/>
          </w:tcPr>
          <w:p w14:paraId="349285C0" w14:textId="77777777"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570,0</w:t>
            </w:r>
          </w:p>
        </w:tc>
        <w:tc>
          <w:tcPr>
            <w:tcW w:w="1080" w:type="dxa"/>
            <w:tcBorders>
              <w:top w:val="single" w:sz="4" w:space="0" w:color="auto"/>
              <w:left w:val="single" w:sz="4" w:space="0" w:color="auto"/>
              <w:bottom w:val="single" w:sz="4" w:space="0" w:color="auto"/>
              <w:right w:val="single" w:sz="4" w:space="0" w:color="auto"/>
            </w:tcBorders>
            <w:noWrap/>
            <w:vAlign w:val="center"/>
          </w:tcPr>
          <w:p w14:paraId="7421DF81" w14:textId="77777777"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61,0</w:t>
            </w:r>
          </w:p>
        </w:tc>
        <w:tc>
          <w:tcPr>
            <w:tcW w:w="1180" w:type="dxa"/>
            <w:tcBorders>
              <w:top w:val="single" w:sz="4" w:space="0" w:color="auto"/>
              <w:left w:val="single" w:sz="4" w:space="0" w:color="auto"/>
              <w:bottom w:val="single" w:sz="4" w:space="0" w:color="auto"/>
              <w:right w:val="single" w:sz="4" w:space="0" w:color="auto"/>
            </w:tcBorders>
            <w:noWrap/>
            <w:vAlign w:val="center"/>
          </w:tcPr>
          <w:p w14:paraId="52884003" w14:textId="77777777"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547,7</w:t>
            </w:r>
          </w:p>
        </w:tc>
        <w:tc>
          <w:tcPr>
            <w:tcW w:w="1080" w:type="dxa"/>
            <w:tcBorders>
              <w:top w:val="single" w:sz="4" w:space="0" w:color="auto"/>
              <w:left w:val="single" w:sz="4" w:space="0" w:color="auto"/>
              <w:bottom w:val="single" w:sz="4" w:space="0" w:color="auto"/>
              <w:right w:val="single" w:sz="4" w:space="0" w:color="auto"/>
            </w:tcBorders>
            <w:noWrap/>
            <w:vAlign w:val="center"/>
          </w:tcPr>
          <w:p w14:paraId="500C9F83" w14:textId="77777777"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70,9</w:t>
            </w:r>
          </w:p>
        </w:tc>
        <w:tc>
          <w:tcPr>
            <w:tcW w:w="1188" w:type="dxa"/>
            <w:tcBorders>
              <w:top w:val="single" w:sz="4" w:space="0" w:color="auto"/>
              <w:left w:val="single" w:sz="4" w:space="0" w:color="auto"/>
              <w:bottom w:val="single" w:sz="4" w:space="0" w:color="auto"/>
              <w:right w:val="single" w:sz="4" w:space="0" w:color="auto"/>
            </w:tcBorders>
            <w:noWrap/>
            <w:vAlign w:val="center"/>
          </w:tcPr>
          <w:p w14:paraId="0F503810" w14:textId="77777777"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522,0</w:t>
            </w:r>
          </w:p>
        </w:tc>
        <w:tc>
          <w:tcPr>
            <w:tcW w:w="1080" w:type="dxa"/>
            <w:tcBorders>
              <w:top w:val="single" w:sz="4" w:space="0" w:color="auto"/>
              <w:left w:val="single" w:sz="4" w:space="0" w:color="auto"/>
              <w:bottom w:val="single" w:sz="4" w:space="0" w:color="auto"/>
              <w:right w:val="single" w:sz="4" w:space="0" w:color="auto"/>
            </w:tcBorders>
            <w:noWrap/>
            <w:vAlign w:val="center"/>
          </w:tcPr>
          <w:p w14:paraId="13837EA1" w14:textId="77777777"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55,9</w:t>
            </w:r>
          </w:p>
        </w:tc>
        <w:tc>
          <w:tcPr>
            <w:tcW w:w="1188" w:type="dxa"/>
            <w:tcBorders>
              <w:top w:val="single" w:sz="4" w:space="0" w:color="auto"/>
              <w:left w:val="single" w:sz="4" w:space="0" w:color="auto"/>
              <w:bottom w:val="single" w:sz="4" w:space="0" w:color="auto"/>
              <w:right w:val="single" w:sz="4" w:space="0" w:color="auto"/>
            </w:tcBorders>
            <w:noWrap/>
            <w:vAlign w:val="center"/>
          </w:tcPr>
          <w:p w14:paraId="369D9E89" w14:textId="77777777"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499,7</w:t>
            </w:r>
          </w:p>
        </w:tc>
        <w:tc>
          <w:tcPr>
            <w:tcW w:w="992" w:type="dxa"/>
            <w:tcBorders>
              <w:top w:val="single" w:sz="4" w:space="0" w:color="auto"/>
              <w:left w:val="single" w:sz="4" w:space="0" w:color="auto"/>
              <w:bottom w:val="single" w:sz="4" w:space="0" w:color="auto"/>
              <w:right w:val="single" w:sz="4" w:space="0" w:color="auto"/>
            </w:tcBorders>
            <w:noWrap/>
            <w:vAlign w:val="center"/>
          </w:tcPr>
          <w:p w14:paraId="57D7C283" w14:textId="77777777"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64,7</w:t>
            </w:r>
          </w:p>
        </w:tc>
      </w:tr>
    </w:tbl>
    <w:p w14:paraId="4B4E51CB" w14:textId="77777777" w:rsidR="00D37FF7" w:rsidRPr="00AE060D" w:rsidRDefault="00D37FF7" w:rsidP="00C237E9">
      <w:pPr>
        <w:spacing w:before="120" w:after="0" w:line="240" w:lineRule="auto"/>
        <w:ind w:firstLine="720"/>
        <w:jc w:val="both"/>
        <w:rPr>
          <w:rFonts w:ascii="Times New Roman" w:eastAsia="Times New Roman" w:hAnsi="Times New Roman" w:cs="Times New Roman"/>
          <w:sz w:val="28"/>
          <w:szCs w:val="28"/>
          <w:lang w:eastAsia="ru-RU"/>
        </w:rPr>
      </w:pPr>
      <w:proofErr w:type="spellStart"/>
      <w:r w:rsidRPr="00AE060D">
        <w:rPr>
          <w:rFonts w:ascii="Times New Roman" w:hAnsi="Times New Roman" w:cs="Times New Roman"/>
          <w:sz w:val="28"/>
          <w:szCs w:val="28"/>
        </w:rPr>
        <w:lastRenderedPageBreak/>
        <w:t>Динаміка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чисельності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економічно</w:t>
      </w:r>
      <w:proofErr w:type="spellEnd"/>
      <w:r w:rsidRPr="00AE060D">
        <w:rPr>
          <w:rFonts w:ascii="Times New Roman" w:hAnsi="Times New Roman" w:cs="Times New Roman"/>
          <w:sz w:val="28"/>
          <w:szCs w:val="28"/>
        </w:rPr>
        <w:t xml:space="preserve"> активного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демонструє</w:t>
      </w:r>
      <w:proofErr w:type="spellEnd"/>
      <w:r w:rsidRPr="00AE060D">
        <w:rPr>
          <w:rFonts w:ascii="Times New Roman" w:hAnsi="Times New Roman" w:cs="Times New Roman"/>
          <w:sz w:val="28"/>
          <w:szCs w:val="28"/>
        </w:rPr>
        <w:t xml:space="preserve"> спад у 2012-2015 роках та </w:t>
      </w:r>
      <w:proofErr w:type="spellStart"/>
      <w:r w:rsidRPr="00AE060D">
        <w:rPr>
          <w:rFonts w:ascii="Times New Roman" w:hAnsi="Times New Roman" w:cs="Times New Roman"/>
          <w:sz w:val="28"/>
          <w:szCs w:val="28"/>
        </w:rPr>
        <w:t>підйом</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наступних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двох</w:t>
      </w:r>
      <w:proofErr w:type="spellEnd"/>
      <w:r w:rsidRPr="00AE060D">
        <w:rPr>
          <w:rFonts w:ascii="Times New Roman" w:hAnsi="Times New Roman" w:cs="Times New Roman"/>
          <w:sz w:val="28"/>
          <w:szCs w:val="28"/>
        </w:rPr>
        <w:t xml:space="preserve"> роках. </w:t>
      </w:r>
      <w:proofErr w:type="spellStart"/>
      <w:r w:rsidRPr="00AE060D">
        <w:rPr>
          <w:rFonts w:ascii="Times New Roman" w:hAnsi="Times New Roman" w:cs="Times New Roman"/>
          <w:sz w:val="28"/>
          <w:szCs w:val="28"/>
        </w:rPr>
        <w:t>П</w:t>
      </w:r>
      <w:r w:rsidRPr="00AE060D">
        <w:rPr>
          <w:rFonts w:ascii="Times New Roman" w:eastAsia="Times New Roman" w:hAnsi="Times New Roman" w:cs="Times New Roman"/>
          <w:sz w:val="28"/>
          <w:szCs w:val="28"/>
          <w:lang w:eastAsia="ru-RU"/>
        </w:rPr>
        <w:t>ротягом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досліджуваного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періоду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чисельність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економічно</w:t>
      </w:r>
      <w:proofErr w:type="spellEnd"/>
      <w:r w:rsidRPr="00AE060D">
        <w:rPr>
          <w:rFonts w:ascii="Times New Roman" w:eastAsia="Times New Roman" w:hAnsi="Times New Roman" w:cs="Times New Roman"/>
          <w:sz w:val="28"/>
          <w:szCs w:val="28"/>
          <w:lang w:eastAsia="ru-RU"/>
        </w:rPr>
        <w:t xml:space="preserve"> активного </w:t>
      </w:r>
      <w:proofErr w:type="spellStart"/>
      <w:r w:rsidRPr="00AE060D">
        <w:rPr>
          <w:rFonts w:ascii="Times New Roman" w:eastAsia="Times New Roman" w:hAnsi="Times New Roman" w:cs="Times New Roman"/>
          <w:sz w:val="28"/>
          <w:szCs w:val="28"/>
          <w:lang w:eastAsia="ru-RU"/>
        </w:rPr>
        <w:t>населення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зменшилася</w:t>
      </w:r>
      <w:proofErr w:type="spellEnd"/>
      <w:r w:rsidRPr="00AE060D">
        <w:rPr>
          <w:rFonts w:ascii="Times New Roman" w:eastAsia="Times New Roman" w:hAnsi="Times New Roman" w:cs="Times New Roman"/>
          <w:sz w:val="28"/>
          <w:szCs w:val="28"/>
          <w:lang w:eastAsia="ru-RU"/>
        </w:rPr>
        <w:t xml:space="preserve"> на 8,8 </w:t>
      </w:r>
      <w:proofErr w:type="spellStart"/>
      <w:r w:rsidRPr="00AE060D">
        <w:rPr>
          <w:rFonts w:ascii="Times New Roman" w:eastAsia="Times New Roman" w:hAnsi="Times New Roman" w:cs="Times New Roman"/>
          <w:sz w:val="28"/>
          <w:szCs w:val="28"/>
          <w:lang w:eastAsia="ru-RU"/>
        </w:rPr>
        <w:t>відсотка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Таке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скорочення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пояснюється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загальним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зниженням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кількості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населення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перевищенням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показника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смертності</w:t>
      </w:r>
      <w:proofErr w:type="spellEnd"/>
      <w:r w:rsidRPr="00AE060D">
        <w:rPr>
          <w:rFonts w:ascii="Times New Roman" w:eastAsia="Times New Roman" w:hAnsi="Times New Roman" w:cs="Times New Roman"/>
          <w:sz w:val="28"/>
          <w:szCs w:val="28"/>
          <w:lang w:eastAsia="ru-RU"/>
        </w:rPr>
        <w:t xml:space="preserve"> над </w:t>
      </w:r>
      <w:proofErr w:type="spellStart"/>
      <w:r w:rsidRPr="00AE060D">
        <w:rPr>
          <w:rFonts w:ascii="Times New Roman" w:eastAsia="Times New Roman" w:hAnsi="Times New Roman" w:cs="Times New Roman"/>
          <w:sz w:val="28"/>
          <w:szCs w:val="28"/>
          <w:lang w:eastAsia="ru-RU"/>
        </w:rPr>
        <w:t>показником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народжуваності</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міграційним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рухом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населення</w:t>
      </w:r>
      <w:proofErr w:type="spellEnd"/>
      <w:r w:rsidRPr="00AE060D">
        <w:rPr>
          <w:rFonts w:ascii="Times New Roman" w:eastAsia="Times New Roman" w:hAnsi="Times New Roman" w:cs="Times New Roman"/>
          <w:sz w:val="28"/>
          <w:szCs w:val="28"/>
          <w:lang w:eastAsia="ru-RU"/>
        </w:rPr>
        <w:t>.</w:t>
      </w:r>
    </w:p>
    <w:p w14:paraId="16A4B3DD" w14:textId="77777777" w:rsidR="00D37FF7" w:rsidRPr="00AE060D" w:rsidRDefault="00D37FF7" w:rsidP="00D37FF7">
      <w:pPr>
        <w:spacing w:before="120" w:after="120"/>
        <w:jc w:val="center"/>
        <w:rPr>
          <w:rFonts w:ascii="Times New Roman" w:hAnsi="Times New Roman" w:cs="Times New Roman"/>
          <w:noProof/>
          <w:sz w:val="28"/>
          <w:szCs w:val="28"/>
          <w:lang w:eastAsia="ru-RU"/>
        </w:rPr>
      </w:pPr>
      <w:r w:rsidRPr="00AE060D">
        <w:rPr>
          <w:rFonts w:ascii="Times New Roman" w:hAnsi="Times New Roman" w:cs="Times New Roman"/>
          <w:noProof/>
          <w:sz w:val="28"/>
          <w:szCs w:val="28"/>
          <w:lang w:eastAsia="ru-RU"/>
        </w:rPr>
        <w:drawing>
          <wp:inline distT="0" distB="0" distL="0" distR="0" wp14:anchorId="3DD08E57" wp14:editId="04F17900">
            <wp:extent cx="4823460" cy="2423160"/>
            <wp:effectExtent l="0" t="0" r="15240" b="1524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794D3F7" w14:textId="77777777" w:rsidR="00D37FF7" w:rsidRPr="00AE060D" w:rsidRDefault="00D37FF7" w:rsidP="00C92BF8">
      <w:pPr>
        <w:spacing w:after="0" w:line="240" w:lineRule="auto"/>
        <w:jc w:val="center"/>
        <w:rPr>
          <w:rFonts w:ascii="Times New Roman" w:hAnsi="Times New Roman" w:cs="Times New Roman"/>
          <w:b/>
          <w:noProof/>
          <w:sz w:val="28"/>
          <w:szCs w:val="28"/>
          <w:lang w:eastAsia="ru-RU"/>
        </w:rPr>
      </w:pPr>
      <w:r w:rsidRPr="00AE060D">
        <w:rPr>
          <w:rFonts w:ascii="Times New Roman" w:hAnsi="Times New Roman" w:cs="Times New Roman"/>
          <w:b/>
          <w:noProof/>
          <w:sz w:val="28"/>
          <w:szCs w:val="28"/>
          <w:lang w:eastAsia="ru-RU"/>
        </w:rPr>
        <w:t>Рис. 1</w:t>
      </w:r>
      <w:r w:rsidR="00A442C9">
        <w:rPr>
          <w:rFonts w:ascii="Times New Roman" w:hAnsi="Times New Roman" w:cs="Times New Roman"/>
          <w:b/>
          <w:noProof/>
          <w:sz w:val="28"/>
          <w:szCs w:val="28"/>
          <w:lang w:val="uk-UA" w:eastAsia="ru-RU"/>
        </w:rPr>
        <w:t>5</w:t>
      </w:r>
      <w:r w:rsidRPr="00AE060D">
        <w:rPr>
          <w:rFonts w:ascii="Times New Roman" w:hAnsi="Times New Roman" w:cs="Times New Roman"/>
          <w:b/>
          <w:noProof/>
          <w:sz w:val="28"/>
          <w:szCs w:val="28"/>
          <w:lang w:eastAsia="ru-RU"/>
        </w:rPr>
        <w:t>. Рівень зайтості населення у віці 15-70 років</w:t>
      </w:r>
    </w:p>
    <w:p w14:paraId="33948ACA" w14:textId="77777777" w:rsidR="00D37FF7" w:rsidRPr="00AE060D" w:rsidRDefault="00D37FF7" w:rsidP="00563BCF">
      <w:pPr>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областей </w:t>
      </w:r>
      <w:proofErr w:type="spellStart"/>
      <w:r w:rsidRPr="00AE060D">
        <w:rPr>
          <w:rFonts w:ascii="Times New Roman" w:hAnsi="Times New Roman" w:cs="Times New Roman"/>
          <w:sz w:val="28"/>
          <w:szCs w:val="28"/>
        </w:rPr>
        <w:t>порівнюваних</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типологією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найвищий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віку</w:t>
      </w:r>
      <w:proofErr w:type="spellEnd"/>
      <w:r w:rsidRPr="00AE060D">
        <w:rPr>
          <w:rFonts w:ascii="Times New Roman" w:hAnsi="Times New Roman" w:cs="Times New Roman"/>
          <w:sz w:val="28"/>
          <w:szCs w:val="28"/>
        </w:rPr>
        <w:t xml:space="preserve"> до 2016 року </w:t>
      </w:r>
      <w:proofErr w:type="spellStart"/>
      <w:r w:rsidRPr="00AE060D">
        <w:rPr>
          <w:rFonts w:ascii="Times New Roman" w:hAnsi="Times New Roman" w:cs="Times New Roman"/>
          <w:sz w:val="28"/>
          <w:szCs w:val="28"/>
        </w:rPr>
        <w:t>спостерігався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Рівненській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а з 2017 року </w:t>
      </w:r>
      <w:proofErr w:type="spellStart"/>
      <w:r w:rsidRPr="00AE060D">
        <w:rPr>
          <w:rFonts w:ascii="Times New Roman" w:hAnsi="Times New Roman" w:cs="Times New Roman"/>
          <w:sz w:val="28"/>
          <w:szCs w:val="28"/>
        </w:rPr>
        <w:t>ситуація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змінилася</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майже</w:t>
      </w:r>
      <w:proofErr w:type="spellEnd"/>
      <w:r w:rsidRPr="00AE060D">
        <w:rPr>
          <w:rFonts w:ascii="Times New Roman" w:hAnsi="Times New Roman" w:cs="Times New Roman"/>
          <w:sz w:val="28"/>
          <w:szCs w:val="28"/>
        </w:rPr>
        <w:t xml:space="preserve"> на одному </w:t>
      </w:r>
      <w:proofErr w:type="spellStart"/>
      <w:r w:rsidRPr="00AE060D">
        <w:rPr>
          <w:rFonts w:ascii="Times New Roman" w:hAnsi="Times New Roman" w:cs="Times New Roman"/>
          <w:sz w:val="28"/>
          <w:szCs w:val="28"/>
        </w:rPr>
        <w:t>рівні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передує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Житомирської</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Чернівецької</w:t>
      </w:r>
      <w:proofErr w:type="spellEnd"/>
      <w:r w:rsidRPr="00AE060D">
        <w:rPr>
          <w:rFonts w:ascii="Times New Roman" w:hAnsi="Times New Roman" w:cs="Times New Roman"/>
          <w:sz w:val="28"/>
          <w:szCs w:val="28"/>
        </w:rPr>
        <w:t xml:space="preserve"> областей.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стосується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то з 2015 року </w:t>
      </w:r>
      <w:proofErr w:type="spellStart"/>
      <w:r w:rsidRPr="00AE060D">
        <w:rPr>
          <w:rFonts w:ascii="Times New Roman" w:hAnsi="Times New Roman" w:cs="Times New Roman"/>
          <w:sz w:val="28"/>
          <w:szCs w:val="28"/>
        </w:rPr>
        <w:t>відбувається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помірне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підвищення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віці</w:t>
      </w:r>
      <w:proofErr w:type="spellEnd"/>
      <w:r w:rsidRPr="00AE060D">
        <w:rPr>
          <w:rFonts w:ascii="Times New Roman" w:hAnsi="Times New Roman" w:cs="Times New Roman"/>
          <w:sz w:val="28"/>
          <w:szCs w:val="28"/>
        </w:rPr>
        <w:t xml:space="preserve"> 15-70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з 52,6% у 2015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до 55,9%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w:t>
      </w:r>
    </w:p>
    <w:p w14:paraId="649D3BFA" w14:textId="77777777" w:rsidR="00D37FF7" w:rsidRDefault="00D37FF7" w:rsidP="00563BCF">
      <w:pPr>
        <w:spacing w:after="120" w:line="240" w:lineRule="auto"/>
        <w:ind w:firstLine="709"/>
        <w:jc w:val="both"/>
        <w:rPr>
          <w:rFonts w:ascii="Times New Roman" w:hAnsi="Times New Roman" w:cs="Times New Roman"/>
          <w:sz w:val="28"/>
          <w:szCs w:val="28"/>
          <w:lang w:val="uk-UA"/>
        </w:rPr>
      </w:pPr>
      <w:proofErr w:type="spellStart"/>
      <w:r w:rsidRPr="00AE060D">
        <w:rPr>
          <w:rFonts w:ascii="Times New Roman" w:hAnsi="Times New Roman" w:cs="Times New Roman"/>
          <w:sz w:val="28"/>
          <w:szCs w:val="28"/>
        </w:rPr>
        <w:t>Суттєвих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змін</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структурі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 xml:space="preserve"> за видами </w:t>
      </w:r>
      <w:proofErr w:type="spellStart"/>
      <w:r w:rsidRPr="00AE060D">
        <w:rPr>
          <w:rFonts w:ascii="Times New Roman" w:hAnsi="Times New Roman" w:cs="Times New Roman"/>
          <w:sz w:val="28"/>
          <w:szCs w:val="28"/>
        </w:rPr>
        <w:t>економічної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діяльності</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останні</w:t>
      </w:r>
      <w:proofErr w:type="spellEnd"/>
      <w:r w:rsidRPr="00AE060D">
        <w:rPr>
          <w:rFonts w:ascii="Times New Roman" w:hAnsi="Times New Roman" w:cs="Times New Roman"/>
          <w:sz w:val="28"/>
          <w:szCs w:val="28"/>
        </w:rPr>
        <w:t xml:space="preserve"> роки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не </w:t>
      </w:r>
      <w:proofErr w:type="spellStart"/>
      <w:r w:rsidRPr="00AE060D">
        <w:rPr>
          <w:rFonts w:ascii="Times New Roman" w:hAnsi="Times New Roman" w:cs="Times New Roman"/>
          <w:sz w:val="28"/>
          <w:szCs w:val="28"/>
        </w:rPr>
        <w:t>відбулося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Найбільшими</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чисельністю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залишаються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лісове</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рибне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оптова</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роздрібна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торгівля</w:t>
      </w:r>
      <w:proofErr w:type="spellEnd"/>
      <w:r w:rsidRPr="00AE060D">
        <w:rPr>
          <w:rFonts w:ascii="Times New Roman" w:hAnsi="Times New Roman" w:cs="Times New Roman"/>
          <w:sz w:val="28"/>
          <w:szCs w:val="28"/>
        </w:rPr>
        <w:t xml:space="preserve">, ремонт </w:t>
      </w:r>
      <w:proofErr w:type="spellStart"/>
      <w:r w:rsidRPr="00AE060D">
        <w:rPr>
          <w:rFonts w:ascii="Times New Roman" w:hAnsi="Times New Roman" w:cs="Times New Roman"/>
          <w:sz w:val="28"/>
          <w:szCs w:val="28"/>
        </w:rPr>
        <w:t>автотранспортних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засобів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мотоциклів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державне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управління</w:t>
      </w:r>
      <w:proofErr w:type="spellEnd"/>
      <w:r w:rsidRPr="00AE060D">
        <w:rPr>
          <w:rFonts w:ascii="Times New Roman" w:hAnsi="Times New Roman" w:cs="Times New Roman"/>
          <w:sz w:val="28"/>
          <w:szCs w:val="28"/>
        </w:rPr>
        <w:t xml:space="preserve"> й оборона, </w:t>
      </w:r>
      <w:proofErr w:type="spellStart"/>
      <w:r w:rsidRPr="00AE060D">
        <w:rPr>
          <w:rFonts w:ascii="Times New Roman" w:hAnsi="Times New Roman" w:cs="Times New Roman"/>
          <w:sz w:val="28"/>
          <w:szCs w:val="28"/>
        </w:rPr>
        <w:t>обов’язкове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страхування</w:t>
      </w:r>
      <w:proofErr w:type="spellEnd"/>
      <w:r w:rsidRPr="00AE060D">
        <w:rPr>
          <w:rFonts w:ascii="Times New Roman" w:hAnsi="Times New Roman" w:cs="Times New Roman"/>
          <w:sz w:val="28"/>
          <w:szCs w:val="28"/>
        </w:rPr>
        <w:t xml:space="preserve"> (рис. 1</w:t>
      </w:r>
      <w:r w:rsidR="00701BA0">
        <w:rPr>
          <w:rFonts w:ascii="Times New Roman" w:hAnsi="Times New Roman" w:cs="Times New Roman"/>
          <w:sz w:val="28"/>
          <w:szCs w:val="28"/>
          <w:lang w:val="uk-UA"/>
        </w:rPr>
        <w:t>5</w:t>
      </w:r>
      <w:r w:rsidRPr="00AE060D">
        <w:rPr>
          <w:rFonts w:ascii="Times New Roman" w:hAnsi="Times New Roman" w:cs="Times New Roman"/>
          <w:sz w:val="28"/>
          <w:szCs w:val="28"/>
        </w:rPr>
        <w:t xml:space="preserve">). </w:t>
      </w:r>
    </w:p>
    <w:p w14:paraId="7F12C26E" w14:textId="77777777" w:rsidR="00515EBF" w:rsidRDefault="00C104CD" w:rsidP="00701BA0">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3EBBB3DE" wp14:editId="41F00E56">
            <wp:extent cx="4495800" cy="2402131"/>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4483" t="28944" r="13668" b="31079"/>
                    <a:stretch/>
                  </pic:blipFill>
                  <pic:spPr bwMode="auto">
                    <a:xfrm>
                      <a:off x="0" y="0"/>
                      <a:ext cx="4503861" cy="2406438"/>
                    </a:xfrm>
                    <a:prstGeom prst="rect">
                      <a:avLst/>
                    </a:prstGeom>
                    <a:ln>
                      <a:noFill/>
                    </a:ln>
                    <a:extLst>
                      <a:ext uri="{53640926-AAD7-44D8-BBD7-CCE9431645EC}">
                        <a14:shadowObscured xmlns:a14="http://schemas.microsoft.com/office/drawing/2010/main"/>
                      </a:ext>
                    </a:extLst>
                  </pic:spPr>
                </pic:pic>
              </a:graphicData>
            </a:graphic>
          </wp:inline>
        </w:drawing>
      </w:r>
    </w:p>
    <w:p w14:paraId="0DB9E349" w14:textId="77777777" w:rsidR="00D37FF7" w:rsidRPr="00AE060D" w:rsidRDefault="00D37FF7" w:rsidP="00D37FF7">
      <w:pPr>
        <w:spacing w:before="120" w:after="120"/>
        <w:ind w:hanging="142"/>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A442C9">
        <w:rPr>
          <w:rFonts w:ascii="Times New Roman" w:hAnsi="Times New Roman" w:cs="Times New Roman"/>
          <w:b/>
          <w:sz w:val="28"/>
          <w:szCs w:val="28"/>
          <w:lang w:val="uk-UA"/>
        </w:rPr>
        <w:t>6</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Зайнятість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працівників</w:t>
      </w:r>
      <w:proofErr w:type="spellEnd"/>
      <w:r w:rsidRPr="00AE060D">
        <w:rPr>
          <w:rFonts w:ascii="Times New Roman" w:hAnsi="Times New Roman" w:cs="Times New Roman"/>
          <w:b/>
          <w:sz w:val="28"/>
          <w:szCs w:val="28"/>
        </w:rPr>
        <w:t xml:space="preserve"> за видами </w:t>
      </w:r>
      <w:proofErr w:type="spellStart"/>
      <w:r w:rsidRPr="00AE060D">
        <w:rPr>
          <w:rFonts w:ascii="Times New Roman" w:hAnsi="Times New Roman" w:cs="Times New Roman"/>
          <w:b/>
          <w:sz w:val="28"/>
          <w:szCs w:val="28"/>
        </w:rPr>
        <w:t>економічної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діяльності</w:t>
      </w:r>
      <w:proofErr w:type="spellEnd"/>
    </w:p>
    <w:p w14:paraId="2F511B99" w14:textId="77777777" w:rsidR="00D37FF7" w:rsidRPr="00AE060D" w:rsidRDefault="00D37FF7" w:rsidP="00B23AEC">
      <w:pPr>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lastRenderedPageBreak/>
        <w:t xml:space="preserve">Одним </w:t>
      </w:r>
      <w:proofErr w:type="spellStart"/>
      <w:r w:rsidRPr="00AE060D">
        <w:rPr>
          <w:rFonts w:ascii="Times New Roman" w:hAnsi="Times New Roman" w:cs="Times New Roman"/>
          <w:sz w:val="28"/>
          <w:szCs w:val="28"/>
          <w:lang w:eastAsia="ru-RU"/>
        </w:rPr>
        <w:t>із</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важливих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показників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характеризує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рівень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використання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людського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капіталу</w:t>
      </w:r>
      <w:proofErr w:type="spellEnd"/>
      <w:r w:rsidRPr="00AE060D">
        <w:rPr>
          <w:rFonts w:ascii="Times New Roman" w:hAnsi="Times New Roman" w:cs="Times New Roman"/>
          <w:sz w:val="28"/>
          <w:szCs w:val="28"/>
          <w:lang w:eastAsia="ru-RU"/>
        </w:rPr>
        <w:t xml:space="preserve">, є </w:t>
      </w:r>
      <w:proofErr w:type="spellStart"/>
      <w:r w:rsidRPr="00AE060D">
        <w:rPr>
          <w:rFonts w:ascii="Times New Roman" w:hAnsi="Times New Roman" w:cs="Times New Roman"/>
          <w:sz w:val="28"/>
          <w:szCs w:val="28"/>
          <w:lang w:eastAsia="ru-RU"/>
        </w:rPr>
        <w:t>чисельність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зареєстрованих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безробітних</w:t>
      </w:r>
      <w:proofErr w:type="spellEnd"/>
      <w:r w:rsidRPr="00AE060D">
        <w:rPr>
          <w:rFonts w:ascii="Times New Roman" w:hAnsi="Times New Roman" w:cs="Times New Roman"/>
          <w:sz w:val="28"/>
          <w:szCs w:val="28"/>
          <w:lang w:eastAsia="ru-RU"/>
        </w:rPr>
        <w:t xml:space="preserve"> та </w:t>
      </w:r>
      <w:proofErr w:type="spellStart"/>
      <w:r w:rsidRPr="00AE060D">
        <w:rPr>
          <w:rFonts w:ascii="Times New Roman" w:hAnsi="Times New Roman" w:cs="Times New Roman"/>
          <w:sz w:val="28"/>
          <w:szCs w:val="28"/>
          <w:lang w:eastAsia="ru-RU"/>
        </w:rPr>
        <w:t>рівень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зареєстрованого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безробіття</w:t>
      </w:r>
      <w:proofErr w:type="spellEnd"/>
      <w:r w:rsidRPr="00AE060D">
        <w:rPr>
          <w:rFonts w:ascii="Times New Roman" w:hAnsi="Times New Roman" w:cs="Times New Roman"/>
          <w:sz w:val="28"/>
          <w:szCs w:val="28"/>
          <w:lang w:eastAsia="ru-RU"/>
        </w:rPr>
        <w:t xml:space="preserve">. </w:t>
      </w:r>
    </w:p>
    <w:p w14:paraId="559C7946" w14:textId="77777777" w:rsidR="00D37FF7" w:rsidRPr="00AE060D" w:rsidRDefault="00D37FF7" w:rsidP="00D37FF7">
      <w:pPr>
        <w:pStyle w:val="a8"/>
        <w:spacing w:before="88"/>
        <w:ind w:left="0" w:right="-81"/>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3162C60B" wp14:editId="355474CE">
            <wp:extent cx="4662054" cy="2216728"/>
            <wp:effectExtent l="0" t="0" r="24765" b="1270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EE55136" w14:textId="77777777" w:rsidR="00D37FF7" w:rsidRPr="00AE060D" w:rsidRDefault="00D37FF7" w:rsidP="00C104CD">
      <w:pPr>
        <w:spacing w:before="120" w:after="0" w:line="240" w:lineRule="auto"/>
        <w:ind w:right="1009"/>
        <w:jc w:val="center"/>
        <w:rPr>
          <w:rFonts w:ascii="Times New Roman" w:hAnsi="Times New Roman" w:cs="Times New Roman"/>
          <w:b/>
          <w:sz w:val="28"/>
          <w:szCs w:val="28"/>
        </w:rPr>
      </w:pPr>
      <w:r w:rsidRPr="00AE060D">
        <w:rPr>
          <w:rFonts w:ascii="Times New Roman" w:hAnsi="Times New Roman" w:cs="Times New Roman"/>
          <w:b/>
          <w:sz w:val="28"/>
          <w:szCs w:val="28"/>
        </w:rPr>
        <w:t xml:space="preserve">                 Рис. 1</w:t>
      </w:r>
      <w:r w:rsidR="00151956">
        <w:rPr>
          <w:rFonts w:ascii="Times New Roman" w:hAnsi="Times New Roman" w:cs="Times New Roman"/>
          <w:b/>
          <w:sz w:val="28"/>
          <w:szCs w:val="28"/>
          <w:lang w:val="uk-UA"/>
        </w:rPr>
        <w:t>7</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Безробітне</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та </w:t>
      </w:r>
      <w:proofErr w:type="spellStart"/>
      <w:r w:rsidRPr="00AE060D">
        <w:rPr>
          <w:rFonts w:ascii="Times New Roman" w:hAnsi="Times New Roman" w:cs="Times New Roman"/>
          <w:b/>
          <w:sz w:val="28"/>
          <w:szCs w:val="28"/>
        </w:rPr>
        <w:t>рівень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безробіття</w:t>
      </w:r>
      <w:proofErr w:type="spellEnd"/>
    </w:p>
    <w:p w14:paraId="6E697C33" w14:textId="77777777" w:rsidR="00D37FF7" w:rsidRPr="00AE060D" w:rsidRDefault="00D37FF7" w:rsidP="00563BCF">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lang w:eastAsia="ru-RU"/>
        </w:rPr>
        <w:t>Дані</w:t>
      </w:r>
      <w:proofErr w:type="spellEnd"/>
      <w:r w:rsidRPr="00AE060D">
        <w:rPr>
          <w:rFonts w:ascii="Times New Roman" w:hAnsi="Times New Roman" w:cs="Times New Roman"/>
          <w:sz w:val="28"/>
          <w:szCs w:val="28"/>
          <w:lang w:eastAsia="ru-RU"/>
        </w:rPr>
        <w:t xml:space="preserve"> рис. 1</w:t>
      </w:r>
      <w:r w:rsidR="00701BA0">
        <w:rPr>
          <w:rFonts w:ascii="Times New Roman" w:hAnsi="Times New Roman" w:cs="Times New Roman"/>
          <w:sz w:val="28"/>
          <w:szCs w:val="28"/>
          <w:lang w:val="uk-UA" w:eastAsia="ru-RU"/>
        </w:rPr>
        <w:t>6</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засвідчують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рівень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безробіття</w:t>
      </w:r>
      <w:proofErr w:type="spellEnd"/>
      <w:r w:rsidRPr="00AE060D">
        <w:rPr>
          <w:rFonts w:ascii="Times New Roman" w:hAnsi="Times New Roman" w:cs="Times New Roman"/>
          <w:sz w:val="28"/>
          <w:szCs w:val="28"/>
          <w:lang w:eastAsia="ru-RU"/>
        </w:rPr>
        <w:t xml:space="preserve"> </w:t>
      </w:r>
      <w:r w:rsidR="00701BA0">
        <w:rPr>
          <w:rFonts w:ascii="Times New Roman" w:hAnsi="Times New Roman" w:cs="Times New Roman"/>
          <w:sz w:val="28"/>
          <w:szCs w:val="28"/>
          <w:lang w:val="uk-UA" w:eastAsia="ru-RU"/>
        </w:rPr>
        <w:t>у</w:t>
      </w:r>
      <w:r w:rsidRPr="00AE060D">
        <w:rPr>
          <w:rFonts w:ascii="Times New Roman" w:hAnsi="Times New Roman" w:cs="Times New Roman"/>
          <w:sz w:val="28"/>
          <w:szCs w:val="28"/>
          <w:lang w:eastAsia="ru-RU"/>
        </w:rPr>
        <w:t xml:space="preserve"> 2015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зріс</w:t>
      </w:r>
      <w:proofErr w:type="spellEnd"/>
      <w:r w:rsidRPr="00AE060D">
        <w:rPr>
          <w:rFonts w:ascii="Times New Roman" w:hAnsi="Times New Roman" w:cs="Times New Roman"/>
          <w:sz w:val="28"/>
          <w:szCs w:val="28"/>
          <w:lang w:eastAsia="ru-RU"/>
        </w:rPr>
        <w:t xml:space="preserve"> і становив 10,4%, </w:t>
      </w:r>
      <w:proofErr w:type="spellStart"/>
      <w:r w:rsidRPr="00AE060D">
        <w:rPr>
          <w:rFonts w:ascii="Times New Roman" w:hAnsi="Times New Roman" w:cs="Times New Roman"/>
          <w:sz w:val="28"/>
          <w:szCs w:val="28"/>
          <w:lang w:eastAsia="ru-RU"/>
        </w:rPr>
        <w:t>кількість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безробітних</w:t>
      </w:r>
      <w:proofErr w:type="spellEnd"/>
      <w:r w:rsidRPr="00AE060D">
        <w:rPr>
          <w:rFonts w:ascii="Times New Roman" w:hAnsi="Times New Roman" w:cs="Times New Roman"/>
          <w:sz w:val="28"/>
          <w:szCs w:val="28"/>
          <w:lang w:eastAsia="ru-RU"/>
        </w:rPr>
        <w:t xml:space="preserve"> у </w:t>
      </w:r>
      <w:proofErr w:type="spellStart"/>
      <w:r w:rsidRPr="00AE060D">
        <w:rPr>
          <w:rFonts w:ascii="Times New Roman" w:hAnsi="Times New Roman" w:cs="Times New Roman"/>
          <w:sz w:val="28"/>
          <w:szCs w:val="28"/>
          <w:lang w:eastAsia="ru-RU"/>
        </w:rPr>
        <w:t>порівняні</w:t>
      </w:r>
      <w:proofErr w:type="spellEnd"/>
      <w:r w:rsidRPr="00AE060D">
        <w:rPr>
          <w:rFonts w:ascii="Times New Roman" w:hAnsi="Times New Roman" w:cs="Times New Roman"/>
          <w:sz w:val="28"/>
          <w:szCs w:val="28"/>
          <w:lang w:eastAsia="ru-RU"/>
        </w:rPr>
        <w:t xml:space="preserve"> </w:t>
      </w:r>
      <w:r w:rsidR="00701BA0">
        <w:rPr>
          <w:rFonts w:ascii="Times New Roman" w:hAnsi="Times New Roman" w:cs="Times New Roman"/>
          <w:sz w:val="28"/>
          <w:szCs w:val="28"/>
          <w:lang w:val="uk-UA" w:eastAsia="ru-RU"/>
        </w:rPr>
        <w:t>і</w:t>
      </w:r>
      <w:r w:rsidRPr="00AE060D">
        <w:rPr>
          <w:rFonts w:ascii="Times New Roman" w:hAnsi="Times New Roman" w:cs="Times New Roman"/>
          <w:sz w:val="28"/>
          <w:szCs w:val="28"/>
          <w:lang w:eastAsia="ru-RU"/>
        </w:rPr>
        <w:t xml:space="preserve">з 2012 роком </w:t>
      </w:r>
      <w:proofErr w:type="spellStart"/>
      <w:r w:rsidRPr="00AE060D">
        <w:rPr>
          <w:rFonts w:ascii="Times New Roman" w:hAnsi="Times New Roman" w:cs="Times New Roman"/>
          <w:sz w:val="28"/>
          <w:szCs w:val="28"/>
          <w:lang w:eastAsia="ru-RU"/>
        </w:rPr>
        <w:t>збільшилася</w:t>
      </w:r>
      <w:proofErr w:type="spellEnd"/>
      <w:r w:rsidRPr="00AE060D">
        <w:rPr>
          <w:rFonts w:ascii="Times New Roman" w:hAnsi="Times New Roman" w:cs="Times New Roman"/>
          <w:sz w:val="28"/>
          <w:szCs w:val="28"/>
          <w:lang w:eastAsia="ru-RU"/>
        </w:rPr>
        <w:t xml:space="preserve"> на 2,9 тис. </w:t>
      </w:r>
      <w:proofErr w:type="spellStart"/>
      <w:r w:rsidRPr="00AE060D">
        <w:rPr>
          <w:rFonts w:ascii="Times New Roman" w:hAnsi="Times New Roman" w:cs="Times New Roman"/>
          <w:sz w:val="28"/>
          <w:szCs w:val="28"/>
          <w:lang w:eastAsia="ru-RU"/>
        </w:rPr>
        <w:t>осіб</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Після</w:t>
      </w:r>
      <w:proofErr w:type="spellEnd"/>
      <w:r w:rsidRPr="00AE060D">
        <w:rPr>
          <w:rFonts w:ascii="Times New Roman" w:hAnsi="Times New Roman" w:cs="Times New Roman"/>
          <w:sz w:val="28"/>
          <w:szCs w:val="28"/>
          <w:lang w:eastAsia="ru-RU"/>
        </w:rPr>
        <w:t xml:space="preserve"> 2015 року </w:t>
      </w:r>
      <w:proofErr w:type="spellStart"/>
      <w:r w:rsidRPr="00AE060D">
        <w:rPr>
          <w:rFonts w:ascii="Times New Roman" w:hAnsi="Times New Roman" w:cs="Times New Roman"/>
          <w:sz w:val="28"/>
          <w:szCs w:val="28"/>
          <w:lang w:eastAsia="ru-RU"/>
        </w:rPr>
        <w:t>рівень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безробіття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мав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тенденцію</w:t>
      </w:r>
      <w:proofErr w:type="spellEnd"/>
      <w:r w:rsidRPr="00AE060D">
        <w:rPr>
          <w:rFonts w:ascii="Times New Roman" w:hAnsi="Times New Roman" w:cs="Times New Roman"/>
          <w:sz w:val="28"/>
          <w:szCs w:val="28"/>
          <w:lang w:eastAsia="ru-RU"/>
        </w:rPr>
        <w:t xml:space="preserve"> до </w:t>
      </w:r>
      <w:proofErr w:type="spellStart"/>
      <w:r w:rsidRPr="00AE060D">
        <w:rPr>
          <w:rFonts w:ascii="Times New Roman" w:hAnsi="Times New Roman" w:cs="Times New Roman"/>
          <w:sz w:val="28"/>
          <w:szCs w:val="28"/>
          <w:lang w:eastAsia="ru-RU"/>
        </w:rPr>
        <w:t>зменшення</w:t>
      </w:r>
      <w:proofErr w:type="spellEnd"/>
      <w:r w:rsidRPr="00AE060D">
        <w:rPr>
          <w:rFonts w:ascii="Times New Roman" w:hAnsi="Times New Roman" w:cs="Times New Roman"/>
          <w:sz w:val="28"/>
          <w:szCs w:val="28"/>
          <w:lang w:eastAsia="ru-RU"/>
        </w:rPr>
        <w:t xml:space="preserve">, а у 2018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становив 8,8 </w:t>
      </w:r>
      <w:proofErr w:type="spellStart"/>
      <w:r w:rsidRPr="00AE060D">
        <w:rPr>
          <w:rFonts w:ascii="Times New Roman" w:hAnsi="Times New Roman" w:cs="Times New Roman"/>
          <w:sz w:val="28"/>
          <w:szCs w:val="28"/>
          <w:lang w:eastAsia="ru-RU"/>
        </w:rPr>
        <w:t>відсотка</w:t>
      </w:r>
      <w:proofErr w:type="spellEnd"/>
      <w:r w:rsidRPr="00AE060D">
        <w:rPr>
          <w:rFonts w:ascii="Times New Roman" w:hAnsi="Times New Roman" w:cs="Times New Roman"/>
          <w:sz w:val="28"/>
          <w:szCs w:val="28"/>
          <w:lang w:eastAsia="ru-RU"/>
        </w:rPr>
        <w:t>.</w:t>
      </w:r>
      <w:r w:rsidR="000A0439">
        <w:rPr>
          <w:rFonts w:ascii="Times New Roman" w:hAnsi="Times New Roman" w:cs="Times New Roman"/>
          <w:sz w:val="28"/>
          <w:szCs w:val="28"/>
        </w:rPr>
        <w:t xml:space="preserve"> При </w:t>
      </w:r>
      <w:proofErr w:type="spellStart"/>
      <w:r w:rsidR="000A0439">
        <w:rPr>
          <w:rFonts w:ascii="Times New Roman" w:hAnsi="Times New Roman" w:cs="Times New Roman"/>
          <w:sz w:val="28"/>
          <w:szCs w:val="28"/>
        </w:rPr>
        <w:t>цьому</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зареєстрованого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безробіття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важко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оцінити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ситуацію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щодо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оскільки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відображає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лише</w:t>
      </w:r>
      <w:proofErr w:type="spellEnd"/>
      <w:r w:rsidRPr="00AE060D">
        <w:rPr>
          <w:rFonts w:ascii="Times New Roman" w:hAnsi="Times New Roman" w:cs="Times New Roman"/>
          <w:sz w:val="28"/>
          <w:szCs w:val="28"/>
        </w:rPr>
        <w:t xml:space="preserve"> потреби </w:t>
      </w:r>
      <w:proofErr w:type="spellStart"/>
      <w:r w:rsidRPr="00AE060D">
        <w:rPr>
          <w:rFonts w:ascii="Times New Roman" w:hAnsi="Times New Roman" w:cs="Times New Roman"/>
          <w:sz w:val="28"/>
          <w:szCs w:val="28"/>
        </w:rPr>
        <w:t>частини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b/>
          <w:sz w:val="28"/>
          <w:szCs w:val="28"/>
        </w:rPr>
        <w:t xml:space="preserve"> </w:t>
      </w: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сприянні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працевлаштуванню</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допомогою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служби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w:t>
      </w:r>
    </w:p>
    <w:p w14:paraId="5FCEACD5" w14:textId="77777777"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lang w:eastAsia="ru-RU"/>
        </w:rPr>
        <w:t>Ще</w:t>
      </w:r>
      <w:proofErr w:type="spellEnd"/>
      <w:r w:rsidRPr="00AE060D">
        <w:rPr>
          <w:rFonts w:ascii="Times New Roman" w:hAnsi="Times New Roman" w:cs="Times New Roman"/>
          <w:sz w:val="28"/>
          <w:szCs w:val="28"/>
          <w:lang w:eastAsia="ru-RU"/>
        </w:rPr>
        <w:t xml:space="preserve"> одним </w:t>
      </w:r>
      <w:proofErr w:type="spellStart"/>
      <w:r w:rsidRPr="00AE060D">
        <w:rPr>
          <w:rFonts w:ascii="Times New Roman" w:hAnsi="Times New Roman" w:cs="Times New Roman"/>
          <w:sz w:val="28"/>
          <w:szCs w:val="28"/>
          <w:lang w:eastAsia="ru-RU"/>
        </w:rPr>
        <w:t>негативним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явищем</w:t>
      </w:r>
      <w:proofErr w:type="spellEnd"/>
      <w:r w:rsidRPr="00AE060D">
        <w:rPr>
          <w:rFonts w:ascii="Times New Roman" w:hAnsi="Times New Roman" w:cs="Times New Roman"/>
          <w:sz w:val="28"/>
          <w:szCs w:val="28"/>
          <w:lang w:eastAsia="ru-RU"/>
        </w:rPr>
        <w:t xml:space="preserve">, яке </w:t>
      </w:r>
      <w:proofErr w:type="spellStart"/>
      <w:r w:rsidRPr="00AE060D">
        <w:rPr>
          <w:rFonts w:ascii="Times New Roman" w:hAnsi="Times New Roman" w:cs="Times New Roman"/>
          <w:sz w:val="28"/>
          <w:szCs w:val="28"/>
          <w:lang w:eastAsia="ru-RU"/>
        </w:rPr>
        <w:t>існує</w:t>
      </w:r>
      <w:proofErr w:type="spellEnd"/>
      <w:r w:rsidRPr="00AE060D">
        <w:rPr>
          <w:rFonts w:ascii="Times New Roman" w:hAnsi="Times New Roman" w:cs="Times New Roman"/>
          <w:sz w:val="28"/>
          <w:szCs w:val="28"/>
          <w:lang w:eastAsia="ru-RU"/>
        </w:rPr>
        <w:t xml:space="preserve"> на ринку </w:t>
      </w:r>
      <w:proofErr w:type="spellStart"/>
      <w:r w:rsidRPr="00AE060D">
        <w:rPr>
          <w:rFonts w:ascii="Times New Roman" w:hAnsi="Times New Roman" w:cs="Times New Roman"/>
          <w:sz w:val="28"/>
          <w:szCs w:val="28"/>
          <w:lang w:eastAsia="ru-RU"/>
        </w:rPr>
        <w:t>праці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регіону</w:t>
      </w:r>
      <w:proofErr w:type="spellEnd"/>
      <w:r w:rsidRPr="00AE060D">
        <w:rPr>
          <w:rFonts w:ascii="Times New Roman" w:hAnsi="Times New Roman" w:cs="Times New Roman"/>
          <w:sz w:val="28"/>
          <w:szCs w:val="28"/>
          <w:lang w:eastAsia="ru-RU"/>
        </w:rPr>
        <w:t xml:space="preserve">, є </w:t>
      </w:r>
      <w:proofErr w:type="spellStart"/>
      <w:r w:rsidRPr="00AE060D">
        <w:rPr>
          <w:rFonts w:ascii="Times New Roman" w:hAnsi="Times New Roman" w:cs="Times New Roman"/>
          <w:sz w:val="28"/>
          <w:szCs w:val="28"/>
          <w:lang w:eastAsia="ru-RU"/>
        </w:rPr>
        <w:t>тіньова</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економіка</w:t>
      </w:r>
      <w:proofErr w:type="spellEnd"/>
      <w:r w:rsidRPr="00AE060D">
        <w:rPr>
          <w:rFonts w:ascii="Times New Roman" w:hAnsi="Times New Roman" w:cs="Times New Roman"/>
          <w:sz w:val="28"/>
          <w:szCs w:val="28"/>
          <w:lang w:eastAsia="ru-RU"/>
        </w:rPr>
        <w:t xml:space="preserve"> та </w:t>
      </w:r>
      <w:proofErr w:type="spellStart"/>
      <w:r w:rsidRPr="00AE060D">
        <w:rPr>
          <w:rFonts w:ascii="Times New Roman" w:hAnsi="Times New Roman" w:cs="Times New Roman"/>
          <w:sz w:val="28"/>
          <w:szCs w:val="28"/>
          <w:lang w:eastAsia="ru-RU"/>
        </w:rPr>
        <w:t>неофіційне</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працевлаштування</w:t>
      </w:r>
      <w:proofErr w:type="spellEnd"/>
      <w:r w:rsidRPr="00AE060D">
        <w:rPr>
          <w:rFonts w:ascii="Times New Roman" w:hAnsi="Times New Roman" w:cs="Times New Roman"/>
          <w:sz w:val="28"/>
          <w:szCs w:val="28"/>
          <w:lang w:eastAsia="ru-RU"/>
        </w:rPr>
        <w:t xml:space="preserve">. Велика </w:t>
      </w:r>
      <w:proofErr w:type="spellStart"/>
      <w:r w:rsidRPr="00AE060D">
        <w:rPr>
          <w:rFonts w:ascii="Times New Roman" w:hAnsi="Times New Roman" w:cs="Times New Roman"/>
          <w:sz w:val="28"/>
          <w:szCs w:val="28"/>
          <w:lang w:eastAsia="ru-RU"/>
        </w:rPr>
        <w:t>кількість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економічно</w:t>
      </w:r>
      <w:proofErr w:type="spellEnd"/>
      <w:r w:rsidRPr="00AE060D">
        <w:rPr>
          <w:rFonts w:ascii="Times New Roman" w:hAnsi="Times New Roman" w:cs="Times New Roman"/>
          <w:sz w:val="28"/>
          <w:szCs w:val="28"/>
          <w:lang w:eastAsia="ru-RU"/>
        </w:rPr>
        <w:t xml:space="preserve"> активного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працездатного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віку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працюють</w:t>
      </w:r>
      <w:proofErr w:type="spellEnd"/>
      <w:r w:rsidRPr="00AE060D">
        <w:rPr>
          <w:rFonts w:ascii="Times New Roman" w:hAnsi="Times New Roman" w:cs="Times New Roman"/>
          <w:sz w:val="28"/>
          <w:szCs w:val="28"/>
          <w:lang w:eastAsia="ru-RU"/>
        </w:rPr>
        <w:t xml:space="preserve"> нелегально </w:t>
      </w:r>
      <w:proofErr w:type="spellStart"/>
      <w:r w:rsidRPr="00AE060D">
        <w:rPr>
          <w:rFonts w:ascii="Times New Roman" w:hAnsi="Times New Roman" w:cs="Times New Roman"/>
          <w:sz w:val="28"/>
          <w:szCs w:val="28"/>
          <w:lang w:eastAsia="ru-RU"/>
        </w:rPr>
        <w:t>або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зайняті</w:t>
      </w:r>
      <w:proofErr w:type="spellEnd"/>
      <w:r w:rsidRPr="00AE060D">
        <w:rPr>
          <w:rFonts w:ascii="Times New Roman" w:hAnsi="Times New Roman" w:cs="Times New Roman"/>
          <w:sz w:val="28"/>
          <w:szCs w:val="28"/>
          <w:lang w:eastAsia="ru-RU"/>
        </w:rPr>
        <w:t xml:space="preserve"> не </w:t>
      </w:r>
      <w:proofErr w:type="spellStart"/>
      <w:r w:rsidRPr="00AE060D">
        <w:rPr>
          <w:rFonts w:ascii="Times New Roman" w:hAnsi="Times New Roman" w:cs="Times New Roman"/>
          <w:sz w:val="28"/>
          <w:szCs w:val="28"/>
          <w:lang w:eastAsia="ru-RU"/>
        </w:rPr>
        <w:t>повний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робочий</w:t>
      </w:r>
      <w:proofErr w:type="spellEnd"/>
      <w:r w:rsidRPr="00AE060D">
        <w:rPr>
          <w:rFonts w:ascii="Times New Roman" w:hAnsi="Times New Roman" w:cs="Times New Roman"/>
          <w:sz w:val="28"/>
          <w:szCs w:val="28"/>
          <w:lang w:eastAsia="ru-RU"/>
        </w:rPr>
        <w:t xml:space="preserve"> день та посезонно. Велика </w:t>
      </w:r>
      <w:proofErr w:type="spellStart"/>
      <w:r w:rsidRPr="00AE060D">
        <w:rPr>
          <w:rFonts w:ascii="Times New Roman" w:hAnsi="Times New Roman" w:cs="Times New Roman"/>
          <w:sz w:val="28"/>
          <w:szCs w:val="28"/>
          <w:lang w:eastAsia="ru-RU"/>
        </w:rPr>
        <w:t>кількість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області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продовжує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шукати</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більш</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високооплачувану</w:t>
      </w:r>
      <w:proofErr w:type="spellEnd"/>
      <w:r w:rsidRPr="00AE060D">
        <w:rPr>
          <w:rFonts w:ascii="Times New Roman" w:hAnsi="Times New Roman" w:cs="Times New Roman"/>
          <w:sz w:val="28"/>
          <w:szCs w:val="28"/>
          <w:lang w:eastAsia="ru-RU"/>
        </w:rPr>
        <w:t xml:space="preserve"> роботу за кордоном,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також</w:t>
      </w:r>
      <w:proofErr w:type="spellEnd"/>
      <w:r w:rsidRPr="00AE060D">
        <w:rPr>
          <w:rFonts w:ascii="Times New Roman" w:hAnsi="Times New Roman" w:cs="Times New Roman"/>
          <w:sz w:val="28"/>
          <w:szCs w:val="28"/>
          <w:lang w:eastAsia="ru-RU"/>
        </w:rPr>
        <w:t xml:space="preserve"> не </w:t>
      </w:r>
      <w:proofErr w:type="spellStart"/>
      <w:r w:rsidRPr="00AE060D">
        <w:rPr>
          <w:rFonts w:ascii="Times New Roman" w:hAnsi="Times New Roman" w:cs="Times New Roman"/>
          <w:sz w:val="28"/>
          <w:szCs w:val="28"/>
          <w:lang w:eastAsia="ru-RU"/>
        </w:rPr>
        <w:t>сприяє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поліпшенню</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ситуації</w:t>
      </w:r>
      <w:proofErr w:type="spellEnd"/>
      <w:r w:rsidRPr="00AE060D">
        <w:rPr>
          <w:rFonts w:ascii="Times New Roman" w:hAnsi="Times New Roman" w:cs="Times New Roman"/>
          <w:sz w:val="28"/>
          <w:szCs w:val="28"/>
          <w:lang w:eastAsia="ru-RU"/>
        </w:rPr>
        <w:t>.</w:t>
      </w:r>
    </w:p>
    <w:p w14:paraId="16C94E68" w14:textId="77777777" w:rsidR="00D37FF7" w:rsidRPr="00AE060D" w:rsidRDefault="00C104CD" w:rsidP="00D37FF7">
      <w:pPr>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411D064" wp14:editId="3A743FBB">
            <wp:extent cx="5389417" cy="3020291"/>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extLst>
                        <a:ext uri="{28A0092B-C50C-407E-A947-70E740481C1C}">
                          <a14:useLocalDpi xmlns:a14="http://schemas.microsoft.com/office/drawing/2010/main" val="0"/>
                        </a:ext>
                      </a:extLst>
                    </a:blip>
                    <a:srcRect t="12878" r="2635" b="3282"/>
                    <a:stretch>
                      <a:fillRect/>
                    </a:stretch>
                  </pic:blipFill>
                  <pic:spPr bwMode="auto">
                    <a:xfrm>
                      <a:off x="0" y="0"/>
                      <a:ext cx="5393624" cy="3022649"/>
                    </a:xfrm>
                    <a:prstGeom prst="rect">
                      <a:avLst/>
                    </a:prstGeom>
                    <a:noFill/>
                    <a:ln>
                      <a:noFill/>
                    </a:ln>
                  </pic:spPr>
                </pic:pic>
              </a:graphicData>
            </a:graphic>
          </wp:inline>
        </w:drawing>
      </w:r>
    </w:p>
    <w:p w14:paraId="43D1BC41" w14:textId="77777777" w:rsidR="00D37FF7" w:rsidRPr="00AE060D" w:rsidRDefault="00D37FF7" w:rsidP="00D37FF7">
      <w:pPr>
        <w:pStyle w:val="aff2"/>
        <w:tabs>
          <w:tab w:val="num" w:pos="567"/>
          <w:tab w:val="num" w:pos="900"/>
        </w:tabs>
        <w:jc w:val="center"/>
        <w:rPr>
          <w:rFonts w:ascii="Times New Roman" w:hAnsi="Times New Roman"/>
          <w:b/>
          <w:sz w:val="28"/>
          <w:szCs w:val="28"/>
        </w:rPr>
      </w:pPr>
      <w:r w:rsidRPr="00AE060D">
        <w:rPr>
          <w:rFonts w:ascii="Times New Roman" w:hAnsi="Times New Roman"/>
          <w:b/>
          <w:sz w:val="28"/>
          <w:szCs w:val="28"/>
        </w:rPr>
        <w:t>Рис. 1</w:t>
      </w:r>
      <w:r w:rsidR="00151956">
        <w:rPr>
          <w:rFonts w:ascii="Times New Roman" w:hAnsi="Times New Roman"/>
          <w:b/>
          <w:sz w:val="28"/>
          <w:szCs w:val="28"/>
        </w:rPr>
        <w:t>8</w:t>
      </w:r>
      <w:r w:rsidRPr="00AE060D">
        <w:rPr>
          <w:rFonts w:ascii="Times New Roman" w:hAnsi="Times New Roman"/>
          <w:b/>
          <w:sz w:val="28"/>
          <w:szCs w:val="28"/>
        </w:rPr>
        <w:t>. Кількість претендентів на 1 вакансію, осіб</w:t>
      </w:r>
    </w:p>
    <w:p w14:paraId="602FE699" w14:textId="77777777" w:rsidR="00B23AEC" w:rsidRPr="00B23AEC" w:rsidRDefault="00B23AEC" w:rsidP="007F7D64">
      <w:pPr>
        <w:spacing w:after="0" w:line="24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lastRenderedPageBreak/>
        <w:t xml:space="preserve">За професійними групами, найбільше претендентів </w:t>
      </w:r>
      <w:proofErr w:type="spellStart"/>
      <w:r w:rsidR="00151956">
        <w:rPr>
          <w:rFonts w:ascii="Times New Roman" w:hAnsi="Times New Roman" w:cs="Times New Roman"/>
          <w:sz w:val="28"/>
          <w:szCs w:val="28"/>
          <w:lang w:val="uk-UA"/>
        </w:rPr>
        <w:t>ы</w:t>
      </w:r>
      <w:r w:rsidRPr="00B23AEC">
        <w:rPr>
          <w:rFonts w:ascii="Times New Roman" w:hAnsi="Times New Roman" w:cs="Times New Roman"/>
          <w:sz w:val="28"/>
          <w:szCs w:val="28"/>
          <w:lang w:val="uk-UA"/>
        </w:rPr>
        <w:t>з</w:t>
      </w:r>
      <w:proofErr w:type="spellEnd"/>
      <w:r w:rsidRPr="00B23AEC">
        <w:rPr>
          <w:rFonts w:ascii="Times New Roman" w:hAnsi="Times New Roman" w:cs="Times New Roman"/>
          <w:sz w:val="28"/>
          <w:szCs w:val="28"/>
          <w:lang w:val="uk-UA"/>
        </w:rPr>
        <w:t xml:space="preserve"> числа зареєстрованих безробітних на одну вакансію – серед кваліфікованих робітників сільського та лісового господарств (80 осіб), законодавців, </w:t>
      </w:r>
      <w:r w:rsidR="00151956">
        <w:rPr>
          <w:rFonts w:ascii="Times New Roman" w:hAnsi="Times New Roman" w:cs="Times New Roman"/>
          <w:sz w:val="28"/>
          <w:szCs w:val="28"/>
          <w:lang w:val="uk-UA"/>
        </w:rPr>
        <w:t>керівників, менеджерів (22</w:t>
      </w:r>
      <w:r w:rsidRPr="00B23AEC">
        <w:rPr>
          <w:rFonts w:ascii="Times New Roman" w:hAnsi="Times New Roman" w:cs="Times New Roman"/>
          <w:sz w:val="28"/>
          <w:szCs w:val="28"/>
          <w:lang w:val="uk-UA"/>
        </w:rPr>
        <w:t>), представникі</w:t>
      </w:r>
      <w:r w:rsidR="00151956">
        <w:rPr>
          <w:rFonts w:ascii="Times New Roman" w:hAnsi="Times New Roman" w:cs="Times New Roman"/>
          <w:sz w:val="28"/>
          <w:szCs w:val="28"/>
          <w:lang w:val="uk-UA"/>
        </w:rPr>
        <w:t>в найпростіших професій (15</w:t>
      </w:r>
      <w:r w:rsidRPr="00B23AEC">
        <w:rPr>
          <w:rFonts w:ascii="Times New Roman" w:hAnsi="Times New Roman" w:cs="Times New Roman"/>
          <w:sz w:val="28"/>
          <w:szCs w:val="28"/>
          <w:lang w:val="uk-UA"/>
        </w:rPr>
        <w:t xml:space="preserve">), а найменше – серед кваліфікованих </w:t>
      </w:r>
      <w:r w:rsidR="00151956">
        <w:rPr>
          <w:rFonts w:ascii="Times New Roman" w:hAnsi="Times New Roman" w:cs="Times New Roman"/>
          <w:sz w:val="28"/>
          <w:szCs w:val="28"/>
          <w:lang w:val="uk-UA"/>
        </w:rPr>
        <w:t>робітників з інструментом (3</w:t>
      </w:r>
      <w:r w:rsidRPr="00B23AEC">
        <w:rPr>
          <w:rFonts w:ascii="Times New Roman" w:hAnsi="Times New Roman" w:cs="Times New Roman"/>
          <w:sz w:val="28"/>
          <w:szCs w:val="28"/>
          <w:lang w:val="uk-UA"/>
        </w:rPr>
        <w:t>).</w:t>
      </w:r>
    </w:p>
    <w:p w14:paraId="28AE6562" w14:textId="77777777" w:rsidR="00D37FF7" w:rsidRPr="00AE060D" w:rsidRDefault="00D37FF7" w:rsidP="007F7D64">
      <w:pPr>
        <w:pStyle w:val="aff2"/>
        <w:tabs>
          <w:tab w:val="num" w:pos="567"/>
          <w:tab w:val="num" w:pos="900"/>
        </w:tabs>
        <w:ind w:firstLine="709"/>
        <w:jc w:val="both"/>
        <w:rPr>
          <w:rFonts w:ascii="Times New Roman" w:hAnsi="Times New Roman"/>
          <w:sz w:val="28"/>
          <w:szCs w:val="28"/>
        </w:rPr>
      </w:pPr>
      <w:r w:rsidRPr="00AE060D">
        <w:rPr>
          <w:rFonts w:ascii="Times New Roman" w:hAnsi="Times New Roman"/>
          <w:sz w:val="28"/>
          <w:szCs w:val="28"/>
        </w:rPr>
        <w:t>Джерелом існування дисбалансу між попитом та пропозицією робочої сили на ринку праці є диспропорція територіального розвитку економіки та її структурні зміни, нерозвинена інфраструктура, розбалансованість між потребами роботодавців та освітніми послугами тощо.</w:t>
      </w:r>
    </w:p>
    <w:p w14:paraId="4574265C" w14:textId="77777777" w:rsidR="00D37FF7" w:rsidRPr="00AE060D" w:rsidRDefault="00D37FF7" w:rsidP="00C92BF8">
      <w:pPr>
        <w:pStyle w:val="aff2"/>
        <w:tabs>
          <w:tab w:val="num" w:pos="567"/>
          <w:tab w:val="num" w:pos="900"/>
        </w:tabs>
        <w:ind w:firstLine="709"/>
        <w:jc w:val="both"/>
        <w:rPr>
          <w:rFonts w:ascii="Times New Roman" w:hAnsi="Times New Roman"/>
          <w:sz w:val="28"/>
          <w:szCs w:val="28"/>
        </w:rPr>
      </w:pPr>
      <w:r w:rsidRPr="00AE060D">
        <w:rPr>
          <w:rFonts w:ascii="Times New Roman" w:hAnsi="Times New Roman"/>
          <w:sz w:val="28"/>
          <w:szCs w:val="28"/>
        </w:rPr>
        <w:t xml:space="preserve">З метою сприяння працевлаштуванню безробітних та укомплектування вакансій, формування конкурентоспроможної робочої сили, зміни співвідношення між попитом та пропозицією праці в області службою зайнятості проводяться: профорієнтаційна, інформаційно-роз’яснювальна робота серед населення та роботодавців; професійна підготовка, перепідготовка та підвищення кваліфікації безробітних громадян; громадські та інші роботи тимчасового характеру. </w:t>
      </w:r>
    </w:p>
    <w:p w14:paraId="13F07563" w14:textId="77777777" w:rsidR="00D37FF7" w:rsidRPr="00C104CD" w:rsidRDefault="00D37FF7" w:rsidP="00C92BF8">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Д</w:t>
      </w:r>
      <w:proofErr w:type="spellStart"/>
      <w:r w:rsidR="00CE13B6" w:rsidRPr="00C104CD">
        <w:rPr>
          <w:rFonts w:ascii="Times New Roman" w:hAnsi="Times New Roman" w:cs="Times New Roman"/>
          <w:b/>
          <w:sz w:val="28"/>
          <w:szCs w:val="28"/>
          <w:lang w:val="uk-UA"/>
        </w:rPr>
        <w:t>оходи</w:t>
      </w:r>
      <w:proofErr w:type="spellEnd"/>
      <w:r w:rsidR="00CE13B6" w:rsidRPr="00C104CD">
        <w:rPr>
          <w:rFonts w:ascii="Times New Roman" w:hAnsi="Times New Roman" w:cs="Times New Roman"/>
          <w:b/>
          <w:sz w:val="28"/>
          <w:szCs w:val="28"/>
          <w:lang w:val="uk-UA"/>
        </w:rPr>
        <w:t xml:space="preserve"> населення</w:t>
      </w:r>
    </w:p>
    <w:p w14:paraId="0AD401E7" w14:textId="77777777" w:rsidR="00D37FF7" w:rsidRPr="00AE060D" w:rsidRDefault="00D37FF7" w:rsidP="00C92BF8">
      <w:pPr>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 xml:space="preserve">Доходи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є одним з </w:t>
      </w:r>
      <w:proofErr w:type="spellStart"/>
      <w:r w:rsidRPr="00AE060D">
        <w:rPr>
          <w:rFonts w:ascii="Times New Roman" w:hAnsi="Times New Roman" w:cs="Times New Roman"/>
          <w:sz w:val="28"/>
          <w:szCs w:val="28"/>
        </w:rPr>
        <w:t>найважливіших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добробуту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суспільства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соціально-економічного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суспільства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lang w:eastAsia="ru-RU"/>
        </w:rPr>
        <w:t>Збільшення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доходів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призводить</w:t>
      </w:r>
      <w:proofErr w:type="spellEnd"/>
      <w:r w:rsidRPr="00AE060D">
        <w:rPr>
          <w:rFonts w:ascii="Times New Roman" w:hAnsi="Times New Roman" w:cs="Times New Roman"/>
          <w:sz w:val="28"/>
          <w:szCs w:val="28"/>
          <w:lang w:eastAsia="ru-RU"/>
        </w:rPr>
        <w:t xml:space="preserve"> до </w:t>
      </w:r>
      <w:proofErr w:type="spellStart"/>
      <w:r w:rsidRPr="00AE060D">
        <w:rPr>
          <w:rFonts w:ascii="Times New Roman" w:hAnsi="Times New Roman" w:cs="Times New Roman"/>
          <w:sz w:val="28"/>
          <w:szCs w:val="28"/>
          <w:lang w:eastAsia="ru-RU"/>
        </w:rPr>
        <w:t>зростання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обсягів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споживання</w:t>
      </w:r>
      <w:proofErr w:type="spellEnd"/>
      <w:r w:rsidRPr="00AE060D">
        <w:rPr>
          <w:rFonts w:ascii="Times New Roman" w:hAnsi="Times New Roman" w:cs="Times New Roman"/>
          <w:sz w:val="28"/>
          <w:szCs w:val="28"/>
          <w:lang w:eastAsia="ru-RU"/>
        </w:rPr>
        <w:t xml:space="preserve"> – </w:t>
      </w:r>
      <w:proofErr w:type="spellStart"/>
      <w:r w:rsidRPr="00AE060D">
        <w:rPr>
          <w:rFonts w:ascii="Times New Roman" w:hAnsi="Times New Roman" w:cs="Times New Roman"/>
          <w:sz w:val="28"/>
          <w:szCs w:val="28"/>
          <w:lang w:eastAsia="ru-RU"/>
        </w:rPr>
        <w:t>це</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відповідно</w:t>
      </w:r>
      <w:proofErr w:type="spellEnd"/>
      <w:r w:rsidRPr="00AE060D">
        <w:rPr>
          <w:rFonts w:ascii="Times New Roman" w:hAnsi="Times New Roman" w:cs="Times New Roman"/>
          <w:sz w:val="28"/>
          <w:szCs w:val="28"/>
          <w:lang w:eastAsia="ru-RU"/>
        </w:rPr>
        <w:t xml:space="preserve">, до </w:t>
      </w:r>
      <w:proofErr w:type="spellStart"/>
      <w:r w:rsidRPr="00AE060D">
        <w:rPr>
          <w:rFonts w:ascii="Times New Roman" w:hAnsi="Times New Roman" w:cs="Times New Roman"/>
          <w:sz w:val="28"/>
          <w:szCs w:val="28"/>
          <w:lang w:eastAsia="ru-RU"/>
        </w:rPr>
        <w:t>збільшення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попиту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r w:rsidR="00021F08">
        <w:rPr>
          <w:rFonts w:ascii="Times New Roman" w:hAnsi="Times New Roman" w:cs="Times New Roman"/>
          <w:sz w:val="28"/>
          <w:szCs w:val="28"/>
          <w:lang w:eastAsia="ru-RU"/>
        </w:rPr>
        <w:t>у</w:t>
      </w:r>
      <w:r w:rsidRPr="00AE060D">
        <w:rPr>
          <w:rFonts w:ascii="Times New Roman" w:hAnsi="Times New Roman" w:cs="Times New Roman"/>
          <w:sz w:val="28"/>
          <w:szCs w:val="28"/>
          <w:lang w:eastAsia="ru-RU"/>
        </w:rPr>
        <w:t xml:space="preserve"> свою </w:t>
      </w:r>
      <w:proofErr w:type="spellStart"/>
      <w:r w:rsidRPr="00AE060D">
        <w:rPr>
          <w:rFonts w:ascii="Times New Roman" w:hAnsi="Times New Roman" w:cs="Times New Roman"/>
          <w:sz w:val="28"/>
          <w:szCs w:val="28"/>
          <w:lang w:eastAsia="ru-RU"/>
        </w:rPr>
        <w:t>чергу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стимулює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розвиток</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виробництва</w:t>
      </w:r>
      <w:proofErr w:type="spellEnd"/>
      <w:r w:rsidRPr="00AE060D">
        <w:rPr>
          <w:rFonts w:ascii="Times New Roman" w:hAnsi="Times New Roman" w:cs="Times New Roman"/>
          <w:sz w:val="28"/>
          <w:szCs w:val="28"/>
          <w:lang w:eastAsia="ru-RU"/>
        </w:rPr>
        <w:t xml:space="preserve">. </w:t>
      </w:r>
    </w:p>
    <w:p w14:paraId="0259B178" w14:textId="77777777" w:rsidR="00D37FF7" w:rsidRPr="00AE060D" w:rsidRDefault="00D37FF7" w:rsidP="00563BCF">
      <w:pPr>
        <w:spacing w:after="120" w:line="240" w:lineRule="auto"/>
        <w:ind w:firstLine="720"/>
        <w:jc w:val="both"/>
        <w:rPr>
          <w:rFonts w:ascii="Times New Roman" w:hAnsi="Times New Roman" w:cs="Times New Roman"/>
          <w:i/>
          <w:color w:val="FF0000"/>
          <w:sz w:val="28"/>
          <w:szCs w:val="28"/>
        </w:rPr>
      </w:pPr>
      <w:r w:rsidRPr="00AE060D">
        <w:rPr>
          <w:rFonts w:ascii="Times New Roman" w:hAnsi="Times New Roman" w:cs="Times New Roman"/>
          <w:sz w:val="28"/>
          <w:szCs w:val="28"/>
        </w:rPr>
        <w:t xml:space="preserve">Доходи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формуються</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оплати </w:t>
      </w:r>
      <w:proofErr w:type="spellStart"/>
      <w:r w:rsidRPr="00AE060D">
        <w:rPr>
          <w:rFonts w:ascii="Times New Roman" w:hAnsi="Times New Roman" w:cs="Times New Roman"/>
          <w:sz w:val="28"/>
          <w:szCs w:val="28"/>
        </w:rPr>
        <w:t>праці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робітників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виплат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фондів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підприємницьких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виплат</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
    <w:p w14:paraId="45FA0510" w14:textId="77777777" w:rsidR="00D37FF7" w:rsidRPr="00AE060D" w:rsidRDefault="00D37FF7" w:rsidP="00CE13B6">
      <w:pPr>
        <w:spacing w:after="0" w:line="240" w:lineRule="auto"/>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7. Структура </w:t>
      </w:r>
      <w:proofErr w:type="spellStart"/>
      <w:r w:rsidRPr="00AE060D">
        <w:rPr>
          <w:rFonts w:ascii="Times New Roman" w:hAnsi="Times New Roman" w:cs="Times New Roman"/>
          <w:b/>
          <w:sz w:val="28"/>
          <w:szCs w:val="28"/>
        </w:rPr>
        <w:t>доходів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населення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млрд </w:t>
      </w:r>
      <w:proofErr w:type="spellStart"/>
      <w:r w:rsidRPr="00AE060D">
        <w:rPr>
          <w:rFonts w:ascii="Times New Roman" w:hAnsi="Times New Roman" w:cs="Times New Roman"/>
          <w:b/>
          <w:sz w:val="28"/>
          <w:szCs w:val="28"/>
        </w:rPr>
        <w:t>грн</w:t>
      </w:r>
      <w:proofErr w:type="spellEnd"/>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944"/>
        <w:gridCol w:w="969"/>
        <w:gridCol w:w="919"/>
        <w:gridCol w:w="958"/>
        <w:gridCol w:w="983"/>
        <w:gridCol w:w="913"/>
      </w:tblGrid>
      <w:tr w:rsidR="00D37FF7" w:rsidRPr="00CE13B6" w14:paraId="2B0B4895" w14:textId="77777777" w:rsidTr="00D37FF7">
        <w:trPr>
          <w:jc w:val="center"/>
        </w:trPr>
        <w:tc>
          <w:tcPr>
            <w:tcW w:w="3528" w:type="dxa"/>
            <w:vMerge w:val="restart"/>
          </w:tcPr>
          <w:p w14:paraId="23A100B2"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5686" w:type="dxa"/>
            <w:gridSpan w:val="6"/>
          </w:tcPr>
          <w:p w14:paraId="72A47AE3"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Роки</w:t>
            </w:r>
          </w:p>
        </w:tc>
      </w:tr>
      <w:tr w:rsidR="00D37FF7" w:rsidRPr="00CE13B6" w14:paraId="65FB9F1D" w14:textId="77777777" w:rsidTr="00D37FF7">
        <w:trPr>
          <w:jc w:val="center"/>
        </w:trPr>
        <w:tc>
          <w:tcPr>
            <w:tcW w:w="3528" w:type="dxa"/>
            <w:vMerge/>
          </w:tcPr>
          <w:p w14:paraId="6AEC482E"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44" w:type="dxa"/>
          </w:tcPr>
          <w:p w14:paraId="0599F491"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2012</w:t>
            </w:r>
          </w:p>
        </w:tc>
        <w:tc>
          <w:tcPr>
            <w:tcW w:w="969" w:type="dxa"/>
          </w:tcPr>
          <w:p w14:paraId="7E4808DB"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2013</w:t>
            </w:r>
          </w:p>
        </w:tc>
        <w:tc>
          <w:tcPr>
            <w:tcW w:w="919" w:type="dxa"/>
          </w:tcPr>
          <w:p w14:paraId="2C88C3E1"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2014</w:t>
            </w:r>
          </w:p>
        </w:tc>
        <w:tc>
          <w:tcPr>
            <w:tcW w:w="958" w:type="dxa"/>
          </w:tcPr>
          <w:p w14:paraId="15CF4E35"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2015</w:t>
            </w:r>
          </w:p>
        </w:tc>
        <w:tc>
          <w:tcPr>
            <w:tcW w:w="983" w:type="dxa"/>
          </w:tcPr>
          <w:p w14:paraId="4CF7F4F6"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2016</w:t>
            </w:r>
          </w:p>
        </w:tc>
        <w:tc>
          <w:tcPr>
            <w:tcW w:w="913" w:type="dxa"/>
          </w:tcPr>
          <w:p w14:paraId="5F7D5390" w14:textId="77777777"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2017</w:t>
            </w:r>
          </w:p>
        </w:tc>
      </w:tr>
      <w:tr w:rsidR="00D37FF7" w:rsidRPr="00CE13B6" w14:paraId="72E0F6E8" w14:textId="77777777" w:rsidTr="00D37FF7">
        <w:trPr>
          <w:jc w:val="center"/>
        </w:trPr>
        <w:tc>
          <w:tcPr>
            <w:tcW w:w="3528" w:type="dxa"/>
          </w:tcPr>
          <w:p w14:paraId="011419A5" w14:textId="77777777" w:rsidR="00D37FF7" w:rsidRPr="00CE13B6" w:rsidRDefault="00021F08" w:rsidP="00CE13B6">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 xml:space="preserve">Доходи, </w:t>
            </w:r>
            <w:proofErr w:type="spellStart"/>
            <w:r>
              <w:rPr>
                <w:rFonts w:ascii="Times New Roman" w:hAnsi="Times New Roman" w:cs="Times New Roman"/>
                <w:sz w:val="24"/>
                <w:szCs w:val="24"/>
                <w:lang w:eastAsia="ru-RU"/>
              </w:rPr>
              <w:t>у</w:t>
            </w:r>
            <w:r w:rsidR="00D37FF7" w:rsidRPr="00CE13B6">
              <w:rPr>
                <w:rFonts w:ascii="Times New Roman" w:hAnsi="Times New Roman" w:cs="Times New Roman"/>
                <w:sz w:val="24"/>
                <w:szCs w:val="24"/>
                <w:lang w:eastAsia="ru-RU"/>
              </w:rPr>
              <w:t>сього</w:t>
            </w:r>
            <w:proofErr w:type="spellEnd"/>
          </w:p>
        </w:tc>
        <w:tc>
          <w:tcPr>
            <w:tcW w:w="944" w:type="dxa"/>
          </w:tcPr>
          <w:p w14:paraId="7B2876F3"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35,5</w:t>
            </w:r>
          </w:p>
        </w:tc>
        <w:tc>
          <w:tcPr>
            <w:tcW w:w="969" w:type="dxa"/>
          </w:tcPr>
          <w:p w14:paraId="5A684854"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36,8</w:t>
            </w:r>
          </w:p>
        </w:tc>
        <w:tc>
          <w:tcPr>
            <w:tcW w:w="919" w:type="dxa"/>
          </w:tcPr>
          <w:p w14:paraId="6DABB43A"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38,9</w:t>
            </w:r>
          </w:p>
        </w:tc>
        <w:tc>
          <w:tcPr>
            <w:tcW w:w="958" w:type="dxa"/>
          </w:tcPr>
          <w:p w14:paraId="6F2DFC9E"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48,7</w:t>
            </w:r>
          </w:p>
        </w:tc>
        <w:tc>
          <w:tcPr>
            <w:tcW w:w="983" w:type="dxa"/>
          </w:tcPr>
          <w:p w14:paraId="52413ACC"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57,4</w:t>
            </w:r>
          </w:p>
        </w:tc>
        <w:tc>
          <w:tcPr>
            <w:tcW w:w="913" w:type="dxa"/>
          </w:tcPr>
          <w:p w14:paraId="2B7998A0" w14:textId="77777777"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73,5</w:t>
            </w:r>
          </w:p>
        </w:tc>
      </w:tr>
      <w:tr w:rsidR="00D37FF7" w:rsidRPr="00CE13B6" w14:paraId="5EA735BA" w14:textId="77777777" w:rsidTr="00D37FF7">
        <w:trPr>
          <w:jc w:val="center"/>
        </w:trPr>
        <w:tc>
          <w:tcPr>
            <w:tcW w:w="3528" w:type="dxa"/>
          </w:tcPr>
          <w:p w14:paraId="3B6D18BE" w14:textId="77777777" w:rsidR="00D37FF7" w:rsidRPr="00CE13B6" w:rsidRDefault="00D37FF7"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lang w:eastAsia="ru-RU"/>
              </w:rPr>
              <w:t xml:space="preserve">у тому </w:t>
            </w:r>
            <w:proofErr w:type="spellStart"/>
            <w:r w:rsidRPr="00CE13B6">
              <w:rPr>
                <w:rFonts w:ascii="Times New Roman" w:hAnsi="Times New Roman" w:cs="Times New Roman"/>
                <w:sz w:val="24"/>
                <w:szCs w:val="24"/>
                <w:lang w:eastAsia="ru-RU"/>
              </w:rPr>
              <w:t>числі</w:t>
            </w:r>
            <w:proofErr w:type="spellEnd"/>
            <w:r w:rsidRPr="00CE13B6">
              <w:rPr>
                <w:rFonts w:ascii="Times New Roman" w:hAnsi="Times New Roman" w:cs="Times New Roman"/>
                <w:sz w:val="24"/>
                <w:szCs w:val="24"/>
                <w:lang w:eastAsia="ru-RU"/>
              </w:rPr>
              <w:t xml:space="preserve">: </w:t>
            </w:r>
          </w:p>
        </w:tc>
        <w:tc>
          <w:tcPr>
            <w:tcW w:w="944" w:type="dxa"/>
          </w:tcPr>
          <w:p w14:paraId="635B119B"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69" w:type="dxa"/>
          </w:tcPr>
          <w:p w14:paraId="37BF4652"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19" w:type="dxa"/>
          </w:tcPr>
          <w:p w14:paraId="3FF9778E"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58" w:type="dxa"/>
          </w:tcPr>
          <w:p w14:paraId="606C4C2A"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83" w:type="dxa"/>
          </w:tcPr>
          <w:p w14:paraId="35B2CF56" w14:textId="77777777" w:rsidR="00D37FF7" w:rsidRPr="00CE13B6" w:rsidRDefault="00D37FF7" w:rsidP="00CE13B6">
            <w:pPr>
              <w:spacing w:after="0" w:line="240" w:lineRule="auto"/>
              <w:jc w:val="center"/>
              <w:rPr>
                <w:rFonts w:ascii="Times New Roman" w:hAnsi="Times New Roman" w:cs="Times New Roman"/>
                <w:sz w:val="24"/>
                <w:szCs w:val="24"/>
              </w:rPr>
            </w:pPr>
          </w:p>
        </w:tc>
        <w:tc>
          <w:tcPr>
            <w:tcW w:w="913" w:type="dxa"/>
          </w:tcPr>
          <w:p w14:paraId="27C8D52F" w14:textId="77777777" w:rsidR="00D37FF7" w:rsidRPr="00CE13B6" w:rsidRDefault="00D37FF7" w:rsidP="00CE13B6">
            <w:pPr>
              <w:spacing w:after="0" w:line="240" w:lineRule="auto"/>
              <w:jc w:val="center"/>
              <w:rPr>
                <w:rFonts w:ascii="Times New Roman" w:hAnsi="Times New Roman" w:cs="Times New Roman"/>
                <w:sz w:val="24"/>
                <w:szCs w:val="24"/>
              </w:rPr>
            </w:pPr>
          </w:p>
        </w:tc>
      </w:tr>
      <w:tr w:rsidR="00021F08" w:rsidRPr="00CE13B6" w14:paraId="2E334842" w14:textId="77777777" w:rsidTr="00D37FF7">
        <w:trPr>
          <w:jc w:val="center"/>
        </w:trPr>
        <w:tc>
          <w:tcPr>
            <w:tcW w:w="3528" w:type="dxa"/>
          </w:tcPr>
          <w:p w14:paraId="4FC50F9D" w14:textId="77777777" w:rsidR="00021F08" w:rsidRPr="00CE13B6" w:rsidRDefault="00021F08" w:rsidP="00021F08">
            <w:pPr>
              <w:spacing w:after="0" w:line="240" w:lineRule="auto"/>
              <w:rPr>
                <w:rFonts w:ascii="Times New Roman" w:hAnsi="Times New Roman" w:cs="Times New Roman"/>
                <w:sz w:val="24"/>
                <w:szCs w:val="24"/>
                <w:lang w:eastAsia="ru-RU"/>
              </w:rPr>
            </w:pPr>
            <w:proofErr w:type="spellStart"/>
            <w:r w:rsidRPr="00CE13B6">
              <w:rPr>
                <w:rFonts w:ascii="Times New Roman" w:hAnsi="Times New Roman" w:cs="Times New Roman"/>
                <w:sz w:val="24"/>
                <w:szCs w:val="24"/>
                <w:lang w:eastAsia="ru-RU"/>
              </w:rPr>
              <w:t>заробітна</w:t>
            </w:r>
            <w:proofErr w:type="spellEnd"/>
            <w:r w:rsidRPr="00CE13B6">
              <w:rPr>
                <w:rFonts w:ascii="Times New Roman" w:hAnsi="Times New Roman" w:cs="Times New Roman"/>
                <w:sz w:val="24"/>
                <w:szCs w:val="24"/>
                <w:lang w:eastAsia="ru-RU"/>
              </w:rPr>
              <w:t xml:space="preserve"> плата</w:t>
            </w:r>
          </w:p>
        </w:tc>
        <w:tc>
          <w:tcPr>
            <w:tcW w:w="944" w:type="dxa"/>
          </w:tcPr>
          <w:p w14:paraId="55F4DB37"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11,3</w:t>
            </w:r>
          </w:p>
        </w:tc>
        <w:tc>
          <w:tcPr>
            <w:tcW w:w="969" w:type="dxa"/>
          </w:tcPr>
          <w:p w14:paraId="2D8ABD60"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11,8</w:t>
            </w:r>
          </w:p>
        </w:tc>
        <w:tc>
          <w:tcPr>
            <w:tcW w:w="919" w:type="dxa"/>
          </w:tcPr>
          <w:p w14:paraId="3E8FD109"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12,5</w:t>
            </w:r>
          </w:p>
        </w:tc>
        <w:tc>
          <w:tcPr>
            <w:tcW w:w="958" w:type="dxa"/>
          </w:tcPr>
          <w:p w14:paraId="2E5312D9"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15,6</w:t>
            </w:r>
          </w:p>
        </w:tc>
        <w:tc>
          <w:tcPr>
            <w:tcW w:w="983" w:type="dxa"/>
          </w:tcPr>
          <w:p w14:paraId="4406DABC"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19,9</w:t>
            </w:r>
          </w:p>
        </w:tc>
        <w:tc>
          <w:tcPr>
            <w:tcW w:w="913" w:type="dxa"/>
          </w:tcPr>
          <w:p w14:paraId="56023836"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27,2</w:t>
            </w:r>
          </w:p>
        </w:tc>
      </w:tr>
      <w:tr w:rsidR="00021F08" w:rsidRPr="00CE13B6" w14:paraId="46568CBD" w14:textId="77777777" w:rsidTr="00D37FF7">
        <w:trPr>
          <w:jc w:val="center"/>
        </w:trPr>
        <w:tc>
          <w:tcPr>
            <w:tcW w:w="3528" w:type="dxa"/>
          </w:tcPr>
          <w:p w14:paraId="0067E140" w14:textId="77777777" w:rsidR="00021F08" w:rsidRPr="00CE13B6" w:rsidRDefault="00021F08" w:rsidP="00021F08">
            <w:pPr>
              <w:spacing w:after="0" w:line="240" w:lineRule="auto"/>
              <w:rPr>
                <w:rFonts w:ascii="Times New Roman" w:hAnsi="Times New Roman" w:cs="Times New Roman"/>
                <w:sz w:val="24"/>
                <w:szCs w:val="24"/>
              </w:rPr>
            </w:pPr>
            <w:proofErr w:type="spellStart"/>
            <w:r w:rsidRPr="00CE13B6">
              <w:rPr>
                <w:rFonts w:ascii="Times New Roman" w:hAnsi="Times New Roman" w:cs="Times New Roman"/>
                <w:sz w:val="24"/>
                <w:szCs w:val="24"/>
              </w:rPr>
              <w:t>прибуток</w:t>
            </w:r>
            <w:proofErr w:type="spellEnd"/>
            <w:r w:rsidRPr="00CE13B6">
              <w:rPr>
                <w:rFonts w:ascii="Times New Roman" w:hAnsi="Times New Roman" w:cs="Times New Roman"/>
                <w:sz w:val="24"/>
                <w:szCs w:val="24"/>
              </w:rPr>
              <w:t xml:space="preserve"> та </w:t>
            </w:r>
            <w:proofErr w:type="spellStart"/>
            <w:r w:rsidRPr="00CE13B6">
              <w:rPr>
                <w:rFonts w:ascii="Times New Roman" w:hAnsi="Times New Roman" w:cs="Times New Roman"/>
                <w:sz w:val="24"/>
                <w:szCs w:val="24"/>
              </w:rPr>
              <w:t>змішаний</w:t>
            </w:r>
            <w:proofErr w:type="spellEnd"/>
            <w:r w:rsidRPr="00CE13B6">
              <w:rPr>
                <w:rFonts w:ascii="Times New Roman" w:hAnsi="Times New Roman" w:cs="Times New Roman"/>
                <w:sz w:val="24"/>
                <w:szCs w:val="24"/>
              </w:rPr>
              <w:t xml:space="preserve"> доход</w:t>
            </w:r>
          </w:p>
        </w:tc>
        <w:tc>
          <w:tcPr>
            <w:tcW w:w="944" w:type="dxa"/>
          </w:tcPr>
          <w:p w14:paraId="2C38FC7D"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7,7</w:t>
            </w:r>
          </w:p>
        </w:tc>
        <w:tc>
          <w:tcPr>
            <w:tcW w:w="969" w:type="dxa"/>
          </w:tcPr>
          <w:p w14:paraId="213B0FA5"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8,1</w:t>
            </w:r>
          </w:p>
        </w:tc>
        <w:tc>
          <w:tcPr>
            <w:tcW w:w="919" w:type="dxa"/>
          </w:tcPr>
          <w:p w14:paraId="71D3F2B2"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9,5</w:t>
            </w:r>
          </w:p>
        </w:tc>
        <w:tc>
          <w:tcPr>
            <w:tcW w:w="958" w:type="dxa"/>
          </w:tcPr>
          <w:p w14:paraId="6B129AFC"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13,0</w:t>
            </w:r>
          </w:p>
        </w:tc>
        <w:tc>
          <w:tcPr>
            <w:tcW w:w="983" w:type="dxa"/>
          </w:tcPr>
          <w:p w14:paraId="43D0AD5B"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14,7</w:t>
            </w:r>
          </w:p>
        </w:tc>
        <w:tc>
          <w:tcPr>
            <w:tcW w:w="913" w:type="dxa"/>
          </w:tcPr>
          <w:p w14:paraId="379766FB"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17,8</w:t>
            </w:r>
          </w:p>
        </w:tc>
      </w:tr>
      <w:tr w:rsidR="00021F08" w:rsidRPr="00CE13B6" w14:paraId="21BC4A76" w14:textId="77777777" w:rsidTr="00D37FF7">
        <w:trPr>
          <w:jc w:val="center"/>
        </w:trPr>
        <w:tc>
          <w:tcPr>
            <w:tcW w:w="3528" w:type="dxa"/>
          </w:tcPr>
          <w:p w14:paraId="01621B89" w14:textId="77777777" w:rsidR="00021F08" w:rsidRPr="00CE13B6" w:rsidRDefault="00021F08"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rPr>
              <w:t xml:space="preserve">доходи </w:t>
            </w:r>
            <w:proofErr w:type="spellStart"/>
            <w:r w:rsidRPr="00CE13B6">
              <w:rPr>
                <w:rFonts w:ascii="Times New Roman" w:hAnsi="Times New Roman" w:cs="Times New Roman"/>
                <w:sz w:val="24"/>
                <w:szCs w:val="24"/>
              </w:rPr>
              <w:t>від</w:t>
            </w:r>
            <w:proofErr w:type="spellEnd"/>
            <w:r w:rsidRPr="00CE13B6">
              <w:rPr>
                <w:rFonts w:ascii="Times New Roman" w:hAnsi="Times New Roman" w:cs="Times New Roman"/>
                <w:sz w:val="24"/>
                <w:szCs w:val="24"/>
              </w:rPr>
              <w:t xml:space="preserve"> </w:t>
            </w:r>
            <w:proofErr w:type="spellStart"/>
            <w:r w:rsidRPr="00CE13B6">
              <w:rPr>
                <w:rFonts w:ascii="Times New Roman" w:hAnsi="Times New Roman" w:cs="Times New Roman"/>
                <w:sz w:val="24"/>
                <w:szCs w:val="24"/>
              </w:rPr>
              <w:t>власності</w:t>
            </w:r>
            <w:proofErr w:type="spellEnd"/>
            <w:r w:rsidRPr="00CE13B6">
              <w:rPr>
                <w:rFonts w:ascii="Times New Roman" w:hAnsi="Times New Roman" w:cs="Times New Roman"/>
                <w:sz w:val="24"/>
                <w:szCs w:val="24"/>
              </w:rPr>
              <w:t xml:space="preserve"> (</w:t>
            </w:r>
            <w:proofErr w:type="spellStart"/>
            <w:r w:rsidRPr="00CE13B6">
              <w:rPr>
                <w:rFonts w:ascii="Times New Roman" w:hAnsi="Times New Roman" w:cs="Times New Roman"/>
                <w:sz w:val="24"/>
                <w:szCs w:val="24"/>
              </w:rPr>
              <w:t>одержані</w:t>
            </w:r>
            <w:proofErr w:type="spellEnd"/>
            <w:r w:rsidRPr="00CE13B6">
              <w:rPr>
                <w:rFonts w:ascii="Times New Roman" w:hAnsi="Times New Roman" w:cs="Times New Roman"/>
                <w:sz w:val="24"/>
                <w:szCs w:val="24"/>
              </w:rPr>
              <w:t>)</w:t>
            </w:r>
          </w:p>
        </w:tc>
        <w:tc>
          <w:tcPr>
            <w:tcW w:w="944" w:type="dxa"/>
          </w:tcPr>
          <w:p w14:paraId="2BC70753"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1,6</w:t>
            </w:r>
          </w:p>
        </w:tc>
        <w:tc>
          <w:tcPr>
            <w:tcW w:w="969" w:type="dxa"/>
          </w:tcPr>
          <w:p w14:paraId="0D70C99B"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w:t>
            </w:r>
          </w:p>
        </w:tc>
        <w:tc>
          <w:tcPr>
            <w:tcW w:w="919" w:type="dxa"/>
          </w:tcPr>
          <w:p w14:paraId="3AF3051B"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w:t>
            </w:r>
          </w:p>
        </w:tc>
        <w:tc>
          <w:tcPr>
            <w:tcW w:w="958" w:type="dxa"/>
          </w:tcPr>
          <w:p w14:paraId="1817AB13"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2,0</w:t>
            </w:r>
          </w:p>
        </w:tc>
        <w:tc>
          <w:tcPr>
            <w:tcW w:w="983" w:type="dxa"/>
          </w:tcPr>
          <w:p w14:paraId="5F0AB3FE"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2,2</w:t>
            </w:r>
          </w:p>
        </w:tc>
        <w:tc>
          <w:tcPr>
            <w:tcW w:w="913" w:type="dxa"/>
          </w:tcPr>
          <w:p w14:paraId="38A80B0A"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2,4</w:t>
            </w:r>
          </w:p>
        </w:tc>
      </w:tr>
      <w:tr w:rsidR="00021F08" w:rsidRPr="00CE13B6" w14:paraId="65613738" w14:textId="77777777" w:rsidTr="00D37FF7">
        <w:trPr>
          <w:jc w:val="center"/>
        </w:trPr>
        <w:tc>
          <w:tcPr>
            <w:tcW w:w="3528" w:type="dxa"/>
          </w:tcPr>
          <w:p w14:paraId="4F8163D0" w14:textId="77777777" w:rsidR="00021F08" w:rsidRPr="00CE13B6" w:rsidRDefault="00021F08" w:rsidP="00021F08">
            <w:pPr>
              <w:spacing w:after="0" w:line="240" w:lineRule="auto"/>
              <w:rPr>
                <w:rFonts w:ascii="Times New Roman" w:hAnsi="Times New Roman" w:cs="Times New Roman"/>
                <w:sz w:val="24"/>
                <w:szCs w:val="24"/>
              </w:rPr>
            </w:pPr>
            <w:proofErr w:type="spellStart"/>
            <w:r w:rsidRPr="00CE13B6">
              <w:rPr>
                <w:rFonts w:ascii="Times New Roman" w:hAnsi="Times New Roman" w:cs="Times New Roman"/>
                <w:sz w:val="24"/>
                <w:szCs w:val="24"/>
                <w:lang w:eastAsia="ru-RU"/>
              </w:rPr>
              <w:t>соціальні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допомоги</w:t>
            </w:r>
            <w:proofErr w:type="spellEnd"/>
            <w:r w:rsidRPr="00CE13B6">
              <w:rPr>
                <w:rFonts w:ascii="Times New Roman" w:hAnsi="Times New Roman" w:cs="Times New Roman"/>
                <w:sz w:val="24"/>
                <w:szCs w:val="24"/>
                <w:lang w:eastAsia="ru-RU"/>
              </w:rPr>
              <w:t xml:space="preserve"> та </w:t>
            </w:r>
            <w:proofErr w:type="spellStart"/>
            <w:r w:rsidRPr="00CE13B6">
              <w:rPr>
                <w:rFonts w:ascii="Times New Roman" w:hAnsi="Times New Roman" w:cs="Times New Roman"/>
                <w:sz w:val="24"/>
                <w:szCs w:val="24"/>
                <w:lang w:eastAsia="ru-RU"/>
              </w:rPr>
              <w:t>інші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одержані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поточні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трансферти</w:t>
            </w:r>
            <w:proofErr w:type="spellEnd"/>
          </w:p>
        </w:tc>
        <w:tc>
          <w:tcPr>
            <w:tcW w:w="944" w:type="dxa"/>
          </w:tcPr>
          <w:p w14:paraId="31DEFF53" w14:textId="77777777" w:rsidR="00021F08" w:rsidRPr="00CE13B6" w:rsidRDefault="00021F08" w:rsidP="00021F08">
            <w:pPr>
              <w:spacing w:after="0" w:line="240" w:lineRule="auto"/>
              <w:jc w:val="center"/>
              <w:rPr>
                <w:rFonts w:ascii="Times New Roman" w:hAnsi="Times New Roman" w:cs="Times New Roman"/>
                <w:sz w:val="24"/>
                <w:szCs w:val="24"/>
              </w:rPr>
            </w:pPr>
          </w:p>
          <w:p w14:paraId="52F5E80C"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14,8</w:t>
            </w:r>
          </w:p>
        </w:tc>
        <w:tc>
          <w:tcPr>
            <w:tcW w:w="969" w:type="dxa"/>
          </w:tcPr>
          <w:p w14:paraId="3ED3E67B" w14:textId="77777777" w:rsidR="00021F08" w:rsidRPr="00CE13B6" w:rsidRDefault="00021F08" w:rsidP="00021F08">
            <w:pPr>
              <w:spacing w:after="0" w:line="240" w:lineRule="auto"/>
              <w:jc w:val="center"/>
              <w:rPr>
                <w:rFonts w:ascii="Times New Roman" w:hAnsi="Times New Roman" w:cs="Times New Roman"/>
                <w:sz w:val="24"/>
                <w:szCs w:val="24"/>
              </w:rPr>
            </w:pPr>
          </w:p>
          <w:p w14:paraId="623DD985"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15,1</w:t>
            </w:r>
          </w:p>
        </w:tc>
        <w:tc>
          <w:tcPr>
            <w:tcW w:w="919" w:type="dxa"/>
          </w:tcPr>
          <w:p w14:paraId="79CE9F2D" w14:textId="77777777" w:rsidR="00021F08" w:rsidRPr="00CE13B6" w:rsidRDefault="00021F08" w:rsidP="00021F08">
            <w:pPr>
              <w:spacing w:after="0" w:line="240" w:lineRule="auto"/>
              <w:jc w:val="center"/>
              <w:rPr>
                <w:rFonts w:ascii="Times New Roman" w:hAnsi="Times New Roman" w:cs="Times New Roman"/>
                <w:sz w:val="24"/>
                <w:szCs w:val="24"/>
              </w:rPr>
            </w:pPr>
          </w:p>
          <w:p w14:paraId="06BD75B7"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15,1</w:t>
            </w:r>
          </w:p>
        </w:tc>
        <w:tc>
          <w:tcPr>
            <w:tcW w:w="958" w:type="dxa"/>
          </w:tcPr>
          <w:p w14:paraId="2D59A468" w14:textId="77777777" w:rsidR="00021F08" w:rsidRPr="00CE13B6" w:rsidRDefault="00021F08" w:rsidP="00021F08">
            <w:pPr>
              <w:spacing w:after="0" w:line="240" w:lineRule="auto"/>
              <w:jc w:val="center"/>
              <w:rPr>
                <w:rFonts w:ascii="Times New Roman" w:hAnsi="Times New Roman" w:cs="Times New Roman"/>
                <w:sz w:val="24"/>
                <w:szCs w:val="24"/>
              </w:rPr>
            </w:pPr>
          </w:p>
          <w:p w14:paraId="6304E2BA"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18,1</w:t>
            </w:r>
          </w:p>
        </w:tc>
        <w:tc>
          <w:tcPr>
            <w:tcW w:w="983" w:type="dxa"/>
          </w:tcPr>
          <w:p w14:paraId="4D7AD535" w14:textId="77777777" w:rsidR="00021F08" w:rsidRPr="00CE13B6" w:rsidRDefault="00021F08" w:rsidP="00021F08">
            <w:pPr>
              <w:spacing w:after="0" w:line="240" w:lineRule="auto"/>
              <w:jc w:val="center"/>
              <w:rPr>
                <w:rFonts w:ascii="Times New Roman" w:hAnsi="Times New Roman" w:cs="Times New Roman"/>
                <w:sz w:val="24"/>
                <w:szCs w:val="24"/>
              </w:rPr>
            </w:pPr>
          </w:p>
          <w:p w14:paraId="7C5231B6"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20,5</w:t>
            </w:r>
          </w:p>
        </w:tc>
        <w:tc>
          <w:tcPr>
            <w:tcW w:w="913" w:type="dxa"/>
          </w:tcPr>
          <w:p w14:paraId="7849FCB0" w14:textId="77777777" w:rsidR="00021F08" w:rsidRPr="00CE13B6" w:rsidRDefault="00021F08" w:rsidP="00021F08">
            <w:pPr>
              <w:spacing w:after="0" w:line="240" w:lineRule="auto"/>
              <w:jc w:val="center"/>
              <w:rPr>
                <w:rFonts w:ascii="Times New Roman" w:hAnsi="Times New Roman" w:cs="Times New Roman"/>
                <w:sz w:val="24"/>
                <w:szCs w:val="24"/>
              </w:rPr>
            </w:pPr>
          </w:p>
          <w:p w14:paraId="496FE998"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26,1</w:t>
            </w:r>
          </w:p>
        </w:tc>
      </w:tr>
      <w:tr w:rsidR="00021F08" w:rsidRPr="00CE13B6" w14:paraId="17B1BFE4" w14:textId="77777777" w:rsidTr="00021F08">
        <w:trPr>
          <w:trHeight w:val="173"/>
          <w:jc w:val="center"/>
        </w:trPr>
        <w:tc>
          <w:tcPr>
            <w:tcW w:w="3528" w:type="dxa"/>
          </w:tcPr>
          <w:p w14:paraId="5D9058BA" w14:textId="77777777" w:rsidR="00021F08" w:rsidRPr="00CE13B6" w:rsidRDefault="00021F08" w:rsidP="00021F0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 тому </w:t>
            </w:r>
            <w:proofErr w:type="spellStart"/>
            <w:r>
              <w:rPr>
                <w:rFonts w:ascii="Times New Roman" w:hAnsi="Times New Roman" w:cs="Times New Roman"/>
                <w:sz w:val="24"/>
                <w:szCs w:val="24"/>
                <w:lang w:eastAsia="ru-RU"/>
              </w:rPr>
              <w:t>числі</w:t>
            </w:r>
            <w:proofErr w:type="spellEnd"/>
            <w:r>
              <w:rPr>
                <w:rFonts w:ascii="Times New Roman" w:hAnsi="Times New Roman" w:cs="Times New Roman"/>
                <w:sz w:val="24"/>
                <w:szCs w:val="24"/>
                <w:lang w:eastAsia="ru-RU"/>
              </w:rPr>
              <w:t>:</w:t>
            </w:r>
          </w:p>
        </w:tc>
        <w:tc>
          <w:tcPr>
            <w:tcW w:w="944" w:type="dxa"/>
          </w:tcPr>
          <w:p w14:paraId="05A8BB4E" w14:textId="77777777" w:rsidR="00021F08" w:rsidRPr="00CE13B6" w:rsidRDefault="00021F08" w:rsidP="00021F08">
            <w:pPr>
              <w:spacing w:after="0" w:line="240" w:lineRule="auto"/>
              <w:jc w:val="center"/>
              <w:rPr>
                <w:rFonts w:ascii="Times New Roman" w:hAnsi="Times New Roman" w:cs="Times New Roman"/>
                <w:sz w:val="24"/>
                <w:szCs w:val="24"/>
              </w:rPr>
            </w:pPr>
          </w:p>
        </w:tc>
        <w:tc>
          <w:tcPr>
            <w:tcW w:w="969" w:type="dxa"/>
          </w:tcPr>
          <w:p w14:paraId="352649BF" w14:textId="77777777" w:rsidR="00021F08" w:rsidRPr="00CE13B6" w:rsidRDefault="00021F08" w:rsidP="00021F08">
            <w:pPr>
              <w:spacing w:after="0" w:line="240" w:lineRule="auto"/>
              <w:jc w:val="center"/>
              <w:rPr>
                <w:rFonts w:ascii="Times New Roman" w:hAnsi="Times New Roman" w:cs="Times New Roman"/>
                <w:sz w:val="24"/>
                <w:szCs w:val="24"/>
              </w:rPr>
            </w:pPr>
          </w:p>
        </w:tc>
        <w:tc>
          <w:tcPr>
            <w:tcW w:w="919" w:type="dxa"/>
          </w:tcPr>
          <w:p w14:paraId="18E7F6E3" w14:textId="77777777" w:rsidR="00021F08" w:rsidRPr="00CE13B6" w:rsidRDefault="00021F08" w:rsidP="00021F08">
            <w:pPr>
              <w:spacing w:after="0" w:line="240" w:lineRule="auto"/>
              <w:jc w:val="center"/>
              <w:rPr>
                <w:rFonts w:ascii="Times New Roman" w:hAnsi="Times New Roman" w:cs="Times New Roman"/>
                <w:sz w:val="24"/>
                <w:szCs w:val="24"/>
              </w:rPr>
            </w:pPr>
          </w:p>
        </w:tc>
        <w:tc>
          <w:tcPr>
            <w:tcW w:w="958" w:type="dxa"/>
          </w:tcPr>
          <w:p w14:paraId="15F7156B" w14:textId="77777777" w:rsidR="00021F08" w:rsidRPr="00CE13B6" w:rsidRDefault="00021F08" w:rsidP="00021F08">
            <w:pPr>
              <w:spacing w:after="0" w:line="240" w:lineRule="auto"/>
              <w:jc w:val="center"/>
              <w:rPr>
                <w:rFonts w:ascii="Times New Roman" w:hAnsi="Times New Roman" w:cs="Times New Roman"/>
                <w:sz w:val="24"/>
                <w:szCs w:val="24"/>
              </w:rPr>
            </w:pPr>
          </w:p>
        </w:tc>
        <w:tc>
          <w:tcPr>
            <w:tcW w:w="983" w:type="dxa"/>
          </w:tcPr>
          <w:p w14:paraId="42FD7121" w14:textId="77777777" w:rsidR="00021F08" w:rsidRPr="00CE13B6" w:rsidRDefault="00021F08" w:rsidP="00021F08">
            <w:pPr>
              <w:spacing w:after="0" w:line="240" w:lineRule="auto"/>
              <w:jc w:val="center"/>
              <w:rPr>
                <w:rFonts w:ascii="Times New Roman" w:hAnsi="Times New Roman" w:cs="Times New Roman"/>
                <w:sz w:val="24"/>
                <w:szCs w:val="24"/>
              </w:rPr>
            </w:pPr>
          </w:p>
        </w:tc>
        <w:tc>
          <w:tcPr>
            <w:tcW w:w="913" w:type="dxa"/>
          </w:tcPr>
          <w:p w14:paraId="0FE9CEDD" w14:textId="77777777" w:rsidR="00021F08" w:rsidRPr="00CE13B6" w:rsidRDefault="00021F08" w:rsidP="00021F08">
            <w:pPr>
              <w:spacing w:after="0" w:line="240" w:lineRule="auto"/>
              <w:jc w:val="center"/>
              <w:rPr>
                <w:rFonts w:ascii="Times New Roman" w:hAnsi="Times New Roman" w:cs="Times New Roman"/>
                <w:sz w:val="24"/>
                <w:szCs w:val="24"/>
              </w:rPr>
            </w:pPr>
          </w:p>
        </w:tc>
      </w:tr>
      <w:tr w:rsidR="00021F08" w:rsidRPr="00CE13B6" w14:paraId="4EF5D8F6" w14:textId="77777777" w:rsidTr="00021F08">
        <w:trPr>
          <w:trHeight w:val="302"/>
          <w:jc w:val="center"/>
        </w:trPr>
        <w:tc>
          <w:tcPr>
            <w:tcW w:w="3528" w:type="dxa"/>
            <w:vAlign w:val="bottom"/>
          </w:tcPr>
          <w:p w14:paraId="191B4BDF" w14:textId="77777777" w:rsidR="00021F08" w:rsidRPr="00CE13B6" w:rsidRDefault="00021F08" w:rsidP="00021F08">
            <w:pPr>
              <w:spacing w:after="0" w:line="240" w:lineRule="auto"/>
              <w:rPr>
                <w:rFonts w:ascii="Times New Roman" w:hAnsi="Times New Roman" w:cs="Times New Roman"/>
                <w:sz w:val="24"/>
                <w:szCs w:val="24"/>
                <w:lang w:eastAsia="ru-RU"/>
              </w:rPr>
            </w:pPr>
            <w:proofErr w:type="spellStart"/>
            <w:r w:rsidRPr="00CE13B6">
              <w:rPr>
                <w:rFonts w:ascii="Times New Roman" w:hAnsi="Times New Roman" w:cs="Times New Roman"/>
                <w:sz w:val="24"/>
                <w:szCs w:val="24"/>
                <w:lang w:eastAsia="ru-RU"/>
              </w:rPr>
              <w:t>соціальні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допомоги</w:t>
            </w:r>
            <w:proofErr w:type="spellEnd"/>
          </w:p>
        </w:tc>
        <w:tc>
          <w:tcPr>
            <w:tcW w:w="944" w:type="dxa"/>
            <w:vAlign w:val="bottom"/>
          </w:tcPr>
          <w:p w14:paraId="473A6CC6"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8,2</w:t>
            </w:r>
          </w:p>
        </w:tc>
        <w:tc>
          <w:tcPr>
            <w:tcW w:w="969" w:type="dxa"/>
            <w:vAlign w:val="bottom"/>
          </w:tcPr>
          <w:p w14:paraId="276BBBB4"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8,7</w:t>
            </w:r>
          </w:p>
        </w:tc>
        <w:tc>
          <w:tcPr>
            <w:tcW w:w="919" w:type="dxa"/>
            <w:vAlign w:val="bottom"/>
          </w:tcPr>
          <w:p w14:paraId="6B0C9EB6"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9,0</w:t>
            </w:r>
          </w:p>
        </w:tc>
        <w:tc>
          <w:tcPr>
            <w:tcW w:w="958" w:type="dxa"/>
            <w:vAlign w:val="bottom"/>
          </w:tcPr>
          <w:p w14:paraId="5E31A068"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9,9</w:t>
            </w:r>
          </w:p>
        </w:tc>
        <w:tc>
          <w:tcPr>
            <w:tcW w:w="983" w:type="dxa"/>
            <w:vAlign w:val="bottom"/>
          </w:tcPr>
          <w:p w14:paraId="30E38C06"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10,4</w:t>
            </w:r>
          </w:p>
        </w:tc>
        <w:tc>
          <w:tcPr>
            <w:tcW w:w="913" w:type="dxa"/>
            <w:vAlign w:val="bottom"/>
          </w:tcPr>
          <w:p w14:paraId="247F9EA5"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12,1</w:t>
            </w:r>
          </w:p>
        </w:tc>
      </w:tr>
      <w:tr w:rsidR="00021F08" w:rsidRPr="00CE13B6" w14:paraId="01146FC3" w14:textId="77777777" w:rsidTr="00D37FF7">
        <w:trPr>
          <w:jc w:val="center"/>
        </w:trPr>
        <w:tc>
          <w:tcPr>
            <w:tcW w:w="3528" w:type="dxa"/>
          </w:tcPr>
          <w:p w14:paraId="489137F9" w14:textId="77777777" w:rsidR="00021F08" w:rsidRPr="00CE13B6" w:rsidRDefault="00021F08" w:rsidP="00021F08">
            <w:pPr>
              <w:spacing w:after="0" w:line="240" w:lineRule="auto"/>
              <w:rPr>
                <w:rFonts w:ascii="Times New Roman" w:hAnsi="Times New Roman" w:cs="Times New Roman"/>
                <w:sz w:val="24"/>
                <w:szCs w:val="24"/>
              </w:rPr>
            </w:pPr>
            <w:proofErr w:type="spellStart"/>
            <w:r w:rsidRPr="00CE13B6">
              <w:rPr>
                <w:rFonts w:ascii="Times New Roman" w:hAnsi="Times New Roman" w:cs="Times New Roman"/>
                <w:sz w:val="24"/>
                <w:szCs w:val="24"/>
                <w:lang w:eastAsia="ru-RU"/>
              </w:rPr>
              <w:t>соціальні</w:t>
            </w:r>
            <w:proofErr w:type="spellEnd"/>
            <w:r w:rsidRPr="00CE13B6">
              <w:rPr>
                <w:rFonts w:ascii="Times New Roman" w:hAnsi="Times New Roman" w:cs="Times New Roman"/>
                <w:sz w:val="24"/>
                <w:szCs w:val="24"/>
                <w:lang w:eastAsia="ru-RU"/>
              </w:rPr>
              <w:t xml:space="preserve"> </w:t>
            </w:r>
            <w:proofErr w:type="spellStart"/>
            <w:r w:rsidRPr="00CE13B6">
              <w:rPr>
                <w:rFonts w:ascii="Times New Roman" w:hAnsi="Times New Roman" w:cs="Times New Roman"/>
                <w:sz w:val="24"/>
                <w:szCs w:val="24"/>
                <w:lang w:eastAsia="ru-RU"/>
              </w:rPr>
              <w:t>трансферти</w:t>
            </w:r>
            <w:proofErr w:type="spellEnd"/>
            <w:r w:rsidRPr="00CE13B6">
              <w:rPr>
                <w:rFonts w:ascii="Times New Roman" w:hAnsi="Times New Roman" w:cs="Times New Roman"/>
                <w:sz w:val="24"/>
                <w:szCs w:val="24"/>
                <w:lang w:eastAsia="ru-RU"/>
              </w:rPr>
              <w:t xml:space="preserve"> в </w:t>
            </w:r>
            <w:proofErr w:type="spellStart"/>
            <w:r w:rsidRPr="00CE13B6">
              <w:rPr>
                <w:rFonts w:ascii="Times New Roman" w:hAnsi="Times New Roman" w:cs="Times New Roman"/>
                <w:sz w:val="24"/>
                <w:szCs w:val="24"/>
                <w:lang w:eastAsia="ru-RU"/>
              </w:rPr>
              <w:t>натурі</w:t>
            </w:r>
            <w:proofErr w:type="spellEnd"/>
          </w:p>
        </w:tc>
        <w:tc>
          <w:tcPr>
            <w:tcW w:w="944" w:type="dxa"/>
          </w:tcPr>
          <w:p w14:paraId="061D26CC"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5,6</w:t>
            </w:r>
          </w:p>
        </w:tc>
        <w:tc>
          <w:tcPr>
            <w:tcW w:w="969" w:type="dxa"/>
          </w:tcPr>
          <w:p w14:paraId="276623B2"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5,4</w:t>
            </w:r>
          </w:p>
        </w:tc>
        <w:tc>
          <w:tcPr>
            <w:tcW w:w="919" w:type="dxa"/>
          </w:tcPr>
          <w:p w14:paraId="1474375D"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5,6</w:t>
            </w:r>
          </w:p>
        </w:tc>
        <w:tc>
          <w:tcPr>
            <w:tcW w:w="958" w:type="dxa"/>
          </w:tcPr>
          <w:p w14:paraId="497C9A24"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7,0</w:t>
            </w:r>
          </w:p>
        </w:tc>
        <w:tc>
          <w:tcPr>
            <w:tcW w:w="983" w:type="dxa"/>
          </w:tcPr>
          <w:p w14:paraId="4C322920"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8,8</w:t>
            </w:r>
          </w:p>
        </w:tc>
        <w:tc>
          <w:tcPr>
            <w:tcW w:w="913" w:type="dxa"/>
          </w:tcPr>
          <w:p w14:paraId="3B60867E" w14:textId="77777777"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12,3</w:t>
            </w:r>
          </w:p>
        </w:tc>
      </w:tr>
    </w:tbl>
    <w:p w14:paraId="0810331B" w14:textId="77777777" w:rsidR="00D37FF7" w:rsidRPr="00AE060D" w:rsidRDefault="00D37FF7" w:rsidP="00D96EDE">
      <w:pPr>
        <w:spacing w:before="120" w:after="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lang w:eastAsia="ru-RU"/>
        </w:rPr>
        <w:t>Дані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таблиці</w:t>
      </w:r>
      <w:proofErr w:type="spellEnd"/>
      <w:r w:rsidRPr="00AE060D">
        <w:rPr>
          <w:rFonts w:ascii="Times New Roman" w:hAnsi="Times New Roman" w:cs="Times New Roman"/>
          <w:sz w:val="28"/>
          <w:szCs w:val="28"/>
          <w:lang w:eastAsia="ru-RU"/>
        </w:rPr>
        <w:t xml:space="preserve"> 6 </w:t>
      </w:r>
      <w:proofErr w:type="spellStart"/>
      <w:r w:rsidRPr="00AE060D">
        <w:rPr>
          <w:rFonts w:ascii="Times New Roman" w:hAnsi="Times New Roman" w:cs="Times New Roman"/>
          <w:sz w:val="28"/>
          <w:szCs w:val="28"/>
          <w:lang w:eastAsia="ru-RU"/>
        </w:rPr>
        <w:t>свідчать</w:t>
      </w:r>
      <w:proofErr w:type="spellEnd"/>
      <w:r w:rsidRPr="00AE060D">
        <w:rPr>
          <w:rFonts w:ascii="Times New Roman" w:hAnsi="Times New Roman" w:cs="Times New Roman"/>
          <w:sz w:val="28"/>
          <w:szCs w:val="28"/>
          <w:lang w:eastAsia="ru-RU"/>
        </w:rPr>
        <w:t xml:space="preserve"> про </w:t>
      </w:r>
      <w:proofErr w:type="spellStart"/>
      <w:r w:rsidRPr="00AE060D">
        <w:rPr>
          <w:rFonts w:ascii="Times New Roman" w:hAnsi="Times New Roman" w:cs="Times New Roman"/>
          <w:sz w:val="28"/>
          <w:szCs w:val="28"/>
          <w:lang w:eastAsia="ru-RU"/>
        </w:rPr>
        <w:t>поступове</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зростання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доходів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Порівняно</w:t>
      </w:r>
      <w:proofErr w:type="spellEnd"/>
      <w:r w:rsidRPr="00AE060D">
        <w:rPr>
          <w:rFonts w:ascii="Times New Roman" w:hAnsi="Times New Roman" w:cs="Times New Roman"/>
          <w:sz w:val="28"/>
          <w:szCs w:val="28"/>
          <w:lang w:eastAsia="ru-RU"/>
        </w:rPr>
        <w:t xml:space="preserve"> з 2012 роком доходи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у 2017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зросли</w:t>
      </w:r>
      <w:proofErr w:type="spellEnd"/>
      <w:r w:rsidRPr="00AE060D">
        <w:rPr>
          <w:rFonts w:ascii="Times New Roman" w:hAnsi="Times New Roman" w:cs="Times New Roman"/>
          <w:sz w:val="28"/>
          <w:szCs w:val="28"/>
          <w:lang w:eastAsia="ru-RU"/>
        </w:rPr>
        <w:t xml:space="preserve"> у 2 рази. При </w:t>
      </w:r>
      <w:proofErr w:type="spellStart"/>
      <w:r w:rsidRPr="00AE060D">
        <w:rPr>
          <w:rFonts w:ascii="Times New Roman" w:hAnsi="Times New Roman" w:cs="Times New Roman"/>
          <w:sz w:val="28"/>
          <w:szCs w:val="28"/>
          <w:lang w:eastAsia="ru-RU"/>
        </w:rPr>
        <w:t>цьому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майже</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третину</w:t>
      </w:r>
      <w:proofErr w:type="spellEnd"/>
      <w:r w:rsidRPr="00AE060D">
        <w:rPr>
          <w:rFonts w:ascii="Times New Roman" w:hAnsi="Times New Roman" w:cs="Times New Roman"/>
          <w:sz w:val="28"/>
          <w:szCs w:val="28"/>
          <w:lang w:eastAsia="ru-RU"/>
        </w:rPr>
        <w:t xml:space="preserve"> у доходах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становлять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соціальні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допомоги</w:t>
      </w:r>
      <w:proofErr w:type="spellEnd"/>
      <w:r w:rsidRPr="00AE060D">
        <w:rPr>
          <w:rFonts w:ascii="Times New Roman" w:hAnsi="Times New Roman" w:cs="Times New Roman"/>
          <w:sz w:val="28"/>
          <w:szCs w:val="28"/>
          <w:lang w:eastAsia="ru-RU"/>
        </w:rPr>
        <w:t xml:space="preserve"> та </w:t>
      </w:r>
      <w:proofErr w:type="spellStart"/>
      <w:r w:rsidRPr="00AE060D">
        <w:rPr>
          <w:rFonts w:ascii="Times New Roman" w:hAnsi="Times New Roman" w:cs="Times New Roman"/>
          <w:sz w:val="28"/>
          <w:szCs w:val="28"/>
          <w:lang w:eastAsia="ru-RU"/>
        </w:rPr>
        <w:t>інші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одержані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поточні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трансферти</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показує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доволі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високу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залежність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добробуту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від</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допомог</w:t>
      </w:r>
      <w:proofErr w:type="spellEnd"/>
      <w:r w:rsidRPr="00AE060D">
        <w:rPr>
          <w:rFonts w:ascii="Times New Roman" w:hAnsi="Times New Roman" w:cs="Times New Roman"/>
          <w:sz w:val="28"/>
          <w:szCs w:val="28"/>
          <w:lang w:eastAsia="ru-RU"/>
        </w:rPr>
        <w:t xml:space="preserve"> і </w:t>
      </w:r>
      <w:proofErr w:type="spellStart"/>
      <w:r w:rsidRPr="00AE060D">
        <w:rPr>
          <w:rFonts w:ascii="Times New Roman" w:hAnsi="Times New Roman" w:cs="Times New Roman"/>
          <w:sz w:val="28"/>
          <w:szCs w:val="28"/>
          <w:lang w:eastAsia="ru-RU"/>
        </w:rPr>
        <w:t>виплат</w:t>
      </w:r>
      <w:proofErr w:type="spellEnd"/>
      <w:r w:rsidRPr="00AE060D">
        <w:rPr>
          <w:rFonts w:ascii="Times New Roman" w:hAnsi="Times New Roman" w:cs="Times New Roman"/>
          <w:sz w:val="28"/>
          <w:szCs w:val="28"/>
          <w:lang w:eastAsia="ru-RU"/>
        </w:rPr>
        <w:t xml:space="preserve"> з боку </w:t>
      </w:r>
      <w:proofErr w:type="spellStart"/>
      <w:r w:rsidRPr="00AE060D">
        <w:rPr>
          <w:rFonts w:ascii="Times New Roman" w:hAnsi="Times New Roman" w:cs="Times New Roman"/>
          <w:sz w:val="28"/>
          <w:szCs w:val="28"/>
          <w:lang w:eastAsia="ru-RU"/>
        </w:rPr>
        <w:t>держави</w:t>
      </w:r>
      <w:proofErr w:type="spellEnd"/>
      <w:r w:rsidRPr="00AE060D">
        <w:rPr>
          <w:rFonts w:ascii="Times New Roman" w:hAnsi="Times New Roman" w:cs="Times New Roman"/>
          <w:sz w:val="28"/>
          <w:szCs w:val="28"/>
          <w:lang w:eastAsia="ru-RU"/>
        </w:rPr>
        <w:t>.</w:t>
      </w:r>
    </w:p>
    <w:p w14:paraId="70854D2D" w14:textId="77777777" w:rsidR="00D37FF7" w:rsidRPr="00AE060D" w:rsidRDefault="00D37FF7" w:rsidP="00CE13B6">
      <w:pPr>
        <w:spacing w:after="0" w:line="240" w:lineRule="auto"/>
        <w:ind w:firstLine="720"/>
        <w:jc w:val="both"/>
        <w:rPr>
          <w:rFonts w:ascii="Times New Roman" w:hAnsi="Times New Roman" w:cs="Times New Roman"/>
          <w:i/>
          <w:sz w:val="28"/>
          <w:szCs w:val="28"/>
          <w:lang w:eastAsia="ru-RU"/>
        </w:rPr>
      </w:pPr>
      <w:proofErr w:type="spellStart"/>
      <w:r w:rsidRPr="00AE060D">
        <w:rPr>
          <w:rFonts w:ascii="Times New Roman" w:hAnsi="Times New Roman" w:cs="Times New Roman"/>
          <w:sz w:val="28"/>
          <w:szCs w:val="28"/>
          <w:lang w:eastAsia="ru-RU"/>
        </w:rPr>
        <w:t>Основним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структурним</w:t>
      </w:r>
      <w:proofErr w:type="spellEnd"/>
      <w:r w:rsidRPr="00AE060D">
        <w:rPr>
          <w:rFonts w:ascii="Times New Roman" w:hAnsi="Times New Roman" w:cs="Times New Roman"/>
          <w:sz w:val="28"/>
          <w:szCs w:val="28"/>
          <w:lang w:eastAsia="ru-RU"/>
        </w:rPr>
        <w:t xml:space="preserve"> компонентом </w:t>
      </w:r>
      <w:proofErr w:type="spellStart"/>
      <w:r w:rsidRPr="00AE060D">
        <w:rPr>
          <w:rFonts w:ascii="Times New Roman" w:hAnsi="Times New Roman" w:cs="Times New Roman"/>
          <w:sz w:val="28"/>
          <w:szCs w:val="28"/>
          <w:lang w:eastAsia="ru-RU"/>
        </w:rPr>
        <w:t>доходів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є </w:t>
      </w:r>
      <w:proofErr w:type="spellStart"/>
      <w:r w:rsidRPr="00AE060D">
        <w:rPr>
          <w:rFonts w:ascii="Times New Roman" w:hAnsi="Times New Roman" w:cs="Times New Roman"/>
          <w:sz w:val="28"/>
          <w:szCs w:val="28"/>
          <w:lang w:eastAsia="ru-RU"/>
        </w:rPr>
        <w:t>заробітна</w:t>
      </w:r>
      <w:proofErr w:type="spellEnd"/>
      <w:r w:rsidRPr="00AE060D">
        <w:rPr>
          <w:rFonts w:ascii="Times New Roman" w:hAnsi="Times New Roman" w:cs="Times New Roman"/>
          <w:sz w:val="28"/>
          <w:szCs w:val="28"/>
          <w:lang w:eastAsia="ru-RU"/>
        </w:rPr>
        <w:t xml:space="preserve"> плата. </w:t>
      </w:r>
    </w:p>
    <w:p w14:paraId="44EEAFCB" w14:textId="77777777" w:rsidR="00D37FF7" w:rsidRPr="00AE060D" w:rsidRDefault="00C104CD" w:rsidP="00CE13B6">
      <w:pPr>
        <w:tabs>
          <w:tab w:val="num" w:pos="0"/>
        </w:tabs>
        <w:spacing w:after="0" w:line="240" w:lineRule="auto"/>
        <w:ind w:right="-81"/>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18BDB3A4" wp14:editId="40A151BA">
            <wp:extent cx="4781550" cy="2247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1550" cy="2247900"/>
                    </a:xfrm>
                    <a:prstGeom prst="rect">
                      <a:avLst/>
                    </a:prstGeom>
                    <a:noFill/>
                    <a:ln>
                      <a:noFill/>
                    </a:ln>
                  </pic:spPr>
                </pic:pic>
              </a:graphicData>
            </a:graphic>
          </wp:inline>
        </w:drawing>
      </w:r>
    </w:p>
    <w:p w14:paraId="13DAEB52" w14:textId="77777777" w:rsidR="00D37FF7" w:rsidRPr="00AE060D" w:rsidRDefault="00D37FF7" w:rsidP="00CE13B6">
      <w:pPr>
        <w:tabs>
          <w:tab w:val="num"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D34963">
        <w:rPr>
          <w:rFonts w:ascii="Times New Roman" w:hAnsi="Times New Roman" w:cs="Times New Roman"/>
          <w:b/>
          <w:sz w:val="28"/>
          <w:szCs w:val="28"/>
          <w:lang w:val="uk-UA"/>
        </w:rPr>
        <w:t>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Середня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заро</w:t>
      </w:r>
      <w:r w:rsidR="00D34963">
        <w:rPr>
          <w:rFonts w:ascii="Times New Roman" w:hAnsi="Times New Roman" w:cs="Times New Roman"/>
          <w:b/>
          <w:sz w:val="28"/>
          <w:szCs w:val="28"/>
        </w:rPr>
        <w:t>бітна</w:t>
      </w:r>
      <w:proofErr w:type="spellEnd"/>
      <w:r w:rsidR="00D34963">
        <w:rPr>
          <w:rFonts w:ascii="Times New Roman" w:hAnsi="Times New Roman" w:cs="Times New Roman"/>
          <w:b/>
          <w:sz w:val="28"/>
          <w:szCs w:val="28"/>
        </w:rPr>
        <w:t xml:space="preserve"> плата штатного </w:t>
      </w:r>
      <w:proofErr w:type="spellStart"/>
      <w:r w:rsidR="00D34963">
        <w:rPr>
          <w:rFonts w:ascii="Times New Roman" w:hAnsi="Times New Roman" w:cs="Times New Roman"/>
          <w:b/>
          <w:sz w:val="28"/>
          <w:szCs w:val="28"/>
        </w:rPr>
        <w:t>працівника</w:t>
      </w:r>
      <w:proofErr w:type="spellEnd"/>
    </w:p>
    <w:p w14:paraId="508263D5" w14:textId="77777777" w:rsidR="00D37FF7" w:rsidRPr="00AE060D" w:rsidRDefault="00D37FF7" w:rsidP="00563BCF">
      <w:pPr>
        <w:pStyle w:val="a5"/>
        <w:shd w:val="clear" w:color="auto" w:fill="FFFFFF"/>
        <w:spacing w:before="120" w:beforeAutospacing="0" w:after="0" w:afterAutospacing="0"/>
        <w:ind w:firstLine="720"/>
        <w:jc w:val="both"/>
        <w:textAlignment w:val="baseline"/>
        <w:rPr>
          <w:sz w:val="28"/>
          <w:szCs w:val="28"/>
          <w:lang w:val="uk-UA"/>
        </w:rPr>
      </w:pPr>
      <w:proofErr w:type="spellStart"/>
      <w:r w:rsidRPr="00AE060D">
        <w:rPr>
          <w:sz w:val="28"/>
          <w:szCs w:val="28"/>
          <w:lang w:val="ru-RU"/>
        </w:rPr>
        <w:t>Рівень</w:t>
      </w:r>
      <w:proofErr w:type="spellEnd"/>
      <w:r w:rsidRPr="00AE060D">
        <w:rPr>
          <w:sz w:val="28"/>
          <w:szCs w:val="28"/>
          <w:lang w:val="ru-RU"/>
        </w:rPr>
        <w:t xml:space="preserve"> </w:t>
      </w:r>
      <w:proofErr w:type="spellStart"/>
      <w:r w:rsidRPr="00AE060D">
        <w:rPr>
          <w:sz w:val="28"/>
          <w:szCs w:val="28"/>
          <w:lang w:val="ru-RU"/>
        </w:rPr>
        <w:t>середньомісячної</w:t>
      </w:r>
      <w:proofErr w:type="spellEnd"/>
      <w:r w:rsidRPr="00AE060D">
        <w:rPr>
          <w:sz w:val="28"/>
          <w:szCs w:val="28"/>
          <w:lang w:val="ru-RU"/>
        </w:rPr>
        <w:t xml:space="preserve"> </w:t>
      </w:r>
      <w:proofErr w:type="spellStart"/>
      <w:r w:rsidRPr="00AE060D">
        <w:rPr>
          <w:sz w:val="28"/>
          <w:szCs w:val="28"/>
          <w:lang w:val="ru-RU"/>
        </w:rPr>
        <w:t>заробітної</w:t>
      </w:r>
      <w:proofErr w:type="spellEnd"/>
      <w:r w:rsidRPr="00AE060D">
        <w:rPr>
          <w:sz w:val="28"/>
          <w:szCs w:val="28"/>
          <w:lang w:val="ru-RU"/>
        </w:rPr>
        <w:t xml:space="preserve"> плати </w:t>
      </w:r>
      <w:proofErr w:type="spellStart"/>
      <w:r w:rsidRPr="00AE060D">
        <w:rPr>
          <w:sz w:val="28"/>
          <w:szCs w:val="28"/>
          <w:lang w:val="ru-RU"/>
        </w:rPr>
        <w:t>має</w:t>
      </w:r>
      <w:proofErr w:type="spellEnd"/>
      <w:r w:rsidRPr="00AE060D">
        <w:rPr>
          <w:sz w:val="28"/>
          <w:szCs w:val="28"/>
          <w:lang w:val="ru-RU"/>
        </w:rPr>
        <w:t xml:space="preserve"> тренд до </w:t>
      </w:r>
      <w:proofErr w:type="spellStart"/>
      <w:r w:rsidRPr="00AE060D">
        <w:rPr>
          <w:sz w:val="28"/>
          <w:szCs w:val="28"/>
          <w:lang w:val="ru-RU"/>
        </w:rPr>
        <w:t>поступового</w:t>
      </w:r>
      <w:proofErr w:type="spellEnd"/>
      <w:r w:rsidRPr="00AE060D">
        <w:rPr>
          <w:sz w:val="28"/>
          <w:szCs w:val="28"/>
          <w:lang w:val="ru-RU"/>
        </w:rPr>
        <w:t xml:space="preserve"> </w:t>
      </w:r>
      <w:proofErr w:type="spellStart"/>
      <w:r w:rsidRPr="00AE060D">
        <w:rPr>
          <w:sz w:val="28"/>
          <w:szCs w:val="28"/>
          <w:lang w:val="ru-RU"/>
        </w:rPr>
        <w:t>підвищення</w:t>
      </w:r>
      <w:proofErr w:type="spellEnd"/>
      <w:r w:rsidRPr="00AE060D">
        <w:rPr>
          <w:sz w:val="28"/>
          <w:szCs w:val="28"/>
          <w:lang w:val="ru-RU"/>
        </w:rPr>
        <w:t xml:space="preserve">. У 2018 </w:t>
      </w:r>
      <w:proofErr w:type="spellStart"/>
      <w:r w:rsidRPr="00AE060D">
        <w:rPr>
          <w:sz w:val="28"/>
          <w:szCs w:val="28"/>
          <w:lang w:val="ru-RU"/>
        </w:rPr>
        <w:t>році</w:t>
      </w:r>
      <w:proofErr w:type="spellEnd"/>
      <w:r w:rsidRPr="00AE060D">
        <w:rPr>
          <w:sz w:val="28"/>
          <w:szCs w:val="28"/>
          <w:lang w:val="ru-RU"/>
        </w:rPr>
        <w:t xml:space="preserve"> </w:t>
      </w:r>
      <w:proofErr w:type="spellStart"/>
      <w:r w:rsidRPr="00AE060D">
        <w:rPr>
          <w:sz w:val="28"/>
          <w:szCs w:val="28"/>
          <w:lang w:val="ru-RU"/>
        </w:rPr>
        <w:t>середньомісячна</w:t>
      </w:r>
      <w:proofErr w:type="spellEnd"/>
      <w:r w:rsidRPr="00AE060D">
        <w:rPr>
          <w:sz w:val="28"/>
          <w:szCs w:val="28"/>
          <w:lang w:val="ru-RU"/>
        </w:rPr>
        <w:t xml:space="preserve"> </w:t>
      </w:r>
      <w:proofErr w:type="spellStart"/>
      <w:r w:rsidRPr="00AE060D">
        <w:rPr>
          <w:sz w:val="28"/>
          <w:szCs w:val="28"/>
          <w:lang w:val="ru-RU"/>
        </w:rPr>
        <w:t>заробітна</w:t>
      </w:r>
      <w:proofErr w:type="spellEnd"/>
      <w:r w:rsidRPr="00AE060D">
        <w:rPr>
          <w:sz w:val="28"/>
          <w:szCs w:val="28"/>
          <w:lang w:val="ru-RU"/>
        </w:rPr>
        <w:t xml:space="preserve"> плата одного штатного </w:t>
      </w:r>
      <w:proofErr w:type="spellStart"/>
      <w:r w:rsidRPr="00AE060D">
        <w:rPr>
          <w:sz w:val="28"/>
          <w:szCs w:val="28"/>
          <w:lang w:val="ru-RU"/>
        </w:rPr>
        <w:t>працівника</w:t>
      </w:r>
      <w:proofErr w:type="spellEnd"/>
      <w:r w:rsidRPr="00AE060D">
        <w:rPr>
          <w:sz w:val="28"/>
          <w:szCs w:val="28"/>
          <w:lang w:val="ru-RU"/>
        </w:rPr>
        <w:t xml:space="preserve"> у </w:t>
      </w:r>
      <w:proofErr w:type="spellStart"/>
      <w:r w:rsidRPr="00AE060D">
        <w:rPr>
          <w:sz w:val="28"/>
          <w:szCs w:val="28"/>
          <w:lang w:val="ru-RU"/>
        </w:rPr>
        <w:t>порівнянні</w:t>
      </w:r>
      <w:proofErr w:type="spellEnd"/>
      <w:r w:rsidRPr="00AE060D">
        <w:rPr>
          <w:sz w:val="28"/>
          <w:szCs w:val="28"/>
          <w:lang w:val="ru-RU"/>
        </w:rPr>
        <w:t xml:space="preserve"> з 2011 року </w:t>
      </w:r>
      <w:proofErr w:type="spellStart"/>
      <w:r w:rsidRPr="00AE060D">
        <w:rPr>
          <w:sz w:val="28"/>
          <w:szCs w:val="28"/>
          <w:lang w:val="ru-RU"/>
        </w:rPr>
        <w:t>зросла</w:t>
      </w:r>
      <w:proofErr w:type="spellEnd"/>
      <w:r w:rsidRPr="00AE060D">
        <w:rPr>
          <w:sz w:val="28"/>
          <w:szCs w:val="28"/>
          <w:lang w:val="ru-RU"/>
        </w:rPr>
        <w:t xml:space="preserve"> на 5270,5 грн. </w:t>
      </w:r>
      <w:proofErr w:type="spellStart"/>
      <w:r w:rsidRPr="00AE060D">
        <w:rPr>
          <w:sz w:val="28"/>
          <w:szCs w:val="28"/>
          <w:lang w:val="ru-RU"/>
        </w:rPr>
        <w:t>або</w:t>
      </w:r>
      <w:proofErr w:type="spellEnd"/>
      <w:r w:rsidRPr="00AE060D">
        <w:rPr>
          <w:sz w:val="28"/>
          <w:szCs w:val="28"/>
          <w:lang w:val="ru-RU"/>
        </w:rPr>
        <w:t xml:space="preserve"> у 3,5 раза. Але </w:t>
      </w:r>
      <w:proofErr w:type="spellStart"/>
      <w:r w:rsidRPr="00AE060D">
        <w:rPr>
          <w:sz w:val="28"/>
          <w:szCs w:val="28"/>
          <w:lang w:val="ru-RU"/>
        </w:rPr>
        <w:t>це</w:t>
      </w:r>
      <w:proofErr w:type="spellEnd"/>
      <w:r w:rsidRPr="00AE060D">
        <w:rPr>
          <w:sz w:val="28"/>
          <w:szCs w:val="28"/>
          <w:lang w:val="ru-RU"/>
        </w:rPr>
        <w:t xml:space="preserve"> не </w:t>
      </w:r>
      <w:proofErr w:type="spellStart"/>
      <w:r w:rsidRPr="00AE060D">
        <w:rPr>
          <w:sz w:val="28"/>
          <w:szCs w:val="28"/>
          <w:lang w:val="ru-RU"/>
        </w:rPr>
        <w:t>означає</w:t>
      </w:r>
      <w:proofErr w:type="spellEnd"/>
      <w:r w:rsidRPr="00AE060D">
        <w:rPr>
          <w:sz w:val="28"/>
          <w:szCs w:val="28"/>
          <w:lang w:val="ru-RU"/>
        </w:rPr>
        <w:t xml:space="preserve">, </w:t>
      </w:r>
      <w:proofErr w:type="spellStart"/>
      <w:r w:rsidRPr="00AE060D">
        <w:rPr>
          <w:sz w:val="28"/>
          <w:szCs w:val="28"/>
          <w:lang w:val="ru-RU"/>
        </w:rPr>
        <w:t>що</w:t>
      </w:r>
      <w:proofErr w:type="spellEnd"/>
      <w:r w:rsidRPr="00AE060D">
        <w:rPr>
          <w:sz w:val="28"/>
          <w:szCs w:val="28"/>
          <w:lang w:val="ru-RU"/>
        </w:rPr>
        <w:t xml:space="preserve"> </w:t>
      </w:r>
      <w:proofErr w:type="spellStart"/>
      <w:r w:rsidRPr="00AE060D">
        <w:rPr>
          <w:sz w:val="28"/>
          <w:szCs w:val="28"/>
          <w:lang w:val="ru-RU"/>
        </w:rPr>
        <w:t>рівень</w:t>
      </w:r>
      <w:proofErr w:type="spellEnd"/>
      <w:r w:rsidRPr="00AE060D">
        <w:rPr>
          <w:sz w:val="28"/>
          <w:szCs w:val="28"/>
          <w:lang w:val="ru-RU"/>
        </w:rPr>
        <w:t xml:space="preserve"> </w:t>
      </w:r>
      <w:proofErr w:type="spellStart"/>
      <w:r w:rsidRPr="00AE060D">
        <w:rPr>
          <w:sz w:val="28"/>
          <w:szCs w:val="28"/>
          <w:lang w:val="ru-RU"/>
        </w:rPr>
        <w:t>життя</w:t>
      </w:r>
      <w:proofErr w:type="spellEnd"/>
      <w:r w:rsidRPr="00AE060D">
        <w:rPr>
          <w:sz w:val="28"/>
          <w:szCs w:val="28"/>
          <w:lang w:val="ru-RU"/>
        </w:rPr>
        <w:t xml:space="preserve"> </w:t>
      </w:r>
      <w:proofErr w:type="spellStart"/>
      <w:r w:rsidRPr="00AE060D">
        <w:rPr>
          <w:sz w:val="28"/>
          <w:szCs w:val="28"/>
          <w:lang w:val="ru-RU"/>
        </w:rPr>
        <w:t>також</w:t>
      </w:r>
      <w:proofErr w:type="spellEnd"/>
      <w:r w:rsidRPr="00AE060D">
        <w:rPr>
          <w:sz w:val="28"/>
          <w:szCs w:val="28"/>
          <w:lang w:val="ru-RU"/>
        </w:rPr>
        <w:t xml:space="preserve"> </w:t>
      </w:r>
      <w:proofErr w:type="spellStart"/>
      <w:r w:rsidRPr="00AE060D">
        <w:rPr>
          <w:sz w:val="28"/>
          <w:szCs w:val="28"/>
          <w:lang w:val="ru-RU"/>
        </w:rPr>
        <w:t>підвищився</w:t>
      </w:r>
      <w:proofErr w:type="spellEnd"/>
      <w:r w:rsidRPr="00AE060D">
        <w:rPr>
          <w:sz w:val="28"/>
          <w:szCs w:val="28"/>
          <w:lang w:val="ru-RU"/>
        </w:rPr>
        <w:t xml:space="preserve">, </w:t>
      </w:r>
      <w:proofErr w:type="spellStart"/>
      <w:r w:rsidRPr="00AE060D">
        <w:rPr>
          <w:sz w:val="28"/>
          <w:szCs w:val="28"/>
          <w:lang w:val="ru-RU"/>
        </w:rPr>
        <w:t>оскільки</w:t>
      </w:r>
      <w:proofErr w:type="spellEnd"/>
      <w:r w:rsidRPr="00AE060D">
        <w:rPr>
          <w:sz w:val="28"/>
          <w:szCs w:val="28"/>
          <w:lang w:val="ru-RU"/>
        </w:rPr>
        <w:t xml:space="preserve"> разом </w:t>
      </w:r>
      <w:proofErr w:type="spellStart"/>
      <w:r w:rsidRPr="00AE060D">
        <w:rPr>
          <w:sz w:val="28"/>
          <w:szCs w:val="28"/>
          <w:lang w:val="ru-RU"/>
        </w:rPr>
        <w:t>із</w:t>
      </w:r>
      <w:proofErr w:type="spellEnd"/>
      <w:r w:rsidRPr="00AE060D">
        <w:rPr>
          <w:sz w:val="28"/>
          <w:szCs w:val="28"/>
          <w:lang w:val="ru-RU"/>
        </w:rPr>
        <w:t xml:space="preserve"> </w:t>
      </w:r>
      <w:proofErr w:type="spellStart"/>
      <w:r w:rsidRPr="00AE060D">
        <w:rPr>
          <w:sz w:val="28"/>
          <w:szCs w:val="28"/>
          <w:lang w:val="ru-RU"/>
        </w:rPr>
        <w:t>зростанням</w:t>
      </w:r>
      <w:proofErr w:type="spellEnd"/>
      <w:r w:rsidRPr="00AE060D">
        <w:rPr>
          <w:sz w:val="28"/>
          <w:szCs w:val="28"/>
          <w:lang w:val="ru-RU"/>
        </w:rPr>
        <w:t xml:space="preserve"> </w:t>
      </w:r>
      <w:proofErr w:type="spellStart"/>
      <w:r w:rsidRPr="00AE060D">
        <w:rPr>
          <w:sz w:val="28"/>
          <w:szCs w:val="28"/>
          <w:lang w:val="ru-RU"/>
        </w:rPr>
        <w:t>заробітної</w:t>
      </w:r>
      <w:proofErr w:type="spellEnd"/>
      <w:r w:rsidRPr="00AE060D">
        <w:rPr>
          <w:sz w:val="28"/>
          <w:szCs w:val="28"/>
          <w:lang w:val="ru-RU"/>
        </w:rPr>
        <w:t xml:space="preserve"> плати </w:t>
      </w:r>
      <w:proofErr w:type="spellStart"/>
      <w:r w:rsidRPr="00AE060D">
        <w:rPr>
          <w:sz w:val="28"/>
          <w:szCs w:val="28"/>
          <w:lang w:val="ru-RU"/>
        </w:rPr>
        <w:t>зростали</w:t>
      </w:r>
      <w:proofErr w:type="spellEnd"/>
      <w:r w:rsidRPr="00AE060D">
        <w:rPr>
          <w:sz w:val="28"/>
          <w:szCs w:val="28"/>
          <w:lang w:val="ru-RU"/>
        </w:rPr>
        <w:t xml:space="preserve"> і </w:t>
      </w:r>
      <w:proofErr w:type="spellStart"/>
      <w:r w:rsidRPr="00AE060D">
        <w:rPr>
          <w:sz w:val="28"/>
          <w:szCs w:val="28"/>
          <w:lang w:val="ru-RU"/>
        </w:rPr>
        <w:t>ціни</w:t>
      </w:r>
      <w:proofErr w:type="spellEnd"/>
      <w:r w:rsidRPr="00AE060D">
        <w:rPr>
          <w:sz w:val="28"/>
          <w:szCs w:val="28"/>
          <w:lang w:val="ru-RU"/>
        </w:rPr>
        <w:t xml:space="preserve"> на </w:t>
      </w:r>
      <w:proofErr w:type="spellStart"/>
      <w:r w:rsidRPr="00AE060D">
        <w:rPr>
          <w:sz w:val="28"/>
          <w:szCs w:val="28"/>
          <w:lang w:val="ru-RU"/>
        </w:rPr>
        <w:t>товари</w:t>
      </w:r>
      <w:proofErr w:type="spellEnd"/>
      <w:r w:rsidRPr="00AE060D">
        <w:rPr>
          <w:sz w:val="28"/>
          <w:szCs w:val="28"/>
          <w:lang w:val="ru-RU"/>
        </w:rPr>
        <w:t xml:space="preserve"> та </w:t>
      </w:r>
      <w:proofErr w:type="spellStart"/>
      <w:r w:rsidRPr="00AE060D">
        <w:rPr>
          <w:sz w:val="28"/>
          <w:szCs w:val="28"/>
          <w:lang w:val="ru-RU"/>
        </w:rPr>
        <w:t>послуги</w:t>
      </w:r>
      <w:proofErr w:type="spellEnd"/>
      <w:r w:rsidRPr="00AE060D">
        <w:rPr>
          <w:sz w:val="28"/>
          <w:szCs w:val="28"/>
          <w:lang w:val="ru-RU"/>
        </w:rPr>
        <w:t xml:space="preserve">, </w:t>
      </w:r>
      <w:proofErr w:type="spellStart"/>
      <w:r w:rsidRPr="00AE060D">
        <w:rPr>
          <w:sz w:val="28"/>
          <w:szCs w:val="28"/>
          <w:lang w:val="ru-RU"/>
        </w:rPr>
        <w:t>інфляція</w:t>
      </w:r>
      <w:proofErr w:type="spellEnd"/>
      <w:r w:rsidRPr="00AE060D">
        <w:rPr>
          <w:sz w:val="28"/>
          <w:szCs w:val="28"/>
          <w:lang w:val="ru-RU"/>
        </w:rPr>
        <w:t xml:space="preserve"> та курс </w:t>
      </w:r>
      <w:proofErr w:type="spellStart"/>
      <w:r w:rsidRPr="00AE060D">
        <w:rPr>
          <w:sz w:val="28"/>
          <w:szCs w:val="28"/>
          <w:lang w:val="ru-RU"/>
        </w:rPr>
        <w:t>валюти</w:t>
      </w:r>
      <w:proofErr w:type="spellEnd"/>
      <w:r w:rsidRPr="00AE060D">
        <w:rPr>
          <w:sz w:val="28"/>
          <w:szCs w:val="28"/>
          <w:lang w:val="uk-UA"/>
        </w:rPr>
        <w:t xml:space="preserve">. </w:t>
      </w:r>
      <w:r w:rsidRPr="00AE060D">
        <w:rPr>
          <w:sz w:val="28"/>
          <w:szCs w:val="28"/>
          <w:bdr w:val="none" w:sz="0" w:space="0" w:color="auto" w:frame="1"/>
          <w:lang w:val="uk-UA"/>
        </w:rPr>
        <w:t>Так, середня заробітна плата за 2011 рік склала 2075,1 грн при курсі 7,9</w:t>
      </w:r>
      <w:r w:rsidR="0004283B">
        <w:rPr>
          <w:sz w:val="28"/>
          <w:szCs w:val="28"/>
          <w:bdr w:val="none" w:sz="0" w:space="0" w:color="auto" w:frame="1"/>
          <w:lang w:val="uk-UA"/>
        </w:rPr>
        <w:t>9 гривні за долар або 260 доларів</w:t>
      </w:r>
      <w:r w:rsidRPr="00AE060D">
        <w:rPr>
          <w:sz w:val="28"/>
          <w:szCs w:val="28"/>
          <w:bdr w:val="none" w:sz="0" w:space="0" w:color="auto" w:frame="1"/>
          <w:lang w:val="uk-UA"/>
        </w:rPr>
        <w:t>. У 2018 році середня зарплата склала 7345,6 грн при курсі 27,7 або 265 доларів.</w:t>
      </w:r>
    </w:p>
    <w:p w14:paraId="353CC150" w14:textId="77777777"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rPr>
        <w:t>Середню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заробітну</w:t>
      </w:r>
      <w:proofErr w:type="spellEnd"/>
      <w:r w:rsidRPr="00AE060D">
        <w:rPr>
          <w:rFonts w:ascii="Times New Roman" w:hAnsi="Times New Roman" w:cs="Times New Roman"/>
          <w:sz w:val="28"/>
          <w:szCs w:val="28"/>
        </w:rPr>
        <w:t xml:space="preserve"> плату </w:t>
      </w:r>
      <w:proofErr w:type="spellStart"/>
      <w:r w:rsidRPr="00AE060D">
        <w:rPr>
          <w:rFonts w:ascii="Times New Roman" w:hAnsi="Times New Roman" w:cs="Times New Roman"/>
          <w:sz w:val="28"/>
          <w:szCs w:val="28"/>
        </w:rPr>
        <w:t>варто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порівняти</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регіонами</w:t>
      </w:r>
      <w:proofErr w:type="spellEnd"/>
      <w:r w:rsidRPr="00AE060D">
        <w:rPr>
          <w:rFonts w:ascii="Times New Roman" w:hAnsi="Times New Roman" w:cs="Times New Roman"/>
          <w:sz w:val="28"/>
          <w:szCs w:val="28"/>
        </w:rPr>
        <w:t xml:space="preserve"> одного </w:t>
      </w:r>
      <w:proofErr w:type="spellStart"/>
      <w:r w:rsidRPr="00AE060D">
        <w:rPr>
          <w:rFonts w:ascii="Times New Roman" w:hAnsi="Times New Roman" w:cs="Times New Roman"/>
          <w:sz w:val="28"/>
          <w:szCs w:val="28"/>
        </w:rPr>
        <w:t>підтипу</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середнім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w:t>
      </w:r>
    </w:p>
    <w:p w14:paraId="76D0F938" w14:textId="77777777" w:rsidR="00D37FF7" w:rsidRPr="00AE060D" w:rsidRDefault="00D37FF7" w:rsidP="00CE13B6">
      <w:pPr>
        <w:spacing w:after="0" w:line="240" w:lineRule="auto"/>
        <w:ind w:firstLine="720"/>
        <w:rPr>
          <w:rFonts w:ascii="Times New Roman" w:hAnsi="Times New Roman" w:cs="Times New Roman"/>
          <w:sz w:val="28"/>
          <w:szCs w:val="28"/>
          <w:lang w:eastAsia="ru-RU"/>
        </w:rPr>
      </w:pPr>
      <w:r w:rsidRPr="00AE060D">
        <w:rPr>
          <w:rFonts w:ascii="Times New Roman" w:hAnsi="Times New Roman" w:cs="Times New Roman"/>
          <w:noProof/>
          <w:sz w:val="28"/>
          <w:szCs w:val="28"/>
          <w:lang w:eastAsia="ru-RU"/>
        </w:rPr>
        <w:drawing>
          <wp:inline distT="0" distB="0" distL="0" distR="0" wp14:anchorId="07C91A6D" wp14:editId="49077082">
            <wp:extent cx="5294630" cy="2745740"/>
            <wp:effectExtent l="0" t="0" r="20320" b="1651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9F5CD68" w14:textId="77777777" w:rsidR="00D37FF7" w:rsidRPr="00AE060D" w:rsidRDefault="00D37FF7" w:rsidP="00CE13B6">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04283B">
        <w:rPr>
          <w:rFonts w:ascii="Times New Roman" w:hAnsi="Times New Roman" w:cs="Times New Roman"/>
          <w:b/>
          <w:sz w:val="28"/>
          <w:szCs w:val="28"/>
          <w:lang w:val="uk-UA"/>
        </w:rPr>
        <w:t>20</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Середня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заробітна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серед</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регіонів</w:t>
      </w:r>
      <w:proofErr w:type="spellEnd"/>
      <w:r w:rsidRPr="00AE060D">
        <w:rPr>
          <w:rFonts w:ascii="Times New Roman" w:hAnsi="Times New Roman" w:cs="Times New Roman"/>
          <w:b/>
          <w:sz w:val="28"/>
          <w:szCs w:val="28"/>
        </w:rPr>
        <w:t xml:space="preserve"> одного </w:t>
      </w:r>
      <w:proofErr w:type="spellStart"/>
      <w:r w:rsidRPr="00AE060D">
        <w:rPr>
          <w:rFonts w:ascii="Times New Roman" w:hAnsi="Times New Roman" w:cs="Times New Roman"/>
          <w:b/>
          <w:sz w:val="28"/>
          <w:szCs w:val="28"/>
        </w:rPr>
        <w:t>підтипу</w:t>
      </w:r>
      <w:proofErr w:type="spellEnd"/>
      <w:r w:rsidRPr="00AE060D">
        <w:rPr>
          <w:rFonts w:ascii="Times New Roman" w:hAnsi="Times New Roman" w:cs="Times New Roman"/>
          <w:b/>
          <w:sz w:val="28"/>
          <w:szCs w:val="28"/>
        </w:rPr>
        <w:t xml:space="preserve"> та </w:t>
      </w:r>
      <w:proofErr w:type="spellStart"/>
      <w:r w:rsidRPr="00AE060D">
        <w:rPr>
          <w:rFonts w:ascii="Times New Roman" w:hAnsi="Times New Roman" w:cs="Times New Roman"/>
          <w:b/>
          <w:sz w:val="28"/>
          <w:szCs w:val="28"/>
        </w:rPr>
        <w:t>України</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грн</w:t>
      </w:r>
      <w:proofErr w:type="spellEnd"/>
    </w:p>
    <w:p w14:paraId="75D5F68E" w14:textId="77777777" w:rsidR="00D37FF7" w:rsidRPr="00AE060D" w:rsidRDefault="00D37FF7" w:rsidP="00563BCF">
      <w:pPr>
        <w:spacing w:before="120" w:after="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lang w:eastAsia="ru-RU"/>
        </w:rPr>
        <w:t>Протягом</w:t>
      </w:r>
      <w:proofErr w:type="spellEnd"/>
      <w:r w:rsidRPr="00AE060D">
        <w:rPr>
          <w:rFonts w:ascii="Times New Roman" w:hAnsi="Times New Roman" w:cs="Times New Roman"/>
          <w:sz w:val="28"/>
          <w:szCs w:val="28"/>
          <w:lang w:eastAsia="ru-RU"/>
        </w:rPr>
        <w:t xml:space="preserve"> 2012-2016 </w:t>
      </w:r>
      <w:proofErr w:type="spellStart"/>
      <w:r w:rsidRPr="00AE060D">
        <w:rPr>
          <w:rFonts w:ascii="Times New Roman" w:hAnsi="Times New Roman" w:cs="Times New Roman"/>
          <w:sz w:val="28"/>
          <w:szCs w:val="28"/>
          <w:lang w:eastAsia="ru-RU"/>
        </w:rPr>
        <w:t>років</w:t>
      </w:r>
      <w:proofErr w:type="spellEnd"/>
      <w:r w:rsidRPr="00AE060D">
        <w:rPr>
          <w:rFonts w:ascii="Times New Roman" w:hAnsi="Times New Roman" w:cs="Times New Roman"/>
          <w:sz w:val="28"/>
          <w:szCs w:val="28"/>
          <w:lang w:eastAsia="ru-RU"/>
        </w:rPr>
        <w:t xml:space="preserve"> Хмельницька область </w:t>
      </w:r>
      <w:proofErr w:type="spellStart"/>
      <w:r w:rsidRPr="00AE060D">
        <w:rPr>
          <w:rFonts w:ascii="Times New Roman" w:hAnsi="Times New Roman" w:cs="Times New Roman"/>
          <w:sz w:val="28"/>
          <w:szCs w:val="28"/>
          <w:lang w:eastAsia="ru-RU"/>
        </w:rPr>
        <w:t>має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найвищий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показник</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середньої</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заробітної</w:t>
      </w:r>
      <w:proofErr w:type="spellEnd"/>
      <w:r w:rsidRPr="00AE060D">
        <w:rPr>
          <w:rFonts w:ascii="Times New Roman" w:hAnsi="Times New Roman" w:cs="Times New Roman"/>
          <w:sz w:val="28"/>
          <w:szCs w:val="28"/>
          <w:lang w:eastAsia="ru-RU"/>
        </w:rPr>
        <w:t xml:space="preserve"> плати з </w:t>
      </w:r>
      <w:proofErr w:type="spellStart"/>
      <w:r w:rsidRPr="00AE060D">
        <w:rPr>
          <w:rFonts w:ascii="Times New Roman" w:hAnsi="Times New Roman" w:cs="Times New Roman"/>
          <w:sz w:val="28"/>
          <w:szCs w:val="28"/>
          <w:lang w:eastAsia="ru-RU"/>
        </w:rPr>
        <w:t>поміж</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регіонів</w:t>
      </w:r>
      <w:proofErr w:type="spellEnd"/>
      <w:r w:rsidRPr="00AE060D">
        <w:rPr>
          <w:rFonts w:ascii="Times New Roman" w:hAnsi="Times New Roman" w:cs="Times New Roman"/>
          <w:sz w:val="28"/>
          <w:szCs w:val="28"/>
          <w:lang w:eastAsia="ru-RU"/>
        </w:rPr>
        <w:t xml:space="preserve"> одного </w:t>
      </w:r>
      <w:proofErr w:type="spellStart"/>
      <w:r w:rsidRPr="00AE060D">
        <w:rPr>
          <w:rFonts w:ascii="Times New Roman" w:hAnsi="Times New Roman" w:cs="Times New Roman"/>
          <w:sz w:val="28"/>
          <w:szCs w:val="28"/>
          <w:lang w:eastAsia="ru-RU"/>
        </w:rPr>
        <w:t>підтипу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хоча</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середня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заробітна</w:t>
      </w:r>
      <w:proofErr w:type="spellEnd"/>
      <w:r w:rsidRPr="00AE060D">
        <w:rPr>
          <w:rFonts w:ascii="Times New Roman" w:hAnsi="Times New Roman" w:cs="Times New Roman"/>
          <w:sz w:val="28"/>
          <w:szCs w:val="28"/>
          <w:lang w:eastAsia="ru-RU"/>
        </w:rPr>
        <w:t xml:space="preserve"> плата </w:t>
      </w:r>
      <w:proofErr w:type="spellStart"/>
      <w:r w:rsidRPr="00AE060D">
        <w:rPr>
          <w:rFonts w:ascii="Times New Roman" w:hAnsi="Times New Roman" w:cs="Times New Roman"/>
          <w:sz w:val="28"/>
          <w:szCs w:val="28"/>
          <w:lang w:eastAsia="ru-RU"/>
        </w:rPr>
        <w:t>серед</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порівняльних</w:t>
      </w:r>
      <w:proofErr w:type="spellEnd"/>
      <w:r w:rsidRPr="00AE060D">
        <w:rPr>
          <w:rFonts w:ascii="Times New Roman" w:hAnsi="Times New Roman" w:cs="Times New Roman"/>
          <w:sz w:val="28"/>
          <w:szCs w:val="28"/>
          <w:lang w:eastAsia="ru-RU"/>
        </w:rPr>
        <w:t xml:space="preserve"> областей </w:t>
      </w:r>
      <w:proofErr w:type="spellStart"/>
      <w:r w:rsidRPr="00AE060D">
        <w:rPr>
          <w:rFonts w:ascii="Times New Roman" w:hAnsi="Times New Roman" w:cs="Times New Roman"/>
          <w:sz w:val="28"/>
          <w:szCs w:val="28"/>
          <w:lang w:eastAsia="ru-RU"/>
        </w:rPr>
        <w:t>знаходиться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приблизно</w:t>
      </w:r>
      <w:proofErr w:type="spellEnd"/>
      <w:r w:rsidRPr="00AE060D">
        <w:rPr>
          <w:rFonts w:ascii="Times New Roman" w:hAnsi="Times New Roman" w:cs="Times New Roman"/>
          <w:sz w:val="28"/>
          <w:szCs w:val="28"/>
          <w:lang w:eastAsia="ru-RU"/>
        </w:rPr>
        <w:t xml:space="preserve"> на одному </w:t>
      </w:r>
      <w:proofErr w:type="spellStart"/>
      <w:r w:rsidRPr="00AE060D">
        <w:rPr>
          <w:rFonts w:ascii="Times New Roman" w:hAnsi="Times New Roman" w:cs="Times New Roman"/>
          <w:sz w:val="28"/>
          <w:szCs w:val="28"/>
          <w:lang w:eastAsia="ru-RU"/>
        </w:rPr>
        <w:t>рівні</w:t>
      </w:r>
      <w:proofErr w:type="spellEnd"/>
      <w:r w:rsidRPr="00AE060D">
        <w:rPr>
          <w:rFonts w:ascii="Times New Roman" w:hAnsi="Times New Roman" w:cs="Times New Roman"/>
          <w:sz w:val="28"/>
          <w:szCs w:val="28"/>
          <w:lang w:eastAsia="ru-RU"/>
        </w:rPr>
        <w:t xml:space="preserve">. У 2018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ситуація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дещо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змінилася</w:t>
      </w:r>
      <w:proofErr w:type="spellEnd"/>
      <w:r w:rsidRPr="00AE060D">
        <w:rPr>
          <w:rFonts w:ascii="Times New Roman" w:hAnsi="Times New Roman" w:cs="Times New Roman"/>
          <w:sz w:val="28"/>
          <w:szCs w:val="28"/>
          <w:lang w:eastAsia="ru-RU"/>
        </w:rPr>
        <w:t xml:space="preserve"> і </w:t>
      </w:r>
      <w:proofErr w:type="spellStart"/>
      <w:r w:rsidRPr="00AE060D">
        <w:rPr>
          <w:rFonts w:ascii="Times New Roman" w:hAnsi="Times New Roman" w:cs="Times New Roman"/>
          <w:sz w:val="28"/>
          <w:szCs w:val="28"/>
          <w:lang w:eastAsia="ru-RU"/>
        </w:rPr>
        <w:t>показник</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заробітної</w:t>
      </w:r>
      <w:proofErr w:type="spellEnd"/>
      <w:r w:rsidRPr="00AE060D">
        <w:rPr>
          <w:rFonts w:ascii="Times New Roman" w:hAnsi="Times New Roman" w:cs="Times New Roman"/>
          <w:sz w:val="28"/>
          <w:szCs w:val="28"/>
          <w:lang w:eastAsia="ru-RU"/>
        </w:rPr>
        <w:t xml:space="preserve"> плати у </w:t>
      </w:r>
      <w:proofErr w:type="spellStart"/>
      <w:r w:rsidRPr="00AE060D">
        <w:rPr>
          <w:rFonts w:ascii="Times New Roman" w:hAnsi="Times New Roman" w:cs="Times New Roman"/>
          <w:sz w:val="28"/>
          <w:szCs w:val="28"/>
          <w:lang w:eastAsia="ru-RU"/>
        </w:rPr>
        <w:t>Житомирській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області</w:t>
      </w:r>
      <w:proofErr w:type="spellEnd"/>
      <w:r w:rsidRPr="00AE060D">
        <w:rPr>
          <w:rFonts w:ascii="Times New Roman" w:hAnsi="Times New Roman" w:cs="Times New Roman"/>
          <w:sz w:val="28"/>
          <w:szCs w:val="28"/>
          <w:lang w:eastAsia="ru-RU"/>
        </w:rPr>
        <w:t xml:space="preserve"> становив 7372</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грн</w:t>
      </w:r>
      <w:proofErr w:type="spellEnd"/>
      <w:r w:rsidRPr="00AE060D">
        <w:rPr>
          <w:rFonts w:ascii="Times New Roman" w:hAnsi="Times New Roman" w:cs="Times New Roman"/>
          <w:sz w:val="28"/>
          <w:szCs w:val="28"/>
          <w:lang w:eastAsia="ru-RU"/>
        </w:rPr>
        <w:t xml:space="preserve">, у </w:t>
      </w:r>
      <w:proofErr w:type="spellStart"/>
      <w:r w:rsidRPr="00AE060D">
        <w:rPr>
          <w:rFonts w:ascii="Times New Roman" w:hAnsi="Times New Roman" w:cs="Times New Roman"/>
          <w:sz w:val="28"/>
          <w:szCs w:val="28"/>
          <w:lang w:eastAsia="ru-RU"/>
        </w:rPr>
        <w:t>Хмельницькій</w:t>
      </w:r>
      <w:proofErr w:type="spellEnd"/>
      <w:r w:rsidRPr="00AE060D">
        <w:rPr>
          <w:rFonts w:ascii="Times New Roman" w:hAnsi="Times New Roman" w:cs="Times New Roman"/>
          <w:sz w:val="28"/>
          <w:szCs w:val="28"/>
          <w:lang w:eastAsia="ru-RU"/>
        </w:rPr>
        <w:t xml:space="preserve"> </w:t>
      </w:r>
      <w:r w:rsidR="00B939C5">
        <w:rPr>
          <w:rFonts w:ascii="Times New Roman" w:hAnsi="Times New Roman" w:cs="Times New Roman"/>
          <w:sz w:val="28"/>
          <w:szCs w:val="28"/>
          <w:lang w:eastAsia="ru-RU"/>
        </w:rPr>
        <w:t>–</w:t>
      </w:r>
      <w:r w:rsidRPr="00AE060D">
        <w:rPr>
          <w:rFonts w:ascii="Times New Roman" w:hAnsi="Times New Roman" w:cs="Times New Roman"/>
          <w:sz w:val="28"/>
          <w:szCs w:val="28"/>
          <w:lang w:eastAsia="ru-RU"/>
        </w:rPr>
        <w:t xml:space="preserve"> 7346</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грн</w:t>
      </w:r>
      <w:proofErr w:type="spellEnd"/>
      <w:r w:rsidRPr="00AE060D">
        <w:rPr>
          <w:rFonts w:ascii="Times New Roman" w:hAnsi="Times New Roman" w:cs="Times New Roman"/>
          <w:sz w:val="28"/>
          <w:szCs w:val="28"/>
          <w:lang w:eastAsia="ru-RU"/>
        </w:rPr>
        <w:t xml:space="preserve">, а от в </w:t>
      </w:r>
      <w:proofErr w:type="spellStart"/>
      <w:r w:rsidRPr="00AE060D">
        <w:rPr>
          <w:rFonts w:ascii="Times New Roman" w:hAnsi="Times New Roman" w:cs="Times New Roman"/>
          <w:sz w:val="28"/>
          <w:szCs w:val="28"/>
          <w:lang w:eastAsia="ru-RU"/>
        </w:rPr>
        <w:t>Чернігівській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області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середня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заробітна</w:t>
      </w:r>
      <w:proofErr w:type="spellEnd"/>
      <w:r w:rsidRPr="00AE060D">
        <w:rPr>
          <w:rFonts w:ascii="Times New Roman" w:hAnsi="Times New Roman" w:cs="Times New Roman"/>
          <w:sz w:val="28"/>
          <w:szCs w:val="28"/>
          <w:lang w:eastAsia="ru-RU"/>
        </w:rPr>
        <w:t xml:space="preserve"> плата не досягнула і 7000</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грн</w:t>
      </w:r>
      <w:proofErr w:type="spellEnd"/>
      <w:r w:rsidRPr="00AE060D">
        <w:rPr>
          <w:rFonts w:ascii="Times New Roman" w:hAnsi="Times New Roman" w:cs="Times New Roman"/>
          <w:sz w:val="28"/>
          <w:szCs w:val="28"/>
          <w:lang w:eastAsia="ru-RU"/>
        </w:rPr>
        <w:t xml:space="preserve">, при </w:t>
      </w:r>
      <w:proofErr w:type="spellStart"/>
      <w:r w:rsidRPr="00AE060D">
        <w:rPr>
          <w:rFonts w:ascii="Times New Roman" w:hAnsi="Times New Roman" w:cs="Times New Roman"/>
          <w:sz w:val="28"/>
          <w:szCs w:val="28"/>
          <w:lang w:eastAsia="ru-RU"/>
        </w:rPr>
        <w:t>середній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заробітній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платі</w:t>
      </w:r>
      <w:proofErr w:type="spellEnd"/>
      <w:r w:rsidRPr="00AE060D">
        <w:rPr>
          <w:rFonts w:ascii="Times New Roman" w:hAnsi="Times New Roman" w:cs="Times New Roman"/>
          <w:sz w:val="28"/>
          <w:szCs w:val="28"/>
          <w:lang w:eastAsia="ru-RU"/>
        </w:rPr>
        <w:t xml:space="preserve"> по </w:t>
      </w:r>
      <w:proofErr w:type="spellStart"/>
      <w:r w:rsidRPr="00AE060D">
        <w:rPr>
          <w:rFonts w:ascii="Times New Roman" w:hAnsi="Times New Roman" w:cs="Times New Roman"/>
          <w:sz w:val="28"/>
          <w:szCs w:val="28"/>
          <w:lang w:eastAsia="ru-RU"/>
        </w:rPr>
        <w:t>Україні</w:t>
      </w:r>
      <w:proofErr w:type="spellEnd"/>
      <w:r w:rsidRPr="00AE060D">
        <w:rPr>
          <w:rFonts w:ascii="Times New Roman" w:hAnsi="Times New Roman" w:cs="Times New Roman"/>
          <w:sz w:val="28"/>
          <w:szCs w:val="28"/>
          <w:lang w:eastAsia="ru-RU"/>
        </w:rPr>
        <w:t xml:space="preserve"> 8865</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гривень</w:t>
      </w:r>
      <w:proofErr w:type="spellEnd"/>
      <w:r w:rsidRPr="00AE060D">
        <w:rPr>
          <w:rFonts w:ascii="Times New Roman" w:hAnsi="Times New Roman" w:cs="Times New Roman"/>
          <w:sz w:val="28"/>
          <w:szCs w:val="28"/>
          <w:lang w:eastAsia="ru-RU"/>
        </w:rPr>
        <w:t>.</w:t>
      </w:r>
    </w:p>
    <w:p w14:paraId="2C609561" w14:textId="77777777"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rPr>
        <w:t>Продовжує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утримуватися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високий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диференціації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розмірів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заробітної</w:t>
      </w:r>
      <w:proofErr w:type="spellEnd"/>
      <w:r w:rsidRPr="00AE060D">
        <w:rPr>
          <w:rFonts w:ascii="Times New Roman" w:hAnsi="Times New Roman" w:cs="Times New Roman"/>
          <w:sz w:val="28"/>
          <w:szCs w:val="28"/>
        </w:rPr>
        <w:t xml:space="preserve"> плати за видами </w:t>
      </w:r>
      <w:proofErr w:type="spellStart"/>
      <w:r w:rsidRPr="00AE060D">
        <w:rPr>
          <w:rFonts w:ascii="Times New Roman" w:hAnsi="Times New Roman" w:cs="Times New Roman"/>
          <w:sz w:val="28"/>
          <w:szCs w:val="28"/>
        </w:rPr>
        <w:t>економічної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діяльності</w:t>
      </w:r>
      <w:proofErr w:type="spellEnd"/>
      <w:r w:rsidRPr="00AE060D">
        <w:rPr>
          <w:rFonts w:ascii="Times New Roman" w:hAnsi="Times New Roman" w:cs="Times New Roman"/>
          <w:sz w:val="28"/>
          <w:szCs w:val="28"/>
        </w:rPr>
        <w:t>.</w:t>
      </w:r>
    </w:p>
    <w:p w14:paraId="104F8461" w14:textId="77777777" w:rsidR="00D37FF7" w:rsidRPr="00AE060D" w:rsidRDefault="00D37FF7" w:rsidP="00CE13B6">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3D740BCF" wp14:editId="27F5E336">
            <wp:extent cx="6116781" cy="3657600"/>
            <wp:effectExtent l="0" t="0" r="17780" b="1905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596446B" w14:textId="77777777" w:rsidR="00D37FF7" w:rsidRPr="00AE060D" w:rsidRDefault="00D37FF7" w:rsidP="00CE13B6">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2</w:t>
      </w:r>
      <w:r w:rsidR="003F66B7">
        <w:rPr>
          <w:rFonts w:ascii="Times New Roman" w:hAnsi="Times New Roman" w:cs="Times New Roman"/>
          <w:b/>
          <w:sz w:val="28"/>
          <w:szCs w:val="28"/>
          <w:lang w:val="uk-UA"/>
        </w:rPr>
        <w:t>1</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Рівень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заробітних</w:t>
      </w:r>
      <w:proofErr w:type="spellEnd"/>
      <w:r w:rsidRPr="00AE060D">
        <w:rPr>
          <w:rFonts w:ascii="Times New Roman" w:hAnsi="Times New Roman" w:cs="Times New Roman"/>
          <w:b/>
          <w:sz w:val="28"/>
          <w:szCs w:val="28"/>
        </w:rPr>
        <w:t xml:space="preserve"> плат у </w:t>
      </w:r>
      <w:proofErr w:type="spellStart"/>
      <w:r w:rsidRPr="00AE060D">
        <w:rPr>
          <w:rFonts w:ascii="Times New Roman" w:hAnsi="Times New Roman" w:cs="Times New Roman"/>
          <w:b/>
          <w:sz w:val="28"/>
          <w:szCs w:val="28"/>
        </w:rPr>
        <w:t>розрізі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економічної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діяльності</w:t>
      </w:r>
      <w:proofErr w:type="spellEnd"/>
      <w:r w:rsidRPr="00AE060D">
        <w:rPr>
          <w:rFonts w:ascii="Times New Roman" w:hAnsi="Times New Roman" w:cs="Times New Roman"/>
          <w:b/>
          <w:sz w:val="28"/>
          <w:szCs w:val="28"/>
        </w:rPr>
        <w:t>.</w:t>
      </w:r>
    </w:p>
    <w:p w14:paraId="00CBAC25" w14:textId="77777777" w:rsidR="00D37FF7" w:rsidRPr="00AE060D" w:rsidRDefault="00D37FF7" w:rsidP="00563BCF">
      <w:pPr>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Найвищий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оплати </w:t>
      </w:r>
      <w:proofErr w:type="spellStart"/>
      <w:r w:rsidRPr="00AE060D">
        <w:rPr>
          <w:rFonts w:ascii="Times New Roman" w:hAnsi="Times New Roman" w:cs="Times New Roman"/>
          <w:sz w:val="28"/>
          <w:szCs w:val="28"/>
        </w:rPr>
        <w:t>праці</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незмінно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залишається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працівників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w:t>
      </w:r>
      <w:r w:rsidR="003F66B7">
        <w:rPr>
          <w:rFonts w:ascii="Times New Roman" w:hAnsi="Times New Roman" w:cs="Times New Roman"/>
          <w:sz w:val="28"/>
          <w:szCs w:val="28"/>
        </w:rPr>
        <w:t>ової</w:t>
      </w:r>
      <w:proofErr w:type="spellEnd"/>
      <w:r w:rsidR="003F66B7">
        <w:rPr>
          <w:rFonts w:ascii="Times New Roman" w:hAnsi="Times New Roman" w:cs="Times New Roman"/>
          <w:sz w:val="28"/>
          <w:szCs w:val="28"/>
        </w:rPr>
        <w:t xml:space="preserve"> та </w:t>
      </w:r>
      <w:proofErr w:type="spellStart"/>
      <w:r w:rsidR="003F66B7">
        <w:rPr>
          <w:rFonts w:ascii="Times New Roman" w:hAnsi="Times New Roman" w:cs="Times New Roman"/>
          <w:sz w:val="28"/>
          <w:szCs w:val="28"/>
        </w:rPr>
        <w:t>страхової</w:t>
      </w:r>
      <w:proofErr w:type="spellEnd"/>
      <w:r w:rsidR="003F66B7">
        <w:rPr>
          <w:rFonts w:ascii="Times New Roman" w:hAnsi="Times New Roman" w:cs="Times New Roman"/>
          <w:sz w:val="28"/>
          <w:szCs w:val="28"/>
        </w:rPr>
        <w:t xml:space="preserve"> </w:t>
      </w:r>
      <w:proofErr w:type="spellStart"/>
      <w:r w:rsidR="003F66B7">
        <w:rPr>
          <w:rFonts w:ascii="Times New Roman" w:hAnsi="Times New Roman" w:cs="Times New Roman"/>
          <w:sz w:val="28"/>
          <w:szCs w:val="28"/>
        </w:rPr>
        <w:t>діяльності</w:t>
      </w:r>
      <w:proofErr w:type="spellEnd"/>
      <w:r w:rsidR="003F66B7">
        <w:rPr>
          <w:rFonts w:ascii="Times New Roman" w:hAnsi="Times New Roman" w:cs="Times New Roman"/>
          <w:sz w:val="28"/>
          <w:szCs w:val="28"/>
        </w:rPr>
        <w:t xml:space="preserve"> (</w:t>
      </w:r>
      <w:proofErr w:type="spellStart"/>
      <w:r w:rsidR="003F66B7">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w:t>
      </w:r>
      <w:r w:rsidR="003F66B7">
        <w:rPr>
          <w:rFonts w:ascii="Times New Roman" w:hAnsi="Times New Roman" w:cs="Times New Roman"/>
          <w:sz w:val="28"/>
          <w:szCs w:val="28"/>
          <w:lang w:val="uk-UA"/>
        </w:rPr>
        <w:t>з</w:t>
      </w:r>
      <w:r w:rsidR="003F66B7">
        <w:rPr>
          <w:rFonts w:ascii="Times New Roman" w:hAnsi="Times New Roman" w:cs="Times New Roman"/>
          <w:sz w:val="28"/>
          <w:szCs w:val="28"/>
        </w:rPr>
        <w:t xml:space="preserve"> 2011 роком</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збільшився</w:t>
      </w:r>
      <w:proofErr w:type="spellEnd"/>
      <w:r w:rsidRPr="00AE060D">
        <w:rPr>
          <w:rFonts w:ascii="Times New Roman" w:hAnsi="Times New Roman" w:cs="Times New Roman"/>
          <w:sz w:val="28"/>
          <w:szCs w:val="28"/>
        </w:rPr>
        <w:t xml:space="preserve"> у 2,9 раза), </w:t>
      </w:r>
      <w:proofErr w:type="spellStart"/>
      <w:r w:rsidRPr="00AE060D">
        <w:rPr>
          <w:rFonts w:ascii="Times New Roman" w:hAnsi="Times New Roman" w:cs="Times New Roman"/>
          <w:sz w:val="28"/>
          <w:szCs w:val="28"/>
        </w:rPr>
        <w:t>державне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w:t>
      </w:r>
      <w:r w:rsidR="003F66B7">
        <w:rPr>
          <w:rFonts w:ascii="Times New Roman" w:hAnsi="Times New Roman" w:cs="Times New Roman"/>
          <w:sz w:val="28"/>
          <w:szCs w:val="28"/>
        </w:rPr>
        <w:t>правління</w:t>
      </w:r>
      <w:proofErr w:type="spellEnd"/>
      <w:r w:rsidR="003F66B7">
        <w:rPr>
          <w:rFonts w:ascii="Times New Roman" w:hAnsi="Times New Roman" w:cs="Times New Roman"/>
          <w:sz w:val="28"/>
          <w:szCs w:val="28"/>
        </w:rPr>
        <w:t xml:space="preserve"> й оборона; </w:t>
      </w:r>
      <w:proofErr w:type="spellStart"/>
      <w:r w:rsidR="003F66B7">
        <w:rPr>
          <w:rFonts w:ascii="Times New Roman" w:hAnsi="Times New Roman" w:cs="Times New Roman"/>
          <w:sz w:val="28"/>
          <w:szCs w:val="28"/>
        </w:rPr>
        <w:t>обов’язкового</w:t>
      </w:r>
      <w:proofErr w:type="spellEnd"/>
      <w:r w:rsidR="003F66B7">
        <w:rPr>
          <w:rFonts w:ascii="Times New Roman" w:hAnsi="Times New Roman" w:cs="Times New Roman"/>
          <w:sz w:val="28"/>
          <w:szCs w:val="28"/>
        </w:rPr>
        <w:t xml:space="preserve"> </w:t>
      </w:r>
      <w:proofErr w:type="spellStart"/>
      <w:r w:rsidR="003F66B7">
        <w:rPr>
          <w:rFonts w:ascii="Times New Roman" w:hAnsi="Times New Roman" w:cs="Times New Roman"/>
          <w:sz w:val="28"/>
          <w:szCs w:val="28"/>
        </w:rPr>
        <w:t>соціального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страхування</w:t>
      </w:r>
      <w:proofErr w:type="spellEnd"/>
      <w:r w:rsidRPr="00AE060D">
        <w:rPr>
          <w:rFonts w:ascii="Times New Roman" w:hAnsi="Times New Roman" w:cs="Times New Roman"/>
          <w:sz w:val="28"/>
          <w:szCs w:val="28"/>
        </w:rPr>
        <w:t xml:space="preserve"> (у 4,3 раза), </w:t>
      </w:r>
      <w:proofErr w:type="spellStart"/>
      <w:r w:rsidRPr="00AE060D">
        <w:rPr>
          <w:rFonts w:ascii="Times New Roman" w:hAnsi="Times New Roman" w:cs="Times New Roman"/>
          <w:sz w:val="28"/>
          <w:szCs w:val="28"/>
        </w:rPr>
        <w:t>пром</w:t>
      </w:r>
      <w:r w:rsidR="003F66B7">
        <w:rPr>
          <w:rFonts w:ascii="Times New Roman" w:hAnsi="Times New Roman" w:cs="Times New Roman"/>
          <w:sz w:val="28"/>
          <w:szCs w:val="28"/>
        </w:rPr>
        <w:t>исловості</w:t>
      </w:r>
      <w:proofErr w:type="spellEnd"/>
      <w:r w:rsidR="003F66B7">
        <w:rPr>
          <w:rFonts w:ascii="Times New Roman" w:hAnsi="Times New Roman" w:cs="Times New Roman"/>
          <w:sz w:val="28"/>
          <w:szCs w:val="28"/>
        </w:rPr>
        <w:t xml:space="preserve"> (у 3,3 раза), </w:t>
      </w:r>
      <w:proofErr w:type="spellStart"/>
      <w:r w:rsidR="003F66B7">
        <w:rPr>
          <w:rFonts w:ascii="Times New Roman" w:hAnsi="Times New Roman" w:cs="Times New Roman"/>
          <w:sz w:val="28"/>
          <w:szCs w:val="28"/>
        </w:rPr>
        <w:t>сільського</w:t>
      </w:r>
      <w:proofErr w:type="spellEnd"/>
      <w:r w:rsidR="003F66B7">
        <w:rPr>
          <w:rFonts w:ascii="Times New Roman" w:hAnsi="Times New Roman" w:cs="Times New Roman"/>
          <w:sz w:val="28"/>
          <w:szCs w:val="28"/>
        </w:rPr>
        <w:t xml:space="preserve"> </w:t>
      </w:r>
      <w:proofErr w:type="spellStart"/>
      <w:r w:rsidR="003F66B7">
        <w:rPr>
          <w:rFonts w:ascii="Times New Roman" w:hAnsi="Times New Roman" w:cs="Times New Roman"/>
          <w:sz w:val="28"/>
          <w:szCs w:val="28"/>
        </w:rPr>
        <w:t>господарства</w:t>
      </w:r>
      <w:proofErr w:type="spellEnd"/>
      <w:r w:rsidR="003F66B7">
        <w:rPr>
          <w:rFonts w:ascii="Times New Roman" w:hAnsi="Times New Roman" w:cs="Times New Roman"/>
          <w:sz w:val="28"/>
          <w:szCs w:val="28"/>
        </w:rPr>
        <w:t xml:space="preserve">, </w:t>
      </w:r>
      <w:proofErr w:type="spellStart"/>
      <w:r w:rsidR="003F66B7">
        <w:rPr>
          <w:rFonts w:ascii="Times New Roman" w:hAnsi="Times New Roman" w:cs="Times New Roman"/>
          <w:sz w:val="28"/>
          <w:szCs w:val="28"/>
        </w:rPr>
        <w:t>лісового</w:t>
      </w:r>
      <w:proofErr w:type="spellEnd"/>
      <w:r w:rsidRPr="00AE060D">
        <w:rPr>
          <w:rFonts w:ascii="Times New Roman" w:hAnsi="Times New Roman" w:cs="Times New Roman"/>
          <w:sz w:val="28"/>
          <w:szCs w:val="28"/>
        </w:rPr>
        <w:t xml:space="preserve"> </w:t>
      </w:r>
      <w:r w:rsidR="003F66B7">
        <w:rPr>
          <w:rFonts w:ascii="Times New Roman" w:hAnsi="Times New Roman" w:cs="Times New Roman"/>
          <w:sz w:val="28"/>
          <w:szCs w:val="28"/>
        </w:rPr>
        <w:t xml:space="preserve">та </w:t>
      </w:r>
      <w:proofErr w:type="spellStart"/>
      <w:r w:rsidR="003F66B7">
        <w:rPr>
          <w:rFonts w:ascii="Times New Roman" w:hAnsi="Times New Roman" w:cs="Times New Roman"/>
          <w:sz w:val="28"/>
          <w:szCs w:val="28"/>
        </w:rPr>
        <w:t>рибного</w:t>
      </w:r>
      <w:proofErr w:type="spellEnd"/>
      <w:r w:rsidR="00BF3A0A">
        <w:rPr>
          <w:rFonts w:ascii="Times New Roman" w:hAnsi="Times New Roman" w:cs="Times New Roman"/>
          <w:sz w:val="28"/>
          <w:szCs w:val="28"/>
        </w:rPr>
        <w:t xml:space="preserve"> </w:t>
      </w:r>
      <w:proofErr w:type="spellStart"/>
      <w:r w:rsidR="00BF3A0A">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(у 4,6 раза).  </w:t>
      </w:r>
    </w:p>
    <w:p w14:paraId="2097B0CE" w14:textId="77777777" w:rsidR="00D37FF7" w:rsidRPr="00AE060D" w:rsidRDefault="00D37FF7" w:rsidP="00CE13B6">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Водночас</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розміри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заробітної</w:t>
      </w:r>
      <w:proofErr w:type="spellEnd"/>
      <w:r w:rsidRPr="00AE060D">
        <w:rPr>
          <w:rFonts w:ascii="Times New Roman" w:hAnsi="Times New Roman" w:cs="Times New Roman"/>
          <w:sz w:val="28"/>
          <w:szCs w:val="28"/>
        </w:rPr>
        <w:t xml:space="preserve"> плати </w:t>
      </w:r>
      <w:proofErr w:type="spellStart"/>
      <w:r w:rsidRPr="00AE060D">
        <w:rPr>
          <w:rFonts w:ascii="Times New Roman" w:hAnsi="Times New Roman" w:cs="Times New Roman"/>
          <w:sz w:val="28"/>
          <w:szCs w:val="28"/>
        </w:rPr>
        <w:t>працівників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зайнятих</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підприємствах</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тимчасового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розміщування</w:t>
      </w:r>
      <w:proofErr w:type="spellEnd"/>
      <w:r w:rsidRPr="00AE060D">
        <w:rPr>
          <w:rFonts w:ascii="Times New Roman" w:hAnsi="Times New Roman" w:cs="Times New Roman"/>
          <w:sz w:val="28"/>
          <w:szCs w:val="28"/>
        </w:rPr>
        <w:t xml:space="preserve"> й </w:t>
      </w:r>
      <w:proofErr w:type="spellStart"/>
      <w:r w:rsidRPr="00AE060D">
        <w:rPr>
          <w:rFonts w:ascii="Times New Roman" w:hAnsi="Times New Roman" w:cs="Times New Roman"/>
          <w:sz w:val="28"/>
          <w:szCs w:val="28"/>
        </w:rPr>
        <w:t>організації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харчування</w:t>
      </w:r>
      <w:proofErr w:type="spellEnd"/>
      <w:r w:rsidRPr="00AE060D">
        <w:rPr>
          <w:rFonts w:ascii="Times New Roman" w:hAnsi="Times New Roman" w:cs="Times New Roman"/>
          <w:sz w:val="28"/>
          <w:szCs w:val="28"/>
        </w:rPr>
        <w:t xml:space="preserve"> (3762</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сфері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адміністративного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допоміжного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обслуговування</w:t>
      </w:r>
      <w:proofErr w:type="spellEnd"/>
      <w:r w:rsidRPr="00AE060D">
        <w:rPr>
          <w:rFonts w:ascii="Times New Roman" w:hAnsi="Times New Roman" w:cs="Times New Roman"/>
          <w:sz w:val="28"/>
          <w:szCs w:val="28"/>
        </w:rPr>
        <w:t xml:space="preserve"> (5138</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мистецтві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розвагах</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відпочинку</w:t>
      </w:r>
      <w:proofErr w:type="spellEnd"/>
      <w:r w:rsidRPr="00AE060D">
        <w:rPr>
          <w:rFonts w:ascii="Times New Roman" w:hAnsi="Times New Roman" w:cs="Times New Roman"/>
          <w:sz w:val="28"/>
          <w:szCs w:val="28"/>
        </w:rPr>
        <w:t xml:space="preserve"> (5339</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нижчі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лише</w:t>
      </w:r>
      <w:proofErr w:type="spellEnd"/>
      <w:r w:rsidRPr="00AE060D">
        <w:rPr>
          <w:rFonts w:ascii="Times New Roman" w:hAnsi="Times New Roman" w:cs="Times New Roman"/>
          <w:sz w:val="28"/>
          <w:szCs w:val="28"/>
        </w:rPr>
        <w:t xml:space="preserve"> 51,2-72,7% до </w:t>
      </w:r>
      <w:proofErr w:type="spellStart"/>
      <w:r w:rsidRPr="00AE060D">
        <w:rPr>
          <w:rFonts w:ascii="Times New Roman" w:hAnsi="Times New Roman" w:cs="Times New Roman"/>
          <w:sz w:val="28"/>
          <w:szCs w:val="28"/>
        </w:rPr>
        <w:t>середньообласного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показника</w:t>
      </w:r>
      <w:proofErr w:type="spellEnd"/>
      <w:r w:rsidRPr="00AE060D">
        <w:rPr>
          <w:rFonts w:ascii="Times New Roman" w:hAnsi="Times New Roman" w:cs="Times New Roman"/>
          <w:sz w:val="28"/>
          <w:szCs w:val="28"/>
        </w:rPr>
        <w:t>.</w:t>
      </w:r>
    </w:p>
    <w:p w14:paraId="76668C80" w14:textId="77777777" w:rsidR="00D37FF7" w:rsidRPr="00AE060D" w:rsidRDefault="00D37FF7" w:rsidP="00CE13B6">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диференціація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заробітної</w:t>
      </w:r>
      <w:proofErr w:type="spellEnd"/>
      <w:r w:rsidRPr="00AE060D">
        <w:rPr>
          <w:rFonts w:ascii="Times New Roman" w:hAnsi="Times New Roman" w:cs="Times New Roman"/>
          <w:sz w:val="28"/>
          <w:szCs w:val="28"/>
        </w:rPr>
        <w:t xml:space="preserve"> плати </w:t>
      </w:r>
      <w:proofErr w:type="spellStart"/>
      <w:r w:rsidRPr="00AE060D">
        <w:rPr>
          <w:rFonts w:ascii="Times New Roman" w:hAnsi="Times New Roman" w:cs="Times New Roman"/>
          <w:sz w:val="28"/>
          <w:szCs w:val="28"/>
        </w:rPr>
        <w:t>спостерігається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міст</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районів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w:t>
      </w:r>
    </w:p>
    <w:p w14:paraId="572902A5" w14:textId="77777777" w:rsidR="00D37FF7" w:rsidRPr="002C757D" w:rsidRDefault="00D37FF7" w:rsidP="00CE13B6">
      <w:pPr>
        <w:spacing w:after="0" w:line="240" w:lineRule="auto"/>
        <w:jc w:val="both"/>
        <w:rPr>
          <w:rFonts w:ascii="Times New Roman" w:hAnsi="Times New Roman" w:cs="Times New Roman"/>
          <w:i/>
          <w:sz w:val="28"/>
          <w:szCs w:val="28"/>
          <w:u w:val="single"/>
        </w:rPr>
      </w:pPr>
      <w:proofErr w:type="spellStart"/>
      <w:r w:rsidRPr="002C757D">
        <w:rPr>
          <w:rFonts w:ascii="Times New Roman" w:hAnsi="Times New Roman" w:cs="Times New Roman"/>
          <w:i/>
          <w:sz w:val="28"/>
          <w:szCs w:val="28"/>
          <w:u w:val="single"/>
        </w:rPr>
        <w:t>Проміжні</w:t>
      </w:r>
      <w:proofErr w:type="spellEnd"/>
      <w:r w:rsidRPr="002C757D">
        <w:rPr>
          <w:rFonts w:ascii="Times New Roman" w:hAnsi="Times New Roman" w:cs="Times New Roman"/>
          <w:i/>
          <w:sz w:val="28"/>
          <w:szCs w:val="28"/>
          <w:u w:val="single"/>
        </w:rPr>
        <w:t xml:space="preserve"> </w:t>
      </w:r>
      <w:proofErr w:type="spellStart"/>
      <w:r w:rsidRPr="002C757D">
        <w:rPr>
          <w:rFonts w:ascii="Times New Roman" w:hAnsi="Times New Roman" w:cs="Times New Roman"/>
          <w:i/>
          <w:sz w:val="28"/>
          <w:szCs w:val="28"/>
          <w:u w:val="single"/>
        </w:rPr>
        <w:t>висновки</w:t>
      </w:r>
      <w:proofErr w:type="spellEnd"/>
      <w:r w:rsidRPr="002C757D">
        <w:rPr>
          <w:rFonts w:ascii="Times New Roman" w:hAnsi="Times New Roman" w:cs="Times New Roman"/>
          <w:i/>
          <w:sz w:val="28"/>
          <w:szCs w:val="28"/>
          <w:u w:val="single"/>
        </w:rPr>
        <w:t>:</w:t>
      </w:r>
    </w:p>
    <w:p w14:paraId="5B576B00" w14:textId="77777777" w:rsidR="00D37FF7" w:rsidRDefault="00D37FF7" w:rsidP="00CE13B6">
      <w:pPr>
        <w:spacing w:after="0" w:line="240" w:lineRule="auto"/>
        <w:ind w:firstLine="709"/>
        <w:jc w:val="both"/>
        <w:rPr>
          <w:rFonts w:ascii="Times New Roman" w:hAnsi="Times New Roman" w:cs="Times New Roman"/>
          <w:i/>
          <w:sz w:val="28"/>
          <w:szCs w:val="28"/>
          <w:lang w:val="uk-UA"/>
        </w:rPr>
      </w:pPr>
      <w:proofErr w:type="spellStart"/>
      <w:r w:rsidRPr="002C757D">
        <w:rPr>
          <w:rFonts w:ascii="Times New Roman" w:hAnsi="Times New Roman" w:cs="Times New Roman"/>
          <w:i/>
          <w:sz w:val="28"/>
          <w:szCs w:val="28"/>
        </w:rPr>
        <w:t>Демографічна</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ситуація</w:t>
      </w:r>
      <w:proofErr w:type="spellEnd"/>
      <w:r w:rsidRPr="002C757D">
        <w:rPr>
          <w:rFonts w:ascii="Times New Roman" w:hAnsi="Times New Roman" w:cs="Times New Roman"/>
          <w:i/>
          <w:sz w:val="28"/>
          <w:szCs w:val="28"/>
        </w:rPr>
        <w:t xml:space="preserve"> </w:t>
      </w:r>
      <w:r w:rsidRPr="00C92BF8">
        <w:rPr>
          <w:rFonts w:ascii="Times New Roman" w:hAnsi="Times New Roman" w:cs="Times New Roman"/>
          <w:i/>
          <w:sz w:val="28"/>
          <w:szCs w:val="28"/>
        </w:rPr>
        <w:t xml:space="preserve">в </w:t>
      </w:r>
      <w:proofErr w:type="spellStart"/>
      <w:r w:rsidRPr="00C92BF8">
        <w:rPr>
          <w:rFonts w:ascii="Times New Roman" w:hAnsi="Times New Roman" w:cs="Times New Roman"/>
          <w:i/>
          <w:sz w:val="28"/>
          <w:szCs w:val="28"/>
        </w:rPr>
        <w:t>області</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містить</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ризики</w:t>
      </w:r>
      <w:proofErr w:type="spellEnd"/>
      <w:r w:rsidRPr="00C92BF8">
        <w:rPr>
          <w:rFonts w:ascii="Times New Roman" w:hAnsi="Times New Roman" w:cs="Times New Roman"/>
          <w:i/>
          <w:sz w:val="28"/>
          <w:szCs w:val="28"/>
        </w:rPr>
        <w:t xml:space="preserve"> для </w:t>
      </w:r>
      <w:proofErr w:type="spellStart"/>
      <w:r w:rsidRPr="00C92BF8">
        <w:rPr>
          <w:rFonts w:ascii="Times New Roman" w:hAnsi="Times New Roman" w:cs="Times New Roman"/>
          <w:i/>
          <w:sz w:val="28"/>
          <w:szCs w:val="28"/>
        </w:rPr>
        <w:t>майбутнього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розвитку</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її</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територій</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що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пов’язано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головним</w:t>
      </w:r>
      <w:proofErr w:type="spellEnd"/>
      <w:r w:rsidRPr="00C92BF8">
        <w:rPr>
          <w:rFonts w:ascii="Times New Roman" w:hAnsi="Times New Roman" w:cs="Times New Roman"/>
          <w:i/>
          <w:sz w:val="28"/>
          <w:szCs w:val="28"/>
        </w:rPr>
        <w:t xml:space="preserve"> чином, з </w:t>
      </w:r>
      <w:proofErr w:type="spellStart"/>
      <w:r w:rsidRPr="00C92BF8">
        <w:rPr>
          <w:rFonts w:ascii="Times New Roman" w:hAnsi="Times New Roman" w:cs="Times New Roman"/>
          <w:i/>
          <w:sz w:val="28"/>
          <w:szCs w:val="28"/>
        </w:rPr>
        <w:t>від’ємним</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природним</w:t>
      </w:r>
      <w:proofErr w:type="spellEnd"/>
      <w:r w:rsidRPr="00C92BF8">
        <w:rPr>
          <w:rFonts w:ascii="Times New Roman" w:hAnsi="Times New Roman" w:cs="Times New Roman"/>
          <w:i/>
          <w:sz w:val="28"/>
          <w:szCs w:val="28"/>
        </w:rPr>
        <w:t xml:space="preserve"> та </w:t>
      </w:r>
      <w:proofErr w:type="spellStart"/>
      <w:r w:rsidRPr="00C92BF8">
        <w:rPr>
          <w:rFonts w:ascii="Times New Roman" w:hAnsi="Times New Roman" w:cs="Times New Roman"/>
          <w:i/>
          <w:sz w:val="28"/>
          <w:szCs w:val="28"/>
        </w:rPr>
        <w:t>міграційним</w:t>
      </w:r>
      <w:proofErr w:type="spellEnd"/>
      <w:r w:rsidRPr="00C92BF8">
        <w:rPr>
          <w:rFonts w:ascii="Times New Roman" w:hAnsi="Times New Roman" w:cs="Times New Roman"/>
          <w:i/>
          <w:sz w:val="28"/>
          <w:szCs w:val="28"/>
        </w:rPr>
        <w:t xml:space="preserve"> приростом </w:t>
      </w:r>
      <w:proofErr w:type="spellStart"/>
      <w:r w:rsidRPr="00C92BF8">
        <w:rPr>
          <w:rFonts w:ascii="Times New Roman" w:hAnsi="Times New Roman" w:cs="Times New Roman"/>
          <w:i/>
          <w:sz w:val="28"/>
          <w:szCs w:val="28"/>
        </w:rPr>
        <w:t>населення</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незбалансованістю</w:t>
      </w:r>
      <w:proofErr w:type="spellEnd"/>
      <w:r w:rsidRPr="00C92BF8">
        <w:rPr>
          <w:rFonts w:ascii="Times New Roman" w:hAnsi="Times New Roman" w:cs="Times New Roman"/>
          <w:i/>
          <w:sz w:val="28"/>
          <w:szCs w:val="28"/>
        </w:rPr>
        <w:t xml:space="preserve"> у </w:t>
      </w:r>
      <w:proofErr w:type="spellStart"/>
      <w:r w:rsidRPr="00C92BF8">
        <w:rPr>
          <w:rFonts w:ascii="Times New Roman" w:hAnsi="Times New Roman" w:cs="Times New Roman"/>
          <w:i/>
          <w:sz w:val="28"/>
          <w:szCs w:val="28"/>
        </w:rPr>
        <w:t>співвідношенні</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між</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чоловіками</w:t>
      </w:r>
      <w:proofErr w:type="spellEnd"/>
      <w:r w:rsidRPr="00C92BF8">
        <w:rPr>
          <w:rFonts w:ascii="Times New Roman" w:hAnsi="Times New Roman" w:cs="Times New Roman"/>
          <w:i/>
          <w:sz w:val="28"/>
          <w:szCs w:val="28"/>
        </w:rPr>
        <w:t xml:space="preserve"> та </w:t>
      </w:r>
      <w:proofErr w:type="spellStart"/>
      <w:r w:rsidRPr="00C92BF8">
        <w:rPr>
          <w:rFonts w:ascii="Times New Roman" w:hAnsi="Times New Roman" w:cs="Times New Roman"/>
          <w:i/>
          <w:sz w:val="28"/>
          <w:szCs w:val="28"/>
        </w:rPr>
        <w:t>жінками</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диспропорцією</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вікових</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груп</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що</w:t>
      </w:r>
      <w:proofErr w:type="spellEnd"/>
      <w:r w:rsidRPr="00C92BF8">
        <w:rPr>
          <w:rFonts w:ascii="Times New Roman" w:hAnsi="Times New Roman" w:cs="Times New Roman"/>
          <w:i/>
          <w:sz w:val="28"/>
          <w:szCs w:val="28"/>
        </w:rPr>
        <w:t xml:space="preserve"> є </w:t>
      </w:r>
      <w:proofErr w:type="spellStart"/>
      <w:r w:rsidRPr="00C92BF8">
        <w:rPr>
          <w:rFonts w:ascii="Times New Roman" w:hAnsi="Times New Roman" w:cs="Times New Roman"/>
          <w:i/>
          <w:sz w:val="28"/>
          <w:szCs w:val="28"/>
        </w:rPr>
        <w:t>стримуючим</w:t>
      </w:r>
      <w:proofErr w:type="spellEnd"/>
      <w:r w:rsidRPr="00C92BF8">
        <w:rPr>
          <w:rFonts w:ascii="Times New Roman" w:hAnsi="Times New Roman" w:cs="Times New Roman"/>
          <w:i/>
          <w:sz w:val="28"/>
          <w:szCs w:val="28"/>
        </w:rPr>
        <w:t xml:space="preserve"> фактором у </w:t>
      </w:r>
      <w:proofErr w:type="spellStart"/>
      <w:r w:rsidRPr="00C92BF8">
        <w:rPr>
          <w:rFonts w:ascii="Times New Roman" w:hAnsi="Times New Roman" w:cs="Times New Roman"/>
          <w:i/>
          <w:sz w:val="28"/>
          <w:szCs w:val="28"/>
        </w:rPr>
        <w:t>режимі</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відтворення</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населення</w:t>
      </w:r>
      <w:proofErr w:type="spellEnd"/>
      <w:r w:rsidRPr="00C92BF8">
        <w:rPr>
          <w:rFonts w:ascii="Times New Roman" w:hAnsi="Times New Roman" w:cs="Times New Roman"/>
          <w:i/>
          <w:sz w:val="28"/>
          <w:szCs w:val="28"/>
        </w:rPr>
        <w:t xml:space="preserve"> та </w:t>
      </w:r>
      <w:proofErr w:type="spellStart"/>
      <w:r w:rsidRPr="00C92BF8">
        <w:rPr>
          <w:rFonts w:ascii="Times New Roman" w:hAnsi="Times New Roman" w:cs="Times New Roman"/>
          <w:i/>
          <w:sz w:val="28"/>
          <w:szCs w:val="28"/>
        </w:rPr>
        <w:t>поступово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призводить</w:t>
      </w:r>
      <w:proofErr w:type="spellEnd"/>
      <w:r w:rsidRPr="00C92BF8">
        <w:rPr>
          <w:rFonts w:ascii="Times New Roman" w:hAnsi="Times New Roman" w:cs="Times New Roman"/>
          <w:i/>
          <w:sz w:val="28"/>
          <w:szCs w:val="28"/>
        </w:rPr>
        <w:t xml:space="preserve"> до </w:t>
      </w:r>
      <w:proofErr w:type="spellStart"/>
      <w:r w:rsidRPr="00C92BF8">
        <w:rPr>
          <w:rFonts w:ascii="Times New Roman" w:hAnsi="Times New Roman" w:cs="Times New Roman"/>
          <w:i/>
          <w:sz w:val="28"/>
          <w:szCs w:val="28"/>
        </w:rPr>
        <w:t>скорочення</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чисельності</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осіб</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працездатного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віку</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зростання</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демографічного</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навантаження</w:t>
      </w:r>
      <w:proofErr w:type="spellEnd"/>
      <w:r w:rsidRPr="00C92BF8">
        <w:rPr>
          <w:rFonts w:ascii="Times New Roman" w:hAnsi="Times New Roman" w:cs="Times New Roman"/>
          <w:i/>
          <w:sz w:val="28"/>
          <w:szCs w:val="28"/>
        </w:rPr>
        <w:t xml:space="preserve"> на </w:t>
      </w:r>
      <w:proofErr w:type="spellStart"/>
      <w:r w:rsidRPr="00C92BF8">
        <w:rPr>
          <w:rFonts w:ascii="Times New Roman" w:hAnsi="Times New Roman" w:cs="Times New Roman"/>
          <w:i/>
          <w:sz w:val="28"/>
          <w:szCs w:val="28"/>
        </w:rPr>
        <w:t>суспільство</w:t>
      </w:r>
      <w:proofErr w:type="spellEnd"/>
      <w:r w:rsidRPr="00C92BF8">
        <w:rPr>
          <w:rFonts w:ascii="Times New Roman" w:hAnsi="Times New Roman" w:cs="Times New Roman"/>
          <w:i/>
          <w:sz w:val="28"/>
          <w:szCs w:val="28"/>
        </w:rPr>
        <w:t xml:space="preserve"> та </w:t>
      </w:r>
      <w:proofErr w:type="spellStart"/>
      <w:r w:rsidRPr="00C92BF8">
        <w:rPr>
          <w:rFonts w:ascii="Times New Roman" w:hAnsi="Times New Roman" w:cs="Times New Roman"/>
          <w:i/>
          <w:sz w:val="28"/>
          <w:szCs w:val="28"/>
        </w:rPr>
        <w:t>економіку</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регіону</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невиробничим</w:t>
      </w:r>
      <w:proofErr w:type="spellEnd"/>
      <w:r w:rsidRPr="00C92BF8">
        <w:rPr>
          <w:rFonts w:ascii="Times New Roman" w:hAnsi="Times New Roman" w:cs="Times New Roman"/>
          <w:i/>
          <w:sz w:val="28"/>
          <w:szCs w:val="28"/>
        </w:rPr>
        <w:t xml:space="preserve"> </w:t>
      </w:r>
      <w:proofErr w:type="spellStart"/>
      <w:r w:rsidRPr="00C92BF8">
        <w:rPr>
          <w:rFonts w:ascii="Times New Roman" w:hAnsi="Times New Roman" w:cs="Times New Roman"/>
          <w:i/>
          <w:sz w:val="28"/>
          <w:szCs w:val="28"/>
        </w:rPr>
        <w:t>населенням</w:t>
      </w:r>
      <w:proofErr w:type="spellEnd"/>
      <w:r w:rsidRPr="00C92BF8">
        <w:rPr>
          <w:rFonts w:ascii="Times New Roman" w:hAnsi="Times New Roman" w:cs="Times New Roman"/>
          <w:i/>
          <w:sz w:val="28"/>
          <w:szCs w:val="28"/>
        </w:rPr>
        <w:t>.</w:t>
      </w:r>
    </w:p>
    <w:p w14:paraId="43B0D0E4" w14:textId="77777777" w:rsidR="002C757D" w:rsidRPr="002C757D" w:rsidRDefault="002C757D" w:rsidP="00CE13B6">
      <w:pPr>
        <w:spacing w:after="0" w:line="240" w:lineRule="auto"/>
        <w:ind w:firstLine="709"/>
        <w:jc w:val="both"/>
        <w:rPr>
          <w:rFonts w:ascii="Times New Roman" w:hAnsi="Times New Roman" w:cs="Times New Roman"/>
          <w:i/>
          <w:sz w:val="28"/>
          <w:szCs w:val="28"/>
        </w:rPr>
      </w:pPr>
      <w:r w:rsidRPr="002C757D">
        <w:rPr>
          <w:rFonts w:ascii="Times New Roman" w:hAnsi="Times New Roman" w:cs="Times New Roman"/>
          <w:i/>
          <w:sz w:val="28"/>
          <w:szCs w:val="28"/>
        </w:rPr>
        <w:t xml:space="preserve">У </w:t>
      </w:r>
      <w:proofErr w:type="spellStart"/>
      <w:r w:rsidRPr="002C757D">
        <w:rPr>
          <w:rFonts w:ascii="Times New Roman" w:hAnsi="Times New Roman" w:cs="Times New Roman"/>
          <w:i/>
          <w:sz w:val="28"/>
          <w:szCs w:val="28"/>
        </w:rPr>
        <w:t>ході</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проведеного</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аналізу</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встановлено</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що</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середньомісячна</w:t>
      </w:r>
      <w:proofErr w:type="spellEnd"/>
      <w:r w:rsidRPr="002C757D">
        <w:rPr>
          <w:rFonts w:ascii="Times New Roman" w:hAnsi="Times New Roman" w:cs="Times New Roman"/>
          <w:i/>
          <w:sz w:val="28"/>
          <w:szCs w:val="28"/>
        </w:rPr>
        <w:t xml:space="preserve"> і реальна </w:t>
      </w:r>
      <w:proofErr w:type="spellStart"/>
      <w:r w:rsidRPr="002C757D">
        <w:rPr>
          <w:rFonts w:ascii="Times New Roman" w:hAnsi="Times New Roman" w:cs="Times New Roman"/>
          <w:i/>
          <w:sz w:val="28"/>
          <w:szCs w:val="28"/>
        </w:rPr>
        <w:t>заробітна</w:t>
      </w:r>
      <w:proofErr w:type="spellEnd"/>
      <w:r w:rsidRPr="002C757D">
        <w:rPr>
          <w:rFonts w:ascii="Times New Roman" w:hAnsi="Times New Roman" w:cs="Times New Roman"/>
          <w:i/>
          <w:sz w:val="28"/>
          <w:szCs w:val="28"/>
        </w:rPr>
        <w:t xml:space="preserve"> плата </w:t>
      </w:r>
      <w:proofErr w:type="spellStart"/>
      <w:r w:rsidRPr="002C757D">
        <w:rPr>
          <w:rFonts w:ascii="Times New Roman" w:hAnsi="Times New Roman" w:cs="Times New Roman"/>
          <w:i/>
          <w:sz w:val="28"/>
          <w:szCs w:val="28"/>
        </w:rPr>
        <w:t>зростає</w:t>
      </w:r>
      <w:proofErr w:type="spellEnd"/>
      <w:r w:rsidRPr="002C757D">
        <w:rPr>
          <w:rFonts w:ascii="Times New Roman" w:hAnsi="Times New Roman" w:cs="Times New Roman"/>
          <w:i/>
          <w:sz w:val="28"/>
          <w:szCs w:val="28"/>
        </w:rPr>
        <w:t xml:space="preserve">, але </w:t>
      </w:r>
      <w:proofErr w:type="spellStart"/>
      <w:r w:rsidRPr="002C757D">
        <w:rPr>
          <w:rFonts w:ascii="Times New Roman" w:hAnsi="Times New Roman" w:cs="Times New Roman"/>
          <w:i/>
          <w:sz w:val="28"/>
          <w:szCs w:val="28"/>
        </w:rPr>
        <w:t>розміри</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середньомісячної</w:t>
      </w:r>
      <w:proofErr w:type="spellEnd"/>
      <w:r w:rsidRPr="002C757D">
        <w:rPr>
          <w:rFonts w:ascii="Times New Roman" w:hAnsi="Times New Roman" w:cs="Times New Roman"/>
          <w:i/>
          <w:sz w:val="28"/>
          <w:szCs w:val="28"/>
        </w:rPr>
        <w:t xml:space="preserve"> плати </w:t>
      </w:r>
      <w:proofErr w:type="spellStart"/>
      <w:r w:rsidRPr="002C757D">
        <w:rPr>
          <w:rFonts w:ascii="Times New Roman" w:hAnsi="Times New Roman" w:cs="Times New Roman"/>
          <w:i/>
          <w:sz w:val="28"/>
          <w:szCs w:val="28"/>
        </w:rPr>
        <w:t>коливалися</w:t>
      </w:r>
      <w:proofErr w:type="spellEnd"/>
      <w:r w:rsidRPr="002C757D">
        <w:rPr>
          <w:rFonts w:ascii="Times New Roman" w:hAnsi="Times New Roman" w:cs="Times New Roman"/>
          <w:i/>
          <w:sz w:val="28"/>
          <w:szCs w:val="28"/>
        </w:rPr>
        <w:t xml:space="preserve"> в </w:t>
      </w:r>
      <w:proofErr w:type="spellStart"/>
      <w:r w:rsidRPr="002C757D">
        <w:rPr>
          <w:rFonts w:ascii="Times New Roman" w:hAnsi="Times New Roman" w:cs="Times New Roman"/>
          <w:i/>
          <w:sz w:val="28"/>
          <w:szCs w:val="28"/>
        </w:rPr>
        <w:t>територіальному</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розрізі</w:t>
      </w:r>
      <w:proofErr w:type="spellEnd"/>
      <w:r w:rsidRPr="002C757D">
        <w:rPr>
          <w:rFonts w:ascii="Times New Roman" w:hAnsi="Times New Roman" w:cs="Times New Roman"/>
          <w:i/>
          <w:sz w:val="28"/>
          <w:szCs w:val="28"/>
        </w:rPr>
        <w:t xml:space="preserve"> та у </w:t>
      </w:r>
      <w:proofErr w:type="spellStart"/>
      <w:r w:rsidRPr="002C757D">
        <w:rPr>
          <w:rFonts w:ascii="Times New Roman" w:hAnsi="Times New Roman" w:cs="Times New Roman"/>
          <w:i/>
          <w:sz w:val="28"/>
          <w:szCs w:val="28"/>
        </w:rPr>
        <w:t>розрізі</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видів</w:t>
      </w:r>
      <w:proofErr w:type="spellEnd"/>
      <w:r w:rsidRPr="002C757D">
        <w:rPr>
          <w:rFonts w:ascii="Times New Roman" w:hAnsi="Times New Roman" w:cs="Times New Roman"/>
          <w:i/>
          <w:sz w:val="28"/>
          <w:szCs w:val="28"/>
        </w:rPr>
        <w:t xml:space="preserve"> </w:t>
      </w:r>
      <w:proofErr w:type="spellStart"/>
      <w:r w:rsidRPr="002C757D">
        <w:rPr>
          <w:rFonts w:ascii="Times New Roman" w:hAnsi="Times New Roman" w:cs="Times New Roman"/>
          <w:i/>
          <w:sz w:val="28"/>
          <w:szCs w:val="28"/>
        </w:rPr>
        <w:t>діяльності</w:t>
      </w:r>
      <w:proofErr w:type="spellEnd"/>
      <w:r w:rsidRPr="002C757D">
        <w:rPr>
          <w:rFonts w:ascii="Times New Roman" w:hAnsi="Times New Roman" w:cs="Times New Roman"/>
          <w:i/>
          <w:sz w:val="28"/>
          <w:szCs w:val="28"/>
        </w:rPr>
        <w:t>.</w:t>
      </w:r>
    </w:p>
    <w:p w14:paraId="714A9843" w14:textId="77777777" w:rsidR="00D37FF7" w:rsidRPr="00AE060D" w:rsidRDefault="00D37FF7" w:rsidP="00CE13B6">
      <w:pPr>
        <w:spacing w:after="0" w:line="240" w:lineRule="auto"/>
        <w:jc w:val="both"/>
        <w:rPr>
          <w:rFonts w:ascii="Times New Roman" w:hAnsi="Times New Roman" w:cs="Times New Roman"/>
          <w:b/>
          <w:i/>
          <w:color w:val="FF0000"/>
          <w:sz w:val="28"/>
          <w:szCs w:val="28"/>
          <w:u w:val="single"/>
        </w:rPr>
      </w:pPr>
    </w:p>
    <w:p w14:paraId="55C02F96" w14:textId="77777777" w:rsidR="00D37FF7" w:rsidRPr="00AE060D" w:rsidRDefault="00A1103B" w:rsidP="00CE1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2.</w:t>
      </w:r>
      <w:r w:rsidR="00D37FF7" w:rsidRPr="00AE060D">
        <w:rPr>
          <w:rFonts w:ascii="Times New Roman" w:hAnsi="Times New Roman" w:cs="Times New Roman"/>
          <w:b/>
          <w:sz w:val="28"/>
          <w:szCs w:val="28"/>
        </w:rPr>
        <w:t>4. ІНФРАСТРУКТУРА</w:t>
      </w:r>
    </w:p>
    <w:p w14:paraId="48EE6109" w14:textId="77777777" w:rsidR="00D37FF7" w:rsidRPr="00C104CD" w:rsidRDefault="00D37FF7" w:rsidP="00C92BF8">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Т</w:t>
      </w:r>
      <w:proofErr w:type="spellStart"/>
      <w:r w:rsidR="002C757D" w:rsidRPr="00C104CD">
        <w:rPr>
          <w:rFonts w:ascii="Times New Roman" w:hAnsi="Times New Roman" w:cs="Times New Roman"/>
          <w:b/>
          <w:sz w:val="28"/>
          <w:szCs w:val="28"/>
          <w:lang w:val="uk-UA"/>
        </w:rPr>
        <w:t>ранспротрна</w:t>
      </w:r>
      <w:proofErr w:type="spellEnd"/>
      <w:r w:rsidR="002C757D" w:rsidRPr="00C104CD">
        <w:rPr>
          <w:rFonts w:ascii="Times New Roman" w:hAnsi="Times New Roman" w:cs="Times New Roman"/>
          <w:b/>
          <w:sz w:val="28"/>
          <w:szCs w:val="28"/>
          <w:lang w:val="uk-UA"/>
        </w:rPr>
        <w:t xml:space="preserve"> інфраструктура</w:t>
      </w:r>
    </w:p>
    <w:p w14:paraId="7C0D8469" w14:textId="77777777" w:rsidR="00D37FF7" w:rsidRPr="00AE060D" w:rsidRDefault="00D37FF7" w:rsidP="00C92BF8">
      <w:pPr>
        <w:spacing w:after="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lastRenderedPageBreak/>
        <w:t xml:space="preserve">Транспорт - </w:t>
      </w:r>
      <w:proofErr w:type="spellStart"/>
      <w:r w:rsidRPr="00AE060D">
        <w:rPr>
          <w:rFonts w:ascii="Times New Roman" w:hAnsi="Times New Roman" w:cs="Times New Roman"/>
          <w:sz w:val="28"/>
          <w:szCs w:val="28"/>
          <w:shd w:val="clear" w:color="auto" w:fill="FFFFFF"/>
        </w:rPr>
        <w:t>галузь</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господарства</w:t>
      </w:r>
      <w:proofErr w:type="spellEnd"/>
      <w:r w:rsidRPr="00AE060D">
        <w:rPr>
          <w:rFonts w:ascii="Times New Roman" w:hAnsi="Times New Roman" w:cs="Times New Roman"/>
          <w:sz w:val="28"/>
          <w:szCs w:val="28"/>
          <w:shd w:val="clear" w:color="auto" w:fill="FFFFFF"/>
        </w:rPr>
        <w:t xml:space="preserve">, яка </w:t>
      </w:r>
      <w:proofErr w:type="spellStart"/>
      <w:r w:rsidRPr="00AE060D">
        <w:rPr>
          <w:rFonts w:ascii="Times New Roman" w:hAnsi="Times New Roman" w:cs="Times New Roman"/>
          <w:sz w:val="28"/>
          <w:szCs w:val="28"/>
          <w:shd w:val="clear" w:color="auto" w:fill="FFFFFF"/>
        </w:rPr>
        <w:t>має</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значний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вплив</w:t>
      </w:r>
      <w:proofErr w:type="spellEnd"/>
      <w:r w:rsidRPr="00AE060D">
        <w:rPr>
          <w:rFonts w:ascii="Times New Roman" w:hAnsi="Times New Roman" w:cs="Times New Roman"/>
          <w:sz w:val="28"/>
          <w:szCs w:val="28"/>
          <w:shd w:val="clear" w:color="auto" w:fill="FFFFFF"/>
        </w:rPr>
        <w:t xml:space="preserve"> на </w:t>
      </w:r>
      <w:proofErr w:type="spellStart"/>
      <w:r w:rsidRPr="00AE060D">
        <w:rPr>
          <w:rFonts w:ascii="Times New Roman" w:hAnsi="Times New Roman" w:cs="Times New Roman"/>
          <w:sz w:val="28"/>
          <w:szCs w:val="28"/>
          <w:shd w:val="clear" w:color="auto" w:fill="FFFFFF"/>
        </w:rPr>
        <w:t>розвиток</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усіх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галузей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виробництва</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невиробничої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сфери</w:t>
      </w:r>
      <w:proofErr w:type="spellEnd"/>
      <w:r w:rsidRPr="00AE060D">
        <w:rPr>
          <w:rFonts w:ascii="Times New Roman" w:hAnsi="Times New Roman" w:cs="Times New Roman"/>
          <w:sz w:val="28"/>
          <w:szCs w:val="28"/>
          <w:shd w:val="clear" w:color="auto" w:fill="FFFFFF"/>
        </w:rPr>
        <w:t xml:space="preserve">, на </w:t>
      </w:r>
      <w:proofErr w:type="spellStart"/>
      <w:r w:rsidRPr="00AE060D">
        <w:rPr>
          <w:rFonts w:ascii="Times New Roman" w:hAnsi="Times New Roman" w:cs="Times New Roman"/>
          <w:sz w:val="28"/>
          <w:szCs w:val="28"/>
          <w:shd w:val="clear" w:color="auto" w:fill="FFFFFF"/>
        </w:rPr>
        <w:t>умови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життя</w:t>
      </w:r>
      <w:proofErr w:type="spellEnd"/>
      <w:r w:rsidRPr="00AE060D">
        <w:rPr>
          <w:rFonts w:ascii="Times New Roman" w:hAnsi="Times New Roman" w:cs="Times New Roman"/>
          <w:sz w:val="28"/>
          <w:szCs w:val="28"/>
          <w:shd w:val="clear" w:color="auto" w:fill="FFFFFF"/>
        </w:rPr>
        <w:t xml:space="preserve"> і </w:t>
      </w:r>
      <w:proofErr w:type="spellStart"/>
      <w:r w:rsidRPr="00AE060D">
        <w:rPr>
          <w:rFonts w:ascii="Times New Roman" w:hAnsi="Times New Roman" w:cs="Times New Roman"/>
          <w:sz w:val="28"/>
          <w:szCs w:val="28"/>
          <w:shd w:val="clear" w:color="auto" w:fill="FFFFFF"/>
        </w:rPr>
        <w:t>діяльності</w:t>
      </w:r>
      <w:proofErr w:type="spellEnd"/>
      <w:r w:rsidRPr="00AE060D">
        <w:rPr>
          <w:rFonts w:ascii="Times New Roman" w:hAnsi="Times New Roman" w:cs="Times New Roman"/>
          <w:sz w:val="28"/>
          <w:szCs w:val="28"/>
          <w:shd w:val="clear" w:color="auto" w:fill="FFFFFF"/>
        </w:rPr>
        <w:t xml:space="preserve"> людей. Хмельницька область </w:t>
      </w:r>
      <w:proofErr w:type="spellStart"/>
      <w:r w:rsidRPr="00AE060D">
        <w:rPr>
          <w:rFonts w:ascii="Times New Roman" w:hAnsi="Times New Roman" w:cs="Times New Roman"/>
          <w:sz w:val="28"/>
          <w:szCs w:val="28"/>
          <w:shd w:val="clear" w:color="auto" w:fill="FFFFFF"/>
        </w:rPr>
        <w:t>має</w:t>
      </w:r>
      <w:proofErr w:type="spellEnd"/>
      <w:r w:rsidRPr="00AE060D">
        <w:rPr>
          <w:rFonts w:ascii="Times New Roman" w:hAnsi="Times New Roman" w:cs="Times New Roman"/>
          <w:sz w:val="28"/>
          <w:szCs w:val="28"/>
          <w:shd w:val="clear" w:color="auto" w:fill="FFFFFF"/>
        </w:rPr>
        <w:t xml:space="preserve"> добре </w:t>
      </w:r>
      <w:proofErr w:type="spellStart"/>
      <w:r w:rsidRPr="00AE060D">
        <w:rPr>
          <w:rFonts w:ascii="Times New Roman" w:hAnsi="Times New Roman" w:cs="Times New Roman"/>
          <w:sz w:val="28"/>
          <w:szCs w:val="28"/>
          <w:shd w:val="clear" w:color="auto" w:fill="FFFFFF"/>
        </w:rPr>
        <w:t>розвинену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транспортну</w:t>
      </w:r>
      <w:proofErr w:type="spellEnd"/>
      <w:r w:rsidRPr="00AE060D">
        <w:rPr>
          <w:rFonts w:ascii="Times New Roman" w:hAnsi="Times New Roman" w:cs="Times New Roman"/>
          <w:sz w:val="28"/>
          <w:szCs w:val="28"/>
          <w:shd w:val="clear" w:color="auto" w:fill="FFFFFF"/>
        </w:rPr>
        <w:t xml:space="preserve"> мережу. </w:t>
      </w:r>
      <w:proofErr w:type="spellStart"/>
      <w:r w:rsidRPr="00AE060D">
        <w:rPr>
          <w:rFonts w:ascii="Times New Roman" w:hAnsi="Times New Roman" w:cs="Times New Roman"/>
          <w:sz w:val="28"/>
          <w:szCs w:val="28"/>
          <w:shd w:val="clear" w:color="auto" w:fill="FFFFFF"/>
        </w:rPr>
        <w:t>Представлені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майже</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усі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крім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морського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види</w:t>
      </w:r>
      <w:proofErr w:type="spellEnd"/>
      <w:r w:rsidRPr="00AE060D">
        <w:rPr>
          <w:rFonts w:ascii="Times New Roman" w:hAnsi="Times New Roman" w:cs="Times New Roman"/>
          <w:sz w:val="28"/>
          <w:szCs w:val="28"/>
          <w:shd w:val="clear" w:color="auto" w:fill="FFFFFF"/>
        </w:rPr>
        <w:t xml:space="preserve"> транспорту. </w:t>
      </w:r>
      <w:proofErr w:type="spellStart"/>
      <w:r w:rsidRPr="00AE060D">
        <w:rPr>
          <w:rFonts w:ascii="Times New Roman" w:hAnsi="Times New Roman" w:cs="Times New Roman"/>
          <w:sz w:val="28"/>
          <w:szCs w:val="28"/>
          <w:shd w:val="clear" w:color="auto" w:fill="FFFFFF"/>
        </w:rPr>
        <w:t>Це</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такі</w:t>
      </w:r>
      <w:proofErr w:type="spellEnd"/>
      <w:r w:rsidRPr="00AE060D">
        <w:rPr>
          <w:rFonts w:ascii="Times New Roman" w:hAnsi="Times New Roman" w:cs="Times New Roman"/>
          <w:sz w:val="28"/>
          <w:szCs w:val="28"/>
          <w:shd w:val="clear" w:color="auto" w:fill="FFFFFF"/>
        </w:rPr>
        <w:t xml:space="preserve">, як </w:t>
      </w:r>
      <w:proofErr w:type="spellStart"/>
      <w:r w:rsidRPr="00AE060D">
        <w:rPr>
          <w:rFonts w:ascii="Times New Roman" w:hAnsi="Times New Roman" w:cs="Times New Roman"/>
          <w:sz w:val="28"/>
          <w:szCs w:val="28"/>
          <w:shd w:val="clear" w:color="auto" w:fill="FFFFFF"/>
        </w:rPr>
        <w:t>залізничний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автомобільний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річковий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авіаційний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трубопровідний</w:t>
      </w:r>
      <w:proofErr w:type="spellEnd"/>
      <w:r w:rsidRPr="00AE060D">
        <w:rPr>
          <w:rFonts w:ascii="Times New Roman" w:hAnsi="Times New Roman" w:cs="Times New Roman"/>
          <w:sz w:val="28"/>
          <w:szCs w:val="28"/>
          <w:shd w:val="clear" w:color="auto" w:fill="FFFFFF"/>
        </w:rPr>
        <w:t xml:space="preserve">. Вони </w:t>
      </w:r>
      <w:proofErr w:type="spellStart"/>
      <w:r w:rsidRPr="00AE060D">
        <w:rPr>
          <w:rFonts w:ascii="Times New Roman" w:hAnsi="Times New Roman" w:cs="Times New Roman"/>
          <w:sz w:val="28"/>
          <w:szCs w:val="28"/>
          <w:shd w:val="clear" w:color="auto" w:fill="FFFFFF"/>
        </w:rPr>
        <w:t>пов'язані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між</w:t>
      </w:r>
      <w:proofErr w:type="spellEnd"/>
      <w:r w:rsidRPr="00AE060D">
        <w:rPr>
          <w:rFonts w:ascii="Times New Roman" w:hAnsi="Times New Roman" w:cs="Times New Roman"/>
          <w:sz w:val="28"/>
          <w:szCs w:val="28"/>
          <w:shd w:val="clear" w:color="auto" w:fill="FFFFFF"/>
        </w:rPr>
        <w:t xml:space="preserve"> собою і </w:t>
      </w:r>
      <w:proofErr w:type="spellStart"/>
      <w:r w:rsidRPr="00AE060D">
        <w:rPr>
          <w:rFonts w:ascii="Times New Roman" w:hAnsi="Times New Roman" w:cs="Times New Roman"/>
          <w:sz w:val="28"/>
          <w:szCs w:val="28"/>
          <w:shd w:val="clear" w:color="auto" w:fill="FFFFFF"/>
        </w:rPr>
        <w:t>утворюють</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транспортну</w:t>
      </w:r>
      <w:proofErr w:type="spellEnd"/>
      <w:r w:rsidRPr="00AE060D">
        <w:rPr>
          <w:rFonts w:ascii="Times New Roman" w:hAnsi="Times New Roman" w:cs="Times New Roman"/>
          <w:sz w:val="28"/>
          <w:szCs w:val="28"/>
          <w:shd w:val="clear" w:color="auto" w:fill="FFFFFF"/>
        </w:rPr>
        <w:t xml:space="preserve"> систему, яка є </w:t>
      </w:r>
      <w:proofErr w:type="spellStart"/>
      <w:r w:rsidRPr="00AE060D">
        <w:rPr>
          <w:rFonts w:ascii="Times New Roman" w:hAnsi="Times New Roman" w:cs="Times New Roman"/>
          <w:sz w:val="28"/>
          <w:szCs w:val="28"/>
          <w:shd w:val="clear" w:color="auto" w:fill="FFFFFF"/>
        </w:rPr>
        <w:t>складовою</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частиною</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транспортної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системи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України</w:t>
      </w:r>
      <w:proofErr w:type="spellEnd"/>
      <w:r w:rsidRPr="00AE060D">
        <w:rPr>
          <w:rFonts w:ascii="Times New Roman" w:hAnsi="Times New Roman" w:cs="Times New Roman"/>
          <w:sz w:val="28"/>
          <w:szCs w:val="28"/>
          <w:shd w:val="clear" w:color="auto" w:fill="FFFFFF"/>
        </w:rPr>
        <w:t>. </w:t>
      </w:r>
    </w:p>
    <w:p w14:paraId="2D9DB0CC" w14:textId="77777777"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Важливе геополітичне значення має розташування Хмельницької області на транспортних шляхах, що зв'язують основні промислові райони України (Столичний, Харківський, Придніпров'я), а також чорноморські порти із західноукраїнськими областями та країнами Центральної і Західної Європи. З півночі на південь область перетинають залізниця і ряд автошляхів, які дають вихід на Білорусь та країни Балтії, Молдову і країни Південно-Східної Європи. </w:t>
      </w:r>
    </w:p>
    <w:p w14:paraId="1594574E" w14:textId="77777777"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Система доріг усередині області є достатньо збалансованою і такою, що може забезпечити внутрішньо обласну доступність усіх територій та населених пунктів. Усі потенційні центри економічного зростання сполучені автошляхами з твердим покриттям з районними та обласним центром. </w:t>
      </w:r>
    </w:p>
    <w:p w14:paraId="76E612F7" w14:textId="77777777"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Головне місце у перевезенні вантажів і пасажирів як у межах області, так і в зв'язках з іншими регіонами країни, займає </w:t>
      </w:r>
      <w:r w:rsidRPr="006A39F3">
        <w:rPr>
          <w:b/>
          <w:sz w:val="28"/>
          <w:szCs w:val="28"/>
          <w:lang w:val="uk-UA"/>
        </w:rPr>
        <w:t>залізничний транспорт</w:t>
      </w:r>
      <w:r w:rsidRPr="006A39F3">
        <w:rPr>
          <w:sz w:val="28"/>
          <w:szCs w:val="28"/>
          <w:lang w:val="uk-UA"/>
        </w:rPr>
        <w:t xml:space="preserve">. Область розташована в зоні діяльності Південно-Західної залізниці, на її території функціонує понад 50 залізничних станцій. Найбільшими залізничними вузлами в області є станції Шепетівка і </w:t>
      </w:r>
      <w:proofErr w:type="spellStart"/>
      <w:r w:rsidRPr="006A39F3">
        <w:rPr>
          <w:sz w:val="28"/>
          <w:szCs w:val="28"/>
          <w:lang w:val="uk-UA"/>
        </w:rPr>
        <w:t>Гречани</w:t>
      </w:r>
      <w:proofErr w:type="spellEnd"/>
      <w:r w:rsidRPr="006A39F3">
        <w:rPr>
          <w:sz w:val="28"/>
          <w:szCs w:val="28"/>
          <w:lang w:val="uk-UA"/>
        </w:rPr>
        <w:t xml:space="preserve">. Найважливішими залізницями, що перетинають територію області, є Київ – Хмельницький – Львів, а також, Шепетівка – Кам'янець-Подільський – Чернівці. </w:t>
      </w:r>
    </w:p>
    <w:p w14:paraId="73728071" w14:textId="77777777" w:rsidR="00D37FF7" w:rsidRPr="006A39F3" w:rsidRDefault="00563BCF" w:rsidP="00C92BF8">
      <w:pPr>
        <w:pStyle w:val="a5"/>
        <w:spacing w:before="0" w:beforeAutospacing="0" w:after="0" w:afterAutospacing="0"/>
        <w:ind w:firstLine="709"/>
        <w:jc w:val="both"/>
        <w:rPr>
          <w:sz w:val="28"/>
          <w:szCs w:val="28"/>
          <w:lang w:val="uk-UA"/>
        </w:rPr>
      </w:pPr>
      <w:r w:rsidRPr="006A39F3">
        <w:rPr>
          <w:noProof/>
          <w:sz w:val="28"/>
          <w:szCs w:val="28"/>
          <w:lang w:val="ru-RU" w:eastAsia="ru-RU"/>
        </w:rPr>
        <w:drawing>
          <wp:anchor distT="0" distB="0" distL="114300" distR="114300" simplePos="0" relativeHeight="251674624" behindDoc="0" locked="0" layoutInCell="1" allowOverlap="1" wp14:anchorId="1F1A4E62" wp14:editId="4F3DCF2E">
            <wp:simplePos x="0" y="0"/>
            <wp:positionH relativeFrom="column">
              <wp:posOffset>3213735</wp:posOffset>
            </wp:positionH>
            <wp:positionV relativeFrom="paragraph">
              <wp:posOffset>191770</wp:posOffset>
            </wp:positionV>
            <wp:extent cx="2867660" cy="3373120"/>
            <wp:effectExtent l="0" t="0" r="8890" b="0"/>
            <wp:wrapSquare wrapText="bothSides"/>
            <wp:docPr id="114" name="Рисунок 1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82" cstate="print">
                      <a:extLst>
                        <a:ext uri="{28A0092B-C50C-407E-A947-70E740481C1C}">
                          <a14:useLocalDpi xmlns:a14="http://schemas.microsoft.com/office/drawing/2010/main" val="0"/>
                        </a:ext>
                      </a:extLst>
                    </a:blip>
                    <a:srcRect b="6659"/>
                    <a:stretch>
                      <a:fillRect/>
                    </a:stretch>
                  </pic:blipFill>
                  <pic:spPr bwMode="auto">
                    <a:xfrm>
                      <a:off x="0" y="0"/>
                      <a:ext cx="2867660" cy="337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6A39F3">
        <w:rPr>
          <w:sz w:val="28"/>
          <w:szCs w:val="28"/>
          <w:lang w:val="uk-UA"/>
        </w:rPr>
        <w:t xml:space="preserve">Місто Хмельницький сьогодні є важливим залізничним транспортним вузлом та має сполучення з </w:t>
      </w:r>
      <w:r w:rsidR="00A1103B">
        <w:rPr>
          <w:sz w:val="28"/>
          <w:szCs w:val="28"/>
          <w:lang w:val="uk-UA"/>
        </w:rPr>
        <w:t xml:space="preserve">Угорщиною, Румунією, Молдовою, </w:t>
      </w:r>
      <w:r w:rsidR="00D37FF7" w:rsidRPr="006A39F3">
        <w:rPr>
          <w:sz w:val="28"/>
          <w:szCs w:val="28"/>
          <w:lang w:val="uk-UA"/>
        </w:rPr>
        <w:t>Польщею, Чехією, Словаччиною, Болгарією</w:t>
      </w:r>
      <w:r w:rsidR="00A1103B">
        <w:rPr>
          <w:sz w:val="28"/>
          <w:szCs w:val="28"/>
          <w:lang w:val="uk-UA"/>
        </w:rPr>
        <w:t>,</w:t>
      </w:r>
      <w:r w:rsidR="00A1103B" w:rsidRPr="00A1103B">
        <w:rPr>
          <w:sz w:val="28"/>
          <w:szCs w:val="28"/>
          <w:lang w:val="uk-UA"/>
        </w:rPr>
        <w:t xml:space="preserve"> </w:t>
      </w:r>
      <w:r w:rsidR="00AC104A">
        <w:rPr>
          <w:sz w:val="28"/>
          <w:szCs w:val="28"/>
          <w:lang w:val="uk-UA"/>
        </w:rPr>
        <w:t xml:space="preserve">Білорусією, </w:t>
      </w:r>
      <w:r w:rsidR="00A1103B" w:rsidRPr="006A39F3">
        <w:rPr>
          <w:sz w:val="28"/>
          <w:szCs w:val="28"/>
          <w:lang w:val="uk-UA"/>
        </w:rPr>
        <w:t>Росією</w:t>
      </w:r>
      <w:r w:rsidR="00D37FF7" w:rsidRPr="006A39F3">
        <w:rPr>
          <w:sz w:val="28"/>
          <w:szCs w:val="28"/>
          <w:lang w:val="uk-UA"/>
        </w:rPr>
        <w:t>.</w:t>
      </w:r>
    </w:p>
    <w:p w14:paraId="0AB672DA" w14:textId="77777777" w:rsidR="00563BCF" w:rsidRDefault="00A1103B" w:rsidP="006A39F3">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w:t>
      </w:r>
      <w:r w:rsidR="00D37FF7" w:rsidRPr="006A39F3">
        <w:rPr>
          <w:rFonts w:ascii="Times New Roman" w:hAnsi="Times New Roman" w:cs="Times New Roman"/>
          <w:sz w:val="28"/>
          <w:szCs w:val="28"/>
        </w:rPr>
        <w:t xml:space="preserve">Шепетівка входить до числа одного </w:t>
      </w:r>
      <w:proofErr w:type="spellStart"/>
      <w:r w:rsidR="00D37FF7" w:rsidRPr="006A39F3">
        <w:rPr>
          <w:rFonts w:ascii="Times New Roman" w:hAnsi="Times New Roman" w:cs="Times New Roman"/>
          <w:sz w:val="28"/>
          <w:szCs w:val="28"/>
        </w:rPr>
        <w:t>із</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найбільших</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залізничних</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вузлів</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України</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Відстань</w:t>
      </w:r>
      <w:proofErr w:type="spellEnd"/>
      <w:r w:rsidR="00D37FF7" w:rsidRPr="006A39F3">
        <w:rPr>
          <w:rFonts w:ascii="Times New Roman" w:hAnsi="Times New Roman" w:cs="Times New Roman"/>
          <w:sz w:val="28"/>
          <w:szCs w:val="28"/>
        </w:rPr>
        <w:t xml:space="preserve"> до </w:t>
      </w:r>
      <w:proofErr w:type="spellStart"/>
      <w:r w:rsidR="00D37FF7" w:rsidRPr="006A39F3">
        <w:rPr>
          <w:rFonts w:ascii="Times New Roman" w:hAnsi="Times New Roman" w:cs="Times New Roman"/>
          <w:sz w:val="28"/>
          <w:szCs w:val="28"/>
        </w:rPr>
        <w:t>обласного</w:t>
      </w:r>
      <w:proofErr w:type="spellEnd"/>
      <w:r w:rsidR="00D37FF7" w:rsidRPr="006A39F3">
        <w:rPr>
          <w:rFonts w:ascii="Times New Roman" w:hAnsi="Times New Roman" w:cs="Times New Roman"/>
          <w:sz w:val="28"/>
          <w:szCs w:val="28"/>
        </w:rPr>
        <w:t xml:space="preserve"> центру </w:t>
      </w:r>
      <w:proofErr w:type="spellStart"/>
      <w:r w:rsidR="00D37FF7" w:rsidRPr="006A39F3">
        <w:rPr>
          <w:rFonts w:ascii="Times New Roman" w:hAnsi="Times New Roman" w:cs="Times New Roman"/>
          <w:sz w:val="28"/>
          <w:szCs w:val="28"/>
        </w:rPr>
        <w:t>залізницею</w:t>
      </w:r>
      <w:proofErr w:type="spellEnd"/>
      <w:r w:rsidR="00D37FF7" w:rsidRPr="006A39F3">
        <w:rPr>
          <w:rFonts w:ascii="Times New Roman" w:hAnsi="Times New Roman" w:cs="Times New Roman"/>
          <w:sz w:val="28"/>
          <w:szCs w:val="28"/>
        </w:rPr>
        <w:t xml:space="preserve"> становить 129 км. </w:t>
      </w:r>
      <w:proofErr w:type="spellStart"/>
      <w:r w:rsidR="00D37FF7" w:rsidRPr="006A39F3">
        <w:rPr>
          <w:rFonts w:ascii="Times New Roman" w:hAnsi="Times New Roman" w:cs="Times New Roman"/>
          <w:sz w:val="28"/>
          <w:szCs w:val="28"/>
        </w:rPr>
        <w:t>Станція</w:t>
      </w:r>
      <w:proofErr w:type="spellEnd"/>
      <w:r w:rsidR="00D37FF7" w:rsidRPr="006A39F3">
        <w:rPr>
          <w:rFonts w:ascii="Times New Roman" w:hAnsi="Times New Roman" w:cs="Times New Roman"/>
          <w:sz w:val="28"/>
          <w:szCs w:val="28"/>
        </w:rPr>
        <w:t xml:space="preserve"> Шепетівка </w:t>
      </w:r>
      <w:proofErr w:type="spellStart"/>
      <w:r w:rsidR="00D37FF7" w:rsidRPr="006A39F3">
        <w:rPr>
          <w:rFonts w:ascii="Times New Roman" w:hAnsi="Times New Roman" w:cs="Times New Roman"/>
          <w:sz w:val="28"/>
          <w:szCs w:val="28"/>
        </w:rPr>
        <w:t>Південно-Західної</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залізниці</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Козятинське</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відділення</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має</w:t>
      </w:r>
      <w:proofErr w:type="spellEnd"/>
      <w:r w:rsidR="00D37FF7" w:rsidRPr="006A39F3">
        <w:rPr>
          <w:rFonts w:ascii="Times New Roman" w:hAnsi="Times New Roman" w:cs="Times New Roman"/>
          <w:sz w:val="28"/>
          <w:szCs w:val="28"/>
        </w:rPr>
        <w:t xml:space="preserve"> 5 </w:t>
      </w:r>
      <w:proofErr w:type="spellStart"/>
      <w:r w:rsidR="00D37FF7" w:rsidRPr="006A39F3">
        <w:rPr>
          <w:rFonts w:ascii="Times New Roman" w:hAnsi="Times New Roman" w:cs="Times New Roman"/>
          <w:sz w:val="28"/>
          <w:szCs w:val="28"/>
        </w:rPr>
        <w:t>напрямків</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відправлення</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вантажів</w:t>
      </w:r>
      <w:proofErr w:type="spellEnd"/>
      <w:r w:rsidR="00D37FF7" w:rsidRPr="006A39F3">
        <w:rPr>
          <w:rFonts w:ascii="Times New Roman" w:hAnsi="Times New Roman" w:cs="Times New Roman"/>
          <w:sz w:val="28"/>
          <w:szCs w:val="28"/>
        </w:rPr>
        <w:t xml:space="preserve"> та </w:t>
      </w:r>
      <w:proofErr w:type="spellStart"/>
      <w:r w:rsidR="00D37FF7" w:rsidRPr="006A39F3">
        <w:rPr>
          <w:rFonts w:ascii="Times New Roman" w:hAnsi="Times New Roman" w:cs="Times New Roman"/>
          <w:sz w:val="28"/>
          <w:szCs w:val="28"/>
        </w:rPr>
        <w:t>пасажирів</w:t>
      </w:r>
      <w:proofErr w:type="spellEnd"/>
      <w:r w:rsidR="00D37FF7" w:rsidRPr="006A39F3">
        <w:rPr>
          <w:rFonts w:ascii="Times New Roman" w:hAnsi="Times New Roman" w:cs="Times New Roman"/>
          <w:sz w:val="28"/>
          <w:szCs w:val="28"/>
        </w:rPr>
        <w:t xml:space="preserve">: Коростень, </w:t>
      </w:r>
      <w:proofErr w:type="spellStart"/>
      <w:r w:rsidR="00D37FF7" w:rsidRPr="006A39F3">
        <w:rPr>
          <w:rFonts w:ascii="Times New Roman" w:hAnsi="Times New Roman" w:cs="Times New Roman"/>
          <w:sz w:val="28"/>
          <w:szCs w:val="28"/>
        </w:rPr>
        <w:t>Козятин</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Гречани</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Тернопіль</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Здолбунів</w:t>
      </w:r>
      <w:proofErr w:type="spellEnd"/>
      <w:r w:rsidR="00D37FF7" w:rsidRPr="006A39F3">
        <w:rPr>
          <w:rFonts w:ascii="Times New Roman" w:hAnsi="Times New Roman" w:cs="Times New Roman"/>
          <w:sz w:val="28"/>
          <w:szCs w:val="28"/>
        </w:rPr>
        <w:t xml:space="preserve">, а </w:t>
      </w:r>
      <w:proofErr w:type="spellStart"/>
      <w:r w:rsidR="00D37FF7" w:rsidRPr="006A39F3">
        <w:rPr>
          <w:rFonts w:ascii="Times New Roman" w:hAnsi="Times New Roman" w:cs="Times New Roman"/>
          <w:sz w:val="28"/>
          <w:szCs w:val="28"/>
        </w:rPr>
        <w:t>також</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із</w:t>
      </w:r>
      <w:proofErr w:type="spellEnd"/>
      <w:r w:rsidR="00D37FF7" w:rsidRPr="006A39F3">
        <w:rPr>
          <w:rFonts w:ascii="Times New Roman" w:hAnsi="Times New Roman" w:cs="Times New Roman"/>
          <w:sz w:val="28"/>
          <w:szCs w:val="28"/>
        </w:rPr>
        <w:t xml:space="preserve"> </w:t>
      </w:r>
      <w:proofErr w:type="spellStart"/>
      <w:r w:rsidR="00D37FF7" w:rsidRPr="006A39F3">
        <w:rPr>
          <w:rFonts w:ascii="Times New Roman" w:hAnsi="Times New Roman" w:cs="Times New Roman"/>
          <w:sz w:val="28"/>
          <w:szCs w:val="28"/>
        </w:rPr>
        <w:t>зарубіжжя</w:t>
      </w:r>
      <w:proofErr w:type="spellEnd"/>
      <w:r w:rsidR="00D37FF7" w:rsidRPr="006A39F3">
        <w:rPr>
          <w:rFonts w:ascii="Times New Roman" w:hAnsi="Times New Roman" w:cs="Times New Roman"/>
          <w:sz w:val="28"/>
          <w:szCs w:val="28"/>
        </w:rPr>
        <w:t xml:space="preserve">. </w:t>
      </w:r>
      <w:r w:rsidR="00D37FF7" w:rsidRPr="006A39F3">
        <w:rPr>
          <w:rFonts w:ascii="Times New Roman" w:hAnsi="Times New Roman" w:cs="Times New Roman"/>
          <w:sz w:val="28"/>
          <w:szCs w:val="28"/>
          <w:lang w:val="uk-UA"/>
        </w:rPr>
        <w:t xml:space="preserve">Стратегічною перевагою </w:t>
      </w:r>
      <w:proofErr w:type="spellStart"/>
      <w:r w:rsidR="00D37FF7" w:rsidRPr="006A39F3">
        <w:rPr>
          <w:rFonts w:ascii="Times New Roman" w:hAnsi="Times New Roman" w:cs="Times New Roman"/>
          <w:sz w:val="28"/>
          <w:szCs w:val="28"/>
        </w:rPr>
        <w:t>Шепетівки</w:t>
      </w:r>
      <w:proofErr w:type="spellEnd"/>
      <w:r w:rsidR="00D37FF7" w:rsidRPr="006A39F3">
        <w:rPr>
          <w:rFonts w:ascii="Times New Roman" w:hAnsi="Times New Roman" w:cs="Times New Roman"/>
          <w:sz w:val="28"/>
          <w:szCs w:val="28"/>
          <w:lang w:val="uk-UA"/>
        </w:rPr>
        <w:t xml:space="preserve"> як залізничного вузла є його місце в системі Транс’європейських </w:t>
      </w:r>
      <w:r w:rsidR="00814062" w:rsidRPr="006A39F3">
        <w:rPr>
          <w:rFonts w:ascii="Times New Roman" w:hAnsi="Times New Roman" w:cs="Times New Roman"/>
          <w:sz w:val="28"/>
          <w:szCs w:val="28"/>
          <w:lang w:val="uk-UA"/>
        </w:rPr>
        <w:t xml:space="preserve">   </w:t>
      </w:r>
      <w:r w:rsidR="00D37FF7" w:rsidRPr="006A39F3">
        <w:rPr>
          <w:rFonts w:ascii="Times New Roman" w:hAnsi="Times New Roman" w:cs="Times New Roman"/>
          <w:sz w:val="28"/>
          <w:szCs w:val="28"/>
          <w:lang w:val="uk-UA"/>
        </w:rPr>
        <w:t xml:space="preserve">транспортних </w:t>
      </w:r>
      <w:r w:rsidR="00563BCF">
        <w:rPr>
          <w:rFonts w:ascii="Times New Roman" w:hAnsi="Times New Roman" w:cs="Times New Roman"/>
          <w:sz w:val="28"/>
          <w:szCs w:val="28"/>
          <w:lang w:val="uk-UA"/>
        </w:rPr>
        <w:t xml:space="preserve">    </w:t>
      </w:r>
      <w:r w:rsidR="00D37FF7" w:rsidRPr="006A39F3">
        <w:rPr>
          <w:rFonts w:ascii="Times New Roman" w:hAnsi="Times New Roman" w:cs="Times New Roman"/>
          <w:sz w:val="28"/>
          <w:szCs w:val="28"/>
          <w:lang w:val="uk-UA"/>
        </w:rPr>
        <w:t xml:space="preserve">коридорів. </w:t>
      </w:r>
      <w:r w:rsidR="00563BCF">
        <w:rPr>
          <w:rFonts w:ascii="Times New Roman" w:hAnsi="Times New Roman" w:cs="Times New Roman"/>
          <w:sz w:val="28"/>
          <w:szCs w:val="28"/>
          <w:lang w:val="uk-UA"/>
        </w:rPr>
        <w:t xml:space="preserve">                           </w:t>
      </w:r>
      <w:r w:rsidR="00563BCF" w:rsidRPr="006A39F3">
        <w:rPr>
          <w:rFonts w:ascii="Times New Roman" w:hAnsi="Times New Roman" w:cs="Times New Roman"/>
          <w:b/>
          <w:sz w:val="28"/>
          <w:szCs w:val="28"/>
          <w:lang w:val="uk-UA"/>
        </w:rPr>
        <w:t>Рис. 2</w:t>
      </w:r>
      <w:r w:rsidR="00563BCF">
        <w:rPr>
          <w:rFonts w:ascii="Times New Roman" w:hAnsi="Times New Roman" w:cs="Times New Roman"/>
          <w:b/>
          <w:sz w:val="28"/>
          <w:szCs w:val="28"/>
          <w:lang w:val="uk-UA"/>
        </w:rPr>
        <w:t>2</w:t>
      </w:r>
      <w:r w:rsidR="00563BCF" w:rsidRPr="006A39F3">
        <w:rPr>
          <w:rFonts w:ascii="Times New Roman" w:hAnsi="Times New Roman" w:cs="Times New Roman"/>
          <w:b/>
          <w:sz w:val="28"/>
          <w:szCs w:val="28"/>
          <w:lang w:val="uk-UA"/>
        </w:rPr>
        <w:t>.  МТК в межах України</w:t>
      </w:r>
    </w:p>
    <w:p w14:paraId="1460DC28" w14:textId="77777777" w:rsidR="00563BCF" w:rsidRDefault="00D37FF7" w:rsidP="00563BCF">
      <w:pPr>
        <w:spacing w:after="0" w:line="240" w:lineRule="auto"/>
        <w:jc w:val="both"/>
        <w:rPr>
          <w:rFonts w:ascii="Times New Roman" w:hAnsi="Times New Roman" w:cs="Times New Roman"/>
          <w:sz w:val="28"/>
          <w:szCs w:val="28"/>
          <w:lang w:val="uk-UA"/>
        </w:rPr>
      </w:pPr>
      <w:r w:rsidRPr="006A39F3">
        <w:rPr>
          <w:rFonts w:ascii="Times New Roman" w:hAnsi="Times New Roman" w:cs="Times New Roman"/>
          <w:sz w:val="28"/>
          <w:szCs w:val="28"/>
          <w:lang w:val="uk-UA"/>
        </w:rPr>
        <w:t xml:space="preserve">Місто Шепетівка лежить на шляху залізничного коридору Балтійське море - Чорне море (Ягодин-Ковель-Здолбунів-Шепетівка-Козятин-Жмеринка-Одеса), що дає змогу Хмельницькій області приєднатися до однієї з найбільш </w:t>
      </w:r>
      <w:r w:rsidRPr="006A39F3">
        <w:rPr>
          <w:rFonts w:ascii="Times New Roman" w:hAnsi="Times New Roman" w:cs="Times New Roman"/>
          <w:sz w:val="28"/>
          <w:szCs w:val="28"/>
          <w:lang w:val="uk-UA"/>
        </w:rPr>
        <w:lastRenderedPageBreak/>
        <w:t xml:space="preserve">перспективних для України транспортної артерії міжконтинентального </w:t>
      </w:r>
      <w:r w:rsidR="00CC293E" w:rsidRPr="006A39F3">
        <w:rPr>
          <w:rFonts w:ascii="Times New Roman" w:hAnsi="Times New Roman" w:cs="Times New Roman"/>
          <w:sz w:val="28"/>
          <w:szCs w:val="28"/>
          <w:lang w:val="uk-UA"/>
        </w:rPr>
        <w:t xml:space="preserve">значення. </w:t>
      </w:r>
    </w:p>
    <w:p w14:paraId="62EA9E88" w14:textId="77777777" w:rsidR="00D37FF7" w:rsidRPr="00AE060D" w:rsidRDefault="00D37FF7" w:rsidP="00CC293E">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 xml:space="preserve">Враховуючи той факт, що основний потік вантажів морським шляхом проходить  через Чорноморський порт і далі – залізницею до Польщі, скандинавських і прибалтійських країн, значення такого транспортного вузла як Шепетівка може у майбутньому лише зрости. </w:t>
      </w:r>
    </w:p>
    <w:p w14:paraId="5DD0A37E" w14:textId="77777777" w:rsidR="00D37FF7" w:rsidRPr="00AE060D" w:rsidRDefault="00D37FF7" w:rsidP="00C92BF8">
      <w:pPr>
        <w:pStyle w:val="a5"/>
        <w:spacing w:before="0" w:beforeAutospacing="0" w:after="0" w:afterAutospacing="0"/>
        <w:ind w:firstLine="709"/>
        <w:jc w:val="both"/>
        <w:rPr>
          <w:i/>
          <w:sz w:val="28"/>
          <w:szCs w:val="28"/>
          <w:shd w:val="clear" w:color="auto" w:fill="FFFFFF"/>
          <w:lang w:val="uk-UA"/>
        </w:rPr>
      </w:pPr>
      <w:r w:rsidRPr="00AE060D">
        <w:rPr>
          <w:sz w:val="28"/>
          <w:szCs w:val="28"/>
          <w:lang w:val="uk-UA"/>
        </w:rPr>
        <w:t xml:space="preserve">Довжина залізниць в області – 738 км, а щільність залізничної мережі становить 35,8 км на 1 тис. </w:t>
      </w:r>
      <w:proofErr w:type="spellStart"/>
      <w:r w:rsidRPr="00AE060D">
        <w:rPr>
          <w:sz w:val="28"/>
          <w:szCs w:val="28"/>
          <w:lang w:val="uk-UA"/>
        </w:rPr>
        <w:t>кв</w:t>
      </w:r>
      <w:proofErr w:type="spellEnd"/>
      <w:r w:rsidRPr="00AE060D">
        <w:rPr>
          <w:sz w:val="28"/>
          <w:szCs w:val="28"/>
          <w:lang w:val="uk-UA"/>
        </w:rPr>
        <w:t xml:space="preserve">. км території (по Україні – 37,6 км). Найбільша щільність залізниць – в центральній і північній частинах області, найменша – </w:t>
      </w:r>
      <w:r w:rsidR="009E2EBD">
        <w:rPr>
          <w:sz w:val="28"/>
          <w:szCs w:val="28"/>
          <w:lang w:val="uk-UA"/>
        </w:rPr>
        <w:t>у</w:t>
      </w:r>
      <w:r w:rsidRPr="00AE060D">
        <w:rPr>
          <w:sz w:val="28"/>
          <w:szCs w:val="28"/>
          <w:lang w:val="uk-UA"/>
        </w:rPr>
        <w:t xml:space="preserve"> південній. Найважливіші залізниці Київ – Хмельницький – Львів і Київ – Козятин – Шепетівка –Здолбунів (електрифікована) перетинають область зі сходу на захід, а Шепетівка –</w:t>
      </w:r>
      <w:r w:rsidR="009E2EBD">
        <w:rPr>
          <w:sz w:val="28"/>
          <w:szCs w:val="28"/>
          <w:lang w:val="uk-UA"/>
        </w:rPr>
        <w:t xml:space="preserve"> </w:t>
      </w:r>
      <w:r w:rsidRPr="00AE060D">
        <w:rPr>
          <w:sz w:val="28"/>
          <w:szCs w:val="28"/>
          <w:lang w:val="uk-UA"/>
        </w:rPr>
        <w:t>Хмельницький – Кам'янець-Подільський – Чернівці – з півночі на</w:t>
      </w:r>
      <w:r w:rsidRPr="00AE060D">
        <w:rPr>
          <w:sz w:val="28"/>
          <w:szCs w:val="28"/>
          <w:shd w:val="clear" w:color="auto" w:fill="FFFFFF"/>
          <w:lang w:val="uk-UA"/>
        </w:rPr>
        <w:t xml:space="preserve"> південь. </w:t>
      </w:r>
    </w:p>
    <w:p w14:paraId="281CFBAE"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 xml:space="preserve">Провідне місце серед видів транспорту займає </w:t>
      </w:r>
      <w:r w:rsidRPr="00CC293E">
        <w:rPr>
          <w:b/>
          <w:sz w:val="28"/>
          <w:szCs w:val="28"/>
          <w:lang w:val="uk-UA"/>
        </w:rPr>
        <w:t>автомобільний</w:t>
      </w:r>
      <w:r w:rsidRPr="00AE060D">
        <w:rPr>
          <w:sz w:val="28"/>
          <w:szCs w:val="28"/>
          <w:lang w:val="uk-UA"/>
        </w:rPr>
        <w:t>. Експлуатаційна довжина автомобільних шляхів області складає понад 7188,8</w:t>
      </w:r>
      <w:r w:rsidR="00CC293E">
        <w:rPr>
          <w:sz w:val="28"/>
          <w:szCs w:val="28"/>
          <w:lang w:val="uk-UA"/>
        </w:rPr>
        <w:t> </w:t>
      </w:r>
      <w:r w:rsidR="009E2EBD">
        <w:rPr>
          <w:sz w:val="28"/>
          <w:szCs w:val="28"/>
          <w:lang w:val="uk-UA"/>
        </w:rPr>
        <w:t>кілометрів</w:t>
      </w:r>
      <w:r w:rsidRPr="00AE060D">
        <w:rPr>
          <w:sz w:val="28"/>
          <w:szCs w:val="28"/>
          <w:lang w:val="uk-UA"/>
        </w:rPr>
        <w:t>. Найбільшими автотранспортними вузлами області є Хмельницький, Старокостянтинів та Шепетівка.</w:t>
      </w:r>
    </w:p>
    <w:p w14:paraId="7AF0130E"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 xml:space="preserve">Мережа автомобільних доріг державного значення на території області складає 2101,0 км, місцевого значення </w:t>
      </w:r>
      <w:r w:rsidR="00CC293E">
        <w:rPr>
          <w:sz w:val="28"/>
          <w:szCs w:val="28"/>
          <w:lang w:val="uk-UA"/>
        </w:rPr>
        <w:t>–</w:t>
      </w:r>
      <w:r w:rsidRPr="00AE060D">
        <w:rPr>
          <w:sz w:val="28"/>
          <w:szCs w:val="28"/>
          <w:lang w:val="uk-UA"/>
        </w:rPr>
        <w:t xml:space="preserve"> 5087,8 км, з яких 3667,2 км обласних та 1420,6 км районних доріг.</w:t>
      </w:r>
    </w:p>
    <w:p w14:paraId="6717FFE9"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Головне транспортне навантаження приймають три автодороги державного значення</w:t>
      </w:r>
      <w:r w:rsidR="00272921">
        <w:rPr>
          <w:sz w:val="28"/>
          <w:szCs w:val="28"/>
          <w:lang w:val="uk-UA"/>
        </w:rPr>
        <w:t>, загальною протяжністю 443,8 кілометрів</w:t>
      </w:r>
      <w:r w:rsidRPr="00AE060D">
        <w:rPr>
          <w:sz w:val="28"/>
          <w:szCs w:val="28"/>
          <w:lang w:val="uk-UA"/>
        </w:rPr>
        <w:t>.</w:t>
      </w:r>
    </w:p>
    <w:p w14:paraId="1EC1895A"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 xml:space="preserve">Міжнародна автомобільна дорога М-12 Стрий – Тернопіль – Кіровоград – Знам’янка (через Вінницю). Ділянка зазначеної автомобільної дороги співпадає із трасою міжнародної дороги Е-50, яка є частиною транспортного коридору GO </w:t>
      </w:r>
      <w:proofErr w:type="spellStart"/>
      <w:r w:rsidRPr="00AE060D">
        <w:rPr>
          <w:sz w:val="28"/>
          <w:szCs w:val="28"/>
          <w:lang w:val="uk-UA"/>
        </w:rPr>
        <w:t>Highway</w:t>
      </w:r>
      <w:proofErr w:type="spellEnd"/>
      <w:r w:rsidRPr="00AE060D">
        <w:rPr>
          <w:sz w:val="28"/>
          <w:szCs w:val="28"/>
          <w:lang w:val="uk-UA"/>
        </w:rPr>
        <w:t xml:space="preserve"> (Гданськ-Одеса).</w:t>
      </w:r>
    </w:p>
    <w:p w14:paraId="01BF1744"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Національна автомобільна дорога H-03 Житомир – Чернівці. Проходить через територію Житомирської, Хмельницької та Чернівецької областей.</w:t>
      </w:r>
    </w:p>
    <w:p w14:paraId="1AEC4FD1" w14:textId="77777777"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Національна автомобільна дорога Н-25 Город</w:t>
      </w:r>
      <w:r w:rsidR="000829F5">
        <w:rPr>
          <w:sz w:val="28"/>
          <w:szCs w:val="28"/>
          <w:lang w:val="uk-UA"/>
        </w:rPr>
        <w:t>ище – Рівне – Старокостянтинів п</w:t>
      </w:r>
      <w:r w:rsidRPr="00AE060D">
        <w:rPr>
          <w:sz w:val="28"/>
          <w:szCs w:val="28"/>
          <w:lang w:val="uk-UA"/>
        </w:rPr>
        <w:t xml:space="preserve">роходить через територією </w:t>
      </w:r>
      <w:hyperlink r:id="rId83" w:tooltip="Рівненська область" w:history="1">
        <w:r w:rsidRPr="00AE060D">
          <w:rPr>
            <w:sz w:val="28"/>
            <w:szCs w:val="28"/>
            <w:lang w:val="uk-UA"/>
          </w:rPr>
          <w:t>Рівненської</w:t>
        </w:r>
      </w:hyperlink>
      <w:r w:rsidRPr="00AE060D">
        <w:rPr>
          <w:sz w:val="28"/>
          <w:szCs w:val="28"/>
          <w:lang w:val="uk-UA"/>
        </w:rPr>
        <w:t xml:space="preserve"> і </w:t>
      </w:r>
      <w:hyperlink r:id="rId84" w:tooltip="Хмельницька область" w:history="1">
        <w:r w:rsidRPr="00AE060D">
          <w:rPr>
            <w:sz w:val="28"/>
            <w:szCs w:val="28"/>
            <w:lang w:val="uk-UA"/>
          </w:rPr>
          <w:t>Хмельницької</w:t>
        </w:r>
      </w:hyperlink>
      <w:r w:rsidRPr="00AE060D">
        <w:rPr>
          <w:sz w:val="28"/>
          <w:szCs w:val="28"/>
          <w:lang w:val="uk-UA"/>
        </w:rPr>
        <w:t xml:space="preserve"> областей, забезпечує транспортний зв’язок з Білорусією.</w:t>
      </w:r>
    </w:p>
    <w:p w14:paraId="76BEBCAC" w14:textId="77777777" w:rsidR="00D37FF7" w:rsidRPr="00AE060D" w:rsidRDefault="00CC293E" w:rsidP="00814062">
      <w:pPr>
        <w:pStyle w:val="a8"/>
        <w:ind w:left="0" w:right="42" w:firstLine="720"/>
        <w:jc w:val="both"/>
        <w:rPr>
          <w:rFonts w:ascii="Times New Roman" w:hAnsi="Times New Roman" w:cs="Times New Roman"/>
          <w:sz w:val="28"/>
          <w:szCs w:val="28"/>
        </w:rPr>
      </w:pPr>
      <w:r>
        <w:rPr>
          <w:rFonts w:ascii="Times New Roman" w:hAnsi="Times New Roman" w:cs="Times New Roman"/>
          <w:sz w:val="28"/>
          <w:szCs w:val="28"/>
        </w:rPr>
        <w:t>Г</w:t>
      </w:r>
      <w:r w:rsidRPr="00AE060D">
        <w:rPr>
          <w:rFonts w:ascii="Times New Roman" w:hAnsi="Times New Roman" w:cs="Times New Roman"/>
          <w:sz w:val="28"/>
          <w:szCs w:val="28"/>
        </w:rPr>
        <w:t xml:space="preserve">лобальною </w:t>
      </w:r>
      <w:r>
        <w:rPr>
          <w:rFonts w:ascii="Times New Roman" w:hAnsi="Times New Roman" w:cs="Times New Roman"/>
          <w:sz w:val="28"/>
          <w:szCs w:val="28"/>
        </w:rPr>
        <w:t>є п</w:t>
      </w:r>
      <w:r w:rsidR="00D37FF7" w:rsidRPr="00AE060D">
        <w:rPr>
          <w:rFonts w:ascii="Times New Roman" w:hAnsi="Times New Roman" w:cs="Times New Roman"/>
          <w:sz w:val="28"/>
          <w:szCs w:val="28"/>
        </w:rPr>
        <w:t>роблема забр</w:t>
      </w:r>
      <w:r>
        <w:rPr>
          <w:rFonts w:ascii="Times New Roman" w:hAnsi="Times New Roman" w:cs="Times New Roman"/>
          <w:sz w:val="28"/>
          <w:szCs w:val="28"/>
        </w:rPr>
        <w:t>уднення відпрацьованими газами</w:t>
      </w:r>
      <w:r w:rsidR="00D37FF7" w:rsidRPr="00AE060D">
        <w:rPr>
          <w:rFonts w:ascii="Times New Roman" w:hAnsi="Times New Roman" w:cs="Times New Roman"/>
          <w:sz w:val="28"/>
          <w:szCs w:val="28"/>
        </w:rPr>
        <w:t xml:space="preserve">. Джерелами забруднення повітряного басейну під час експлуатації автотранспорту є двигуни внутрішнього згоряння, які викидають в атмосферу відпрацьовані гази та паливні випаровування. Автомобілі - основне джерело чадного газу (СО). Це одна із найбільш токсичних </w:t>
      </w:r>
      <w:proofErr w:type="spellStart"/>
      <w:r w:rsidR="00D37FF7" w:rsidRPr="00AE060D">
        <w:rPr>
          <w:rFonts w:ascii="Times New Roman" w:hAnsi="Times New Roman" w:cs="Times New Roman"/>
          <w:sz w:val="28"/>
          <w:szCs w:val="28"/>
        </w:rPr>
        <w:t>сполук</w:t>
      </w:r>
      <w:proofErr w:type="spellEnd"/>
      <w:r w:rsidR="00D37FF7" w:rsidRPr="00AE060D">
        <w:rPr>
          <w:rFonts w:ascii="Times New Roman" w:hAnsi="Times New Roman" w:cs="Times New Roman"/>
          <w:sz w:val="28"/>
          <w:szCs w:val="28"/>
        </w:rPr>
        <w:t>, що негативно впливає на здоров’я людей. Крім того, в атмосферу виділяються оксиди азоту NО і N</w:t>
      </w:r>
      <w:r w:rsidR="00D37FF7" w:rsidRPr="00AE060D">
        <w:rPr>
          <w:rFonts w:ascii="Times New Roman" w:hAnsi="Times New Roman" w:cs="Times New Roman"/>
          <w:sz w:val="28"/>
          <w:szCs w:val="28"/>
          <w:vertAlign w:val="subscript"/>
        </w:rPr>
        <w:t>2</w:t>
      </w:r>
      <w:r w:rsidR="00D37FF7" w:rsidRPr="00AE060D">
        <w:rPr>
          <w:rFonts w:ascii="Times New Roman" w:hAnsi="Times New Roman" w:cs="Times New Roman"/>
          <w:sz w:val="28"/>
          <w:szCs w:val="28"/>
        </w:rPr>
        <w:t>О. Двоокис азоту негативно впливає і на людину, і на рослини.</w:t>
      </w:r>
    </w:p>
    <w:p w14:paraId="0E5908B9" w14:textId="77777777" w:rsidR="00D37FF7" w:rsidRPr="00AE060D" w:rsidRDefault="00D37FF7" w:rsidP="00814062">
      <w:pPr>
        <w:pStyle w:val="a8"/>
        <w:ind w:left="0" w:right="42" w:firstLine="720"/>
        <w:jc w:val="both"/>
        <w:rPr>
          <w:rFonts w:ascii="Times New Roman" w:hAnsi="Times New Roman" w:cs="Times New Roman"/>
          <w:sz w:val="28"/>
          <w:szCs w:val="28"/>
        </w:rPr>
      </w:pPr>
      <w:r w:rsidRPr="00AE060D">
        <w:rPr>
          <w:rFonts w:ascii="Times New Roman" w:hAnsi="Times New Roman" w:cs="Times New Roman"/>
          <w:sz w:val="28"/>
          <w:szCs w:val="28"/>
        </w:rPr>
        <w:t>На сьогодні основними заходами щодо зниження шкідливого впливу автотранспорту на атмосферне повітря є: перехід автомобілів на газове паливо; використання альтернативних видів палива, наприклад</w:t>
      </w:r>
      <w:r w:rsidR="000829F5">
        <w:rPr>
          <w:rFonts w:ascii="Times New Roman" w:hAnsi="Times New Roman" w:cs="Times New Roman"/>
          <w:sz w:val="28"/>
          <w:szCs w:val="28"/>
        </w:rPr>
        <w:t>,</w:t>
      </w:r>
      <w:r w:rsidRPr="00AE060D">
        <w:rPr>
          <w:rFonts w:ascii="Times New Roman" w:hAnsi="Times New Roman" w:cs="Times New Roman"/>
          <w:sz w:val="28"/>
          <w:szCs w:val="28"/>
        </w:rPr>
        <w:t xml:space="preserve"> скрапленого нафтового газу, природного газу, етанолу, метанолу і метану; використання присадок для покращення технологічних та екологічних характеристик палива; раціональна організація перевезень та руху; вдосконалення доріг; більш детальний вибір парку рухомого складу і його структури; оптимальна маршрутизація автомобільних перевезень; організація і регулювання дорожнього руху; раціональне керування автомобілем; удосконалення </w:t>
      </w:r>
      <w:r w:rsidR="000829F5">
        <w:rPr>
          <w:rFonts w:ascii="Times New Roman" w:hAnsi="Times New Roman" w:cs="Times New Roman"/>
          <w:sz w:val="28"/>
          <w:szCs w:val="28"/>
        </w:rPr>
        <w:t xml:space="preserve">двигунів внутрішнього </w:t>
      </w:r>
      <w:r w:rsidR="000829F5">
        <w:rPr>
          <w:rFonts w:ascii="Times New Roman" w:hAnsi="Times New Roman" w:cs="Times New Roman"/>
          <w:sz w:val="28"/>
          <w:szCs w:val="28"/>
        </w:rPr>
        <w:lastRenderedPageBreak/>
        <w:t>згорання</w:t>
      </w:r>
      <w:r w:rsidRPr="00AE060D">
        <w:rPr>
          <w:rFonts w:ascii="Times New Roman" w:hAnsi="Times New Roman" w:cs="Times New Roman"/>
          <w:sz w:val="28"/>
          <w:szCs w:val="28"/>
        </w:rPr>
        <w:t xml:space="preserve"> та постійна їх підтримка у справному технічному стані.</w:t>
      </w:r>
    </w:p>
    <w:p w14:paraId="08B06CF7" w14:textId="77777777" w:rsidR="00D37FF7" w:rsidRPr="00AE060D" w:rsidRDefault="006A39F3" w:rsidP="00814062">
      <w:pPr>
        <w:pStyle w:val="a8"/>
        <w:ind w:left="0" w:right="42" w:firstLine="720"/>
        <w:jc w:val="both"/>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anchor distT="0" distB="0" distL="114300" distR="114300" simplePos="0" relativeHeight="251676672" behindDoc="0" locked="0" layoutInCell="1" allowOverlap="1" wp14:anchorId="1141FFCA" wp14:editId="2BFEA753">
            <wp:simplePos x="0" y="0"/>
            <wp:positionH relativeFrom="column">
              <wp:posOffset>3602355</wp:posOffset>
            </wp:positionH>
            <wp:positionV relativeFrom="paragraph">
              <wp:posOffset>106680</wp:posOffset>
            </wp:positionV>
            <wp:extent cx="2451735" cy="3879215"/>
            <wp:effectExtent l="0" t="0" r="5715" b="6985"/>
            <wp:wrapSquare wrapText="bothSides"/>
            <wp:docPr id="113" name="Рисунок 113" descr="0AD7D217-35D4-4C0E-B0A2-F72B0B5A8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AD7D217-35D4-4C0E-B0A2-F72B0B5A80CC"/>
                    <pic:cNvPicPr>
                      <a:picLocks noChangeAspect="1" noChangeArrowheads="1"/>
                    </pic:cNvPicPr>
                  </pic:nvPicPr>
                  <pic:blipFill>
                    <a:blip r:embed="rId85">
                      <a:extLst>
                        <a:ext uri="{28A0092B-C50C-407E-A947-70E740481C1C}">
                          <a14:useLocalDpi xmlns:a14="http://schemas.microsoft.com/office/drawing/2010/main" val="0"/>
                        </a:ext>
                      </a:extLst>
                    </a:blip>
                    <a:srcRect l="12170" t="2852" r="12373" b="3011"/>
                    <a:stretch>
                      <a:fillRect/>
                    </a:stretch>
                  </pic:blipFill>
                  <pic:spPr bwMode="auto">
                    <a:xfrm>
                      <a:off x="0" y="0"/>
                      <a:ext cx="2451735" cy="387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AE060D">
        <w:rPr>
          <w:rFonts w:ascii="Times New Roman" w:hAnsi="Times New Roman" w:cs="Times New Roman"/>
          <w:sz w:val="28"/>
          <w:szCs w:val="28"/>
        </w:rPr>
        <w:t>Альтернатива двигуну внутрішнього згоряння, який виробляє вихлопні гази, відома: електромобіль.</w:t>
      </w:r>
    </w:p>
    <w:p w14:paraId="7350E557" w14:textId="77777777" w:rsidR="00814062" w:rsidRDefault="00D37FF7" w:rsidP="00814062">
      <w:pPr>
        <w:spacing w:after="0" w:line="240" w:lineRule="auto"/>
        <w:ind w:firstLine="360"/>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В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активно </w:t>
      </w:r>
      <w:proofErr w:type="spellStart"/>
      <w:r w:rsidRPr="00AE060D">
        <w:rPr>
          <w:rFonts w:ascii="Times New Roman" w:hAnsi="Times New Roman" w:cs="Times New Roman"/>
          <w:sz w:val="28"/>
          <w:szCs w:val="28"/>
        </w:rPr>
        <w:t>розвивається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індустрія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електромобілів</w:t>
      </w:r>
      <w:proofErr w:type="spellEnd"/>
      <w:r w:rsidRPr="00AE060D">
        <w:rPr>
          <w:rFonts w:ascii="Times New Roman" w:hAnsi="Times New Roman" w:cs="Times New Roman"/>
          <w:sz w:val="28"/>
          <w:szCs w:val="28"/>
        </w:rPr>
        <w:t xml:space="preserve">. 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зареєстрували</w:t>
      </w:r>
      <w:proofErr w:type="spellEnd"/>
      <w:r w:rsidRPr="00AE060D">
        <w:rPr>
          <w:rFonts w:ascii="Times New Roman" w:hAnsi="Times New Roman" w:cs="Times New Roman"/>
          <w:sz w:val="28"/>
          <w:szCs w:val="28"/>
        </w:rPr>
        <w:t xml:space="preserve"> 3265 </w:t>
      </w:r>
      <w:proofErr w:type="spellStart"/>
      <w:r w:rsidRPr="00AE060D">
        <w:rPr>
          <w:rFonts w:ascii="Times New Roman" w:hAnsi="Times New Roman" w:cs="Times New Roman"/>
          <w:sz w:val="28"/>
          <w:szCs w:val="28"/>
        </w:rPr>
        <w:t>електромобілів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на </w:t>
      </w:r>
      <w:r w:rsidR="0079701C">
        <w:rPr>
          <w:rFonts w:ascii="Times New Roman" w:hAnsi="Times New Roman" w:cs="Times New Roman"/>
          <w:sz w:val="28"/>
          <w:szCs w:val="28"/>
        </w:rPr>
        <w:t xml:space="preserve">91% </w:t>
      </w:r>
      <w:proofErr w:type="spellStart"/>
      <w:r w:rsidR="0079701C">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w:t>
      </w:r>
      <w:r w:rsidR="0079701C">
        <w:rPr>
          <w:rFonts w:ascii="Times New Roman" w:hAnsi="Times New Roman" w:cs="Times New Roman"/>
          <w:sz w:val="28"/>
          <w:szCs w:val="28"/>
          <w:lang w:val="uk-UA"/>
        </w:rPr>
        <w:t>у</w:t>
      </w:r>
      <w:r w:rsidRPr="00AE060D">
        <w:rPr>
          <w:rFonts w:ascii="Times New Roman" w:hAnsi="Times New Roman" w:cs="Times New Roman"/>
          <w:sz w:val="28"/>
          <w:szCs w:val="28"/>
        </w:rPr>
        <w:t xml:space="preserve"> 2016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Хмельницькій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встановлено</w:t>
      </w:r>
      <w:proofErr w:type="spellEnd"/>
      <w:r w:rsidRPr="00AE060D">
        <w:rPr>
          <w:rFonts w:ascii="Times New Roman" w:hAnsi="Times New Roman" w:cs="Times New Roman"/>
          <w:sz w:val="28"/>
          <w:szCs w:val="28"/>
        </w:rPr>
        <w:t xml:space="preserve"> 38 </w:t>
      </w:r>
      <w:proofErr w:type="spellStart"/>
      <w:r w:rsidRPr="00AE060D">
        <w:rPr>
          <w:rFonts w:ascii="Times New Roman" w:hAnsi="Times New Roman" w:cs="Times New Roman"/>
          <w:sz w:val="28"/>
          <w:szCs w:val="28"/>
        </w:rPr>
        <w:t>електрозаправок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32 – </w:t>
      </w:r>
      <w:r w:rsidR="00814062" w:rsidRPr="00AE060D">
        <w:rPr>
          <w:rFonts w:ascii="Times New Roman" w:hAnsi="Times New Roman" w:cs="Times New Roman"/>
          <w:sz w:val="28"/>
          <w:szCs w:val="28"/>
        </w:rPr>
        <w:t>у м.</w:t>
      </w:r>
      <w:r w:rsidR="00814062" w:rsidRPr="00AE060D">
        <w:rPr>
          <w:rFonts w:ascii="Times New Roman" w:hAnsi="Times New Roman" w:cs="Times New Roman"/>
          <w:spacing w:val="-2"/>
          <w:sz w:val="28"/>
          <w:szCs w:val="28"/>
        </w:rPr>
        <w:t xml:space="preserve"> </w:t>
      </w:r>
      <w:r w:rsidR="00814062" w:rsidRPr="00AE060D">
        <w:rPr>
          <w:rFonts w:ascii="Times New Roman" w:hAnsi="Times New Roman" w:cs="Times New Roman"/>
          <w:sz w:val="28"/>
          <w:szCs w:val="28"/>
        </w:rPr>
        <w:t>Хмельницький</w:t>
      </w:r>
      <w:r w:rsidR="00814062">
        <w:rPr>
          <w:rFonts w:ascii="Times New Roman" w:hAnsi="Times New Roman" w:cs="Times New Roman"/>
          <w:sz w:val="28"/>
          <w:szCs w:val="28"/>
          <w:lang w:val="uk-UA"/>
        </w:rPr>
        <w:t>.</w:t>
      </w:r>
    </w:p>
    <w:p w14:paraId="017B41DB" w14:textId="77777777" w:rsidR="00563BCF" w:rsidRDefault="00CC293E" w:rsidP="00563BCF">
      <w:pPr>
        <w:spacing w:after="0" w:line="240" w:lineRule="auto"/>
        <w:ind w:firstLine="720"/>
        <w:jc w:val="both"/>
        <w:rPr>
          <w:rFonts w:ascii="Times New Roman" w:hAnsi="Times New Roman" w:cs="Times New Roman"/>
          <w:sz w:val="28"/>
          <w:szCs w:val="28"/>
          <w:lang w:val="uk-UA"/>
        </w:rPr>
      </w:pPr>
      <w:proofErr w:type="spellStart"/>
      <w:r w:rsidRPr="00CC293E">
        <w:rPr>
          <w:rFonts w:ascii="Times New Roman" w:hAnsi="Times New Roman" w:cs="Times New Roman"/>
          <w:b/>
          <w:sz w:val="28"/>
          <w:szCs w:val="28"/>
          <w:shd w:val="clear" w:color="auto" w:fill="FFFFFF"/>
        </w:rPr>
        <w:t>Повітряний</w:t>
      </w:r>
      <w:proofErr w:type="spellEnd"/>
      <w:r w:rsidRPr="00CC293E">
        <w:rPr>
          <w:rFonts w:ascii="Times New Roman" w:hAnsi="Times New Roman" w:cs="Times New Roman"/>
          <w:b/>
          <w:sz w:val="28"/>
          <w:szCs w:val="28"/>
          <w:shd w:val="clear" w:color="auto" w:fill="FFFFFF"/>
        </w:rPr>
        <w:t xml:space="preserve"> транспорт</w:t>
      </w:r>
      <w:r w:rsidRPr="00CC293E">
        <w:rPr>
          <w:rFonts w:ascii="Times New Roman" w:hAnsi="Times New Roman" w:cs="Times New Roman"/>
          <w:b/>
          <w:sz w:val="28"/>
          <w:szCs w:val="28"/>
          <w:shd w:val="clear" w:color="auto" w:fill="FFFFFF"/>
          <w:lang w:val="uk-UA"/>
        </w:rPr>
        <w:t>.</w:t>
      </w:r>
      <w:r w:rsidRPr="00CC293E">
        <w:rPr>
          <w:rFonts w:ascii="Times New Roman" w:hAnsi="Times New Roman" w:cs="Times New Roman"/>
          <w:b/>
          <w:i/>
          <w:sz w:val="28"/>
          <w:szCs w:val="28"/>
          <w:shd w:val="clear" w:color="auto" w:fill="FFFFFF"/>
          <w:lang w:val="uk-UA"/>
        </w:rPr>
        <w:t xml:space="preserve"> </w:t>
      </w:r>
      <w:r w:rsidR="0023334A">
        <w:rPr>
          <w:rFonts w:ascii="Times New Roman" w:hAnsi="Times New Roman" w:cs="Times New Roman"/>
          <w:sz w:val="28"/>
          <w:szCs w:val="28"/>
          <w:lang w:val="uk-UA"/>
        </w:rPr>
        <w:t>В</w:t>
      </w:r>
      <w:r w:rsidRPr="00CC293E">
        <w:rPr>
          <w:rFonts w:ascii="Times New Roman" w:hAnsi="Times New Roman" w:cs="Times New Roman"/>
          <w:sz w:val="28"/>
          <w:szCs w:val="28"/>
          <w:lang w:val="uk-UA"/>
        </w:rPr>
        <w:t xml:space="preserve"> області є один</w:t>
      </w:r>
      <w:r w:rsidR="00BF12A0">
        <w:rPr>
          <w:rFonts w:ascii="Times New Roman" w:hAnsi="Times New Roman" w:cs="Times New Roman"/>
          <w:sz w:val="28"/>
          <w:szCs w:val="28"/>
          <w:lang w:val="uk-UA"/>
        </w:rPr>
        <w:t xml:space="preserve"> </w:t>
      </w:r>
      <w:r w:rsidR="003E7EA2">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аеропорт</w:t>
      </w:r>
      <w:r w:rsidR="00BF12A0">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 xml:space="preserve"> – </w:t>
      </w:r>
      <w:r w:rsidR="00BF12A0">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комунальне підприємство</w:t>
      </w:r>
      <w:r w:rsidR="0023334A">
        <w:rPr>
          <w:rFonts w:ascii="Times New Roman" w:hAnsi="Times New Roman" w:cs="Times New Roman"/>
          <w:b/>
          <w:sz w:val="28"/>
          <w:szCs w:val="28"/>
          <w:shd w:val="clear" w:color="auto" w:fill="FFFFFF"/>
          <w:lang w:val="uk-UA"/>
        </w:rPr>
        <w:t xml:space="preserve"> </w:t>
      </w:r>
      <w:r>
        <w:rPr>
          <w:rFonts w:ascii="Times New Roman" w:hAnsi="Times New Roman" w:cs="Times New Roman"/>
          <w:sz w:val="28"/>
          <w:szCs w:val="28"/>
          <w:lang w:val="uk-UA"/>
        </w:rPr>
        <w:t>«</w:t>
      </w:r>
      <w:r w:rsidRPr="00CC293E">
        <w:rPr>
          <w:rFonts w:ascii="Times New Roman" w:hAnsi="Times New Roman" w:cs="Times New Roman"/>
          <w:sz w:val="28"/>
          <w:szCs w:val="28"/>
          <w:lang w:val="uk-UA"/>
        </w:rPr>
        <w:t>Аеропорт Хмельницький</w:t>
      </w:r>
      <w:r w:rsidR="00BF12A0">
        <w:rPr>
          <w:rFonts w:ascii="Times New Roman" w:hAnsi="Times New Roman" w:cs="Times New Roman"/>
          <w:sz w:val="28"/>
          <w:szCs w:val="28"/>
          <w:lang w:val="uk-UA"/>
        </w:rPr>
        <w:t>»</w:t>
      </w:r>
      <w:r w:rsidRPr="00CC293E">
        <w:rPr>
          <w:rFonts w:ascii="Times New Roman" w:hAnsi="Times New Roman" w:cs="Times New Roman"/>
          <w:sz w:val="28"/>
          <w:szCs w:val="28"/>
          <w:lang w:val="uk-UA"/>
        </w:rPr>
        <w:t>,</w:t>
      </w:r>
      <w:r w:rsidR="003E7EA2">
        <w:rPr>
          <w:rFonts w:ascii="Times New Roman" w:hAnsi="Times New Roman" w:cs="Times New Roman"/>
          <w:sz w:val="28"/>
          <w:szCs w:val="28"/>
          <w:lang w:val="uk-UA"/>
        </w:rPr>
        <w:t xml:space="preserve"> </w:t>
      </w:r>
      <w:r w:rsidR="00D37FF7" w:rsidRPr="00CC293E">
        <w:rPr>
          <w:rFonts w:ascii="Times New Roman" w:hAnsi="Times New Roman" w:cs="Times New Roman"/>
          <w:sz w:val="28"/>
          <w:szCs w:val="28"/>
          <w:lang w:val="uk-UA"/>
        </w:rPr>
        <w:t xml:space="preserve">що належить до сфери управління Хмельницької обласної ради. Аеропорт розташований на відстані 7 км на південний </w:t>
      </w:r>
      <w:r w:rsidR="0023334A">
        <w:rPr>
          <w:rFonts w:ascii="Times New Roman" w:hAnsi="Times New Roman" w:cs="Times New Roman"/>
          <w:sz w:val="28"/>
          <w:szCs w:val="28"/>
          <w:lang w:val="uk-UA"/>
        </w:rPr>
        <w:t xml:space="preserve">захід від </w:t>
      </w:r>
      <w:proofErr w:type="spellStart"/>
      <w:r w:rsidR="0023334A">
        <w:rPr>
          <w:rFonts w:ascii="Times New Roman" w:hAnsi="Times New Roman" w:cs="Times New Roman"/>
          <w:sz w:val="28"/>
          <w:szCs w:val="28"/>
          <w:lang w:val="uk-UA"/>
        </w:rPr>
        <w:t>м.Хмельницький</w:t>
      </w:r>
      <w:proofErr w:type="spellEnd"/>
      <w:r w:rsidR="0023334A">
        <w:rPr>
          <w:rFonts w:ascii="Times New Roman" w:hAnsi="Times New Roman" w:cs="Times New Roman"/>
          <w:sz w:val="28"/>
          <w:szCs w:val="28"/>
          <w:lang w:val="uk-UA"/>
        </w:rPr>
        <w:t xml:space="preserve">.     </w:t>
      </w:r>
      <w:r w:rsidR="00D37FF7" w:rsidRPr="00CC293E">
        <w:rPr>
          <w:rFonts w:ascii="Times New Roman" w:hAnsi="Times New Roman" w:cs="Times New Roman"/>
          <w:sz w:val="28"/>
          <w:szCs w:val="28"/>
          <w:lang w:val="uk-UA"/>
        </w:rPr>
        <w:t xml:space="preserve"> </w:t>
      </w:r>
      <w:r w:rsidR="0023334A">
        <w:rPr>
          <w:rFonts w:ascii="Times New Roman" w:hAnsi="Times New Roman" w:cs="Times New Roman"/>
          <w:sz w:val="28"/>
          <w:szCs w:val="28"/>
          <w:lang w:val="uk-UA"/>
        </w:rPr>
        <w:t xml:space="preserve"> </w:t>
      </w:r>
      <w:r w:rsidR="00D37FF7" w:rsidRPr="00563BCF">
        <w:rPr>
          <w:rFonts w:ascii="Times New Roman" w:hAnsi="Times New Roman" w:cs="Times New Roman"/>
          <w:spacing w:val="-4"/>
          <w:sz w:val="28"/>
          <w:szCs w:val="28"/>
          <w:lang w:val="uk-UA"/>
        </w:rPr>
        <w:t>Загальна</w:t>
      </w:r>
      <w:r w:rsidR="00563BCF">
        <w:rPr>
          <w:rFonts w:ascii="Times New Roman" w:hAnsi="Times New Roman" w:cs="Times New Roman"/>
          <w:spacing w:val="-4"/>
          <w:sz w:val="28"/>
          <w:szCs w:val="28"/>
          <w:lang w:val="uk-UA"/>
        </w:rPr>
        <w:t xml:space="preserve"> </w:t>
      </w:r>
      <w:r w:rsidR="00D37FF7" w:rsidRPr="00563BCF">
        <w:rPr>
          <w:rFonts w:ascii="Times New Roman" w:hAnsi="Times New Roman" w:cs="Times New Roman"/>
          <w:spacing w:val="-4"/>
          <w:sz w:val="28"/>
          <w:szCs w:val="28"/>
          <w:lang w:val="uk-UA"/>
        </w:rPr>
        <w:t>площа</w:t>
      </w:r>
      <w:r w:rsidR="00563BCF">
        <w:rPr>
          <w:rFonts w:ascii="Times New Roman" w:hAnsi="Times New Roman" w:cs="Times New Roman"/>
          <w:spacing w:val="-4"/>
          <w:sz w:val="28"/>
          <w:szCs w:val="28"/>
          <w:lang w:val="uk-UA"/>
        </w:rPr>
        <w:t xml:space="preserve"> </w:t>
      </w:r>
      <w:r w:rsidR="00563BCF" w:rsidRPr="00563BCF">
        <w:rPr>
          <w:rFonts w:ascii="Times New Roman" w:hAnsi="Times New Roman" w:cs="Times New Roman"/>
          <w:spacing w:val="-4"/>
          <w:sz w:val="28"/>
          <w:szCs w:val="28"/>
          <w:lang w:val="uk-UA"/>
        </w:rPr>
        <w:t>земельної</w:t>
      </w:r>
      <w:r w:rsidR="00563BCF">
        <w:rPr>
          <w:rFonts w:ascii="Times New Roman" w:hAnsi="Times New Roman" w:cs="Times New Roman"/>
          <w:spacing w:val="-4"/>
          <w:sz w:val="28"/>
          <w:szCs w:val="28"/>
          <w:lang w:val="uk-UA"/>
        </w:rPr>
        <w:t xml:space="preserve"> </w:t>
      </w:r>
      <w:r w:rsidR="00563BCF" w:rsidRPr="00563BCF">
        <w:rPr>
          <w:rFonts w:ascii="Times New Roman" w:hAnsi="Times New Roman" w:cs="Times New Roman"/>
          <w:spacing w:val="-4"/>
          <w:sz w:val="28"/>
          <w:szCs w:val="28"/>
          <w:lang w:val="uk-UA"/>
        </w:rPr>
        <w:t>ділянки,</w:t>
      </w:r>
      <w:r w:rsidR="00563BCF">
        <w:rPr>
          <w:rFonts w:ascii="Times New Roman" w:hAnsi="Times New Roman" w:cs="Times New Roman"/>
          <w:spacing w:val="-4"/>
          <w:sz w:val="28"/>
          <w:szCs w:val="28"/>
          <w:lang w:val="uk-UA"/>
        </w:rPr>
        <w:t xml:space="preserve"> яку з</w:t>
      </w:r>
      <w:r w:rsidR="00D37FF7" w:rsidRPr="00563BCF">
        <w:rPr>
          <w:rFonts w:ascii="Times New Roman" w:hAnsi="Times New Roman" w:cs="Times New Roman"/>
          <w:spacing w:val="-4"/>
          <w:sz w:val="28"/>
          <w:szCs w:val="28"/>
          <w:lang w:val="uk-UA"/>
        </w:rPr>
        <w:t>аймає</w:t>
      </w:r>
      <w:r w:rsidR="00563BCF">
        <w:rPr>
          <w:rFonts w:ascii="Times New Roman" w:hAnsi="Times New Roman" w:cs="Times New Roman"/>
          <w:spacing w:val="-4"/>
          <w:sz w:val="28"/>
          <w:szCs w:val="28"/>
          <w:lang w:val="uk-UA"/>
        </w:rPr>
        <w:t xml:space="preserve"> </w:t>
      </w:r>
      <w:r w:rsidR="00D37FF7" w:rsidRPr="00CC293E">
        <w:rPr>
          <w:rFonts w:ascii="Times New Roman" w:hAnsi="Times New Roman" w:cs="Times New Roman"/>
          <w:sz w:val="28"/>
          <w:szCs w:val="28"/>
          <w:lang w:val="uk-UA"/>
        </w:rPr>
        <w:t xml:space="preserve"> аеродром – 134,8 </w:t>
      </w:r>
      <w:r w:rsidR="00563BCF">
        <w:rPr>
          <w:rFonts w:ascii="Times New Roman" w:hAnsi="Times New Roman" w:cs="Times New Roman"/>
          <w:sz w:val="28"/>
          <w:szCs w:val="28"/>
          <w:lang w:val="uk-UA"/>
        </w:rPr>
        <w:t xml:space="preserve">  </w:t>
      </w:r>
      <w:r w:rsidR="00D37FF7" w:rsidRPr="00CC293E">
        <w:rPr>
          <w:rFonts w:ascii="Times New Roman" w:hAnsi="Times New Roman" w:cs="Times New Roman"/>
          <w:sz w:val="28"/>
          <w:szCs w:val="28"/>
          <w:lang w:val="uk-UA"/>
        </w:rPr>
        <w:t xml:space="preserve">га, </w:t>
      </w:r>
      <w:r w:rsidR="0023334A">
        <w:rPr>
          <w:rFonts w:ascii="Times New Roman" w:hAnsi="Times New Roman" w:cs="Times New Roman"/>
          <w:sz w:val="28"/>
          <w:szCs w:val="28"/>
          <w:lang w:val="uk-UA"/>
        </w:rPr>
        <w:t>у</w:t>
      </w:r>
      <w:r w:rsidR="00D37FF7" w:rsidRPr="00CC293E">
        <w:rPr>
          <w:rFonts w:ascii="Times New Roman" w:hAnsi="Times New Roman" w:cs="Times New Roman"/>
          <w:sz w:val="28"/>
          <w:szCs w:val="28"/>
          <w:lang w:val="uk-UA"/>
        </w:rPr>
        <w:t xml:space="preserve"> </w:t>
      </w:r>
      <w:r w:rsidR="00563BCF">
        <w:rPr>
          <w:rFonts w:ascii="Times New Roman" w:hAnsi="Times New Roman" w:cs="Times New Roman"/>
          <w:sz w:val="28"/>
          <w:szCs w:val="28"/>
          <w:lang w:val="uk-UA"/>
        </w:rPr>
        <w:t xml:space="preserve"> </w:t>
      </w:r>
      <w:r w:rsidR="0023334A">
        <w:rPr>
          <w:rFonts w:ascii="Times New Roman" w:hAnsi="Times New Roman" w:cs="Times New Roman"/>
          <w:sz w:val="28"/>
          <w:szCs w:val="28"/>
          <w:lang w:val="uk-UA"/>
        </w:rPr>
        <w:t xml:space="preserve">тому </w:t>
      </w:r>
      <w:r w:rsidR="00563BCF">
        <w:rPr>
          <w:rFonts w:ascii="Times New Roman" w:hAnsi="Times New Roman" w:cs="Times New Roman"/>
          <w:sz w:val="28"/>
          <w:szCs w:val="28"/>
          <w:lang w:val="uk-UA"/>
        </w:rPr>
        <w:t xml:space="preserve"> числі </w:t>
      </w:r>
      <w:r w:rsidR="0023334A">
        <w:rPr>
          <w:rFonts w:ascii="Times New Roman" w:hAnsi="Times New Roman" w:cs="Times New Roman"/>
          <w:sz w:val="28"/>
          <w:szCs w:val="28"/>
          <w:lang w:val="uk-UA"/>
        </w:rPr>
        <w:t>летовище</w:t>
      </w:r>
      <w:r w:rsidR="00563BCF">
        <w:rPr>
          <w:rFonts w:ascii="Times New Roman" w:hAnsi="Times New Roman" w:cs="Times New Roman"/>
          <w:sz w:val="28"/>
          <w:szCs w:val="28"/>
          <w:lang w:val="uk-UA"/>
        </w:rPr>
        <w:t xml:space="preserve">   13,2 </w:t>
      </w:r>
      <w:r w:rsidR="0023334A">
        <w:rPr>
          <w:rFonts w:ascii="Times New Roman" w:hAnsi="Times New Roman" w:cs="Times New Roman"/>
          <w:sz w:val="28"/>
          <w:szCs w:val="28"/>
          <w:lang w:val="uk-UA"/>
        </w:rPr>
        <w:t>гектарів</w:t>
      </w:r>
      <w:r w:rsidR="003E7EA2">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Аеропорт </w:t>
      </w:r>
      <w:r w:rsidR="00563BCF">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має</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штучну злітно-посадкову</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 xml:space="preserve"> смугу</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 xml:space="preserve"> з </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бе</w:t>
      </w:r>
      <w:r w:rsidR="00563BCF">
        <w:rPr>
          <w:rFonts w:ascii="Times New Roman" w:hAnsi="Times New Roman" w:cs="Times New Roman"/>
          <w:sz w:val="28"/>
          <w:szCs w:val="28"/>
          <w:lang w:val="uk-UA"/>
        </w:rPr>
        <w:t>тонним   покриттям</w:t>
      </w:r>
      <w:r w:rsidR="00563BCF" w:rsidRPr="00563BCF">
        <w:rPr>
          <w:rFonts w:ascii="Times New Roman" w:hAnsi="Times New Roman" w:cs="Times New Roman"/>
          <w:b/>
          <w:sz w:val="24"/>
          <w:szCs w:val="24"/>
          <w:shd w:val="clear" w:color="auto" w:fill="FFFFFF"/>
          <w:lang w:val="uk-UA"/>
        </w:rPr>
        <w:t xml:space="preserve"> </w:t>
      </w:r>
      <w:r w:rsidR="00563BCF">
        <w:rPr>
          <w:rFonts w:ascii="Times New Roman" w:hAnsi="Times New Roman" w:cs="Times New Roman"/>
          <w:b/>
          <w:sz w:val="24"/>
          <w:szCs w:val="24"/>
          <w:shd w:val="clear" w:color="auto" w:fill="FFFFFF"/>
          <w:lang w:val="uk-UA"/>
        </w:rPr>
        <w:t xml:space="preserve">     </w:t>
      </w:r>
    </w:p>
    <w:p w14:paraId="709A1CC9" w14:textId="77777777" w:rsidR="00D71B87" w:rsidRDefault="0023334A" w:rsidP="00563BC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розмірами 2200х</w:t>
      </w:r>
      <w:r w:rsidR="00D37FF7" w:rsidRPr="003E7EA2">
        <w:rPr>
          <w:rFonts w:ascii="Times New Roman" w:hAnsi="Times New Roman" w:cs="Times New Roman"/>
          <w:sz w:val="28"/>
          <w:szCs w:val="28"/>
          <w:lang w:val="uk-UA"/>
        </w:rPr>
        <w:t>42 м, що відповідає</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класу</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В, PCN 13 /R/C/X/T/. </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Злітно-посадкова </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смуга </w:t>
      </w:r>
      <w:r w:rsidR="00D71B87">
        <w:rPr>
          <w:rFonts w:ascii="Times New Roman" w:hAnsi="Times New Roman" w:cs="Times New Roman"/>
          <w:sz w:val="28"/>
          <w:szCs w:val="28"/>
          <w:lang w:val="uk-UA"/>
        </w:rPr>
        <w:t xml:space="preserve">        </w:t>
      </w:r>
      <w:r w:rsidR="00D71B87" w:rsidRPr="00563BCF">
        <w:rPr>
          <w:rFonts w:ascii="Times New Roman" w:hAnsi="Times New Roman" w:cs="Times New Roman"/>
          <w:b/>
          <w:sz w:val="24"/>
          <w:szCs w:val="24"/>
          <w:shd w:val="clear" w:color="auto" w:fill="FFFFFF"/>
          <w:lang w:val="uk-UA"/>
        </w:rPr>
        <w:t>Рис. 2</w:t>
      </w:r>
      <w:r w:rsidR="00D71B87">
        <w:rPr>
          <w:rFonts w:ascii="Times New Roman" w:hAnsi="Times New Roman" w:cs="Times New Roman"/>
          <w:b/>
          <w:sz w:val="24"/>
          <w:szCs w:val="24"/>
          <w:shd w:val="clear" w:color="auto" w:fill="FFFFFF"/>
          <w:lang w:val="uk-UA"/>
        </w:rPr>
        <w:t>3</w:t>
      </w:r>
      <w:r w:rsidR="00D71B87" w:rsidRPr="00563BCF">
        <w:rPr>
          <w:rFonts w:ascii="Times New Roman" w:hAnsi="Times New Roman" w:cs="Times New Roman"/>
          <w:b/>
          <w:sz w:val="24"/>
          <w:szCs w:val="24"/>
          <w:shd w:val="clear" w:color="auto" w:fill="FFFFFF"/>
          <w:lang w:val="uk-UA"/>
        </w:rPr>
        <w:t xml:space="preserve">. </w:t>
      </w:r>
      <w:r w:rsidR="00D71B87" w:rsidRPr="00CC293E">
        <w:rPr>
          <w:rFonts w:ascii="Times New Roman" w:hAnsi="Times New Roman" w:cs="Times New Roman"/>
          <w:b/>
          <w:sz w:val="24"/>
          <w:szCs w:val="24"/>
          <w:shd w:val="clear" w:color="auto" w:fill="FFFFFF"/>
        </w:rPr>
        <w:t xml:space="preserve">Карта </w:t>
      </w:r>
      <w:proofErr w:type="spellStart"/>
      <w:r w:rsidR="00D71B87" w:rsidRPr="00CC293E">
        <w:rPr>
          <w:rFonts w:ascii="Times New Roman" w:hAnsi="Times New Roman" w:cs="Times New Roman"/>
          <w:b/>
          <w:sz w:val="24"/>
          <w:szCs w:val="24"/>
          <w:shd w:val="clear" w:color="auto" w:fill="FFFFFF"/>
        </w:rPr>
        <w:t>електрозаправок</w:t>
      </w:r>
      <w:proofErr w:type="spellEnd"/>
    </w:p>
    <w:p w14:paraId="634F4DFE" w14:textId="77777777" w:rsidR="00D37FF7" w:rsidRPr="003E7EA2" w:rsidRDefault="00D37FF7" w:rsidP="00563BCF">
      <w:pPr>
        <w:spacing w:after="0" w:line="240" w:lineRule="auto"/>
        <w:jc w:val="both"/>
        <w:rPr>
          <w:rFonts w:ascii="Times New Roman" w:hAnsi="Times New Roman" w:cs="Times New Roman"/>
          <w:sz w:val="28"/>
          <w:szCs w:val="28"/>
          <w:lang w:val="uk-UA"/>
        </w:rPr>
      </w:pPr>
      <w:r w:rsidRPr="003E7EA2">
        <w:rPr>
          <w:rFonts w:ascii="Times New Roman" w:hAnsi="Times New Roman" w:cs="Times New Roman"/>
          <w:sz w:val="28"/>
          <w:szCs w:val="28"/>
          <w:lang w:val="uk-UA"/>
        </w:rPr>
        <w:t>обладнана світлосигнальною системою М-2.</w:t>
      </w:r>
      <w:r w:rsidR="00D71B87" w:rsidRPr="00D71B87">
        <w:rPr>
          <w:rFonts w:ascii="Times New Roman" w:hAnsi="Times New Roman" w:cs="Times New Roman"/>
          <w:b/>
          <w:sz w:val="24"/>
          <w:szCs w:val="24"/>
          <w:shd w:val="clear" w:color="auto" w:fill="FFFFFF"/>
          <w:lang w:val="uk-UA"/>
        </w:rPr>
        <w:t xml:space="preserve"> </w:t>
      </w:r>
    </w:p>
    <w:p w14:paraId="74700221" w14:textId="77777777"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 xml:space="preserve">Аеропорт може приймати літаки вдень і вночі злітною масою до 61 </w:t>
      </w:r>
      <w:proofErr w:type="spellStart"/>
      <w:r w:rsidRPr="00AE060D">
        <w:rPr>
          <w:sz w:val="28"/>
          <w:szCs w:val="28"/>
          <w:lang w:val="uk-UA"/>
        </w:rPr>
        <w:t>тонни</w:t>
      </w:r>
      <w:proofErr w:type="spellEnd"/>
      <w:r w:rsidRPr="00AE060D">
        <w:rPr>
          <w:sz w:val="28"/>
          <w:szCs w:val="28"/>
          <w:lang w:val="uk-UA"/>
        </w:rPr>
        <w:t>. Аеровокзальний комплекс аеропорту включає приміщення для обслуговування пасажи</w:t>
      </w:r>
      <w:r w:rsidR="00537D72">
        <w:rPr>
          <w:sz w:val="28"/>
          <w:szCs w:val="28"/>
          <w:lang w:val="uk-UA"/>
        </w:rPr>
        <w:t>рів загальною площею 1500 кв</w:t>
      </w:r>
      <w:r w:rsidR="00CB367F">
        <w:rPr>
          <w:sz w:val="28"/>
          <w:szCs w:val="28"/>
          <w:lang w:val="uk-UA"/>
        </w:rPr>
        <w:t xml:space="preserve">адратних кілометрів. </w:t>
      </w:r>
      <w:r w:rsidRPr="00AE060D">
        <w:rPr>
          <w:sz w:val="28"/>
          <w:szCs w:val="28"/>
          <w:lang w:val="uk-UA"/>
        </w:rPr>
        <w:t xml:space="preserve">Міжнародний сектор має приміщення та устаткування для здійснення реєстрації авіаквитків, перевірки пасажирів на </w:t>
      </w:r>
      <w:proofErr w:type="spellStart"/>
      <w:r w:rsidRPr="00AE060D">
        <w:rPr>
          <w:sz w:val="28"/>
          <w:szCs w:val="28"/>
          <w:lang w:val="uk-UA"/>
        </w:rPr>
        <w:t>авіабезпеку</w:t>
      </w:r>
      <w:proofErr w:type="spellEnd"/>
      <w:r w:rsidRPr="00AE060D">
        <w:rPr>
          <w:sz w:val="28"/>
          <w:szCs w:val="28"/>
          <w:lang w:val="uk-UA"/>
        </w:rPr>
        <w:t xml:space="preserve"> польотів, митного контролю та паспортного контролю прикордонною службою. Служби аеропорту можуть обслуговувати не менше 4–6 міжнародних рейсів у межах регламенту.</w:t>
      </w:r>
    </w:p>
    <w:p w14:paraId="080EABAB" w14:textId="77777777"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 xml:space="preserve">У грудні 2017 року Хмельницькою обласною радою схвалено Програму відновлення та розвитку КП </w:t>
      </w:r>
      <w:r w:rsidR="00BF12A0">
        <w:rPr>
          <w:sz w:val="28"/>
          <w:szCs w:val="28"/>
          <w:lang w:val="uk-UA"/>
        </w:rPr>
        <w:t>«</w:t>
      </w:r>
      <w:r w:rsidRPr="00AE060D">
        <w:rPr>
          <w:sz w:val="28"/>
          <w:szCs w:val="28"/>
          <w:lang w:val="uk-UA"/>
        </w:rPr>
        <w:t>Аеропорт Хмельницький</w:t>
      </w:r>
      <w:r w:rsidR="00BF12A0">
        <w:rPr>
          <w:sz w:val="28"/>
          <w:szCs w:val="28"/>
          <w:lang w:val="uk-UA"/>
        </w:rPr>
        <w:t>»</w:t>
      </w:r>
      <w:r w:rsidRPr="00AE060D">
        <w:rPr>
          <w:sz w:val="28"/>
          <w:szCs w:val="28"/>
          <w:lang w:val="uk-UA"/>
        </w:rPr>
        <w:t xml:space="preserve"> на 2018-2022 роки із загальним фінансуванням 724,5 млн гривень.</w:t>
      </w:r>
    </w:p>
    <w:p w14:paraId="35DC8661" w14:textId="77777777"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 xml:space="preserve">Біля аеропорту проходить міжнародна траса М-12, яка є частиною </w:t>
      </w:r>
      <w:proofErr w:type="spellStart"/>
      <w:r w:rsidRPr="00AE060D">
        <w:rPr>
          <w:sz w:val="28"/>
          <w:szCs w:val="28"/>
          <w:lang w:val="uk-UA"/>
        </w:rPr>
        <w:t>про</w:t>
      </w:r>
      <w:r w:rsidR="0054648C">
        <w:rPr>
          <w:sz w:val="28"/>
          <w:szCs w:val="28"/>
          <w:lang w:val="uk-UA"/>
        </w:rPr>
        <w:t>є</w:t>
      </w:r>
      <w:r w:rsidRPr="00AE060D">
        <w:rPr>
          <w:sz w:val="28"/>
          <w:szCs w:val="28"/>
          <w:lang w:val="uk-UA"/>
        </w:rPr>
        <w:t>кту</w:t>
      </w:r>
      <w:proofErr w:type="spellEnd"/>
      <w:r w:rsidRPr="00AE060D">
        <w:rPr>
          <w:sz w:val="28"/>
          <w:szCs w:val="28"/>
          <w:lang w:val="uk-UA"/>
        </w:rPr>
        <w:t xml:space="preserve"> </w:t>
      </w:r>
      <w:proofErr w:type="spellStart"/>
      <w:r w:rsidRPr="00AE060D">
        <w:rPr>
          <w:sz w:val="28"/>
          <w:szCs w:val="28"/>
          <w:lang w:val="uk-UA"/>
        </w:rPr>
        <w:t>Go</w:t>
      </w:r>
      <w:proofErr w:type="spellEnd"/>
      <w:r w:rsidRPr="00AE060D">
        <w:rPr>
          <w:sz w:val="28"/>
          <w:szCs w:val="28"/>
          <w:lang w:val="uk-UA"/>
        </w:rPr>
        <w:t xml:space="preserve"> </w:t>
      </w:r>
      <w:proofErr w:type="spellStart"/>
      <w:r w:rsidRPr="00AE060D">
        <w:rPr>
          <w:sz w:val="28"/>
          <w:szCs w:val="28"/>
          <w:lang w:val="uk-UA"/>
        </w:rPr>
        <w:t>Highway</w:t>
      </w:r>
      <w:proofErr w:type="spellEnd"/>
      <w:r w:rsidRPr="00AE060D">
        <w:rPr>
          <w:sz w:val="28"/>
          <w:szCs w:val="28"/>
          <w:lang w:val="uk-UA"/>
        </w:rPr>
        <w:t xml:space="preserve"> - транснаціонального транспортного коридору, який має поєднати українські порти на Чорному морі – кластер Одеси, Миколаєва та Херсона – з портами на Балтійському та Північному морях. Загальна протяжність його становитиме 1746 км, з яких 658 – пролягають у Польщі, а 1088 – пролягатимуть в Україні. Реалізація </w:t>
      </w:r>
      <w:proofErr w:type="spellStart"/>
      <w:r w:rsidRPr="00AE060D">
        <w:rPr>
          <w:sz w:val="28"/>
          <w:szCs w:val="28"/>
          <w:lang w:val="uk-UA"/>
        </w:rPr>
        <w:t>про</w:t>
      </w:r>
      <w:r w:rsidR="0054648C">
        <w:rPr>
          <w:sz w:val="28"/>
          <w:szCs w:val="28"/>
          <w:lang w:val="uk-UA"/>
        </w:rPr>
        <w:t>є</w:t>
      </w:r>
      <w:r w:rsidRPr="00AE060D">
        <w:rPr>
          <w:sz w:val="28"/>
          <w:szCs w:val="28"/>
          <w:lang w:val="uk-UA"/>
        </w:rPr>
        <w:t>кту</w:t>
      </w:r>
      <w:proofErr w:type="spellEnd"/>
      <w:r w:rsidRPr="00AE060D">
        <w:rPr>
          <w:sz w:val="28"/>
          <w:szCs w:val="28"/>
          <w:lang w:val="uk-UA"/>
        </w:rPr>
        <w:t xml:space="preserve"> дозволить Україні зможе значно прискорити та здешевити перевезення вантажів від Балтійського до Чорного моря. Загальну вартість </w:t>
      </w:r>
      <w:proofErr w:type="spellStart"/>
      <w:r w:rsidRPr="00AE060D">
        <w:rPr>
          <w:sz w:val="28"/>
          <w:szCs w:val="28"/>
          <w:lang w:val="uk-UA"/>
        </w:rPr>
        <w:t>п</w:t>
      </w:r>
      <w:r w:rsidR="00685E38">
        <w:rPr>
          <w:sz w:val="28"/>
          <w:szCs w:val="28"/>
          <w:lang w:val="uk-UA"/>
        </w:rPr>
        <w:t>ро</w:t>
      </w:r>
      <w:r w:rsidR="0054648C">
        <w:rPr>
          <w:sz w:val="28"/>
          <w:szCs w:val="28"/>
          <w:lang w:val="uk-UA"/>
        </w:rPr>
        <w:t>є</w:t>
      </w:r>
      <w:r w:rsidR="00685E38">
        <w:rPr>
          <w:sz w:val="28"/>
          <w:szCs w:val="28"/>
          <w:lang w:val="uk-UA"/>
        </w:rPr>
        <w:t>кту</w:t>
      </w:r>
      <w:proofErr w:type="spellEnd"/>
      <w:r w:rsidR="00685E38">
        <w:rPr>
          <w:sz w:val="28"/>
          <w:szCs w:val="28"/>
          <w:lang w:val="uk-UA"/>
        </w:rPr>
        <w:t xml:space="preserve"> оціню</w:t>
      </w:r>
      <w:r w:rsidR="00CB367F">
        <w:rPr>
          <w:sz w:val="28"/>
          <w:szCs w:val="28"/>
          <w:lang w:val="uk-UA"/>
        </w:rPr>
        <w:t>ється</w:t>
      </w:r>
      <w:r w:rsidR="00685E38">
        <w:rPr>
          <w:sz w:val="28"/>
          <w:szCs w:val="28"/>
          <w:lang w:val="uk-UA"/>
        </w:rPr>
        <w:t xml:space="preserve"> приблизно в 1 м</w:t>
      </w:r>
      <w:r w:rsidRPr="00AE060D">
        <w:rPr>
          <w:sz w:val="28"/>
          <w:szCs w:val="28"/>
          <w:lang w:val="uk-UA"/>
        </w:rPr>
        <w:t>лрд євро.</w:t>
      </w:r>
    </w:p>
    <w:p w14:paraId="681C071C" w14:textId="77777777" w:rsidR="00D37FF7" w:rsidRPr="00AE060D" w:rsidRDefault="00D37FF7" w:rsidP="00814062">
      <w:pPr>
        <w:pStyle w:val="a5"/>
        <w:spacing w:before="0" w:beforeAutospacing="0" w:after="0" w:afterAutospacing="0"/>
        <w:ind w:firstLine="120"/>
        <w:jc w:val="both"/>
        <w:rPr>
          <w:i/>
          <w:sz w:val="28"/>
          <w:szCs w:val="28"/>
          <w:u w:val="single"/>
          <w:lang w:val="uk-UA"/>
        </w:rPr>
      </w:pPr>
      <w:proofErr w:type="spellStart"/>
      <w:r w:rsidRPr="00AE060D">
        <w:rPr>
          <w:i/>
          <w:sz w:val="28"/>
          <w:szCs w:val="28"/>
          <w:u w:val="single"/>
          <w:lang w:val="ru-RU"/>
        </w:rPr>
        <w:t>Проміжні</w:t>
      </w:r>
      <w:proofErr w:type="spellEnd"/>
      <w:r w:rsidRPr="00AE060D">
        <w:rPr>
          <w:i/>
          <w:sz w:val="28"/>
          <w:szCs w:val="28"/>
          <w:u w:val="single"/>
          <w:lang w:val="ru-RU"/>
        </w:rPr>
        <w:t xml:space="preserve"> </w:t>
      </w:r>
      <w:proofErr w:type="spellStart"/>
      <w:r w:rsidRPr="00AE060D">
        <w:rPr>
          <w:i/>
          <w:sz w:val="28"/>
          <w:szCs w:val="28"/>
          <w:u w:val="single"/>
          <w:lang w:val="ru-RU"/>
        </w:rPr>
        <w:t>висновки</w:t>
      </w:r>
      <w:proofErr w:type="spellEnd"/>
      <w:r w:rsidRPr="00AE060D">
        <w:rPr>
          <w:i/>
          <w:sz w:val="28"/>
          <w:szCs w:val="28"/>
          <w:u w:val="single"/>
          <w:lang w:val="ru-RU"/>
        </w:rPr>
        <w:t>:</w:t>
      </w:r>
    </w:p>
    <w:p w14:paraId="1649AF24" w14:textId="77777777"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 xml:space="preserve">Вигідне розташування Хмельницької області на транспортних шляхах, зв'язує регіон з основними промисловими районами України (Столичний, Харківський, Придніпров'я), а також чорноморські порти із західноукраїнськими областями та країнами Центральної і Західної Європи. З </w:t>
      </w:r>
      <w:r w:rsidRPr="00AE060D">
        <w:rPr>
          <w:i/>
          <w:sz w:val="28"/>
          <w:szCs w:val="28"/>
          <w:lang w:val="uk-UA"/>
        </w:rPr>
        <w:lastRenderedPageBreak/>
        <w:t xml:space="preserve">півночі на південь область перетинають залізниця і ряд автошляхів, які дають вихід на Білорусь та країни Балтії, Молдову і країни Південно-Східної Європи. </w:t>
      </w:r>
    </w:p>
    <w:p w14:paraId="23D0B61F" w14:textId="77777777"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Система доріг усередині області є достатньо збалансованою і такою,</w:t>
      </w:r>
      <w:r w:rsidR="002726C2">
        <w:rPr>
          <w:i/>
          <w:sz w:val="28"/>
          <w:szCs w:val="28"/>
          <w:lang w:val="uk-UA"/>
        </w:rPr>
        <w:t xml:space="preserve"> що може забезпечити внутрішньо-</w:t>
      </w:r>
      <w:r w:rsidRPr="00AE060D">
        <w:rPr>
          <w:i/>
          <w:sz w:val="28"/>
          <w:szCs w:val="28"/>
          <w:lang w:val="uk-UA"/>
        </w:rPr>
        <w:t xml:space="preserve">обласну доступність усіх територій та населених пунктів. Усі потенційні центри економічного зростання сполучені автошляхами з твердим покриттям з районними та обласним центром. </w:t>
      </w:r>
    </w:p>
    <w:p w14:paraId="18E78607" w14:textId="77777777"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 xml:space="preserve">Вигідне транспортно-географічне положення разом із значними трудовими ресурсами в умовах ринкового реформування економіки України можуть заохотити надходження в область іноземного капіталу. </w:t>
      </w:r>
    </w:p>
    <w:p w14:paraId="050D67F4" w14:textId="77777777" w:rsidR="00D37FF7" w:rsidRPr="00AE060D" w:rsidRDefault="00D37FF7" w:rsidP="00814062">
      <w:pPr>
        <w:pStyle w:val="a5"/>
        <w:spacing w:before="0" w:beforeAutospacing="0" w:after="0" w:afterAutospacing="0"/>
        <w:ind w:firstLine="709"/>
        <w:jc w:val="both"/>
        <w:rPr>
          <w:i/>
          <w:color w:val="FF0000"/>
          <w:sz w:val="28"/>
          <w:szCs w:val="28"/>
          <w:lang w:val="uk-UA"/>
        </w:rPr>
      </w:pPr>
      <w:r w:rsidRPr="00AE060D">
        <w:rPr>
          <w:i/>
          <w:sz w:val="28"/>
          <w:szCs w:val="28"/>
          <w:lang w:val="uk-UA"/>
        </w:rPr>
        <w:t>Серед основних недоліків транспортної підсистеми є поганий стан автомобільних доріг, а також моральний і фізичний знос об’єктів залізничного транспорту, все це відбувається через недостатнє фінансування дорожньої галузі на місцевому (обласному)</w:t>
      </w:r>
      <w:r w:rsidR="000D1988">
        <w:rPr>
          <w:i/>
          <w:sz w:val="28"/>
          <w:szCs w:val="28"/>
          <w:lang w:val="uk-UA"/>
        </w:rPr>
        <w:t xml:space="preserve"> рівні</w:t>
      </w:r>
      <w:r w:rsidRPr="00AE060D">
        <w:rPr>
          <w:i/>
          <w:sz w:val="28"/>
          <w:szCs w:val="28"/>
          <w:lang w:val="uk-UA"/>
        </w:rPr>
        <w:t xml:space="preserve">. З метою розвитку транспортної підсистеми доцільним є оновлення та розширення кількості одиниць рухомого складу всіх складових транспортної підсистеми, особливо </w:t>
      </w:r>
      <w:r w:rsidRPr="00BC68F0">
        <w:rPr>
          <w:i/>
          <w:sz w:val="28"/>
          <w:szCs w:val="28"/>
          <w:lang w:val="uk-UA"/>
        </w:rPr>
        <w:t xml:space="preserve">залізничної. </w:t>
      </w:r>
    </w:p>
    <w:p w14:paraId="6E59B1F6" w14:textId="77777777" w:rsidR="00D37FF7" w:rsidRPr="00C104CD" w:rsidRDefault="00D37FF7" w:rsidP="00814062">
      <w:pPr>
        <w:spacing w:after="0" w:line="240" w:lineRule="auto"/>
        <w:ind w:right="-108"/>
        <w:jc w:val="center"/>
        <w:rPr>
          <w:rFonts w:ascii="Times New Roman" w:hAnsi="Times New Roman" w:cs="Times New Roman"/>
          <w:b/>
          <w:bCs/>
          <w:sz w:val="28"/>
          <w:szCs w:val="28"/>
          <w:lang w:val="uk-UA"/>
        </w:rPr>
      </w:pPr>
      <w:r w:rsidRPr="00C104CD">
        <w:rPr>
          <w:rFonts w:ascii="Times New Roman" w:hAnsi="Times New Roman" w:cs="Times New Roman"/>
          <w:b/>
          <w:bCs/>
          <w:sz w:val="28"/>
          <w:szCs w:val="28"/>
          <w:lang w:val="uk-UA"/>
        </w:rPr>
        <w:t>Е</w:t>
      </w:r>
      <w:r w:rsidR="00685E38" w:rsidRPr="00C104CD">
        <w:rPr>
          <w:rFonts w:ascii="Times New Roman" w:hAnsi="Times New Roman" w:cs="Times New Roman"/>
          <w:b/>
          <w:bCs/>
          <w:sz w:val="28"/>
          <w:szCs w:val="28"/>
          <w:lang w:val="uk-UA"/>
        </w:rPr>
        <w:t>нергетична інфраструктура та постачання енергії</w:t>
      </w:r>
    </w:p>
    <w:p w14:paraId="020D1EA9" w14:textId="77777777" w:rsidR="00D37FF7" w:rsidRPr="00AE060D" w:rsidRDefault="00D37FF7" w:rsidP="00814062">
      <w:pPr>
        <w:spacing w:after="0" w:line="240" w:lineRule="auto"/>
        <w:ind w:right="-108" w:firstLine="720"/>
        <w:jc w:val="both"/>
        <w:rPr>
          <w:rFonts w:ascii="Times New Roman" w:hAnsi="Times New Roman" w:cs="Times New Roman"/>
          <w:bCs/>
          <w:sz w:val="28"/>
          <w:szCs w:val="28"/>
        </w:rPr>
      </w:pPr>
      <w:r w:rsidRPr="00AE060D">
        <w:rPr>
          <w:rFonts w:ascii="Times New Roman" w:hAnsi="Times New Roman" w:cs="Times New Roman"/>
          <w:bCs/>
          <w:sz w:val="28"/>
          <w:szCs w:val="28"/>
          <w:lang w:val="uk-UA"/>
        </w:rPr>
        <w:t xml:space="preserve">Електропостачання Хмельницької області здійснюється від електростанцій та підстанцій Південно-Західної електроенергетичної системи, розташованих як на території області, так і від зовнішніх джерел електроенергії, зв’язок з якими здійснюється по лініях електропередачі напругою </w:t>
      </w:r>
      <w:r w:rsidR="00B15F4F">
        <w:rPr>
          <w:rFonts w:ascii="Times New Roman" w:hAnsi="Times New Roman" w:cs="Times New Roman"/>
          <w:bCs/>
          <w:sz w:val="28"/>
          <w:szCs w:val="28"/>
        </w:rPr>
        <w:t xml:space="preserve">330-750 </w:t>
      </w:r>
      <w:proofErr w:type="spellStart"/>
      <w:r w:rsidR="00B15F4F">
        <w:rPr>
          <w:rFonts w:ascii="Times New Roman" w:hAnsi="Times New Roman" w:cs="Times New Roman"/>
          <w:bCs/>
          <w:sz w:val="28"/>
          <w:szCs w:val="28"/>
        </w:rPr>
        <w:t>кілоВатт</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Енергосистема</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області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з’єднана</w:t>
      </w:r>
      <w:proofErr w:type="spellEnd"/>
      <w:r w:rsidRPr="00AE060D">
        <w:rPr>
          <w:rFonts w:ascii="Times New Roman" w:hAnsi="Times New Roman" w:cs="Times New Roman"/>
          <w:bCs/>
          <w:sz w:val="28"/>
          <w:szCs w:val="28"/>
        </w:rPr>
        <w:t xml:space="preserve"> по </w:t>
      </w:r>
      <w:proofErr w:type="spellStart"/>
      <w:r w:rsidRPr="00AE060D">
        <w:rPr>
          <w:rFonts w:ascii="Times New Roman" w:hAnsi="Times New Roman" w:cs="Times New Roman"/>
          <w:bCs/>
          <w:sz w:val="28"/>
          <w:szCs w:val="28"/>
        </w:rPr>
        <w:t>магістральних</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лініях</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електропередачі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із</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Західною</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Рівненська</w:t>
      </w:r>
      <w:proofErr w:type="spellEnd"/>
      <w:r w:rsidRPr="00AE060D">
        <w:rPr>
          <w:rFonts w:ascii="Times New Roman" w:hAnsi="Times New Roman" w:cs="Times New Roman"/>
          <w:bCs/>
          <w:sz w:val="28"/>
          <w:szCs w:val="28"/>
        </w:rPr>
        <w:t xml:space="preserve"> область) та Центральною </w:t>
      </w:r>
      <w:proofErr w:type="spellStart"/>
      <w:r w:rsidRPr="00AE060D">
        <w:rPr>
          <w:rFonts w:ascii="Times New Roman" w:hAnsi="Times New Roman" w:cs="Times New Roman"/>
          <w:bCs/>
          <w:sz w:val="28"/>
          <w:szCs w:val="28"/>
        </w:rPr>
        <w:t>енергосистемою</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Житомирська</w:t>
      </w:r>
      <w:proofErr w:type="spellEnd"/>
      <w:r w:rsidRPr="00AE060D">
        <w:rPr>
          <w:rFonts w:ascii="Times New Roman" w:hAnsi="Times New Roman" w:cs="Times New Roman"/>
          <w:bCs/>
          <w:sz w:val="28"/>
          <w:szCs w:val="28"/>
        </w:rPr>
        <w:t xml:space="preserve"> область).</w:t>
      </w:r>
    </w:p>
    <w:p w14:paraId="4C5DE946" w14:textId="77777777" w:rsidR="00D37FF7" w:rsidRPr="0045602E" w:rsidRDefault="00D37FF7" w:rsidP="00814062">
      <w:pPr>
        <w:spacing w:after="0" w:line="240" w:lineRule="auto"/>
        <w:ind w:right="-108"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 xml:space="preserve">До </w:t>
      </w:r>
      <w:proofErr w:type="spellStart"/>
      <w:r w:rsidRPr="0045602E">
        <w:rPr>
          <w:rFonts w:ascii="Times New Roman" w:hAnsi="Times New Roman" w:cs="Times New Roman"/>
          <w:bCs/>
          <w:spacing w:val="4"/>
          <w:sz w:val="28"/>
          <w:szCs w:val="28"/>
        </w:rPr>
        <w:t>основних</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джерел</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електропостачання</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відносяться</w:t>
      </w:r>
      <w:proofErr w:type="spellEnd"/>
      <w:r w:rsidRPr="0045602E">
        <w:rPr>
          <w:rFonts w:ascii="Times New Roman" w:hAnsi="Times New Roman" w:cs="Times New Roman"/>
          <w:bCs/>
          <w:spacing w:val="4"/>
          <w:sz w:val="28"/>
          <w:szCs w:val="28"/>
        </w:rPr>
        <w:t xml:space="preserve"> Хмельницька АЕС (</w:t>
      </w:r>
      <w:proofErr w:type="spellStart"/>
      <w:r w:rsidRPr="0045602E">
        <w:rPr>
          <w:rFonts w:ascii="Times New Roman" w:hAnsi="Times New Roman" w:cs="Times New Roman"/>
          <w:bCs/>
          <w:spacing w:val="4"/>
          <w:sz w:val="28"/>
          <w:szCs w:val="28"/>
        </w:rPr>
        <w:t>встановлена</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потужність</w:t>
      </w:r>
      <w:proofErr w:type="spellEnd"/>
      <w:r w:rsidRPr="0045602E">
        <w:rPr>
          <w:rFonts w:ascii="Times New Roman" w:hAnsi="Times New Roman" w:cs="Times New Roman"/>
          <w:bCs/>
          <w:spacing w:val="4"/>
          <w:sz w:val="28"/>
          <w:szCs w:val="28"/>
        </w:rPr>
        <w:t xml:space="preserve"> 2000 МВт), </w:t>
      </w:r>
      <w:proofErr w:type="spellStart"/>
      <w:r w:rsidRPr="0045602E">
        <w:rPr>
          <w:rFonts w:ascii="Times New Roman" w:hAnsi="Times New Roman" w:cs="Times New Roman"/>
          <w:bCs/>
          <w:spacing w:val="4"/>
          <w:sz w:val="28"/>
          <w:szCs w:val="28"/>
        </w:rPr>
        <w:t>Дністровська</w:t>
      </w:r>
      <w:proofErr w:type="spellEnd"/>
      <w:r w:rsidRPr="0045602E">
        <w:rPr>
          <w:rFonts w:ascii="Times New Roman" w:hAnsi="Times New Roman" w:cs="Times New Roman"/>
          <w:bCs/>
          <w:spacing w:val="4"/>
          <w:sz w:val="28"/>
          <w:szCs w:val="28"/>
        </w:rPr>
        <w:t xml:space="preserve"> ГЕС (</w:t>
      </w:r>
      <w:proofErr w:type="spellStart"/>
      <w:r w:rsidRPr="0045602E">
        <w:rPr>
          <w:rFonts w:ascii="Times New Roman" w:hAnsi="Times New Roman" w:cs="Times New Roman"/>
          <w:bCs/>
          <w:spacing w:val="4"/>
          <w:sz w:val="28"/>
          <w:szCs w:val="28"/>
        </w:rPr>
        <w:t>потужність</w:t>
      </w:r>
      <w:proofErr w:type="spellEnd"/>
      <w:r w:rsidRPr="0045602E">
        <w:rPr>
          <w:rFonts w:ascii="Times New Roman" w:hAnsi="Times New Roman" w:cs="Times New Roman"/>
          <w:bCs/>
          <w:spacing w:val="4"/>
          <w:sz w:val="28"/>
          <w:szCs w:val="28"/>
        </w:rPr>
        <w:t xml:space="preserve"> 702 МВт), </w:t>
      </w:r>
      <w:proofErr w:type="spellStart"/>
      <w:r w:rsidRPr="0045602E">
        <w:rPr>
          <w:rFonts w:ascii="Times New Roman" w:hAnsi="Times New Roman" w:cs="Times New Roman"/>
          <w:bCs/>
          <w:spacing w:val="4"/>
          <w:sz w:val="28"/>
          <w:szCs w:val="28"/>
        </w:rPr>
        <w:t>Дністровська</w:t>
      </w:r>
      <w:proofErr w:type="spellEnd"/>
      <w:r w:rsidRPr="0045602E">
        <w:rPr>
          <w:rFonts w:ascii="Times New Roman" w:hAnsi="Times New Roman" w:cs="Times New Roman"/>
          <w:bCs/>
          <w:spacing w:val="4"/>
          <w:sz w:val="28"/>
          <w:szCs w:val="28"/>
        </w:rPr>
        <w:t xml:space="preserve"> ГАЕС - </w:t>
      </w:r>
      <w:proofErr w:type="spellStart"/>
      <w:r w:rsidRPr="0045602E">
        <w:rPr>
          <w:rFonts w:ascii="Times New Roman" w:hAnsi="Times New Roman" w:cs="Times New Roman"/>
          <w:bCs/>
          <w:spacing w:val="4"/>
          <w:sz w:val="28"/>
          <w:szCs w:val="28"/>
        </w:rPr>
        <w:t>гідроакумулювальна</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електростанція</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потужність</w:t>
      </w:r>
      <w:proofErr w:type="spellEnd"/>
      <w:r w:rsidRPr="0045602E">
        <w:rPr>
          <w:rFonts w:ascii="Times New Roman" w:hAnsi="Times New Roman" w:cs="Times New Roman"/>
          <w:bCs/>
          <w:spacing w:val="4"/>
          <w:sz w:val="28"/>
          <w:szCs w:val="28"/>
        </w:rPr>
        <w:t xml:space="preserve"> 972 МВт). </w:t>
      </w:r>
    </w:p>
    <w:p w14:paraId="49CAFEE5" w14:textId="77777777"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 xml:space="preserve">На </w:t>
      </w:r>
      <w:proofErr w:type="spellStart"/>
      <w:r w:rsidRPr="0045602E">
        <w:rPr>
          <w:rFonts w:ascii="Times New Roman" w:hAnsi="Times New Roman" w:cs="Times New Roman"/>
          <w:bCs/>
          <w:spacing w:val="4"/>
          <w:sz w:val="28"/>
          <w:szCs w:val="28"/>
        </w:rPr>
        <w:t>Хмельниччині</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продовжуються</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розвиватися</w:t>
      </w:r>
      <w:proofErr w:type="spellEnd"/>
      <w:r w:rsidRPr="0045602E">
        <w:rPr>
          <w:rFonts w:ascii="Times New Roman" w:hAnsi="Times New Roman" w:cs="Times New Roman"/>
          <w:bCs/>
          <w:spacing w:val="4"/>
          <w:sz w:val="28"/>
          <w:szCs w:val="28"/>
        </w:rPr>
        <w:t xml:space="preserve"> </w:t>
      </w:r>
      <w:proofErr w:type="spellStart"/>
      <w:r w:rsidR="00E417A4">
        <w:rPr>
          <w:rFonts w:ascii="Times New Roman" w:hAnsi="Times New Roman" w:cs="Times New Roman"/>
          <w:bCs/>
          <w:spacing w:val="4"/>
          <w:sz w:val="28"/>
          <w:szCs w:val="28"/>
          <w:lang w:val="uk-UA"/>
        </w:rPr>
        <w:t>відновлюваль</w:t>
      </w:r>
      <w:r w:rsidRPr="0045602E">
        <w:rPr>
          <w:rFonts w:ascii="Times New Roman" w:hAnsi="Times New Roman" w:cs="Times New Roman"/>
          <w:bCs/>
          <w:spacing w:val="4"/>
          <w:sz w:val="28"/>
          <w:szCs w:val="28"/>
        </w:rPr>
        <w:t>ні</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джерела</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енергії</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серед</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яких</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найбільш</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динамічним</w:t>
      </w:r>
      <w:proofErr w:type="spellEnd"/>
      <w:r w:rsidRPr="0045602E">
        <w:rPr>
          <w:rFonts w:ascii="Times New Roman" w:hAnsi="Times New Roman" w:cs="Times New Roman"/>
          <w:bCs/>
          <w:spacing w:val="4"/>
          <w:sz w:val="28"/>
          <w:szCs w:val="28"/>
        </w:rPr>
        <w:t xml:space="preserve"> сектором є </w:t>
      </w:r>
      <w:proofErr w:type="spellStart"/>
      <w:r w:rsidRPr="0045602E">
        <w:rPr>
          <w:rFonts w:ascii="Times New Roman" w:hAnsi="Times New Roman" w:cs="Times New Roman"/>
          <w:bCs/>
          <w:spacing w:val="4"/>
          <w:sz w:val="28"/>
          <w:szCs w:val="28"/>
        </w:rPr>
        <w:t>сонячна</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енергетика</w:t>
      </w:r>
      <w:proofErr w:type="spellEnd"/>
      <w:r w:rsidRPr="0045602E">
        <w:rPr>
          <w:rFonts w:ascii="Times New Roman" w:hAnsi="Times New Roman" w:cs="Times New Roman"/>
          <w:bCs/>
          <w:spacing w:val="4"/>
          <w:sz w:val="28"/>
          <w:szCs w:val="28"/>
        </w:rPr>
        <w:t>.</w:t>
      </w:r>
    </w:p>
    <w:p w14:paraId="0BA16738" w14:textId="77777777"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 xml:space="preserve">На </w:t>
      </w:r>
      <w:proofErr w:type="spellStart"/>
      <w:r w:rsidRPr="0045602E">
        <w:rPr>
          <w:rFonts w:ascii="Times New Roman" w:hAnsi="Times New Roman" w:cs="Times New Roman"/>
          <w:bCs/>
          <w:spacing w:val="4"/>
          <w:sz w:val="28"/>
          <w:szCs w:val="28"/>
        </w:rPr>
        <w:t>сьогоднішній</w:t>
      </w:r>
      <w:proofErr w:type="spellEnd"/>
      <w:r w:rsidRPr="0045602E">
        <w:rPr>
          <w:rFonts w:ascii="Times New Roman" w:hAnsi="Times New Roman" w:cs="Times New Roman"/>
          <w:bCs/>
          <w:spacing w:val="4"/>
          <w:sz w:val="28"/>
          <w:szCs w:val="28"/>
        </w:rPr>
        <w:t xml:space="preserve"> день </w:t>
      </w:r>
      <w:proofErr w:type="spellStart"/>
      <w:r w:rsidRPr="0045602E">
        <w:rPr>
          <w:rFonts w:ascii="Times New Roman" w:hAnsi="Times New Roman" w:cs="Times New Roman"/>
          <w:bCs/>
          <w:spacing w:val="4"/>
          <w:sz w:val="28"/>
          <w:szCs w:val="28"/>
        </w:rPr>
        <w:t>діє</w:t>
      </w:r>
      <w:proofErr w:type="spellEnd"/>
      <w:r w:rsidRPr="0045602E">
        <w:rPr>
          <w:rFonts w:ascii="Times New Roman" w:hAnsi="Times New Roman" w:cs="Times New Roman"/>
          <w:bCs/>
          <w:spacing w:val="4"/>
          <w:sz w:val="28"/>
          <w:szCs w:val="28"/>
        </w:rPr>
        <w:t xml:space="preserve"> 32 </w:t>
      </w:r>
      <w:proofErr w:type="spellStart"/>
      <w:r w:rsidRPr="0045602E">
        <w:rPr>
          <w:rFonts w:ascii="Times New Roman" w:hAnsi="Times New Roman" w:cs="Times New Roman"/>
          <w:bCs/>
          <w:spacing w:val="4"/>
          <w:sz w:val="28"/>
          <w:szCs w:val="28"/>
        </w:rPr>
        <w:t>малих</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гідроелектростанції</w:t>
      </w:r>
      <w:proofErr w:type="spellEnd"/>
      <w:r w:rsidRPr="0045602E">
        <w:rPr>
          <w:rFonts w:ascii="Times New Roman" w:hAnsi="Times New Roman" w:cs="Times New Roman"/>
          <w:bCs/>
          <w:spacing w:val="4"/>
          <w:sz w:val="28"/>
          <w:szCs w:val="28"/>
        </w:rPr>
        <w:t xml:space="preserve"> та 24 </w:t>
      </w:r>
      <w:proofErr w:type="spellStart"/>
      <w:r w:rsidRPr="0045602E">
        <w:rPr>
          <w:rFonts w:ascii="Times New Roman" w:hAnsi="Times New Roman" w:cs="Times New Roman"/>
          <w:bCs/>
          <w:spacing w:val="4"/>
          <w:sz w:val="28"/>
          <w:szCs w:val="28"/>
        </w:rPr>
        <w:t>сонячних</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електростанції</w:t>
      </w:r>
      <w:proofErr w:type="spellEnd"/>
      <w:r w:rsidRPr="0045602E">
        <w:rPr>
          <w:rFonts w:ascii="Times New Roman" w:hAnsi="Times New Roman" w:cs="Times New Roman"/>
          <w:bCs/>
          <w:spacing w:val="4"/>
          <w:sz w:val="28"/>
          <w:szCs w:val="28"/>
        </w:rPr>
        <w:t xml:space="preserve">, у тому </w:t>
      </w:r>
      <w:proofErr w:type="spellStart"/>
      <w:r w:rsidRPr="0045602E">
        <w:rPr>
          <w:rFonts w:ascii="Times New Roman" w:hAnsi="Times New Roman" w:cs="Times New Roman"/>
          <w:bCs/>
          <w:spacing w:val="4"/>
          <w:sz w:val="28"/>
          <w:szCs w:val="28"/>
        </w:rPr>
        <w:t>числі</w:t>
      </w:r>
      <w:proofErr w:type="spellEnd"/>
      <w:r w:rsidRPr="0045602E">
        <w:rPr>
          <w:rFonts w:ascii="Times New Roman" w:hAnsi="Times New Roman" w:cs="Times New Roman"/>
          <w:bCs/>
          <w:spacing w:val="4"/>
          <w:sz w:val="28"/>
          <w:szCs w:val="28"/>
        </w:rPr>
        <w:t xml:space="preserve"> 12 СЕС </w:t>
      </w:r>
      <w:proofErr w:type="spellStart"/>
      <w:r w:rsidRPr="0045602E">
        <w:rPr>
          <w:rFonts w:ascii="Times New Roman" w:hAnsi="Times New Roman" w:cs="Times New Roman"/>
          <w:bCs/>
          <w:spacing w:val="4"/>
          <w:sz w:val="28"/>
          <w:szCs w:val="28"/>
        </w:rPr>
        <w:t>встановленою</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загальною</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потужністю</w:t>
      </w:r>
      <w:proofErr w:type="spellEnd"/>
      <w:r w:rsidRPr="0045602E">
        <w:rPr>
          <w:rFonts w:ascii="Times New Roman" w:hAnsi="Times New Roman" w:cs="Times New Roman"/>
          <w:bCs/>
          <w:spacing w:val="4"/>
          <w:sz w:val="28"/>
          <w:szCs w:val="28"/>
        </w:rPr>
        <w:t xml:space="preserve"> 32 МВт </w:t>
      </w:r>
      <w:proofErr w:type="spellStart"/>
      <w:r w:rsidRPr="0045602E">
        <w:rPr>
          <w:rFonts w:ascii="Times New Roman" w:hAnsi="Times New Roman" w:cs="Times New Roman"/>
          <w:bCs/>
          <w:spacing w:val="4"/>
          <w:sz w:val="28"/>
          <w:szCs w:val="28"/>
        </w:rPr>
        <w:t>було</w:t>
      </w:r>
      <w:proofErr w:type="spellEnd"/>
      <w:r w:rsidRPr="0045602E">
        <w:rPr>
          <w:rFonts w:ascii="Times New Roman" w:hAnsi="Times New Roman" w:cs="Times New Roman"/>
          <w:bCs/>
          <w:spacing w:val="4"/>
          <w:sz w:val="28"/>
          <w:szCs w:val="28"/>
        </w:rPr>
        <w:t xml:space="preserve"> введено в </w:t>
      </w:r>
      <w:proofErr w:type="spellStart"/>
      <w:r w:rsidRPr="0045602E">
        <w:rPr>
          <w:rFonts w:ascii="Times New Roman" w:hAnsi="Times New Roman" w:cs="Times New Roman"/>
          <w:bCs/>
          <w:spacing w:val="4"/>
          <w:sz w:val="28"/>
          <w:szCs w:val="28"/>
        </w:rPr>
        <w:t>експлуатацію</w:t>
      </w:r>
      <w:proofErr w:type="spellEnd"/>
      <w:r w:rsidRPr="0045602E">
        <w:rPr>
          <w:rFonts w:ascii="Times New Roman" w:hAnsi="Times New Roman" w:cs="Times New Roman"/>
          <w:bCs/>
          <w:spacing w:val="4"/>
          <w:sz w:val="28"/>
          <w:szCs w:val="28"/>
        </w:rPr>
        <w:t xml:space="preserve"> у 2018 </w:t>
      </w:r>
      <w:proofErr w:type="spellStart"/>
      <w:r w:rsidRPr="0045602E">
        <w:rPr>
          <w:rFonts w:ascii="Times New Roman" w:hAnsi="Times New Roman" w:cs="Times New Roman"/>
          <w:bCs/>
          <w:spacing w:val="4"/>
          <w:sz w:val="28"/>
          <w:szCs w:val="28"/>
        </w:rPr>
        <w:t>році</w:t>
      </w:r>
      <w:proofErr w:type="spellEnd"/>
      <w:r w:rsidRPr="0045602E">
        <w:rPr>
          <w:rFonts w:ascii="Times New Roman" w:hAnsi="Times New Roman" w:cs="Times New Roman"/>
          <w:bCs/>
          <w:spacing w:val="4"/>
          <w:sz w:val="28"/>
          <w:szCs w:val="28"/>
        </w:rPr>
        <w:t>.</w:t>
      </w:r>
    </w:p>
    <w:p w14:paraId="4A018285" w14:textId="77777777"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proofErr w:type="spellStart"/>
      <w:r w:rsidRPr="0045602E">
        <w:rPr>
          <w:rFonts w:ascii="Times New Roman" w:hAnsi="Times New Roman" w:cs="Times New Roman"/>
          <w:bCs/>
          <w:spacing w:val="4"/>
          <w:sz w:val="28"/>
          <w:szCs w:val="28"/>
        </w:rPr>
        <w:t>Загалом</w:t>
      </w:r>
      <w:proofErr w:type="spellEnd"/>
      <w:r w:rsidRPr="0045602E">
        <w:rPr>
          <w:rFonts w:ascii="Times New Roman" w:hAnsi="Times New Roman" w:cs="Times New Roman"/>
          <w:bCs/>
          <w:spacing w:val="4"/>
          <w:sz w:val="28"/>
          <w:szCs w:val="28"/>
        </w:rPr>
        <w:t xml:space="preserve">, у </w:t>
      </w:r>
      <w:proofErr w:type="spellStart"/>
      <w:r w:rsidRPr="0045602E">
        <w:rPr>
          <w:rFonts w:ascii="Times New Roman" w:hAnsi="Times New Roman" w:cs="Times New Roman"/>
          <w:bCs/>
          <w:spacing w:val="4"/>
          <w:sz w:val="28"/>
          <w:szCs w:val="28"/>
        </w:rPr>
        <w:t>минулому</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році</w:t>
      </w:r>
      <w:proofErr w:type="spellEnd"/>
      <w:r w:rsidRPr="0045602E">
        <w:rPr>
          <w:rFonts w:ascii="Times New Roman" w:hAnsi="Times New Roman" w:cs="Times New Roman"/>
          <w:bCs/>
          <w:spacing w:val="4"/>
          <w:sz w:val="28"/>
          <w:szCs w:val="28"/>
        </w:rPr>
        <w:t xml:space="preserve"> в </w:t>
      </w:r>
      <w:proofErr w:type="spellStart"/>
      <w:r w:rsidRPr="0045602E">
        <w:rPr>
          <w:rFonts w:ascii="Times New Roman" w:hAnsi="Times New Roman" w:cs="Times New Roman"/>
          <w:bCs/>
          <w:spacing w:val="4"/>
          <w:sz w:val="28"/>
          <w:szCs w:val="28"/>
        </w:rPr>
        <w:t>області</w:t>
      </w:r>
      <w:proofErr w:type="spellEnd"/>
      <w:r w:rsidRPr="0045602E">
        <w:rPr>
          <w:rFonts w:ascii="Times New Roman" w:hAnsi="Times New Roman" w:cs="Times New Roman"/>
          <w:bCs/>
          <w:spacing w:val="4"/>
          <w:sz w:val="28"/>
          <w:szCs w:val="28"/>
        </w:rPr>
        <w:t xml:space="preserve"> з </w:t>
      </w:r>
      <w:proofErr w:type="spellStart"/>
      <w:r w:rsidRPr="0045602E">
        <w:rPr>
          <w:rFonts w:ascii="Times New Roman" w:hAnsi="Times New Roman" w:cs="Times New Roman"/>
          <w:bCs/>
          <w:spacing w:val="4"/>
          <w:sz w:val="28"/>
          <w:szCs w:val="28"/>
        </w:rPr>
        <w:t>відновлювальних</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джерел</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енергії</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вироблено</w:t>
      </w:r>
      <w:proofErr w:type="spellEnd"/>
      <w:r w:rsidRPr="0045602E">
        <w:rPr>
          <w:rFonts w:ascii="Times New Roman" w:hAnsi="Times New Roman" w:cs="Times New Roman"/>
          <w:bCs/>
          <w:spacing w:val="4"/>
          <w:sz w:val="28"/>
          <w:szCs w:val="28"/>
        </w:rPr>
        <w:t xml:space="preserve"> 113,2 млн кВт/год. </w:t>
      </w:r>
      <w:proofErr w:type="spellStart"/>
      <w:r w:rsidRPr="0045602E">
        <w:rPr>
          <w:rFonts w:ascii="Times New Roman" w:hAnsi="Times New Roman" w:cs="Times New Roman"/>
          <w:bCs/>
          <w:spacing w:val="4"/>
          <w:sz w:val="28"/>
          <w:szCs w:val="28"/>
        </w:rPr>
        <w:t>електроенергії</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що</w:t>
      </w:r>
      <w:proofErr w:type="spellEnd"/>
      <w:r w:rsidRPr="0045602E">
        <w:rPr>
          <w:rFonts w:ascii="Times New Roman" w:hAnsi="Times New Roman" w:cs="Times New Roman"/>
          <w:bCs/>
          <w:spacing w:val="4"/>
          <w:sz w:val="28"/>
          <w:szCs w:val="28"/>
        </w:rPr>
        <w:t xml:space="preserve"> на 231,9% </w:t>
      </w:r>
      <w:proofErr w:type="spellStart"/>
      <w:r w:rsidRPr="0045602E">
        <w:rPr>
          <w:rFonts w:ascii="Times New Roman" w:hAnsi="Times New Roman" w:cs="Times New Roman"/>
          <w:bCs/>
          <w:spacing w:val="4"/>
          <w:sz w:val="28"/>
          <w:szCs w:val="28"/>
        </w:rPr>
        <w:t>більше</w:t>
      </w:r>
      <w:proofErr w:type="spellEnd"/>
      <w:r w:rsidRPr="0045602E">
        <w:rPr>
          <w:rFonts w:ascii="Times New Roman" w:hAnsi="Times New Roman" w:cs="Times New Roman"/>
          <w:bCs/>
          <w:spacing w:val="4"/>
          <w:sz w:val="28"/>
          <w:szCs w:val="28"/>
        </w:rPr>
        <w:t xml:space="preserve">, </w:t>
      </w:r>
      <w:proofErr w:type="spellStart"/>
      <w:r w:rsidRPr="0045602E">
        <w:rPr>
          <w:rFonts w:ascii="Times New Roman" w:hAnsi="Times New Roman" w:cs="Times New Roman"/>
          <w:bCs/>
          <w:spacing w:val="4"/>
          <w:sz w:val="28"/>
          <w:szCs w:val="28"/>
        </w:rPr>
        <w:t>ніж</w:t>
      </w:r>
      <w:proofErr w:type="spellEnd"/>
      <w:r w:rsidRPr="0045602E">
        <w:rPr>
          <w:rFonts w:ascii="Times New Roman" w:hAnsi="Times New Roman" w:cs="Times New Roman"/>
          <w:bCs/>
          <w:spacing w:val="4"/>
          <w:sz w:val="28"/>
          <w:szCs w:val="28"/>
        </w:rPr>
        <w:t xml:space="preserve"> у 2017 </w:t>
      </w:r>
      <w:proofErr w:type="spellStart"/>
      <w:r w:rsidRPr="0045602E">
        <w:rPr>
          <w:rFonts w:ascii="Times New Roman" w:hAnsi="Times New Roman" w:cs="Times New Roman"/>
          <w:bCs/>
          <w:spacing w:val="4"/>
          <w:sz w:val="28"/>
          <w:szCs w:val="28"/>
        </w:rPr>
        <w:t>році</w:t>
      </w:r>
      <w:proofErr w:type="spellEnd"/>
      <w:r w:rsidRPr="0045602E">
        <w:rPr>
          <w:rFonts w:ascii="Times New Roman" w:hAnsi="Times New Roman" w:cs="Times New Roman"/>
          <w:bCs/>
          <w:spacing w:val="4"/>
          <w:sz w:val="28"/>
          <w:szCs w:val="28"/>
        </w:rPr>
        <w:t>.</w:t>
      </w:r>
    </w:p>
    <w:p w14:paraId="36F9047B" w14:textId="77777777" w:rsidR="00D37FF7" w:rsidRPr="00AE060D" w:rsidRDefault="00BF12A0" w:rsidP="0081406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365E4CE" wp14:editId="5707A1E1">
            <wp:extent cx="4333362" cy="2161309"/>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0474" cy="2164856"/>
                    </a:xfrm>
                    <a:prstGeom prst="rect">
                      <a:avLst/>
                    </a:prstGeom>
                    <a:noFill/>
                    <a:ln>
                      <a:noFill/>
                    </a:ln>
                  </pic:spPr>
                </pic:pic>
              </a:graphicData>
            </a:graphic>
          </wp:inline>
        </w:drawing>
      </w:r>
    </w:p>
    <w:p w14:paraId="0A2DA633" w14:textId="77777777" w:rsidR="00D37FF7" w:rsidRPr="00AE060D" w:rsidRDefault="00D37FF7" w:rsidP="00814062">
      <w:pPr>
        <w:spacing w:after="0" w:line="240" w:lineRule="auto"/>
        <w:jc w:val="both"/>
        <w:rPr>
          <w:rFonts w:ascii="Times New Roman" w:hAnsi="Times New Roman" w:cs="Times New Roman"/>
          <w:b/>
          <w:sz w:val="28"/>
          <w:szCs w:val="28"/>
        </w:rPr>
      </w:pPr>
      <w:r w:rsidRPr="00AE060D">
        <w:rPr>
          <w:rFonts w:ascii="Times New Roman" w:hAnsi="Times New Roman" w:cs="Times New Roman"/>
          <w:b/>
          <w:sz w:val="28"/>
          <w:szCs w:val="28"/>
        </w:rPr>
        <w:t>Рис. 2</w:t>
      </w:r>
      <w:r w:rsidR="000F0B98">
        <w:rPr>
          <w:rFonts w:ascii="Times New Roman" w:hAnsi="Times New Roman" w:cs="Times New Roman"/>
          <w:b/>
          <w:sz w:val="28"/>
          <w:szCs w:val="28"/>
          <w:lang w:val="uk-UA"/>
        </w:rPr>
        <w:t>4</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Порівняння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виробленої</w:t>
      </w:r>
      <w:proofErr w:type="spellEnd"/>
      <w:r w:rsidRPr="00AE060D">
        <w:rPr>
          <w:rFonts w:ascii="Times New Roman" w:hAnsi="Times New Roman" w:cs="Times New Roman"/>
          <w:b/>
          <w:sz w:val="28"/>
          <w:szCs w:val="28"/>
        </w:rPr>
        <w:t xml:space="preserve"> та </w:t>
      </w:r>
      <w:proofErr w:type="spellStart"/>
      <w:r w:rsidRPr="00AE060D">
        <w:rPr>
          <w:rFonts w:ascii="Times New Roman" w:hAnsi="Times New Roman" w:cs="Times New Roman"/>
          <w:b/>
          <w:sz w:val="28"/>
          <w:szCs w:val="28"/>
        </w:rPr>
        <w:t>спожитої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електроенергії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p>
    <w:p w14:paraId="144D98E5" w14:textId="77777777" w:rsidR="00D37FF7" w:rsidRPr="0045602E" w:rsidRDefault="00D37FF7" w:rsidP="0045602E">
      <w:pPr>
        <w:shd w:val="clear" w:color="auto" w:fill="FFFFFF"/>
        <w:spacing w:before="120" w:after="0" w:line="240" w:lineRule="auto"/>
        <w:ind w:firstLine="709"/>
        <w:jc w:val="both"/>
        <w:rPr>
          <w:rFonts w:ascii="Times New Roman" w:hAnsi="Times New Roman" w:cs="Times New Roman"/>
          <w:bCs/>
          <w:spacing w:val="-2"/>
          <w:sz w:val="28"/>
          <w:szCs w:val="28"/>
        </w:rPr>
      </w:pPr>
      <w:r w:rsidRPr="0045602E">
        <w:rPr>
          <w:rFonts w:ascii="Times New Roman" w:hAnsi="Times New Roman" w:cs="Times New Roman"/>
          <w:bCs/>
          <w:spacing w:val="-2"/>
          <w:sz w:val="28"/>
          <w:szCs w:val="28"/>
        </w:rPr>
        <w:lastRenderedPageBreak/>
        <w:t xml:space="preserve">На </w:t>
      </w:r>
      <w:proofErr w:type="spellStart"/>
      <w:r w:rsidRPr="0045602E">
        <w:rPr>
          <w:rFonts w:ascii="Times New Roman" w:hAnsi="Times New Roman" w:cs="Times New Roman"/>
          <w:bCs/>
          <w:spacing w:val="-2"/>
          <w:sz w:val="28"/>
          <w:szCs w:val="28"/>
        </w:rPr>
        <w:t>території</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Хмельницької</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області</w:t>
      </w:r>
      <w:proofErr w:type="spellEnd"/>
      <w:r w:rsidRPr="0045602E">
        <w:rPr>
          <w:rFonts w:ascii="Times New Roman" w:hAnsi="Times New Roman" w:cs="Times New Roman"/>
          <w:bCs/>
          <w:spacing w:val="-2"/>
          <w:sz w:val="28"/>
          <w:szCs w:val="28"/>
        </w:rPr>
        <w:t xml:space="preserve"> (м. </w:t>
      </w:r>
      <w:proofErr w:type="spellStart"/>
      <w:r w:rsidRPr="0045602E">
        <w:rPr>
          <w:rFonts w:ascii="Times New Roman" w:hAnsi="Times New Roman" w:cs="Times New Roman"/>
          <w:bCs/>
          <w:spacing w:val="-2"/>
          <w:sz w:val="28"/>
          <w:szCs w:val="28"/>
        </w:rPr>
        <w:t>Нетішин</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розташована</w:t>
      </w:r>
      <w:proofErr w:type="spellEnd"/>
      <w:r w:rsidRPr="0045602E">
        <w:rPr>
          <w:rFonts w:ascii="Times New Roman" w:hAnsi="Times New Roman" w:cs="Times New Roman"/>
          <w:bCs/>
          <w:spacing w:val="-2"/>
          <w:sz w:val="28"/>
          <w:szCs w:val="28"/>
        </w:rPr>
        <w:t xml:space="preserve"> Хмельницька </w:t>
      </w:r>
      <w:proofErr w:type="spellStart"/>
      <w:r w:rsidRPr="0045602E">
        <w:rPr>
          <w:rFonts w:ascii="Times New Roman" w:hAnsi="Times New Roman" w:cs="Times New Roman"/>
          <w:bCs/>
          <w:spacing w:val="-2"/>
          <w:sz w:val="28"/>
          <w:szCs w:val="28"/>
        </w:rPr>
        <w:t>атомна</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електростанція</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Середній</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обсяг</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виробленої</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електроенергії</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області</w:t>
      </w:r>
      <w:proofErr w:type="spellEnd"/>
      <w:r w:rsidRPr="0045602E">
        <w:rPr>
          <w:rFonts w:ascii="Times New Roman" w:hAnsi="Times New Roman" w:cs="Times New Roman"/>
          <w:bCs/>
          <w:spacing w:val="-2"/>
          <w:sz w:val="28"/>
          <w:szCs w:val="28"/>
        </w:rPr>
        <w:t xml:space="preserve"> становить 13618 млн кВт/год на </w:t>
      </w:r>
      <w:proofErr w:type="spellStart"/>
      <w:r w:rsidRPr="0045602E">
        <w:rPr>
          <w:rFonts w:ascii="Times New Roman" w:hAnsi="Times New Roman" w:cs="Times New Roman"/>
          <w:bCs/>
          <w:spacing w:val="-2"/>
          <w:sz w:val="28"/>
          <w:szCs w:val="28"/>
        </w:rPr>
        <w:t>рік</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завдяки</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чому</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перевищує</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показник</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споживання</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електроенергії</w:t>
      </w:r>
      <w:proofErr w:type="spellEnd"/>
      <w:r w:rsidRPr="0045602E">
        <w:rPr>
          <w:rFonts w:ascii="Times New Roman" w:hAnsi="Times New Roman" w:cs="Times New Roman"/>
          <w:bCs/>
          <w:spacing w:val="-2"/>
          <w:sz w:val="28"/>
          <w:szCs w:val="28"/>
        </w:rPr>
        <w:t xml:space="preserve"> у </w:t>
      </w:r>
      <w:proofErr w:type="spellStart"/>
      <w:r w:rsidRPr="0045602E">
        <w:rPr>
          <w:rFonts w:ascii="Times New Roman" w:hAnsi="Times New Roman" w:cs="Times New Roman"/>
          <w:bCs/>
          <w:spacing w:val="-2"/>
          <w:sz w:val="28"/>
          <w:szCs w:val="28"/>
        </w:rPr>
        <w:t>середньому</w:t>
      </w:r>
      <w:proofErr w:type="spellEnd"/>
      <w:r w:rsidRPr="0045602E">
        <w:rPr>
          <w:rFonts w:ascii="Times New Roman" w:hAnsi="Times New Roman" w:cs="Times New Roman"/>
          <w:bCs/>
          <w:spacing w:val="-2"/>
          <w:sz w:val="28"/>
          <w:szCs w:val="28"/>
        </w:rPr>
        <w:t xml:space="preserve"> на 544% (</w:t>
      </w:r>
      <w:proofErr w:type="spellStart"/>
      <w:r w:rsidRPr="0045602E">
        <w:rPr>
          <w:rFonts w:ascii="Times New Roman" w:hAnsi="Times New Roman" w:cs="Times New Roman"/>
          <w:bCs/>
          <w:spacing w:val="-2"/>
          <w:sz w:val="28"/>
          <w:szCs w:val="28"/>
        </w:rPr>
        <w:t>середній</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показник</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споживання</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електроенергії</w:t>
      </w:r>
      <w:proofErr w:type="spellEnd"/>
      <w:r w:rsidRPr="0045602E">
        <w:rPr>
          <w:rFonts w:ascii="Times New Roman" w:hAnsi="Times New Roman" w:cs="Times New Roman"/>
          <w:bCs/>
          <w:spacing w:val="-2"/>
          <w:sz w:val="28"/>
          <w:szCs w:val="28"/>
        </w:rPr>
        <w:t xml:space="preserve"> за 8 </w:t>
      </w:r>
      <w:proofErr w:type="spellStart"/>
      <w:r w:rsidRPr="0045602E">
        <w:rPr>
          <w:rFonts w:ascii="Times New Roman" w:hAnsi="Times New Roman" w:cs="Times New Roman"/>
          <w:bCs/>
          <w:spacing w:val="-2"/>
          <w:sz w:val="28"/>
          <w:szCs w:val="28"/>
        </w:rPr>
        <w:t>років</w:t>
      </w:r>
      <w:proofErr w:type="spellEnd"/>
      <w:r w:rsidRPr="0045602E">
        <w:rPr>
          <w:rFonts w:ascii="Times New Roman" w:hAnsi="Times New Roman" w:cs="Times New Roman"/>
          <w:bCs/>
          <w:spacing w:val="-2"/>
          <w:sz w:val="28"/>
          <w:szCs w:val="28"/>
        </w:rPr>
        <w:t xml:space="preserve"> становить 2116 млн кВт/год на </w:t>
      </w:r>
      <w:proofErr w:type="spellStart"/>
      <w:r w:rsidRPr="0045602E">
        <w:rPr>
          <w:rFonts w:ascii="Times New Roman" w:hAnsi="Times New Roman" w:cs="Times New Roman"/>
          <w:bCs/>
          <w:spacing w:val="-2"/>
          <w:sz w:val="28"/>
          <w:szCs w:val="28"/>
        </w:rPr>
        <w:t>рік</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Найбільший</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обсяг</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виробленої</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енергії</w:t>
      </w:r>
      <w:proofErr w:type="spellEnd"/>
      <w:r w:rsidRPr="0045602E">
        <w:rPr>
          <w:rFonts w:ascii="Times New Roman" w:hAnsi="Times New Roman" w:cs="Times New Roman"/>
          <w:bCs/>
          <w:spacing w:val="-2"/>
          <w:sz w:val="28"/>
          <w:szCs w:val="28"/>
        </w:rPr>
        <w:t xml:space="preserve"> за </w:t>
      </w:r>
      <w:proofErr w:type="spellStart"/>
      <w:r w:rsidRPr="0045602E">
        <w:rPr>
          <w:rFonts w:ascii="Times New Roman" w:hAnsi="Times New Roman" w:cs="Times New Roman"/>
          <w:bCs/>
          <w:spacing w:val="-2"/>
          <w:sz w:val="28"/>
          <w:szCs w:val="28"/>
        </w:rPr>
        <w:t>звітний</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період</w:t>
      </w:r>
      <w:proofErr w:type="spellEnd"/>
      <w:r w:rsidRPr="0045602E">
        <w:rPr>
          <w:rFonts w:ascii="Times New Roman" w:hAnsi="Times New Roman" w:cs="Times New Roman"/>
          <w:bCs/>
          <w:spacing w:val="-2"/>
          <w:sz w:val="28"/>
          <w:szCs w:val="28"/>
        </w:rPr>
        <w:t xml:space="preserve"> </w:t>
      </w:r>
      <w:proofErr w:type="spellStart"/>
      <w:r w:rsidRPr="0045602E">
        <w:rPr>
          <w:rFonts w:ascii="Times New Roman" w:hAnsi="Times New Roman" w:cs="Times New Roman"/>
          <w:bCs/>
          <w:spacing w:val="-2"/>
          <w:sz w:val="28"/>
          <w:szCs w:val="28"/>
        </w:rPr>
        <w:t>зафіксовано</w:t>
      </w:r>
      <w:proofErr w:type="spellEnd"/>
      <w:r w:rsidRPr="0045602E">
        <w:rPr>
          <w:rFonts w:ascii="Times New Roman" w:hAnsi="Times New Roman" w:cs="Times New Roman"/>
          <w:bCs/>
          <w:spacing w:val="-2"/>
          <w:sz w:val="28"/>
          <w:szCs w:val="28"/>
        </w:rPr>
        <w:t xml:space="preserve"> </w:t>
      </w:r>
      <w:r w:rsidR="000F0B98" w:rsidRPr="0045602E">
        <w:rPr>
          <w:rFonts w:ascii="Times New Roman" w:hAnsi="Times New Roman" w:cs="Times New Roman"/>
          <w:bCs/>
          <w:spacing w:val="-2"/>
          <w:sz w:val="28"/>
          <w:szCs w:val="28"/>
          <w:lang w:val="uk-UA"/>
        </w:rPr>
        <w:t>у</w:t>
      </w:r>
      <w:r w:rsidRPr="0045602E">
        <w:rPr>
          <w:rFonts w:ascii="Times New Roman" w:hAnsi="Times New Roman" w:cs="Times New Roman"/>
          <w:bCs/>
          <w:spacing w:val="-2"/>
          <w:sz w:val="28"/>
          <w:szCs w:val="28"/>
        </w:rPr>
        <w:t xml:space="preserve"> 2016 </w:t>
      </w:r>
      <w:proofErr w:type="spellStart"/>
      <w:r w:rsidRPr="0045602E">
        <w:rPr>
          <w:rFonts w:ascii="Times New Roman" w:hAnsi="Times New Roman" w:cs="Times New Roman"/>
          <w:bCs/>
          <w:spacing w:val="-2"/>
          <w:sz w:val="28"/>
          <w:szCs w:val="28"/>
        </w:rPr>
        <w:t>році</w:t>
      </w:r>
      <w:proofErr w:type="spellEnd"/>
      <w:r w:rsidRPr="0045602E">
        <w:rPr>
          <w:rFonts w:ascii="Times New Roman" w:hAnsi="Times New Roman" w:cs="Times New Roman"/>
          <w:bCs/>
          <w:spacing w:val="-2"/>
          <w:sz w:val="28"/>
          <w:szCs w:val="28"/>
        </w:rPr>
        <w:t xml:space="preserve"> – 15067 млн кВт/год на </w:t>
      </w:r>
      <w:proofErr w:type="spellStart"/>
      <w:r w:rsidRPr="0045602E">
        <w:rPr>
          <w:rFonts w:ascii="Times New Roman" w:hAnsi="Times New Roman" w:cs="Times New Roman"/>
          <w:bCs/>
          <w:spacing w:val="-2"/>
          <w:sz w:val="28"/>
          <w:szCs w:val="28"/>
        </w:rPr>
        <w:t>рік</w:t>
      </w:r>
      <w:proofErr w:type="spellEnd"/>
      <w:r w:rsidRPr="0045602E">
        <w:rPr>
          <w:rFonts w:ascii="Times New Roman" w:hAnsi="Times New Roman" w:cs="Times New Roman"/>
          <w:bCs/>
          <w:spacing w:val="-2"/>
          <w:sz w:val="28"/>
          <w:szCs w:val="28"/>
        </w:rPr>
        <w:t xml:space="preserve">, а </w:t>
      </w:r>
      <w:proofErr w:type="spellStart"/>
      <w:r w:rsidRPr="0045602E">
        <w:rPr>
          <w:rFonts w:ascii="Times New Roman" w:hAnsi="Times New Roman" w:cs="Times New Roman"/>
          <w:bCs/>
          <w:spacing w:val="-2"/>
          <w:sz w:val="28"/>
          <w:szCs w:val="28"/>
        </w:rPr>
        <w:t>найнижчий</w:t>
      </w:r>
      <w:proofErr w:type="spellEnd"/>
      <w:r w:rsidRPr="0045602E">
        <w:rPr>
          <w:rFonts w:ascii="Times New Roman" w:hAnsi="Times New Roman" w:cs="Times New Roman"/>
          <w:bCs/>
          <w:spacing w:val="-2"/>
          <w:sz w:val="28"/>
          <w:szCs w:val="28"/>
        </w:rPr>
        <w:t xml:space="preserve"> – у 2014 </w:t>
      </w:r>
      <w:proofErr w:type="spellStart"/>
      <w:r w:rsidRPr="0045602E">
        <w:rPr>
          <w:rFonts w:ascii="Times New Roman" w:hAnsi="Times New Roman" w:cs="Times New Roman"/>
          <w:bCs/>
          <w:spacing w:val="-2"/>
          <w:sz w:val="28"/>
          <w:szCs w:val="28"/>
        </w:rPr>
        <w:t>році</w:t>
      </w:r>
      <w:proofErr w:type="spellEnd"/>
      <w:r w:rsidRPr="0045602E">
        <w:rPr>
          <w:rFonts w:ascii="Times New Roman" w:hAnsi="Times New Roman" w:cs="Times New Roman"/>
          <w:bCs/>
          <w:spacing w:val="-2"/>
          <w:sz w:val="28"/>
          <w:szCs w:val="28"/>
        </w:rPr>
        <w:t xml:space="preserve"> – 11048 млн кВт/год на </w:t>
      </w:r>
      <w:proofErr w:type="spellStart"/>
      <w:r w:rsidRPr="0045602E">
        <w:rPr>
          <w:rFonts w:ascii="Times New Roman" w:hAnsi="Times New Roman" w:cs="Times New Roman"/>
          <w:bCs/>
          <w:spacing w:val="-2"/>
          <w:sz w:val="28"/>
          <w:szCs w:val="28"/>
        </w:rPr>
        <w:t>рік</w:t>
      </w:r>
      <w:proofErr w:type="spellEnd"/>
      <w:r w:rsidRPr="0045602E">
        <w:rPr>
          <w:rFonts w:ascii="Times New Roman" w:hAnsi="Times New Roman" w:cs="Times New Roman"/>
          <w:bCs/>
          <w:spacing w:val="-2"/>
          <w:sz w:val="28"/>
          <w:szCs w:val="28"/>
        </w:rPr>
        <w:t>.</w:t>
      </w:r>
    </w:p>
    <w:p w14:paraId="7FEF3CAA" w14:textId="77777777" w:rsidR="00D37FF7" w:rsidRPr="00AE060D" w:rsidRDefault="000F0B98" w:rsidP="00814062">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Н</w:t>
      </w:r>
      <w:r w:rsidRPr="00AE060D">
        <w:rPr>
          <w:rFonts w:ascii="Times New Roman" w:hAnsi="Times New Roman" w:cs="Times New Roman"/>
          <w:bCs/>
          <w:sz w:val="28"/>
          <w:szCs w:val="28"/>
        </w:rPr>
        <w:t xml:space="preserve">а </w:t>
      </w:r>
      <w:proofErr w:type="spellStart"/>
      <w:r w:rsidRPr="00AE060D">
        <w:rPr>
          <w:rFonts w:ascii="Times New Roman" w:hAnsi="Times New Roman" w:cs="Times New Roman"/>
          <w:bCs/>
          <w:sz w:val="28"/>
          <w:szCs w:val="28"/>
        </w:rPr>
        <w:t>Хмельницькій</w:t>
      </w:r>
      <w:proofErr w:type="spellEnd"/>
      <w:r w:rsidRPr="00AE060D">
        <w:rPr>
          <w:rFonts w:ascii="Times New Roman" w:hAnsi="Times New Roman" w:cs="Times New Roman"/>
          <w:bCs/>
          <w:sz w:val="28"/>
          <w:szCs w:val="28"/>
        </w:rPr>
        <w:t xml:space="preserve"> АЕС </w:t>
      </w:r>
      <w:proofErr w:type="spellStart"/>
      <w:r>
        <w:rPr>
          <w:rFonts w:ascii="Times New Roman" w:hAnsi="Times New Roman" w:cs="Times New Roman"/>
          <w:bCs/>
          <w:sz w:val="28"/>
          <w:szCs w:val="28"/>
        </w:rPr>
        <w:t>т</w:t>
      </w:r>
      <w:r w:rsidR="00D37FF7" w:rsidRPr="00AE060D">
        <w:rPr>
          <w:rFonts w:ascii="Times New Roman" w:hAnsi="Times New Roman" w:cs="Times New Roman"/>
          <w:bCs/>
          <w:sz w:val="28"/>
          <w:szCs w:val="28"/>
        </w:rPr>
        <w:t>риває</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процес</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підготовки</w:t>
      </w:r>
      <w:proofErr w:type="spellEnd"/>
      <w:r w:rsidR="00D37FF7" w:rsidRPr="00AE060D">
        <w:rPr>
          <w:rFonts w:ascii="Times New Roman" w:hAnsi="Times New Roman" w:cs="Times New Roman"/>
          <w:bCs/>
          <w:sz w:val="28"/>
          <w:szCs w:val="28"/>
        </w:rPr>
        <w:t xml:space="preserve"> до </w:t>
      </w:r>
      <w:proofErr w:type="spellStart"/>
      <w:r w:rsidR="00D37FF7" w:rsidRPr="00AE060D">
        <w:rPr>
          <w:rFonts w:ascii="Times New Roman" w:hAnsi="Times New Roman" w:cs="Times New Roman"/>
          <w:bCs/>
          <w:sz w:val="28"/>
          <w:szCs w:val="28"/>
        </w:rPr>
        <w:t>будівництва</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нових</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енергоблоків</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Наразі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фахівці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Хмельницької</w:t>
      </w:r>
      <w:proofErr w:type="spellEnd"/>
      <w:r w:rsidR="00D37FF7" w:rsidRPr="00AE060D">
        <w:rPr>
          <w:rFonts w:ascii="Times New Roman" w:hAnsi="Times New Roman" w:cs="Times New Roman"/>
          <w:bCs/>
          <w:sz w:val="28"/>
          <w:szCs w:val="28"/>
        </w:rPr>
        <w:t xml:space="preserve"> АЕС </w:t>
      </w:r>
      <w:proofErr w:type="spellStart"/>
      <w:r w:rsidR="00D37FF7" w:rsidRPr="00AE060D">
        <w:rPr>
          <w:rFonts w:ascii="Times New Roman" w:hAnsi="Times New Roman" w:cs="Times New Roman"/>
          <w:bCs/>
          <w:sz w:val="28"/>
          <w:szCs w:val="28"/>
        </w:rPr>
        <w:t>продовжують</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надавати</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інформацію</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щодо</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оновленого</w:t>
      </w:r>
      <w:proofErr w:type="spellEnd"/>
      <w:r w:rsidR="00D37FF7" w:rsidRPr="00AE060D">
        <w:rPr>
          <w:rFonts w:ascii="Times New Roman" w:hAnsi="Times New Roman" w:cs="Times New Roman"/>
          <w:bCs/>
          <w:sz w:val="28"/>
          <w:szCs w:val="28"/>
        </w:rPr>
        <w:t xml:space="preserve"> про</w:t>
      </w:r>
      <w:r w:rsidR="0054648C">
        <w:rPr>
          <w:rFonts w:ascii="Times New Roman" w:hAnsi="Times New Roman" w:cs="Times New Roman"/>
          <w:bCs/>
          <w:sz w:val="28"/>
          <w:szCs w:val="28"/>
          <w:lang w:val="uk-UA"/>
        </w:rPr>
        <w:t>є</w:t>
      </w:r>
      <w:proofErr w:type="spellStart"/>
      <w:r w:rsidR="00D37FF7" w:rsidRPr="00AE060D">
        <w:rPr>
          <w:rFonts w:ascii="Times New Roman" w:hAnsi="Times New Roman" w:cs="Times New Roman"/>
          <w:bCs/>
          <w:sz w:val="28"/>
          <w:szCs w:val="28"/>
        </w:rPr>
        <w:t>кту</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третього</w:t>
      </w:r>
      <w:proofErr w:type="spellEnd"/>
      <w:r w:rsidR="00D37FF7" w:rsidRPr="00AE060D">
        <w:rPr>
          <w:rFonts w:ascii="Times New Roman" w:hAnsi="Times New Roman" w:cs="Times New Roman"/>
          <w:bCs/>
          <w:sz w:val="28"/>
          <w:szCs w:val="28"/>
        </w:rPr>
        <w:t xml:space="preserve"> та четвертого </w:t>
      </w:r>
      <w:proofErr w:type="spellStart"/>
      <w:r w:rsidR="00D37FF7" w:rsidRPr="00AE060D">
        <w:rPr>
          <w:rFonts w:ascii="Times New Roman" w:hAnsi="Times New Roman" w:cs="Times New Roman"/>
          <w:bCs/>
          <w:sz w:val="28"/>
          <w:szCs w:val="28"/>
        </w:rPr>
        <w:t>мільйонників</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Хмельницької</w:t>
      </w:r>
      <w:proofErr w:type="spellEnd"/>
      <w:r w:rsidR="00D37FF7" w:rsidRPr="00AE060D">
        <w:rPr>
          <w:rFonts w:ascii="Times New Roman" w:hAnsi="Times New Roman" w:cs="Times New Roman"/>
          <w:bCs/>
          <w:sz w:val="28"/>
          <w:szCs w:val="28"/>
        </w:rPr>
        <w:t xml:space="preserve"> АЕС на </w:t>
      </w:r>
      <w:proofErr w:type="spellStart"/>
      <w:r w:rsidR="00D37FF7" w:rsidRPr="00AE060D">
        <w:rPr>
          <w:rFonts w:ascii="Times New Roman" w:hAnsi="Times New Roman" w:cs="Times New Roman"/>
          <w:bCs/>
          <w:sz w:val="28"/>
          <w:szCs w:val="28"/>
        </w:rPr>
        <w:t>сесіях</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районних</w:t>
      </w:r>
      <w:proofErr w:type="spellEnd"/>
      <w:r w:rsidR="00D37FF7" w:rsidRPr="00AE060D">
        <w:rPr>
          <w:rFonts w:ascii="Times New Roman" w:hAnsi="Times New Roman" w:cs="Times New Roman"/>
          <w:bCs/>
          <w:sz w:val="28"/>
          <w:szCs w:val="28"/>
        </w:rPr>
        <w:t xml:space="preserve"> рад </w:t>
      </w:r>
      <w:proofErr w:type="spellStart"/>
      <w:r w:rsidR="00D37FF7" w:rsidRPr="00AE060D">
        <w:rPr>
          <w:rFonts w:ascii="Times New Roman" w:hAnsi="Times New Roman" w:cs="Times New Roman"/>
          <w:bCs/>
          <w:sz w:val="28"/>
          <w:szCs w:val="28"/>
        </w:rPr>
        <w:t>території</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розташування</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атомної</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станції</w:t>
      </w:r>
      <w:proofErr w:type="spellEnd"/>
      <w:r w:rsidR="00D37FF7" w:rsidRPr="00AE060D">
        <w:rPr>
          <w:rFonts w:ascii="Times New Roman" w:hAnsi="Times New Roman" w:cs="Times New Roman"/>
          <w:bCs/>
          <w:sz w:val="28"/>
          <w:szCs w:val="28"/>
        </w:rPr>
        <w:t>.</w:t>
      </w:r>
    </w:p>
    <w:p w14:paraId="17F73DCC" w14:textId="77777777" w:rsidR="00537D72" w:rsidRPr="00AE060D" w:rsidRDefault="00537D72" w:rsidP="00537D72">
      <w:pPr>
        <w:shd w:val="clear" w:color="auto" w:fill="FFFFFF"/>
        <w:spacing w:after="0" w:line="240" w:lineRule="auto"/>
        <w:ind w:firstLine="720"/>
        <w:jc w:val="both"/>
        <w:rPr>
          <w:rFonts w:ascii="Times New Roman" w:hAnsi="Times New Roman" w:cs="Times New Roman"/>
          <w:bCs/>
          <w:sz w:val="28"/>
          <w:szCs w:val="28"/>
        </w:rPr>
      </w:pPr>
      <w:proofErr w:type="spellStart"/>
      <w:r w:rsidRPr="00AE060D">
        <w:rPr>
          <w:rFonts w:ascii="Times New Roman" w:hAnsi="Times New Roman" w:cs="Times New Roman"/>
          <w:bCs/>
          <w:sz w:val="28"/>
          <w:szCs w:val="28"/>
        </w:rPr>
        <w:t>Стратегічним</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завданням</w:t>
      </w:r>
      <w:proofErr w:type="spellEnd"/>
      <w:r w:rsidRPr="00AE060D">
        <w:rPr>
          <w:rFonts w:ascii="Times New Roman" w:hAnsi="Times New Roman" w:cs="Times New Roman"/>
          <w:bCs/>
          <w:sz w:val="28"/>
          <w:szCs w:val="28"/>
        </w:rPr>
        <w:t xml:space="preserve"> в </w:t>
      </w:r>
      <w:proofErr w:type="spellStart"/>
      <w:r w:rsidRPr="00AE060D">
        <w:rPr>
          <w:rFonts w:ascii="Times New Roman" w:hAnsi="Times New Roman" w:cs="Times New Roman"/>
          <w:bCs/>
          <w:sz w:val="28"/>
          <w:szCs w:val="28"/>
        </w:rPr>
        <w:t>енергетичній</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сфері</w:t>
      </w:r>
      <w:proofErr w:type="spellEnd"/>
      <w:r w:rsidRPr="00AE060D">
        <w:rPr>
          <w:rFonts w:ascii="Times New Roman" w:hAnsi="Times New Roman" w:cs="Times New Roman"/>
          <w:bCs/>
          <w:sz w:val="28"/>
          <w:szCs w:val="28"/>
        </w:rPr>
        <w:t xml:space="preserve"> є </w:t>
      </w:r>
      <w:proofErr w:type="spellStart"/>
      <w:r w:rsidRPr="00AE060D">
        <w:rPr>
          <w:rFonts w:ascii="Times New Roman" w:hAnsi="Times New Roman" w:cs="Times New Roman"/>
          <w:bCs/>
          <w:sz w:val="28"/>
          <w:szCs w:val="28"/>
        </w:rPr>
        <w:t>виведення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держави</w:t>
      </w:r>
      <w:proofErr w:type="spellEnd"/>
      <w:r w:rsidRPr="00AE060D">
        <w:rPr>
          <w:rFonts w:ascii="Times New Roman" w:hAnsi="Times New Roman" w:cs="Times New Roman"/>
          <w:bCs/>
          <w:sz w:val="28"/>
          <w:szCs w:val="28"/>
        </w:rPr>
        <w:t xml:space="preserve"> на </w:t>
      </w:r>
      <w:proofErr w:type="spellStart"/>
      <w:r w:rsidRPr="00AE060D">
        <w:rPr>
          <w:rFonts w:ascii="Times New Roman" w:hAnsi="Times New Roman" w:cs="Times New Roman"/>
          <w:bCs/>
          <w:sz w:val="28"/>
          <w:szCs w:val="28"/>
        </w:rPr>
        <w:t>рівень</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максимальної</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енергетичної</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незалежності</w:t>
      </w:r>
      <w:proofErr w:type="spellEnd"/>
      <w:r w:rsidRPr="00AE060D">
        <w:rPr>
          <w:rFonts w:ascii="Times New Roman" w:hAnsi="Times New Roman" w:cs="Times New Roman"/>
          <w:bCs/>
          <w:sz w:val="28"/>
          <w:szCs w:val="28"/>
        </w:rPr>
        <w:t xml:space="preserve">, особливо </w:t>
      </w:r>
      <w:proofErr w:type="spellStart"/>
      <w:r w:rsidRPr="00AE060D">
        <w:rPr>
          <w:rFonts w:ascii="Times New Roman" w:hAnsi="Times New Roman" w:cs="Times New Roman"/>
          <w:bCs/>
          <w:sz w:val="28"/>
          <w:szCs w:val="28"/>
        </w:rPr>
        <w:t>гостро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це</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стосується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питання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природного газу. </w:t>
      </w:r>
    </w:p>
    <w:p w14:paraId="030A6E4A" w14:textId="77777777" w:rsidR="00537D72" w:rsidRDefault="00936D95" w:rsidP="00936D95">
      <w:pPr>
        <w:shd w:val="clear" w:color="auto" w:fill="FFFFFF"/>
        <w:spacing w:after="0" w:line="240" w:lineRule="auto"/>
        <w:ind w:firstLine="720"/>
        <w:jc w:val="both"/>
        <w:rPr>
          <w:rFonts w:ascii="Times New Roman" w:hAnsi="Times New Roman" w:cs="Times New Roman"/>
          <w:bCs/>
          <w:sz w:val="28"/>
          <w:szCs w:val="28"/>
          <w:lang w:val="uk-UA"/>
        </w:rPr>
      </w:pPr>
      <w:r w:rsidRPr="00936D95">
        <w:rPr>
          <w:rFonts w:ascii="Times New Roman" w:hAnsi="Times New Roman" w:cs="Times New Roman"/>
          <w:bCs/>
          <w:sz w:val="28"/>
          <w:szCs w:val="28"/>
          <w:lang w:val="uk-UA"/>
        </w:rPr>
        <w:t xml:space="preserve">Газопостачання Хмельницької області </w:t>
      </w:r>
      <w:r w:rsidRPr="00AE060D">
        <w:rPr>
          <w:rFonts w:ascii="Times New Roman" w:hAnsi="Times New Roman" w:cs="Times New Roman"/>
          <w:bCs/>
          <w:sz w:val="28"/>
          <w:szCs w:val="28"/>
        </w:rPr>
        <w:t> </w:t>
      </w:r>
      <w:r w:rsidRPr="00936D95">
        <w:rPr>
          <w:rFonts w:ascii="Times New Roman" w:hAnsi="Times New Roman" w:cs="Times New Roman"/>
          <w:bCs/>
          <w:sz w:val="28"/>
          <w:szCs w:val="28"/>
          <w:lang w:val="uk-UA"/>
        </w:rPr>
        <w:t xml:space="preserve">(окрім Шепетівського району) здійснює </w:t>
      </w:r>
      <w:r w:rsidR="00537D72" w:rsidRPr="00AE060D">
        <w:rPr>
          <w:rFonts w:ascii="Times New Roman" w:hAnsi="Times New Roman" w:cs="Times New Roman"/>
          <w:bCs/>
          <w:spacing w:val="-4"/>
          <w:sz w:val="28"/>
          <w:szCs w:val="28"/>
        </w:rPr>
        <w:t>ПАТ «</w:t>
      </w:r>
      <w:proofErr w:type="spellStart"/>
      <w:r w:rsidR="00537D72" w:rsidRPr="00AE060D">
        <w:rPr>
          <w:rFonts w:ascii="Times New Roman" w:hAnsi="Times New Roman" w:cs="Times New Roman"/>
          <w:bCs/>
          <w:spacing w:val="-4"/>
          <w:sz w:val="28"/>
          <w:szCs w:val="28"/>
        </w:rPr>
        <w:t>Хмельницькгаз</w:t>
      </w:r>
      <w:proofErr w:type="spellEnd"/>
      <w:r w:rsidR="00537D72" w:rsidRPr="00AE060D">
        <w:rPr>
          <w:rFonts w:ascii="Times New Roman" w:hAnsi="Times New Roman" w:cs="Times New Roman"/>
          <w:bCs/>
          <w:spacing w:val="-4"/>
          <w:sz w:val="28"/>
          <w:szCs w:val="28"/>
        </w:rPr>
        <w:t xml:space="preserve">» </w:t>
      </w:r>
      <w:r w:rsidR="00537D72">
        <w:rPr>
          <w:rFonts w:ascii="Times New Roman" w:hAnsi="Times New Roman" w:cs="Times New Roman"/>
          <w:bCs/>
          <w:spacing w:val="-4"/>
          <w:sz w:val="28"/>
          <w:szCs w:val="28"/>
          <w:lang w:val="uk-UA"/>
        </w:rPr>
        <w:t xml:space="preserve">та </w:t>
      </w:r>
      <w:proofErr w:type="spellStart"/>
      <w:r w:rsidR="00537D72" w:rsidRPr="00AE060D">
        <w:rPr>
          <w:rFonts w:ascii="Times New Roman" w:hAnsi="Times New Roman" w:cs="Times New Roman"/>
          <w:bCs/>
          <w:sz w:val="28"/>
          <w:szCs w:val="28"/>
        </w:rPr>
        <w:t>ПрАТ</w:t>
      </w:r>
      <w:proofErr w:type="spellEnd"/>
      <w:r w:rsidR="00537D72" w:rsidRPr="00AE060D">
        <w:rPr>
          <w:rFonts w:ascii="Times New Roman" w:hAnsi="Times New Roman" w:cs="Times New Roman"/>
          <w:bCs/>
          <w:sz w:val="28"/>
          <w:szCs w:val="28"/>
        </w:rPr>
        <w:t xml:space="preserve"> «</w:t>
      </w:r>
      <w:proofErr w:type="spellStart"/>
      <w:r w:rsidR="00537D72" w:rsidRPr="00AE060D">
        <w:rPr>
          <w:rFonts w:ascii="Times New Roman" w:hAnsi="Times New Roman" w:cs="Times New Roman"/>
          <w:bCs/>
          <w:sz w:val="28"/>
          <w:szCs w:val="28"/>
        </w:rPr>
        <w:t>Шепетівкагаз</w:t>
      </w:r>
      <w:proofErr w:type="spellEnd"/>
      <w:r w:rsidR="00537D72" w:rsidRPr="00AE060D">
        <w:rPr>
          <w:rFonts w:ascii="Times New Roman" w:hAnsi="Times New Roman" w:cs="Times New Roman"/>
          <w:bCs/>
          <w:sz w:val="28"/>
          <w:szCs w:val="28"/>
        </w:rPr>
        <w:t>»</w:t>
      </w:r>
      <w:r w:rsidR="00537D72">
        <w:rPr>
          <w:rFonts w:ascii="Times New Roman" w:hAnsi="Times New Roman" w:cs="Times New Roman"/>
          <w:bCs/>
          <w:sz w:val="28"/>
          <w:szCs w:val="28"/>
          <w:lang w:val="uk-UA"/>
        </w:rPr>
        <w:t xml:space="preserve">. </w:t>
      </w:r>
    </w:p>
    <w:p w14:paraId="4235C2AE" w14:textId="77777777" w:rsidR="00936D95" w:rsidRPr="00AE060D" w:rsidRDefault="00936D95" w:rsidP="0045602E">
      <w:pPr>
        <w:shd w:val="clear" w:color="auto" w:fill="FFFFFF"/>
        <w:spacing w:after="120" w:line="240" w:lineRule="auto"/>
        <w:ind w:firstLine="720"/>
        <w:jc w:val="both"/>
        <w:rPr>
          <w:rFonts w:ascii="Times New Roman" w:hAnsi="Times New Roman" w:cs="Times New Roman"/>
          <w:bCs/>
          <w:sz w:val="28"/>
          <w:szCs w:val="28"/>
        </w:rPr>
      </w:pPr>
      <w:r w:rsidRPr="00AE060D">
        <w:rPr>
          <w:rFonts w:ascii="Times New Roman" w:hAnsi="Times New Roman" w:cs="Times New Roman"/>
          <w:bCs/>
          <w:sz w:val="28"/>
          <w:szCs w:val="28"/>
        </w:rPr>
        <w:t xml:space="preserve">За </w:t>
      </w:r>
      <w:proofErr w:type="spellStart"/>
      <w:r w:rsidRPr="00AE060D">
        <w:rPr>
          <w:rFonts w:ascii="Times New Roman" w:hAnsi="Times New Roman" w:cs="Times New Roman"/>
          <w:bCs/>
          <w:sz w:val="28"/>
          <w:szCs w:val="28"/>
        </w:rPr>
        <w:t>підсумками</w:t>
      </w:r>
      <w:proofErr w:type="spellEnd"/>
      <w:r w:rsidRPr="00AE060D">
        <w:rPr>
          <w:rFonts w:ascii="Times New Roman" w:hAnsi="Times New Roman" w:cs="Times New Roman"/>
          <w:bCs/>
          <w:sz w:val="28"/>
          <w:szCs w:val="28"/>
        </w:rPr>
        <w:t xml:space="preserve"> року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природного газу </w:t>
      </w:r>
      <w:proofErr w:type="spellStart"/>
      <w:r w:rsidRPr="00AE060D">
        <w:rPr>
          <w:rFonts w:ascii="Times New Roman" w:hAnsi="Times New Roman" w:cs="Times New Roman"/>
          <w:bCs/>
          <w:sz w:val="28"/>
          <w:szCs w:val="28"/>
        </w:rPr>
        <w:t>організаціями</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бюджетної</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сфери</w:t>
      </w:r>
      <w:proofErr w:type="spellEnd"/>
      <w:r w:rsidRPr="00AE060D">
        <w:rPr>
          <w:rFonts w:ascii="Times New Roman" w:hAnsi="Times New Roman" w:cs="Times New Roman"/>
          <w:bCs/>
          <w:sz w:val="28"/>
          <w:szCs w:val="28"/>
        </w:rPr>
        <w:t xml:space="preserve"> та </w:t>
      </w:r>
      <w:proofErr w:type="spellStart"/>
      <w:r w:rsidRPr="00AE060D">
        <w:rPr>
          <w:rFonts w:ascii="Times New Roman" w:hAnsi="Times New Roman" w:cs="Times New Roman"/>
          <w:bCs/>
          <w:sz w:val="28"/>
          <w:szCs w:val="28"/>
        </w:rPr>
        <w:t>населенням</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зменшилося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порівняно</w:t>
      </w:r>
      <w:proofErr w:type="spellEnd"/>
      <w:r w:rsidRPr="00AE060D">
        <w:rPr>
          <w:rFonts w:ascii="Times New Roman" w:hAnsi="Times New Roman" w:cs="Times New Roman"/>
          <w:bCs/>
          <w:sz w:val="28"/>
          <w:szCs w:val="28"/>
        </w:rPr>
        <w:t xml:space="preserve"> з 2017 роком на 9,5% (</w:t>
      </w:r>
      <w:proofErr w:type="spellStart"/>
      <w:r w:rsidRPr="00AE060D">
        <w:rPr>
          <w:rFonts w:ascii="Times New Roman" w:hAnsi="Times New Roman" w:cs="Times New Roman"/>
          <w:bCs/>
          <w:sz w:val="28"/>
          <w:szCs w:val="28"/>
        </w:rPr>
        <w:t>спожито</w:t>
      </w:r>
      <w:proofErr w:type="spellEnd"/>
      <w:r w:rsidRPr="00AE060D">
        <w:rPr>
          <w:rFonts w:ascii="Times New Roman" w:hAnsi="Times New Roman" w:cs="Times New Roman"/>
          <w:bCs/>
          <w:sz w:val="28"/>
          <w:szCs w:val="28"/>
        </w:rPr>
        <w:t xml:space="preserve"> 397,5 млн куб. м),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електроенергії</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збільшилося</w:t>
      </w:r>
      <w:proofErr w:type="spellEnd"/>
      <w:r w:rsidRPr="00AE060D">
        <w:rPr>
          <w:rFonts w:ascii="Times New Roman" w:hAnsi="Times New Roman" w:cs="Times New Roman"/>
          <w:bCs/>
          <w:sz w:val="28"/>
          <w:szCs w:val="28"/>
        </w:rPr>
        <w:t xml:space="preserve"> на 0,2% (</w:t>
      </w:r>
      <w:proofErr w:type="spellStart"/>
      <w:r w:rsidRPr="00AE060D">
        <w:rPr>
          <w:rFonts w:ascii="Times New Roman" w:hAnsi="Times New Roman" w:cs="Times New Roman"/>
          <w:bCs/>
          <w:sz w:val="28"/>
          <w:szCs w:val="28"/>
        </w:rPr>
        <w:t>спожито</w:t>
      </w:r>
      <w:proofErr w:type="spellEnd"/>
      <w:r w:rsidRPr="00AE060D">
        <w:rPr>
          <w:rFonts w:ascii="Times New Roman" w:hAnsi="Times New Roman" w:cs="Times New Roman"/>
          <w:bCs/>
          <w:sz w:val="28"/>
          <w:szCs w:val="28"/>
        </w:rPr>
        <w:t xml:space="preserve"> 2180,1 млн кВт/год). </w:t>
      </w:r>
    </w:p>
    <w:p w14:paraId="237A7717" w14:textId="77777777" w:rsidR="00D37FF7" w:rsidRPr="00AE060D" w:rsidRDefault="00583F91" w:rsidP="0081406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5ADA15EB" wp14:editId="7B87C8C3">
            <wp:extent cx="4724400" cy="202276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24400" cy="2022764"/>
                    </a:xfrm>
                    <a:prstGeom prst="rect">
                      <a:avLst/>
                    </a:prstGeom>
                    <a:noFill/>
                    <a:ln>
                      <a:noFill/>
                    </a:ln>
                  </pic:spPr>
                </pic:pic>
              </a:graphicData>
            </a:graphic>
          </wp:inline>
        </w:drawing>
      </w:r>
    </w:p>
    <w:p w14:paraId="2C376AB9" w14:textId="77777777" w:rsidR="00D37FF7" w:rsidRPr="00AE060D" w:rsidRDefault="00D37FF7" w:rsidP="0081406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33EB8">
        <w:rPr>
          <w:rFonts w:ascii="Times New Roman" w:hAnsi="Times New Roman" w:cs="Times New Roman"/>
          <w:b/>
          <w:sz w:val="28"/>
          <w:szCs w:val="28"/>
          <w:lang w:val="uk-UA"/>
        </w:rPr>
        <w:t>25</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Порівняльна</w:t>
      </w:r>
      <w:proofErr w:type="spellEnd"/>
      <w:r w:rsidRPr="00AE060D">
        <w:rPr>
          <w:rFonts w:ascii="Times New Roman" w:hAnsi="Times New Roman" w:cs="Times New Roman"/>
          <w:b/>
          <w:sz w:val="28"/>
          <w:szCs w:val="28"/>
        </w:rPr>
        <w:t xml:space="preserve"> характеристика </w:t>
      </w:r>
      <w:proofErr w:type="spellStart"/>
      <w:r w:rsidRPr="00AE060D">
        <w:rPr>
          <w:rFonts w:ascii="Times New Roman" w:hAnsi="Times New Roman" w:cs="Times New Roman"/>
          <w:b/>
          <w:sz w:val="28"/>
          <w:szCs w:val="28"/>
        </w:rPr>
        <w:t>рівнів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споживання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вугілля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кам’яного</w:t>
      </w:r>
      <w:proofErr w:type="spellEnd"/>
      <w:r w:rsidRPr="00AE060D">
        <w:rPr>
          <w:rFonts w:ascii="Times New Roman" w:hAnsi="Times New Roman" w:cs="Times New Roman"/>
          <w:b/>
          <w:sz w:val="28"/>
          <w:szCs w:val="28"/>
        </w:rPr>
        <w:t xml:space="preserve"> та природного газу</w:t>
      </w:r>
    </w:p>
    <w:p w14:paraId="65060BFA" w14:textId="77777777" w:rsidR="00D37FF7" w:rsidRPr="00AE060D" w:rsidRDefault="00D37FF7" w:rsidP="00814062">
      <w:pPr>
        <w:spacing w:after="0" w:line="240" w:lineRule="auto"/>
        <w:ind w:firstLine="708"/>
        <w:jc w:val="both"/>
        <w:rPr>
          <w:rFonts w:ascii="Times New Roman" w:hAnsi="Times New Roman" w:cs="Times New Roman"/>
          <w:bCs/>
          <w:sz w:val="28"/>
          <w:szCs w:val="28"/>
        </w:rPr>
      </w:pP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природного газу </w:t>
      </w:r>
      <w:proofErr w:type="spellStart"/>
      <w:r w:rsidRPr="00AE060D">
        <w:rPr>
          <w:rFonts w:ascii="Times New Roman" w:hAnsi="Times New Roman" w:cs="Times New Roman"/>
          <w:bCs/>
          <w:sz w:val="28"/>
          <w:szCs w:val="28"/>
        </w:rPr>
        <w:t>значно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перевищує</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кам’яного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вугілля</w:t>
      </w:r>
      <w:proofErr w:type="spellEnd"/>
      <w:r w:rsidRPr="00AE060D">
        <w:rPr>
          <w:rFonts w:ascii="Times New Roman" w:hAnsi="Times New Roman" w:cs="Times New Roman"/>
          <w:bCs/>
          <w:sz w:val="28"/>
          <w:szCs w:val="28"/>
        </w:rPr>
        <w:t xml:space="preserve">. </w:t>
      </w:r>
      <w:r w:rsidR="00F61B8E">
        <w:rPr>
          <w:rFonts w:ascii="Times New Roman" w:hAnsi="Times New Roman" w:cs="Times New Roman"/>
          <w:bCs/>
          <w:sz w:val="28"/>
          <w:szCs w:val="28"/>
          <w:lang w:val="uk-UA"/>
        </w:rPr>
        <w:t>У</w:t>
      </w:r>
      <w:r w:rsidRPr="00AE060D">
        <w:rPr>
          <w:rFonts w:ascii="Times New Roman" w:hAnsi="Times New Roman" w:cs="Times New Roman"/>
          <w:bCs/>
          <w:sz w:val="28"/>
          <w:szCs w:val="28"/>
        </w:rPr>
        <w:t xml:space="preserve"> 2016 та 2017 роках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газу </w:t>
      </w:r>
      <w:proofErr w:type="spellStart"/>
      <w:r w:rsidRPr="00AE060D">
        <w:rPr>
          <w:rFonts w:ascii="Times New Roman" w:hAnsi="Times New Roman" w:cs="Times New Roman"/>
          <w:bCs/>
          <w:sz w:val="28"/>
          <w:szCs w:val="28"/>
        </w:rPr>
        <w:t>було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найнижчим</w:t>
      </w:r>
      <w:proofErr w:type="spellEnd"/>
      <w:r w:rsidRPr="00AE060D">
        <w:rPr>
          <w:rFonts w:ascii="Times New Roman" w:hAnsi="Times New Roman" w:cs="Times New Roman"/>
          <w:bCs/>
          <w:sz w:val="28"/>
          <w:szCs w:val="28"/>
        </w:rPr>
        <w:t xml:space="preserve">, а </w:t>
      </w:r>
      <w:proofErr w:type="spellStart"/>
      <w:r w:rsidRPr="00AE060D">
        <w:rPr>
          <w:rFonts w:ascii="Times New Roman" w:hAnsi="Times New Roman" w:cs="Times New Roman"/>
          <w:bCs/>
          <w:sz w:val="28"/>
          <w:szCs w:val="28"/>
        </w:rPr>
        <w:t>саме</w:t>
      </w:r>
      <w:proofErr w:type="spellEnd"/>
      <w:r w:rsidRPr="00AE060D">
        <w:rPr>
          <w:rFonts w:ascii="Times New Roman" w:hAnsi="Times New Roman" w:cs="Times New Roman"/>
          <w:bCs/>
          <w:sz w:val="28"/>
          <w:szCs w:val="28"/>
        </w:rPr>
        <w:t xml:space="preserve">: 741,1 та 743,2 млн куб. м, а в 2018 </w:t>
      </w:r>
      <w:proofErr w:type="spellStart"/>
      <w:r w:rsidRPr="00AE060D">
        <w:rPr>
          <w:rFonts w:ascii="Times New Roman" w:hAnsi="Times New Roman" w:cs="Times New Roman"/>
          <w:bCs/>
          <w:sz w:val="28"/>
          <w:szCs w:val="28"/>
        </w:rPr>
        <w:t>році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рівень</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споживання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цього</w:t>
      </w:r>
      <w:proofErr w:type="spellEnd"/>
      <w:r w:rsidRPr="00AE060D">
        <w:rPr>
          <w:rFonts w:ascii="Times New Roman" w:hAnsi="Times New Roman" w:cs="Times New Roman"/>
          <w:bCs/>
          <w:sz w:val="28"/>
          <w:szCs w:val="28"/>
        </w:rPr>
        <w:t xml:space="preserve"> ресурсу </w:t>
      </w:r>
      <w:proofErr w:type="spellStart"/>
      <w:r w:rsidRPr="00AE060D">
        <w:rPr>
          <w:rFonts w:ascii="Times New Roman" w:hAnsi="Times New Roman" w:cs="Times New Roman"/>
          <w:bCs/>
          <w:sz w:val="28"/>
          <w:szCs w:val="28"/>
        </w:rPr>
        <w:t>зріс</w:t>
      </w:r>
      <w:proofErr w:type="spellEnd"/>
      <w:r w:rsidRPr="00AE060D">
        <w:rPr>
          <w:rFonts w:ascii="Times New Roman" w:hAnsi="Times New Roman" w:cs="Times New Roman"/>
          <w:bCs/>
          <w:sz w:val="28"/>
          <w:szCs w:val="28"/>
        </w:rPr>
        <w:t xml:space="preserve"> </w:t>
      </w:r>
      <w:r w:rsidR="00F61B8E">
        <w:rPr>
          <w:rFonts w:ascii="Times New Roman" w:hAnsi="Times New Roman" w:cs="Times New Roman"/>
          <w:bCs/>
          <w:sz w:val="28"/>
          <w:szCs w:val="28"/>
        </w:rPr>
        <w:t xml:space="preserve">до 800,8 млн </w:t>
      </w:r>
      <w:proofErr w:type="spellStart"/>
      <w:r w:rsidR="00F61B8E">
        <w:rPr>
          <w:rFonts w:ascii="Times New Roman" w:hAnsi="Times New Roman" w:cs="Times New Roman"/>
          <w:bCs/>
          <w:sz w:val="28"/>
          <w:szCs w:val="28"/>
        </w:rPr>
        <w:t>кубічних</w:t>
      </w:r>
      <w:proofErr w:type="spellEnd"/>
      <w:r w:rsidRPr="00AE060D">
        <w:rPr>
          <w:rFonts w:ascii="Times New Roman" w:hAnsi="Times New Roman" w:cs="Times New Roman"/>
          <w:bCs/>
          <w:sz w:val="28"/>
          <w:szCs w:val="28"/>
        </w:rPr>
        <w:t xml:space="preserve"> м</w:t>
      </w:r>
      <w:proofErr w:type="spellStart"/>
      <w:r w:rsidR="00F61B8E">
        <w:rPr>
          <w:rFonts w:ascii="Times New Roman" w:hAnsi="Times New Roman" w:cs="Times New Roman"/>
          <w:bCs/>
          <w:sz w:val="28"/>
          <w:szCs w:val="28"/>
          <w:lang w:val="uk-UA"/>
        </w:rPr>
        <w:t>етрів</w:t>
      </w:r>
      <w:proofErr w:type="spellEnd"/>
      <w:r w:rsidRPr="00AE060D">
        <w:rPr>
          <w:rFonts w:ascii="Times New Roman" w:hAnsi="Times New Roman" w:cs="Times New Roman"/>
          <w:bCs/>
          <w:sz w:val="28"/>
          <w:szCs w:val="28"/>
        </w:rPr>
        <w:t>.</w:t>
      </w:r>
    </w:p>
    <w:p w14:paraId="34066EAE" w14:textId="77777777" w:rsidR="00D37FF7" w:rsidRPr="00AE060D" w:rsidRDefault="00583F91" w:rsidP="0081406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2016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дещо</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зросло</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споживання</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вугілля</w:t>
      </w:r>
      <w:proofErr w:type="spellEnd"/>
      <w:r w:rsidR="00D37FF7" w:rsidRPr="00AE060D">
        <w:rPr>
          <w:rFonts w:ascii="Times New Roman" w:hAnsi="Times New Roman" w:cs="Times New Roman"/>
          <w:bCs/>
          <w:sz w:val="28"/>
          <w:szCs w:val="28"/>
        </w:rPr>
        <w:t xml:space="preserve"> – з 285,4 тис тонн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2015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до 367,6 тис тонн –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2016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Найвищий</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показник</w:t>
      </w:r>
      <w:proofErr w:type="spellEnd"/>
      <w:r w:rsidR="00D37FF7" w:rsidRPr="00AE060D">
        <w:rPr>
          <w:rFonts w:ascii="Times New Roman" w:hAnsi="Times New Roman" w:cs="Times New Roman"/>
          <w:bCs/>
          <w:sz w:val="28"/>
          <w:szCs w:val="28"/>
        </w:rPr>
        <w:t xml:space="preserve"> </w:t>
      </w:r>
      <w:proofErr w:type="spellStart"/>
      <w:r w:rsidR="00F61B8E">
        <w:rPr>
          <w:rFonts w:ascii="Times New Roman" w:hAnsi="Times New Roman" w:cs="Times New Roman"/>
          <w:bCs/>
          <w:sz w:val="28"/>
          <w:szCs w:val="28"/>
        </w:rPr>
        <w:t>споживання</w:t>
      </w:r>
      <w:proofErr w:type="spellEnd"/>
      <w:r w:rsidR="00F61B8E">
        <w:rPr>
          <w:rFonts w:ascii="Times New Roman" w:hAnsi="Times New Roman" w:cs="Times New Roman"/>
          <w:bCs/>
          <w:sz w:val="28"/>
          <w:szCs w:val="28"/>
        </w:rPr>
        <w:t xml:space="preserve"> </w:t>
      </w:r>
      <w:proofErr w:type="spellStart"/>
      <w:r w:rsidR="00F61B8E">
        <w:rPr>
          <w:rFonts w:ascii="Times New Roman" w:hAnsi="Times New Roman" w:cs="Times New Roman"/>
          <w:bCs/>
          <w:sz w:val="28"/>
          <w:szCs w:val="28"/>
        </w:rPr>
        <w:t>кам’яного</w:t>
      </w:r>
      <w:proofErr w:type="spellEnd"/>
      <w:r w:rsidR="00F61B8E">
        <w:rPr>
          <w:rFonts w:ascii="Times New Roman" w:hAnsi="Times New Roman" w:cs="Times New Roman"/>
          <w:bCs/>
          <w:sz w:val="28"/>
          <w:szCs w:val="28"/>
        </w:rPr>
        <w:t xml:space="preserve"> </w:t>
      </w:r>
      <w:proofErr w:type="spellStart"/>
      <w:r w:rsidR="00F61B8E">
        <w:rPr>
          <w:rFonts w:ascii="Times New Roman" w:hAnsi="Times New Roman" w:cs="Times New Roman"/>
          <w:bCs/>
          <w:sz w:val="28"/>
          <w:szCs w:val="28"/>
        </w:rPr>
        <w:t>вугілля</w:t>
      </w:r>
      <w:proofErr w:type="spellEnd"/>
      <w:r w:rsidR="00F61B8E">
        <w:rPr>
          <w:rFonts w:ascii="Times New Roman" w:hAnsi="Times New Roman" w:cs="Times New Roman"/>
          <w:bCs/>
          <w:sz w:val="28"/>
          <w:szCs w:val="28"/>
        </w:rPr>
        <w:t xml:space="preserve"> </w:t>
      </w:r>
      <w:proofErr w:type="spellStart"/>
      <w:r w:rsidR="00F61B8E">
        <w:rPr>
          <w:rFonts w:ascii="Times New Roman" w:hAnsi="Times New Roman" w:cs="Times New Roman"/>
          <w:bCs/>
          <w:sz w:val="28"/>
          <w:szCs w:val="28"/>
        </w:rPr>
        <w:t>було</w:t>
      </w:r>
      <w:proofErr w:type="spellEnd"/>
      <w:r w:rsidR="00F61B8E">
        <w:rPr>
          <w:rFonts w:ascii="Times New Roman" w:hAnsi="Times New Roman" w:cs="Times New Roman"/>
          <w:bCs/>
          <w:sz w:val="28"/>
          <w:szCs w:val="28"/>
        </w:rPr>
        <w:t xml:space="preserve"> </w:t>
      </w:r>
      <w:proofErr w:type="spellStart"/>
      <w:r w:rsidR="00F61B8E">
        <w:rPr>
          <w:rFonts w:ascii="Times New Roman" w:hAnsi="Times New Roman" w:cs="Times New Roman"/>
          <w:bCs/>
          <w:sz w:val="28"/>
          <w:szCs w:val="28"/>
        </w:rPr>
        <w:t>зафіксовано</w:t>
      </w:r>
      <w:proofErr w:type="spellEnd"/>
      <w:r w:rsidR="00D37FF7" w:rsidRPr="00AE060D">
        <w:rPr>
          <w:rFonts w:ascii="Times New Roman" w:hAnsi="Times New Roman" w:cs="Times New Roman"/>
          <w:bCs/>
          <w:sz w:val="28"/>
          <w:szCs w:val="28"/>
        </w:rPr>
        <w:t xml:space="preserve">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2011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і становив 432,0 тис тон</w:t>
      </w:r>
      <w:r w:rsidR="0054648C">
        <w:rPr>
          <w:rFonts w:ascii="Times New Roman" w:hAnsi="Times New Roman" w:cs="Times New Roman"/>
          <w:bCs/>
          <w:sz w:val="28"/>
          <w:szCs w:val="28"/>
          <w:lang w:val="uk-UA"/>
        </w:rPr>
        <w:t>н</w:t>
      </w:r>
      <w:r w:rsidR="00D37FF7" w:rsidRPr="00AE060D">
        <w:rPr>
          <w:rFonts w:ascii="Times New Roman" w:hAnsi="Times New Roman" w:cs="Times New Roman"/>
          <w:bCs/>
          <w:sz w:val="28"/>
          <w:szCs w:val="28"/>
        </w:rPr>
        <w:t xml:space="preserve">.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2012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споживання</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обох</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ресурсів</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дуже</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контрастне</w:t>
      </w:r>
      <w:proofErr w:type="spellEnd"/>
      <w:r w:rsidR="00D37FF7" w:rsidRPr="00AE060D">
        <w:rPr>
          <w:rFonts w:ascii="Times New Roman" w:hAnsi="Times New Roman" w:cs="Times New Roman"/>
          <w:bCs/>
          <w:sz w:val="28"/>
          <w:szCs w:val="28"/>
        </w:rPr>
        <w:t xml:space="preserve">, так як </w:t>
      </w:r>
      <w:proofErr w:type="spellStart"/>
      <w:r w:rsidR="00D37FF7" w:rsidRPr="00AE060D">
        <w:rPr>
          <w:rFonts w:ascii="Times New Roman" w:hAnsi="Times New Roman" w:cs="Times New Roman"/>
          <w:bCs/>
          <w:sz w:val="28"/>
          <w:szCs w:val="28"/>
        </w:rPr>
        <w:t>вугілля</w:t>
      </w:r>
      <w:proofErr w:type="spellEnd"/>
      <w:r w:rsidR="00D37FF7" w:rsidRPr="00AE060D">
        <w:rPr>
          <w:rFonts w:ascii="Times New Roman" w:hAnsi="Times New Roman" w:cs="Times New Roman"/>
          <w:bCs/>
          <w:sz w:val="28"/>
          <w:szCs w:val="28"/>
        </w:rPr>
        <w:t xml:space="preserve"> в </w:t>
      </w:r>
      <w:proofErr w:type="spellStart"/>
      <w:r w:rsidR="00D37FF7" w:rsidRPr="00AE060D">
        <w:rPr>
          <w:rFonts w:ascii="Times New Roman" w:hAnsi="Times New Roman" w:cs="Times New Roman"/>
          <w:bCs/>
          <w:sz w:val="28"/>
          <w:szCs w:val="28"/>
        </w:rPr>
        <w:t>цьому</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році</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спожито</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найменше</w:t>
      </w:r>
      <w:proofErr w:type="spellEnd"/>
      <w:r w:rsidR="00D37FF7" w:rsidRPr="00AE060D">
        <w:rPr>
          <w:rFonts w:ascii="Times New Roman" w:hAnsi="Times New Roman" w:cs="Times New Roman"/>
          <w:bCs/>
          <w:sz w:val="28"/>
          <w:szCs w:val="28"/>
        </w:rPr>
        <w:t xml:space="preserve"> за увесь </w:t>
      </w:r>
      <w:proofErr w:type="spellStart"/>
      <w:r w:rsidR="00D37FF7" w:rsidRPr="00AE060D">
        <w:rPr>
          <w:rFonts w:ascii="Times New Roman" w:hAnsi="Times New Roman" w:cs="Times New Roman"/>
          <w:bCs/>
          <w:sz w:val="28"/>
          <w:szCs w:val="28"/>
        </w:rPr>
        <w:t>звітний</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період</w:t>
      </w:r>
      <w:proofErr w:type="spellEnd"/>
      <w:r w:rsidR="00D37FF7" w:rsidRPr="00AE060D">
        <w:rPr>
          <w:rFonts w:ascii="Times New Roman" w:hAnsi="Times New Roman" w:cs="Times New Roman"/>
          <w:bCs/>
          <w:sz w:val="28"/>
          <w:szCs w:val="28"/>
        </w:rPr>
        <w:t xml:space="preserve">, а </w:t>
      </w:r>
      <w:proofErr w:type="spellStart"/>
      <w:r w:rsidR="00D37FF7" w:rsidRPr="00AE060D">
        <w:rPr>
          <w:rFonts w:ascii="Times New Roman" w:hAnsi="Times New Roman" w:cs="Times New Roman"/>
          <w:bCs/>
          <w:sz w:val="28"/>
          <w:szCs w:val="28"/>
        </w:rPr>
        <w:t>саме</w:t>
      </w:r>
      <w:proofErr w:type="spellEnd"/>
      <w:r w:rsidR="00D37FF7" w:rsidRPr="00AE060D">
        <w:rPr>
          <w:rFonts w:ascii="Times New Roman" w:hAnsi="Times New Roman" w:cs="Times New Roman"/>
          <w:bCs/>
          <w:sz w:val="28"/>
          <w:szCs w:val="28"/>
        </w:rPr>
        <w:t xml:space="preserve"> 283,0 тис тонн, а природного газу </w:t>
      </w:r>
      <w:proofErr w:type="spellStart"/>
      <w:r w:rsidR="00D37FF7" w:rsidRPr="00AE060D">
        <w:rPr>
          <w:rFonts w:ascii="Times New Roman" w:hAnsi="Times New Roman" w:cs="Times New Roman"/>
          <w:bCs/>
          <w:sz w:val="28"/>
          <w:szCs w:val="28"/>
        </w:rPr>
        <w:t>витрачено</w:t>
      </w:r>
      <w:proofErr w:type="spellEnd"/>
      <w:r w:rsidR="00D37FF7" w:rsidRPr="00AE060D">
        <w:rPr>
          <w:rFonts w:ascii="Times New Roman" w:hAnsi="Times New Roman" w:cs="Times New Roman"/>
          <w:bCs/>
          <w:sz w:val="28"/>
          <w:szCs w:val="28"/>
        </w:rPr>
        <w:t xml:space="preserve"> 1002,0 млн куб. м. – </w:t>
      </w:r>
      <w:proofErr w:type="spellStart"/>
      <w:r w:rsidR="00D37FF7" w:rsidRPr="00AE060D">
        <w:rPr>
          <w:rFonts w:ascii="Times New Roman" w:hAnsi="Times New Roman" w:cs="Times New Roman"/>
          <w:bCs/>
          <w:sz w:val="28"/>
          <w:szCs w:val="28"/>
        </w:rPr>
        <w:t>найвищий</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показник</w:t>
      </w:r>
      <w:proofErr w:type="spellEnd"/>
      <w:r w:rsidR="00D37FF7" w:rsidRPr="00AE060D">
        <w:rPr>
          <w:rFonts w:ascii="Times New Roman" w:hAnsi="Times New Roman" w:cs="Times New Roman"/>
          <w:bCs/>
          <w:sz w:val="28"/>
          <w:szCs w:val="28"/>
        </w:rPr>
        <w:t xml:space="preserve"> за </w:t>
      </w:r>
      <w:proofErr w:type="spellStart"/>
      <w:r w:rsidR="00D37FF7" w:rsidRPr="00AE060D">
        <w:rPr>
          <w:rFonts w:ascii="Times New Roman" w:hAnsi="Times New Roman" w:cs="Times New Roman"/>
          <w:bCs/>
          <w:sz w:val="28"/>
          <w:szCs w:val="28"/>
        </w:rPr>
        <w:t>всі</w:t>
      </w:r>
      <w:proofErr w:type="spellEnd"/>
      <w:r w:rsidR="00D37FF7" w:rsidRPr="00AE060D">
        <w:rPr>
          <w:rFonts w:ascii="Times New Roman" w:hAnsi="Times New Roman" w:cs="Times New Roman"/>
          <w:bCs/>
          <w:sz w:val="28"/>
          <w:szCs w:val="28"/>
        </w:rPr>
        <w:t xml:space="preserve"> 8 </w:t>
      </w:r>
      <w:proofErr w:type="spellStart"/>
      <w:r w:rsidR="00D37FF7" w:rsidRPr="00AE060D">
        <w:rPr>
          <w:rFonts w:ascii="Times New Roman" w:hAnsi="Times New Roman" w:cs="Times New Roman"/>
          <w:bCs/>
          <w:sz w:val="28"/>
          <w:szCs w:val="28"/>
        </w:rPr>
        <w:t>звітних</w:t>
      </w:r>
      <w:proofErr w:type="spellEnd"/>
      <w:r w:rsidR="00D37FF7" w:rsidRPr="00AE060D">
        <w:rPr>
          <w:rFonts w:ascii="Times New Roman" w:hAnsi="Times New Roman" w:cs="Times New Roman"/>
          <w:bCs/>
          <w:sz w:val="28"/>
          <w:szCs w:val="28"/>
        </w:rPr>
        <w:t xml:space="preserve"> </w:t>
      </w:r>
      <w:proofErr w:type="spellStart"/>
      <w:r w:rsidR="00D37FF7" w:rsidRPr="00AE060D">
        <w:rPr>
          <w:rFonts w:ascii="Times New Roman" w:hAnsi="Times New Roman" w:cs="Times New Roman"/>
          <w:bCs/>
          <w:sz w:val="28"/>
          <w:szCs w:val="28"/>
        </w:rPr>
        <w:t>років</w:t>
      </w:r>
      <w:proofErr w:type="spellEnd"/>
      <w:r w:rsidR="00D37FF7" w:rsidRPr="00AE060D">
        <w:rPr>
          <w:rFonts w:ascii="Times New Roman" w:hAnsi="Times New Roman" w:cs="Times New Roman"/>
          <w:bCs/>
          <w:sz w:val="28"/>
          <w:szCs w:val="28"/>
        </w:rPr>
        <w:t xml:space="preserve">. </w:t>
      </w:r>
    </w:p>
    <w:p w14:paraId="75D0E286" w14:textId="77777777" w:rsidR="00D37FF7" w:rsidRPr="00AE060D" w:rsidRDefault="00D37FF7" w:rsidP="00814062">
      <w:pPr>
        <w:spacing w:after="0" w:line="240" w:lineRule="auto"/>
        <w:jc w:val="both"/>
        <w:rPr>
          <w:rFonts w:ascii="Times New Roman" w:hAnsi="Times New Roman" w:cs="Times New Roman"/>
          <w:i/>
          <w:sz w:val="28"/>
          <w:szCs w:val="28"/>
          <w:u w:val="single"/>
        </w:rPr>
      </w:pPr>
      <w:proofErr w:type="spellStart"/>
      <w:r w:rsidRPr="00AE060D">
        <w:rPr>
          <w:rFonts w:ascii="Times New Roman" w:hAnsi="Times New Roman" w:cs="Times New Roman"/>
          <w:i/>
          <w:sz w:val="28"/>
          <w:szCs w:val="28"/>
          <w:u w:val="single"/>
        </w:rPr>
        <w:t>Проміжні</w:t>
      </w:r>
      <w:proofErr w:type="spellEnd"/>
      <w:r w:rsidRPr="00AE060D">
        <w:rPr>
          <w:rFonts w:ascii="Times New Roman" w:hAnsi="Times New Roman" w:cs="Times New Roman"/>
          <w:i/>
          <w:sz w:val="28"/>
          <w:szCs w:val="28"/>
          <w:u w:val="single"/>
        </w:rPr>
        <w:t xml:space="preserve"> </w:t>
      </w:r>
      <w:proofErr w:type="spellStart"/>
      <w:r w:rsidRPr="00AE060D">
        <w:rPr>
          <w:rFonts w:ascii="Times New Roman" w:hAnsi="Times New Roman" w:cs="Times New Roman"/>
          <w:i/>
          <w:sz w:val="28"/>
          <w:szCs w:val="28"/>
          <w:u w:val="single"/>
        </w:rPr>
        <w:t>висновки</w:t>
      </w:r>
      <w:proofErr w:type="spellEnd"/>
      <w:r w:rsidRPr="00AE060D">
        <w:rPr>
          <w:rFonts w:ascii="Times New Roman" w:hAnsi="Times New Roman" w:cs="Times New Roman"/>
          <w:i/>
          <w:sz w:val="28"/>
          <w:szCs w:val="28"/>
          <w:u w:val="single"/>
        </w:rPr>
        <w:t>:</w:t>
      </w:r>
    </w:p>
    <w:p w14:paraId="698F1C4C" w14:textId="77777777"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proofErr w:type="spellStart"/>
      <w:r w:rsidRPr="00AE060D">
        <w:rPr>
          <w:rFonts w:ascii="Times New Roman" w:eastAsia="Times New Roman" w:hAnsi="Times New Roman" w:cs="Times New Roman"/>
          <w:i/>
          <w:sz w:val="28"/>
          <w:szCs w:val="28"/>
          <w:lang w:eastAsia="uk-UA"/>
        </w:rPr>
        <w:lastRenderedPageBreak/>
        <w:t>Стратегічним</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завданням</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області</w:t>
      </w:r>
      <w:proofErr w:type="spellEnd"/>
      <w:r w:rsidRPr="00AE060D">
        <w:rPr>
          <w:rFonts w:ascii="Times New Roman" w:eastAsia="Times New Roman" w:hAnsi="Times New Roman" w:cs="Times New Roman"/>
          <w:i/>
          <w:sz w:val="28"/>
          <w:szCs w:val="28"/>
          <w:lang w:eastAsia="uk-UA"/>
        </w:rPr>
        <w:t xml:space="preserve"> в </w:t>
      </w:r>
      <w:proofErr w:type="spellStart"/>
      <w:r w:rsidRPr="00AE060D">
        <w:rPr>
          <w:rFonts w:ascii="Times New Roman" w:eastAsia="Times New Roman" w:hAnsi="Times New Roman" w:cs="Times New Roman"/>
          <w:i/>
          <w:sz w:val="28"/>
          <w:szCs w:val="28"/>
          <w:lang w:eastAsia="uk-UA"/>
        </w:rPr>
        <w:t>енергетичній</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сфері</w:t>
      </w:r>
      <w:proofErr w:type="spellEnd"/>
      <w:r w:rsidRPr="00AE060D">
        <w:rPr>
          <w:rFonts w:ascii="Times New Roman" w:eastAsia="Times New Roman" w:hAnsi="Times New Roman" w:cs="Times New Roman"/>
          <w:i/>
          <w:sz w:val="28"/>
          <w:szCs w:val="28"/>
          <w:lang w:eastAsia="uk-UA"/>
        </w:rPr>
        <w:t xml:space="preserve"> є </w:t>
      </w:r>
      <w:proofErr w:type="spellStart"/>
      <w:r w:rsidRPr="00AE060D">
        <w:rPr>
          <w:rFonts w:ascii="Times New Roman" w:eastAsia="Times New Roman" w:hAnsi="Times New Roman" w:cs="Times New Roman"/>
          <w:i/>
          <w:sz w:val="28"/>
          <w:szCs w:val="28"/>
          <w:lang w:eastAsia="uk-UA"/>
        </w:rPr>
        <w:t>виведення</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області</w:t>
      </w:r>
      <w:proofErr w:type="spellEnd"/>
      <w:r w:rsidRPr="00AE060D">
        <w:rPr>
          <w:rFonts w:ascii="Times New Roman" w:eastAsia="Times New Roman" w:hAnsi="Times New Roman" w:cs="Times New Roman"/>
          <w:i/>
          <w:sz w:val="28"/>
          <w:szCs w:val="28"/>
          <w:lang w:eastAsia="uk-UA"/>
        </w:rPr>
        <w:t xml:space="preserve"> на </w:t>
      </w:r>
      <w:proofErr w:type="spellStart"/>
      <w:r w:rsidRPr="00AE060D">
        <w:rPr>
          <w:rFonts w:ascii="Times New Roman" w:eastAsia="Times New Roman" w:hAnsi="Times New Roman" w:cs="Times New Roman"/>
          <w:i/>
          <w:sz w:val="28"/>
          <w:szCs w:val="28"/>
          <w:lang w:eastAsia="uk-UA"/>
        </w:rPr>
        <w:t>рівень</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максимальної</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енергетичної</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незалежності</w:t>
      </w:r>
      <w:proofErr w:type="spellEnd"/>
      <w:r w:rsidRPr="00AE060D">
        <w:rPr>
          <w:rFonts w:ascii="Times New Roman" w:eastAsia="Times New Roman" w:hAnsi="Times New Roman" w:cs="Times New Roman"/>
          <w:i/>
          <w:sz w:val="28"/>
          <w:szCs w:val="28"/>
          <w:lang w:eastAsia="uk-UA"/>
        </w:rPr>
        <w:t>.</w:t>
      </w:r>
    </w:p>
    <w:p w14:paraId="323D85EC" w14:textId="77777777"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r w:rsidRPr="00AE060D">
        <w:rPr>
          <w:rFonts w:ascii="Times New Roman" w:eastAsia="Times New Roman" w:hAnsi="Times New Roman" w:cs="Times New Roman"/>
          <w:i/>
          <w:sz w:val="28"/>
          <w:szCs w:val="28"/>
          <w:lang w:eastAsia="uk-UA"/>
        </w:rPr>
        <w:t xml:space="preserve">Активно </w:t>
      </w:r>
      <w:proofErr w:type="spellStart"/>
      <w:r w:rsidRPr="00AE060D">
        <w:rPr>
          <w:rFonts w:ascii="Times New Roman" w:eastAsia="Times New Roman" w:hAnsi="Times New Roman" w:cs="Times New Roman"/>
          <w:i/>
          <w:sz w:val="28"/>
          <w:szCs w:val="28"/>
          <w:lang w:eastAsia="uk-UA"/>
        </w:rPr>
        <w:t>реалізуються</w:t>
      </w:r>
      <w:proofErr w:type="spellEnd"/>
      <w:r w:rsidRPr="00AE060D">
        <w:rPr>
          <w:rFonts w:ascii="Times New Roman" w:eastAsia="Times New Roman" w:hAnsi="Times New Roman" w:cs="Times New Roman"/>
          <w:i/>
          <w:sz w:val="28"/>
          <w:szCs w:val="28"/>
          <w:lang w:eastAsia="uk-UA"/>
        </w:rPr>
        <w:t xml:space="preserve"> про</w:t>
      </w:r>
      <w:r w:rsidR="0054648C">
        <w:rPr>
          <w:rFonts w:ascii="Times New Roman" w:eastAsia="Times New Roman" w:hAnsi="Times New Roman" w:cs="Times New Roman"/>
          <w:i/>
          <w:sz w:val="28"/>
          <w:szCs w:val="28"/>
          <w:lang w:val="uk-UA" w:eastAsia="uk-UA"/>
        </w:rPr>
        <w:t>є</w:t>
      </w:r>
      <w:proofErr w:type="spellStart"/>
      <w:r w:rsidRPr="00AE060D">
        <w:rPr>
          <w:rFonts w:ascii="Times New Roman" w:eastAsia="Times New Roman" w:hAnsi="Times New Roman" w:cs="Times New Roman"/>
          <w:i/>
          <w:sz w:val="28"/>
          <w:szCs w:val="28"/>
          <w:lang w:eastAsia="uk-UA"/>
        </w:rPr>
        <w:t>кти</w:t>
      </w:r>
      <w:proofErr w:type="spellEnd"/>
      <w:r w:rsidRPr="00AE060D">
        <w:rPr>
          <w:rFonts w:ascii="Times New Roman" w:eastAsia="Times New Roman" w:hAnsi="Times New Roman" w:cs="Times New Roman"/>
          <w:i/>
          <w:sz w:val="28"/>
          <w:szCs w:val="28"/>
          <w:lang w:eastAsia="uk-UA"/>
        </w:rPr>
        <w:t xml:space="preserve"> з </w:t>
      </w:r>
      <w:proofErr w:type="spellStart"/>
      <w:r w:rsidRPr="00AE060D">
        <w:rPr>
          <w:rFonts w:ascii="Times New Roman" w:eastAsia="Times New Roman" w:hAnsi="Times New Roman" w:cs="Times New Roman"/>
          <w:i/>
          <w:sz w:val="28"/>
          <w:szCs w:val="28"/>
          <w:lang w:eastAsia="uk-UA"/>
        </w:rPr>
        <w:t>термомодернізації</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впровадження</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сучасних</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технологій</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спрямованих</w:t>
      </w:r>
      <w:proofErr w:type="spellEnd"/>
      <w:r w:rsidRPr="00AE060D">
        <w:rPr>
          <w:rFonts w:ascii="Times New Roman" w:eastAsia="Times New Roman" w:hAnsi="Times New Roman" w:cs="Times New Roman"/>
          <w:i/>
          <w:sz w:val="28"/>
          <w:szCs w:val="28"/>
          <w:lang w:eastAsia="uk-UA"/>
        </w:rPr>
        <w:t xml:space="preserve"> на </w:t>
      </w:r>
      <w:proofErr w:type="spellStart"/>
      <w:r w:rsidRPr="00AE060D">
        <w:rPr>
          <w:rFonts w:ascii="Times New Roman" w:eastAsia="Times New Roman" w:hAnsi="Times New Roman" w:cs="Times New Roman"/>
          <w:i/>
          <w:sz w:val="28"/>
          <w:szCs w:val="28"/>
          <w:lang w:eastAsia="uk-UA"/>
        </w:rPr>
        <w:t>підвищення</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енергоефективності</w:t>
      </w:r>
      <w:proofErr w:type="spellEnd"/>
      <w:r w:rsidRPr="00AE060D">
        <w:rPr>
          <w:rFonts w:ascii="Times New Roman" w:eastAsia="Times New Roman" w:hAnsi="Times New Roman" w:cs="Times New Roman"/>
          <w:i/>
          <w:sz w:val="28"/>
          <w:szCs w:val="28"/>
          <w:lang w:eastAsia="uk-UA"/>
        </w:rPr>
        <w:t xml:space="preserve"> та </w:t>
      </w:r>
      <w:proofErr w:type="spellStart"/>
      <w:r w:rsidRPr="00AE060D">
        <w:rPr>
          <w:rFonts w:ascii="Times New Roman" w:eastAsia="Times New Roman" w:hAnsi="Times New Roman" w:cs="Times New Roman"/>
          <w:i/>
          <w:sz w:val="28"/>
          <w:szCs w:val="28"/>
          <w:lang w:eastAsia="uk-UA"/>
        </w:rPr>
        <w:t>енергозбереження</w:t>
      </w:r>
      <w:proofErr w:type="spellEnd"/>
      <w:r w:rsidRPr="00AE060D">
        <w:rPr>
          <w:rFonts w:ascii="Times New Roman" w:eastAsia="Times New Roman" w:hAnsi="Times New Roman" w:cs="Times New Roman"/>
          <w:i/>
          <w:sz w:val="28"/>
          <w:szCs w:val="28"/>
          <w:lang w:eastAsia="uk-UA"/>
        </w:rPr>
        <w:t>.</w:t>
      </w:r>
    </w:p>
    <w:p w14:paraId="7D47814D" w14:textId="77777777"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proofErr w:type="spellStart"/>
      <w:r w:rsidRPr="00AE060D">
        <w:rPr>
          <w:rFonts w:ascii="Times New Roman" w:eastAsia="Times New Roman" w:hAnsi="Times New Roman" w:cs="Times New Roman"/>
          <w:i/>
          <w:sz w:val="28"/>
          <w:szCs w:val="28"/>
          <w:lang w:eastAsia="uk-UA"/>
        </w:rPr>
        <w:t>Населення</w:t>
      </w:r>
      <w:proofErr w:type="spellEnd"/>
      <w:r w:rsidRPr="00AE060D">
        <w:rPr>
          <w:rFonts w:ascii="Times New Roman" w:eastAsia="Times New Roman" w:hAnsi="Times New Roman" w:cs="Times New Roman"/>
          <w:i/>
          <w:sz w:val="28"/>
          <w:szCs w:val="28"/>
          <w:lang w:eastAsia="uk-UA"/>
        </w:rPr>
        <w:t xml:space="preserve"> </w:t>
      </w:r>
      <w:proofErr w:type="spellStart"/>
      <w:r w:rsidRPr="00AE060D">
        <w:rPr>
          <w:rFonts w:ascii="Times New Roman" w:eastAsia="Times New Roman" w:hAnsi="Times New Roman" w:cs="Times New Roman"/>
          <w:i/>
          <w:sz w:val="28"/>
          <w:szCs w:val="28"/>
          <w:lang w:eastAsia="uk-UA"/>
        </w:rPr>
        <w:t>також</w:t>
      </w:r>
      <w:proofErr w:type="spellEnd"/>
      <w:r w:rsidRPr="00AE060D">
        <w:rPr>
          <w:rFonts w:ascii="Times New Roman" w:eastAsia="Times New Roman" w:hAnsi="Times New Roman" w:cs="Times New Roman"/>
          <w:i/>
          <w:sz w:val="28"/>
          <w:szCs w:val="28"/>
          <w:lang w:eastAsia="uk-UA"/>
        </w:rPr>
        <w:t xml:space="preserve"> активно </w:t>
      </w:r>
      <w:proofErr w:type="spellStart"/>
      <w:r w:rsidRPr="00AE060D">
        <w:rPr>
          <w:rFonts w:ascii="Times New Roman" w:eastAsia="Times New Roman" w:hAnsi="Times New Roman" w:cs="Times New Roman"/>
          <w:i/>
          <w:sz w:val="28"/>
          <w:szCs w:val="28"/>
          <w:lang w:eastAsia="uk-UA"/>
        </w:rPr>
        <w:t>долучається</w:t>
      </w:r>
      <w:proofErr w:type="spellEnd"/>
      <w:r w:rsidRPr="00AE060D">
        <w:rPr>
          <w:rFonts w:ascii="Times New Roman" w:eastAsia="Times New Roman" w:hAnsi="Times New Roman" w:cs="Times New Roman"/>
          <w:i/>
          <w:sz w:val="28"/>
          <w:szCs w:val="28"/>
          <w:lang w:eastAsia="uk-UA"/>
        </w:rPr>
        <w:t xml:space="preserve"> до </w:t>
      </w:r>
      <w:proofErr w:type="spellStart"/>
      <w:r w:rsidRPr="00AE060D">
        <w:rPr>
          <w:rFonts w:ascii="Times New Roman" w:eastAsia="Times New Roman" w:hAnsi="Times New Roman" w:cs="Times New Roman"/>
          <w:i/>
          <w:sz w:val="28"/>
          <w:szCs w:val="28"/>
          <w:lang w:eastAsia="uk-UA"/>
        </w:rPr>
        <w:t>впровадження</w:t>
      </w:r>
      <w:proofErr w:type="spellEnd"/>
      <w:r w:rsidRPr="00AE060D">
        <w:rPr>
          <w:rFonts w:ascii="Times New Roman" w:eastAsia="Times New Roman" w:hAnsi="Times New Roman" w:cs="Times New Roman"/>
          <w:i/>
          <w:sz w:val="28"/>
          <w:szCs w:val="28"/>
          <w:lang w:eastAsia="uk-UA"/>
        </w:rPr>
        <w:t xml:space="preserve"> </w:t>
      </w:r>
      <w:r w:rsidR="00E417A4">
        <w:rPr>
          <w:rFonts w:ascii="Times New Roman" w:eastAsia="Times New Roman" w:hAnsi="Times New Roman" w:cs="Times New Roman"/>
          <w:i/>
          <w:sz w:val="28"/>
          <w:szCs w:val="28"/>
          <w:lang w:val="uk-UA" w:eastAsia="uk-UA"/>
        </w:rPr>
        <w:t>відновлювальних джерел енергії</w:t>
      </w:r>
      <w:r w:rsidRPr="00AE060D">
        <w:rPr>
          <w:rFonts w:ascii="Times New Roman" w:eastAsia="Times New Roman" w:hAnsi="Times New Roman" w:cs="Times New Roman"/>
          <w:i/>
          <w:sz w:val="28"/>
          <w:szCs w:val="28"/>
          <w:lang w:eastAsia="uk-UA"/>
        </w:rPr>
        <w:t>.</w:t>
      </w:r>
    </w:p>
    <w:p w14:paraId="3B386D9F" w14:textId="77777777" w:rsidR="00D37FF7" w:rsidRPr="00C104CD" w:rsidRDefault="00D37FF7" w:rsidP="00814062">
      <w:pPr>
        <w:spacing w:after="0" w:line="240" w:lineRule="auto"/>
        <w:ind w:firstLine="708"/>
        <w:jc w:val="center"/>
        <w:rPr>
          <w:rFonts w:ascii="Times New Roman" w:hAnsi="Times New Roman" w:cs="Times New Roman"/>
          <w:b/>
          <w:bCs/>
          <w:sz w:val="28"/>
          <w:szCs w:val="28"/>
        </w:rPr>
      </w:pPr>
      <w:r w:rsidRPr="00C104CD">
        <w:rPr>
          <w:rFonts w:ascii="Times New Roman" w:hAnsi="Times New Roman" w:cs="Times New Roman"/>
          <w:b/>
          <w:bCs/>
          <w:sz w:val="28"/>
          <w:szCs w:val="28"/>
        </w:rPr>
        <w:t>Ж</w:t>
      </w:r>
      <w:proofErr w:type="spellStart"/>
      <w:r w:rsidR="007723ED" w:rsidRPr="00C104CD">
        <w:rPr>
          <w:rFonts w:ascii="Times New Roman" w:hAnsi="Times New Roman" w:cs="Times New Roman"/>
          <w:b/>
          <w:bCs/>
          <w:sz w:val="28"/>
          <w:szCs w:val="28"/>
          <w:lang w:val="uk-UA"/>
        </w:rPr>
        <w:t>итлово</w:t>
      </w:r>
      <w:proofErr w:type="spellEnd"/>
      <w:r w:rsidR="007723ED" w:rsidRPr="00C104CD">
        <w:rPr>
          <w:rFonts w:ascii="Times New Roman" w:hAnsi="Times New Roman" w:cs="Times New Roman"/>
          <w:b/>
          <w:bCs/>
          <w:sz w:val="28"/>
          <w:szCs w:val="28"/>
          <w:lang w:val="uk-UA"/>
        </w:rPr>
        <w:t>-комунальне господарство</w:t>
      </w:r>
    </w:p>
    <w:p w14:paraId="7ED22FF8" w14:textId="77777777" w:rsidR="00D37FF7" w:rsidRPr="00AE060D" w:rsidRDefault="00D37FF7" w:rsidP="0045602E">
      <w:pPr>
        <w:spacing w:after="120" w:line="240" w:lineRule="auto"/>
        <w:ind w:firstLine="720"/>
        <w:jc w:val="both"/>
        <w:rPr>
          <w:rFonts w:ascii="Times New Roman" w:hAnsi="Times New Roman" w:cs="Times New Roman"/>
          <w:bCs/>
          <w:sz w:val="28"/>
          <w:szCs w:val="28"/>
        </w:rPr>
      </w:pPr>
      <w:r w:rsidRPr="00AE060D">
        <w:rPr>
          <w:rFonts w:ascii="Times New Roman" w:hAnsi="Times New Roman" w:cs="Times New Roman"/>
          <w:bCs/>
          <w:sz w:val="28"/>
          <w:szCs w:val="28"/>
        </w:rPr>
        <w:t xml:space="preserve">Станом на 1 </w:t>
      </w:r>
      <w:proofErr w:type="spellStart"/>
      <w:r w:rsidRPr="00AE060D">
        <w:rPr>
          <w:rFonts w:ascii="Times New Roman" w:hAnsi="Times New Roman" w:cs="Times New Roman"/>
          <w:bCs/>
          <w:sz w:val="28"/>
          <w:szCs w:val="28"/>
        </w:rPr>
        <w:t>квітня</w:t>
      </w:r>
      <w:proofErr w:type="spellEnd"/>
      <w:r w:rsidRPr="00AE060D">
        <w:rPr>
          <w:rFonts w:ascii="Times New Roman" w:hAnsi="Times New Roman" w:cs="Times New Roman"/>
          <w:bCs/>
          <w:sz w:val="28"/>
          <w:szCs w:val="28"/>
        </w:rPr>
        <w:t xml:space="preserve"> 2019 року </w:t>
      </w:r>
      <w:proofErr w:type="spellStart"/>
      <w:r w:rsidRPr="00AE060D">
        <w:rPr>
          <w:rFonts w:ascii="Times New Roman" w:hAnsi="Times New Roman" w:cs="Times New Roman"/>
          <w:bCs/>
          <w:sz w:val="28"/>
          <w:szCs w:val="28"/>
        </w:rPr>
        <w:t>багатоквартирний</w:t>
      </w:r>
      <w:proofErr w:type="spellEnd"/>
      <w:r w:rsidRPr="00AE060D">
        <w:rPr>
          <w:rFonts w:ascii="Times New Roman" w:hAnsi="Times New Roman" w:cs="Times New Roman"/>
          <w:bCs/>
          <w:sz w:val="28"/>
          <w:szCs w:val="28"/>
        </w:rPr>
        <w:t xml:space="preserve"> </w:t>
      </w:r>
      <w:proofErr w:type="spellStart"/>
      <w:r w:rsidRPr="00533CAE">
        <w:rPr>
          <w:rFonts w:ascii="Times New Roman" w:hAnsi="Times New Roman" w:cs="Times New Roman"/>
          <w:b/>
          <w:bCs/>
          <w:sz w:val="28"/>
          <w:szCs w:val="28"/>
        </w:rPr>
        <w:t>житловий</w:t>
      </w:r>
      <w:proofErr w:type="spellEnd"/>
      <w:r w:rsidRPr="00533CAE">
        <w:rPr>
          <w:rFonts w:ascii="Times New Roman" w:hAnsi="Times New Roman" w:cs="Times New Roman"/>
          <w:b/>
          <w:bCs/>
          <w:sz w:val="28"/>
          <w:szCs w:val="28"/>
        </w:rPr>
        <w:t xml:space="preserve"> фонд</w:t>
      </w:r>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області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складає</w:t>
      </w:r>
      <w:proofErr w:type="spellEnd"/>
      <w:r w:rsidRPr="00AE060D">
        <w:rPr>
          <w:rFonts w:ascii="Times New Roman" w:hAnsi="Times New Roman" w:cs="Times New Roman"/>
          <w:bCs/>
          <w:sz w:val="28"/>
          <w:szCs w:val="28"/>
        </w:rPr>
        <w:t xml:space="preserve"> 4979 </w:t>
      </w:r>
      <w:proofErr w:type="spellStart"/>
      <w:r w:rsidRPr="00AE060D">
        <w:rPr>
          <w:rFonts w:ascii="Times New Roman" w:hAnsi="Times New Roman" w:cs="Times New Roman"/>
          <w:bCs/>
          <w:sz w:val="28"/>
          <w:szCs w:val="28"/>
        </w:rPr>
        <w:t>будинків</w:t>
      </w:r>
      <w:proofErr w:type="spellEnd"/>
      <w:r w:rsidRPr="00AE060D">
        <w:rPr>
          <w:rFonts w:ascii="Times New Roman" w:hAnsi="Times New Roman" w:cs="Times New Roman"/>
          <w:bCs/>
          <w:sz w:val="28"/>
          <w:szCs w:val="28"/>
        </w:rPr>
        <w:t xml:space="preserve">. У 874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17,6% </w:t>
      </w:r>
      <w:proofErr w:type="spellStart"/>
      <w:r w:rsidRPr="00AE060D">
        <w:rPr>
          <w:rFonts w:ascii="Times New Roman" w:hAnsi="Times New Roman" w:cs="Times New Roman"/>
          <w:bCs/>
          <w:sz w:val="28"/>
          <w:szCs w:val="28"/>
        </w:rPr>
        <w:t>будинках</w:t>
      </w:r>
      <w:proofErr w:type="spellEnd"/>
      <w:r w:rsidRPr="00AE060D">
        <w:rPr>
          <w:rFonts w:ascii="Times New Roman" w:hAnsi="Times New Roman" w:cs="Times New Roman"/>
          <w:bCs/>
          <w:sz w:val="28"/>
          <w:szCs w:val="28"/>
        </w:rPr>
        <w:t xml:space="preserve"> створено 828 ОСББ, </w:t>
      </w:r>
      <w:proofErr w:type="spellStart"/>
      <w:r w:rsidRPr="00AE060D">
        <w:rPr>
          <w:rFonts w:ascii="Times New Roman" w:hAnsi="Times New Roman" w:cs="Times New Roman"/>
          <w:bCs/>
          <w:sz w:val="28"/>
          <w:szCs w:val="28"/>
        </w:rPr>
        <w:t>управителі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обрані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призначені</w:t>
      </w:r>
      <w:proofErr w:type="spellEnd"/>
      <w:r w:rsidRPr="00AE060D">
        <w:rPr>
          <w:rFonts w:ascii="Times New Roman" w:hAnsi="Times New Roman" w:cs="Times New Roman"/>
          <w:bCs/>
          <w:sz w:val="28"/>
          <w:szCs w:val="28"/>
        </w:rPr>
        <w:t xml:space="preserve"> у 2246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45,1% </w:t>
      </w:r>
      <w:proofErr w:type="spellStart"/>
      <w:r w:rsidRPr="00AE060D">
        <w:rPr>
          <w:rFonts w:ascii="Times New Roman" w:hAnsi="Times New Roman" w:cs="Times New Roman"/>
          <w:bCs/>
          <w:sz w:val="28"/>
          <w:szCs w:val="28"/>
        </w:rPr>
        <w:t>житлових</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будинках</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співвласники</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самостійно</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управляють</w:t>
      </w:r>
      <w:proofErr w:type="spellEnd"/>
      <w:r w:rsidRPr="00AE060D">
        <w:rPr>
          <w:rFonts w:ascii="Times New Roman" w:hAnsi="Times New Roman" w:cs="Times New Roman"/>
          <w:bCs/>
          <w:sz w:val="28"/>
          <w:szCs w:val="28"/>
        </w:rPr>
        <w:t xml:space="preserve"> 214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4,3% </w:t>
      </w:r>
      <w:proofErr w:type="spellStart"/>
      <w:r w:rsidRPr="00AE060D">
        <w:rPr>
          <w:rFonts w:ascii="Times New Roman" w:hAnsi="Times New Roman" w:cs="Times New Roman"/>
          <w:bCs/>
          <w:sz w:val="28"/>
          <w:szCs w:val="28"/>
        </w:rPr>
        <w:t>будинках</w:t>
      </w:r>
      <w:proofErr w:type="spellEnd"/>
      <w:r w:rsidRPr="00AE060D">
        <w:rPr>
          <w:rFonts w:ascii="Times New Roman" w:hAnsi="Times New Roman" w:cs="Times New Roman"/>
          <w:bCs/>
          <w:sz w:val="28"/>
          <w:szCs w:val="28"/>
        </w:rPr>
        <w:t xml:space="preserve">, 190 ЖБК </w:t>
      </w:r>
      <w:proofErr w:type="spellStart"/>
      <w:r w:rsidRPr="00AE060D">
        <w:rPr>
          <w:rFonts w:ascii="Times New Roman" w:hAnsi="Times New Roman" w:cs="Times New Roman"/>
          <w:bCs/>
          <w:sz w:val="28"/>
          <w:szCs w:val="28"/>
        </w:rPr>
        <w:t>обслуговують</w:t>
      </w:r>
      <w:proofErr w:type="spellEnd"/>
      <w:r w:rsidRPr="00AE060D">
        <w:rPr>
          <w:rFonts w:ascii="Times New Roman" w:hAnsi="Times New Roman" w:cs="Times New Roman"/>
          <w:bCs/>
          <w:sz w:val="28"/>
          <w:szCs w:val="28"/>
        </w:rPr>
        <w:t xml:space="preserve"> 185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3,7% </w:t>
      </w:r>
      <w:proofErr w:type="spellStart"/>
      <w:r w:rsidRPr="00AE060D">
        <w:rPr>
          <w:rFonts w:ascii="Times New Roman" w:hAnsi="Times New Roman" w:cs="Times New Roman"/>
          <w:bCs/>
          <w:sz w:val="28"/>
          <w:szCs w:val="28"/>
        </w:rPr>
        <w:t>будинків</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Решта</w:t>
      </w:r>
      <w:proofErr w:type="spellEnd"/>
      <w:r w:rsidRPr="00AE060D">
        <w:rPr>
          <w:rFonts w:ascii="Times New Roman" w:hAnsi="Times New Roman" w:cs="Times New Roman"/>
          <w:bCs/>
          <w:sz w:val="28"/>
          <w:szCs w:val="28"/>
        </w:rPr>
        <w:t xml:space="preserve"> 1460 </w:t>
      </w:r>
      <w:proofErr w:type="spellStart"/>
      <w:r w:rsidRPr="00AE060D">
        <w:rPr>
          <w:rFonts w:ascii="Times New Roman" w:hAnsi="Times New Roman" w:cs="Times New Roman"/>
          <w:bCs/>
          <w:sz w:val="28"/>
          <w:szCs w:val="28"/>
        </w:rPr>
        <w:t>будинків</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або</w:t>
      </w:r>
      <w:proofErr w:type="spellEnd"/>
      <w:r w:rsidRPr="00AE060D">
        <w:rPr>
          <w:rFonts w:ascii="Times New Roman" w:hAnsi="Times New Roman" w:cs="Times New Roman"/>
          <w:bCs/>
          <w:sz w:val="28"/>
          <w:szCs w:val="28"/>
        </w:rPr>
        <w:t xml:space="preserve"> 29,3% з формою </w:t>
      </w:r>
      <w:proofErr w:type="spellStart"/>
      <w:r w:rsidRPr="00AE060D">
        <w:rPr>
          <w:rFonts w:ascii="Times New Roman" w:hAnsi="Times New Roman" w:cs="Times New Roman"/>
          <w:bCs/>
          <w:sz w:val="28"/>
          <w:szCs w:val="28"/>
        </w:rPr>
        <w:t>управління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будинком</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досі</w:t>
      </w:r>
      <w:proofErr w:type="spellEnd"/>
      <w:r w:rsidRPr="00AE060D">
        <w:rPr>
          <w:rFonts w:ascii="Times New Roman" w:hAnsi="Times New Roman" w:cs="Times New Roman"/>
          <w:bCs/>
          <w:sz w:val="28"/>
          <w:szCs w:val="28"/>
        </w:rPr>
        <w:t xml:space="preserve"> не </w:t>
      </w:r>
      <w:proofErr w:type="spellStart"/>
      <w:r w:rsidRPr="00AE060D">
        <w:rPr>
          <w:rFonts w:ascii="Times New Roman" w:hAnsi="Times New Roman" w:cs="Times New Roman"/>
          <w:bCs/>
          <w:sz w:val="28"/>
          <w:szCs w:val="28"/>
        </w:rPr>
        <w:t>визначились</w:t>
      </w:r>
      <w:proofErr w:type="spellEnd"/>
      <w:r w:rsidRPr="00AE060D">
        <w:rPr>
          <w:rFonts w:ascii="Times New Roman" w:hAnsi="Times New Roman" w:cs="Times New Roman"/>
          <w:bCs/>
          <w:sz w:val="28"/>
          <w:szCs w:val="28"/>
        </w:rPr>
        <w:t xml:space="preserve">. </w:t>
      </w:r>
    </w:p>
    <w:p w14:paraId="60873AAC" w14:textId="77777777" w:rsidR="00D37FF7" w:rsidRPr="00AE060D" w:rsidRDefault="00D37FF7" w:rsidP="0045602E">
      <w:pPr>
        <w:pStyle w:val="a8"/>
        <w:spacing w:after="120"/>
        <w:ind w:left="0" w:right="-1"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в області прийнято в експлуатацію 324,9 тис. </w:t>
      </w:r>
      <w:proofErr w:type="spellStart"/>
      <w:r w:rsidRPr="00AE060D">
        <w:rPr>
          <w:rFonts w:ascii="Times New Roman" w:hAnsi="Times New Roman" w:cs="Times New Roman"/>
          <w:sz w:val="28"/>
          <w:szCs w:val="28"/>
        </w:rPr>
        <w:t>кв</w:t>
      </w:r>
      <w:proofErr w:type="spellEnd"/>
      <w:r w:rsidRPr="00AE060D">
        <w:rPr>
          <w:rFonts w:ascii="Times New Roman" w:hAnsi="Times New Roman" w:cs="Times New Roman"/>
          <w:sz w:val="28"/>
          <w:szCs w:val="28"/>
        </w:rPr>
        <w:t>. м</w:t>
      </w:r>
      <w:r w:rsidRPr="00AE060D">
        <w:rPr>
          <w:rFonts w:ascii="Times New Roman" w:hAnsi="Times New Roman" w:cs="Times New Roman"/>
          <w:position w:val="10"/>
          <w:sz w:val="28"/>
          <w:szCs w:val="28"/>
        </w:rPr>
        <w:t xml:space="preserve"> </w:t>
      </w:r>
      <w:r w:rsidRPr="00AE060D">
        <w:rPr>
          <w:rFonts w:ascii="Times New Roman" w:hAnsi="Times New Roman" w:cs="Times New Roman"/>
          <w:sz w:val="28"/>
          <w:szCs w:val="28"/>
        </w:rPr>
        <w:t>загальної площі житла, що майже на рівні попереднього року (97%), однак майже в 2 рази більше порівняно з 2009 роком.</w:t>
      </w:r>
    </w:p>
    <w:p w14:paraId="3EE2C2CF" w14:textId="77777777" w:rsidR="00D37FF7" w:rsidRPr="00AE060D" w:rsidRDefault="008F7CF0" w:rsidP="00814062">
      <w:pPr>
        <w:spacing w:after="0" w:line="240" w:lineRule="auto"/>
        <w:ind w:right="162" w:firstLine="720"/>
        <w:jc w:val="right"/>
        <w:rPr>
          <w:rFonts w:ascii="Times New Roman" w:hAnsi="Times New Roman" w:cs="Times New Roman"/>
          <w:b/>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8</w:t>
      </w:r>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Введення</w:t>
      </w:r>
      <w:proofErr w:type="spellEnd"/>
      <w:r w:rsidR="00D37FF7" w:rsidRPr="00AE060D">
        <w:rPr>
          <w:rFonts w:ascii="Times New Roman" w:hAnsi="Times New Roman" w:cs="Times New Roman"/>
          <w:b/>
          <w:sz w:val="28"/>
          <w:szCs w:val="28"/>
        </w:rPr>
        <w:t xml:space="preserve"> в </w:t>
      </w:r>
      <w:proofErr w:type="spellStart"/>
      <w:r w:rsidR="00D37FF7" w:rsidRPr="00AE060D">
        <w:rPr>
          <w:rFonts w:ascii="Times New Roman" w:hAnsi="Times New Roman" w:cs="Times New Roman"/>
          <w:b/>
          <w:sz w:val="28"/>
          <w:szCs w:val="28"/>
        </w:rPr>
        <w:t>експлуатацію</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житла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083"/>
        <w:gridCol w:w="1711"/>
        <w:gridCol w:w="1923"/>
        <w:gridCol w:w="1589"/>
      </w:tblGrid>
      <w:tr w:rsidR="00D37FF7" w:rsidRPr="00814062" w14:paraId="2BFA02BB" w14:textId="77777777" w:rsidTr="00D37FF7">
        <w:trPr>
          <w:jc w:val="center"/>
        </w:trPr>
        <w:tc>
          <w:tcPr>
            <w:tcW w:w="1762" w:type="dxa"/>
            <w:shd w:val="clear" w:color="auto" w:fill="auto"/>
            <w:vAlign w:val="center"/>
          </w:tcPr>
          <w:p w14:paraId="1C584F60" w14:textId="77777777" w:rsidR="00D37FF7" w:rsidRPr="00814062" w:rsidRDefault="00D37FF7" w:rsidP="00814062">
            <w:pPr>
              <w:pStyle w:val="TableParagraph"/>
              <w:jc w:val="center"/>
              <w:rPr>
                <w:b/>
                <w:sz w:val="24"/>
                <w:szCs w:val="24"/>
              </w:rPr>
            </w:pPr>
            <w:r w:rsidRPr="00814062">
              <w:rPr>
                <w:b/>
                <w:sz w:val="24"/>
                <w:szCs w:val="24"/>
              </w:rPr>
              <w:t>Роки</w:t>
            </w:r>
          </w:p>
        </w:tc>
        <w:tc>
          <w:tcPr>
            <w:tcW w:w="2083" w:type="dxa"/>
            <w:shd w:val="clear" w:color="auto" w:fill="auto"/>
            <w:vAlign w:val="center"/>
          </w:tcPr>
          <w:p w14:paraId="02E9D6FE" w14:textId="77777777" w:rsidR="00D37FF7" w:rsidRPr="00814062" w:rsidRDefault="00D37FF7" w:rsidP="00814062">
            <w:pPr>
              <w:pStyle w:val="TableParagraph"/>
              <w:jc w:val="center"/>
              <w:rPr>
                <w:b/>
                <w:sz w:val="24"/>
                <w:szCs w:val="24"/>
              </w:rPr>
            </w:pPr>
            <w:r w:rsidRPr="00814062">
              <w:rPr>
                <w:b/>
                <w:sz w:val="24"/>
                <w:szCs w:val="24"/>
              </w:rPr>
              <w:t>Обсяг введеного житла, тис. м</w:t>
            </w:r>
            <w:r w:rsidRPr="00814062">
              <w:rPr>
                <w:b/>
                <w:sz w:val="24"/>
                <w:szCs w:val="24"/>
                <w:vertAlign w:val="superscript"/>
              </w:rPr>
              <w:t>2</w:t>
            </w:r>
          </w:p>
        </w:tc>
        <w:tc>
          <w:tcPr>
            <w:tcW w:w="1711" w:type="dxa"/>
            <w:shd w:val="clear" w:color="auto" w:fill="auto"/>
            <w:vAlign w:val="center"/>
          </w:tcPr>
          <w:p w14:paraId="5FE97BD4" w14:textId="77777777" w:rsidR="00D37FF7" w:rsidRPr="00814062" w:rsidRDefault="00D37FF7" w:rsidP="00814062">
            <w:pPr>
              <w:pStyle w:val="TableParagraph"/>
              <w:ind w:firstLine="9"/>
              <w:jc w:val="center"/>
              <w:rPr>
                <w:b/>
                <w:sz w:val="24"/>
                <w:szCs w:val="24"/>
              </w:rPr>
            </w:pPr>
            <w:r w:rsidRPr="00814062">
              <w:rPr>
                <w:b/>
                <w:sz w:val="24"/>
                <w:szCs w:val="24"/>
              </w:rPr>
              <w:t>У % до попереднього року</w:t>
            </w:r>
          </w:p>
        </w:tc>
        <w:tc>
          <w:tcPr>
            <w:tcW w:w="1923" w:type="dxa"/>
            <w:shd w:val="clear" w:color="auto" w:fill="auto"/>
            <w:vAlign w:val="center"/>
          </w:tcPr>
          <w:p w14:paraId="1B405EA5" w14:textId="77777777" w:rsidR="00D37FF7" w:rsidRPr="00814062" w:rsidRDefault="00D37FF7" w:rsidP="00814062">
            <w:pPr>
              <w:pStyle w:val="TableParagraph"/>
              <w:jc w:val="center"/>
              <w:rPr>
                <w:b/>
                <w:sz w:val="24"/>
                <w:szCs w:val="24"/>
              </w:rPr>
            </w:pPr>
            <w:r w:rsidRPr="00814062">
              <w:rPr>
                <w:b/>
                <w:sz w:val="24"/>
                <w:szCs w:val="24"/>
              </w:rPr>
              <w:t>Введено на 1000</w:t>
            </w:r>
          </w:p>
          <w:p w14:paraId="0F7B9645" w14:textId="77777777" w:rsidR="00D37FF7" w:rsidRPr="00814062" w:rsidRDefault="00D37FF7" w:rsidP="00814062">
            <w:pPr>
              <w:pStyle w:val="TableParagraph"/>
              <w:jc w:val="center"/>
              <w:rPr>
                <w:b/>
                <w:sz w:val="24"/>
                <w:szCs w:val="24"/>
              </w:rPr>
            </w:pPr>
            <w:r w:rsidRPr="00814062">
              <w:rPr>
                <w:b/>
                <w:sz w:val="24"/>
                <w:szCs w:val="24"/>
              </w:rPr>
              <w:t>населення, м</w:t>
            </w:r>
            <w:r w:rsidRPr="00814062">
              <w:rPr>
                <w:b/>
                <w:sz w:val="24"/>
                <w:szCs w:val="24"/>
                <w:vertAlign w:val="superscript"/>
              </w:rPr>
              <w:t>2</w:t>
            </w:r>
          </w:p>
        </w:tc>
        <w:tc>
          <w:tcPr>
            <w:tcW w:w="1589" w:type="dxa"/>
            <w:shd w:val="clear" w:color="auto" w:fill="auto"/>
            <w:vAlign w:val="center"/>
          </w:tcPr>
          <w:p w14:paraId="13407CA2" w14:textId="77777777" w:rsidR="00D37FF7" w:rsidRPr="00814062" w:rsidRDefault="00D37FF7" w:rsidP="00814062">
            <w:pPr>
              <w:pStyle w:val="TableParagraph"/>
              <w:jc w:val="center"/>
              <w:rPr>
                <w:b/>
                <w:sz w:val="24"/>
                <w:szCs w:val="24"/>
              </w:rPr>
            </w:pPr>
            <w:r w:rsidRPr="00814062">
              <w:rPr>
                <w:b/>
                <w:sz w:val="24"/>
                <w:szCs w:val="24"/>
              </w:rPr>
              <w:t>Міські поселення, тис.м</w:t>
            </w:r>
            <w:r w:rsidRPr="00814062">
              <w:rPr>
                <w:b/>
                <w:sz w:val="24"/>
                <w:szCs w:val="24"/>
                <w:vertAlign w:val="superscript"/>
              </w:rPr>
              <w:t>2</w:t>
            </w:r>
          </w:p>
        </w:tc>
      </w:tr>
      <w:tr w:rsidR="00D37FF7" w:rsidRPr="00814062" w14:paraId="4221DF09" w14:textId="77777777" w:rsidTr="00D37FF7">
        <w:trPr>
          <w:jc w:val="center"/>
        </w:trPr>
        <w:tc>
          <w:tcPr>
            <w:tcW w:w="1762" w:type="dxa"/>
            <w:shd w:val="clear" w:color="auto" w:fill="auto"/>
          </w:tcPr>
          <w:p w14:paraId="31479C65" w14:textId="77777777" w:rsidR="00D37FF7" w:rsidRPr="00814062" w:rsidRDefault="00D37FF7" w:rsidP="00814062">
            <w:pPr>
              <w:pStyle w:val="TableParagraph"/>
              <w:jc w:val="center"/>
              <w:rPr>
                <w:sz w:val="24"/>
                <w:szCs w:val="24"/>
              </w:rPr>
            </w:pPr>
            <w:r w:rsidRPr="00814062">
              <w:rPr>
                <w:sz w:val="24"/>
                <w:szCs w:val="24"/>
              </w:rPr>
              <w:t>2012</w:t>
            </w:r>
          </w:p>
        </w:tc>
        <w:tc>
          <w:tcPr>
            <w:tcW w:w="2083" w:type="dxa"/>
            <w:shd w:val="clear" w:color="auto" w:fill="auto"/>
          </w:tcPr>
          <w:p w14:paraId="2347AE14"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358,9</w:t>
            </w:r>
          </w:p>
        </w:tc>
        <w:tc>
          <w:tcPr>
            <w:tcW w:w="1711" w:type="dxa"/>
            <w:shd w:val="clear" w:color="auto" w:fill="auto"/>
          </w:tcPr>
          <w:p w14:paraId="0FEDF183"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120,4</w:t>
            </w:r>
          </w:p>
        </w:tc>
        <w:tc>
          <w:tcPr>
            <w:tcW w:w="1923" w:type="dxa"/>
            <w:shd w:val="clear" w:color="auto" w:fill="auto"/>
          </w:tcPr>
          <w:p w14:paraId="3656E391"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273</w:t>
            </w:r>
          </w:p>
        </w:tc>
        <w:tc>
          <w:tcPr>
            <w:tcW w:w="1589" w:type="dxa"/>
            <w:shd w:val="clear" w:color="auto" w:fill="auto"/>
          </w:tcPr>
          <w:p w14:paraId="3E64F543"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299</w:t>
            </w:r>
          </w:p>
        </w:tc>
      </w:tr>
      <w:tr w:rsidR="00D37FF7" w:rsidRPr="00814062" w14:paraId="77983D12" w14:textId="77777777" w:rsidTr="00D37FF7">
        <w:trPr>
          <w:jc w:val="center"/>
        </w:trPr>
        <w:tc>
          <w:tcPr>
            <w:tcW w:w="1762" w:type="dxa"/>
            <w:shd w:val="clear" w:color="auto" w:fill="auto"/>
          </w:tcPr>
          <w:p w14:paraId="287631FD" w14:textId="77777777" w:rsidR="00D37FF7" w:rsidRPr="00814062" w:rsidRDefault="00D37FF7" w:rsidP="00814062">
            <w:pPr>
              <w:pStyle w:val="TableParagraph"/>
              <w:jc w:val="center"/>
              <w:rPr>
                <w:sz w:val="24"/>
                <w:szCs w:val="24"/>
              </w:rPr>
            </w:pPr>
            <w:r w:rsidRPr="00814062">
              <w:rPr>
                <w:sz w:val="24"/>
                <w:szCs w:val="24"/>
              </w:rPr>
              <w:t>2013</w:t>
            </w:r>
          </w:p>
        </w:tc>
        <w:tc>
          <w:tcPr>
            <w:tcW w:w="2083" w:type="dxa"/>
            <w:shd w:val="clear" w:color="auto" w:fill="auto"/>
          </w:tcPr>
          <w:p w14:paraId="596888F5"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290,2</w:t>
            </w:r>
          </w:p>
        </w:tc>
        <w:tc>
          <w:tcPr>
            <w:tcW w:w="1711" w:type="dxa"/>
            <w:shd w:val="clear" w:color="auto" w:fill="auto"/>
          </w:tcPr>
          <w:p w14:paraId="1A5AF4E0"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80,9</w:t>
            </w:r>
          </w:p>
        </w:tc>
        <w:tc>
          <w:tcPr>
            <w:tcW w:w="1923" w:type="dxa"/>
            <w:shd w:val="clear" w:color="auto" w:fill="auto"/>
          </w:tcPr>
          <w:p w14:paraId="2E70EEFF"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222</w:t>
            </w:r>
          </w:p>
        </w:tc>
        <w:tc>
          <w:tcPr>
            <w:tcW w:w="1589" w:type="dxa"/>
            <w:shd w:val="clear" w:color="auto" w:fill="auto"/>
          </w:tcPr>
          <w:p w14:paraId="3D8D7A43"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232</w:t>
            </w:r>
          </w:p>
        </w:tc>
      </w:tr>
      <w:tr w:rsidR="00D37FF7" w:rsidRPr="00814062" w14:paraId="1C526FB0" w14:textId="77777777" w:rsidTr="00D37FF7">
        <w:trPr>
          <w:jc w:val="center"/>
        </w:trPr>
        <w:tc>
          <w:tcPr>
            <w:tcW w:w="1762" w:type="dxa"/>
            <w:shd w:val="clear" w:color="auto" w:fill="auto"/>
          </w:tcPr>
          <w:p w14:paraId="266BC87D" w14:textId="77777777" w:rsidR="00D37FF7" w:rsidRPr="00814062" w:rsidRDefault="00D37FF7" w:rsidP="00814062">
            <w:pPr>
              <w:pStyle w:val="TableParagraph"/>
              <w:jc w:val="center"/>
              <w:rPr>
                <w:sz w:val="24"/>
                <w:szCs w:val="24"/>
              </w:rPr>
            </w:pPr>
            <w:r w:rsidRPr="00814062">
              <w:rPr>
                <w:sz w:val="24"/>
                <w:szCs w:val="24"/>
              </w:rPr>
              <w:t>2014</w:t>
            </w:r>
          </w:p>
        </w:tc>
        <w:tc>
          <w:tcPr>
            <w:tcW w:w="2083" w:type="dxa"/>
            <w:shd w:val="clear" w:color="auto" w:fill="auto"/>
          </w:tcPr>
          <w:p w14:paraId="0FF71B16"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351,1</w:t>
            </w:r>
          </w:p>
        </w:tc>
        <w:tc>
          <w:tcPr>
            <w:tcW w:w="1711" w:type="dxa"/>
            <w:shd w:val="clear" w:color="auto" w:fill="auto"/>
          </w:tcPr>
          <w:p w14:paraId="15D6CCE6"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121,0</w:t>
            </w:r>
          </w:p>
        </w:tc>
        <w:tc>
          <w:tcPr>
            <w:tcW w:w="1923" w:type="dxa"/>
            <w:shd w:val="clear" w:color="auto" w:fill="auto"/>
          </w:tcPr>
          <w:p w14:paraId="6C7F45FB"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270</w:t>
            </w:r>
          </w:p>
        </w:tc>
        <w:tc>
          <w:tcPr>
            <w:tcW w:w="1589" w:type="dxa"/>
            <w:shd w:val="clear" w:color="auto" w:fill="auto"/>
          </w:tcPr>
          <w:p w14:paraId="69AC9163"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311</w:t>
            </w:r>
          </w:p>
        </w:tc>
      </w:tr>
      <w:tr w:rsidR="00D37FF7" w:rsidRPr="00814062" w14:paraId="62B89F49" w14:textId="77777777" w:rsidTr="00D37FF7">
        <w:trPr>
          <w:jc w:val="center"/>
        </w:trPr>
        <w:tc>
          <w:tcPr>
            <w:tcW w:w="1762" w:type="dxa"/>
            <w:shd w:val="clear" w:color="auto" w:fill="auto"/>
          </w:tcPr>
          <w:p w14:paraId="21937BEB" w14:textId="77777777" w:rsidR="00D37FF7" w:rsidRPr="00814062" w:rsidRDefault="00D37FF7" w:rsidP="00814062">
            <w:pPr>
              <w:pStyle w:val="TableParagraph"/>
              <w:jc w:val="center"/>
              <w:rPr>
                <w:sz w:val="24"/>
                <w:szCs w:val="24"/>
              </w:rPr>
            </w:pPr>
            <w:r w:rsidRPr="00814062">
              <w:rPr>
                <w:sz w:val="24"/>
                <w:szCs w:val="24"/>
              </w:rPr>
              <w:t>2015</w:t>
            </w:r>
          </w:p>
        </w:tc>
        <w:tc>
          <w:tcPr>
            <w:tcW w:w="2083" w:type="dxa"/>
            <w:shd w:val="clear" w:color="auto" w:fill="auto"/>
          </w:tcPr>
          <w:p w14:paraId="3205BD10"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468,7</w:t>
            </w:r>
          </w:p>
        </w:tc>
        <w:tc>
          <w:tcPr>
            <w:tcW w:w="1711" w:type="dxa"/>
            <w:shd w:val="clear" w:color="auto" w:fill="auto"/>
          </w:tcPr>
          <w:p w14:paraId="2132EEB9"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133,5</w:t>
            </w:r>
          </w:p>
        </w:tc>
        <w:tc>
          <w:tcPr>
            <w:tcW w:w="1923" w:type="dxa"/>
            <w:shd w:val="clear" w:color="auto" w:fill="auto"/>
          </w:tcPr>
          <w:p w14:paraId="39FCF5DD"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362</w:t>
            </w:r>
          </w:p>
        </w:tc>
        <w:tc>
          <w:tcPr>
            <w:tcW w:w="1589" w:type="dxa"/>
            <w:shd w:val="clear" w:color="auto" w:fill="auto"/>
          </w:tcPr>
          <w:p w14:paraId="38710424"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411</w:t>
            </w:r>
          </w:p>
        </w:tc>
      </w:tr>
      <w:tr w:rsidR="00D37FF7" w:rsidRPr="00814062" w14:paraId="7EA29C81" w14:textId="77777777" w:rsidTr="00D37FF7">
        <w:trPr>
          <w:jc w:val="center"/>
        </w:trPr>
        <w:tc>
          <w:tcPr>
            <w:tcW w:w="1762" w:type="dxa"/>
            <w:shd w:val="clear" w:color="auto" w:fill="auto"/>
          </w:tcPr>
          <w:p w14:paraId="5FC394ED" w14:textId="77777777" w:rsidR="00D37FF7" w:rsidRPr="00814062" w:rsidRDefault="00D37FF7" w:rsidP="00814062">
            <w:pPr>
              <w:pStyle w:val="TableParagraph"/>
              <w:jc w:val="center"/>
              <w:rPr>
                <w:sz w:val="24"/>
                <w:szCs w:val="24"/>
              </w:rPr>
            </w:pPr>
            <w:r w:rsidRPr="00814062">
              <w:rPr>
                <w:sz w:val="24"/>
                <w:szCs w:val="24"/>
              </w:rPr>
              <w:t>2016</w:t>
            </w:r>
          </w:p>
        </w:tc>
        <w:tc>
          <w:tcPr>
            <w:tcW w:w="2083" w:type="dxa"/>
            <w:shd w:val="clear" w:color="auto" w:fill="auto"/>
          </w:tcPr>
          <w:p w14:paraId="6D352708"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404,8</w:t>
            </w:r>
          </w:p>
        </w:tc>
        <w:tc>
          <w:tcPr>
            <w:tcW w:w="1711" w:type="dxa"/>
            <w:shd w:val="clear" w:color="auto" w:fill="auto"/>
          </w:tcPr>
          <w:p w14:paraId="2B273D11"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86,4</w:t>
            </w:r>
          </w:p>
        </w:tc>
        <w:tc>
          <w:tcPr>
            <w:tcW w:w="1923" w:type="dxa"/>
            <w:shd w:val="clear" w:color="auto" w:fill="auto"/>
          </w:tcPr>
          <w:p w14:paraId="1B5E8307"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315</w:t>
            </w:r>
          </w:p>
        </w:tc>
        <w:tc>
          <w:tcPr>
            <w:tcW w:w="1589" w:type="dxa"/>
            <w:shd w:val="clear" w:color="auto" w:fill="auto"/>
          </w:tcPr>
          <w:p w14:paraId="13D572D2"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350</w:t>
            </w:r>
          </w:p>
        </w:tc>
      </w:tr>
      <w:tr w:rsidR="00D37FF7" w:rsidRPr="00814062" w14:paraId="67827649" w14:textId="77777777" w:rsidTr="00D37FF7">
        <w:trPr>
          <w:jc w:val="center"/>
        </w:trPr>
        <w:tc>
          <w:tcPr>
            <w:tcW w:w="1762" w:type="dxa"/>
            <w:shd w:val="clear" w:color="auto" w:fill="auto"/>
          </w:tcPr>
          <w:p w14:paraId="3F5B063C" w14:textId="77777777" w:rsidR="00D37FF7" w:rsidRPr="00814062" w:rsidRDefault="00D37FF7" w:rsidP="00814062">
            <w:pPr>
              <w:pStyle w:val="TableParagraph"/>
              <w:jc w:val="center"/>
              <w:rPr>
                <w:sz w:val="24"/>
                <w:szCs w:val="24"/>
              </w:rPr>
            </w:pPr>
            <w:r w:rsidRPr="00814062">
              <w:rPr>
                <w:sz w:val="24"/>
                <w:szCs w:val="24"/>
              </w:rPr>
              <w:t>2017</w:t>
            </w:r>
          </w:p>
        </w:tc>
        <w:tc>
          <w:tcPr>
            <w:tcW w:w="2083" w:type="dxa"/>
            <w:shd w:val="clear" w:color="auto" w:fill="auto"/>
          </w:tcPr>
          <w:p w14:paraId="220B11ED"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361,1</w:t>
            </w:r>
          </w:p>
        </w:tc>
        <w:tc>
          <w:tcPr>
            <w:tcW w:w="1711" w:type="dxa"/>
            <w:shd w:val="clear" w:color="auto" w:fill="auto"/>
          </w:tcPr>
          <w:p w14:paraId="1DBB7AAE"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89,2</w:t>
            </w:r>
          </w:p>
        </w:tc>
        <w:tc>
          <w:tcPr>
            <w:tcW w:w="1923" w:type="dxa"/>
            <w:shd w:val="clear" w:color="auto" w:fill="auto"/>
          </w:tcPr>
          <w:p w14:paraId="3C5E26EC"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283</w:t>
            </w:r>
          </w:p>
        </w:tc>
        <w:tc>
          <w:tcPr>
            <w:tcW w:w="1589" w:type="dxa"/>
            <w:shd w:val="clear" w:color="auto" w:fill="auto"/>
          </w:tcPr>
          <w:p w14:paraId="0308110B"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323</w:t>
            </w:r>
          </w:p>
        </w:tc>
      </w:tr>
      <w:tr w:rsidR="00D37FF7" w:rsidRPr="00814062" w14:paraId="37119EFB" w14:textId="77777777" w:rsidTr="00D37FF7">
        <w:trPr>
          <w:jc w:val="center"/>
        </w:trPr>
        <w:tc>
          <w:tcPr>
            <w:tcW w:w="1762" w:type="dxa"/>
            <w:shd w:val="clear" w:color="auto" w:fill="auto"/>
          </w:tcPr>
          <w:p w14:paraId="1300BD92" w14:textId="77777777" w:rsidR="00D37FF7" w:rsidRPr="00814062" w:rsidRDefault="00D37FF7" w:rsidP="00814062">
            <w:pPr>
              <w:pStyle w:val="TableParagraph"/>
              <w:jc w:val="center"/>
              <w:rPr>
                <w:sz w:val="24"/>
                <w:szCs w:val="24"/>
              </w:rPr>
            </w:pPr>
            <w:r w:rsidRPr="00814062">
              <w:rPr>
                <w:sz w:val="24"/>
                <w:szCs w:val="24"/>
              </w:rPr>
              <w:t>2018</w:t>
            </w:r>
          </w:p>
        </w:tc>
        <w:tc>
          <w:tcPr>
            <w:tcW w:w="2083" w:type="dxa"/>
            <w:shd w:val="clear" w:color="auto" w:fill="auto"/>
          </w:tcPr>
          <w:p w14:paraId="1E753580"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324,9</w:t>
            </w:r>
          </w:p>
        </w:tc>
        <w:tc>
          <w:tcPr>
            <w:tcW w:w="1711" w:type="dxa"/>
            <w:shd w:val="clear" w:color="auto" w:fill="auto"/>
          </w:tcPr>
          <w:p w14:paraId="11923077"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97,0</w:t>
            </w:r>
          </w:p>
        </w:tc>
        <w:tc>
          <w:tcPr>
            <w:tcW w:w="1923" w:type="dxa"/>
            <w:shd w:val="clear" w:color="auto" w:fill="auto"/>
          </w:tcPr>
          <w:p w14:paraId="305A0B37" w14:textId="77777777" w:rsidR="00D37FF7" w:rsidRPr="00814062" w:rsidRDefault="00D37FF7" w:rsidP="00814062">
            <w:pPr>
              <w:spacing w:after="0" w:line="240" w:lineRule="auto"/>
              <w:jc w:val="center"/>
              <w:rPr>
                <w:rFonts w:ascii="Times New Roman" w:hAnsi="Times New Roman" w:cs="Times New Roman"/>
                <w:sz w:val="24"/>
                <w:szCs w:val="24"/>
              </w:rPr>
            </w:pPr>
          </w:p>
        </w:tc>
        <w:tc>
          <w:tcPr>
            <w:tcW w:w="1589" w:type="dxa"/>
            <w:shd w:val="clear" w:color="auto" w:fill="auto"/>
          </w:tcPr>
          <w:p w14:paraId="096D097C"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287</w:t>
            </w:r>
          </w:p>
        </w:tc>
      </w:tr>
    </w:tbl>
    <w:p w14:paraId="3A0CE138" w14:textId="77777777" w:rsidR="00D37FF7" w:rsidRPr="00AE060D" w:rsidRDefault="00D37FF7" w:rsidP="0045602E">
      <w:pPr>
        <w:pStyle w:val="a8"/>
        <w:spacing w:before="120"/>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Серед порівнюваних регіонів, як</w:t>
      </w:r>
      <w:r w:rsidR="00F61B8E">
        <w:rPr>
          <w:rFonts w:ascii="Times New Roman" w:hAnsi="Times New Roman" w:cs="Times New Roman"/>
          <w:sz w:val="28"/>
          <w:szCs w:val="28"/>
        </w:rPr>
        <w:t>і межують з Хмельницькою областю</w:t>
      </w:r>
      <w:r w:rsidRPr="00AE060D">
        <w:rPr>
          <w:rFonts w:ascii="Times New Roman" w:hAnsi="Times New Roman" w:cs="Times New Roman"/>
          <w:sz w:val="28"/>
          <w:szCs w:val="28"/>
        </w:rPr>
        <w:t xml:space="preserve"> за обсягами введення в експлуатацію загальної площі житла регіон постійно займає 1 місце. </w:t>
      </w:r>
    </w:p>
    <w:p w14:paraId="1B28F99D" w14:textId="77777777"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В області щорічно вводиться близько 4% від загального обсягу введеного в експлуатацію житла по Україні.</w:t>
      </w:r>
    </w:p>
    <w:p w14:paraId="0DFCAE77" w14:textId="77777777" w:rsidR="00D37FF7" w:rsidRPr="00AE060D" w:rsidRDefault="00D37FF7" w:rsidP="00814062">
      <w:pPr>
        <w:pStyle w:val="aff4"/>
        <w:ind w:left="0" w:right="62" w:firstLine="720"/>
        <w:rPr>
          <w:rFonts w:eastAsia="Calibri"/>
          <w:color w:val="000000"/>
          <w:kern w:val="0"/>
          <w:szCs w:val="28"/>
          <w:lang w:eastAsia="en-US"/>
        </w:rPr>
      </w:pPr>
      <w:r w:rsidRPr="00AE060D">
        <w:rPr>
          <w:rFonts w:eastAsia="Calibri"/>
          <w:color w:val="000000"/>
          <w:kern w:val="0"/>
          <w:szCs w:val="28"/>
          <w:lang w:eastAsia="en-US"/>
        </w:rPr>
        <w:t>Майже дві третини (66,1%) загального обсягу житла прийнято в експлуатацію в будинках із двома й більше квартирами, 33,9% – в одноквартирних будинках.</w:t>
      </w:r>
    </w:p>
    <w:p w14:paraId="31BDC813" w14:textId="77777777"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Основними напрямами державної підтримки будівництва житла була реалізація</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програм</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«Доступне</w:t>
      </w:r>
      <w:r w:rsidRPr="00AE060D">
        <w:rPr>
          <w:rFonts w:ascii="Times New Roman" w:hAnsi="Times New Roman" w:cs="Times New Roman"/>
          <w:spacing w:val="21"/>
          <w:sz w:val="28"/>
          <w:szCs w:val="28"/>
        </w:rPr>
        <w:t xml:space="preserve"> </w:t>
      </w:r>
      <w:r w:rsidRPr="00AE060D">
        <w:rPr>
          <w:rFonts w:ascii="Times New Roman" w:hAnsi="Times New Roman" w:cs="Times New Roman"/>
          <w:sz w:val="28"/>
          <w:szCs w:val="28"/>
        </w:rPr>
        <w:t>житло»,</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«Здешевлення</w:t>
      </w:r>
      <w:r w:rsidRPr="00AE060D">
        <w:rPr>
          <w:rFonts w:ascii="Times New Roman" w:hAnsi="Times New Roman" w:cs="Times New Roman"/>
          <w:spacing w:val="19"/>
          <w:sz w:val="28"/>
          <w:szCs w:val="28"/>
        </w:rPr>
        <w:t xml:space="preserve"> </w:t>
      </w:r>
      <w:r w:rsidRPr="00AE060D">
        <w:rPr>
          <w:rFonts w:ascii="Times New Roman" w:hAnsi="Times New Roman" w:cs="Times New Roman"/>
          <w:sz w:val="28"/>
          <w:szCs w:val="28"/>
        </w:rPr>
        <w:t>вартості</w:t>
      </w:r>
      <w:r w:rsidRPr="00AE060D">
        <w:rPr>
          <w:rFonts w:ascii="Times New Roman" w:hAnsi="Times New Roman" w:cs="Times New Roman"/>
          <w:spacing w:val="21"/>
          <w:sz w:val="28"/>
          <w:szCs w:val="28"/>
        </w:rPr>
        <w:t xml:space="preserve"> </w:t>
      </w:r>
      <w:r w:rsidRPr="00AE060D">
        <w:rPr>
          <w:rFonts w:ascii="Times New Roman" w:hAnsi="Times New Roman" w:cs="Times New Roman"/>
          <w:sz w:val="28"/>
          <w:szCs w:val="28"/>
        </w:rPr>
        <w:t>іпотечних</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кредитів», «Власний дім» та молодіжного житлового кредитування.</w:t>
      </w:r>
    </w:p>
    <w:p w14:paraId="58B14742"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7723ED">
        <w:rPr>
          <w:rFonts w:ascii="Times New Roman" w:hAnsi="Times New Roman" w:cs="Times New Roman"/>
          <w:b/>
          <w:sz w:val="28"/>
          <w:szCs w:val="28"/>
        </w:rPr>
        <w:t>Водопостачання</w:t>
      </w:r>
      <w:proofErr w:type="spellEnd"/>
      <w:r w:rsidRPr="007723ED">
        <w:rPr>
          <w:rFonts w:ascii="Times New Roman" w:hAnsi="Times New Roman" w:cs="Times New Roman"/>
          <w:b/>
          <w:sz w:val="28"/>
          <w:szCs w:val="28"/>
        </w:rPr>
        <w:t xml:space="preserve"> і </w:t>
      </w:r>
      <w:proofErr w:type="spellStart"/>
      <w:r w:rsidRPr="007723ED">
        <w:rPr>
          <w:rFonts w:ascii="Times New Roman" w:hAnsi="Times New Roman" w:cs="Times New Roman"/>
          <w:b/>
          <w:sz w:val="28"/>
          <w:szCs w:val="28"/>
        </w:rPr>
        <w:t>водовідведення</w:t>
      </w:r>
      <w:proofErr w:type="spellEnd"/>
      <w:r w:rsidR="007723ED" w:rsidRPr="007723ED">
        <w:rPr>
          <w:rFonts w:ascii="Times New Roman" w:hAnsi="Times New Roman" w:cs="Times New Roman"/>
          <w:b/>
          <w:sz w:val="28"/>
          <w:szCs w:val="28"/>
          <w:lang w:val="uk-UA"/>
        </w:rPr>
        <w:t>.</w:t>
      </w:r>
      <w:r w:rsidR="007723ED">
        <w:rPr>
          <w:rFonts w:ascii="Times New Roman" w:hAnsi="Times New Roman" w:cs="Times New Roman"/>
          <w:b/>
          <w:i/>
          <w:sz w:val="28"/>
          <w:szCs w:val="28"/>
          <w:lang w:val="uk-UA"/>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питною</w:t>
      </w:r>
      <w:proofErr w:type="spellEnd"/>
      <w:r w:rsidRPr="00AE060D">
        <w:rPr>
          <w:rFonts w:ascii="Times New Roman" w:hAnsi="Times New Roman" w:cs="Times New Roman"/>
          <w:sz w:val="28"/>
          <w:szCs w:val="28"/>
        </w:rPr>
        <w:t xml:space="preserve"> водою в</w:t>
      </w:r>
      <w:r w:rsidR="00F61B8E">
        <w:rPr>
          <w:rFonts w:ascii="Times New Roman" w:hAnsi="Times New Roman" w:cs="Times New Roman"/>
          <w:sz w:val="28"/>
          <w:szCs w:val="28"/>
        </w:rPr>
        <w:t xml:space="preserve"> основному з </w:t>
      </w:r>
      <w:proofErr w:type="spellStart"/>
      <w:r w:rsidR="00F61B8E">
        <w:rPr>
          <w:rFonts w:ascii="Times New Roman" w:hAnsi="Times New Roman" w:cs="Times New Roman"/>
          <w:sz w:val="28"/>
          <w:szCs w:val="28"/>
        </w:rPr>
        <w:t>підземних</w:t>
      </w:r>
      <w:proofErr w:type="spellEnd"/>
      <w:r w:rsidR="00F61B8E">
        <w:rPr>
          <w:rFonts w:ascii="Times New Roman" w:hAnsi="Times New Roman" w:cs="Times New Roman"/>
          <w:sz w:val="28"/>
          <w:szCs w:val="28"/>
        </w:rPr>
        <w:t xml:space="preserve"> </w:t>
      </w:r>
      <w:proofErr w:type="spellStart"/>
      <w:r w:rsidR="00F61B8E">
        <w:rPr>
          <w:rFonts w:ascii="Times New Roman" w:hAnsi="Times New Roman" w:cs="Times New Roman"/>
          <w:sz w:val="28"/>
          <w:szCs w:val="28"/>
        </w:rPr>
        <w:t>джерел</w:t>
      </w:r>
      <w:proofErr w:type="spellEnd"/>
      <w:r w:rsidR="00F61B8E">
        <w:rPr>
          <w:rFonts w:ascii="Times New Roman" w:hAnsi="Times New Roman" w:cs="Times New Roman"/>
          <w:sz w:val="28"/>
          <w:szCs w:val="28"/>
        </w:rPr>
        <w:t xml:space="preserve"> </w:t>
      </w:r>
      <w:r w:rsidR="00F61B8E" w:rsidRPr="00AE060D">
        <w:rPr>
          <w:rFonts w:ascii="Times New Roman" w:hAnsi="Times New Roman" w:cs="Times New Roman"/>
          <w:bCs/>
          <w:sz w:val="28"/>
          <w:szCs w:val="28"/>
        </w:rPr>
        <w:t>–</w:t>
      </w:r>
      <w:r w:rsidR="00F61B8E">
        <w:rPr>
          <w:rFonts w:ascii="Times New Roman" w:hAnsi="Times New Roman" w:cs="Times New Roman"/>
          <w:bCs/>
          <w:sz w:val="28"/>
          <w:szCs w:val="28"/>
          <w:lang w:val="uk-UA"/>
        </w:rPr>
        <w:t xml:space="preserve"> </w:t>
      </w:r>
      <w:proofErr w:type="spellStart"/>
      <w:r w:rsidRPr="00AE060D">
        <w:rPr>
          <w:rFonts w:ascii="Times New Roman" w:hAnsi="Times New Roman" w:cs="Times New Roman"/>
          <w:sz w:val="28"/>
          <w:szCs w:val="28"/>
        </w:rPr>
        <w:t>артезіанських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свердловин</w:t>
      </w:r>
      <w:proofErr w:type="spellEnd"/>
      <w:r w:rsidRPr="00AE060D">
        <w:rPr>
          <w:rFonts w:ascii="Times New Roman" w:hAnsi="Times New Roman" w:cs="Times New Roman"/>
          <w:sz w:val="28"/>
          <w:szCs w:val="28"/>
        </w:rPr>
        <w:t xml:space="preserve">. Лише у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Кам’янець-Подільський</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Полонне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крім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підземних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використовують</w:t>
      </w:r>
      <w:proofErr w:type="spellEnd"/>
      <w:r w:rsidRPr="00AE060D">
        <w:rPr>
          <w:rFonts w:ascii="Times New Roman" w:hAnsi="Times New Roman" w:cs="Times New Roman"/>
          <w:sz w:val="28"/>
          <w:szCs w:val="28"/>
        </w:rPr>
        <w:t xml:space="preserve"> воду з </w:t>
      </w:r>
      <w:proofErr w:type="spellStart"/>
      <w:r w:rsidRPr="00AE060D">
        <w:rPr>
          <w:rFonts w:ascii="Times New Roman" w:hAnsi="Times New Roman" w:cs="Times New Roman"/>
          <w:sz w:val="28"/>
          <w:szCs w:val="28"/>
        </w:rPr>
        <w:t>поверхневих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водозаборів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Якість</w:t>
      </w:r>
      <w:proofErr w:type="spellEnd"/>
      <w:r w:rsidRPr="00AE060D">
        <w:rPr>
          <w:rFonts w:ascii="Times New Roman" w:hAnsi="Times New Roman" w:cs="Times New Roman"/>
          <w:sz w:val="28"/>
          <w:szCs w:val="28"/>
        </w:rPr>
        <w:t xml:space="preserve"> води </w:t>
      </w:r>
      <w:proofErr w:type="spellStart"/>
      <w:r w:rsidRPr="00AE060D">
        <w:rPr>
          <w:rFonts w:ascii="Times New Roman" w:hAnsi="Times New Roman" w:cs="Times New Roman"/>
          <w:sz w:val="28"/>
          <w:szCs w:val="28"/>
        </w:rPr>
        <w:t>цих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горизонтів</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вмістом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санітарно-хімічних</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бактеріологічних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вимогам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державних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санітарних</w:t>
      </w:r>
      <w:proofErr w:type="spellEnd"/>
      <w:r w:rsidRPr="00AE060D">
        <w:rPr>
          <w:rFonts w:ascii="Times New Roman" w:hAnsi="Times New Roman" w:cs="Times New Roman"/>
          <w:sz w:val="28"/>
          <w:szCs w:val="28"/>
        </w:rPr>
        <w:t xml:space="preserve"> норм та правил.</w:t>
      </w:r>
    </w:p>
    <w:p w14:paraId="24079E52" w14:textId="77777777"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Використання води порів</w:t>
      </w:r>
      <w:r w:rsidR="00CC3784">
        <w:rPr>
          <w:rFonts w:ascii="Times New Roman" w:hAnsi="Times New Roman" w:cs="Times New Roman"/>
          <w:sz w:val="28"/>
          <w:szCs w:val="28"/>
        </w:rPr>
        <w:t>няно з минулим роком збільшилося з</w:t>
      </w:r>
      <w:r w:rsidRPr="00AE060D">
        <w:rPr>
          <w:rFonts w:ascii="Times New Roman" w:hAnsi="Times New Roman" w:cs="Times New Roman"/>
          <w:sz w:val="28"/>
          <w:szCs w:val="28"/>
        </w:rPr>
        <w:t xml:space="preserve"> 76,</w:t>
      </w:r>
      <w:r w:rsidR="00E559D1">
        <w:rPr>
          <w:rFonts w:ascii="Times New Roman" w:hAnsi="Times New Roman" w:cs="Times New Roman"/>
          <w:sz w:val="28"/>
          <w:szCs w:val="28"/>
        </w:rPr>
        <w:t xml:space="preserve">55 млн. </w:t>
      </w:r>
      <w:r w:rsidR="00E559D1">
        <w:rPr>
          <w:rFonts w:ascii="Times New Roman" w:hAnsi="Times New Roman" w:cs="Times New Roman"/>
          <w:sz w:val="28"/>
          <w:szCs w:val="28"/>
        </w:rPr>
        <w:lastRenderedPageBreak/>
        <w:t>куб. м до 78,3 млн. кубічних</w:t>
      </w:r>
      <w:r w:rsidRPr="00AE060D">
        <w:rPr>
          <w:rFonts w:ascii="Times New Roman" w:hAnsi="Times New Roman" w:cs="Times New Roman"/>
          <w:sz w:val="28"/>
          <w:szCs w:val="28"/>
        </w:rPr>
        <w:t xml:space="preserve"> м</w:t>
      </w:r>
      <w:r w:rsidR="00E559D1">
        <w:rPr>
          <w:rFonts w:ascii="Times New Roman" w:hAnsi="Times New Roman" w:cs="Times New Roman"/>
          <w:sz w:val="28"/>
          <w:szCs w:val="28"/>
        </w:rPr>
        <w:t>етрів</w:t>
      </w:r>
      <w:r w:rsidRPr="00AE060D">
        <w:rPr>
          <w:rFonts w:ascii="Times New Roman" w:hAnsi="Times New Roman" w:cs="Times New Roman"/>
          <w:sz w:val="28"/>
          <w:szCs w:val="28"/>
        </w:rPr>
        <w:t>. Порів</w:t>
      </w:r>
      <w:r w:rsidR="00CC3784">
        <w:rPr>
          <w:rFonts w:ascii="Times New Roman" w:hAnsi="Times New Roman" w:cs="Times New Roman"/>
          <w:sz w:val="28"/>
          <w:szCs w:val="28"/>
        </w:rPr>
        <w:t>няно з минулим роком збільшилося</w:t>
      </w:r>
      <w:r w:rsidRPr="00AE060D">
        <w:rPr>
          <w:rFonts w:ascii="Times New Roman" w:hAnsi="Times New Roman" w:cs="Times New Roman"/>
          <w:sz w:val="28"/>
          <w:szCs w:val="28"/>
        </w:rPr>
        <w:t xml:space="preserve"> використання води на виробничі потреби з 48,8 д</w:t>
      </w:r>
      <w:r w:rsidR="00CC3784">
        <w:rPr>
          <w:rFonts w:ascii="Times New Roman" w:hAnsi="Times New Roman" w:cs="Times New Roman"/>
          <w:sz w:val="28"/>
          <w:szCs w:val="28"/>
        </w:rPr>
        <w:t>о 50,3 млн. куб. м та зменшилося</w:t>
      </w:r>
      <w:r w:rsidRPr="00AE060D">
        <w:rPr>
          <w:rFonts w:ascii="Times New Roman" w:hAnsi="Times New Roman" w:cs="Times New Roman"/>
          <w:sz w:val="28"/>
          <w:szCs w:val="28"/>
        </w:rPr>
        <w:t xml:space="preserve"> на господарсько-питні потреби – з 26,3 до 26,1 млн. куб. метрів. </w:t>
      </w:r>
    </w:p>
    <w:p w14:paraId="5351867B" w14:textId="77777777"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Станом на 01.01.2019 року централізованим водопостачанням в області забезпечено 421 населений пункт та охоплено 80% міського населення, 76% населення, що проживає у селищах міського типу</w:t>
      </w:r>
      <w:r w:rsidR="00CC3784">
        <w:rPr>
          <w:rFonts w:ascii="Times New Roman" w:hAnsi="Times New Roman" w:cs="Times New Roman"/>
          <w:sz w:val="28"/>
          <w:szCs w:val="28"/>
        </w:rPr>
        <w:t xml:space="preserve"> та </w:t>
      </w:r>
      <w:r w:rsidRPr="00AE060D">
        <w:rPr>
          <w:rFonts w:ascii="Times New Roman" w:hAnsi="Times New Roman" w:cs="Times New Roman"/>
          <w:sz w:val="28"/>
          <w:szCs w:val="28"/>
        </w:rPr>
        <w:t xml:space="preserve">29% сільського населення. </w:t>
      </w:r>
    </w:p>
    <w:p w14:paraId="79A0FC97" w14:textId="77777777" w:rsidR="00D37FF7" w:rsidRPr="00AE060D" w:rsidRDefault="00D37FF7" w:rsidP="00814062">
      <w:pPr>
        <w:pStyle w:val="a5"/>
        <w:shd w:val="clear" w:color="auto" w:fill="FFFFFF"/>
        <w:spacing w:before="0" w:beforeAutospacing="0" w:after="0" w:afterAutospacing="0"/>
        <w:ind w:right="62" w:firstLine="720"/>
        <w:jc w:val="both"/>
        <w:rPr>
          <w:sz w:val="28"/>
          <w:szCs w:val="28"/>
          <w:lang w:val="uk-UA"/>
        </w:rPr>
      </w:pPr>
      <w:r w:rsidRPr="00AE060D">
        <w:rPr>
          <w:sz w:val="28"/>
          <w:szCs w:val="28"/>
          <w:lang w:val="uk-UA"/>
        </w:rPr>
        <w:t xml:space="preserve">На території області послуги з питного водопостачання та водовідведення надають 39 спеціалізованих водопровідно-каналізаційних підприємств. Водопровідно-каналізаційні підприємства області обслуговують 149 водопровідних насосних станцій, 3122,4 км водопровідних мереж, 35 каналізаційних очисних споруд, 1100,9 км каналізаційних мереж, 865 одиниць насосного обладнання та інше. </w:t>
      </w:r>
    </w:p>
    <w:p w14:paraId="300719E1"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lang w:val="uk-UA"/>
        </w:rPr>
        <w:t>Переважн</w:t>
      </w:r>
      <w:r w:rsidR="00CC3784">
        <w:rPr>
          <w:rFonts w:ascii="Times New Roman" w:hAnsi="Times New Roman" w:cs="Times New Roman"/>
          <w:sz w:val="28"/>
          <w:szCs w:val="28"/>
          <w:lang w:val="uk-UA"/>
        </w:rPr>
        <w:t>у</w:t>
      </w:r>
      <w:r w:rsidRPr="00AE060D">
        <w:rPr>
          <w:rFonts w:ascii="Times New Roman" w:hAnsi="Times New Roman" w:cs="Times New Roman"/>
          <w:sz w:val="28"/>
          <w:szCs w:val="28"/>
          <w:lang w:val="uk-UA"/>
        </w:rPr>
        <w:t xml:space="preserve"> більшість існуючих водопровідно-каналізаційних мереж області побудован</w:t>
      </w:r>
      <w:r w:rsidR="00CC3784">
        <w:rPr>
          <w:rFonts w:ascii="Times New Roman" w:hAnsi="Times New Roman" w:cs="Times New Roman"/>
          <w:sz w:val="28"/>
          <w:szCs w:val="28"/>
          <w:lang w:val="uk-UA"/>
        </w:rPr>
        <w:t>о</w:t>
      </w:r>
      <w:r w:rsidRPr="00AE060D">
        <w:rPr>
          <w:rFonts w:ascii="Times New Roman" w:hAnsi="Times New Roman" w:cs="Times New Roman"/>
          <w:sz w:val="28"/>
          <w:szCs w:val="28"/>
          <w:lang w:val="uk-UA"/>
        </w:rPr>
        <w:t xml:space="preserve"> у 6</w:t>
      </w:r>
      <w:r w:rsidR="00CC3784">
        <w:rPr>
          <w:rFonts w:ascii="Times New Roman" w:hAnsi="Times New Roman" w:cs="Times New Roman"/>
          <w:sz w:val="28"/>
          <w:szCs w:val="28"/>
          <w:lang w:val="uk-UA"/>
        </w:rPr>
        <w:t>0-70-ті роках минулого століття.</w:t>
      </w:r>
      <w:r w:rsidRPr="00AE060D">
        <w:rPr>
          <w:rFonts w:ascii="Times New Roman" w:hAnsi="Times New Roman" w:cs="Times New Roman"/>
          <w:sz w:val="28"/>
          <w:szCs w:val="28"/>
          <w:lang w:val="uk-UA"/>
        </w:rPr>
        <w:t xml:space="preserve"> </w:t>
      </w:r>
      <w:r w:rsidR="00CC3784">
        <w:rPr>
          <w:rFonts w:ascii="Times New Roman" w:hAnsi="Times New Roman" w:cs="Times New Roman"/>
          <w:sz w:val="28"/>
          <w:szCs w:val="28"/>
          <w:lang w:val="uk-UA"/>
        </w:rPr>
        <w:t xml:space="preserve">Вона є </w:t>
      </w:r>
      <w:r w:rsidRPr="00AE060D">
        <w:rPr>
          <w:rFonts w:ascii="Times New Roman" w:hAnsi="Times New Roman" w:cs="Times New Roman"/>
          <w:sz w:val="28"/>
          <w:szCs w:val="28"/>
          <w:lang w:val="uk-UA"/>
        </w:rPr>
        <w:t xml:space="preserve">морально та фізично зношеними та потребують реконструкції </w:t>
      </w:r>
      <w:r w:rsidR="00CC3784">
        <w:rPr>
          <w:rFonts w:ascii="Times New Roman" w:hAnsi="Times New Roman" w:cs="Times New Roman"/>
          <w:sz w:val="28"/>
          <w:szCs w:val="28"/>
          <w:lang w:val="uk-UA"/>
        </w:rPr>
        <w:t>і</w:t>
      </w:r>
      <w:r w:rsidRPr="00AE060D">
        <w:rPr>
          <w:rFonts w:ascii="Times New Roman" w:hAnsi="Times New Roman" w:cs="Times New Roman"/>
          <w:sz w:val="28"/>
          <w:szCs w:val="28"/>
          <w:lang w:val="uk-UA"/>
        </w:rPr>
        <w:t xml:space="preserve"> модернізації. </w:t>
      </w:r>
      <w:r w:rsidRPr="00AE060D">
        <w:rPr>
          <w:rFonts w:ascii="Times New Roman" w:hAnsi="Times New Roman" w:cs="Times New Roman"/>
          <w:sz w:val="28"/>
          <w:szCs w:val="28"/>
        </w:rPr>
        <w:t xml:space="preserve">Проблема </w:t>
      </w:r>
      <w:proofErr w:type="spellStart"/>
      <w:r w:rsidRPr="00AE060D">
        <w:rPr>
          <w:rFonts w:ascii="Times New Roman" w:hAnsi="Times New Roman" w:cs="Times New Roman"/>
          <w:sz w:val="28"/>
          <w:szCs w:val="28"/>
        </w:rPr>
        <w:t>негайної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заміни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аварійної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частини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водопровідних</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каналізаційних</w:t>
      </w:r>
      <w:proofErr w:type="spellEnd"/>
      <w:r w:rsidRPr="00AE060D">
        <w:rPr>
          <w:rFonts w:ascii="Times New Roman" w:hAnsi="Times New Roman" w:cs="Times New Roman"/>
          <w:sz w:val="28"/>
          <w:szCs w:val="28"/>
        </w:rPr>
        <w:t xml:space="preserve"> мереж </w:t>
      </w:r>
      <w:proofErr w:type="spellStart"/>
      <w:r w:rsidRPr="00AE060D">
        <w:rPr>
          <w:rFonts w:ascii="Times New Roman" w:hAnsi="Times New Roman" w:cs="Times New Roman"/>
          <w:sz w:val="28"/>
          <w:szCs w:val="28"/>
        </w:rPr>
        <w:t>залишається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та селищах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
    <w:p w14:paraId="1B788B4E"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Заміни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потребують</w:t>
      </w:r>
      <w:proofErr w:type="spellEnd"/>
      <w:r w:rsidRPr="00AE060D">
        <w:rPr>
          <w:rFonts w:ascii="Times New Roman" w:hAnsi="Times New Roman" w:cs="Times New Roman"/>
          <w:sz w:val="28"/>
          <w:szCs w:val="28"/>
        </w:rPr>
        <w:t xml:space="preserve"> 37% (1159 км) </w:t>
      </w:r>
      <w:proofErr w:type="spellStart"/>
      <w:r w:rsidRPr="00AE060D">
        <w:rPr>
          <w:rFonts w:ascii="Times New Roman" w:hAnsi="Times New Roman" w:cs="Times New Roman"/>
          <w:sz w:val="28"/>
          <w:szCs w:val="28"/>
        </w:rPr>
        <w:t>водопровідних</w:t>
      </w:r>
      <w:proofErr w:type="spellEnd"/>
      <w:r w:rsidRPr="00AE060D">
        <w:rPr>
          <w:rFonts w:ascii="Times New Roman" w:hAnsi="Times New Roman" w:cs="Times New Roman"/>
          <w:sz w:val="28"/>
          <w:szCs w:val="28"/>
        </w:rPr>
        <w:t xml:space="preserve"> мереж. </w:t>
      </w:r>
      <w:proofErr w:type="spellStart"/>
      <w:r w:rsidRPr="00AE060D">
        <w:rPr>
          <w:rFonts w:ascii="Times New Roman" w:hAnsi="Times New Roman" w:cs="Times New Roman"/>
          <w:sz w:val="28"/>
          <w:szCs w:val="28"/>
        </w:rPr>
        <w:t>Наразі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їх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заміна</w:t>
      </w:r>
      <w:proofErr w:type="spellEnd"/>
      <w:r w:rsidRPr="00AE060D">
        <w:rPr>
          <w:rFonts w:ascii="Times New Roman" w:hAnsi="Times New Roman" w:cs="Times New Roman"/>
          <w:sz w:val="28"/>
          <w:szCs w:val="28"/>
        </w:rPr>
        <w:t xml:space="preserve"> проводиться </w:t>
      </w:r>
      <w:proofErr w:type="spellStart"/>
      <w:r w:rsidRPr="00AE060D">
        <w:rPr>
          <w:rFonts w:ascii="Times New Roman" w:hAnsi="Times New Roman" w:cs="Times New Roman"/>
          <w:sz w:val="28"/>
          <w:szCs w:val="28"/>
        </w:rPr>
        <w:t>вибірково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не </w:t>
      </w:r>
      <w:proofErr w:type="spellStart"/>
      <w:r w:rsidRPr="00AE060D">
        <w:rPr>
          <w:rFonts w:ascii="Times New Roman" w:hAnsi="Times New Roman" w:cs="Times New Roman"/>
          <w:sz w:val="28"/>
          <w:szCs w:val="28"/>
        </w:rPr>
        <w:t>сприяє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покращенню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якості</w:t>
      </w:r>
      <w:proofErr w:type="spellEnd"/>
      <w:r w:rsidRPr="00AE060D">
        <w:rPr>
          <w:rFonts w:ascii="Times New Roman" w:hAnsi="Times New Roman" w:cs="Times New Roman"/>
          <w:sz w:val="28"/>
          <w:szCs w:val="28"/>
        </w:rPr>
        <w:t xml:space="preserve"> води. </w:t>
      </w:r>
    </w:p>
    <w:p w14:paraId="7A84FC82" w14:textId="77777777" w:rsidR="00D37FF7" w:rsidRPr="00AE060D" w:rsidRDefault="00B07278" w:rsidP="00814062">
      <w:pPr>
        <w:spacing w:after="0" w:line="240" w:lineRule="auto"/>
        <w:ind w:right="62" w:firstLine="720"/>
        <w:jc w:val="both"/>
        <w:rPr>
          <w:rFonts w:ascii="Times New Roman" w:hAnsi="Times New Roman" w:cs="Times New Roman"/>
          <w:sz w:val="28"/>
          <w:szCs w:val="28"/>
        </w:rPr>
      </w:pPr>
      <w:r>
        <w:rPr>
          <w:rFonts w:ascii="Times New Roman" w:hAnsi="Times New Roman" w:cs="Times New Roman"/>
          <w:sz w:val="28"/>
          <w:szCs w:val="28"/>
          <w:lang w:val="uk-UA"/>
        </w:rPr>
        <w:t>У</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Хмельницькій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як і в </w:t>
      </w:r>
      <w:proofErr w:type="spellStart"/>
      <w:r w:rsidR="00D37FF7" w:rsidRPr="00AE060D">
        <w:rPr>
          <w:rFonts w:ascii="Times New Roman" w:hAnsi="Times New Roman" w:cs="Times New Roman"/>
          <w:sz w:val="28"/>
          <w:szCs w:val="28"/>
        </w:rPr>
        <w:t>цілому</w:t>
      </w:r>
      <w:proofErr w:type="spellEnd"/>
      <w:r w:rsidR="00D37FF7" w:rsidRPr="00AE060D">
        <w:rPr>
          <w:rFonts w:ascii="Times New Roman" w:hAnsi="Times New Roman" w:cs="Times New Roman"/>
          <w:sz w:val="28"/>
          <w:szCs w:val="28"/>
        </w:rPr>
        <w:t xml:space="preserve"> по </w:t>
      </w:r>
      <w:proofErr w:type="spellStart"/>
      <w:r w:rsidR="00D37FF7" w:rsidRPr="00AE060D">
        <w:rPr>
          <w:rFonts w:ascii="Times New Roman" w:hAnsi="Times New Roman" w:cs="Times New Roman"/>
          <w:sz w:val="28"/>
          <w:szCs w:val="28"/>
        </w:rPr>
        <w:t>Україні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питання</w:t>
      </w:r>
      <w:proofErr w:type="spellEnd"/>
      <w:r w:rsidR="00D37FF7" w:rsidRPr="00AE060D">
        <w:rPr>
          <w:rFonts w:ascii="Times New Roman" w:hAnsi="Times New Roman" w:cs="Times New Roman"/>
          <w:sz w:val="28"/>
          <w:szCs w:val="28"/>
        </w:rPr>
        <w:t xml:space="preserve"> очистки </w:t>
      </w:r>
      <w:proofErr w:type="spellStart"/>
      <w:r w:rsidR="00D37FF7" w:rsidRPr="00AE060D">
        <w:rPr>
          <w:rFonts w:ascii="Times New Roman" w:hAnsi="Times New Roman" w:cs="Times New Roman"/>
          <w:sz w:val="28"/>
          <w:szCs w:val="28"/>
        </w:rPr>
        <w:t>стічних</w:t>
      </w:r>
      <w:proofErr w:type="spellEnd"/>
      <w:r w:rsidR="00D37FF7" w:rsidRPr="00AE060D">
        <w:rPr>
          <w:rFonts w:ascii="Times New Roman" w:hAnsi="Times New Roman" w:cs="Times New Roman"/>
          <w:sz w:val="28"/>
          <w:szCs w:val="28"/>
        </w:rPr>
        <w:t xml:space="preserve"> вод </w:t>
      </w:r>
      <w:proofErr w:type="spellStart"/>
      <w:r w:rsidR="00D37FF7" w:rsidRPr="00AE060D">
        <w:rPr>
          <w:rFonts w:ascii="Times New Roman" w:hAnsi="Times New Roman" w:cs="Times New Roman"/>
          <w:sz w:val="28"/>
          <w:szCs w:val="28"/>
        </w:rPr>
        <w:t>відноситься</w:t>
      </w:r>
      <w:proofErr w:type="spellEnd"/>
      <w:r w:rsidR="00D37FF7" w:rsidRPr="00AE060D">
        <w:rPr>
          <w:rFonts w:ascii="Times New Roman" w:hAnsi="Times New Roman" w:cs="Times New Roman"/>
          <w:sz w:val="28"/>
          <w:szCs w:val="28"/>
        </w:rPr>
        <w:t xml:space="preserve"> до </w:t>
      </w:r>
      <w:proofErr w:type="spellStart"/>
      <w:r w:rsidR="00D37FF7" w:rsidRPr="00AE060D">
        <w:rPr>
          <w:rFonts w:ascii="Times New Roman" w:hAnsi="Times New Roman" w:cs="Times New Roman"/>
          <w:sz w:val="28"/>
          <w:szCs w:val="28"/>
        </w:rPr>
        <w:t>проблемних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питань</w:t>
      </w:r>
      <w:proofErr w:type="spellEnd"/>
      <w:r w:rsidR="00D37FF7" w:rsidRPr="00AE060D">
        <w:rPr>
          <w:rFonts w:ascii="Times New Roman" w:hAnsi="Times New Roman" w:cs="Times New Roman"/>
          <w:sz w:val="28"/>
          <w:szCs w:val="28"/>
        </w:rPr>
        <w:t>.</w:t>
      </w:r>
    </w:p>
    <w:p w14:paraId="5AD80AE0"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Очищення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стічних</w:t>
      </w:r>
      <w:proofErr w:type="spellEnd"/>
      <w:r w:rsidRPr="00AE060D">
        <w:rPr>
          <w:rFonts w:ascii="Times New Roman" w:hAnsi="Times New Roman" w:cs="Times New Roman"/>
          <w:sz w:val="28"/>
          <w:szCs w:val="28"/>
        </w:rPr>
        <w:t xml:space="preserve"> вод проводиться на 35 </w:t>
      </w:r>
      <w:proofErr w:type="spellStart"/>
      <w:r w:rsidRPr="00AE060D">
        <w:rPr>
          <w:rFonts w:ascii="Times New Roman" w:hAnsi="Times New Roman" w:cs="Times New Roman"/>
          <w:sz w:val="28"/>
          <w:szCs w:val="28"/>
        </w:rPr>
        <w:t>каналізаційних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очисних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спорудах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експлуатуються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понад</w:t>
      </w:r>
      <w:proofErr w:type="spellEnd"/>
      <w:r w:rsidRPr="00AE060D">
        <w:rPr>
          <w:rFonts w:ascii="Times New Roman" w:hAnsi="Times New Roman" w:cs="Times New Roman"/>
          <w:sz w:val="28"/>
          <w:szCs w:val="28"/>
        </w:rPr>
        <w:t xml:space="preserve"> 40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і не </w:t>
      </w:r>
      <w:proofErr w:type="spellStart"/>
      <w:r w:rsidRPr="00AE060D">
        <w:rPr>
          <w:rFonts w:ascii="Times New Roman" w:hAnsi="Times New Roman" w:cs="Times New Roman"/>
          <w:sz w:val="28"/>
          <w:szCs w:val="28"/>
        </w:rPr>
        <w:t>можуть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забезпечити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необхідний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очистки </w:t>
      </w:r>
      <w:proofErr w:type="spellStart"/>
      <w:r w:rsidRPr="00AE060D">
        <w:rPr>
          <w:rFonts w:ascii="Times New Roman" w:hAnsi="Times New Roman" w:cs="Times New Roman"/>
          <w:sz w:val="28"/>
          <w:szCs w:val="28"/>
        </w:rPr>
        <w:t>стічних</w:t>
      </w:r>
      <w:proofErr w:type="spellEnd"/>
      <w:r w:rsidRPr="00AE060D">
        <w:rPr>
          <w:rFonts w:ascii="Times New Roman" w:hAnsi="Times New Roman" w:cs="Times New Roman"/>
          <w:sz w:val="28"/>
          <w:szCs w:val="28"/>
        </w:rPr>
        <w:t xml:space="preserve"> вод. </w:t>
      </w:r>
      <w:proofErr w:type="spellStart"/>
      <w:r w:rsidRPr="00AE060D">
        <w:rPr>
          <w:rFonts w:ascii="Times New Roman" w:hAnsi="Times New Roman" w:cs="Times New Roman"/>
          <w:sz w:val="28"/>
          <w:szCs w:val="28"/>
        </w:rPr>
        <w:t>Реконструкції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потребує</w:t>
      </w:r>
      <w:proofErr w:type="spellEnd"/>
      <w:r w:rsidRPr="00AE060D">
        <w:rPr>
          <w:rFonts w:ascii="Times New Roman" w:hAnsi="Times New Roman" w:cs="Times New Roman"/>
          <w:sz w:val="28"/>
          <w:szCs w:val="28"/>
        </w:rPr>
        <w:t xml:space="preserve"> 70% </w:t>
      </w:r>
      <w:proofErr w:type="spellStart"/>
      <w:r w:rsidRPr="00AE060D">
        <w:rPr>
          <w:rFonts w:ascii="Times New Roman" w:hAnsi="Times New Roman" w:cs="Times New Roman"/>
          <w:sz w:val="28"/>
          <w:szCs w:val="28"/>
        </w:rPr>
        <w:t>очисних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споруд</w:t>
      </w:r>
      <w:proofErr w:type="spellEnd"/>
      <w:r w:rsidRPr="00AE060D">
        <w:rPr>
          <w:rFonts w:ascii="Times New Roman" w:hAnsi="Times New Roman" w:cs="Times New Roman"/>
          <w:sz w:val="28"/>
          <w:szCs w:val="28"/>
        </w:rPr>
        <w:t xml:space="preserve"> (24 ОС),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Хмельницький, </w:t>
      </w:r>
      <w:proofErr w:type="spellStart"/>
      <w:r w:rsidRPr="00AE060D">
        <w:rPr>
          <w:rFonts w:ascii="Times New Roman" w:hAnsi="Times New Roman" w:cs="Times New Roman"/>
          <w:sz w:val="28"/>
          <w:szCs w:val="28"/>
        </w:rPr>
        <w:t>Кам’янець-Подільський</w:t>
      </w:r>
      <w:proofErr w:type="spellEnd"/>
      <w:r w:rsidRPr="00AE060D">
        <w:rPr>
          <w:rFonts w:ascii="Times New Roman" w:hAnsi="Times New Roman" w:cs="Times New Roman"/>
          <w:sz w:val="28"/>
          <w:szCs w:val="28"/>
        </w:rPr>
        <w:t xml:space="preserve">, Шепетівка, </w:t>
      </w:r>
      <w:proofErr w:type="spellStart"/>
      <w:r w:rsidRPr="00AE060D">
        <w:rPr>
          <w:rFonts w:ascii="Times New Roman" w:hAnsi="Times New Roman" w:cs="Times New Roman"/>
          <w:sz w:val="28"/>
          <w:szCs w:val="28"/>
        </w:rPr>
        <w:t>Старокостянтинів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Ізяслав</w:t>
      </w:r>
      <w:proofErr w:type="spellEnd"/>
      <w:r w:rsidRPr="00AE060D">
        <w:rPr>
          <w:rFonts w:ascii="Times New Roman" w:hAnsi="Times New Roman" w:cs="Times New Roman"/>
          <w:sz w:val="28"/>
          <w:szCs w:val="28"/>
        </w:rPr>
        <w:t xml:space="preserve">, Городок, </w:t>
      </w:r>
      <w:proofErr w:type="spellStart"/>
      <w:r w:rsidRPr="00AE060D">
        <w:rPr>
          <w:rFonts w:ascii="Times New Roman" w:hAnsi="Times New Roman" w:cs="Times New Roman"/>
          <w:sz w:val="28"/>
          <w:szCs w:val="28"/>
        </w:rPr>
        <w:t>Волочиськ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Красилів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інших</w:t>
      </w:r>
      <w:proofErr w:type="spellEnd"/>
      <w:r w:rsidRPr="00AE060D">
        <w:rPr>
          <w:rFonts w:ascii="Times New Roman" w:hAnsi="Times New Roman" w:cs="Times New Roman"/>
          <w:sz w:val="28"/>
          <w:szCs w:val="28"/>
        </w:rPr>
        <w:t xml:space="preserve">. </w:t>
      </w:r>
    </w:p>
    <w:p w14:paraId="2D2612C3"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Ремонту </w:t>
      </w:r>
      <w:proofErr w:type="spellStart"/>
      <w:r w:rsidRPr="00AE060D">
        <w:rPr>
          <w:rFonts w:ascii="Times New Roman" w:hAnsi="Times New Roman" w:cs="Times New Roman"/>
          <w:sz w:val="28"/>
          <w:szCs w:val="28"/>
        </w:rPr>
        <w:t>потребують</w:t>
      </w:r>
      <w:proofErr w:type="spellEnd"/>
      <w:r w:rsidRPr="00AE060D">
        <w:rPr>
          <w:rFonts w:ascii="Times New Roman" w:hAnsi="Times New Roman" w:cs="Times New Roman"/>
          <w:sz w:val="28"/>
          <w:szCs w:val="28"/>
        </w:rPr>
        <w:t xml:space="preserve"> 37,5% (412 км) </w:t>
      </w:r>
      <w:proofErr w:type="spellStart"/>
      <w:r w:rsidRPr="00AE060D">
        <w:rPr>
          <w:rFonts w:ascii="Times New Roman" w:hAnsi="Times New Roman" w:cs="Times New Roman"/>
          <w:sz w:val="28"/>
          <w:szCs w:val="28"/>
        </w:rPr>
        <w:t>каналізаційний</w:t>
      </w:r>
      <w:proofErr w:type="spellEnd"/>
      <w:r w:rsidRPr="00AE060D">
        <w:rPr>
          <w:rFonts w:ascii="Times New Roman" w:hAnsi="Times New Roman" w:cs="Times New Roman"/>
          <w:sz w:val="28"/>
          <w:szCs w:val="28"/>
        </w:rPr>
        <w:t xml:space="preserve"> мереж. </w:t>
      </w:r>
    </w:p>
    <w:p w14:paraId="28AA7F15"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Отже</w:t>
      </w:r>
      <w:proofErr w:type="spellEnd"/>
      <w:r w:rsidRPr="00AE060D">
        <w:rPr>
          <w:rFonts w:ascii="Times New Roman" w:hAnsi="Times New Roman" w:cs="Times New Roman"/>
          <w:sz w:val="28"/>
          <w:szCs w:val="28"/>
        </w:rPr>
        <w:t xml:space="preserve">, основною проблемою у </w:t>
      </w:r>
      <w:proofErr w:type="spellStart"/>
      <w:r w:rsidRPr="00AE060D">
        <w:rPr>
          <w:rFonts w:ascii="Times New Roman" w:hAnsi="Times New Roman" w:cs="Times New Roman"/>
          <w:sz w:val="28"/>
          <w:szCs w:val="28"/>
        </w:rPr>
        <w:t>вирішенні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водопостачання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водовідведення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постійне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недофінансування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запланованих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
    <w:p w14:paraId="2FDA23F8"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7723ED">
        <w:rPr>
          <w:rFonts w:ascii="Times New Roman" w:hAnsi="Times New Roman" w:cs="Times New Roman"/>
          <w:b/>
          <w:sz w:val="28"/>
          <w:szCs w:val="28"/>
        </w:rPr>
        <w:t>Теплопостачання</w:t>
      </w:r>
      <w:proofErr w:type="spellEnd"/>
      <w:r w:rsidR="007723ED" w:rsidRPr="007723ED">
        <w:rPr>
          <w:rFonts w:ascii="Times New Roman" w:hAnsi="Times New Roman" w:cs="Times New Roman"/>
          <w:b/>
          <w:sz w:val="28"/>
          <w:szCs w:val="28"/>
          <w:lang w:val="uk-UA"/>
        </w:rPr>
        <w:t>.</w:t>
      </w:r>
      <w:r w:rsidR="007723ED">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послуги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централізованого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теплопостачання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надають</w:t>
      </w:r>
      <w:proofErr w:type="spellEnd"/>
      <w:r w:rsidR="00B07278">
        <w:rPr>
          <w:rFonts w:ascii="Times New Roman" w:hAnsi="Times New Roman" w:cs="Times New Roman"/>
          <w:sz w:val="28"/>
          <w:szCs w:val="28"/>
          <w:lang w:val="uk-UA"/>
        </w:rPr>
        <w:t>ся</w:t>
      </w:r>
      <w:r w:rsidRPr="00AE060D">
        <w:rPr>
          <w:rFonts w:ascii="Times New Roman" w:hAnsi="Times New Roman" w:cs="Times New Roman"/>
          <w:sz w:val="28"/>
          <w:szCs w:val="28"/>
        </w:rPr>
        <w:t xml:space="preserve"> 16 </w:t>
      </w:r>
      <w:proofErr w:type="spellStart"/>
      <w:r w:rsidRPr="00AE060D">
        <w:rPr>
          <w:rFonts w:ascii="Times New Roman" w:hAnsi="Times New Roman" w:cs="Times New Roman"/>
          <w:sz w:val="28"/>
          <w:szCs w:val="28"/>
        </w:rPr>
        <w:t>підприємств</w:t>
      </w:r>
      <w:r w:rsidR="00B07278">
        <w:rPr>
          <w:rFonts w:ascii="Times New Roman" w:hAnsi="Times New Roman" w:cs="Times New Roman"/>
          <w:sz w:val="28"/>
          <w:szCs w:val="28"/>
          <w:lang w:val="uk-UA"/>
        </w:rPr>
        <w:t>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комунальної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теплоенергетики</w:t>
      </w:r>
      <w:proofErr w:type="spellEnd"/>
      <w:r w:rsidRPr="00AE060D">
        <w:rPr>
          <w:rFonts w:ascii="Times New Roman" w:hAnsi="Times New Roman" w:cs="Times New Roman"/>
          <w:sz w:val="28"/>
          <w:szCs w:val="28"/>
        </w:rPr>
        <w:t xml:space="preserve"> та 1 підприємство</w:t>
      </w:r>
      <w:r w:rsidR="00B07278">
        <w:rPr>
          <w:rFonts w:ascii="Times New Roman" w:hAnsi="Times New Roman" w:cs="Times New Roman"/>
          <w:sz w:val="28"/>
          <w:szCs w:val="28"/>
          <w:lang w:val="uk-UA"/>
        </w:rPr>
        <w:t>м</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Нетішинської</w:t>
      </w:r>
      <w:proofErr w:type="spellEnd"/>
      <w:r w:rsidRPr="00AE060D">
        <w:rPr>
          <w:rFonts w:ascii="Times New Roman" w:hAnsi="Times New Roman" w:cs="Times New Roman"/>
          <w:sz w:val="28"/>
          <w:szCs w:val="28"/>
        </w:rPr>
        <w:t xml:space="preserve"> АЕС.</w:t>
      </w:r>
    </w:p>
    <w:p w14:paraId="5EA2A4AD"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Загалом</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експлуатації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перебуває</w:t>
      </w:r>
      <w:proofErr w:type="spellEnd"/>
      <w:r w:rsidRPr="00AE060D">
        <w:rPr>
          <w:rFonts w:ascii="Times New Roman" w:hAnsi="Times New Roman" w:cs="Times New Roman"/>
          <w:sz w:val="28"/>
          <w:szCs w:val="28"/>
        </w:rPr>
        <w:t xml:space="preserve"> 766 </w:t>
      </w:r>
      <w:proofErr w:type="spellStart"/>
      <w:r w:rsidRPr="00AE060D">
        <w:rPr>
          <w:rFonts w:ascii="Times New Roman" w:hAnsi="Times New Roman" w:cs="Times New Roman"/>
          <w:sz w:val="28"/>
          <w:szCs w:val="28"/>
        </w:rPr>
        <w:t>котелень</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235 – </w:t>
      </w:r>
      <w:proofErr w:type="spellStart"/>
      <w:r w:rsidRPr="00AE060D">
        <w:rPr>
          <w:rFonts w:ascii="Times New Roman" w:hAnsi="Times New Roman" w:cs="Times New Roman"/>
          <w:sz w:val="28"/>
          <w:szCs w:val="28"/>
        </w:rPr>
        <w:t>комунальні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котельні</w:t>
      </w:r>
      <w:proofErr w:type="spellEnd"/>
      <w:r w:rsidRPr="00AE060D">
        <w:rPr>
          <w:rFonts w:ascii="Times New Roman" w:hAnsi="Times New Roman" w:cs="Times New Roman"/>
          <w:sz w:val="28"/>
          <w:szCs w:val="28"/>
        </w:rPr>
        <w:t xml:space="preserve"> та 531 - </w:t>
      </w:r>
      <w:proofErr w:type="spellStart"/>
      <w:r w:rsidRPr="00AE060D">
        <w:rPr>
          <w:rFonts w:ascii="Times New Roman" w:hAnsi="Times New Roman" w:cs="Times New Roman"/>
          <w:sz w:val="28"/>
          <w:szCs w:val="28"/>
        </w:rPr>
        <w:t>відомчі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експлуатації</w:t>
      </w:r>
      <w:proofErr w:type="spellEnd"/>
      <w:r w:rsidRPr="00AE060D">
        <w:rPr>
          <w:rFonts w:ascii="Times New Roman" w:hAnsi="Times New Roman" w:cs="Times New Roman"/>
          <w:sz w:val="28"/>
          <w:szCs w:val="28"/>
        </w:rPr>
        <w:t xml:space="preserve"> 549,7 км </w:t>
      </w:r>
      <w:proofErr w:type="spellStart"/>
      <w:r w:rsidRPr="00AE060D">
        <w:rPr>
          <w:rFonts w:ascii="Times New Roman" w:hAnsi="Times New Roman" w:cs="Times New Roman"/>
          <w:sz w:val="28"/>
          <w:szCs w:val="28"/>
        </w:rPr>
        <w:t>теплових</w:t>
      </w:r>
      <w:proofErr w:type="spellEnd"/>
      <w:r w:rsidRPr="00AE060D">
        <w:rPr>
          <w:rFonts w:ascii="Times New Roman" w:hAnsi="Times New Roman" w:cs="Times New Roman"/>
          <w:sz w:val="28"/>
          <w:szCs w:val="28"/>
        </w:rPr>
        <w:t xml:space="preserve"> мереж у </w:t>
      </w:r>
      <w:proofErr w:type="spellStart"/>
      <w:r w:rsidRPr="00AE060D">
        <w:rPr>
          <w:rFonts w:ascii="Times New Roman" w:hAnsi="Times New Roman" w:cs="Times New Roman"/>
          <w:sz w:val="28"/>
          <w:szCs w:val="28"/>
        </w:rPr>
        <w:t>двотрубному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обчисленні</w:t>
      </w:r>
      <w:proofErr w:type="spellEnd"/>
      <w:r w:rsidRPr="00AE060D">
        <w:rPr>
          <w:rFonts w:ascii="Times New Roman" w:hAnsi="Times New Roman" w:cs="Times New Roman"/>
          <w:sz w:val="28"/>
          <w:szCs w:val="28"/>
        </w:rPr>
        <w:t xml:space="preserve"> та 100 </w:t>
      </w:r>
      <w:proofErr w:type="spellStart"/>
      <w:r w:rsidRPr="00AE060D">
        <w:rPr>
          <w:rFonts w:ascii="Times New Roman" w:hAnsi="Times New Roman" w:cs="Times New Roman"/>
          <w:sz w:val="28"/>
          <w:szCs w:val="28"/>
        </w:rPr>
        <w:t>центральних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пунктів</w:t>
      </w:r>
      <w:proofErr w:type="spellEnd"/>
      <w:r w:rsidRPr="00AE060D">
        <w:rPr>
          <w:rFonts w:ascii="Times New Roman" w:hAnsi="Times New Roman" w:cs="Times New Roman"/>
          <w:sz w:val="28"/>
          <w:szCs w:val="28"/>
        </w:rPr>
        <w:t xml:space="preserve">. </w:t>
      </w:r>
    </w:p>
    <w:p w14:paraId="20947AE8"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Переважна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комунальних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котелень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працює</w:t>
      </w:r>
      <w:proofErr w:type="spellEnd"/>
      <w:r w:rsidRPr="00AE060D">
        <w:rPr>
          <w:rFonts w:ascii="Times New Roman" w:hAnsi="Times New Roman" w:cs="Times New Roman"/>
          <w:sz w:val="28"/>
          <w:szCs w:val="28"/>
        </w:rPr>
        <w:t xml:space="preserve"> на газу. </w:t>
      </w:r>
    </w:p>
    <w:p w14:paraId="7B3BEBFF"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Оснащеність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комунальної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теплоенергетики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засобами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технологічного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відпуску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теплової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енергії</w:t>
      </w:r>
      <w:proofErr w:type="spellEnd"/>
      <w:r w:rsidRPr="00AE060D">
        <w:rPr>
          <w:rFonts w:ascii="Times New Roman" w:hAnsi="Times New Roman" w:cs="Times New Roman"/>
          <w:sz w:val="28"/>
          <w:szCs w:val="28"/>
        </w:rPr>
        <w:t xml:space="preserve"> становить 100</w:t>
      </w:r>
      <w:r w:rsidR="00B04E80">
        <w:rPr>
          <w:rFonts w:ascii="Times New Roman" w:hAnsi="Times New Roman" w:cs="Times New Roman"/>
          <w:sz w:val="28"/>
          <w:szCs w:val="28"/>
          <w:lang w:val="uk-UA"/>
        </w:rPr>
        <w:t xml:space="preserve"> відсотків</w:t>
      </w:r>
      <w:r w:rsidRPr="00AE060D">
        <w:rPr>
          <w:rFonts w:ascii="Times New Roman" w:hAnsi="Times New Roman" w:cs="Times New Roman"/>
          <w:sz w:val="28"/>
          <w:szCs w:val="28"/>
        </w:rPr>
        <w:t xml:space="preserve">. </w:t>
      </w:r>
    </w:p>
    <w:p w14:paraId="44D98E0C"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7723ED">
        <w:rPr>
          <w:rFonts w:ascii="Times New Roman" w:hAnsi="Times New Roman" w:cs="Times New Roman"/>
          <w:b/>
          <w:sz w:val="28"/>
          <w:szCs w:val="28"/>
        </w:rPr>
        <w:t>Благоустрій</w:t>
      </w:r>
      <w:proofErr w:type="spellEnd"/>
      <w:r w:rsidR="007723ED">
        <w:rPr>
          <w:rFonts w:ascii="Times New Roman" w:hAnsi="Times New Roman" w:cs="Times New Roman"/>
          <w:b/>
          <w:sz w:val="28"/>
          <w:szCs w:val="28"/>
          <w:lang w:val="uk-UA"/>
        </w:rPr>
        <w:t xml:space="preserve">. </w:t>
      </w:r>
      <w:r w:rsidRPr="00AE060D">
        <w:rPr>
          <w:rFonts w:ascii="Times New Roman" w:hAnsi="Times New Roman" w:cs="Times New Roman"/>
          <w:sz w:val="28"/>
          <w:szCs w:val="28"/>
        </w:rPr>
        <w:t xml:space="preserve">Загальна </w:t>
      </w:r>
      <w:proofErr w:type="spellStart"/>
      <w:r w:rsidRPr="00AE060D">
        <w:rPr>
          <w:rFonts w:ascii="Times New Roman" w:hAnsi="Times New Roman" w:cs="Times New Roman"/>
          <w:sz w:val="28"/>
          <w:szCs w:val="28"/>
        </w:rPr>
        <w:t>протяжність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дорожньої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мережі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населених</w:t>
      </w:r>
      <w:proofErr w:type="spellEnd"/>
      <w:r w:rsidRPr="00AE060D">
        <w:rPr>
          <w:rFonts w:ascii="Times New Roman" w:hAnsi="Times New Roman" w:cs="Times New Roman"/>
          <w:sz w:val="28"/>
          <w:szCs w:val="28"/>
        </w:rPr>
        <w:t xml:space="preserve"> пунктах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становить 1398</w:t>
      </w:r>
      <w:r w:rsidR="00A97444">
        <w:rPr>
          <w:rFonts w:ascii="Times New Roman" w:hAnsi="Times New Roman" w:cs="Times New Roman"/>
          <w:sz w:val="28"/>
          <w:szCs w:val="28"/>
        </w:rPr>
        <w:t>7,8 км (</w:t>
      </w:r>
      <w:proofErr w:type="spellStart"/>
      <w:r w:rsidR="00A97444">
        <w:rPr>
          <w:rFonts w:ascii="Times New Roman" w:hAnsi="Times New Roman" w:cs="Times New Roman"/>
          <w:sz w:val="28"/>
          <w:szCs w:val="28"/>
        </w:rPr>
        <w:t>або</w:t>
      </w:r>
      <w:proofErr w:type="spellEnd"/>
      <w:r w:rsidR="00A97444">
        <w:rPr>
          <w:rFonts w:ascii="Times New Roman" w:hAnsi="Times New Roman" w:cs="Times New Roman"/>
          <w:sz w:val="28"/>
          <w:szCs w:val="28"/>
        </w:rPr>
        <w:t xml:space="preserve"> 74,5 млн. кв. м.</w:t>
      </w:r>
      <w:r w:rsidRPr="00AE060D">
        <w:rPr>
          <w:rFonts w:ascii="Times New Roman" w:hAnsi="Times New Roman" w:cs="Times New Roman"/>
          <w:sz w:val="28"/>
          <w:szCs w:val="28"/>
        </w:rPr>
        <w:t xml:space="preserve">), з них </w:t>
      </w:r>
      <w:proofErr w:type="spellStart"/>
      <w:r w:rsidRPr="00AE060D">
        <w:rPr>
          <w:rFonts w:ascii="Times New Roman" w:hAnsi="Times New Roman" w:cs="Times New Roman"/>
          <w:sz w:val="28"/>
          <w:szCs w:val="28"/>
        </w:rPr>
        <w:t>протяжність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доріг</w:t>
      </w:r>
      <w:proofErr w:type="spellEnd"/>
      <w:r w:rsidRPr="00AE060D">
        <w:rPr>
          <w:rFonts w:ascii="Times New Roman" w:hAnsi="Times New Roman" w:cs="Times New Roman"/>
          <w:sz w:val="28"/>
          <w:szCs w:val="28"/>
        </w:rPr>
        <w:t xml:space="preserve"> з твердим </w:t>
      </w:r>
      <w:proofErr w:type="spellStart"/>
      <w:r w:rsidRPr="00AE060D">
        <w:rPr>
          <w:rFonts w:ascii="Times New Roman" w:hAnsi="Times New Roman" w:cs="Times New Roman"/>
          <w:sz w:val="28"/>
          <w:szCs w:val="28"/>
        </w:rPr>
        <w:t>покриттям</w:t>
      </w:r>
      <w:proofErr w:type="spellEnd"/>
      <w:r w:rsidRPr="00AE060D">
        <w:rPr>
          <w:rFonts w:ascii="Times New Roman" w:hAnsi="Times New Roman" w:cs="Times New Roman"/>
          <w:sz w:val="28"/>
          <w:szCs w:val="28"/>
        </w:rPr>
        <w:t xml:space="preserve"> – 10496,7 км (75,0%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протяжності</w:t>
      </w:r>
      <w:proofErr w:type="spellEnd"/>
      <w:r w:rsidRPr="00AE060D">
        <w:rPr>
          <w:rFonts w:ascii="Times New Roman" w:hAnsi="Times New Roman" w:cs="Times New Roman"/>
          <w:sz w:val="28"/>
          <w:szCs w:val="28"/>
        </w:rPr>
        <w:t>).</w:t>
      </w:r>
    </w:p>
    <w:p w14:paraId="692B384D"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 1053 </w:t>
      </w:r>
      <w:proofErr w:type="spellStart"/>
      <w:r w:rsidRPr="00AE060D">
        <w:rPr>
          <w:rFonts w:ascii="Times New Roman" w:hAnsi="Times New Roman" w:cs="Times New Roman"/>
          <w:sz w:val="28"/>
          <w:szCs w:val="28"/>
        </w:rPr>
        <w:t>мостів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шляхопроводів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розташованих</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та селах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4 – не </w:t>
      </w:r>
      <w:proofErr w:type="spellStart"/>
      <w:r w:rsidRPr="00AE060D">
        <w:rPr>
          <w:rFonts w:ascii="Times New Roman" w:hAnsi="Times New Roman" w:cs="Times New Roman"/>
          <w:sz w:val="28"/>
          <w:szCs w:val="28"/>
        </w:rPr>
        <w:t>забезпечують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безпеку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руху</w:t>
      </w:r>
      <w:proofErr w:type="spellEnd"/>
      <w:r w:rsidRPr="00AE060D">
        <w:rPr>
          <w:rFonts w:ascii="Times New Roman" w:hAnsi="Times New Roman" w:cs="Times New Roman"/>
          <w:sz w:val="28"/>
          <w:szCs w:val="28"/>
        </w:rPr>
        <w:t>.</w:t>
      </w:r>
    </w:p>
    <w:p w14:paraId="3A1BC8ED"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Щорічне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інтенсивності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руху</w:t>
      </w:r>
      <w:proofErr w:type="spellEnd"/>
      <w:r w:rsidRPr="00AE060D">
        <w:rPr>
          <w:rFonts w:ascii="Times New Roman" w:hAnsi="Times New Roman" w:cs="Times New Roman"/>
          <w:sz w:val="28"/>
          <w:szCs w:val="28"/>
        </w:rPr>
        <w:t xml:space="preserve"> транспорту </w:t>
      </w:r>
      <w:proofErr w:type="spellStart"/>
      <w:r w:rsidRPr="00AE060D">
        <w:rPr>
          <w:rFonts w:ascii="Times New Roman" w:hAnsi="Times New Roman" w:cs="Times New Roman"/>
          <w:sz w:val="28"/>
          <w:szCs w:val="28"/>
        </w:rPr>
        <w:t>призводить</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інтенсивного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руйнування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дорожнього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покриття</w:t>
      </w:r>
      <w:proofErr w:type="spellEnd"/>
      <w:r w:rsidRPr="00AE060D">
        <w:rPr>
          <w:rFonts w:ascii="Times New Roman" w:hAnsi="Times New Roman" w:cs="Times New Roman"/>
          <w:sz w:val="28"/>
          <w:szCs w:val="28"/>
        </w:rPr>
        <w:t xml:space="preserve">. </w:t>
      </w:r>
    </w:p>
    <w:p w14:paraId="56F7F59A" w14:textId="77777777"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lastRenderedPageBreak/>
        <w:t xml:space="preserve">Загальна </w:t>
      </w:r>
      <w:proofErr w:type="spellStart"/>
      <w:r w:rsidRPr="00AE060D">
        <w:rPr>
          <w:rFonts w:ascii="Times New Roman" w:hAnsi="Times New Roman" w:cs="Times New Roman"/>
          <w:sz w:val="28"/>
          <w:szCs w:val="28"/>
        </w:rPr>
        <w:t>протяжність</w:t>
      </w:r>
      <w:proofErr w:type="spellEnd"/>
      <w:r w:rsidRPr="00AE060D">
        <w:rPr>
          <w:rFonts w:ascii="Times New Roman" w:hAnsi="Times New Roman" w:cs="Times New Roman"/>
          <w:sz w:val="28"/>
          <w:szCs w:val="28"/>
        </w:rPr>
        <w:t xml:space="preserve"> мереж </w:t>
      </w:r>
      <w:proofErr w:type="spellStart"/>
      <w:r w:rsidRPr="00AE060D">
        <w:rPr>
          <w:rFonts w:ascii="Times New Roman" w:hAnsi="Times New Roman" w:cs="Times New Roman"/>
          <w:sz w:val="28"/>
          <w:szCs w:val="28"/>
        </w:rPr>
        <w:t>зовнішнього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освітлення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населених</w:t>
      </w:r>
      <w:proofErr w:type="spellEnd"/>
      <w:r w:rsidRPr="00AE060D">
        <w:rPr>
          <w:rFonts w:ascii="Times New Roman" w:hAnsi="Times New Roman" w:cs="Times New Roman"/>
          <w:sz w:val="28"/>
          <w:szCs w:val="28"/>
        </w:rPr>
        <w:t xml:space="preserve"> пунктах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стано</w:t>
      </w:r>
      <w:r w:rsidR="00A97444">
        <w:rPr>
          <w:rFonts w:ascii="Times New Roman" w:hAnsi="Times New Roman" w:cs="Times New Roman"/>
          <w:sz w:val="28"/>
          <w:szCs w:val="28"/>
        </w:rPr>
        <w:t xml:space="preserve">вить 4543,0 </w:t>
      </w:r>
      <w:proofErr w:type="spellStart"/>
      <w:r w:rsidR="00A97444">
        <w:rPr>
          <w:rFonts w:ascii="Times New Roman" w:hAnsi="Times New Roman" w:cs="Times New Roman"/>
          <w:sz w:val="28"/>
          <w:szCs w:val="28"/>
        </w:rPr>
        <w:t>кілометри</w:t>
      </w:r>
      <w:proofErr w:type="spellEnd"/>
      <w:r w:rsidRPr="00AE060D">
        <w:rPr>
          <w:rFonts w:ascii="Times New Roman" w:hAnsi="Times New Roman" w:cs="Times New Roman"/>
          <w:sz w:val="28"/>
          <w:szCs w:val="28"/>
        </w:rPr>
        <w:t xml:space="preserve">. Загальна </w:t>
      </w: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світлоточок</w:t>
      </w:r>
      <w:proofErr w:type="spellEnd"/>
      <w:r w:rsidRPr="00AE060D">
        <w:rPr>
          <w:rFonts w:ascii="Times New Roman" w:hAnsi="Times New Roman" w:cs="Times New Roman"/>
          <w:sz w:val="28"/>
          <w:szCs w:val="28"/>
        </w:rPr>
        <w:t xml:space="preserve"> – 83,8 тис. </w:t>
      </w:r>
      <w:proofErr w:type="spellStart"/>
      <w:r w:rsidRPr="00AE060D">
        <w:rPr>
          <w:rFonts w:ascii="Times New Roman" w:hAnsi="Times New Roman" w:cs="Times New Roman"/>
          <w:sz w:val="28"/>
          <w:szCs w:val="28"/>
        </w:rPr>
        <w:t>одиниць</w:t>
      </w:r>
      <w:proofErr w:type="spellEnd"/>
      <w:r w:rsidRPr="00AE060D">
        <w:rPr>
          <w:rFonts w:ascii="Times New Roman" w:hAnsi="Times New Roman" w:cs="Times New Roman"/>
          <w:sz w:val="28"/>
          <w:szCs w:val="28"/>
        </w:rPr>
        <w:t xml:space="preserve">, з них </w:t>
      </w:r>
      <w:proofErr w:type="spellStart"/>
      <w:r w:rsidRPr="00AE060D">
        <w:rPr>
          <w:rFonts w:ascii="Times New Roman" w:hAnsi="Times New Roman" w:cs="Times New Roman"/>
          <w:sz w:val="28"/>
          <w:szCs w:val="28"/>
        </w:rPr>
        <w:t>енергозберігаючих</w:t>
      </w:r>
      <w:proofErr w:type="spellEnd"/>
      <w:r w:rsidRPr="00AE060D">
        <w:rPr>
          <w:rFonts w:ascii="Times New Roman" w:hAnsi="Times New Roman" w:cs="Times New Roman"/>
          <w:sz w:val="28"/>
          <w:szCs w:val="28"/>
        </w:rPr>
        <w:t xml:space="preserve"> – 38,2 тис. </w:t>
      </w:r>
      <w:proofErr w:type="spellStart"/>
      <w:r w:rsidRPr="00AE060D">
        <w:rPr>
          <w:rFonts w:ascii="Times New Roman" w:hAnsi="Times New Roman" w:cs="Times New Roman"/>
          <w:sz w:val="28"/>
          <w:szCs w:val="28"/>
        </w:rPr>
        <w:t>одиниць</w:t>
      </w:r>
      <w:proofErr w:type="spellEnd"/>
      <w:r w:rsidRPr="00AE060D">
        <w:rPr>
          <w:rFonts w:ascii="Times New Roman" w:hAnsi="Times New Roman" w:cs="Times New Roman"/>
          <w:sz w:val="28"/>
          <w:szCs w:val="28"/>
        </w:rPr>
        <w:t>.</w:t>
      </w:r>
    </w:p>
    <w:p w14:paraId="0195F60E" w14:textId="77777777" w:rsidR="00D37FF7" w:rsidRPr="00AE060D" w:rsidRDefault="00D37FF7" w:rsidP="00814062">
      <w:pPr>
        <w:spacing w:after="0" w:line="240" w:lineRule="auto"/>
        <w:jc w:val="both"/>
        <w:rPr>
          <w:rFonts w:ascii="Times New Roman" w:hAnsi="Times New Roman" w:cs="Times New Roman"/>
          <w:i/>
          <w:sz w:val="28"/>
          <w:szCs w:val="28"/>
          <w:u w:val="single"/>
        </w:rPr>
      </w:pPr>
      <w:proofErr w:type="spellStart"/>
      <w:r w:rsidRPr="00AE060D">
        <w:rPr>
          <w:rFonts w:ascii="Times New Roman" w:hAnsi="Times New Roman" w:cs="Times New Roman"/>
          <w:i/>
          <w:sz w:val="28"/>
          <w:szCs w:val="28"/>
          <w:u w:val="single"/>
        </w:rPr>
        <w:t>Проміжні</w:t>
      </w:r>
      <w:proofErr w:type="spellEnd"/>
      <w:r w:rsidRPr="00AE060D">
        <w:rPr>
          <w:rFonts w:ascii="Times New Roman" w:hAnsi="Times New Roman" w:cs="Times New Roman"/>
          <w:i/>
          <w:sz w:val="28"/>
          <w:szCs w:val="28"/>
          <w:u w:val="single"/>
        </w:rPr>
        <w:t xml:space="preserve"> </w:t>
      </w:r>
      <w:proofErr w:type="spellStart"/>
      <w:r w:rsidRPr="00AE060D">
        <w:rPr>
          <w:rFonts w:ascii="Times New Roman" w:hAnsi="Times New Roman" w:cs="Times New Roman"/>
          <w:i/>
          <w:sz w:val="28"/>
          <w:szCs w:val="28"/>
          <w:u w:val="single"/>
        </w:rPr>
        <w:t>висновки</w:t>
      </w:r>
      <w:proofErr w:type="spellEnd"/>
      <w:r w:rsidRPr="00AE060D">
        <w:rPr>
          <w:rFonts w:ascii="Times New Roman" w:hAnsi="Times New Roman" w:cs="Times New Roman"/>
          <w:i/>
          <w:sz w:val="28"/>
          <w:szCs w:val="28"/>
          <w:u w:val="single"/>
        </w:rPr>
        <w:t>:</w:t>
      </w:r>
    </w:p>
    <w:p w14:paraId="710D3A25" w14:textId="77777777" w:rsidR="00D37FF7" w:rsidRPr="00AE060D" w:rsidRDefault="00D37FF7" w:rsidP="0081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sz w:val="28"/>
          <w:szCs w:val="28"/>
          <w:lang w:eastAsia="uk-UA"/>
        </w:rPr>
      </w:pPr>
      <w:proofErr w:type="spellStart"/>
      <w:r w:rsidRPr="00AE060D">
        <w:rPr>
          <w:rFonts w:ascii="Times New Roman" w:hAnsi="Times New Roman" w:cs="Times New Roman"/>
          <w:i/>
          <w:sz w:val="28"/>
          <w:szCs w:val="28"/>
          <w:lang w:eastAsia="uk-UA"/>
        </w:rPr>
        <w:t>Нестача</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фінансових</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ресурсів</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стримує</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технічне</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переоснащення</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житлово-комунальних</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підприємств</w:t>
      </w:r>
      <w:proofErr w:type="spellEnd"/>
      <w:r w:rsidRPr="00AE060D">
        <w:rPr>
          <w:rFonts w:ascii="Times New Roman" w:hAnsi="Times New Roman" w:cs="Times New Roman"/>
          <w:i/>
          <w:sz w:val="28"/>
          <w:szCs w:val="28"/>
          <w:lang w:eastAsia="uk-UA"/>
        </w:rPr>
        <w:t xml:space="preserve"> та </w:t>
      </w:r>
      <w:proofErr w:type="spellStart"/>
      <w:r w:rsidRPr="00AE060D">
        <w:rPr>
          <w:rFonts w:ascii="Times New Roman" w:hAnsi="Times New Roman" w:cs="Times New Roman"/>
          <w:i/>
          <w:sz w:val="28"/>
          <w:szCs w:val="28"/>
          <w:lang w:eastAsia="uk-UA"/>
        </w:rPr>
        <w:t>розвиток</w:t>
      </w:r>
      <w:proofErr w:type="spellEnd"/>
      <w:r w:rsidRPr="00AE060D">
        <w:rPr>
          <w:rFonts w:ascii="Times New Roman" w:hAnsi="Times New Roman" w:cs="Times New Roman"/>
          <w:i/>
          <w:sz w:val="28"/>
          <w:szCs w:val="28"/>
          <w:lang w:eastAsia="uk-UA"/>
        </w:rPr>
        <w:t xml:space="preserve"> </w:t>
      </w:r>
      <w:proofErr w:type="spellStart"/>
      <w:r w:rsidRPr="00AE060D">
        <w:rPr>
          <w:rFonts w:ascii="Times New Roman" w:hAnsi="Times New Roman" w:cs="Times New Roman"/>
          <w:i/>
          <w:sz w:val="28"/>
          <w:szCs w:val="28"/>
          <w:lang w:eastAsia="uk-UA"/>
        </w:rPr>
        <w:t>ком</w:t>
      </w:r>
      <w:r w:rsidR="00533CAE">
        <w:rPr>
          <w:rFonts w:ascii="Times New Roman" w:hAnsi="Times New Roman" w:cs="Times New Roman"/>
          <w:i/>
          <w:sz w:val="28"/>
          <w:szCs w:val="28"/>
          <w:lang w:eastAsia="uk-UA"/>
        </w:rPr>
        <w:t>унальної</w:t>
      </w:r>
      <w:proofErr w:type="spellEnd"/>
      <w:r w:rsidR="00533CAE">
        <w:rPr>
          <w:rFonts w:ascii="Times New Roman" w:hAnsi="Times New Roman" w:cs="Times New Roman"/>
          <w:i/>
          <w:sz w:val="28"/>
          <w:szCs w:val="28"/>
          <w:lang w:eastAsia="uk-UA"/>
        </w:rPr>
        <w:t xml:space="preserve"> </w:t>
      </w:r>
      <w:proofErr w:type="spellStart"/>
      <w:r w:rsidR="00533CAE">
        <w:rPr>
          <w:rFonts w:ascii="Times New Roman" w:hAnsi="Times New Roman" w:cs="Times New Roman"/>
          <w:i/>
          <w:sz w:val="28"/>
          <w:szCs w:val="28"/>
          <w:lang w:eastAsia="uk-UA"/>
        </w:rPr>
        <w:t>інфраструктури</w:t>
      </w:r>
      <w:proofErr w:type="spellEnd"/>
      <w:r w:rsidR="00533CAE">
        <w:rPr>
          <w:rFonts w:ascii="Times New Roman" w:hAnsi="Times New Roman" w:cs="Times New Roman"/>
          <w:i/>
          <w:sz w:val="28"/>
          <w:szCs w:val="28"/>
          <w:lang w:eastAsia="uk-UA"/>
        </w:rPr>
        <w:t xml:space="preserve"> </w:t>
      </w:r>
      <w:proofErr w:type="spellStart"/>
      <w:r w:rsidR="00533CAE">
        <w:rPr>
          <w:rFonts w:ascii="Times New Roman" w:hAnsi="Times New Roman" w:cs="Times New Roman"/>
          <w:i/>
          <w:sz w:val="28"/>
          <w:szCs w:val="28"/>
          <w:lang w:eastAsia="uk-UA"/>
        </w:rPr>
        <w:t>області</w:t>
      </w:r>
      <w:proofErr w:type="spellEnd"/>
      <w:r w:rsidR="00533CAE">
        <w:rPr>
          <w:rFonts w:ascii="Times New Roman" w:hAnsi="Times New Roman" w:cs="Times New Roman"/>
          <w:i/>
          <w:sz w:val="28"/>
          <w:szCs w:val="28"/>
          <w:lang w:val="uk-UA" w:eastAsia="uk-UA"/>
        </w:rPr>
        <w:t>.</w:t>
      </w:r>
      <w:r w:rsidRPr="00AE060D">
        <w:rPr>
          <w:rFonts w:ascii="Times New Roman" w:hAnsi="Times New Roman" w:cs="Times New Roman"/>
          <w:i/>
          <w:sz w:val="28"/>
          <w:szCs w:val="28"/>
          <w:lang w:eastAsia="uk-UA"/>
        </w:rPr>
        <w:t xml:space="preserve"> </w:t>
      </w:r>
    </w:p>
    <w:p w14:paraId="237C8D16" w14:textId="77777777" w:rsidR="00533CAE" w:rsidRPr="00533CAE" w:rsidRDefault="00533CAE" w:rsidP="00533CAE">
      <w:pPr>
        <w:widowControl w:val="0"/>
        <w:spacing w:after="0" w:line="240" w:lineRule="auto"/>
        <w:ind w:firstLine="709"/>
        <w:jc w:val="both"/>
        <w:rPr>
          <w:rFonts w:ascii="Times New Roman" w:hAnsi="Times New Roman" w:cs="Times New Roman"/>
          <w:i/>
          <w:sz w:val="28"/>
          <w:szCs w:val="28"/>
        </w:rPr>
      </w:pPr>
      <w:r w:rsidRPr="00533CAE">
        <w:rPr>
          <w:rFonts w:ascii="Times New Roman" w:hAnsi="Times New Roman" w:cs="Times New Roman"/>
          <w:i/>
          <w:sz w:val="28"/>
          <w:szCs w:val="28"/>
        </w:rPr>
        <w:t xml:space="preserve">На </w:t>
      </w:r>
      <w:proofErr w:type="spellStart"/>
      <w:r w:rsidRPr="00533CAE">
        <w:rPr>
          <w:rFonts w:ascii="Times New Roman" w:hAnsi="Times New Roman" w:cs="Times New Roman"/>
          <w:i/>
          <w:sz w:val="28"/>
          <w:szCs w:val="28"/>
        </w:rPr>
        <w:t>очисних</w:t>
      </w:r>
      <w:proofErr w:type="spellEnd"/>
      <w:r w:rsidRPr="00533CAE">
        <w:rPr>
          <w:rFonts w:ascii="Times New Roman" w:hAnsi="Times New Roman" w:cs="Times New Roman"/>
          <w:i/>
          <w:sz w:val="28"/>
          <w:szCs w:val="28"/>
        </w:rPr>
        <w:t xml:space="preserve"> </w:t>
      </w:r>
      <w:proofErr w:type="spellStart"/>
      <w:r w:rsidRPr="00533CAE">
        <w:rPr>
          <w:rFonts w:ascii="Times New Roman" w:hAnsi="Times New Roman" w:cs="Times New Roman"/>
          <w:i/>
          <w:sz w:val="28"/>
          <w:szCs w:val="28"/>
        </w:rPr>
        <w:t>спорудах</w:t>
      </w:r>
      <w:proofErr w:type="spellEnd"/>
      <w:r w:rsidRPr="00533CAE">
        <w:rPr>
          <w:rFonts w:ascii="Times New Roman" w:hAnsi="Times New Roman" w:cs="Times New Roman"/>
          <w:i/>
          <w:sz w:val="28"/>
          <w:szCs w:val="28"/>
        </w:rPr>
        <w:t xml:space="preserve"> </w:t>
      </w:r>
      <w:proofErr w:type="spellStart"/>
      <w:r w:rsidRPr="00533CAE">
        <w:rPr>
          <w:rFonts w:ascii="Times New Roman" w:hAnsi="Times New Roman" w:cs="Times New Roman"/>
          <w:i/>
          <w:sz w:val="28"/>
          <w:szCs w:val="28"/>
        </w:rPr>
        <w:t>каналізації</w:t>
      </w:r>
      <w:proofErr w:type="spellEnd"/>
      <w:r w:rsidRPr="00533CAE">
        <w:rPr>
          <w:rFonts w:ascii="Times New Roman" w:hAnsi="Times New Roman" w:cs="Times New Roman"/>
          <w:i/>
          <w:sz w:val="28"/>
          <w:szCs w:val="28"/>
        </w:rPr>
        <w:t xml:space="preserve">, де не проводиться  </w:t>
      </w:r>
      <w:proofErr w:type="spellStart"/>
      <w:r w:rsidRPr="00533CAE">
        <w:rPr>
          <w:rFonts w:ascii="Times New Roman" w:hAnsi="Times New Roman" w:cs="Times New Roman"/>
          <w:i/>
          <w:sz w:val="28"/>
          <w:szCs w:val="28"/>
        </w:rPr>
        <w:t>повна</w:t>
      </w:r>
      <w:proofErr w:type="spellEnd"/>
      <w:r w:rsidRPr="00533CAE">
        <w:rPr>
          <w:rFonts w:ascii="Times New Roman" w:hAnsi="Times New Roman" w:cs="Times New Roman"/>
          <w:i/>
          <w:sz w:val="28"/>
          <w:szCs w:val="28"/>
        </w:rPr>
        <w:t xml:space="preserve"> очистка </w:t>
      </w:r>
      <w:proofErr w:type="spellStart"/>
      <w:r w:rsidRPr="00533CAE">
        <w:rPr>
          <w:rFonts w:ascii="Times New Roman" w:hAnsi="Times New Roman" w:cs="Times New Roman"/>
          <w:i/>
          <w:sz w:val="28"/>
          <w:szCs w:val="28"/>
        </w:rPr>
        <w:t>стічних</w:t>
      </w:r>
      <w:proofErr w:type="spellEnd"/>
      <w:r w:rsidRPr="00533CAE">
        <w:rPr>
          <w:rFonts w:ascii="Times New Roman" w:hAnsi="Times New Roman" w:cs="Times New Roman"/>
          <w:i/>
          <w:sz w:val="28"/>
          <w:szCs w:val="28"/>
        </w:rPr>
        <w:t xml:space="preserve"> вод </w:t>
      </w:r>
      <w:proofErr w:type="spellStart"/>
      <w:r w:rsidRPr="00533CAE">
        <w:rPr>
          <w:rFonts w:ascii="Times New Roman" w:hAnsi="Times New Roman" w:cs="Times New Roman"/>
          <w:i/>
          <w:sz w:val="28"/>
          <w:szCs w:val="28"/>
        </w:rPr>
        <w:t>необхідно</w:t>
      </w:r>
      <w:proofErr w:type="spellEnd"/>
      <w:r w:rsidRPr="00533CAE">
        <w:rPr>
          <w:rFonts w:ascii="Times New Roman" w:hAnsi="Times New Roman" w:cs="Times New Roman"/>
          <w:i/>
          <w:sz w:val="28"/>
          <w:szCs w:val="28"/>
        </w:rPr>
        <w:t xml:space="preserve"> </w:t>
      </w:r>
      <w:proofErr w:type="spellStart"/>
      <w:r w:rsidRPr="00533CAE">
        <w:rPr>
          <w:rFonts w:ascii="Times New Roman" w:hAnsi="Times New Roman" w:cs="Times New Roman"/>
          <w:i/>
          <w:sz w:val="28"/>
          <w:szCs w:val="28"/>
        </w:rPr>
        <w:t>впровадити</w:t>
      </w:r>
      <w:proofErr w:type="spellEnd"/>
      <w:r w:rsidRPr="00533CAE">
        <w:rPr>
          <w:rFonts w:ascii="Times New Roman" w:hAnsi="Times New Roman" w:cs="Times New Roman"/>
          <w:i/>
          <w:sz w:val="28"/>
          <w:szCs w:val="28"/>
        </w:rPr>
        <w:t xml:space="preserve"> </w:t>
      </w:r>
      <w:proofErr w:type="spellStart"/>
      <w:r w:rsidRPr="00533CAE">
        <w:rPr>
          <w:rFonts w:ascii="Times New Roman" w:hAnsi="Times New Roman" w:cs="Times New Roman"/>
          <w:i/>
          <w:sz w:val="28"/>
          <w:szCs w:val="28"/>
        </w:rPr>
        <w:t>сучасні</w:t>
      </w:r>
      <w:proofErr w:type="spellEnd"/>
      <w:r w:rsidRPr="00533CAE">
        <w:rPr>
          <w:rFonts w:ascii="Times New Roman" w:hAnsi="Times New Roman" w:cs="Times New Roman"/>
          <w:i/>
          <w:sz w:val="28"/>
          <w:szCs w:val="28"/>
        </w:rPr>
        <w:t xml:space="preserve"> </w:t>
      </w:r>
      <w:proofErr w:type="spellStart"/>
      <w:r w:rsidRPr="00533CAE">
        <w:rPr>
          <w:rFonts w:ascii="Times New Roman" w:hAnsi="Times New Roman" w:cs="Times New Roman"/>
          <w:i/>
          <w:sz w:val="28"/>
          <w:szCs w:val="28"/>
        </w:rPr>
        <w:t>технології</w:t>
      </w:r>
      <w:proofErr w:type="spellEnd"/>
      <w:r w:rsidRPr="00533CAE">
        <w:rPr>
          <w:rFonts w:ascii="Times New Roman" w:hAnsi="Times New Roman" w:cs="Times New Roman"/>
          <w:i/>
          <w:sz w:val="28"/>
          <w:szCs w:val="28"/>
        </w:rPr>
        <w:t xml:space="preserve"> очистки та доочистки </w:t>
      </w:r>
      <w:proofErr w:type="spellStart"/>
      <w:r w:rsidRPr="00533CAE">
        <w:rPr>
          <w:rFonts w:ascii="Times New Roman" w:hAnsi="Times New Roman" w:cs="Times New Roman"/>
          <w:i/>
          <w:sz w:val="28"/>
          <w:szCs w:val="28"/>
        </w:rPr>
        <w:t>стічної</w:t>
      </w:r>
      <w:proofErr w:type="spellEnd"/>
      <w:r w:rsidRPr="00533CAE">
        <w:rPr>
          <w:rFonts w:ascii="Times New Roman" w:hAnsi="Times New Roman" w:cs="Times New Roman"/>
          <w:i/>
          <w:sz w:val="28"/>
          <w:szCs w:val="28"/>
        </w:rPr>
        <w:t xml:space="preserve"> води.</w:t>
      </w:r>
    </w:p>
    <w:p w14:paraId="7C3D5CBB" w14:textId="77777777" w:rsidR="00B04E80" w:rsidRPr="00B04E80" w:rsidRDefault="00D37FF7" w:rsidP="00814062">
      <w:pPr>
        <w:spacing w:after="0" w:line="240" w:lineRule="auto"/>
        <w:jc w:val="center"/>
        <w:rPr>
          <w:rFonts w:ascii="Times New Roman" w:hAnsi="Times New Roman" w:cs="Times New Roman"/>
          <w:b/>
          <w:bCs/>
          <w:i/>
          <w:sz w:val="28"/>
          <w:szCs w:val="28"/>
          <w:lang w:val="uk-UA"/>
        </w:rPr>
      </w:pPr>
      <w:r w:rsidRPr="00B04E80">
        <w:rPr>
          <w:rFonts w:ascii="Times New Roman" w:hAnsi="Times New Roman" w:cs="Times New Roman"/>
          <w:b/>
          <w:bCs/>
          <w:i/>
          <w:sz w:val="28"/>
          <w:szCs w:val="28"/>
        </w:rPr>
        <w:t>О</w:t>
      </w:r>
      <w:proofErr w:type="spellStart"/>
      <w:r w:rsidR="00B04E80" w:rsidRPr="00B04E80">
        <w:rPr>
          <w:rFonts w:ascii="Times New Roman" w:hAnsi="Times New Roman" w:cs="Times New Roman"/>
          <w:b/>
          <w:bCs/>
          <w:i/>
          <w:sz w:val="28"/>
          <w:szCs w:val="28"/>
          <w:lang w:val="uk-UA"/>
        </w:rPr>
        <w:t>світня</w:t>
      </w:r>
      <w:proofErr w:type="spellEnd"/>
      <w:r w:rsidR="00B04E80" w:rsidRPr="00B04E80">
        <w:rPr>
          <w:rFonts w:ascii="Times New Roman" w:hAnsi="Times New Roman" w:cs="Times New Roman"/>
          <w:b/>
          <w:bCs/>
          <w:i/>
          <w:sz w:val="28"/>
          <w:szCs w:val="28"/>
          <w:lang w:val="uk-UA"/>
        </w:rPr>
        <w:t xml:space="preserve"> інфраструктура</w:t>
      </w:r>
    </w:p>
    <w:p w14:paraId="591B66AC" w14:textId="77777777" w:rsidR="00D37FF7" w:rsidRPr="00B04E80" w:rsidRDefault="00D37FF7" w:rsidP="0045602E">
      <w:pPr>
        <w:spacing w:after="120" w:line="240" w:lineRule="auto"/>
        <w:ind w:firstLine="709"/>
        <w:jc w:val="both"/>
        <w:rPr>
          <w:rFonts w:ascii="Times New Roman" w:hAnsi="Times New Roman" w:cs="Times New Roman"/>
          <w:sz w:val="28"/>
          <w:szCs w:val="28"/>
          <w:lang w:val="uk-UA"/>
        </w:rPr>
      </w:pPr>
      <w:r w:rsidRPr="00B04E80">
        <w:rPr>
          <w:rFonts w:ascii="Times New Roman" w:hAnsi="Times New Roman" w:cs="Times New Roman"/>
          <w:b/>
          <w:bCs/>
          <w:sz w:val="28"/>
          <w:szCs w:val="28"/>
          <w:lang w:val="uk-UA"/>
        </w:rPr>
        <w:t>Дошкільна освіта</w:t>
      </w:r>
      <w:r w:rsidR="00B04E80" w:rsidRPr="00B04E80">
        <w:rPr>
          <w:rFonts w:ascii="Times New Roman" w:hAnsi="Times New Roman" w:cs="Times New Roman"/>
          <w:b/>
          <w:bCs/>
          <w:sz w:val="28"/>
          <w:szCs w:val="28"/>
          <w:lang w:val="uk-UA"/>
        </w:rPr>
        <w:t>.</w:t>
      </w:r>
      <w:r w:rsidR="00B04E80">
        <w:rPr>
          <w:rFonts w:ascii="Times New Roman" w:hAnsi="Times New Roman" w:cs="Times New Roman"/>
          <w:b/>
          <w:bCs/>
          <w:i/>
          <w:sz w:val="28"/>
          <w:szCs w:val="28"/>
          <w:lang w:val="uk-UA"/>
        </w:rPr>
        <w:t xml:space="preserve"> </w:t>
      </w:r>
      <w:r w:rsidR="004C1D7B">
        <w:rPr>
          <w:rFonts w:ascii="Times New Roman" w:hAnsi="Times New Roman" w:cs="Times New Roman"/>
          <w:sz w:val="28"/>
          <w:szCs w:val="28"/>
          <w:lang w:val="uk-UA"/>
        </w:rPr>
        <w:t>Н</w:t>
      </w:r>
      <w:r w:rsidRPr="00B04E80">
        <w:rPr>
          <w:rFonts w:ascii="Times New Roman" w:hAnsi="Times New Roman" w:cs="Times New Roman"/>
          <w:sz w:val="28"/>
          <w:szCs w:val="28"/>
          <w:lang w:val="uk-UA"/>
        </w:rPr>
        <w:t>а 01.01.2019 в області функціонують 766 ЗДО, у т</w:t>
      </w:r>
      <w:r w:rsidR="004C1D7B">
        <w:rPr>
          <w:rFonts w:ascii="Times New Roman" w:hAnsi="Times New Roman" w:cs="Times New Roman"/>
          <w:sz w:val="28"/>
          <w:szCs w:val="28"/>
          <w:lang w:val="uk-UA"/>
        </w:rPr>
        <w:t>ому</w:t>
      </w:r>
      <w:r w:rsidRPr="00B04E80">
        <w:rPr>
          <w:rFonts w:ascii="Times New Roman" w:hAnsi="Times New Roman" w:cs="Times New Roman"/>
          <w:sz w:val="28"/>
          <w:szCs w:val="28"/>
          <w:lang w:val="uk-UA"/>
        </w:rPr>
        <w:t xml:space="preserve"> ч</w:t>
      </w:r>
      <w:r w:rsidR="004C1D7B">
        <w:rPr>
          <w:rFonts w:ascii="Times New Roman" w:hAnsi="Times New Roman" w:cs="Times New Roman"/>
          <w:sz w:val="28"/>
          <w:szCs w:val="28"/>
          <w:lang w:val="uk-UA"/>
        </w:rPr>
        <w:t>ислі</w:t>
      </w:r>
      <w:r w:rsidRPr="00B04E80">
        <w:rPr>
          <w:rFonts w:ascii="Times New Roman" w:hAnsi="Times New Roman" w:cs="Times New Roman"/>
          <w:sz w:val="28"/>
          <w:szCs w:val="28"/>
          <w:lang w:val="uk-UA"/>
        </w:rPr>
        <w:t xml:space="preserve"> 144 – у складі навчально-виховних комплексів та 37 – структурні підрозділи закладів загальної середньої освіти. </w:t>
      </w:r>
      <w:r w:rsidR="004C1D7B">
        <w:rPr>
          <w:rFonts w:ascii="Times New Roman" w:hAnsi="Times New Roman" w:cs="Times New Roman"/>
          <w:sz w:val="28"/>
          <w:szCs w:val="28"/>
          <w:lang w:val="uk-UA"/>
        </w:rPr>
        <w:t>ЗДО</w:t>
      </w:r>
      <w:r w:rsidRPr="00B04E80">
        <w:rPr>
          <w:rFonts w:ascii="Times New Roman" w:hAnsi="Times New Roman" w:cs="Times New Roman"/>
          <w:sz w:val="28"/>
          <w:szCs w:val="28"/>
          <w:lang w:val="uk-UA"/>
        </w:rPr>
        <w:t xml:space="preserve"> охоплено 66% дітей віком  від 1 до 6 (7) років. </w:t>
      </w:r>
    </w:p>
    <w:tbl>
      <w:tblPr>
        <w:tblW w:w="0" w:type="auto"/>
        <w:tblLook w:val="04A0" w:firstRow="1" w:lastRow="0" w:firstColumn="1" w:lastColumn="0" w:noHBand="0" w:noVBand="1"/>
      </w:tblPr>
      <w:tblGrid>
        <w:gridCol w:w="4919"/>
        <w:gridCol w:w="4719"/>
      </w:tblGrid>
      <w:tr w:rsidR="00D37FF7" w:rsidRPr="00AE060D" w14:paraId="1FABB30B" w14:textId="77777777" w:rsidTr="00D37FF7">
        <w:tc>
          <w:tcPr>
            <w:tcW w:w="4998" w:type="dxa"/>
            <w:shd w:val="clear" w:color="auto" w:fill="auto"/>
          </w:tcPr>
          <w:p w14:paraId="0B3EAE54" w14:textId="77777777" w:rsidR="00D37FF7" w:rsidRPr="00AE060D" w:rsidRDefault="00D37FF7" w:rsidP="00D37FF7">
            <w:pPr>
              <w:pStyle w:val="afc"/>
              <w:spacing w:before="120"/>
              <w:ind w:left="0"/>
              <w:rPr>
                <w:rFonts w:ascii="Times New Roman" w:hAnsi="Times New Roman" w:cs="Times New Roman"/>
                <w:sz w:val="28"/>
                <w:szCs w:val="28"/>
              </w:rPr>
            </w:pPr>
            <w:r w:rsidRPr="00AE060D">
              <w:rPr>
                <w:rFonts w:ascii="Times New Roman" w:hAnsi="Times New Roman" w:cs="Times New Roman"/>
                <w:noProof/>
                <w:sz w:val="28"/>
                <w:szCs w:val="28"/>
                <w:lang w:val="ru-RU"/>
              </w:rPr>
              <w:drawing>
                <wp:inline distT="0" distB="0" distL="0" distR="0" wp14:anchorId="232DCC5D" wp14:editId="2F05D870">
                  <wp:extent cx="3128010" cy="2180590"/>
                  <wp:effectExtent l="0" t="0" r="15240" b="1016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998" w:type="dxa"/>
            <w:shd w:val="clear" w:color="auto" w:fill="auto"/>
          </w:tcPr>
          <w:p w14:paraId="7EB277D2" w14:textId="77777777" w:rsidR="00D37FF7" w:rsidRPr="00AE060D" w:rsidRDefault="00D37FF7" w:rsidP="00D37FF7">
            <w:pPr>
              <w:pStyle w:val="afc"/>
              <w:spacing w:before="120"/>
              <w:ind w:left="0"/>
              <w:rPr>
                <w:rFonts w:ascii="Times New Roman" w:hAnsi="Times New Roman" w:cs="Times New Roman"/>
                <w:sz w:val="28"/>
                <w:szCs w:val="28"/>
              </w:rPr>
            </w:pPr>
            <w:r w:rsidRPr="00AE060D">
              <w:rPr>
                <w:rFonts w:ascii="Times New Roman" w:hAnsi="Times New Roman" w:cs="Times New Roman"/>
                <w:noProof/>
                <w:sz w:val="28"/>
                <w:szCs w:val="28"/>
                <w:lang w:val="ru-RU"/>
              </w:rPr>
              <w:drawing>
                <wp:inline distT="0" distB="0" distL="0" distR="0" wp14:anchorId="0E4D1390" wp14:editId="3DF42ABE">
                  <wp:extent cx="2988945" cy="2167890"/>
                  <wp:effectExtent l="0" t="0" r="20955" b="2286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D37FF7" w:rsidRPr="00AE060D" w14:paraId="4C18B5BC" w14:textId="77777777" w:rsidTr="00D37FF7">
        <w:tc>
          <w:tcPr>
            <w:tcW w:w="4998" w:type="dxa"/>
            <w:shd w:val="clear" w:color="auto" w:fill="auto"/>
          </w:tcPr>
          <w:p w14:paraId="19007B4D" w14:textId="77777777" w:rsidR="00D37FF7" w:rsidRPr="00A97444" w:rsidRDefault="00D37FF7" w:rsidP="00D9689B">
            <w:pPr>
              <w:pStyle w:val="afc"/>
              <w:spacing w:before="120"/>
              <w:ind w:left="0"/>
              <w:jc w:val="center"/>
              <w:rPr>
                <w:rFonts w:ascii="Times New Roman" w:hAnsi="Times New Roman" w:cs="Times New Roman"/>
              </w:rPr>
            </w:pPr>
            <w:r w:rsidRPr="00A97444">
              <w:rPr>
                <w:rFonts w:ascii="Times New Roman" w:hAnsi="Times New Roman" w:cs="Times New Roman"/>
                <w:b/>
                <w:lang w:val="ru-RU"/>
              </w:rPr>
              <w:t xml:space="preserve">Рис. </w:t>
            </w:r>
            <w:r w:rsidR="00A97444" w:rsidRPr="00A97444">
              <w:rPr>
                <w:rFonts w:ascii="Times New Roman" w:hAnsi="Times New Roman" w:cs="Times New Roman"/>
                <w:b/>
                <w:lang w:val="ru-RU"/>
              </w:rPr>
              <w:t>26</w:t>
            </w:r>
            <w:r w:rsidRPr="00A97444">
              <w:rPr>
                <w:rFonts w:ascii="Times New Roman" w:hAnsi="Times New Roman" w:cs="Times New Roman"/>
                <w:b/>
                <w:lang w:val="ru-RU"/>
              </w:rPr>
              <w:t xml:space="preserve">. </w:t>
            </w:r>
            <w:r w:rsidRPr="00A97444">
              <w:rPr>
                <w:rFonts w:ascii="Times New Roman" w:hAnsi="Times New Roman" w:cs="Times New Roman"/>
                <w:b/>
              </w:rPr>
              <w:t>Кількість дошкільних навчальних закладів у Хмельницькій області, одиниць</w:t>
            </w:r>
          </w:p>
        </w:tc>
        <w:tc>
          <w:tcPr>
            <w:tcW w:w="4998" w:type="dxa"/>
            <w:shd w:val="clear" w:color="auto" w:fill="auto"/>
          </w:tcPr>
          <w:p w14:paraId="4286E555" w14:textId="77777777" w:rsidR="00D37FF7" w:rsidRPr="00A97444" w:rsidRDefault="00D37FF7" w:rsidP="00D9689B">
            <w:pPr>
              <w:pStyle w:val="afc"/>
              <w:spacing w:before="120"/>
              <w:ind w:left="0"/>
              <w:jc w:val="center"/>
              <w:rPr>
                <w:rFonts w:ascii="Times New Roman" w:hAnsi="Times New Roman" w:cs="Times New Roman"/>
              </w:rPr>
            </w:pPr>
            <w:r w:rsidRPr="00A97444">
              <w:rPr>
                <w:rFonts w:ascii="Times New Roman" w:hAnsi="Times New Roman" w:cs="Times New Roman"/>
                <w:b/>
              </w:rPr>
              <w:t xml:space="preserve">Рис. </w:t>
            </w:r>
            <w:r w:rsidR="00A97444" w:rsidRPr="00A97444">
              <w:rPr>
                <w:rFonts w:ascii="Times New Roman" w:hAnsi="Times New Roman" w:cs="Times New Roman"/>
                <w:b/>
              </w:rPr>
              <w:t>27</w:t>
            </w:r>
            <w:r w:rsidRPr="00A97444">
              <w:rPr>
                <w:rFonts w:ascii="Times New Roman" w:hAnsi="Times New Roman" w:cs="Times New Roman"/>
                <w:b/>
              </w:rPr>
              <w:t>. Кількість вихованців у дошкільних навчальних закладах, осіб</w:t>
            </w:r>
          </w:p>
        </w:tc>
      </w:tr>
    </w:tbl>
    <w:p w14:paraId="6B00CE8D" w14:textId="77777777"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Як видно з рис. 31 кількість дошкільних навчальних закладів з 2013 року скоротилась, а кількість вихованців цих закладів (рис. 32) збільшилась. </w:t>
      </w:r>
    </w:p>
    <w:p w14:paraId="1900EE96" w14:textId="77777777"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Проблемним є перевантаження ЗДО: на 100 місцях виховуються 116 дітей, у містах – 137. </w:t>
      </w:r>
    </w:p>
    <w:p w14:paraId="53CDB19B" w14:textId="77777777"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Наявна черга на влаштування дітей у ЗДО в кількості 1750 дітей віком від 3 до 6 років. Відсутні дошкільні заклади у 30 населених пунктах області з наявним контингентом дітей віком від 3 до 6 років у кількості 15 осіб і більше. </w:t>
      </w:r>
    </w:p>
    <w:p w14:paraId="15235B3B" w14:textId="77777777" w:rsidR="00D37FF7" w:rsidRPr="00AE060D" w:rsidRDefault="00D37FF7" w:rsidP="0081406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Демографічна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ситуація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міграція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міста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призводить</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перенаповнення</w:t>
      </w:r>
      <w:proofErr w:type="spellEnd"/>
      <w:r w:rsidRPr="00AE060D">
        <w:rPr>
          <w:rFonts w:ascii="Times New Roman" w:hAnsi="Times New Roman" w:cs="Times New Roman"/>
          <w:sz w:val="28"/>
          <w:szCs w:val="28"/>
        </w:rPr>
        <w:t xml:space="preserve"> ЗДО </w:t>
      </w:r>
      <w:proofErr w:type="spellStart"/>
      <w:r w:rsidRPr="00AE060D">
        <w:rPr>
          <w:rFonts w:ascii="Times New Roman" w:hAnsi="Times New Roman" w:cs="Times New Roman"/>
          <w:sz w:val="28"/>
          <w:szCs w:val="28"/>
        </w:rPr>
        <w:t>міської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створення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черги</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влаштування</w:t>
      </w:r>
      <w:proofErr w:type="spellEnd"/>
      <w:r w:rsidRPr="00AE060D">
        <w:rPr>
          <w:rFonts w:ascii="Times New Roman" w:hAnsi="Times New Roman" w:cs="Times New Roman"/>
          <w:sz w:val="28"/>
          <w:szCs w:val="28"/>
        </w:rPr>
        <w:t xml:space="preserve"> дітей до них. Так, </w:t>
      </w:r>
      <w:proofErr w:type="spellStart"/>
      <w:r w:rsidRPr="00AE060D">
        <w:rPr>
          <w:rFonts w:ascii="Times New Roman" w:hAnsi="Times New Roman" w:cs="Times New Roman"/>
          <w:sz w:val="28"/>
          <w:szCs w:val="28"/>
        </w:rPr>
        <w:t>якщо</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сільських</w:t>
      </w:r>
      <w:proofErr w:type="spellEnd"/>
      <w:r w:rsidRPr="00AE060D">
        <w:rPr>
          <w:rFonts w:ascii="Times New Roman" w:hAnsi="Times New Roman" w:cs="Times New Roman"/>
          <w:sz w:val="28"/>
          <w:szCs w:val="28"/>
        </w:rPr>
        <w:t xml:space="preserve"> </w:t>
      </w:r>
      <w:r w:rsidR="004C1D7B">
        <w:rPr>
          <w:rFonts w:ascii="Times New Roman" w:hAnsi="Times New Roman" w:cs="Times New Roman"/>
          <w:sz w:val="28"/>
          <w:szCs w:val="28"/>
          <w:lang w:val="uk-UA"/>
        </w:rPr>
        <w:t>ЗДО</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черга</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влаштування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дитсадки</w:t>
      </w:r>
      <w:proofErr w:type="spellEnd"/>
      <w:r w:rsidRPr="00AE060D">
        <w:rPr>
          <w:rFonts w:ascii="Times New Roman" w:hAnsi="Times New Roman" w:cs="Times New Roman"/>
          <w:sz w:val="28"/>
          <w:szCs w:val="28"/>
        </w:rPr>
        <w:t xml:space="preserve"> становить  38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то у </w:t>
      </w:r>
      <w:proofErr w:type="spellStart"/>
      <w:r w:rsidRPr="00AE060D">
        <w:rPr>
          <w:rFonts w:ascii="Times New Roman" w:hAnsi="Times New Roman" w:cs="Times New Roman"/>
          <w:sz w:val="28"/>
          <w:szCs w:val="28"/>
        </w:rPr>
        <w:t>міських</w:t>
      </w:r>
      <w:proofErr w:type="spellEnd"/>
      <w:r w:rsidRPr="00AE060D">
        <w:rPr>
          <w:rFonts w:ascii="Times New Roman" w:hAnsi="Times New Roman" w:cs="Times New Roman"/>
          <w:sz w:val="28"/>
          <w:szCs w:val="28"/>
        </w:rPr>
        <w:t xml:space="preserve"> – 1712.</w:t>
      </w:r>
    </w:p>
    <w:p w14:paraId="086FAAB2" w14:textId="77777777" w:rsidR="00D37FF7" w:rsidRPr="00AE060D" w:rsidRDefault="00D37FF7" w:rsidP="00814062">
      <w:pPr>
        <w:spacing w:after="0" w:line="240" w:lineRule="auto"/>
        <w:ind w:firstLine="720"/>
        <w:jc w:val="both"/>
        <w:rPr>
          <w:rFonts w:ascii="Times New Roman" w:hAnsi="Times New Roman" w:cs="Times New Roman"/>
          <w:sz w:val="28"/>
          <w:szCs w:val="28"/>
        </w:rPr>
      </w:pPr>
      <w:r w:rsidRPr="00A128EF">
        <w:rPr>
          <w:rFonts w:ascii="Times New Roman" w:hAnsi="Times New Roman" w:cs="Times New Roman"/>
          <w:b/>
          <w:sz w:val="28"/>
          <w:szCs w:val="28"/>
        </w:rPr>
        <w:t xml:space="preserve">Загальна </w:t>
      </w:r>
      <w:proofErr w:type="spellStart"/>
      <w:r w:rsidRPr="00A128EF">
        <w:rPr>
          <w:rFonts w:ascii="Times New Roman" w:hAnsi="Times New Roman" w:cs="Times New Roman"/>
          <w:b/>
          <w:sz w:val="28"/>
          <w:szCs w:val="28"/>
        </w:rPr>
        <w:t>середня</w:t>
      </w:r>
      <w:proofErr w:type="spellEnd"/>
      <w:r w:rsidRPr="00A128EF">
        <w:rPr>
          <w:rFonts w:ascii="Times New Roman" w:hAnsi="Times New Roman" w:cs="Times New Roman"/>
          <w:b/>
          <w:sz w:val="28"/>
          <w:szCs w:val="28"/>
        </w:rPr>
        <w:t xml:space="preserve"> </w:t>
      </w:r>
      <w:proofErr w:type="spellStart"/>
      <w:r w:rsidRPr="00A128EF">
        <w:rPr>
          <w:rFonts w:ascii="Times New Roman" w:hAnsi="Times New Roman" w:cs="Times New Roman"/>
          <w:b/>
          <w:sz w:val="28"/>
          <w:szCs w:val="28"/>
        </w:rPr>
        <w:t>освіта</w:t>
      </w:r>
      <w:proofErr w:type="spellEnd"/>
      <w:r w:rsidR="00A128EF" w:rsidRPr="00A128EF">
        <w:rPr>
          <w:rFonts w:ascii="Times New Roman" w:hAnsi="Times New Roman" w:cs="Times New Roman"/>
          <w:b/>
          <w:sz w:val="28"/>
          <w:szCs w:val="28"/>
          <w:lang w:val="uk-UA"/>
        </w:rPr>
        <w:t>.</w:t>
      </w:r>
      <w:r w:rsidR="00A128EF">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 xml:space="preserve">У 2018/2019 </w:t>
      </w:r>
      <w:proofErr w:type="spellStart"/>
      <w:r w:rsidRPr="00AE060D">
        <w:rPr>
          <w:rFonts w:ascii="Times New Roman" w:hAnsi="Times New Roman" w:cs="Times New Roman"/>
          <w:sz w:val="28"/>
          <w:szCs w:val="28"/>
        </w:rPr>
        <w:t>навчальному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в 680 закладах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типів</w:t>
      </w:r>
      <w:proofErr w:type="spellEnd"/>
      <w:r w:rsidRPr="00AE060D">
        <w:rPr>
          <w:rFonts w:ascii="Times New Roman" w:hAnsi="Times New Roman" w:cs="Times New Roman"/>
          <w:sz w:val="28"/>
          <w:szCs w:val="28"/>
        </w:rPr>
        <w:t xml:space="preserve"> і форм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охоплено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навчанням</w:t>
      </w:r>
      <w:proofErr w:type="spellEnd"/>
      <w:r w:rsidRPr="00AE060D">
        <w:rPr>
          <w:rFonts w:ascii="Times New Roman" w:hAnsi="Times New Roman" w:cs="Times New Roman"/>
          <w:sz w:val="28"/>
          <w:szCs w:val="28"/>
        </w:rPr>
        <w:t xml:space="preserve"> 134268 </w:t>
      </w:r>
      <w:proofErr w:type="spellStart"/>
      <w:r w:rsidRPr="00AE060D">
        <w:rPr>
          <w:rFonts w:ascii="Times New Roman" w:hAnsi="Times New Roman" w:cs="Times New Roman"/>
          <w:sz w:val="28"/>
          <w:szCs w:val="28"/>
        </w:rPr>
        <w:t>учнів</w:t>
      </w:r>
      <w:proofErr w:type="spellEnd"/>
      <w:r w:rsidRPr="00AE060D">
        <w:rPr>
          <w:rFonts w:ascii="Times New Roman" w:hAnsi="Times New Roman" w:cs="Times New Roman"/>
          <w:sz w:val="28"/>
          <w:szCs w:val="28"/>
        </w:rPr>
        <w:t xml:space="preserve">. З них 43 </w:t>
      </w:r>
      <w:proofErr w:type="spellStart"/>
      <w:r w:rsidRPr="00AE060D">
        <w:rPr>
          <w:rFonts w:ascii="Times New Roman" w:hAnsi="Times New Roman" w:cs="Times New Roman"/>
          <w:sz w:val="28"/>
          <w:szCs w:val="28"/>
        </w:rPr>
        <w:t>школи</w:t>
      </w:r>
      <w:proofErr w:type="spellEnd"/>
      <w:r w:rsidRPr="00AE060D">
        <w:rPr>
          <w:rFonts w:ascii="Times New Roman" w:hAnsi="Times New Roman" w:cs="Times New Roman"/>
          <w:sz w:val="28"/>
          <w:szCs w:val="28"/>
        </w:rPr>
        <w:t xml:space="preserve"> – І </w:t>
      </w:r>
      <w:proofErr w:type="spellStart"/>
      <w:r w:rsidRPr="00AE060D">
        <w:rPr>
          <w:rFonts w:ascii="Times New Roman" w:hAnsi="Times New Roman" w:cs="Times New Roman"/>
          <w:sz w:val="28"/>
          <w:szCs w:val="28"/>
        </w:rPr>
        <w:t>ступеня</w:t>
      </w:r>
      <w:proofErr w:type="spellEnd"/>
      <w:r w:rsidRPr="00AE060D">
        <w:rPr>
          <w:rFonts w:ascii="Times New Roman" w:hAnsi="Times New Roman" w:cs="Times New Roman"/>
          <w:sz w:val="28"/>
          <w:szCs w:val="28"/>
        </w:rPr>
        <w:t xml:space="preserve">, 219 </w:t>
      </w:r>
      <w:proofErr w:type="spellStart"/>
      <w:r w:rsidRPr="00AE060D">
        <w:rPr>
          <w:rFonts w:ascii="Times New Roman" w:hAnsi="Times New Roman" w:cs="Times New Roman"/>
          <w:sz w:val="28"/>
          <w:szCs w:val="28"/>
        </w:rPr>
        <w:t>шкіл</w:t>
      </w:r>
      <w:proofErr w:type="spellEnd"/>
      <w:r w:rsidRPr="00AE060D">
        <w:rPr>
          <w:rFonts w:ascii="Times New Roman" w:hAnsi="Times New Roman" w:cs="Times New Roman"/>
          <w:sz w:val="28"/>
          <w:szCs w:val="28"/>
        </w:rPr>
        <w:t xml:space="preserve"> – І-ІІ </w:t>
      </w:r>
      <w:proofErr w:type="spellStart"/>
      <w:r w:rsidRPr="00AE060D">
        <w:rPr>
          <w:rFonts w:ascii="Times New Roman" w:hAnsi="Times New Roman" w:cs="Times New Roman"/>
          <w:sz w:val="28"/>
          <w:szCs w:val="28"/>
        </w:rPr>
        <w:t>ступенів</w:t>
      </w:r>
      <w:proofErr w:type="spellEnd"/>
      <w:r w:rsidRPr="00AE060D">
        <w:rPr>
          <w:rFonts w:ascii="Times New Roman" w:hAnsi="Times New Roman" w:cs="Times New Roman"/>
          <w:sz w:val="28"/>
          <w:szCs w:val="28"/>
        </w:rPr>
        <w:t xml:space="preserve">, 401 школа - І-ІІІ </w:t>
      </w:r>
      <w:proofErr w:type="spellStart"/>
      <w:r w:rsidRPr="00AE060D">
        <w:rPr>
          <w:rFonts w:ascii="Times New Roman" w:hAnsi="Times New Roman" w:cs="Times New Roman"/>
          <w:sz w:val="28"/>
          <w:szCs w:val="28"/>
        </w:rPr>
        <w:t>ступенів</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сільській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працюють</w:t>
      </w:r>
      <w:proofErr w:type="spellEnd"/>
      <w:r w:rsidRPr="00AE060D">
        <w:rPr>
          <w:rFonts w:ascii="Times New Roman" w:hAnsi="Times New Roman" w:cs="Times New Roman"/>
          <w:sz w:val="28"/>
          <w:szCs w:val="28"/>
        </w:rPr>
        <w:t xml:space="preserve"> 507 </w:t>
      </w:r>
      <w:proofErr w:type="spellStart"/>
      <w:r w:rsidRPr="00AE060D">
        <w:rPr>
          <w:rFonts w:ascii="Times New Roman" w:hAnsi="Times New Roman" w:cs="Times New Roman"/>
          <w:sz w:val="28"/>
          <w:szCs w:val="28"/>
        </w:rPr>
        <w:t>закладі</w:t>
      </w:r>
      <w:r w:rsidR="00A06074">
        <w:rPr>
          <w:rFonts w:ascii="Times New Roman" w:hAnsi="Times New Roman" w:cs="Times New Roman"/>
          <w:sz w:val="28"/>
          <w:szCs w:val="28"/>
        </w:rPr>
        <w:t>в</w:t>
      </w:r>
      <w:proofErr w:type="spellEnd"/>
      <w:r w:rsidR="00A06074">
        <w:rPr>
          <w:rFonts w:ascii="Times New Roman" w:hAnsi="Times New Roman" w:cs="Times New Roman"/>
          <w:sz w:val="28"/>
          <w:szCs w:val="28"/>
        </w:rPr>
        <w:t xml:space="preserve">, в </w:t>
      </w:r>
      <w:proofErr w:type="spellStart"/>
      <w:r w:rsidR="00A06074">
        <w:rPr>
          <w:rFonts w:ascii="Times New Roman" w:hAnsi="Times New Roman" w:cs="Times New Roman"/>
          <w:sz w:val="28"/>
          <w:szCs w:val="28"/>
        </w:rPr>
        <w:t>яких</w:t>
      </w:r>
      <w:proofErr w:type="spellEnd"/>
      <w:r w:rsidR="00A06074">
        <w:rPr>
          <w:rFonts w:ascii="Times New Roman" w:hAnsi="Times New Roman" w:cs="Times New Roman"/>
          <w:sz w:val="28"/>
          <w:szCs w:val="28"/>
        </w:rPr>
        <w:t xml:space="preserve"> </w:t>
      </w:r>
      <w:proofErr w:type="spellStart"/>
      <w:r w:rsidR="00A06074">
        <w:rPr>
          <w:rFonts w:ascii="Times New Roman" w:hAnsi="Times New Roman" w:cs="Times New Roman"/>
          <w:sz w:val="28"/>
          <w:szCs w:val="28"/>
        </w:rPr>
        <w:t>навчається</w:t>
      </w:r>
      <w:proofErr w:type="spellEnd"/>
      <w:r w:rsidR="00A06074">
        <w:rPr>
          <w:rFonts w:ascii="Times New Roman" w:hAnsi="Times New Roman" w:cs="Times New Roman"/>
          <w:sz w:val="28"/>
          <w:szCs w:val="28"/>
        </w:rPr>
        <w:t xml:space="preserve"> 42683 </w:t>
      </w:r>
      <w:proofErr w:type="spellStart"/>
      <w:r w:rsidR="00A06074">
        <w:rPr>
          <w:rFonts w:ascii="Times New Roman" w:hAnsi="Times New Roman" w:cs="Times New Roman"/>
          <w:sz w:val="28"/>
          <w:szCs w:val="28"/>
        </w:rPr>
        <w:t>учня</w:t>
      </w:r>
      <w:proofErr w:type="spellEnd"/>
      <w:r w:rsidRPr="00AE060D">
        <w:rPr>
          <w:rFonts w:ascii="Times New Roman" w:hAnsi="Times New Roman" w:cs="Times New Roman"/>
          <w:sz w:val="28"/>
          <w:szCs w:val="28"/>
        </w:rPr>
        <w:t>.</w:t>
      </w:r>
    </w:p>
    <w:p w14:paraId="3EF43459" w14:textId="77777777" w:rsidR="00D37FF7" w:rsidRPr="00AE060D" w:rsidRDefault="00D37FF7" w:rsidP="00D37FF7">
      <w:pPr>
        <w:spacing w:before="120" w:after="120"/>
        <w:ind w:firstLine="567"/>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w:t>
      </w:r>
      <w:r w:rsidR="00A06074">
        <w:rPr>
          <w:rFonts w:ascii="Times New Roman" w:hAnsi="Times New Roman" w:cs="Times New Roman"/>
          <w:b/>
          <w:sz w:val="28"/>
          <w:szCs w:val="28"/>
          <w:lang w:val="uk-UA"/>
        </w:rPr>
        <w:t>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Кількість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закладів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загальної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середньої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освіти</w:t>
      </w:r>
      <w:proofErr w:type="spellEnd"/>
      <w:r w:rsidRPr="00AE060D">
        <w:rPr>
          <w:rFonts w:ascii="Times New Roman" w:hAnsi="Times New Roman" w:cs="Times New Roman"/>
          <w:b/>
          <w:sz w:val="28"/>
          <w:szCs w:val="28"/>
        </w:rPr>
        <w:t xml:space="preserve"> та </w:t>
      </w:r>
      <w:proofErr w:type="spellStart"/>
      <w:r w:rsidRPr="00AE060D">
        <w:rPr>
          <w:rFonts w:ascii="Times New Roman" w:hAnsi="Times New Roman" w:cs="Times New Roman"/>
          <w:b/>
          <w:sz w:val="28"/>
          <w:szCs w:val="28"/>
        </w:rPr>
        <w:t>учнів</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1243"/>
        <w:gridCol w:w="1243"/>
        <w:gridCol w:w="1243"/>
        <w:gridCol w:w="1243"/>
        <w:gridCol w:w="1243"/>
        <w:gridCol w:w="1245"/>
      </w:tblGrid>
      <w:tr w:rsidR="00D37FF7" w:rsidRPr="00814062" w14:paraId="5D14BE03" w14:textId="77777777" w:rsidTr="004C1D7B">
        <w:tc>
          <w:tcPr>
            <w:tcW w:w="2174" w:type="dxa"/>
            <w:shd w:val="clear" w:color="auto" w:fill="FFFFFF"/>
          </w:tcPr>
          <w:p w14:paraId="39891153" w14:textId="77777777" w:rsidR="00D37FF7" w:rsidRPr="00814062" w:rsidRDefault="00D37FF7" w:rsidP="00814062">
            <w:pPr>
              <w:spacing w:after="0" w:line="240" w:lineRule="auto"/>
              <w:jc w:val="center"/>
              <w:rPr>
                <w:rFonts w:ascii="Times New Roman" w:hAnsi="Times New Roman" w:cs="Times New Roman"/>
                <w:b/>
                <w:sz w:val="24"/>
                <w:szCs w:val="24"/>
              </w:rPr>
            </w:pPr>
            <w:proofErr w:type="spellStart"/>
            <w:r w:rsidRPr="00814062">
              <w:rPr>
                <w:rFonts w:ascii="Times New Roman" w:hAnsi="Times New Roman" w:cs="Times New Roman"/>
                <w:b/>
                <w:sz w:val="24"/>
                <w:szCs w:val="24"/>
              </w:rPr>
              <w:lastRenderedPageBreak/>
              <w:t>Показник</w:t>
            </w:r>
            <w:proofErr w:type="spellEnd"/>
          </w:p>
        </w:tc>
        <w:tc>
          <w:tcPr>
            <w:tcW w:w="1243" w:type="dxa"/>
            <w:shd w:val="clear" w:color="auto" w:fill="FFFFFF"/>
          </w:tcPr>
          <w:p w14:paraId="5A6A7292"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2013/2014</w:t>
            </w:r>
          </w:p>
        </w:tc>
        <w:tc>
          <w:tcPr>
            <w:tcW w:w="1243" w:type="dxa"/>
            <w:shd w:val="clear" w:color="auto" w:fill="FFFFFF"/>
          </w:tcPr>
          <w:p w14:paraId="40BA2793"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2014/2015</w:t>
            </w:r>
          </w:p>
        </w:tc>
        <w:tc>
          <w:tcPr>
            <w:tcW w:w="1243" w:type="dxa"/>
            <w:shd w:val="clear" w:color="auto" w:fill="FFFFFF"/>
          </w:tcPr>
          <w:p w14:paraId="408D18C1"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2015/2016</w:t>
            </w:r>
          </w:p>
        </w:tc>
        <w:tc>
          <w:tcPr>
            <w:tcW w:w="1243" w:type="dxa"/>
            <w:shd w:val="clear" w:color="auto" w:fill="FFFFFF"/>
          </w:tcPr>
          <w:p w14:paraId="7FFB8298"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2016/2017</w:t>
            </w:r>
          </w:p>
        </w:tc>
        <w:tc>
          <w:tcPr>
            <w:tcW w:w="1243" w:type="dxa"/>
            <w:shd w:val="clear" w:color="auto" w:fill="FFFFFF"/>
          </w:tcPr>
          <w:p w14:paraId="6ECE034B"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2017/2018</w:t>
            </w:r>
          </w:p>
        </w:tc>
        <w:tc>
          <w:tcPr>
            <w:tcW w:w="1245" w:type="dxa"/>
            <w:shd w:val="clear" w:color="auto" w:fill="FFFFFF"/>
          </w:tcPr>
          <w:p w14:paraId="70613AAC" w14:textId="77777777"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2018/2019</w:t>
            </w:r>
          </w:p>
        </w:tc>
      </w:tr>
      <w:tr w:rsidR="00D37FF7" w:rsidRPr="00814062" w14:paraId="53798942" w14:textId="77777777" w:rsidTr="004C1D7B">
        <w:tc>
          <w:tcPr>
            <w:tcW w:w="2174" w:type="dxa"/>
            <w:shd w:val="clear" w:color="auto" w:fill="auto"/>
          </w:tcPr>
          <w:p w14:paraId="7FCA57B9" w14:textId="77777777" w:rsidR="00D37FF7" w:rsidRPr="00814062" w:rsidRDefault="00D37FF7" w:rsidP="00814062">
            <w:pPr>
              <w:spacing w:after="0" w:line="240" w:lineRule="auto"/>
              <w:rPr>
                <w:rFonts w:ascii="Times New Roman" w:hAnsi="Times New Roman" w:cs="Times New Roman"/>
                <w:sz w:val="24"/>
                <w:szCs w:val="24"/>
              </w:rPr>
            </w:pPr>
            <w:proofErr w:type="spellStart"/>
            <w:r w:rsidRPr="00814062">
              <w:rPr>
                <w:rFonts w:ascii="Times New Roman" w:hAnsi="Times New Roman" w:cs="Times New Roman"/>
                <w:sz w:val="24"/>
                <w:szCs w:val="24"/>
              </w:rPr>
              <w:t>Кількість</w:t>
            </w:r>
            <w:proofErr w:type="spellEnd"/>
            <w:r w:rsidRPr="00814062">
              <w:rPr>
                <w:rFonts w:ascii="Times New Roman" w:hAnsi="Times New Roman" w:cs="Times New Roman"/>
                <w:sz w:val="24"/>
                <w:szCs w:val="24"/>
              </w:rPr>
              <w:t xml:space="preserve"> </w:t>
            </w:r>
            <w:proofErr w:type="spellStart"/>
            <w:r w:rsidRPr="00814062">
              <w:rPr>
                <w:rFonts w:ascii="Times New Roman" w:hAnsi="Times New Roman" w:cs="Times New Roman"/>
                <w:sz w:val="24"/>
                <w:szCs w:val="24"/>
              </w:rPr>
              <w:t>загальноосвітніх</w:t>
            </w:r>
            <w:proofErr w:type="spellEnd"/>
            <w:r w:rsidRPr="00814062">
              <w:rPr>
                <w:rFonts w:ascii="Times New Roman" w:hAnsi="Times New Roman" w:cs="Times New Roman"/>
                <w:sz w:val="24"/>
                <w:szCs w:val="24"/>
              </w:rPr>
              <w:t xml:space="preserve"> </w:t>
            </w:r>
            <w:proofErr w:type="spellStart"/>
            <w:r w:rsidRPr="00814062">
              <w:rPr>
                <w:rFonts w:ascii="Times New Roman" w:hAnsi="Times New Roman" w:cs="Times New Roman"/>
                <w:sz w:val="24"/>
                <w:szCs w:val="24"/>
              </w:rPr>
              <w:t>навчальних</w:t>
            </w:r>
            <w:proofErr w:type="spellEnd"/>
            <w:r w:rsidRPr="00814062">
              <w:rPr>
                <w:rFonts w:ascii="Times New Roman" w:hAnsi="Times New Roman" w:cs="Times New Roman"/>
                <w:sz w:val="24"/>
                <w:szCs w:val="24"/>
              </w:rPr>
              <w:t xml:space="preserve"> </w:t>
            </w:r>
            <w:proofErr w:type="spellStart"/>
            <w:r w:rsidRPr="00814062">
              <w:rPr>
                <w:rFonts w:ascii="Times New Roman" w:hAnsi="Times New Roman" w:cs="Times New Roman"/>
                <w:sz w:val="24"/>
                <w:szCs w:val="24"/>
              </w:rPr>
              <w:t>закладів</w:t>
            </w:r>
            <w:proofErr w:type="spellEnd"/>
            <w:r w:rsidRPr="00814062">
              <w:rPr>
                <w:rFonts w:ascii="Times New Roman" w:hAnsi="Times New Roman" w:cs="Times New Roman"/>
                <w:sz w:val="24"/>
                <w:szCs w:val="24"/>
              </w:rPr>
              <w:t>, од.</w:t>
            </w:r>
          </w:p>
        </w:tc>
        <w:tc>
          <w:tcPr>
            <w:tcW w:w="1243" w:type="dxa"/>
          </w:tcPr>
          <w:p w14:paraId="10943DDC" w14:textId="77777777" w:rsidR="00D37FF7" w:rsidRPr="00814062" w:rsidRDefault="00D37FF7" w:rsidP="00814062">
            <w:pPr>
              <w:spacing w:after="0" w:line="240" w:lineRule="auto"/>
              <w:jc w:val="center"/>
              <w:rPr>
                <w:rFonts w:ascii="Times New Roman" w:hAnsi="Times New Roman" w:cs="Times New Roman"/>
                <w:sz w:val="24"/>
                <w:szCs w:val="24"/>
              </w:rPr>
            </w:pPr>
          </w:p>
          <w:p w14:paraId="2215D8E5" w14:textId="77777777" w:rsidR="00D37FF7" w:rsidRDefault="00D37FF7" w:rsidP="00814062">
            <w:pPr>
              <w:spacing w:after="0" w:line="240" w:lineRule="auto"/>
              <w:jc w:val="center"/>
              <w:rPr>
                <w:rFonts w:ascii="Times New Roman" w:hAnsi="Times New Roman" w:cs="Times New Roman"/>
                <w:sz w:val="24"/>
                <w:szCs w:val="24"/>
                <w:lang w:val="uk-UA"/>
              </w:rPr>
            </w:pPr>
          </w:p>
          <w:p w14:paraId="3B2E96F8" w14:textId="77777777" w:rsidR="005F6B13" w:rsidRPr="005F6B13" w:rsidRDefault="005F6B13" w:rsidP="00814062">
            <w:pPr>
              <w:spacing w:after="0" w:line="240" w:lineRule="auto"/>
              <w:jc w:val="center"/>
              <w:rPr>
                <w:rFonts w:ascii="Times New Roman" w:hAnsi="Times New Roman" w:cs="Times New Roman"/>
                <w:sz w:val="24"/>
                <w:szCs w:val="24"/>
                <w:lang w:val="uk-UA"/>
              </w:rPr>
            </w:pPr>
          </w:p>
          <w:p w14:paraId="05627067"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812</w:t>
            </w:r>
          </w:p>
        </w:tc>
        <w:tc>
          <w:tcPr>
            <w:tcW w:w="1243" w:type="dxa"/>
            <w:shd w:val="clear" w:color="auto" w:fill="auto"/>
          </w:tcPr>
          <w:p w14:paraId="2C7EDDC3" w14:textId="77777777" w:rsidR="00D37FF7" w:rsidRPr="00814062" w:rsidRDefault="00D37FF7" w:rsidP="00814062">
            <w:pPr>
              <w:spacing w:after="0" w:line="240" w:lineRule="auto"/>
              <w:jc w:val="center"/>
              <w:rPr>
                <w:rFonts w:ascii="Times New Roman" w:hAnsi="Times New Roman" w:cs="Times New Roman"/>
                <w:sz w:val="24"/>
                <w:szCs w:val="24"/>
              </w:rPr>
            </w:pPr>
          </w:p>
          <w:p w14:paraId="1A0E3A1D" w14:textId="77777777" w:rsidR="005F6B13" w:rsidRDefault="005F6B13" w:rsidP="00814062">
            <w:pPr>
              <w:spacing w:after="0" w:line="240" w:lineRule="auto"/>
              <w:jc w:val="center"/>
              <w:rPr>
                <w:rFonts w:ascii="Times New Roman" w:hAnsi="Times New Roman" w:cs="Times New Roman"/>
                <w:sz w:val="24"/>
                <w:szCs w:val="24"/>
                <w:lang w:val="uk-UA"/>
              </w:rPr>
            </w:pPr>
          </w:p>
          <w:p w14:paraId="2ED82DD2" w14:textId="77777777" w:rsidR="00A06074" w:rsidRPr="005F6B13" w:rsidRDefault="00A06074" w:rsidP="00814062">
            <w:pPr>
              <w:spacing w:after="0" w:line="240" w:lineRule="auto"/>
              <w:jc w:val="center"/>
              <w:rPr>
                <w:rFonts w:ascii="Times New Roman" w:hAnsi="Times New Roman" w:cs="Times New Roman"/>
                <w:sz w:val="24"/>
                <w:szCs w:val="24"/>
                <w:lang w:val="uk-UA"/>
              </w:rPr>
            </w:pPr>
          </w:p>
          <w:p w14:paraId="3662AF7A"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803</w:t>
            </w:r>
          </w:p>
        </w:tc>
        <w:tc>
          <w:tcPr>
            <w:tcW w:w="1243" w:type="dxa"/>
            <w:shd w:val="clear" w:color="auto" w:fill="auto"/>
          </w:tcPr>
          <w:p w14:paraId="02F29B2A" w14:textId="77777777" w:rsidR="00D37FF7" w:rsidRPr="00814062" w:rsidRDefault="00D37FF7" w:rsidP="00814062">
            <w:pPr>
              <w:spacing w:after="0" w:line="240" w:lineRule="auto"/>
              <w:jc w:val="center"/>
              <w:rPr>
                <w:rFonts w:ascii="Times New Roman" w:hAnsi="Times New Roman" w:cs="Times New Roman"/>
                <w:sz w:val="24"/>
                <w:szCs w:val="24"/>
              </w:rPr>
            </w:pPr>
          </w:p>
          <w:p w14:paraId="30374472" w14:textId="77777777" w:rsidR="00D37FF7" w:rsidRDefault="00D37FF7" w:rsidP="00814062">
            <w:pPr>
              <w:spacing w:after="0" w:line="240" w:lineRule="auto"/>
              <w:jc w:val="center"/>
              <w:rPr>
                <w:rFonts w:ascii="Times New Roman" w:hAnsi="Times New Roman" w:cs="Times New Roman"/>
                <w:sz w:val="24"/>
                <w:szCs w:val="24"/>
                <w:lang w:val="uk-UA"/>
              </w:rPr>
            </w:pPr>
          </w:p>
          <w:p w14:paraId="53498702" w14:textId="77777777" w:rsidR="005F6B13" w:rsidRPr="005F6B13" w:rsidRDefault="005F6B13" w:rsidP="00814062">
            <w:pPr>
              <w:spacing w:after="0" w:line="240" w:lineRule="auto"/>
              <w:jc w:val="center"/>
              <w:rPr>
                <w:rFonts w:ascii="Times New Roman" w:hAnsi="Times New Roman" w:cs="Times New Roman"/>
                <w:sz w:val="24"/>
                <w:szCs w:val="24"/>
                <w:lang w:val="uk-UA"/>
              </w:rPr>
            </w:pPr>
          </w:p>
          <w:p w14:paraId="46CD2E0B"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783</w:t>
            </w:r>
          </w:p>
        </w:tc>
        <w:tc>
          <w:tcPr>
            <w:tcW w:w="1243" w:type="dxa"/>
            <w:shd w:val="clear" w:color="auto" w:fill="auto"/>
          </w:tcPr>
          <w:p w14:paraId="486C3F6D" w14:textId="77777777" w:rsidR="00D37FF7" w:rsidRPr="00814062" w:rsidRDefault="00D37FF7" w:rsidP="00814062">
            <w:pPr>
              <w:spacing w:after="0" w:line="240" w:lineRule="auto"/>
              <w:jc w:val="center"/>
              <w:rPr>
                <w:rFonts w:ascii="Times New Roman" w:hAnsi="Times New Roman" w:cs="Times New Roman"/>
                <w:sz w:val="24"/>
                <w:szCs w:val="24"/>
              </w:rPr>
            </w:pPr>
          </w:p>
          <w:p w14:paraId="7BCA13DB" w14:textId="77777777" w:rsidR="00D37FF7" w:rsidRDefault="00D37FF7" w:rsidP="00814062">
            <w:pPr>
              <w:spacing w:after="0" w:line="240" w:lineRule="auto"/>
              <w:jc w:val="center"/>
              <w:rPr>
                <w:rFonts w:ascii="Times New Roman" w:hAnsi="Times New Roman" w:cs="Times New Roman"/>
                <w:sz w:val="24"/>
                <w:szCs w:val="24"/>
                <w:lang w:val="uk-UA"/>
              </w:rPr>
            </w:pPr>
          </w:p>
          <w:p w14:paraId="1268C1E8" w14:textId="77777777" w:rsidR="005F6B13" w:rsidRPr="005F6B13" w:rsidRDefault="005F6B13" w:rsidP="00814062">
            <w:pPr>
              <w:spacing w:after="0" w:line="240" w:lineRule="auto"/>
              <w:jc w:val="center"/>
              <w:rPr>
                <w:rFonts w:ascii="Times New Roman" w:hAnsi="Times New Roman" w:cs="Times New Roman"/>
                <w:sz w:val="24"/>
                <w:szCs w:val="24"/>
                <w:lang w:val="uk-UA"/>
              </w:rPr>
            </w:pPr>
          </w:p>
          <w:p w14:paraId="57E392CF"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756</w:t>
            </w:r>
          </w:p>
        </w:tc>
        <w:tc>
          <w:tcPr>
            <w:tcW w:w="1243" w:type="dxa"/>
            <w:shd w:val="clear" w:color="auto" w:fill="auto"/>
          </w:tcPr>
          <w:p w14:paraId="5083EB83" w14:textId="77777777" w:rsidR="00D37FF7" w:rsidRDefault="00D37FF7" w:rsidP="00814062">
            <w:pPr>
              <w:spacing w:after="0" w:line="240" w:lineRule="auto"/>
              <w:jc w:val="center"/>
              <w:rPr>
                <w:rFonts w:ascii="Times New Roman" w:hAnsi="Times New Roman" w:cs="Times New Roman"/>
                <w:sz w:val="24"/>
                <w:szCs w:val="24"/>
                <w:lang w:val="uk-UA"/>
              </w:rPr>
            </w:pPr>
          </w:p>
          <w:p w14:paraId="6FEED209" w14:textId="77777777" w:rsidR="005F6B13" w:rsidRPr="005F6B13" w:rsidRDefault="005F6B13" w:rsidP="00814062">
            <w:pPr>
              <w:spacing w:after="0" w:line="240" w:lineRule="auto"/>
              <w:jc w:val="center"/>
              <w:rPr>
                <w:rFonts w:ascii="Times New Roman" w:hAnsi="Times New Roman" w:cs="Times New Roman"/>
                <w:sz w:val="24"/>
                <w:szCs w:val="24"/>
                <w:lang w:val="uk-UA"/>
              </w:rPr>
            </w:pPr>
          </w:p>
          <w:p w14:paraId="37FC8E1E" w14:textId="77777777" w:rsidR="00D37FF7" w:rsidRPr="00814062" w:rsidRDefault="00D37FF7" w:rsidP="00814062">
            <w:pPr>
              <w:spacing w:after="0" w:line="240" w:lineRule="auto"/>
              <w:jc w:val="center"/>
              <w:rPr>
                <w:rFonts w:ascii="Times New Roman" w:hAnsi="Times New Roman" w:cs="Times New Roman"/>
                <w:sz w:val="24"/>
                <w:szCs w:val="24"/>
              </w:rPr>
            </w:pPr>
          </w:p>
          <w:p w14:paraId="6EE4EFA2"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730</w:t>
            </w:r>
          </w:p>
        </w:tc>
        <w:tc>
          <w:tcPr>
            <w:tcW w:w="1245" w:type="dxa"/>
            <w:shd w:val="clear" w:color="auto" w:fill="auto"/>
          </w:tcPr>
          <w:p w14:paraId="5FCA18C7" w14:textId="77777777" w:rsidR="00D37FF7" w:rsidRDefault="00D37FF7" w:rsidP="00814062">
            <w:pPr>
              <w:spacing w:after="0" w:line="240" w:lineRule="auto"/>
              <w:jc w:val="center"/>
              <w:rPr>
                <w:rFonts w:ascii="Times New Roman" w:hAnsi="Times New Roman" w:cs="Times New Roman"/>
                <w:sz w:val="24"/>
                <w:szCs w:val="24"/>
                <w:lang w:val="uk-UA"/>
              </w:rPr>
            </w:pPr>
          </w:p>
          <w:p w14:paraId="67257F1B" w14:textId="77777777" w:rsidR="005F6B13" w:rsidRPr="005F6B13" w:rsidRDefault="005F6B13" w:rsidP="00814062">
            <w:pPr>
              <w:spacing w:after="0" w:line="240" w:lineRule="auto"/>
              <w:jc w:val="center"/>
              <w:rPr>
                <w:rFonts w:ascii="Times New Roman" w:hAnsi="Times New Roman" w:cs="Times New Roman"/>
                <w:sz w:val="24"/>
                <w:szCs w:val="24"/>
                <w:lang w:val="uk-UA"/>
              </w:rPr>
            </w:pPr>
          </w:p>
          <w:p w14:paraId="248A0F78" w14:textId="77777777" w:rsidR="00D37FF7" w:rsidRPr="00814062" w:rsidRDefault="00D37FF7" w:rsidP="00814062">
            <w:pPr>
              <w:spacing w:after="0" w:line="240" w:lineRule="auto"/>
              <w:jc w:val="center"/>
              <w:rPr>
                <w:rFonts w:ascii="Times New Roman" w:hAnsi="Times New Roman" w:cs="Times New Roman"/>
                <w:sz w:val="24"/>
                <w:szCs w:val="24"/>
              </w:rPr>
            </w:pPr>
          </w:p>
          <w:p w14:paraId="5F802E35"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680</w:t>
            </w:r>
          </w:p>
        </w:tc>
      </w:tr>
      <w:tr w:rsidR="00D37FF7" w:rsidRPr="00814062" w14:paraId="1A59FC30" w14:textId="77777777" w:rsidTr="004C1D7B">
        <w:tc>
          <w:tcPr>
            <w:tcW w:w="2174" w:type="dxa"/>
            <w:shd w:val="clear" w:color="auto" w:fill="auto"/>
          </w:tcPr>
          <w:p w14:paraId="7893994A" w14:textId="77777777" w:rsidR="00D37FF7" w:rsidRPr="00814062" w:rsidRDefault="00D37FF7" w:rsidP="00814062">
            <w:pPr>
              <w:spacing w:after="0" w:line="240" w:lineRule="auto"/>
              <w:rPr>
                <w:rFonts w:ascii="Times New Roman" w:hAnsi="Times New Roman" w:cs="Times New Roman"/>
                <w:sz w:val="24"/>
                <w:szCs w:val="24"/>
              </w:rPr>
            </w:pPr>
            <w:proofErr w:type="spellStart"/>
            <w:r w:rsidRPr="00814062">
              <w:rPr>
                <w:rFonts w:ascii="Times New Roman" w:hAnsi="Times New Roman" w:cs="Times New Roman"/>
                <w:sz w:val="24"/>
                <w:szCs w:val="24"/>
              </w:rPr>
              <w:t>Кількість</w:t>
            </w:r>
            <w:proofErr w:type="spellEnd"/>
            <w:r w:rsidRPr="00814062">
              <w:rPr>
                <w:rFonts w:ascii="Times New Roman" w:hAnsi="Times New Roman" w:cs="Times New Roman"/>
                <w:sz w:val="24"/>
                <w:szCs w:val="24"/>
              </w:rPr>
              <w:t xml:space="preserve"> </w:t>
            </w:r>
            <w:proofErr w:type="spellStart"/>
            <w:r w:rsidRPr="00814062">
              <w:rPr>
                <w:rFonts w:ascii="Times New Roman" w:hAnsi="Times New Roman" w:cs="Times New Roman"/>
                <w:sz w:val="24"/>
                <w:szCs w:val="24"/>
              </w:rPr>
              <w:t>учнів</w:t>
            </w:r>
            <w:proofErr w:type="spellEnd"/>
            <w:r w:rsidRPr="00814062">
              <w:rPr>
                <w:rFonts w:ascii="Times New Roman" w:hAnsi="Times New Roman" w:cs="Times New Roman"/>
                <w:sz w:val="24"/>
                <w:szCs w:val="24"/>
              </w:rPr>
              <w:t xml:space="preserve">, тис. </w:t>
            </w:r>
            <w:proofErr w:type="spellStart"/>
            <w:r w:rsidRPr="00814062">
              <w:rPr>
                <w:rFonts w:ascii="Times New Roman" w:hAnsi="Times New Roman" w:cs="Times New Roman"/>
                <w:sz w:val="24"/>
                <w:szCs w:val="24"/>
              </w:rPr>
              <w:t>осіб</w:t>
            </w:r>
            <w:proofErr w:type="spellEnd"/>
          </w:p>
        </w:tc>
        <w:tc>
          <w:tcPr>
            <w:tcW w:w="1243" w:type="dxa"/>
          </w:tcPr>
          <w:p w14:paraId="516CB6CD"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127,3</w:t>
            </w:r>
          </w:p>
        </w:tc>
        <w:tc>
          <w:tcPr>
            <w:tcW w:w="1243" w:type="dxa"/>
            <w:shd w:val="clear" w:color="auto" w:fill="auto"/>
          </w:tcPr>
          <w:p w14:paraId="52ADA752"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127,9</w:t>
            </w:r>
          </w:p>
        </w:tc>
        <w:tc>
          <w:tcPr>
            <w:tcW w:w="1243" w:type="dxa"/>
            <w:shd w:val="clear" w:color="auto" w:fill="auto"/>
          </w:tcPr>
          <w:p w14:paraId="6AF8CE40"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128,3</w:t>
            </w:r>
          </w:p>
        </w:tc>
        <w:tc>
          <w:tcPr>
            <w:tcW w:w="1243" w:type="dxa"/>
            <w:shd w:val="clear" w:color="auto" w:fill="auto"/>
          </w:tcPr>
          <w:p w14:paraId="660D68CE"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129,2</w:t>
            </w:r>
          </w:p>
        </w:tc>
        <w:tc>
          <w:tcPr>
            <w:tcW w:w="1243" w:type="dxa"/>
            <w:shd w:val="clear" w:color="auto" w:fill="auto"/>
          </w:tcPr>
          <w:p w14:paraId="2B7A94E8"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131,2</w:t>
            </w:r>
          </w:p>
        </w:tc>
        <w:tc>
          <w:tcPr>
            <w:tcW w:w="1245" w:type="dxa"/>
            <w:shd w:val="clear" w:color="auto" w:fill="auto"/>
          </w:tcPr>
          <w:p w14:paraId="18AF5B9B" w14:textId="77777777"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134,3</w:t>
            </w:r>
          </w:p>
        </w:tc>
      </w:tr>
    </w:tbl>
    <w:p w14:paraId="092C7DBB" w14:textId="77777777" w:rsidR="00D37FF7" w:rsidRPr="00AE060D" w:rsidRDefault="00D37FF7" w:rsidP="0045602E">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В </w:t>
      </w:r>
      <w:proofErr w:type="spellStart"/>
      <w:r w:rsidRPr="00AE060D">
        <w:rPr>
          <w:rFonts w:ascii="Times New Roman" w:hAnsi="Times New Roman" w:cs="Times New Roman"/>
          <w:sz w:val="28"/>
          <w:szCs w:val="28"/>
        </w:rPr>
        <w:t>умовах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децентралізації</w:t>
      </w:r>
      <w:proofErr w:type="spellEnd"/>
      <w:r w:rsidRPr="00AE060D">
        <w:rPr>
          <w:rFonts w:ascii="Times New Roman" w:hAnsi="Times New Roman" w:cs="Times New Roman"/>
          <w:sz w:val="28"/>
          <w:szCs w:val="28"/>
        </w:rPr>
        <w:t xml:space="preserve"> одним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пріоритетів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й </w:t>
      </w:r>
      <w:proofErr w:type="spellStart"/>
      <w:r w:rsidRPr="00AE060D">
        <w:rPr>
          <w:rFonts w:ascii="Times New Roman" w:hAnsi="Times New Roman" w:cs="Times New Roman"/>
          <w:sz w:val="28"/>
          <w:szCs w:val="28"/>
        </w:rPr>
        <w:t>механізмом</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подолання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розриву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сільській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місцевості</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створення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опорних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шкіл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сучасним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рівнем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матеріально-технічного</w:t>
      </w:r>
      <w:proofErr w:type="spellEnd"/>
      <w:r w:rsidRPr="00AE060D">
        <w:rPr>
          <w:rFonts w:ascii="Times New Roman" w:hAnsi="Times New Roman" w:cs="Times New Roman"/>
          <w:sz w:val="28"/>
          <w:szCs w:val="28"/>
        </w:rPr>
        <w:t xml:space="preserve"> й кадрового </w:t>
      </w:r>
      <w:proofErr w:type="spellStart"/>
      <w:r w:rsidRPr="00AE060D">
        <w:rPr>
          <w:rFonts w:ascii="Times New Roman" w:hAnsi="Times New Roman" w:cs="Times New Roman"/>
          <w:sz w:val="28"/>
          <w:szCs w:val="28"/>
        </w:rPr>
        <w:t>забезпечення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забезпечити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рівний</w:t>
      </w:r>
      <w:proofErr w:type="spellEnd"/>
      <w:r w:rsidRPr="00AE060D">
        <w:rPr>
          <w:rFonts w:ascii="Times New Roman" w:hAnsi="Times New Roman" w:cs="Times New Roman"/>
          <w:sz w:val="28"/>
          <w:szCs w:val="28"/>
        </w:rPr>
        <w:t xml:space="preserve"> доступ до </w:t>
      </w:r>
      <w:proofErr w:type="spellStart"/>
      <w:r w:rsidRPr="00AE060D">
        <w:rPr>
          <w:rFonts w:ascii="Times New Roman" w:hAnsi="Times New Roman" w:cs="Times New Roman"/>
          <w:sz w:val="28"/>
          <w:szCs w:val="28"/>
        </w:rPr>
        <w:t>якісної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усім</w:t>
      </w:r>
      <w:proofErr w:type="spellEnd"/>
      <w:r w:rsidRPr="00AE060D">
        <w:rPr>
          <w:rFonts w:ascii="Times New Roman" w:hAnsi="Times New Roman" w:cs="Times New Roman"/>
          <w:sz w:val="28"/>
          <w:szCs w:val="28"/>
        </w:rPr>
        <w:t xml:space="preserve"> особам. </w:t>
      </w:r>
    </w:p>
    <w:p w14:paraId="0AE01C92" w14:textId="77777777" w:rsidR="00D37FF7" w:rsidRPr="00AE060D" w:rsidRDefault="00D37FF7" w:rsidP="0081406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Упродовж</w:t>
      </w:r>
      <w:proofErr w:type="spellEnd"/>
      <w:r w:rsidRPr="00AE060D">
        <w:rPr>
          <w:rFonts w:ascii="Times New Roman" w:hAnsi="Times New Roman" w:cs="Times New Roman"/>
          <w:sz w:val="28"/>
          <w:szCs w:val="28"/>
        </w:rPr>
        <w:t xml:space="preserve"> 2018 року </w:t>
      </w: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опорних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зросла</w:t>
      </w:r>
      <w:proofErr w:type="spellEnd"/>
      <w:r w:rsidRPr="00AE060D">
        <w:rPr>
          <w:rFonts w:ascii="Times New Roman" w:hAnsi="Times New Roman" w:cs="Times New Roman"/>
          <w:sz w:val="28"/>
          <w:szCs w:val="28"/>
        </w:rPr>
        <w:t xml:space="preserve"> до 20,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11 </w:t>
      </w:r>
      <w:proofErr w:type="spellStart"/>
      <w:r w:rsidRPr="00AE060D">
        <w:rPr>
          <w:rFonts w:ascii="Times New Roman" w:hAnsi="Times New Roman" w:cs="Times New Roman"/>
          <w:sz w:val="28"/>
          <w:szCs w:val="28"/>
        </w:rPr>
        <w:t>знаходяться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об’єднаних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територіальних</w:t>
      </w:r>
      <w:proofErr w:type="spellEnd"/>
      <w:r w:rsidRPr="00AE060D">
        <w:rPr>
          <w:rFonts w:ascii="Times New Roman" w:hAnsi="Times New Roman" w:cs="Times New Roman"/>
          <w:sz w:val="28"/>
          <w:szCs w:val="28"/>
        </w:rPr>
        <w:t xml:space="preserve"> громадах, 9 – у районах. При </w:t>
      </w:r>
      <w:proofErr w:type="spellStart"/>
      <w:r w:rsidRPr="00AE060D">
        <w:rPr>
          <w:rFonts w:ascii="Times New Roman" w:hAnsi="Times New Roman" w:cs="Times New Roman"/>
          <w:sz w:val="28"/>
          <w:szCs w:val="28"/>
        </w:rPr>
        <w:t>опорних</w:t>
      </w:r>
      <w:proofErr w:type="spellEnd"/>
      <w:r w:rsidRPr="00AE060D">
        <w:rPr>
          <w:rFonts w:ascii="Times New Roman" w:hAnsi="Times New Roman" w:cs="Times New Roman"/>
          <w:sz w:val="28"/>
          <w:szCs w:val="28"/>
        </w:rPr>
        <w:t xml:space="preserve"> закладах </w:t>
      </w:r>
      <w:proofErr w:type="spellStart"/>
      <w:r w:rsidRPr="00AE060D">
        <w:rPr>
          <w:rFonts w:ascii="Times New Roman" w:hAnsi="Times New Roman" w:cs="Times New Roman"/>
          <w:sz w:val="28"/>
          <w:szCs w:val="28"/>
        </w:rPr>
        <w:t>функціонує</w:t>
      </w:r>
      <w:proofErr w:type="spellEnd"/>
      <w:r w:rsidRPr="00AE060D">
        <w:rPr>
          <w:rFonts w:ascii="Times New Roman" w:hAnsi="Times New Roman" w:cs="Times New Roman"/>
          <w:sz w:val="28"/>
          <w:szCs w:val="28"/>
        </w:rPr>
        <w:t xml:space="preserve"> 23 </w:t>
      </w:r>
      <w:proofErr w:type="spellStart"/>
      <w:r w:rsidRPr="00AE060D">
        <w:rPr>
          <w:rFonts w:ascii="Times New Roman" w:hAnsi="Times New Roman" w:cs="Times New Roman"/>
          <w:sz w:val="28"/>
          <w:szCs w:val="28"/>
        </w:rPr>
        <w:t>філії</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цих</w:t>
      </w:r>
      <w:proofErr w:type="spellEnd"/>
      <w:r w:rsidRPr="00AE060D">
        <w:rPr>
          <w:rFonts w:ascii="Times New Roman" w:hAnsi="Times New Roman" w:cs="Times New Roman"/>
          <w:sz w:val="28"/>
          <w:szCs w:val="28"/>
        </w:rPr>
        <w:t xml:space="preserve"> закладах </w:t>
      </w:r>
      <w:proofErr w:type="spellStart"/>
      <w:r w:rsidRPr="00AE060D">
        <w:rPr>
          <w:rFonts w:ascii="Times New Roman" w:hAnsi="Times New Roman" w:cs="Times New Roman"/>
          <w:sz w:val="28"/>
          <w:szCs w:val="28"/>
        </w:rPr>
        <w:t>навчається</w:t>
      </w:r>
      <w:proofErr w:type="spellEnd"/>
      <w:r w:rsidRPr="00AE060D">
        <w:rPr>
          <w:rFonts w:ascii="Times New Roman" w:hAnsi="Times New Roman" w:cs="Times New Roman"/>
          <w:sz w:val="28"/>
          <w:szCs w:val="28"/>
        </w:rPr>
        <w:t xml:space="preserve"> 7658 </w:t>
      </w:r>
      <w:proofErr w:type="spellStart"/>
      <w:r w:rsidRPr="00AE060D">
        <w:rPr>
          <w:rFonts w:ascii="Times New Roman" w:hAnsi="Times New Roman" w:cs="Times New Roman"/>
          <w:sz w:val="28"/>
          <w:szCs w:val="28"/>
        </w:rPr>
        <w:t>школярів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становить 5,7%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учнів</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w:t>
      </w:r>
    </w:p>
    <w:p w14:paraId="52B4B1E7" w14:textId="77777777" w:rsidR="00D37FF7" w:rsidRPr="00AE060D" w:rsidRDefault="00D37FF7" w:rsidP="0081406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стовідсотково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підвезенням</w:t>
      </w:r>
      <w:proofErr w:type="spellEnd"/>
      <w:r w:rsidRPr="00AE060D">
        <w:rPr>
          <w:rFonts w:ascii="Times New Roman" w:hAnsi="Times New Roman" w:cs="Times New Roman"/>
          <w:sz w:val="28"/>
          <w:szCs w:val="28"/>
        </w:rPr>
        <w:t xml:space="preserve"> дітей та </w:t>
      </w:r>
      <w:proofErr w:type="spellStart"/>
      <w:r w:rsidRPr="00AE060D">
        <w:rPr>
          <w:rFonts w:ascii="Times New Roman" w:hAnsi="Times New Roman" w:cs="Times New Roman"/>
          <w:sz w:val="28"/>
          <w:szCs w:val="28"/>
        </w:rPr>
        <w:t>педпрацівників</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навчальних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Підвезення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організовано</w:t>
      </w:r>
      <w:proofErr w:type="spellEnd"/>
      <w:r w:rsidRPr="00AE060D">
        <w:rPr>
          <w:rFonts w:ascii="Times New Roman" w:hAnsi="Times New Roman" w:cs="Times New Roman"/>
          <w:sz w:val="28"/>
          <w:szCs w:val="28"/>
        </w:rPr>
        <w:t xml:space="preserve"> для 15346 </w:t>
      </w:r>
      <w:proofErr w:type="spellStart"/>
      <w:r w:rsidRPr="00AE060D">
        <w:rPr>
          <w:rFonts w:ascii="Times New Roman" w:hAnsi="Times New Roman" w:cs="Times New Roman"/>
          <w:sz w:val="28"/>
          <w:szCs w:val="28"/>
        </w:rPr>
        <w:t>учнів</w:t>
      </w:r>
      <w:proofErr w:type="spellEnd"/>
      <w:r w:rsidRPr="00AE060D">
        <w:rPr>
          <w:rFonts w:ascii="Times New Roman" w:hAnsi="Times New Roman" w:cs="Times New Roman"/>
          <w:sz w:val="28"/>
          <w:szCs w:val="28"/>
        </w:rPr>
        <w:t xml:space="preserve"> і дітей та 2426 </w:t>
      </w:r>
      <w:proofErr w:type="spellStart"/>
      <w:r w:rsidRPr="00AE060D">
        <w:rPr>
          <w:rFonts w:ascii="Times New Roman" w:hAnsi="Times New Roman" w:cs="Times New Roman"/>
          <w:sz w:val="28"/>
          <w:szCs w:val="28"/>
        </w:rPr>
        <w:t>педагогічних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працівників</w:t>
      </w:r>
      <w:proofErr w:type="spellEnd"/>
      <w:r w:rsidRPr="00AE060D">
        <w:rPr>
          <w:rFonts w:ascii="Times New Roman" w:hAnsi="Times New Roman" w:cs="Times New Roman"/>
          <w:sz w:val="28"/>
          <w:szCs w:val="28"/>
        </w:rPr>
        <w:t xml:space="preserve">. Парк </w:t>
      </w:r>
      <w:proofErr w:type="spellStart"/>
      <w:r w:rsidRPr="00AE060D">
        <w:rPr>
          <w:rFonts w:ascii="Times New Roman" w:hAnsi="Times New Roman" w:cs="Times New Roman"/>
          <w:sz w:val="28"/>
          <w:szCs w:val="28"/>
        </w:rPr>
        <w:t>шкільних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автобусів</w:t>
      </w:r>
      <w:proofErr w:type="spellEnd"/>
      <w:r w:rsidRPr="00AE060D">
        <w:rPr>
          <w:rFonts w:ascii="Times New Roman" w:hAnsi="Times New Roman" w:cs="Times New Roman"/>
          <w:sz w:val="28"/>
          <w:szCs w:val="28"/>
        </w:rPr>
        <w:t xml:space="preserve"> становить 412 </w:t>
      </w:r>
      <w:proofErr w:type="spellStart"/>
      <w:r w:rsidRPr="00AE060D">
        <w:rPr>
          <w:rFonts w:ascii="Times New Roman" w:hAnsi="Times New Roman" w:cs="Times New Roman"/>
          <w:sz w:val="28"/>
          <w:szCs w:val="28"/>
        </w:rPr>
        <w:t>одиниць</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381 – </w:t>
      </w:r>
      <w:proofErr w:type="spellStart"/>
      <w:r w:rsidRPr="00AE060D">
        <w:rPr>
          <w:rFonts w:ascii="Times New Roman" w:hAnsi="Times New Roman" w:cs="Times New Roman"/>
          <w:sz w:val="28"/>
          <w:szCs w:val="28"/>
        </w:rPr>
        <w:t>задіяний</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підвезенні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Однак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автобусів</w:t>
      </w:r>
      <w:proofErr w:type="spellEnd"/>
      <w:r w:rsidRPr="00AE060D">
        <w:rPr>
          <w:rFonts w:ascii="Times New Roman" w:hAnsi="Times New Roman" w:cs="Times New Roman"/>
          <w:sz w:val="28"/>
          <w:szCs w:val="28"/>
        </w:rPr>
        <w:t xml:space="preserve"> 5 </w:t>
      </w:r>
      <w:proofErr w:type="spellStart"/>
      <w:r w:rsidRPr="00AE060D">
        <w:rPr>
          <w:rFonts w:ascii="Times New Roman" w:hAnsi="Times New Roman" w:cs="Times New Roman"/>
          <w:sz w:val="28"/>
          <w:szCs w:val="28"/>
        </w:rPr>
        <w:t>одиниць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термін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експлуатації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понад</w:t>
      </w:r>
      <w:proofErr w:type="spellEnd"/>
      <w:r w:rsidRPr="00AE060D">
        <w:rPr>
          <w:rFonts w:ascii="Times New Roman" w:hAnsi="Times New Roman" w:cs="Times New Roman"/>
          <w:sz w:val="28"/>
          <w:szCs w:val="28"/>
        </w:rPr>
        <w:t xml:space="preserve"> 15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потребують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заміни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Крім</w:t>
      </w:r>
      <w:proofErr w:type="spellEnd"/>
      <w:r w:rsidRPr="00AE060D">
        <w:rPr>
          <w:rFonts w:ascii="Times New Roman" w:hAnsi="Times New Roman" w:cs="Times New Roman"/>
          <w:sz w:val="28"/>
          <w:szCs w:val="28"/>
        </w:rPr>
        <w:t xml:space="preserve"> того, </w:t>
      </w:r>
      <w:proofErr w:type="spellStart"/>
      <w:r w:rsidRPr="00AE060D">
        <w:rPr>
          <w:rFonts w:ascii="Times New Roman" w:hAnsi="Times New Roman" w:cs="Times New Roman"/>
          <w:sz w:val="28"/>
          <w:szCs w:val="28"/>
        </w:rPr>
        <w:t>необхідні</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розвантаження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існуючих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маршрутів</w:t>
      </w:r>
      <w:proofErr w:type="spellEnd"/>
      <w:r w:rsidR="009142A4" w:rsidRPr="009142A4">
        <w:rPr>
          <w:rFonts w:ascii="Times New Roman" w:hAnsi="Times New Roman" w:cs="Times New Roman"/>
          <w:sz w:val="28"/>
          <w:szCs w:val="28"/>
        </w:rPr>
        <w:t xml:space="preserve"> </w:t>
      </w:r>
      <w:proofErr w:type="spellStart"/>
      <w:r w:rsidR="009142A4" w:rsidRPr="00AE060D">
        <w:rPr>
          <w:rFonts w:ascii="Times New Roman" w:hAnsi="Times New Roman" w:cs="Times New Roman"/>
          <w:sz w:val="28"/>
          <w:szCs w:val="28"/>
        </w:rPr>
        <w:t>ще</w:t>
      </w:r>
      <w:proofErr w:type="spellEnd"/>
      <w:r w:rsidR="009142A4" w:rsidRPr="00AE060D">
        <w:rPr>
          <w:rFonts w:ascii="Times New Roman" w:hAnsi="Times New Roman" w:cs="Times New Roman"/>
          <w:sz w:val="28"/>
          <w:szCs w:val="28"/>
        </w:rPr>
        <w:t xml:space="preserve"> 11 </w:t>
      </w:r>
      <w:proofErr w:type="spellStart"/>
      <w:r w:rsidR="009142A4" w:rsidRPr="00AE060D">
        <w:rPr>
          <w:rFonts w:ascii="Times New Roman" w:hAnsi="Times New Roman" w:cs="Times New Roman"/>
          <w:sz w:val="28"/>
          <w:szCs w:val="28"/>
        </w:rPr>
        <w:t>автобусів</w:t>
      </w:r>
      <w:proofErr w:type="spellEnd"/>
      <w:r w:rsidRPr="00AE060D">
        <w:rPr>
          <w:rFonts w:ascii="Times New Roman" w:hAnsi="Times New Roman" w:cs="Times New Roman"/>
          <w:sz w:val="28"/>
          <w:szCs w:val="28"/>
        </w:rPr>
        <w:t>.</w:t>
      </w:r>
    </w:p>
    <w:p w14:paraId="7919D2D7" w14:textId="77777777" w:rsidR="00D37FF7" w:rsidRPr="00AE060D" w:rsidRDefault="00D37FF7" w:rsidP="005F194E">
      <w:pPr>
        <w:spacing w:after="0" w:line="240" w:lineRule="auto"/>
        <w:ind w:firstLine="720"/>
        <w:jc w:val="both"/>
        <w:rPr>
          <w:rFonts w:ascii="Times New Roman" w:hAnsi="Times New Roman" w:cs="Times New Roman"/>
          <w:sz w:val="28"/>
          <w:szCs w:val="28"/>
        </w:rPr>
      </w:pPr>
      <w:proofErr w:type="spellStart"/>
      <w:r w:rsidRPr="005F194E">
        <w:rPr>
          <w:rFonts w:ascii="Times New Roman" w:hAnsi="Times New Roman" w:cs="Times New Roman"/>
          <w:b/>
          <w:sz w:val="28"/>
          <w:szCs w:val="28"/>
        </w:rPr>
        <w:t>Професійно-технічна</w:t>
      </w:r>
      <w:proofErr w:type="spellEnd"/>
      <w:r w:rsidRPr="005F194E">
        <w:rPr>
          <w:rFonts w:ascii="Times New Roman" w:hAnsi="Times New Roman" w:cs="Times New Roman"/>
          <w:b/>
          <w:sz w:val="28"/>
          <w:szCs w:val="28"/>
        </w:rPr>
        <w:t xml:space="preserve"> </w:t>
      </w:r>
      <w:proofErr w:type="spellStart"/>
      <w:r w:rsidRPr="005F194E">
        <w:rPr>
          <w:rFonts w:ascii="Times New Roman" w:hAnsi="Times New Roman" w:cs="Times New Roman"/>
          <w:b/>
          <w:sz w:val="28"/>
          <w:szCs w:val="28"/>
        </w:rPr>
        <w:t>освіта</w:t>
      </w:r>
      <w:proofErr w:type="spellEnd"/>
      <w:r w:rsidR="005F194E" w:rsidRPr="005F194E">
        <w:rPr>
          <w:rFonts w:ascii="Times New Roman" w:hAnsi="Times New Roman" w:cs="Times New Roman"/>
          <w:b/>
          <w:sz w:val="28"/>
          <w:szCs w:val="28"/>
          <w:lang w:val="uk-UA"/>
        </w:rPr>
        <w:t>.</w:t>
      </w:r>
      <w:r w:rsidR="005F194E">
        <w:rPr>
          <w:rFonts w:ascii="Times New Roman" w:hAnsi="Times New Roman" w:cs="Times New Roman"/>
          <w:b/>
          <w:i/>
          <w:sz w:val="28"/>
          <w:szCs w:val="28"/>
          <w:lang w:val="uk-UA"/>
        </w:rPr>
        <w:t xml:space="preserve"> </w:t>
      </w:r>
      <w:proofErr w:type="spellStart"/>
      <w:r w:rsidRPr="00AE060D">
        <w:rPr>
          <w:rFonts w:ascii="Times New Roman" w:hAnsi="Times New Roman" w:cs="Times New Roman"/>
          <w:sz w:val="28"/>
          <w:szCs w:val="28"/>
        </w:rPr>
        <w:t>Сьогодні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діють</w:t>
      </w:r>
      <w:proofErr w:type="spellEnd"/>
      <w:r w:rsidRPr="00AE060D">
        <w:rPr>
          <w:rFonts w:ascii="Times New Roman" w:hAnsi="Times New Roman" w:cs="Times New Roman"/>
          <w:i/>
          <w:sz w:val="28"/>
          <w:szCs w:val="28"/>
        </w:rPr>
        <w:t xml:space="preserve"> </w:t>
      </w:r>
      <w:r w:rsidRPr="00AE060D">
        <w:rPr>
          <w:rFonts w:ascii="Times New Roman" w:hAnsi="Times New Roman" w:cs="Times New Roman"/>
          <w:sz w:val="28"/>
          <w:szCs w:val="28"/>
        </w:rPr>
        <w:t xml:space="preserve">28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ЗП(ПТ)О, у тому </w:t>
      </w:r>
      <w:proofErr w:type="spellStart"/>
      <w:r w:rsidRPr="00AE060D">
        <w:rPr>
          <w:rFonts w:ascii="Times New Roman" w:hAnsi="Times New Roman" w:cs="Times New Roman"/>
          <w:sz w:val="28"/>
          <w:szCs w:val="28"/>
        </w:rPr>
        <w:t>чи</w:t>
      </w:r>
      <w:r w:rsidR="009142A4">
        <w:rPr>
          <w:rFonts w:ascii="Times New Roman" w:hAnsi="Times New Roman" w:cs="Times New Roman"/>
          <w:sz w:val="28"/>
          <w:szCs w:val="28"/>
        </w:rPr>
        <w:t>слі</w:t>
      </w:r>
      <w:proofErr w:type="spellEnd"/>
      <w:r w:rsidR="009142A4">
        <w:rPr>
          <w:rFonts w:ascii="Times New Roman" w:hAnsi="Times New Roman" w:cs="Times New Roman"/>
          <w:sz w:val="28"/>
          <w:szCs w:val="28"/>
        </w:rPr>
        <w:t xml:space="preserve">: 6 </w:t>
      </w:r>
      <w:proofErr w:type="spellStart"/>
      <w:r w:rsidR="009142A4">
        <w:rPr>
          <w:rFonts w:ascii="Times New Roman" w:hAnsi="Times New Roman" w:cs="Times New Roman"/>
          <w:sz w:val="28"/>
          <w:szCs w:val="28"/>
        </w:rPr>
        <w:t>вищих</w:t>
      </w:r>
      <w:proofErr w:type="spellEnd"/>
      <w:r w:rsidR="009142A4">
        <w:rPr>
          <w:rFonts w:ascii="Times New Roman" w:hAnsi="Times New Roman" w:cs="Times New Roman"/>
          <w:sz w:val="28"/>
          <w:szCs w:val="28"/>
        </w:rPr>
        <w:t xml:space="preserve"> </w:t>
      </w:r>
      <w:proofErr w:type="spellStart"/>
      <w:r w:rsidR="009142A4">
        <w:rPr>
          <w:rFonts w:ascii="Times New Roman" w:hAnsi="Times New Roman" w:cs="Times New Roman"/>
          <w:sz w:val="28"/>
          <w:szCs w:val="28"/>
        </w:rPr>
        <w:t>професійних</w:t>
      </w:r>
      <w:proofErr w:type="spellEnd"/>
      <w:r w:rsidR="009142A4">
        <w:rPr>
          <w:rFonts w:ascii="Times New Roman" w:hAnsi="Times New Roman" w:cs="Times New Roman"/>
          <w:sz w:val="28"/>
          <w:szCs w:val="28"/>
        </w:rPr>
        <w:t xml:space="preserve"> училищ</w:t>
      </w:r>
      <w:r w:rsidRPr="00AE060D">
        <w:rPr>
          <w:rFonts w:ascii="Times New Roman" w:hAnsi="Times New Roman" w:cs="Times New Roman"/>
          <w:sz w:val="28"/>
          <w:szCs w:val="28"/>
        </w:rPr>
        <w:t xml:space="preserve">, 4 центри </w:t>
      </w:r>
      <w:proofErr w:type="spellStart"/>
      <w:r w:rsidRPr="00AE060D">
        <w:rPr>
          <w:rFonts w:ascii="Times New Roman" w:hAnsi="Times New Roman" w:cs="Times New Roman"/>
          <w:sz w:val="28"/>
          <w:szCs w:val="28"/>
        </w:rPr>
        <w:t>професійно-технічно</w:t>
      </w:r>
      <w:r w:rsidR="004C1D7B">
        <w:rPr>
          <w:rFonts w:ascii="Times New Roman" w:hAnsi="Times New Roman" w:cs="Times New Roman"/>
          <w:sz w:val="28"/>
          <w:szCs w:val="28"/>
        </w:rPr>
        <w:t>ї</w:t>
      </w:r>
      <w:proofErr w:type="spellEnd"/>
      <w:r w:rsidR="004C1D7B">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t>освіти</w:t>
      </w:r>
      <w:proofErr w:type="spellEnd"/>
      <w:r w:rsidR="004C1D7B">
        <w:rPr>
          <w:rFonts w:ascii="Times New Roman" w:hAnsi="Times New Roman" w:cs="Times New Roman"/>
          <w:sz w:val="28"/>
          <w:szCs w:val="28"/>
        </w:rPr>
        <w:t xml:space="preserve">, 14 </w:t>
      </w:r>
      <w:proofErr w:type="spellStart"/>
      <w:r w:rsidR="004C1D7B">
        <w:rPr>
          <w:rFonts w:ascii="Times New Roman" w:hAnsi="Times New Roman" w:cs="Times New Roman"/>
          <w:sz w:val="28"/>
          <w:szCs w:val="28"/>
        </w:rPr>
        <w:t>професійних</w:t>
      </w:r>
      <w:proofErr w:type="spellEnd"/>
      <w:r w:rsidR="004C1D7B">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t>ліцеїв</w:t>
      </w:r>
      <w:proofErr w:type="spellEnd"/>
      <w:r w:rsidRPr="00AE060D">
        <w:rPr>
          <w:rFonts w:ascii="Times New Roman" w:hAnsi="Times New Roman" w:cs="Times New Roman"/>
          <w:sz w:val="28"/>
          <w:szCs w:val="28"/>
        </w:rPr>
        <w:t xml:space="preserve"> та 4 </w:t>
      </w:r>
      <w:proofErr w:type="spellStart"/>
      <w:r w:rsidRPr="00AE060D">
        <w:rPr>
          <w:rFonts w:ascii="Times New Roman" w:hAnsi="Times New Roman" w:cs="Times New Roman"/>
          <w:sz w:val="28"/>
          <w:szCs w:val="28"/>
        </w:rPr>
        <w:t>навчальних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заклади</w:t>
      </w:r>
      <w:proofErr w:type="spellEnd"/>
      <w:r w:rsidRPr="00AE060D">
        <w:rPr>
          <w:rFonts w:ascii="Times New Roman" w:hAnsi="Times New Roman" w:cs="Times New Roman"/>
          <w:sz w:val="28"/>
          <w:szCs w:val="28"/>
        </w:rPr>
        <w:t xml:space="preserve"> при </w:t>
      </w:r>
      <w:proofErr w:type="spellStart"/>
      <w:r w:rsidRPr="00AE060D">
        <w:rPr>
          <w:rFonts w:ascii="Times New Roman" w:hAnsi="Times New Roman" w:cs="Times New Roman"/>
          <w:sz w:val="28"/>
          <w:szCs w:val="28"/>
        </w:rPr>
        <w:t>установах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виконання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покарань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w:t>
      </w:r>
      <w:r w:rsidR="009142A4">
        <w:rPr>
          <w:rFonts w:ascii="Times New Roman" w:hAnsi="Times New Roman" w:cs="Times New Roman"/>
          <w:sz w:val="28"/>
          <w:szCs w:val="28"/>
        </w:rPr>
        <w:t>авчальні</w:t>
      </w:r>
      <w:proofErr w:type="spellEnd"/>
      <w:r w:rsidR="009142A4">
        <w:rPr>
          <w:rFonts w:ascii="Times New Roman" w:hAnsi="Times New Roman" w:cs="Times New Roman"/>
          <w:sz w:val="28"/>
          <w:szCs w:val="28"/>
        </w:rPr>
        <w:t xml:space="preserve"> центри). </w:t>
      </w:r>
      <w:proofErr w:type="spellStart"/>
      <w:r w:rsidR="009142A4">
        <w:rPr>
          <w:rFonts w:ascii="Times New Roman" w:hAnsi="Times New Roman" w:cs="Times New Roman"/>
          <w:sz w:val="28"/>
          <w:szCs w:val="28"/>
        </w:rPr>
        <w:t>Шість</w:t>
      </w:r>
      <w:proofErr w:type="spellEnd"/>
      <w:r w:rsidR="009142A4">
        <w:rPr>
          <w:rFonts w:ascii="Times New Roman" w:hAnsi="Times New Roman" w:cs="Times New Roman"/>
          <w:sz w:val="28"/>
          <w:szCs w:val="28"/>
        </w:rPr>
        <w:t xml:space="preserve"> ЗП(ПТ)О</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w:t>
      </w:r>
      <w:r w:rsidR="009142A4">
        <w:rPr>
          <w:rFonts w:ascii="Times New Roman" w:hAnsi="Times New Roman" w:cs="Times New Roman"/>
          <w:sz w:val="28"/>
          <w:szCs w:val="28"/>
        </w:rPr>
        <w:t>о</w:t>
      </w:r>
      <w:proofErr w:type="spellEnd"/>
      <w:r w:rsidR="009142A4">
        <w:rPr>
          <w:rFonts w:ascii="Times New Roman" w:hAnsi="Times New Roman" w:cs="Times New Roman"/>
          <w:sz w:val="28"/>
          <w:szCs w:val="28"/>
        </w:rPr>
        <w:t xml:space="preserve"> 21,5% </w:t>
      </w:r>
      <w:proofErr w:type="spellStart"/>
      <w:r w:rsidR="009142A4">
        <w:rPr>
          <w:rFonts w:ascii="Times New Roman" w:hAnsi="Times New Roman" w:cs="Times New Roman"/>
          <w:sz w:val="28"/>
          <w:szCs w:val="28"/>
        </w:rPr>
        <w:t>від</w:t>
      </w:r>
      <w:proofErr w:type="spellEnd"/>
      <w:r w:rsidR="009142A4">
        <w:rPr>
          <w:rFonts w:ascii="Times New Roman" w:hAnsi="Times New Roman" w:cs="Times New Roman"/>
          <w:sz w:val="28"/>
          <w:szCs w:val="28"/>
        </w:rPr>
        <w:t xml:space="preserve"> </w:t>
      </w:r>
      <w:proofErr w:type="spellStart"/>
      <w:r w:rsidR="009142A4">
        <w:rPr>
          <w:rFonts w:ascii="Times New Roman" w:hAnsi="Times New Roman" w:cs="Times New Roman"/>
          <w:sz w:val="28"/>
          <w:szCs w:val="28"/>
        </w:rPr>
        <w:t>загальної</w:t>
      </w:r>
      <w:proofErr w:type="spellEnd"/>
      <w:r w:rsidR="009142A4">
        <w:rPr>
          <w:rFonts w:ascii="Times New Roman" w:hAnsi="Times New Roman" w:cs="Times New Roman"/>
          <w:sz w:val="28"/>
          <w:szCs w:val="28"/>
        </w:rPr>
        <w:t xml:space="preserve"> </w:t>
      </w:r>
      <w:proofErr w:type="spellStart"/>
      <w:r w:rsidR="009142A4">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зосереджено</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центрі</w:t>
      </w:r>
      <w:proofErr w:type="spellEnd"/>
      <w:r w:rsidRPr="00AE060D">
        <w:rPr>
          <w:rFonts w:ascii="Times New Roman" w:hAnsi="Times New Roman" w:cs="Times New Roman"/>
          <w:sz w:val="28"/>
          <w:szCs w:val="28"/>
        </w:rPr>
        <w:t xml:space="preserve">. </w:t>
      </w:r>
    </w:p>
    <w:p w14:paraId="6EBA7FD5" w14:textId="77777777" w:rsidR="00D37FF7" w:rsidRPr="00AE060D" w:rsidRDefault="00D37FF7" w:rsidP="00814062">
      <w:pPr>
        <w:tabs>
          <w:tab w:val="left" w:pos="709"/>
          <w:tab w:val="left" w:pos="851"/>
        </w:tabs>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Останнім часом зберігається тенденція щодо зменшення контингенту здобувачів освіти у ЗП(ПТ)О області, що, у своєю чергу, призводить до збільшення кількості малокомплектних закладів.</w:t>
      </w:r>
    </w:p>
    <w:p w14:paraId="03C706CB" w14:textId="77777777" w:rsidR="00D37FF7" w:rsidRPr="005F194E" w:rsidRDefault="00D37FF7" w:rsidP="00814062">
      <w:pPr>
        <w:spacing w:after="0" w:line="240" w:lineRule="auto"/>
        <w:ind w:firstLine="720"/>
        <w:jc w:val="both"/>
        <w:rPr>
          <w:rFonts w:ascii="Times New Roman" w:hAnsi="Times New Roman" w:cs="Times New Roman"/>
          <w:sz w:val="28"/>
          <w:szCs w:val="28"/>
          <w:lang w:val="uk-UA"/>
        </w:rPr>
      </w:pPr>
      <w:r w:rsidRPr="005F194E">
        <w:rPr>
          <w:rFonts w:ascii="Times New Roman" w:hAnsi="Times New Roman" w:cs="Times New Roman"/>
          <w:sz w:val="28"/>
          <w:szCs w:val="28"/>
          <w:lang w:val="uk-UA"/>
        </w:rPr>
        <w:t>Протягом 2016-2018 років відбулася модернізація мережі ЗП(ПТ)О, а саме</w:t>
      </w:r>
      <w:r w:rsidR="009142A4">
        <w:rPr>
          <w:rFonts w:ascii="Times New Roman" w:hAnsi="Times New Roman" w:cs="Times New Roman"/>
          <w:sz w:val="28"/>
          <w:szCs w:val="28"/>
          <w:lang w:val="uk-UA"/>
        </w:rPr>
        <w:t>:</w:t>
      </w:r>
      <w:r w:rsidRPr="005F194E">
        <w:rPr>
          <w:rFonts w:ascii="Times New Roman" w:hAnsi="Times New Roman" w:cs="Times New Roman"/>
          <w:sz w:val="28"/>
          <w:szCs w:val="28"/>
          <w:lang w:val="uk-UA"/>
        </w:rPr>
        <w:t xml:space="preserve"> укрупнення 4 закладів шляхом приєднання до них інших та, відповідно, створено заклади освіти нового типу – 4 професійних центри: державні навчальні заклади Хмельницький центр професійно-технічної освіти сфери послуг, Ярмолинецький агропромисловий центр професійної освіти, Полонський агропромисловий центр професійної освіти та Деражнянський центр професійної освіти. </w:t>
      </w:r>
    </w:p>
    <w:p w14:paraId="055C4954" w14:textId="77777777" w:rsidR="00D37FF7" w:rsidRPr="004C1D7B" w:rsidRDefault="00D37FF7" w:rsidP="00814062">
      <w:pPr>
        <w:shd w:val="clear" w:color="auto" w:fill="FFFFFF"/>
        <w:spacing w:after="0" w:line="240" w:lineRule="auto"/>
        <w:ind w:firstLine="720"/>
        <w:jc w:val="both"/>
        <w:rPr>
          <w:rFonts w:ascii="Times New Roman" w:eastAsia="MS Mincho" w:hAnsi="Times New Roman" w:cs="Times New Roman"/>
          <w:sz w:val="28"/>
          <w:szCs w:val="28"/>
          <w:lang w:val="uk-UA" w:eastAsia="ja-JP"/>
        </w:rPr>
      </w:pPr>
      <w:r w:rsidRPr="005F194E">
        <w:rPr>
          <w:rFonts w:ascii="Times New Roman" w:hAnsi="Times New Roman" w:cs="Times New Roman"/>
          <w:b/>
          <w:sz w:val="28"/>
          <w:szCs w:val="28"/>
          <w:lang w:val="uk-UA"/>
        </w:rPr>
        <w:t>Вища освіта</w:t>
      </w:r>
      <w:r w:rsidR="005F194E" w:rsidRPr="005F194E">
        <w:rPr>
          <w:rFonts w:ascii="Times New Roman" w:hAnsi="Times New Roman" w:cs="Times New Roman"/>
          <w:b/>
          <w:sz w:val="28"/>
          <w:szCs w:val="28"/>
          <w:lang w:val="uk-UA"/>
        </w:rPr>
        <w:t>.</w:t>
      </w:r>
      <w:r w:rsidR="005F194E">
        <w:rPr>
          <w:rFonts w:ascii="Times New Roman" w:hAnsi="Times New Roman" w:cs="Times New Roman"/>
          <w:b/>
          <w:i/>
          <w:sz w:val="28"/>
          <w:szCs w:val="28"/>
          <w:lang w:val="uk-UA"/>
        </w:rPr>
        <w:t xml:space="preserve"> </w:t>
      </w:r>
      <w:r w:rsidRPr="005F194E">
        <w:rPr>
          <w:rFonts w:ascii="Times New Roman" w:eastAsia="MS Mincho" w:hAnsi="Times New Roman" w:cs="Times New Roman"/>
          <w:bCs/>
          <w:sz w:val="28"/>
          <w:szCs w:val="28"/>
          <w:lang w:val="uk-UA" w:eastAsia="ja-JP" w:bidi="he-IL"/>
        </w:rPr>
        <w:t xml:space="preserve">Мережу закладів вищої освіти формують 33 заклади усіх рівнів акредитації та форм власності, у тому числі 6 університетів, 2 академії, 3 інститути, 19 коледжів, 2 училища та 1 філія Донецького національного університету ім. </w:t>
      </w:r>
      <w:proofErr w:type="spellStart"/>
      <w:r w:rsidRPr="004C1D7B">
        <w:rPr>
          <w:rFonts w:ascii="Times New Roman" w:eastAsia="MS Mincho" w:hAnsi="Times New Roman" w:cs="Times New Roman"/>
          <w:bCs/>
          <w:sz w:val="28"/>
          <w:szCs w:val="28"/>
          <w:lang w:val="uk-UA" w:eastAsia="ja-JP" w:bidi="he-IL"/>
        </w:rPr>
        <w:t>В.Стуса</w:t>
      </w:r>
      <w:proofErr w:type="spellEnd"/>
      <w:r w:rsidRPr="004C1D7B">
        <w:rPr>
          <w:rFonts w:ascii="Times New Roman" w:eastAsia="MS Mincho" w:hAnsi="Times New Roman" w:cs="Times New Roman"/>
          <w:bCs/>
          <w:sz w:val="28"/>
          <w:szCs w:val="28"/>
          <w:lang w:val="uk-UA" w:eastAsia="ja-JP" w:bidi="he-IL"/>
        </w:rPr>
        <w:t xml:space="preserve"> «Бізнес-інно</w:t>
      </w:r>
      <w:r w:rsidR="009142A4">
        <w:rPr>
          <w:rFonts w:ascii="Times New Roman" w:eastAsia="MS Mincho" w:hAnsi="Times New Roman" w:cs="Times New Roman"/>
          <w:bCs/>
          <w:sz w:val="28"/>
          <w:szCs w:val="28"/>
          <w:lang w:val="uk-UA" w:eastAsia="ja-JP" w:bidi="he-IL"/>
        </w:rPr>
        <w:t>ваційний центр «Дон НУ- Поділля</w:t>
      </w:r>
      <w:r w:rsidRPr="004C1D7B">
        <w:rPr>
          <w:rFonts w:ascii="Times New Roman" w:eastAsia="MS Mincho" w:hAnsi="Times New Roman" w:cs="Times New Roman"/>
          <w:bCs/>
          <w:sz w:val="28"/>
          <w:szCs w:val="28"/>
          <w:lang w:val="uk-UA" w:eastAsia="ja-JP" w:bidi="he-IL"/>
        </w:rPr>
        <w:t>». Із загальної кількості закладів вищої освіти в області функціонують 8 приватних закладів.</w:t>
      </w:r>
      <w:r w:rsidRPr="004C1D7B">
        <w:rPr>
          <w:rFonts w:ascii="Times New Roman" w:eastAsia="MS Mincho" w:hAnsi="Times New Roman" w:cs="Times New Roman"/>
          <w:sz w:val="28"/>
          <w:szCs w:val="28"/>
          <w:lang w:val="uk-UA" w:eastAsia="ja-JP"/>
        </w:rPr>
        <w:t xml:space="preserve">  </w:t>
      </w:r>
    </w:p>
    <w:p w14:paraId="4075DC1B" w14:textId="77777777" w:rsidR="004C1D7B" w:rsidRPr="004C1D7B" w:rsidRDefault="004C1D7B" w:rsidP="004C1D7B">
      <w:pPr>
        <w:shd w:val="clear" w:color="auto" w:fill="FFFFFF"/>
        <w:spacing w:after="0" w:line="240" w:lineRule="auto"/>
        <w:ind w:firstLine="567"/>
        <w:jc w:val="both"/>
        <w:rPr>
          <w:rFonts w:ascii="Times New Roman" w:eastAsia="MS Mincho" w:hAnsi="Times New Roman" w:cs="Times New Roman"/>
          <w:bCs/>
          <w:sz w:val="28"/>
          <w:szCs w:val="28"/>
          <w:lang w:eastAsia="ja-JP" w:bidi="he-IL"/>
        </w:rPr>
      </w:pPr>
      <w:proofErr w:type="spellStart"/>
      <w:r w:rsidRPr="004C1D7B">
        <w:rPr>
          <w:rFonts w:ascii="Times New Roman" w:eastAsia="MS Mincho" w:hAnsi="Times New Roman" w:cs="Times New Roman"/>
          <w:bCs/>
          <w:sz w:val="28"/>
          <w:szCs w:val="28"/>
          <w:lang w:eastAsia="ja-JP" w:bidi="he-IL"/>
        </w:rPr>
        <w:t>Навчальний</w:t>
      </w:r>
      <w:proofErr w:type="spellEnd"/>
      <w:r w:rsidRPr="004C1D7B">
        <w:rPr>
          <w:rFonts w:ascii="Times New Roman" w:eastAsia="MS Mincho" w:hAnsi="Times New Roman" w:cs="Times New Roman"/>
          <w:bCs/>
          <w:sz w:val="28"/>
          <w:szCs w:val="28"/>
          <w:lang w:eastAsia="ja-JP" w:bidi="he-IL"/>
        </w:rPr>
        <w:t xml:space="preserve"> </w:t>
      </w:r>
      <w:proofErr w:type="spellStart"/>
      <w:r w:rsidRPr="004C1D7B">
        <w:rPr>
          <w:rFonts w:ascii="Times New Roman" w:eastAsia="MS Mincho" w:hAnsi="Times New Roman" w:cs="Times New Roman"/>
          <w:bCs/>
          <w:sz w:val="28"/>
          <w:szCs w:val="28"/>
          <w:lang w:eastAsia="ja-JP" w:bidi="he-IL"/>
        </w:rPr>
        <w:t>процес</w:t>
      </w:r>
      <w:proofErr w:type="spellEnd"/>
      <w:r w:rsidRPr="004C1D7B">
        <w:rPr>
          <w:rFonts w:ascii="Times New Roman" w:eastAsia="MS Mincho" w:hAnsi="Times New Roman" w:cs="Times New Roman"/>
          <w:bCs/>
          <w:sz w:val="28"/>
          <w:szCs w:val="28"/>
          <w:lang w:eastAsia="ja-JP" w:bidi="he-IL"/>
        </w:rPr>
        <w:t xml:space="preserve"> у закладах </w:t>
      </w:r>
      <w:proofErr w:type="spellStart"/>
      <w:r w:rsidRPr="004C1D7B">
        <w:rPr>
          <w:rFonts w:ascii="Times New Roman" w:eastAsia="MS Mincho" w:hAnsi="Times New Roman" w:cs="Times New Roman"/>
          <w:bCs/>
          <w:sz w:val="28"/>
          <w:szCs w:val="28"/>
          <w:lang w:eastAsia="ja-JP" w:bidi="he-IL"/>
        </w:rPr>
        <w:t>вищої</w:t>
      </w:r>
      <w:proofErr w:type="spellEnd"/>
      <w:r w:rsidRPr="004C1D7B">
        <w:rPr>
          <w:rFonts w:ascii="Times New Roman" w:eastAsia="MS Mincho" w:hAnsi="Times New Roman" w:cs="Times New Roman"/>
          <w:bCs/>
          <w:sz w:val="28"/>
          <w:szCs w:val="28"/>
          <w:lang w:eastAsia="ja-JP" w:bidi="he-IL"/>
        </w:rPr>
        <w:t xml:space="preserve"> </w:t>
      </w:r>
      <w:proofErr w:type="spellStart"/>
      <w:r w:rsidRPr="004C1D7B">
        <w:rPr>
          <w:rFonts w:ascii="Times New Roman" w:eastAsia="MS Mincho" w:hAnsi="Times New Roman" w:cs="Times New Roman"/>
          <w:bCs/>
          <w:sz w:val="28"/>
          <w:szCs w:val="28"/>
          <w:lang w:eastAsia="ja-JP" w:bidi="he-IL"/>
        </w:rPr>
        <w:t>освіти</w:t>
      </w:r>
      <w:proofErr w:type="spellEnd"/>
      <w:r w:rsidRPr="004C1D7B">
        <w:rPr>
          <w:rFonts w:ascii="Times New Roman" w:eastAsia="MS Mincho" w:hAnsi="Times New Roman" w:cs="Times New Roman"/>
          <w:bCs/>
          <w:sz w:val="28"/>
          <w:szCs w:val="28"/>
          <w:lang w:eastAsia="ja-JP" w:bidi="he-IL"/>
        </w:rPr>
        <w:t xml:space="preserve"> </w:t>
      </w:r>
      <w:proofErr w:type="spellStart"/>
      <w:r w:rsidRPr="004C1D7B">
        <w:rPr>
          <w:rFonts w:ascii="Times New Roman" w:eastAsia="MS Mincho" w:hAnsi="Times New Roman" w:cs="Times New Roman"/>
          <w:bCs/>
          <w:sz w:val="28"/>
          <w:szCs w:val="28"/>
          <w:lang w:eastAsia="ja-JP" w:bidi="he-IL"/>
        </w:rPr>
        <w:t>забезпечують</w:t>
      </w:r>
      <w:proofErr w:type="spellEnd"/>
      <w:r w:rsidRPr="004C1D7B">
        <w:rPr>
          <w:rFonts w:ascii="Times New Roman" w:eastAsia="MS Mincho" w:hAnsi="Times New Roman" w:cs="Times New Roman"/>
          <w:bCs/>
          <w:sz w:val="28"/>
          <w:szCs w:val="28"/>
          <w:lang w:eastAsia="ja-JP" w:bidi="he-IL"/>
        </w:rPr>
        <w:t xml:space="preserve"> 12</w:t>
      </w:r>
      <w:r w:rsidR="006C3422">
        <w:rPr>
          <w:rFonts w:ascii="Times New Roman" w:eastAsia="MS Mincho" w:hAnsi="Times New Roman" w:cs="Times New Roman"/>
          <w:bCs/>
          <w:sz w:val="28"/>
          <w:szCs w:val="28"/>
          <w:lang w:eastAsia="ja-JP" w:bidi="he-IL"/>
        </w:rPr>
        <w:t xml:space="preserve">92 </w:t>
      </w:r>
      <w:proofErr w:type="spellStart"/>
      <w:r w:rsidR="006C3422">
        <w:rPr>
          <w:rFonts w:ascii="Times New Roman" w:eastAsia="MS Mincho" w:hAnsi="Times New Roman" w:cs="Times New Roman"/>
          <w:bCs/>
          <w:sz w:val="28"/>
          <w:szCs w:val="28"/>
          <w:lang w:eastAsia="ja-JP" w:bidi="he-IL"/>
        </w:rPr>
        <w:t>кандидати</w:t>
      </w:r>
      <w:proofErr w:type="spellEnd"/>
      <w:r w:rsidR="006C3422">
        <w:rPr>
          <w:rFonts w:ascii="Times New Roman" w:eastAsia="MS Mincho" w:hAnsi="Times New Roman" w:cs="Times New Roman"/>
          <w:bCs/>
          <w:sz w:val="28"/>
          <w:szCs w:val="28"/>
          <w:lang w:eastAsia="ja-JP" w:bidi="he-IL"/>
        </w:rPr>
        <w:t xml:space="preserve"> наук, 204 - доктора</w:t>
      </w:r>
      <w:r w:rsidRPr="004C1D7B">
        <w:rPr>
          <w:rFonts w:ascii="Times New Roman" w:eastAsia="MS Mincho" w:hAnsi="Times New Roman" w:cs="Times New Roman"/>
          <w:bCs/>
          <w:sz w:val="28"/>
          <w:szCs w:val="28"/>
          <w:lang w:eastAsia="ja-JP" w:bidi="he-IL"/>
        </w:rPr>
        <w:t xml:space="preserve"> наук, 899 – </w:t>
      </w:r>
      <w:proofErr w:type="spellStart"/>
      <w:r w:rsidRPr="004C1D7B">
        <w:rPr>
          <w:rFonts w:ascii="Times New Roman" w:eastAsia="MS Mincho" w:hAnsi="Times New Roman" w:cs="Times New Roman"/>
          <w:bCs/>
          <w:sz w:val="28"/>
          <w:szCs w:val="28"/>
          <w:lang w:eastAsia="ja-JP" w:bidi="he-IL"/>
        </w:rPr>
        <w:t>доцентів</w:t>
      </w:r>
      <w:proofErr w:type="spellEnd"/>
      <w:r w:rsidRPr="004C1D7B">
        <w:rPr>
          <w:rFonts w:ascii="Times New Roman" w:eastAsia="MS Mincho" w:hAnsi="Times New Roman" w:cs="Times New Roman"/>
          <w:bCs/>
          <w:sz w:val="28"/>
          <w:szCs w:val="28"/>
          <w:lang w:eastAsia="ja-JP" w:bidi="he-IL"/>
        </w:rPr>
        <w:t xml:space="preserve">  та 1597 </w:t>
      </w:r>
      <w:proofErr w:type="spellStart"/>
      <w:r w:rsidRPr="004C1D7B">
        <w:rPr>
          <w:rFonts w:ascii="Times New Roman" w:eastAsia="MS Mincho" w:hAnsi="Times New Roman" w:cs="Times New Roman"/>
          <w:bCs/>
          <w:sz w:val="28"/>
          <w:szCs w:val="28"/>
          <w:lang w:eastAsia="ja-JP" w:bidi="he-IL"/>
        </w:rPr>
        <w:t>аспірантів</w:t>
      </w:r>
      <w:proofErr w:type="spellEnd"/>
      <w:r w:rsidRPr="004C1D7B">
        <w:rPr>
          <w:rFonts w:ascii="Times New Roman" w:eastAsia="MS Mincho" w:hAnsi="Times New Roman" w:cs="Times New Roman"/>
          <w:bCs/>
          <w:sz w:val="28"/>
          <w:szCs w:val="28"/>
          <w:lang w:eastAsia="ja-JP" w:bidi="he-IL"/>
        </w:rPr>
        <w:t>.</w:t>
      </w:r>
    </w:p>
    <w:p w14:paraId="0489C151" w14:textId="77777777" w:rsidR="00D37FF7" w:rsidRPr="00AE060D" w:rsidRDefault="00E64CDC" w:rsidP="00D37FF7">
      <w:pPr>
        <w:shd w:val="clear" w:color="auto" w:fill="FFFFFF"/>
        <w:spacing w:before="120" w:after="120"/>
        <w:jc w:val="center"/>
        <w:rPr>
          <w:rFonts w:ascii="Times New Roman" w:eastAsia="MS Mincho" w:hAnsi="Times New Roman" w:cs="Times New Roman"/>
          <w:noProof/>
          <w:sz w:val="28"/>
          <w:szCs w:val="28"/>
        </w:rPr>
      </w:pPr>
      <w:r w:rsidRPr="00AE060D">
        <w:rPr>
          <w:rFonts w:ascii="Times New Roman" w:hAnsi="Times New Roman" w:cs="Times New Roman"/>
          <w:noProof/>
          <w:sz w:val="28"/>
          <w:szCs w:val="28"/>
          <w:lang w:eastAsia="ru-RU"/>
        </w:rPr>
        <w:lastRenderedPageBreak/>
        <w:drawing>
          <wp:inline distT="0" distB="0" distL="0" distR="0" wp14:anchorId="5B189409" wp14:editId="58F41561">
            <wp:extent cx="4267200" cy="2283683"/>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4305" cy="2287485"/>
                    </a:xfrm>
                    <a:prstGeom prst="rect">
                      <a:avLst/>
                    </a:prstGeom>
                    <a:noFill/>
                    <a:ln>
                      <a:noFill/>
                    </a:ln>
                  </pic:spPr>
                </pic:pic>
              </a:graphicData>
            </a:graphic>
          </wp:inline>
        </w:drawing>
      </w:r>
    </w:p>
    <w:p w14:paraId="33C9FB2C" w14:textId="77777777" w:rsidR="00D37FF7" w:rsidRDefault="00D37FF7" w:rsidP="00E64CDC">
      <w:pPr>
        <w:shd w:val="clear" w:color="auto" w:fill="FFFFFF"/>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21AC6">
        <w:rPr>
          <w:rFonts w:ascii="Times New Roman" w:hAnsi="Times New Roman" w:cs="Times New Roman"/>
          <w:b/>
          <w:sz w:val="28"/>
          <w:szCs w:val="28"/>
          <w:lang w:val="uk-UA"/>
        </w:rPr>
        <w:t>28</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Кількість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фахівців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вищої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кваліфікації</w:t>
      </w:r>
      <w:proofErr w:type="spellEnd"/>
    </w:p>
    <w:p w14:paraId="66B58A0B" w14:textId="77777777" w:rsidR="00D37FF7" w:rsidRPr="00C94667" w:rsidRDefault="00D37FF7" w:rsidP="0045602E">
      <w:pPr>
        <w:spacing w:before="120" w:after="0" w:line="240" w:lineRule="auto"/>
        <w:ind w:firstLine="709"/>
        <w:jc w:val="both"/>
        <w:rPr>
          <w:rFonts w:ascii="Times New Roman" w:hAnsi="Times New Roman" w:cs="Times New Roman"/>
          <w:sz w:val="28"/>
          <w:szCs w:val="28"/>
          <w:lang w:val="uk-UA"/>
        </w:rPr>
      </w:pPr>
      <w:proofErr w:type="spellStart"/>
      <w:r w:rsidRPr="00C94667">
        <w:rPr>
          <w:rFonts w:ascii="Times New Roman" w:hAnsi="Times New Roman" w:cs="Times New Roman"/>
          <w:b/>
          <w:bCs/>
          <w:sz w:val="28"/>
          <w:szCs w:val="28"/>
          <w:bdr w:val="none" w:sz="0" w:space="0" w:color="auto" w:frame="1"/>
        </w:rPr>
        <w:t>Позашкільна</w:t>
      </w:r>
      <w:proofErr w:type="spellEnd"/>
      <w:r w:rsidRPr="00C94667">
        <w:rPr>
          <w:rFonts w:ascii="Times New Roman" w:hAnsi="Times New Roman" w:cs="Times New Roman"/>
          <w:b/>
          <w:bCs/>
          <w:sz w:val="28"/>
          <w:szCs w:val="28"/>
          <w:bdr w:val="none" w:sz="0" w:space="0" w:color="auto" w:frame="1"/>
        </w:rPr>
        <w:t xml:space="preserve"> </w:t>
      </w:r>
      <w:proofErr w:type="spellStart"/>
      <w:r w:rsidRPr="00C94667">
        <w:rPr>
          <w:rFonts w:ascii="Times New Roman" w:hAnsi="Times New Roman" w:cs="Times New Roman"/>
          <w:b/>
          <w:bCs/>
          <w:sz w:val="28"/>
          <w:szCs w:val="28"/>
          <w:bdr w:val="none" w:sz="0" w:space="0" w:color="auto" w:frame="1"/>
        </w:rPr>
        <w:t>освіта</w:t>
      </w:r>
      <w:proofErr w:type="spellEnd"/>
      <w:r w:rsidR="00C94667" w:rsidRPr="00C94667">
        <w:rPr>
          <w:rFonts w:ascii="Times New Roman" w:hAnsi="Times New Roman" w:cs="Times New Roman"/>
          <w:b/>
          <w:bCs/>
          <w:sz w:val="28"/>
          <w:szCs w:val="28"/>
          <w:bdr w:val="none" w:sz="0" w:space="0" w:color="auto" w:frame="1"/>
          <w:lang w:val="uk-UA"/>
        </w:rPr>
        <w:t>.</w:t>
      </w:r>
      <w:r w:rsidR="00C94667">
        <w:rPr>
          <w:rFonts w:ascii="Times New Roman" w:hAnsi="Times New Roman" w:cs="Times New Roman"/>
          <w:b/>
          <w:bCs/>
          <w:i/>
          <w:sz w:val="28"/>
          <w:szCs w:val="28"/>
          <w:bdr w:val="none" w:sz="0" w:space="0" w:color="auto" w:frame="1"/>
          <w:lang w:val="uk-UA"/>
        </w:rPr>
        <w:t xml:space="preserve"> </w:t>
      </w:r>
      <w:proofErr w:type="spellStart"/>
      <w:r w:rsidRPr="00AE060D">
        <w:rPr>
          <w:rFonts w:ascii="Times New Roman" w:hAnsi="Times New Roman" w:cs="Times New Roman"/>
          <w:sz w:val="28"/>
          <w:szCs w:val="28"/>
        </w:rPr>
        <w:t>Осередком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дитячої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творчості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Поділлі</w:t>
      </w:r>
      <w:proofErr w:type="spellEnd"/>
      <w:r w:rsidRPr="00AE060D">
        <w:rPr>
          <w:rFonts w:ascii="Times New Roman" w:hAnsi="Times New Roman" w:cs="Times New Roman"/>
          <w:sz w:val="28"/>
          <w:szCs w:val="28"/>
        </w:rPr>
        <w:t xml:space="preserve"> є мережа </w:t>
      </w:r>
      <w:proofErr w:type="spellStart"/>
      <w:r w:rsidRPr="00AE060D">
        <w:rPr>
          <w:rFonts w:ascii="Times New Roman" w:hAnsi="Times New Roman" w:cs="Times New Roman"/>
          <w:sz w:val="28"/>
          <w:szCs w:val="28"/>
        </w:rPr>
        <w:t>позашкілля</w:t>
      </w:r>
      <w:proofErr w:type="spellEnd"/>
      <w:r w:rsidRPr="00AE060D">
        <w:rPr>
          <w:rFonts w:ascii="Times New Roman" w:hAnsi="Times New Roman" w:cs="Times New Roman"/>
          <w:sz w:val="28"/>
          <w:szCs w:val="28"/>
        </w:rPr>
        <w:t>.</w:t>
      </w:r>
      <w:r w:rsidR="00C94667">
        <w:rPr>
          <w:rFonts w:ascii="Times New Roman" w:hAnsi="Times New Roman" w:cs="Times New Roman"/>
          <w:sz w:val="28"/>
          <w:szCs w:val="28"/>
          <w:lang w:val="uk-UA"/>
        </w:rPr>
        <w:t xml:space="preserve"> </w:t>
      </w:r>
      <w:r w:rsidRPr="00C94667">
        <w:rPr>
          <w:rFonts w:ascii="Times New Roman" w:hAnsi="Times New Roman" w:cs="Times New Roman"/>
          <w:sz w:val="28"/>
          <w:szCs w:val="28"/>
          <w:lang w:val="uk-UA"/>
        </w:rPr>
        <w:t>В області функціонує 72 заклади, підпорядковані галузі освіта (47 позашкільних + 28 ДЮСШ), де займається 51571 дитина (41%), крім того 50568 учнів (40%) охоплено гуртковою роботою при закладах загальної середньої освіти.</w:t>
      </w:r>
    </w:p>
    <w:p w14:paraId="5D7DB7A3" w14:textId="77777777" w:rsidR="00D37FF7" w:rsidRPr="004C1D7B" w:rsidRDefault="00D37FF7" w:rsidP="006B39F7">
      <w:pPr>
        <w:tabs>
          <w:tab w:val="left" w:pos="960"/>
        </w:tabs>
        <w:spacing w:after="0" w:line="240" w:lineRule="auto"/>
        <w:contextualSpacing/>
        <w:jc w:val="both"/>
        <w:rPr>
          <w:rFonts w:ascii="Times New Roman" w:hAnsi="Times New Roman" w:cs="Times New Roman"/>
          <w:i/>
          <w:sz w:val="28"/>
          <w:szCs w:val="28"/>
          <w:u w:val="single"/>
          <w:lang w:val="uk-UA"/>
        </w:rPr>
      </w:pPr>
      <w:r w:rsidRPr="004C1D7B">
        <w:rPr>
          <w:rFonts w:ascii="Times New Roman" w:hAnsi="Times New Roman" w:cs="Times New Roman"/>
          <w:i/>
          <w:sz w:val="28"/>
          <w:szCs w:val="28"/>
          <w:u w:val="single"/>
          <w:lang w:val="uk-UA"/>
        </w:rPr>
        <w:t>Проміжні висновки:</w:t>
      </w:r>
    </w:p>
    <w:p w14:paraId="3AFADAC8" w14:textId="77777777" w:rsidR="00D37FF7" w:rsidRPr="004C1D7B" w:rsidRDefault="00D37FF7" w:rsidP="00814062">
      <w:pPr>
        <w:tabs>
          <w:tab w:val="left" w:pos="960"/>
        </w:tabs>
        <w:spacing w:after="0" w:line="240" w:lineRule="auto"/>
        <w:ind w:firstLine="720"/>
        <w:contextualSpacing/>
        <w:jc w:val="both"/>
        <w:rPr>
          <w:rFonts w:ascii="Times New Roman" w:hAnsi="Times New Roman" w:cs="Times New Roman"/>
          <w:i/>
          <w:sz w:val="28"/>
          <w:szCs w:val="28"/>
          <w:lang w:val="uk-UA"/>
        </w:rPr>
      </w:pPr>
      <w:r w:rsidRPr="004C1D7B">
        <w:rPr>
          <w:rFonts w:ascii="Times New Roman" w:hAnsi="Times New Roman" w:cs="Times New Roman"/>
          <w:i/>
          <w:sz w:val="28"/>
          <w:szCs w:val="28"/>
          <w:lang w:val="uk-UA"/>
        </w:rPr>
        <w:t>Демографічна ситуація та міграція населення із сільської місцевості у міста призводить до перенаповнення ЗДО міської місцевості та створення черги на влаштування дітей до них.</w:t>
      </w:r>
    </w:p>
    <w:p w14:paraId="44A7FA15" w14:textId="77777777" w:rsidR="00D37FF7" w:rsidRPr="004C1D7B" w:rsidRDefault="00D37FF7" w:rsidP="00814062">
      <w:pPr>
        <w:spacing w:after="0" w:line="240" w:lineRule="auto"/>
        <w:ind w:firstLine="720"/>
        <w:jc w:val="both"/>
        <w:rPr>
          <w:rFonts w:ascii="Times New Roman" w:hAnsi="Times New Roman" w:cs="Times New Roman"/>
          <w:i/>
          <w:sz w:val="28"/>
          <w:szCs w:val="28"/>
          <w:lang w:val="uk-UA"/>
        </w:rPr>
      </w:pPr>
      <w:r w:rsidRPr="004C1D7B">
        <w:rPr>
          <w:rFonts w:ascii="Times New Roman" w:hAnsi="Times New Roman" w:cs="Times New Roman"/>
          <w:i/>
          <w:sz w:val="28"/>
          <w:szCs w:val="28"/>
          <w:lang w:val="uk-UA"/>
        </w:rPr>
        <w:t xml:space="preserve">Реформа децентралізації створила умови, коли всі управлінські та фінансові повноваження зосереджені в єдиному органі місцевого самоврядування, що дає можливість реального подолання проблеми малокомплектних і </w:t>
      </w:r>
      <w:proofErr w:type="spellStart"/>
      <w:r w:rsidRPr="004C1D7B">
        <w:rPr>
          <w:rFonts w:ascii="Times New Roman" w:hAnsi="Times New Roman" w:cs="Times New Roman"/>
          <w:i/>
          <w:sz w:val="28"/>
          <w:szCs w:val="28"/>
          <w:lang w:val="uk-UA"/>
        </w:rPr>
        <w:t>високозатратних</w:t>
      </w:r>
      <w:proofErr w:type="spellEnd"/>
      <w:r w:rsidRPr="004C1D7B">
        <w:rPr>
          <w:rFonts w:ascii="Times New Roman" w:hAnsi="Times New Roman" w:cs="Times New Roman"/>
          <w:i/>
          <w:sz w:val="28"/>
          <w:szCs w:val="28"/>
          <w:lang w:val="uk-UA"/>
        </w:rPr>
        <w:t xml:space="preserve"> шкіл у сільській місцевості.</w:t>
      </w:r>
    </w:p>
    <w:p w14:paraId="7B31BFC8" w14:textId="77777777" w:rsidR="00D37FF7" w:rsidRPr="00AE060D" w:rsidRDefault="00D37FF7" w:rsidP="00E64CDC">
      <w:pPr>
        <w:tabs>
          <w:tab w:val="left" w:pos="960"/>
        </w:tabs>
        <w:spacing w:after="0" w:line="240" w:lineRule="auto"/>
        <w:ind w:firstLine="720"/>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Несприятлива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демографічна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ситуація</w:t>
      </w:r>
      <w:proofErr w:type="spellEnd"/>
      <w:r w:rsidRPr="00AE060D">
        <w:rPr>
          <w:rFonts w:ascii="Times New Roman" w:hAnsi="Times New Roman" w:cs="Times New Roman"/>
          <w:i/>
          <w:sz w:val="28"/>
          <w:szCs w:val="28"/>
        </w:rPr>
        <w:t xml:space="preserve"> в </w:t>
      </w:r>
      <w:proofErr w:type="spellStart"/>
      <w:r w:rsidRPr="00AE060D">
        <w:rPr>
          <w:rFonts w:ascii="Times New Roman" w:hAnsi="Times New Roman" w:cs="Times New Roman"/>
          <w:i/>
          <w:sz w:val="28"/>
          <w:szCs w:val="28"/>
        </w:rPr>
        <w:t>регіоні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призводить</w:t>
      </w:r>
      <w:proofErr w:type="spellEnd"/>
      <w:r w:rsidRPr="00AE060D">
        <w:rPr>
          <w:rFonts w:ascii="Times New Roman" w:hAnsi="Times New Roman" w:cs="Times New Roman"/>
          <w:i/>
          <w:sz w:val="28"/>
          <w:szCs w:val="28"/>
        </w:rPr>
        <w:t xml:space="preserve"> до </w:t>
      </w:r>
      <w:proofErr w:type="spellStart"/>
      <w:r w:rsidRPr="00AE060D">
        <w:rPr>
          <w:rFonts w:ascii="Times New Roman" w:hAnsi="Times New Roman" w:cs="Times New Roman"/>
          <w:i/>
          <w:sz w:val="28"/>
          <w:szCs w:val="28"/>
        </w:rPr>
        <w:t>щорічного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скорочення</w:t>
      </w:r>
      <w:proofErr w:type="spellEnd"/>
      <w:r w:rsidRPr="00AE060D">
        <w:rPr>
          <w:rFonts w:ascii="Times New Roman" w:hAnsi="Times New Roman" w:cs="Times New Roman"/>
          <w:i/>
          <w:sz w:val="28"/>
          <w:szCs w:val="28"/>
        </w:rPr>
        <w:t xml:space="preserve"> контингенту </w:t>
      </w:r>
      <w:proofErr w:type="spellStart"/>
      <w:r w:rsidRPr="00AE060D">
        <w:rPr>
          <w:rFonts w:ascii="Times New Roman" w:hAnsi="Times New Roman" w:cs="Times New Roman"/>
          <w:i/>
          <w:sz w:val="28"/>
          <w:szCs w:val="28"/>
        </w:rPr>
        <w:t>здобувачів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освіти</w:t>
      </w:r>
      <w:proofErr w:type="spellEnd"/>
      <w:r w:rsidRPr="00AE060D">
        <w:rPr>
          <w:rFonts w:ascii="Times New Roman" w:hAnsi="Times New Roman" w:cs="Times New Roman"/>
          <w:i/>
          <w:sz w:val="28"/>
          <w:szCs w:val="28"/>
        </w:rPr>
        <w:t>.</w:t>
      </w:r>
      <w:r w:rsidRPr="00AE060D">
        <w:rPr>
          <w:rFonts w:ascii="Times New Roman" w:hAnsi="Times New Roman" w:cs="Times New Roman"/>
          <w:i/>
          <w:color w:val="0070C0"/>
          <w:sz w:val="28"/>
          <w:szCs w:val="28"/>
        </w:rPr>
        <w:t xml:space="preserve"> </w:t>
      </w:r>
      <w:proofErr w:type="spellStart"/>
      <w:r w:rsidRPr="00AE060D">
        <w:rPr>
          <w:rFonts w:ascii="Times New Roman" w:hAnsi="Times New Roman" w:cs="Times New Roman"/>
          <w:i/>
          <w:sz w:val="28"/>
          <w:szCs w:val="28"/>
        </w:rPr>
        <w:t>Це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призводить</w:t>
      </w:r>
      <w:proofErr w:type="spellEnd"/>
      <w:r w:rsidRPr="00AE060D">
        <w:rPr>
          <w:rFonts w:ascii="Times New Roman" w:hAnsi="Times New Roman" w:cs="Times New Roman"/>
          <w:i/>
          <w:sz w:val="28"/>
          <w:szCs w:val="28"/>
        </w:rPr>
        <w:t xml:space="preserve"> до </w:t>
      </w:r>
      <w:proofErr w:type="spellStart"/>
      <w:r w:rsidRPr="00AE060D">
        <w:rPr>
          <w:rFonts w:ascii="Times New Roman" w:hAnsi="Times New Roman" w:cs="Times New Roman"/>
          <w:i/>
          <w:sz w:val="28"/>
          <w:szCs w:val="28"/>
        </w:rPr>
        <w:t>поступового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скорочення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мережі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закладів</w:t>
      </w:r>
      <w:proofErr w:type="spellEnd"/>
      <w:r w:rsidRPr="00AE060D">
        <w:rPr>
          <w:rFonts w:ascii="Times New Roman" w:hAnsi="Times New Roman" w:cs="Times New Roman"/>
          <w:i/>
          <w:sz w:val="28"/>
          <w:szCs w:val="28"/>
        </w:rPr>
        <w:t xml:space="preserve">, </w:t>
      </w:r>
      <w:r w:rsidR="006C3422">
        <w:rPr>
          <w:rFonts w:ascii="Times New Roman" w:hAnsi="Times New Roman" w:cs="Times New Roman"/>
          <w:i/>
          <w:sz w:val="28"/>
          <w:szCs w:val="28"/>
          <w:lang w:val="uk-UA"/>
        </w:rPr>
        <w:t>у</w:t>
      </w:r>
      <w:r w:rsidRPr="00AE060D">
        <w:rPr>
          <w:rFonts w:ascii="Times New Roman" w:hAnsi="Times New Roman" w:cs="Times New Roman"/>
          <w:i/>
          <w:sz w:val="28"/>
          <w:szCs w:val="28"/>
        </w:rPr>
        <w:t xml:space="preserve"> першу </w:t>
      </w:r>
      <w:proofErr w:type="spellStart"/>
      <w:r w:rsidRPr="00AE060D">
        <w:rPr>
          <w:rFonts w:ascii="Times New Roman" w:hAnsi="Times New Roman" w:cs="Times New Roman"/>
          <w:i/>
          <w:sz w:val="28"/>
          <w:szCs w:val="28"/>
        </w:rPr>
        <w:t>чергу</w:t>
      </w:r>
      <w:proofErr w:type="spellEnd"/>
      <w:r w:rsidR="00C102A0">
        <w:rPr>
          <w:rFonts w:ascii="Times New Roman" w:hAnsi="Times New Roman" w:cs="Times New Roman"/>
          <w:i/>
          <w:sz w:val="28"/>
          <w:szCs w:val="28"/>
          <w:lang w:val="uk-UA"/>
        </w:rPr>
        <w:t>,</w:t>
      </w:r>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закладів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загальної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середньої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освіти</w:t>
      </w:r>
      <w:proofErr w:type="spellEnd"/>
      <w:r w:rsidRPr="00AE060D">
        <w:rPr>
          <w:rFonts w:ascii="Times New Roman" w:hAnsi="Times New Roman" w:cs="Times New Roman"/>
          <w:i/>
          <w:sz w:val="28"/>
          <w:szCs w:val="28"/>
        </w:rPr>
        <w:t>.</w:t>
      </w:r>
    </w:p>
    <w:p w14:paraId="3E9758C9" w14:textId="77777777" w:rsidR="00D37FF7" w:rsidRPr="00AE060D" w:rsidRDefault="00D37FF7" w:rsidP="00E64CDC">
      <w:pPr>
        <w:pStyle w:val="15"/>
        <w:ind w:firstLine="720"/>
        <w:jc w:val="both"/>
        <w:rPr>
          <w:rFonts w:ascii="Times New Roman" w:hAnsi="Times New Roman"/>
          <w:i/>
          <w:sz w:val="28"/>
          <w:szCs w:val="28"/>
        </w:rPr>
      </w:pPr>
      <w:r w:rsidRPr="00AE060D">
        <w:rPr>
          <w:rFonts w:ascii="Times New Roman" w:hAnsi="Times New Roman"/>
          <w:i/>
          <w:sz w:val="28"/>
          <w:szCs w:val="28"/>
        </w:rPr>
        <w:t>Незважаючи на досить добрий рівень розвитку позашкільної освіти в області територіальна диференціація наповнюваності об’єктів позашкільної освіти та відсоток охоплення дітей позашкільною освітою залишається проблемною.</w:t>
      </w:r>
    </w:p>
    <w:p w14:paraId="4F35FE0C" w14:textId="77777777" w:rsidR="00D37FF7" w:rsidRPr="00E64CDC" w:rsidRDefault="00D37FF7" w:rsidP="00E64CDC">
      <w:pPr>
        <w:spacing w:after="0" w:line="240" w:lineRule="auto"/>
        <w:ind w:firstLine="720"/>
        <w:jc w:val="center"/>
        <w:rPr>
          <w:rFonts w:ascii="Times New Roman" w:hAnsi="Times New Roman" w:cs="Times New Roman"/>
          <w:b/>
          <w:color w:val="1D1D1B"/>
          <w:sz w:val="28"/>
          <w:szCs w:val="28"/>
          <w:shd w:val="clear" w:color="auto" w:fill="FFFFFF"/>
        </w:rPr>
      </w:pPr>
      <w:r w:rsidRPr="00E64CDC">
        <w:rPr>
          <w:rFonts w:ascii="Times New Roman" w:hAnsi="Times New Roman" w:cs="Times New Roman"/>
          <w:b/>
          <w:color w:val="1D1D1B"/>
          <w:sz w:val="28"/>
          <w:szCs w:val="28"/>
          <w:shd w:val="clear" w:color="auto" w:fill="FFFFFF"/>
        </w:rPr>
        <w:t>О</w:t>
      </w:r>
      <w:proofErr w:type="spellStart"/>
      <w:r w:rsidR="00C94667" w:rsidRPr="00E64CDC">
        <w:rPr>
          <w:rFonts w:ascii="Times New Roman" w:hAnsi="Times New Roman" w:cs="Times New Roman"/>
          <w:b/>
          <w:color w:val="1D1D1B"/>
          <w:sz w:val="28"/>
          <w:szCs w:val="28"/>
          <w:shd w:val="clear" w:color="auto" w:fill="FFFFFF"/>
          <w:lang w:val="uk-UA"/>
        </w:rPr>
        <w:t>хорона</w:t>
      </w:r>
      <w:proofErr w:type="spellEnd"/>
      <w:r w:rsidR="00C94667" w:rsidRPr="00E64CDC">
        <w:rPr>
          <w:rFonts w:ascii="Times New Roman" w:hAnsi="Times New Roman" w:cs="Times New Roman"/>
          <w:b/>
          <w:color w:val="1D1D1B"/>
          <w:sz w:val="28"/>
          <w:szCs w:val="28"/>
          <w:shd w:val="clear" w:color="auto" w:fill="FFFFFF"/>
          <w:lang w:val="uk-UA"/>
        </w:rPr>
        <w:t xml:space="preserve"> </w:t>
      </w:r>
      <w:proofErr w:type="spellStart"/>
      <w:r w:rsidR="00C94667" w:rsidRPr="00E64CDC">
        <w:rPr>
          <w:rFonts w:ascii="Times New Roman" w:hAnsi="Times New Roman" w:cs="Times New Roman"/>
          <w:b/>
          <w:color w:val="1D1D1B"/>
          <w:sz w:val="28"/>
          <w:szCs w:val="28"/>
          <w:shd w:val="clear" w:color="auto" w:fill="FFFFFF"/>
          <w:lang w:val="uk-UA"/>
        </w:rPr>
        <w:t>здоровя</w:t>
      </w:r>
      <w:proofErr w:type="spellEnd"/>
    </w:p>
    <w:p w14:paraId="655FE2D5" w14:textId="77777777"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Демографічна ситуація в області напружена: кількість померлих значно  перевищує кількість народжених. Природне скорочення населення відбувається за рахунок значного зменшення кількості народжених. </w:t>
      </w:r>
      <w:r w:rsidR="00C94667">
        <w:rPr>
          <w:rFonts w:ascii="Times New Roman" w:hAnsi="Times New Roman" w:cs="Times New Roman"/>
          <w:sz w:val="28"/>
          <w:szCs w:val="28"/>
        </w:rPr>
        <w:t>У</w:t>
      </w:r>
      <w:r w:rsidRPr="00AE060D">
        <w:rPr>
          <w:rFonts w:ascii="Times New Roman" w:hAnsi="Times New Roman" w:cs="Times New Roman"/>
          <w:sz w:val="28"/>
          <w:szCs w:val="28"/>
        </w:rPr>
        <w:t xml:space="preserve"> структурі населення збільшується кількість осіб похилого та старечого віку, що вимагає відповідних змін у наданні медичної допомоги.</w:t>
      </w:r>
    </w:p>
    <w:p w14:paraId="2A8DE25E" w14:textId="77777777"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Позитивним є зменшення показника </w:t>
      </w:r>
      <w:proofErr w:type="spellStart"/>
      <w:r w:rsidRPr="00AE060D">
        <w:rPr>
          <w:rFonts w:ascii="Times New Roman" w:hAnsi="Times New Roman" w:cs="Times New Roman"/>
          <w:sz w:val="28"/>
          <w:szCs w:val="28"/>
        </w:rPr>
        <w:t>малюково</w:t>
      </w:r>
      <w:r w:rsidR="00C102A0">
        <w:rPr>
          <w:rFonts w:ascii="Times New Roman" w:hAnsi="Times New Roman" w:cs="Times New Roman"/>
          <w:sz w:val="28"/>
          <w:szCs w:val="28"/>
        </w:rPr>
        <w:t>ї</w:t>
      </w:r>
      <w:proofErr w:type="spellEnd"/>
      <w:r w:rsidR="00C102A0">
        <w:rPr>
          <w:rFonts w:ascii="Times New Roman" w:hAnsi="Times New Roman" w:cs="Times New Roman"/>
          <w:sz w:val="28"/>
          <w:szCs w:val="28"/>
        </w:rPr>
        <w:t xml:space="preserve"> смертності у 2018 році до 6,3%</w:t>
      </w:r>
      <w:r w:rsidRPr="00AE060D">
        <w:rPr>
          <w:rFonts w:ascii="Times New Roman" w:hAnsi="Times New Roman" w:cs="Times New Roman"/>
          <w:sz w:val="28"/>
          <w:szCs w:val="28"/>
        </w:rPr>
        <w:t xml:space="preserve"> у порівнянні з аналогічним періодом минулого року (2017 рік – 9,1</w:t>
      </w:r>
      <w:r w:rsidR="00C102A0">
        <w:rPr>
          <w:rFonts w:ascii="Times New Roman" w:hAnsi="Times New Roman" w:cs="Times New Roman"/>
          <w:sz w:val="28"/>
          <w:szCs w:val="28"/>
        </w:rPr>
        <w:t>%</w:t>
      </w:r>
      <w:r w:rsidRPr="00AE060D">
        <w:rPr>
          <w:rFonts w:ascii="Times New Roman" w:hAnsi="Times New Roman" w:cs="Times New Roman"/>
          <w:sz w:val="28"/>
          <w:szCs w:val="28"/>
        </w:rPr>
        <w:t xml:space="preserve">). </w:t>
      </w:r>
    </w:p>
    <w:p w14:paraId="2031F396" w14:textId="77777777"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у жителів області зареєстровано 2352979 захворювань і показник поширеності усіма хворобами склав 18509,2 на 10 тис. нас., що менше за показник 2017 року лише на 0,02% (2017 рік – 18905,5 на 10 тис. нас.).   </w:t>
      </w:r>
    </w:p>
    <w:p w14:paraId="375A8740" w14:textId="77777777" w:rsidR="00D37FF7" w:rsidRPr="00AE060D" w:rsidRDefault="00D37FF7" w:rsidP="0081406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У структур</w:t>
      </w:r>
      <w:r w:rsidR="00307C9C">
        <w:rPr>
          <w:rFonts w:ascii="Times New Roman" w:hAnsi="Times New Roman" w:cs="Times New Roman"/>
          <w:sz w:val="28"/>
          <w:szCs w:val="28"/>
        </w:rPr>
        <w:t>і захворювань перше місце вже протягом</w:t>
      </w:r>
      <w:r w:rsidRPr="00AE060D">
        <w:rPr>
          <w:rFonts w:ascii="Times New Roman" w:hAnsi="Times New Roman" w:cs="Times New Roman"/>
          <w:sz w:val="28"/>
          <w:szCs w:val="28"/>
        </w:rPr>
        <w:t xml:space="preserve"> багатьох років займають хвороби системи кровообігу (33,6%), на другому – хвороби органів </w:t>
      </w:r>
      <w:r w:rsidRPr="00AE060D">
        <w:rPr>
          <w:rFonts w:ascii="Times New Roman" w:hAnsi="Times New Roman" w:cs="Times New Roman"/>
          <w:sz w:val="28"/>
          <w:szCs w:val="28"/>
        </w:rPr>
        <w:lastRenderedPageBreak/>
        <w:t xml:space="preserve">дихання (17,3%), на третьому </w:t>
      </w:r>
      <w:r w:rsidR="004C1D7B">
        <w:rPr>
          <w:rFonts w:ascii="Times New Roman" w:hAnsi="Times New Roman" w:cs="Times New Roman"/>
          <w:sz w:val="28"/>
          <w:szCs w:val="28"/>
        </w:rPr>
        <w:t>–</w:t>
      </w:r>
      <w:r w:rsidRPr="00AE060D">
        <w:rPr>
          <w:rFonts w:ascii="Times New Roman" w:hAnsi="Times New Roman" w:cs="Times New Roman"/>
          <w:sz w:val="28"/>
          <w:szCs w:val="28"/>
        </w:rPr>
        <w:t xml:space="preserve"> хвороби органів травлення (9,7%). Поширеність  </w:t>
      </w:r>
      <w:proofErr w:type="spellStart"/>
      <w:r w:rsidRPr="00AE060D">
        <w:rPr>
          <w:rFonts w:ascii="Times New Roman" w:hAnsi="Times New Roman" w:cs="Times New Roman"/>
          <w:sz w:val="28"/>
          <w:szCs w:val="28"/>
        </w:rPr>
        <w:t>хвороб</w:t>
      </w:r>
      <w:proofErr w:type="spellEnd"/>
      <w:r w:rsidRPr="00AE060D">
        <w:rPr>
          <w:rFonts w:ascii="Times New Roman" w:hAnsi="Times New Roman" w:cs="Times New Roman"/>
          <w:sz w:val="28"/>
          <w:szCs w:val="28"/>
        </w:rPr>
        <w:t xml:space="preserve"> ендокринної системи, розладів харчування, порушення обміну речовин становить 6,5% від усіх захворювань і займає четверте місце </w:t>
      </w:r>
      <w:r w:rsidR="004C1D7B">
        <w:rPr>
          <w:rFonts w:ascii="Times New Roman" w:hAnsi="Times New Roman" w:cs="Times New Roman"/>
          <w:sz w:val="28"/>
          <w:szCs w:val="28"/>
        </w:rPr>
        <w:t>у</w:t>
      </w:r>
      <w:r w:rsidRPr="00AE060D">
        <w:rPr>
          <w:rFonts w:ascii="Times New Roman" w:hAnsi="Times New Roman" w:cs="Times New Roman"/>
          <w:sz w:val="28"/>
          <w:szCs w:val="28"/>
        </w:rPr>
        <w:t xml:space="preserve"> структурі. Хвороби кістково-м'язової системи та сполучної тканини в структурі поширеності на п’ятому місці (5,6%). Питома вага цих п’яти класів </w:t>
      </w:r>
      <w:proofErr w:type="spellStart"/>
      <w:r w:rsidRPr="00AE060D">
        <w:rPr>
          <w:rFonts w:ascii="Times New Roman" w:hAnsi="Times New Roman" w:cs="Times New Roman"/>
          <w:sz w:val="28"/>
          <w:szCs w:val="28"/>
        </w:rPr>
        <w:t>хвороб</w:t>
      </w:r>
      <w:proofErr w:type="spellEnd"/>
      <w:r w:rsidRPr="00AE060D">
        <w:rPr>
          <w:rFonts w:ascii="Times New Roman" w:hAnsi="Times New Roman" w:cs="Times New Roman"/>
          <w:sz w:val="28"/>
          <w:szCs w:val="28"/>
        </w:rPr>
        <w:t xml:space="preserve"> становить в структурі захворюваності більш як 72 відсотка.</w:t>
      </w:r>
    </w:p>
    <w:p w14:paraId="27038036" w14:textId="77777777" w:rsidR="004C1D7B" w:rsidRPr="00AE060D" w:rsidRDefault="00D37FF7" w:rsidP="004C1D7B">
      <w:pPr>
        <w:pStyle w:val="a8"/>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Медичну допомогу населенню області надають 100 закладів охорони здоров’я через збільшення кількості амбулаторно-поліклінічних закладів упродовж</w:t>
      </w:r>
      <w:r w:rsidR="00307C9C">
        <w:rPr>
          <w:rFonts w:ascii="Times New Roman" w:hAnsi="Times New Roman" w:cs="Times New Roman"/>
          <w:sz w:val="28"/>
          <w:szCs w:val="28"/>
        </w:rPr>
        <w:t xml:space="preserve"> останніх років, яке відбувалося</w:t>
      </w:r>
      <w:r w:rsidRPr="00AE060D">
        <w:rPr>
          <w:rFonts w:ascii="Times New Roman" w:hAnsi="Times New Roman" w:cs="Times New Roman"/>
          <w:sz w:val="28"/>
          <w:szCs w:val="28"/>
        </w:rPr>
        <w:t xml:space="preserve"> переважно за</w:t>
      </w:r>
      <w:r w:rsidR="004C1D7B">
        <w:rPr>
          <w:rFonts w:ascii="Times New Roman" w:hAnsi="Times New Roman" w:cs="Times New Roman"/>
          <w:sz w:val="28"/>
          <w:szCs w:val="28"/>
        </w:rPr>
        <w:t xml:space="preserve"> рахунок зростання чисельності </w:t>
      </w:r>
      <w:r w:rsidR="00307C9C">
        <w:rPr>
          <w:rFonts w:ascii="Times New Roman" w:hAnsi="Times New Roman" w:cs="Times New Roman"/>
          <w:sz w:val="28"/>
          <w:szCs w:val="28"/>
        </w:rPr>
        <w:t>ПМСД. В</w:t>
      </w:r>
      <w:r w:rsidRPr="00AE060D">
        <w:rPr>
          <w:rFonts w:ascii="Times New Roman" w:hAnsi="Times New Roman" w:cs="Times New Roman"/>
          <w:sz w:val="28"/>
          <w:szCs w:val="28"/>
        </w:rPr>
        <w:t xml:space="preserve"> області </w:t>
      </w:r>
      <w:r w:rsidR="00307C9C">
        <w:rPr>
          <w:rFonts w:ascii="Times New Roman" w:hAnsi="Times New Roman" w:cs="Times New Roman"/>
          <w:sz w:val="28"/>
          <w:szCs w:val="28"/>
        </w:rPr>
        <w:t>ф</w:t>
      </w:r>
      <w:r w:rsidR="00307C9C" w:rsidRPr="00AE060D">
        <w:rPr>
          <w:rFonts w:ascii="Times New Roman" w:hAnsi="Times New Roman" w:cs="Times New Roman"/>
          <w:sz w:val="28"/>
          <w:szCs w:val="28"/>
        </w:rPr>
        <w:t xml:space="preserve">ункціонує </w:t>
      </w:r>
      <w:r w:rsidRPr="00AE060D">
        <w:rPr>
          <w:rFonts w:ascii="Times New Roman" w:hAnsi="Times New Roman" w:cs="Times New Roman"/>
          <w:sz w:val="28"/>
          <w:szCs w:val="28"/>
        </w:rPr>
        <w:t>31 центр ПМСД, у структурі всіх центрів діють 243 лікарські амбулаторії, структурними підрозділами яких є 835 ФАПів (ФП).</w:t>
      </w:r>
      <w:r w:rsidR="004C1D7B">
        <w:rPr>
          <w:rFonts w:ascii="Times New Roman" w:hAnsi="Times New Roman" w:cs="Times New Roman"/>
          <w:sz w:val="28"/>
          <w:szCs w:val="28"/>
        </w:rPr>
        <w:t xml:space="preserve"> У</w:t>
      </w:r>
      <w:r w:rsidR="004C1D7B" w:rsidRPr="00AE060D">
        <w:rPr>
          <w:rFonts w:ascii="Times New Roman" w:hAnsi="Times New Roman" w:cs="Times New Roman"/>
          <w:sz w:val="28"/>
          <w:szCs w:val="28"/>
        </w:rPr>
        <w:t xml:space="preserve"> сільській місцевості </w:t>
      </w:r>
      <w:r w:rsidR="004C1D7B">
        <w:rPr>
          <w:rFonts w:ascii="Times New Roman" w:hAnsi="Times New Roman" w:cs="Times New Roman"/>
          <w:sz w:val="28"/>
          <w:szCs w:val="28"/>
        </w:rPr>
        <w:t>п</w:t>
      </w:r>
      <w:r w:rsidR="004C1D7B" w:rsidRPr="00AE060D">
        <w:rPr>
          <w:rFonts w:ascii="Times New Roman" w:hAnsi="Times New Roman" w:cs="Times New Roman"/>
          <w:sz w:val="28"/>
          <w:szCs w:val="28"/>
        </w:rPr>
        <w:t xml:space="preserve">роводиться будівництво 27 амбулаторій з житлом для лікаря, з них 10 для відкриття нових амбулаторій та 17 нових приміщень для діючих амбулаторій. </w:t>
      </w:r>
    </w:p>
    <w:p w14:paraId="4C5A68EA" w14:textId="77777777" w:rsidR="004C1D7B" w:rsidRPr="00AE060D" w:rsidRDefault="00307C9C" w:rsidP="004C1D7B">
      <w:pPr>
        <w:pStyle w:val="a8"/>
        <w:tabs>
          <w:tab w:val="left" w:pos="9354"/>
        </w:tabs>
        <w:ind w:left="0" w:right="-2" w:firstLine="851"/>
        <w:jc w:val="both"/>
        <w:rPr>
          <w:rFonts w:ascii="Times New Roman" w:hAnsi="Times New Roman" w:cs="Times New Roman"/>
          <w:sz w:val="28"/>
          <w:szCs w:val="28"/>
        </w:rPr>
      </w:pPr>
      <w:r>
        <w:rPr>
          <w:rFonts w:ascii="Times New Roman" w:hAnsi="Times New Roman" w:cs="Times New Roman"/>
          <w:sz w:val="28"/>
          <w:szCs w:val="28"/>
        </w:rPr>
        <w:t>В області проведено роботу</w:t>
      </w:r>
      <w:r w:rsidR="004C1D7B" w:rsidRPr="00AE060D">
        <w:rPr>
          <w:rFonts w:ascii="Times New Roman" w:hAnsi="Times New Roman" w:cs="Times New Roman"/>
          <w:sz w:val="28"/>
          <w:szCs w:val="28"/>
        </w:rPr>
        <w:t xml:space="preserve"> щодо перетворення </w:t>
      </w:r>
      <w:r w:rsidR="004C1D7B">
        <w:rPr>
          <w:rFonts w:ascii="Times New Roman" w:hAnsi="Times New Roman" w:cs="Times New Roman"/>
          <w:sz w:val="28"/>
          <w:szCs w:val="28"/>
        </w:rPr>
        <w:t>у</w:t>
      </w:r>
      <w:r w:rsidR="004C1D7B" w:rsidRPr="00AE060D">
        <w:rPr>
          <w:rFonts w:ascii="Times New Roman" w:hAnsi="Times New Roman" w:cs="Times New Roman"/>
          <w:sz w:val="28"/>
          <w:szCs w:val="28"/>
        </w:rPr>
        <w:t xml:space="preserve">сіх центрів ПМСД з бюджетних установ </w:t>
      </w:r>
      <w:r w:rsidR="004C1D7B">
        <w:rPr>
          <w:rFonts w:ascii="Times New Roman" w:hAnsi="Times New Roman" w:cs="Times New Roman"/>
          <w:sz w:val="28"/>
          <w:szCs w:val="28"/>
        </w:rPr>
        <w:t>у</w:t>
      </w:r>
      <w:r w:rsidR="004C1D7B" w:rsidRPr="00AE060D">
        <w:rPr>
          <w:rFonts w:ascii="Times New Roman" w:hAnsi="Times New Roman" w:cs="Times New Roman"/>
          <w:sz w:val="28"/>
          <w:szCs w:val="28"/>
        </w:rPr>
        <w:t xml:space="preserve"> комунальні некомерційні підприємства.  </w:t>
      </w:r>
    </w:p>
    <w:p w14:paraId="4377B5EB" w14:textId="77777777" w:rsidR="00D37FF7" w:rsidRDefault="00D37FF7" w:rsidP="00814062">
      <w:pPr>
        <w:pStyle w:val="a8"/>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У закладах охорони здоров’я області працює 4</w:t>
      </w:r>
      <w:r w:rsidR="00307C9C">
        <w:rPr>
          <w:rFonts w:ascii="Times New Roman" w:hAnsi="Times New Roman" w:cs="Times New Roman"/>
          <w:sz w:val="28"/>
          <w:szCs w:val="28"/>
        </w:rPr>
        <w:t>576 фізичних осіб лікарів (без у</w:t>
      </w:r>
      <w:r w:rsidRPr="00AE060D">
        <w:rPr>
          <w:rFonts w:ascii="Times New Roman" w:hAnsi="Times New Roman" w:cs="Times New Roman"/>
          <w:sz w:val="28"/>
          <w:szCs w:val="28"/>
        </w:rPr>
        <w:t>рахування зубних лікарів). Забезпеченість лікарями (без зубних) на 10 тис. населення становила 35,6 (при цьому у сільській місцевості працювало 2070 лікарів і забезпеченість становить 23,5).</w:t>
      </w:r>
    </w:p>
    <w:p w14:paraId="628ADB33" w14:textId="77777777" w:rsidR="0045602E" w:rsidRPr="00AE060D" w:rsidRDefault="0045602E" w:rsidP="0045602E">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Зменшення кількості лікарняних закладів у 2013 році в порівнянні з 2012 роком пов’язане з тим, що у 2013 році було реформовано 2 районні лікарні та 19 сільських дільничних лікарень.</w:t>
      </w:r>
    </w:p>
    <w:p w14:paraId="040823C6" w14:textId="77777777" w:rsidR="0045602E" w:rsidRPr="00AE060D" w:rsidRDefault="0045602E" w:rsidP="0045602E">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Кількість лікарських амбулаторно-поліклінічних закладів у 2013 році зменшилася за рахунок того, що сільські лікарські амбулаторії, які функціонували як самостійні амбулаторно-поліклінічні заклади, включено як структурні підрозділи створених районних центрів ПМСД. </w:t>
      </w:r>
    </w:p>
    <w:p w14:paraId="47511A27" w14:textId="77777777" w:rsidR="00D37FF7" w:rsidRPr="00AE060D" w:rsidRDefault="00307C9C" w:rsidP="00D37FF7">
      <w:pPr>
        <w:pStyle w:val="310"/>
        <w:spacing w:before="120" w:after="120"/>
        <w:ind w:left="215"/>
        <w:jc w:val="right"/>
        <w:rPr>
          <w:rFonts w:ascii="Times New Roman" w:hAnsi="Times New Roman" w:cs="Times New Roman"/>
          <w:color w:val="FF0000"/>
          <w:sz w:val="28"/>
          <w:szCs w:val="28"/>
        </w:rPr>
      </w:pPr>
      <w:r>
        <w:rPr>
          <w:rFonts w:ascii="Times New Roman" w:hAnsi="Times New Roman" w:cs="Times New Roman"/>
          <w:sz w:val="28"/>
          <w:szCs w:val="28"/>
        </w:rPr>
        <w:t>Таблиця 10</w:t>
      </w:r>
      <w:r w:rsidR="00D37FF7" w:rsidRPr="00AE060D">
        <w:rPr>
          <w:rFonts w:ascii="Times New Roman" w:hAnsi="Times New Roman" w:cs="Times New Roman"/>
          <w:sz w:val="28"/>
          <w:szCs w:val="28"/>
        </w:rPr>
        <w:t>. Мережа закладів охорони здоров’я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1"/>
        <w:gridCol w:w="850"/>
        <w:gridCol w:w="851"/>
        <w:gridCol w:w="850"/>
        <w:gridCol w:w="851"/>
        <w:gridCol w:w="850"/>
        <w:gridCol w:w="851"/>
        <w:gridCol w:w="850"/>
      </w:tblGrid>
      <w:tr w:rsidR="00D37FF7" w:rsidRPr="004C1D7B" w14:paraId="24367B0B" w14:textId="77777777" w:rsidTr="004C1D7B">
        <w:trPr>
          <w:trHeight w:val="264"/>
          <w:jc w:val="center"/>
        </w:trPr>
        <w:tc>
          <w:tcPr>
            <w:tcW w:w="3681" w:type="dxa"/>
            <w:tcBorders>
              <w:top w:val="single" w:sz="4" w:space="0" w:color="000000"/>
              <w:left w:val="single" w:sz="4" w:space="0" w:color="000000"/>
              <w:bottom w:val="single" w:sz="4" w:space="0" w:color="000000"/>
              <w:right w:val="single" w:sz="4" w:space="0" w:color="000000"/>
            </w:tcBorders>
          </w:tcPr>
          <w:p w14:paraId="0D651EFD" w14:textId="77777777" w:rsidR="00D37FF7" w:rsidRPr="004C1D7B" w:rsidRDefault="00D37FF7" w:rsidP="00D37FF7">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B629B0F" w14:textId="77777777" w:rsidR="00D37FF7" w:rsidRPr="004C1D7B" w:rsidRDefault="00D37FF7" w:rsidP="00D37FF7">
            <w:pPr>
              <w:pStyle w:val="TableParagraph"/>
              <w:jc w:val="center"/>
              <w:rPr>
                <w:b/>
                <w:sz w:val="24"/>
                <w:szCs w:val="24"/>
              </w:rPr>
            </w:pPr>
            <w:r w:rsidRPr="004C1D7B">
              <w:rPr>
                <w:b/>
                <w:w w:val="95"/>
                <w:sz w:val="24"/>
                <w:szCs w:val="24"/>
              </w:rPr>
              <w:t>2012</w:t>
            </w:r>
          </w:p>
        </w:tc>
        <w:tc>
          <w:tcPr>
            <w:tcW w:w="851" w:type="dxa"/>
            <w:tcBorders>
              <w:top w:val="single" w:sz="4" w:space="0" w:color="000000"/>
              <w:left w:val="single" w:sz="4" w:space="0" w:color="000000"/>
              <w:bottom w:val="single" w:sz="4" w:space="0" w:color="000000"/>
              <w:right w:val="single" w:sz="4" w:space="0" w:color="000000"/>
            </w:tcBorders>
          </w:tcPr>
          <w:p w14:paraId="10E395C6" w14:textId="77777777" w:rsidR="00D37FF7" w:rsidRPr="004C1D7B" w:rsidRDefault="00D37FF7" w:rsidP="00D37FF7">
            <w:pPr>
              <w:pStyle w:val="TableParagraph"/>
              <w:jc w:val="center"/>
              <w:rPr>
                <w:b/>
                <w:sz w:val="24"/>
                <w:szCs w:val="24"/>
              </w:rPr>
            </w:pPr>
            <w:r w:rsidRPr="004C1D7B">
              <w:rPr>
                <w:b/>
                <w:sz w:val="24"/>
                <w:szCs w:val="24"/>
              </w:rPr>
              <w:t>2013</w:t>
            </w:r>
          </w:p>
        </w:tc>
        <w:tc>
          <w:tcPr>
            <w:tcW w:w="850" w:type="dxa"/>
            <w:tcBorders>
              <w:top w:val="single" w:sz="4" w:space="0" w:color="000000"/>
              <w:left w:val="single" w:sz="4" w:space="0" w:color="000000"/>
              <w:bottom w:val="single" w:sz="4" w:space="0" w:color="000000"/>
              <w:right w:val="single" w:sz="4" w:space="0" w:color="000000"/>
            </w:tcBorders>
          </w:tcPr>
          <w:p w14:paraId="05F58235" w14:textId="77777777" w:rsidR="00D37FF7" w:rsidRPr="004C1D7B" w:rsidRDefault="00D37FF7" w:rsidP="00D37FF7">
            <w:pPr>
              <w:pStyle w:val="TableParagraph"/>
              <w:jc w:val="center"/>
              <w:rPr>
                <w:b/>
                <w:sz w:val="24"/>
                <w:szCs w:val="24"/>
              </w:rPr>
            </w:pPr>
            <w:r w:rsidRPr="004C1D7B">
              <w:rPr>
                <w:b/>
                <w:w w:val="95"/>
                <w:sz w:val="24"/>
                <w:szCs w:val="24"/>
              </w:rPr>
              <w:t>2014</w:t>
            </w:r>
          </w:p>
        </w:tc>
        <w:tc>
          <w:tcPr>
            <w:tcW w:w="851" w:type="dxa"/>
            <w:tcBorders>
              <w:top w:val="single" w:sz="4" w:space="0" w:color="000000"/>
              <w:left w:val="single" w:sz="4" w:space="0" w:color="000000"/>
              <w:bottom w:val="single" w:sz="4" w:space="0" w:color="000000"/>
              <w:right w:val="single" w:sz="4" w:space="0" w:color="000000"/>
            </w:tcBorders>
          </w:tcPr>
          <w:p w14:paraId="3690E45A" w14:textId="77777777" w:rsidR="00D37FF7" w:rsidRPr="004C1D7B" w:rsidRDefault="00D37FF7" w:rsidP="00D37FF7">
            <w:pPr>
              <w:pStyle w:val="TableParagraph"/>
              <w:jc w:val="center"/>
              <w:rPr>
                <w:b/>
                <w:sz w:val="24"/>
                <w:szCs w:val="24"/>
              </w:rPr>
            </w:pPr>
            <w:r w:rsidRPr="004C1D7B">
              <w:rPr>
                <w:b/>
                <w:w w:val="95"/>
                <w:sz w:val="24"/>
                <w:szCs w:val="24"/>
              </w:rPr>
              <w:t>2015</w:t>
            </w:r>
          </w:p>
        </w:tc>
        <w:tc>
          <w:tcPr>
            <w:tcW w:w="850" w:type="dxa"/>
            <w:tcBorders>
              <w:top w:val="single" w:sz="4" w:space="0" w:color="000000"/>
              <w:left w:val="single" w:sz="4" w:space="0" w:color="000000"/>
              <w:bottom w:val="single" w:sz="4" w:space="0" w:color="000000"/>
              <w:right w:val="single" w:sz="4" w:space="0" w:color="000000"/>
            </w:tcBorders>
          </w:tcPr>
          <w:p w14:paraId="6F9513E7" w14:textId="77777777" w:rsidR="00D37FF7" w:rsidRPr="004C1D7B" w:rsidRDefault="00D37FF7" w:rsidP="00D37FF7">
            <w:pPr>
              <w:pStyle w:val="TableParagraph"/>
              <w:jc w:val="center"/>
              <w:rPr>
                <w:b/>
                <w:sz w:val="24"/>
                <w:szCs w:val="24"/>
              </w:rPr>
            </w:pPr>
            <w:r w:rsidRPr="004C1D7B">
              <w:rPr>
                <w:b/>
                <w:w w:val="95"/>
                <w:sz w:val="24"/>
                <w:szCs w:val="24"/>
              </w:rPr>
              <w:t>2016</w:t>
            </w:r>
          </w:p>
        </w:tc>
        <w:tc>
          <w:tcPr>
            <w:tcW w:w="851" w:type="dxa"/>
            <w:tcBorders>
              <w:top w:val="single" w:sz="4" w:space="0" w:color="000000"/>
              <w:left w:val="single" w:sz="4" w:space="0" w:color="000000"/>
              <w:bottom w:val="single" w:sz="4" w:space="0" w:color="000000"/>
              <w:right w:val="single" w:sz="4" w:space="0" w:color="000000"/>
            </w:tcBorders>
          </w:tcPr>
          <w:p w14:paraId="4529827F" w14:textId="77777777" w:rsidR="00D37FF7" w:rsidRPr="004C1D7B" w:rsidRDefault="00D37FF7" w:rsidP="00D37FF7">
            <w:pPr>
              <w:pStyle w:val="TableParagraph"/>
              <w:jc w:val="center"/>
              <w:rPr>
                <w:b/>
                <w:sz w:val="24"/>
                <w:szCs w:val="24"/>
              </w:rPr>
            </w:pPr>
            <w:r w:rsidRPr="004C1D7B">
              <w:rPr>
                <w:b/>
                <w:w w:val="95"/>
                <w:sz w:val="24"/>
                <w:szCs w:val="24"/>
              </w:rPr>
              <w:t>2017</w:t>
            </w:r>
          </w:p>
        </w:tc>
        <w:tc>
          <w:tcPr>
            <w:tcW w:w="850" w:type="dxa"/>
            <w:tcBorders>
              <w:top w:val="single" w:sz="4" w:space="0" w:color="000000"/>
              <w:left w:val="single" w:sz="4" w:space="0" w:color="000000"/>
              <w:bottom w:val="single" w:sz="4" w:space="0" w:color="000000"/>
              <w:right w:val="single" w:sz="4" w:space="0" w:color="000000"/>
            </w:tcBorders>
          </w:tcPr>
          <w:p w14:paraId="64802C75" w14:textId="77777777" w:rsidR="00D37FF7" w:rsidRPr="004C1D7B" w:rsidRDefault="00D37FF7" w:rsidP="00D37FF7">
            <w:pPr>
              <w:pStyle w:val="TableParagraph"/>
              <w:jc w:val="center"/>
              <w:rPr>
                <w:b/>
                <w:sz w:val="24"/>
                <w:szCs w:val="24"/>
              </w:rPr>
            </w:pPr>
            <w:r w:rsidRPr="004C1D7B">
              <w:rPr>
                <w:b/>
                <w:w w:val="95"/>
                <w:sz w:val="24"/>
                <w:szCs w:val="24"/>
              </w:rPr>
              <w:t>2018</w:t>
            </w:r>
          </w:p>
        </w:tc>
      </w:tr>
      <w:tr w:rsidR="00D37FF7" w:rsidRPr="004C1D7B" w14:paraId="5E7C716C" w14:textId="77777777" w:rsidTr="004C1D7B">
        <w:trPr>
          <w:trHeight w:val="505"/>
          <w:jc w:val="center"/>
        </w:trPr>
        <w:tc>
          <w:tcPr>
            <w:tcW w:w="3681" w:type="dxa"/>
            <w:tcBorders>
              <w:top w:val="single" w:sz="4" w:space="0" w:color="000000"/>
              <w:left w:val="single" w:sz="4" w:space="0" w:color="000000"/>
              <w:bottom w:val="single" w:sz="4" w:space="0" w:color="000000"/>
              <w:right w:val="single" w:sz="4" w:space="0" w:color="000000"/>
            </w:tcBorders>
          </w:tcPr>
          <w:p w14:paraId="591B161C" w14:textId="77777777" w:rsidR="00D37FF7" w:rsidRPr="004C1D7B" w:rsidRDefault="00D37FF7" w:rsidP="00D37FF7">
            <w:pPr>
              <w:pStyle w:val="TableParagraph"/>
              <w:ind w:left="70"/>
              <w:rPr>
                <w:sz w:val="24"/>
                <w:szCs w:val="24"/>
              </w:rPr>
            </w:pPr>
            <w:r w:rsidRPr="004C1D7B">
              <w:rPr>
                <w:sz w:val="24"/>
                <w:szCs w:val="24"/>
              </w:rPr>
              <w:t>Кількість лікарняних закладів,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14:paraId="7F2C0417" w14:textId="77777777" w:rsidR="00D37FF7" w:rsidRPr="004C1D7B" w:rsidRDefault="00D37FF7" w:rsidP="00D37FF7">
            <w:pPr>
              <w:pStyle w:val="TableParagraph"/>
              <w:jc w:val="center"/>
              <w:rPr>
                <w:w w:val="95"/>
                <w:sz w:val="24"/>
                <w:szCs w:val="24"/>
              </w:rPr>
            </w:pPr>
          </w:p>
          <w:p w14:paraId="56A5D0FA" w14:textId="77777777" w:rsidR="00D37FF7" w:rsidRPr="004C1D7B" w:rsidRDefault="00D37FF7" w:rsidP="00D37FF7">
            <w:pPr>
              <w:pStyle w:val="TableParagraph"/>
              <w:jc w:val="center"/>
              <w:rPr>
                <w:sz w:val="24"/>
                <w:szCs w:val="24"/>
              </w:rPr>
            </w:pPr>
            <w:r w:rsidRPr="004C1D7B">
              <w:rPr>
                <w:w w:val="95"/>
                <w:sz w:val="24"/>
                <w:szCs w:val="24"/>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324EF2F1" w14:textId="77777777" w:rsidR="00D37FF7" w:rsidRPr="004C1D7B" w:rsidRDefault="00D37FF7" w:rsidP="00D37FF7">
            <w:pPr>
              <w:pStyle w:val="TableParagraph"/>
              <w:jc w:val="center"/>
              <w:rPr>
                <w:sz w:val="24"/>
                <w:szCs w:val="24"/>
              </w:rPr>
            </w:pPr>
          </w:p>
          <w:p w14:paraId="19CAE583" w14:textId="77777777" w:rsidR="00D37FF7" w:rsidRPr="004C1D7B" w:rsidRDefault="00D37FF7" w:rsidP="00D37FF7">
            <w:pPr>
              <w:pStyle w:val="TableParagraph"/>
              <w:jc w:val="center"/>
              <w:rPr>
                <w:sz w:val="24"/>
                <w:szCs w:val="24"/>
              </w:rPr>
            </w:pPr>
            <w:r w:rsidRPr="004C1D7B">
              <w:rPr>
                <w:sz w:val="24"/>
                <w:szCs w:val="24"/>
              </w:rPr>
              <w:t>39</w:t>
            </w:r>
          </w:p>
        </w:tc>
        <w:tc>
          <w:tcPr>
            <w:tcW w:w="850" w:type="dxa"/>
            <w:tcBorders>
              <w:top w:val="single" w:sz="4" w:space="0" w:color="000000"/>
              <w:left w:val="single" w:sz="4" w:space="0" w:color="000000"/>
              <w:bottom w:val="single" w:sz="4" w:space="0" w:color="000000"/>
              <w:right w:val="single" w:sz="4" w:space="0" w:color="000000"/>
            </w:tcBorders>
            <w:vAlign w:val="center"/>
          </w:tcPr>
          <w:p w14:paraId="17D3A3E4" w14:textId="77777777" w:rsidR="00D37FF7" w:rsidRPr="004C1D7B" w:rsidRDefault="00D37FF7" w:rsidP="00D37FF7">
            <w:pPr>
              <w:pStyle w:val="TableParagraph"/>
              <w:jc w:val="center"/>
              <w:rPr>
                <w:w w:val="95"/>
                <w:sz w:val="24"/>
                <w:szCs w:val="24"/>
              </w:rPr>
            </w:pPr>
          </w:p>
          <w:p w14:paraId="2D431861" w14:textId="77777777" w:rsidR="00D37FF7" w:rsidRPr="004C1D7B" w:rsidRDefault="00D37FF7" w:rsidP="00D37FF7">
            <w:pPr>
              <w:pStyle w:val="TableParagraph"/>
              <w:jc w:val="center"/>
              <w:rPr>
                <w:sz w:val="24"/>
                <w:szCs w:val="24"/>
              </w:rPr>
            </w:pPr>
            <w:r w:rsidRPr="004C1D7B">
              <w:rPr>
                <w:w w:val="95"/>
                <w:sz w:val="24"/>
                <w:szCs w:val="24"/>
              </w:rPr>
              <w:t>39</w:t>
            </w:r>
          </w:p>
        </w:tc>
        <w:tc>
          <w:tcPr>
            <w:tcW w:w="851" w:type="dxa"/>
            <w:tcBorders>
              <w:top w:val="single" w:sz="4" w:space="0" w:color="000000"/>
              <w:left w:val="single" w:sz="4" w:space="0" w:color="000000"/>
              <w:bottom w:val="single" w:sz="4" w:space="0" w:color="000000"/>
              <w:right w:val="single" w:sz="4" w:space="0" w:color="000000"/>
            </w:tcBorders>
            <w:vAlign w:val="center"/>
          </w:tcPr>
          <w:p w14:paraId="020AFDB6" w14:textId="77777777" w:rsidR="00D37FF7" w:rsidRPr="004C1D7B" w:rsidRDefault="00D37FF7" w:rsidP="00D37FF7">
            <w:pPr>
              <w:pStyle w:val="TableParagraph"/>
              <w:jc w:val="center"/>
              <w:rPr>
                <w:w w:val="95"/>
                <w:sz w:val="24"/>
                <w:szCs w:val="24"/>
              </w:rPr>
            </w:pPr>
          </w:p>
          <w:p w14:paraId="7AB3D2A1" w14:textId="77777777" w:rsidR="00D37FF7" w:rsidRPr="004C1D7B" w:rsidRDefault="00D37FF7" w:rsidP="00D37FF7">
            <w:pPr>
              <w:pStyle w:val="TableParagraph"/>
              <w:jc w:val="center"/>
              <w:rPr>
                <w:sz w:val="24"/>
                <w:szCs w:val="24"/>
              </w:rPr>
            </w:pPr>
            <w:r w:rsidRPr="004C1D7B">
              <w:rPr>
                <w:w w:val="95"/>
                <w:sz w:val="24"/>
                <w:szCs w:val="24"/>
              </w:rPr>
              <w:t>41</w:t>
            </w:r>
          </w:p>
        </w:tc>
        <w:tc>
          <w:tcPr>
            <w:tcW w:w="850" w:type="dxa"/>
            <w:tcBorders>
              <w:top w:val="single" w:sz="4" w:space="0" w:color="000000"/>
              <w:left w:val="single" w:sz="4" w:space="0" w:color="000000"/>
              <w:bottom w:val="single" w:sz="4" w:space="0" w:color="000000"/>
              <w:right w:val="single" w:sz="4" w:space="0" w:color="000000"/>
            </w:tcBorders>
            <w:vAlign w:val="center"/>
          </w:tcPr>
          <w:p w14:paraId="5FA46E70" w14:textId="77777777" w:rsidR="00D37FF7" w:rsidRPr="004C1D7B" w:rsidRDefault="00D37FF7" w:rsidP="00D37FF7">
            <w:pPr>
              <w:pStyle w:val="TableParagraph"/>
              <w:jc w:val="center"/>
              <w:rPr>
                <w:w w:val="95"/>
                <w:sz w:val="24"/>
                <w:szCs w:val="24"/>
              </w:rPr>
            </w:pPr>
          </w:p>
          <w:p w14:paraId="422DAA82" w14:textId="77777777" w:rsidR="00D37FF7" w:rsidRPr="004C1D7B" w:rsidRDefault="00D37FF7" w:rsidP="00D37FF7">
            <w:pPr>
              <w:pStyle w:val="TableParagraph"/>
              <w:jc w:val="center"/>
              <w:rPr>
                <w:sz w:val="24"/>
                <w:szCs w:val="24"/>
              </w:rPr>
            </w:pPr>
            <w:r w:rsidRPr="004C1D7B">
              <w:rPr>
                <w:w w:val="95"/>
                <w:sz w:val="24"/>
                <w:szCs w:val="24"/>
              </w:rPr>
              <w:t>42</w:t>
            </w:r>
          </w:p>
        </w:tc>
        <w:tc>
          <w:tcPr>
            <w:tcW w:w="851" w:type="dxa"/>
            <w:tcBorders>
              <w:top w:val="single" w:sz="4" w:space="0" w:color="000000"/>
              <w:left w:val="single" w:sz="4" w:space="0" w:color="000000"/>
              <w:bottom w:val="single" w:sz="4" w:space="0" w:color="000000"/>
              <w:right w:val="single" w:sz="4" w:space="0" w:color="000000"/>
            </w:tcBorders>
            <w:vAlign w:val="center"/>
          </w:tcPr>
          <w:p w14:paraId="6CF325AD" w14:textId="77777777" w:rsidR="00D37FF7" w:rsidRPr="004C1D7B" w:rsidRDefault="00D37FF7" w:rsidP="00D37FF7">
            <w:pPr>
              <w:pStyle w:val="TableParagraph"/>
              <w:jc w:val="center"/>
              <w:rPr>
                <w:w w:val="95"/>
                <w:sz w:val="24"/>
                <w:szCs w:val="24"/>
              </w:rPr>
            </w:pPr>
          </w:p>
          <w:p w14:paraId="46F93FA1" w14:textId="77777777" w:rsidR="00D37FF7" w:rsidRPr="004C1D7B" w:rsidRDefault="00D37FF7" w:rsidP="00D37FF7">
            <w:pPr>
              <w:pStyle w:val="TableParagraph"/>
              <w:jc w:val="center"/>
              <w:rPr>
                <w:sz w:val="24"/>
                <w:szCs w:val="24"/>
              </w:rPr>
            </w:pPr>
            <w:r w:rsidRPr="004C1D7B">
              <w:rPr>
                <w:w w:val="95"/>
                <w:sz w:val="24"/>
                <w:szCs w:val="24"/>
              </w:rPr>
              <w:t>42</w:t>
            </w:r>
          </w:p>
        </w:tc>
        <w:tc>
          <w:tcPr>
            <w:tcW w:w="850" w:type="dxa"/>
            <w:tcBorders>
              <w:top w:val="single" w:sz="4" w:space="0" w:color="000000"/>
              <w:left w:val="single" w:sz="4" w:space="0" w:color="000000"/>
              <w:bottom w:val="single" w:sz="4" w:space="0" w:color="000000"/>
              <w:right w:val="single" w:sz="4" w:space="0" w:color="000000"/>
            </w:tcBorders>
            <w:vAlign w:val="center"/>
          </w:tcPr>
          <w:p w14:paraId="630ADEF9" w14:textId="77777777" w:rsidR="00D37FF7" w:rsidRPr="004C1D7B" w:rsidRDefault="00D37FF7" w:rsidP="00D37FF7">
            <w:pPr>
              <w:pStyle w:val="TableParagraph"/>
              <w:jc w:val="center"/>
              <w:rPr>
                <w:w w:val="95"/>
                <w:sz w:val="24"/>
                <w:szCs w:val="24"/>
              </w:rPr>
            </w:pPr>
          </w:p>
          <w:p w14:paraId="3318EE58" w14:textId="77777777" w:rsidR="00D37FF7" w:rsidRPr="004C1D7B" w:rsidRDefault="00D37FF7" w:rsidP="00D37FF7">
            <w:pPr>
              <w:pStyle w:val="TableParagraph"/>
              <w:jc w:val="center"/>
              <w:rPr>
                <w:sz w:val="24"/>
                <w:szCs w:val="24"/>
              </w:rPr>
            </w:pPr>
            <w:r w:rsidRPr="004C1D7B">
              <w:rPr>
                <w:w w:val="95"/>
                <w:sz w:val="24"/>
                <w:szCs w:val="24"/>
              </w:rPr>
              <w:t>40</w:t>
            </w:r>
          </w:p>
        </w:tc>
      </w:tr>
      <w:tr w:rsidR="00D37FF7" w:rsidRPr="004C1D7B" w14:paraId="1F74BED3" w14:textId="77777777" w:rsidTr="004C1D7B">
        <w:trPr>
          <w:trHeight w:val="349"/>
          <w:jc w:val="center"/>
        </w:trPr>
        <w:tc>
          <w:tcPr>
            <w:tcW w:w="3681" w:type="dxa"/>
            <w:tcBorders>
              <w:top w:val="single" w:sz="4" w:space="0" w:color="000000"/>
              <w:left w:val="single" w:sz="4" w:space="0" w:color="000000"/>
              <w:bottom w:val="single" w:sz="4" w:space="0" w:color="000000"/>
              <w:right w:val="single" w:sz="4" w:space="0" w:color="000000"/>
            </w:tcBorders>
          </w:tcPr>
          <w:p w14:paraId="671812B3" w14:textId="77777777" w:rsidR="00D37FF7" w:rsidRPr="004C1D7B" w:rsidRDefault="00D37FF7" w:rsidP="00D37FF7">
            <w:pPr>
              <w:pStyle w:val="TableParagraph"/>
              <w:ind w:left="70"/>
              <w:rPr>
                <w:sz w:val="24"/>
                <w:szCs w:val="24"/>
              </w:rPr>
            </w:pPr>
            <w:r w:rsidRPr="004C1D7B">
              <w:rPr>
                <w:sz w:val="24"/>
                <w:szCs w:val="24"/>
              </w:rPr>
              <w:t>Кількість лікарських амбулаторно-поліклінічних закладів,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14:paraId="21924E65" w14:textId="77777777" w:rsidR="00D37FF7" w:rsidRPr="004C1D7B" w:rsidRDefault="00D37FF7" w:rsidP="00D37FF7">
            <w:pPr>
              <w:pStyle w:val="TableParagraph"/>
              <w:jc w:val="center"/>
              <w:rPr>
                <w:b/>
                <w:sz w:val="24"/>
                <w:szCs w:val="24"/>
              </w:rPr>
            </w:pPr>
          </w:p>
          <w:p w14:paraId="04D64BB7" w14:textId="77777777" w:rsidR="00D37FF7" w:rsidRPr="004C1D7B" w:rsidRDefault="00D37FF7" w:rsidP="00D37FF7">
            <w:pPr>
              <w:pStyle w:val="TableParagraph"/>
              <w:jc w:val="center"/>
              <w:rPr>
                <w:sz w:val="24"/>
                <w:szCs w:val="24"/>
              </w:rPr>
            </w:pPr>
            <w:r w:rsidRPr="004C1D7B">
              <w:rPr>
                <w:w w:val="95"/>
                <w:sz w:val="24"/>
                <w:szCs w:val="24"/>
              </w:rPr>
              <w:t>131</w:t>
            </w:r>
          </w:p>
        </w:tc>
        <w:tc>
          <w:tcPr>
            <w:tcW w:w="851" w:type="dxa"/>
            <w:tcBorders>
              <w:top w:val="single" w:sz="4" w:space="0" w:color="000000"/>
              <w:left w:val="single" w:sz="4" w:space="0" w:color="000000"/>
              <w:bottom w:val="single" w:sz="4" w:space="0" w:color="000000"/>
              <w:right w:val="single" w:sz="4" w:space="0" w:color="000000"/>
            </w:tcBorders>
            <w:vAlign w:val="center"/>
          </w:tcPr>
          <w:p w14:paraId="2C2368D9" w14:textId="77777777" w:rsidR="00D37FF7" w:rsidRPr="004C1D7B" w:rsidRDefault="00D37FF7" w:rsidP="00D37FF7">
            <w:pPr>
              <w:pStyle w:val="TableParagraph"/>
              <w:jc w:val="center"/>
              <w:rPr>
                <w:b/>
                <w:sz w:val="24"/>
                <w:szCs w:val="24"/>
              </w:rPr>
            </w:pPr>
          </w:p>
          <w:p w14:paraId="657A1D9A" w14:textId="77777777" w:rsidR="00D37FF7" w:rsidRPr="004C1D7B" w:rsidRDefault="00D37FF7" w:rsidP="00D37FF7">
            <w:pPr>
              <w:pStyle w:val="TableParagraph"/>
              <w:jc w:val="center"/>
              <w:rPr>
                <w:sz w:val="24"/>
                <w:szCs w:val="24"/>
              </w:rPr>
            </w:pPr>
            <w:r w:rsidRPr="004C1D7B">
              <w:rPr>
                <w:sz w:val="24"/>
                <w:szCs w:val="24"/>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18CE95CF" w14:textId="77777777" w:rsidR="00D37FF7" w:rsidRPr="004C1D7B" w:rsidRDefault="00D37FF7" w:rsidP="00D37FF7">
            <w:pPr>
              <w:pStyle w:val="TableParagraph"/>
              <w:jc w:val="center"/>
              <w:rPr>
                <w:b/>
                <w:sz w:val="24"/>
                <w:szCs w:val="24"/>
              </w:rPr>
            </w:pPr>
          </w:p>
          <w:p w14:paraId="4855D926" w14:textId="77777777" w:rsidR="00D37FF7" w:rsidRPr="004C1D7B" w:rsidRDefault="00D37FF7" w:rsidP="00D37FF7">
            <w:pPr>
              <w:pStyle w:val="TableParagraph"/>
              <w:jc w:val="center"/>
              <w:rPr>
                <w:sz w:val="24"/>
                <w:szCs w:val="24"/>
              </w:rPr>
            </w:pPr>
            <w:r w:rsidRPr="004C1D7B">
              <w:rPr>
                <w:w w:val="95"/>
                <w:sz w:val="24"/>
                <w:szCs w:val="24"/>
              </w:rPr>
              <w:t>27</w:t>
            </w:r>
          </w:p>
        </w:tc>
        <w:tc>
          <w:tcPr>
            <w:tcW w:w="851" w:type="dxa"/>
            <w:tcBorders>
              <w:top w:val="single" w:sz="4" w:space="0" w:color="000000"/>
              <w:left w:val="single" w:sz="4" w:space="0" w:color="000000"/>
              <w:bottom w:val="single" w:sz="4" w:space="0" w:color="000000"/>
              <w:right w:val="single" w:sz="4" w:space="0" w:color="000000"/>
            </w:tcBorders>
            <w:vAlign w:val="center"/>
          </w:tcPr>
          <w:p w14:paraId="2078746D" w14:textId="77777777" w:rsidR="00D37FF7" w:rsidRPr="004C1D7B" w:rsidRDefault="00D37FF7" w:rsidP="00D37FF7">
            <w:pPr>
              <w:pStyle w:val="TableParagraph"/>
              <w:jc w:val="center"/>
              <w:rPr>
                <w:b/>
                <w:sz w:val="24"/>
                <w:szCs w:val="24"/>
              </w:rPr>
            </w:pPr>
          </w:p>
          <w:p w14:paraId="48174979" w14:textId="77777777" w:rsidR="00D37FF7" w:rsidRPr="004C1D7B" w:rsidRDefault="00D37FF7" w:rsidP="00D37FF7">
            <w:pPr>
              <w:pStyle w:val="TableParagraph"/>
              <w:jc w:val="center"/>
              <w:rPr>
                <w:sz w:val="24"/>
                <w:szCs w:val="24"/>
              </w:rPr>
            </w:pPr>
            <w:r w:rsidRPr="004C1D7B">
              <w:rPr>
                <w:w w:val="95"/>
                <w:sz w:val="24"/>
                <w:szCs w:val="24"/>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406A728F" w14:textId="77777777" w:rsidR="00D37FF7" w:rsidRPr="004C1D7B" w:rsidRDefault="00D37FF7" w:rsidP="00D37FF7">
            <w:pPr>
              <w:pStyle w:val="TableParagraph"/>
              <w:jc w:val="center"/>
              <w:rPr>
                <w:b/>
                <w:sz w:val="24"/>
                <w:szCs w:val="24"/>
              </w:rPr>
            </w:pPr>
          </w:p>
          <w:p w14:paraId="4EB9BC5A" w14:textId="77777777" w:rsidR="00D37FF7" w:rsidRPr="004C1D7B" w:rsidRDefault="00D37FF7" w:rsidP="00D37FF7">
            <w:pPr>
              <w:pStyle w:val="TableParagraph"/>
              <w:jc w:val="center"/>
              <w:rPr>
                <w:sz w:val="24"/>
                <w:szCs w:val="24"/>
              </w:rPr>
            </w:pPr>
            <w:r w:rsidRPr="004C1D7B">
              <w:rPr>
                <w:w w:val="95"/>
                <w:sz w:val="24"/>
                <w:szCs w:val="24"/>
              </w:rPr>
              <w:t>29</w:t>
            </w:r>
          </w:p>
        </w:tc>
        <w:tc>
          <w:tcPr>
            <w:tcW w:w="851" w:type="dxa"/>
            <w:tcBorders>
              <w:top w:val="single" w:sz="4" w:space="0" w:color="000000"/>
              <w:left w:val="single" w:sz="4" w:space="0" w:color="000000"/>
              <w:bottom w:val="single" w:sz="4" w:space="0" w:color="000000"/>
              <w:right w:val="single" w:sz="4" w:space="0" w:color="000000"/>
            </w:tcBorders>
            <w:vAlign w:val="center"/>
          </w:tcPr>
          <w:p w14:paraId="467BB1D2" w14:textId="77777777" w:rsidR="00D37FF7" w:rsidRPr="004C1D7B" w:rsidRDefault="00D37FF7" w:rsidP="00D37FF7">
            <w:pPr>
              <w:pStyle w:val="TableParagraph"/>
              <w:jc w:val="center"/>
              <w:rPr>
                <w:b/>
                <w:sz w:val="24"/>
                <w:szCs w:val="24"/>
              </w:rPr>
            </w:pPr>
          </w:p>
          <w:p w14:paraId="12619910" w14:textId="77777777" w:rsidR="00D37FF7" w:rsidRPr="004C1D7B" w:rsidRDefault="00D37FF7" w:rsidP="00D37FF7">
            <w:pPr>
              <w:pStyle w:val="TableParagraph"/>
              <w:jc w:val="center"/>
              <w:rPr>
                <w:sz w:val="24"/>
                <w:szCs w:val="24"/>
              </w:rPr>
            </w:pPr>
            <w:r w:rsidRPr="004C1D7B">
              <w:rPr>
                <w:w w:val="95"/>
                <w:sz w:val="24"/>
                <w:szCs w:val="24"/>
              </w:rPr>
              <w:t>32</w:t>
            </w:r>
          </w:p>
        </w:tc>
        <w:tc>
          <w:tcPr>
            <w:tcW w:w="850" w:type="dxa"/>
            <w:tcBorders>
              <w:top w:val="single" w:sz="4" w:space="0" w:color="000000"/>
              <w:left w:val="single" w:sz="4" w:space="0" w:color="000000"/>
              <w:bottom w:val="single" w:sz="4" w:space="0" w:color="000000"/>
              <w:right w:val="single" w:sz="4" w:space="0" w:color="000000"/>
            </w:tcBorders>
            <w:vAlign w:val="center"/>
          </w:tcPr>
          <w:p w14:paraId="4539B123" w14:textId="77777777" w:rsidR="00D37FF7" w:rsidRPr="004C1D7B" w:rsidRDefault="00D37FF7" w:rsidP="00D37FF7">
            <w:pPr>
              <w:pStyle w:val="TableParagraph"/>
              <w:jc w:val="center"/>
              <w:rPr>
                <w:b/>
                <w:sz w:val="24"/>
                <w:szCs w:val="24"/>
              </w:rPr>
            </w:pPr>
          </w:p>
          <w:p w14:paraId="514D59A4" w14:textId="77777777" w:rsidR="00D37FF7" w:rsidRPr="004C1D7B" w:rsidRDefault="00D37FF7" w:rsidP="00D37FF7">
            <w:pPr>
              <w:pStyle w:val="TableParagraph"/>
              <w:jc w:val="center"/>
              <w:rPr>
                <w:sz w:val="24"/>
                <w:szCs w:val="24"/>
              </w:rPr>
            </w:pPr>
            <w:r w:rsidRPr="004C1D7B">
              <w:rPr>
                <w:w w:val="95"/>
                <w:sz w:val="24"/>
                <w:szCs w:val="24"/>
              </w:rPr>
              <w:t>37</w:t>
            </w:r>
          </w:p>
        </w:tc>
      </w:tr>
      <w:tr w:rsidR="00D37FF7" w:rsidRPr="004C1D7B" w14:paraId="054C1619" w14:textId="77777777" w:rsidTr="004C1D7B">
        <w:trPr>
          <w:trHeight w:val="528"/>
          <w:jc w:val="center"/>
        </w:trPr>
        <w:tc>
          <w:tcPr>
            <w:tcW w:w="3681" w:type="dxa"/>
            <w:tcBorders>
              <w:top w:val="single" w:sz="4" w:space="0" w:color="000000"/>
              <w:left w:val="single" w:sz="4" w:space="0" w:color="000000"/>
              <w:bottom w:val="single" w:sz="4" w:space="0" w:color="000000"/>
              <w:right w:val="single" w:sz="4" w:space="0" w:color="000000"/>
            </w:tcBorders>
          </w:tcPr>
          <w:p w14:paraId="5CC95AC0" w14:textId="77777777" w:rsidR="00D37FF7" w:rsidRPr="004C1D7B" w:rsidRDefault="00D37FF7" w:rsidP="00D37FF7">
            <w:pPr>
              <w:pStyle w:val="TableParagraph"/>
              <w:ind w:left="70"/>
              <w:rPr>
                <w:sz w:val="24"/>
                <w:szCs w:val="24"/>
              </w:rPr>
            </w:pPr>
            <w:r w:rsidRPr="004C1D7B">
              <w:rPr>
                <w:sz w:val="24"/>
                <w:szCs w:val="24"/>
              </w:rPr>
              <w:t>Кількість лікарняних ліжок -</w:t>
            </w:r>
          </w:p>
          <w:p w14:paraId="33AB5723" w14:textId="77777777" w:rsidR="00D37FF7" w:rsidRPr="004C1D7B" w:rsidRDefault="00307C9C" w:rsidP="00D37FF7">
            <w:pPr>
              <w:pStyle w:val="TableParagraph"/>
              <w:ind w:left="70"/>
              <w:rPr>
                <w:sz w:val="24"/>
                <w:szCs w:val="24"/>
              </w:rPr>
            </w:pPr>
            <w:r>
              <w:rPr>
                <w:sz w:val="24"/>
                <w:szCs w:val="24"/>
              </w:rPr>
              <w:t>у</w:t>
            </w:r>
            <w:r w:rsidR="00D37FF7" w:rsidRPr="004C1D7B">
              <w:rPr>
                <w:sz w:val="24"/>
                <w:szCs w:val="24"/>
              </w:rPr>
              <w:t>сього, тис.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14:paraId="4F3A95F5" w14:textId="77777777" w:rsidR="00D37FF7" w:rsidRPr="004C1D7B" w:rsidRDefault="00D37FF7" w:rsidP="00D37FF7">
            <w:pPr>
              <w:pStyle w:val="TableParagraph"/>
              <w:jc w:val="center"/>
              <w:rPr>
                <w:sz w:val="24"/>
                <w:szCs w:val="24"/>
              </w:rPr>
            </w:pPr>
          </w:p>
          <w:p w14:paraId="1597B358" w14:textId="77777777" w:rsidR="00D37FF7" w:rsidRPr="004C1D7B" w:rsidRDefault="00D37FF7" w:rsidP="00D37FF7">
            <w:pPr>
              <w:pStyle w:val="TableParagraph"/>
              <w:jc w:val="center"/>
              <w:rPr>
                <w:sz w:val="24"/>
                <w:szCs w:val="24"/>
              </w:rPr>
            </w:pPr>
            <w:r w:rsidRPr="004C1D7B">
              <w:rPr>
                <w:sz w:val="24"/>
                <w:szCs w:val="24"/>
              </w:rPr>
              <w:t>10,9</w:t>
            </w:r>
          </w:p>
        </w:tc>
        <w:tc>
          <w:tcPr>
            <w:tcW w:w="851" w:type="dxa"/>
            <w:tcBorders>
              <w:top w:val="single" w:sz="4" w:space="0" w:color="000000"/>
              <w:left w:val="single" w:sz="4" w:space="0" w:color="000000"/>
              <w:bottom w:val="single" w:sz="4" w:space="0" w:color="000000"/>
              <w:right w:val="single" w:sz="4" w:space="0" w:color="000000"/>
            </w:tcBorders>
            <w:vAlign w:val="center"/>
          </w:tcPr>
          <w:p w14:paraId="77C7FA8D" w14:textId="77777777" w:rsidR="00D37FF7" w:rsidRPr="004C1D7B" w:rsidRDefault="00D37FF7" w:rsidP="00D37FF7">
            <w:pPr>
              <w:pStyle w:val="TableParagraph"/>
              <w:jc w:val="center"/>
              <w:rPr>
                <w:sz w:val="24"/>
                <w:szCs w:val="24"/>
              </w:rPr>
            </w:pPr>
          </w:p>
          <w:p w14:paraId="4DE3ED48" w14:textId="77777777" w:rsidR="00D37FF7" w:rsidRPr="004C1D7B" w:rsidRDefault="00D37FF7" w:rsidP="00D37FF7">
            <w:pPr>
              <w:pStyle w:val="TableParagraph"/>
              <w:jc w:val="center"/>
              <w:rPr>
                <w:sz w:val="24"/>
                <w:szCs w:val="24"/>
              </w:rPr>
            </w:pPr>
            <w:r w:rsidRPr="004C1D7B">
              <w:rPr>
                <w:sz w:val="24"/>
                <w:szCs w:val="24"/>
              </w:rPr>
              <w:t>10,61</w:t>
            </w:r>
          </w:p>
        </w:tc>
        <w:tc>
          <w:tcPr>
            <w:tcW w:w="850" w:type="dxa"/>
            <w:tcBorders>
              <w:top w:val="single" w:sz="4" w:space="0" w:color="000000"/>
              <w:left w:val="single" w:sz="4" w:space="0" w:color="000000"/>
              <w:bottom w:val="single" w:sz="4" w:space="0" w:color="000000"/>
              <w:right w:val="single" w:sz="4" w:space="0" w:color="000000"/>
            </w:tcBorders>
            <w:vAlign w:val="center"/>
          </w:tcPr>
          <w:p w14:paraId="3C12B8F3" w14:textId="77777777" w:rsidR="00D37FF7" w:rsidRPr="004C1D7B" w:rsidRDefault="00D37FF7" w:rsidP="00D37FF7">
            <w:pPr>
              <w:pStyle w:val="TableParagraph"/>
              <w:jc w:val="center"/>
              <w:rPr>
                <w:sz w:val="24"/>
                <w:szCs w:val="24"/>
              </w:rPr>
            </w:pPr>
          </w:p>
          <w:p w14:paraId="354E1B4B" w14:textId="77777777" w:rsidR="00D37FF7" w:rsidRPr="004C1D7B" w:rsidRDefault="00D37FF7" w:rsidP="00D37FF7">
            <w:pPr>
              <w:pStyle w:val="TableParagraph"/>
              <w:jc w:val="center"/>
              <w:rPr>
                <w:sz w:val="24"/>
                <w:szCs w:val="24"/>
              </w:rPr>
            </w:pPr>
            <w:r w:rsidRPr="004C1D7B">
              <w:rPr>
                <w:sz w:val="24"/>
                <w:szCs w:val="24"/>
              </w:rPr>
              <w:t>10,45</w:t>
            </w:r>
          </w:p>
        </w:tc>
        <w:tc>
          <w:tcPr>
            <w:tcW w:w="851" w:type="dxa"/>
            <w:tcBorders>
              <w:top w:val="single" w:sz="4" w:space="0" w:color="000000"/>
              <w:left w:val="single" w:sz="4" w:space="0" w:color="000000"/>
              <w:bottom w:val="single" w:sz="4" w:space="0" w:color="000000"/>
              <w:right w:val="single" w:sz="4" w:space="0" w:color="000000"/>
            </w:tcBorders>
            <w:vAlign w:val="center"/>
          </w:tcPr>
          <w:p w14:paraId="1079DDFF" w14:textId="77777777" w:rsidR="00D37FF7" w:rsidRPr="004C1D7B" w:rsidRDefault="00D37FF7" w:rsidP="00D37FF7">
            <w:pPr>
              <w:pStyle w:val="TableParagraph"/>
              <w:jc w:val="center"/>
              <w:rPr>
                <w:sz w:val="24"/>
                <w:szCs w:val="24"/>
              </w:rPr>
            </w:pPr>
          </w:p>
          <w:p w14:paraId="2E4639A2" w14:textId="77777777" w:rsidR="00D37FF7" w:rsidRPr="004C1D7B" w:rsidRDefault="00D37FF7" w:rsidP="00D37FF7">
            <w:pPr>
              <w:pStyle w:val="TableParagraph"/>
              <w:jc w:val="center"/>
              <w:rPr>
                <w:sz w:val="24"/>
                <w:szCs w:val="24"/>
              </w:rPr>
            </w:pPr>
            <w:r w:rsidRPr="004C1D7B">
              <w:rPr>
                <w:sz w:val="24"/>
                <w:szCs w:val="24"/>
              </w:rPr>
              <w:t>10,46</w:t>
            </w:r>
          </w:p>
        </w:tc>
        <w:tc>
          <w:tcPr>
            <w:tcW w:w="850" w:type="dxa"/>
            <w:tcBorders>
              <w:top w:val="single" w:sz="4" w:space="0" w:color="000000"/>
              <w:left w:val="single" w:sz="4" w:space="0" w:color="000000"/>
              <w:bottom w:val="single" w:sz="4" w:space="0" w:color="000000"/>
              <w:right w:val="single" w:sz="4" w:space="0" w:color="000000"/>
            </w:tcBorders>
            <w:vAlign w:val="center"/>
          </w:tcPr>
          <w:p w14:paraId="571DC5F4" w14:textId="77777777" w:rsidR="00D37FF7" w:rsidRPr="004C1D7B" w:rsidRDefault="00D37FF7" w:rsidP="00D37FF7">
            <w:pPr>
              <w:pStyle w:val="TableParagraph"/>
              <w:jc w:val="center"/>
              <w:rPr>
                <w:sz w:val="24"/>
                <w:szCs w:val="24"/>
              </w:rPr>
            </w:pPr>
          </w:p>
          <w:p w14:paraId="2C401422" w14:textId="77777777" w:rsidR="00D37FF7" w:rsidRPr="004C1D7B" w:rsidRDefault="00D37FF7" w:rsidP="00D37FF7">
            <w:pPr>
              <w:pStyle w:val="TableParagraph"/>
              <w:jc w:val="center"/>
              <w:rPr>
                <w:sz w:val="24"/>
                <w:szCs w:val="24"/>
              </w:rPr>
            </w:pPr>
            <w:r w:rsidRPr="004C1D7B">
              <w:rPr>
                <w:sz w:val="24"/>
                <w:szCs w:val="24"/>
              </w:rPr>
              <w:t>9,64</w:t>
            </w:r>
          </w:p>
        </w:tc>
        <w:tc>
          <w:tcPr>
            <w:tcW w:w="851" w:type="dxa"/>
            <w:tcBorders>
              <w:top w:val="single" w:sz="4" w:space="0" w:color="000000"/>
              <w:left w:val="single" w:sz="4" w:space="0" w:color="000000"/>
              <w:bottom w:val="single" w:sz="4" w:space="0" w:color="000000"/>
              <w:right w:val="single" w:sz="4" w:space="0" w:color="000000"/>
            </w:tcBorders>
            <w:vAlign w:val="center"/>
          </w:tcPr>
          <w:p w14:paraId="315124CF" w14:textId="77777777" w:rsidR="00D37FF7" w:rsidRPr="004C1D7B" w:rsidRDefault="00D37FF7" w:rsidP="00D37FF7">
            <w:pPr>
              <w:pStyle w:val="TableParagraph"/>
              <w:jc w:val="center"/>
              <w:rPr>
                <w:sz w:val="24"/>
                <w:szCs w:val="24"/>
              </w:rPr>
            </w:pPr>
          </w:p>
          <w:p w14:paraId="10FDE57B" w14:textId="77777777" w:rsidR="00D37FF7" w:rsidRPr="004C1D7B" w:rsidRDefault="00D37FF7" w:rsidP="00D37FF7">
            <w:pPr>
              <w:pStyle w:val="TableParagraph"/>
              <w:jc w:val="center"/>
              <w:rPr>
                <w:sz w:val="24"/>
                <w:szCs w:val="24"/>
              </w:rPr>
            </w:pPr>
            <w:r w:rsidRPr="004C1D7B">
              <w:rPr>
                <w:sz w:val="24"/>
                <w:szCs w:val="24"/>
              </w:rPr>
              <w:t>9,44</w:t>
            </w:r>
          </w:p>
        </w:tc>
        <w:tc>
          <w:tcPr>
            <w:tcW w:w="850" w:type="dxa"/>
            <w:tcBorders>
              <w:top w:val="single" w:sz="4" w:space="0" w:color="000000"/>
              <w:left w:val="single" w:sz="4" w:space="0" w:color="000000"/>
              <w:bottom w:val="single" w:sz="4" w:space="0" w:color="000000"/>
              <w:right w:val="single" w:sz="4" w:space="0" w:color="000000"/>
            </w:tcBorders>
            <w:vAlign w:val="center"/>
          </w:tcPr>
          <w:p w14:paraId="77594FB6" w14:textId="77777777" w:rsidR="00D37FF7" w:rsidRPr="004C1D7B" w:rsidRDefault="00D37FF7" w:rsidP="00D37FF7">
            <w:pPr>
              <w:pStyle w:val="TableParagraph"/>
              <w:jc w:val="center"/>
              <w:rPr>
                <w:sz w:val="24"/>
                <w:szCs w:val="24"/>
              </w:rPr>
            </w:pPr>
          </w:p>
          <w:p w14:paraId="3853E384" w14:textId="77777777" w:rsidR="00D37FF7" w:rsidRPr="004C1D7B" w:rsidRDefault="00D37FF7" w:rsidP="00D37FF7">
            <w:pPr>
              <w:pStyle w:val="TableParagraph"/>
              <w:jc w:val="center"/>
              <w:rPr>
                <w:sz w:val="24"/>
                <w:szCs w:val="24"/>
              </w:rPr>
            </w:pPr>
            <w:r w:rsidRPr="004C1D7B">
              <w:rPr>
                <w:sz w:val="24"/>
                <w:szCs w:val="24"/>
              </w:rPr>
              <w:t>9,34</w:t>
            </w:r>
          </w:p>
        </w:tc>
      </w:tr>
      <w:tr w:rsidR="00D37FF7" w:rsidRPr="004C1D7B" w14:paraId="59626605" w14:textId="77777777" w:rsidTr="004C1D7B">
        <w:trPr>
          <w:trHeight w:val="527"/>
          <w:jc w:val="center"/>
        </w:trPr>
        <w:tc>
          <w:tcPr>
            <w:tcW w:w="3681" w:type="dxa"/>
            <w:tcBorders>
              <w:top w:val="single" w:sz="4" w:space="0" w:color="000000"/>
              <w:left w:val="single" w:sz="4" w:space="0" w:color="000000"/>
              <w:bottom w:val="single" w:sz="4" w:space="0" w:color="000000"/>
              <w:right w:val="single" w:sz="4" w:space="0" w:color="000000"/>
            </w:tcBorders>
          </w:tcPr>
          <w:p w14:paraId="52F87A13" w14:textId="77777777" w:rsidR="00D37FF7" w:rsidRPr="004C1D7B" w:rsidRDefault="00D37FF7" w:rsidP="00D37FF7">
            <w:pPr>
              <w:pStyle w:val="TableParagraph"/>
              <w:ind w:left="70"/>
              <w:rPr>
                <w:sz w:val="24"/>
                <w:szCs w:val="24"/>
              </w:rPr>
            </w:pPr>
            <w:r w:rsidRPr="004C1D7B">
              <w:rPr>
                <w:sz w:val="24"/>
                <w:szCs w:val="24"/>
              </w:rPr>
              <w:t>Кількість лікарняних ліжок на</w:t>
            </w:r>
          </w:p>
          <w:p w14:paraId="216FFF33" w14:textId="77777777" w:rsidR="00D37FF7" w:rsidRPr="004C1D7B" w:rsidRDefault="00D37FF7" w:rsidP="00D37FF7">
            <w:pPr>
              <w:pStyle w:val="TableParagraph"/>
              <w:ind w:left="70"/>
              <w:rPr>
                <w:sz w:val="24"/>
                <w:szCs w:val="24"/>
              </w:rPr>
            </w:pPr>
            <w:r w:rsidRPr="004C1D7B">
              <w:rPr>
                <w:sz w:val="24"/>
                <w:szCs w:val="24"/>
              </w:rPr>
              <w:t>10000 населення,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14:paraId="609E0844" w14:textId="77777777" w:rsidR="00D37FF7" w:rsidRPr="004C1D7B" w:rsidRDefault="00D37FF7" w:rsidP="00D37FF7">
            <w:pPr>
              <w:pStyle w:val="TableParagraph"/>
              <w:jc w:val="center"/>
              <w:rPr>
                <w:sz w:val="24"/>
                <w:szCs w:val="24"/>
              </w:rPr>
            </w:pPr>
          </w:p>
          <w:p w14:paraId="29AFF025" w14:textId="77777777" w:rsidR="00D37FF7" w:rsidRPr="004C1D7B" w:rsidRDefault="00D37FF7" w:rsidP="00D37FF7">
            <w:pPr>
              <w:pStyle w:val="TableParagraph"/>
              <w:jc w:val="center"/>
              <w:rPr>
                <w:sz w:val="24"/>
                <w:szCs w:val="24"/>
              </w:rPr>
            </w:pPr>
            <w:r w:rsidRPr="004C1D7B">
              <w:rPr>
                <w:sz w:val="24"/>
                <w:szCs w:val="24"/>
              </w:rPr>
              <w:t>82,78</w:t>
            </w:r>
          </w:p>
        </w:tc>
        <w:tc>
          <w:tcPr>
            <w:tcW w:w="851" w:type="dxa"/>
            <w:tcBorders>
              <w:top w:val="single" w:sz="4" w:space="0" w:color="000000"/>
              <w:left w:val="single" w:sz="4" w:space="0" w:color="000000"/>
              <w:bottom w:val="single" w:sz="4" w:space="0" w:color="000000"/>
              <w:right w:val="single" w:sz="4" w:space="0" w:color="000000"/>
            </w:tcBorders>
            <w:vAlign w:val="center"/>
          </w:tcPr>
          <w:p w14:paraId="5D9C944E" w14:textId="77777777" w:rsidR="00D37FF7" w:rsidRPr="004C1D7B" w:rsidRDefault="00D37FF7" w:rsidP="00D37FF7">
            <w:pPr>
              <w:pStyle w:val="TableParagraph"/>
              <w:jc w:val="center"/>
              <w:rPr>
                <w:sz w:val="24"/>
                <w:szCs w:val="24"/>
              </w:rPr>
            </w:pPr>
          </w:p>
          <w:p w14:paraId="5AF25E82" w14:textId="77777777" w:rsidR="00D37FF7" w:rsidRPr="004C1D7B" w:rsidRDefault="00D37FF7" w:rsidP="00D37FF7">
            <w:pPr>
              <w:pStyle w:val="TableParagraph"/>
              <w:jc w:val="center"/>
              <w:rPr>
                <w:sz w:val="24"/>
                <w:szCs w:val="24"/>
              </w:rPr>
            </w:pPr>
            <w:r w:rsidRPr="004C1D7B">
              <w:rPr>
                <w:sz w:val="24"/>
                <w:szCs w:val="24"/>
              </w:rPr>
              <w:t>80,94</w:t>
            </w:r>
          </w:p>
        </w:tc>
        <w:tc>
          <w:tcPr>
            <w:tcW w:w="850" w:type="dxa"/>
            <w:tcBorders>
              <w:top w:val="single" w:sz="4" w:space="0" w:color="000000"/>
              <w:left w:val="single" w:sz="4" w:space="0" w:color="000000"/>
              <w:bottom w:val="single" w:sz="4" w:space="0" w:color="000000"/>
              <w:right w:val="single" w:sz="4" w:space="0" w:color="000000"/>
            </w:tcBorders>
            <w:vAlign w:val="center"/>
          </w:tcPr>
          <w:p w14:paraId="1F2089D4" w14:textId="77777777" w:rsidR="00D37FF7" w:rsidRPr="004C1D7B" w:rsidRDefault="00D37FF7" w:rsidP="00D37FF7">
            <w:pPr>
              <w:pStyle w:val="TableParagraph"/>
              <w:jc w:val="center"/>
              <w:rPr>
                <w:sz w:val="24"/>
                <w:szCs w:val="24"/>
              </w:rPr>
            </w:pPr>
          </w:p>
          <w:p w14:paraId="3E54535F" w14:textId="77777777" w:rsidR="00D37FF7" w:rsidRPr="004C1D7B" w:rsidRDefault="00D37FF7" w:rsidP="00D37FF7">
            <w:pPr>
              <w:pStyle w:val="TableParagraph"/>
              <w:jc w:val="center"/>
              <w:rPr>
                <w:sz w:val="24"/>
                <w:szCs w:val="24"/>
              </w:rPr>
            </w:pPr>
            <w:r w:rsidRPr="004C1D7B">
              <w:rPr>
                <w:sz w:val="24"/>
                <w:szCs w:val="24"/>
              </w:rPr>
              <w:t>80,13</w:t>
            </w:r>
          </w:p>
        </w:tc>
        <w:tc>
          <w:tcPr>
            <w:tcW w:w="851" w:type="dxa"/>
            <w:tcBorders>
              <w:top w:val="single" w:sz="4" w:space="0" w:color="000000"/>
              <w:left w:val="single" w:sz="4" w:space="0" w:color="000000"/>
              <w:bottom w:val="single" w:sz="4" w:space="0" w:color="000000"/>
              <w:right w:val="single" w:sz="4" w:space="0" w:color="000000"/>
            </w:tcBorders>
            <w:vAlign w:val="center"/>
          </w:tcPr>
          <w:p w14:paraId="440F36AF" w14:textId="77777777" w:rsidR="00D37FF7" w:rsidRPr="004C1D7B" w:rsidRDefault="00D37FF7" w:rsidP="00D37FF7">
            <w:pPr>
              <w:pStyle w:val="TableParagraph"/>
              <w:jc w:val="center"/>
              <w:rPr>
                <w:sz w:val="24"/>
                <w:szCs w:val="24"/>
              </w:rPr>
            </w:pPr>
          </w:p>
          <w:p w14:paraId="16B1A2E1" w14:textId="77777777" w:rsidR="00D37FF7" w:rsidRPr="004C1D7B" w:rsidRDefault="00D37FF7" w:rsidP="00D37FF7">
            <w:pPr>
              <w:pStyle w:val="TableParagraph"/>
              <w:jc w:val="center"/>
              <w:rPr>
                <w:sz w:val="24"/>
                <w:szCs w:val="24"/>
              </w:rPr>
            </w:pPr>
            <w:r w:rsidRPr="004C1D7B">
              <w:rPr>
                <w:sz w:val="24"/>
                <w:szCs w:val="24"/>
              </w:rPr>
              <w:t>80,62</w:t>
            </w:r>
          </w:p>
        </w:tc>
        <w:tc>
          <w:tcPr>
            <w:tcW w:w="850" w:type="dxa"/>
            <w:tcBorders>
              <w:top w:val="single" w:sz="4" w:space="0" w:color="000000"/>
              <w:left w:val="single" w:sz="4" w:space="0" w:color="000000"/>
              <w:bottom w:val="single" w:sz="4" w:space="0" w:color="000000"/>
              <w:right w:val="single" w:sz="4" w:space="0" w:color="000000"/>
            </w:tcBorders>
            <w:vAlign w:val="center"/>
          </w:tcPr>
          <w:p w14:paraId="37C25A45" w14:textId="77777777" w:rsidR="00D37FF7" w:rsidRPr="004C1D7B" w:rsidRDefault="00D37FF7" w:rsidP="00D37FF7">
            <w:pPr>
              <w:pStyle w:val="TableParagraph"/>
              <w:jc w:val="center"/>
              <w:rPr>
                <w:sz w:val="24"/>
                <w:szCs w:val="24"/>
              </w:rPr>
            </w:pPr>
          </w:p>
          <w:p w14:paraId="360DDC50" w14:textId="77777777" w:rsidR="00D37FF7" w:rsidRPr="004C1D7B" w:rsidRDefault="00D37FF7" w:rsidP="00D37FF7">
            <w:pPr>
              <w:pStyle w:val="TableParagraph"/>
              <w:jc w:val="center"/>
              <w:rPr>
                <w:sz w:val="24"/>
                <w:szCs w:val="24"/>
              </w:rPr>
            </w:pPr>
            <w:r w:rsidRPr="004C1D7B">
              <w:rPr>
                <w:sz w:val="24"/>
                <w:szCs w:val="24"/>
              </w:rPr>
              <w:t>74,99</w:t>
            </w:r>
          </w:p>
        </w:tc>
        <w:tc>
          <w:tcPr>
            <w:tcW w:w="851" w:type="dxa"/>
            <w:tcBorders>
              <w:top w:val="single" w:sz="4" w:space="0" w:color="000000"/>
              <w:left w:val="single" w:sz="4" w:space="0" w:color="000000"/>
              <w:bottom w:val="single" w:sz="4" w:space="0" w:color="000000"/>
              <w:right w:val="single" w:sz="4" w:space="0" w:color="000000"/>
            </w:tcBorders>
            <w:vAlign w:val="center"/>
          </w:tcPr>
          <w:p w14:paraId="4CC9BB55" w14:textId="77777777" w:rsidR="00D37FF7" w:rsidRPr="004C1D7B" w:rsidRDefault="00D37FF7" w:rsidP="00D37FF7">
            <w:pPr>
              <w:pStyle w:val="TableParagraph"/>
              <w:jc w:val="center"/>
              <w:rPr>
                <w:sz w:val="24"/>
                <w:szCs w:val="24"/>
              </w:rPr>
            </w:pPr>
          </w:p>
          <w:p w14:paraId="722496A6" w14:textId="77777777" w:rsidR="00D37FF7" w:rsidRPr="004C1D7B" w:rsidRDefault="00D37FF7" w:rsidP="00D37FF7">
            <w:pPr>
              <w:pStyle w:val="TableParagraph"/>
              <w:jc w:val="center"/>
              <w:rPr>
                <w:sz w:val="24"/>
                <w:szCs w:val="24"/>
              </w:rPr>
            </w:pPr>
            <w:r w:rsidRPr="004C1D7B">
              <w:rPr>
                <w:sz w:val="24"/>
                <w:szCs w:val="24"/>
              </w:rPr>
              <w:t>74,3</w:t>
            </w:r>
          </w:p>
        </w:tc>
        <w:tc>
          <w:tcPr>
            <w:tcW w:w="850" w:type="dxa"/>
            <w:tcBorders>
              <w:top w:val="single" w:sz="4" w:space="0" w:color="000000"/>
              <w:left w:val="single" w:sz="4" w:space="0" w:color="000000"/>
              <w:bottom w:val="single" w:sz="4" w:space="0" w:color="000000"/>
              <w:right w:val="single" w:sz="4" w:space="0" w:color="000000"/>
            </w:tcBorders>
            <w:vAlign w:val="center"/>
          </w:tcPr>
          <w:p w14:paraId="00B4584B" w14:textId="77777777" w:rsidR="00D37FF7" w:rsidRPr="004C1D7B" w:rsidRDefault="00D37FF7" w:rsidP="00D37FF7">
            <w:pPr>
              <w:pStyle w:val="TableParagraph"/>
              <w:jc w:val="center"/>
              <w:rPr>
                <w:sz w:val="24"/>
                <w:szCs w:val="24"/>
              </w:rPr>
            </w:pPr>
          </w:p>
          <w:p w14:paraId="21ABDDA2" w14:textId="77777777" w:rsidR="00D37FF7" w:rsidRPr="004C1D7B" w:rsidRDefault="00D37FF7" w:rsidP="00D37FF7">
            <w:pPr>
              <w:pStyle w:val="TableParagraph"/>
              <w:jc w:val="center"/>
              <w:rPr>
                <w:sz w:val="24"/>
                <w:szCs w:val="24"/>
              </w:rPr>
            </w:pPr>
            <w:r w:rsidRPr="004C1D7B">
              <w:rPr>
                <w:sz w:val="24"/>
                <w:szCs w:val="24"/>
              </w:rPr>
              <w:t>74,04</w:t>
            </w:r>
          </w:p>
        </w:tc>
      </w:tr>
    </w:tbl>
    <w:p w14:paraId="2EF0AED0" w14:textId="77777777" w:rsidR="00D37FF7" w:rsidRPr="00AE060D" w:rsidRDefault="00D37FF7" w:rsidP="0045602E">
      <w:pPr>
        <w:pStyle w:val="a8"/>
        <w:spacing w:before="120"/>
        <w:ind w:left="0" w:firstLine="851"/>
        <w:jc w:val="both"/>
        <w:rPr>
          <w:rFonts w:ascii="Times New Roman" w:hAnsi="Times New Roman" w:cs="Times New Roman"/>
          <w:sz w:val="28"/>
          <w:szCs w:val="28"/>
        </w:rPr>
      </w:pPr>
      <w:r w:rsidRPr="00AE060D">
        <w:rPr>
          <w:rFonts w:ascii="Times New Roman" w:hAnsi="Times New Roman" w:cs="Times New Roman"/>
          <w:sz w:val="28"/>
          <w:szCs w:val="28"/>
        </w:rPr>
        <w:t>На утримання закладів охорони здоров’я області у 201</w:t>
      </w:r>
      <w:r w:rsidR="00307C9C">
        <w:rPr>
          <w:rFonts w:ascii="Times New Roman" w:hAnsi="Times New Roman" w:cs="Times New Roman"/>
          <w:sz w:val="28"/>
          <w:szCs w:val="28"/>
        </w:rPr>
        <w:t>8 році спрямовано 2,6 млрд. грн</w:t>
      </w:r>
      <w:r w:rsidRPr="00AE060D">
        <w:rPr>
          <w:rFonts w:ascii="Times New Roman" w:hAnsi="Times New Roman" w:cs="Times New Roman"/>
          <w:sz w:val="28"/>
          <w:szCs w:val="28"/>
        </w:rPr>
        <w:t xml:space="preserve"> і у середньому на 1 жителя це склало 2020,6 гривень. </w:t>
      </w:r>
    </w:p>
    <w:p w14:paraId="626F2D63" w14:textId="77777777"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В обласному центрі екстреної медичної допомоги </w:t>
      </w:r>
      <w:r w:rsidR="00307C9C">
        <w:rPr>
          <w:rFonts w:ascii="Times New Roman" w:hAnsi="Times New Roman" w:cs="Times New Roman"/>
          <w:sz w:val="28"/>
          <w:szCs w:val="28"/>
        </w:rPr>
        <w:t>та медицини катастроф експлуатує</w:t>
      </w:r>
      <w:r w:rsidRPr="00AE060D">
        <w:rPr>
          <w:rFonts w:ascii="Times New Roman" w:hAnsi="Times New Roman" w:cs="Times New Roman"/>
          <w:sz w:val="28"/>
          <w:szCs w:val="28"/>
        </w:rPr>
        <w:t xml:space="preserve">ться 145 одиниць автотранспорту. Для виконання нормативів необхідно </w:t>
      </w:r>
      <w:proofErr w:type="spellStart"/>
      <w:r w:rsidRPr="00AE060D">
        <w:rPr>
          <w:rFonts w:ascii="Times New Roman" w:hAnsi="Times New Roman" w:cs="Times New Roman"/>
          <w:sz w:val="28"/>
          <w:szCs w:val="28"/>
        </w:rPr>
        <w:t>дооснащення</w:t>
      </w:r>
      <w:proofErr w:type="spellEnd"/>
      <w:r w:rsidRPr="00AE060D">
        <w:rPr>
          <w:rFonts w:ascii="Times New Roman" w:hAnsi="Times New Roman" w:cs="Times New Roman"/>
          <w:sz w:val="28"/>
          <w:szCs w:val="28"/>
        </w:rPr>
        <w:t xml:space="preserve"> 70 автомобілями, з них 32 автомобіля типу В та 38 автомобілів типу С. </w:t>
      </w:r>
    </w:p>
    <w:p w14:paraId="5E2D2846" w14:textId="77777777"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Потреба в транспортних засобах для сільської медицини відповідно до встановлених нормативів (за табелем оснащення) скл</w:t>
      </w:r>
      <w:r w:rsidR="00307C9C">
        <w:rPr>
          <w:rFonts w:ascii="Times New Roman" w:hAnsi="Times New Roman" w:cs="Times New Roman"/>
          <w:sz w:val="28"/>
          <w:szCs w:val="28"/>
        </w:rPr>
        <w:t>адає 76 одиниць. Залишаються не</w:t>
      </w:r>
      <w:r w:rsidRPr="00AE060D">
        <w:rPr>
          <w:rFonts w:ascii="Times New Roman" w:hAnsi="Times New Roman" w:cs="Times New Roman"/>
          <w:sz w:val="28"/>
          <w:szCs w:val="28"/>
        </w:rPr>
        <w:t>забезпеченими автотранспортом 13 сільських лікарських амбулаторій або 8,5% від всіх функціонуючих.</w:t>
      </w:r>
    </w:p>
    <w:p w14:paraId="056EE232" w14:textId="77777777"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lastRenderedPageBreak/>
        <w:t>З метою забезпечення надання доступної та якісної медичної допомоги на первинному рівні, особливо у сільській місцевості, проводиться робота щодо впровадження державної політики з реформування галузі та закладів охорони здоров’я  області.</w:t>
      </w:r>
    </w:p>
    <w:p w14:paraId="09E846B3" w14:textId="77777777"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Для впровадження електронної системи охорони здоров’я проводиться підключення до Інтернет-мережі всіх лікувально-профілактичних закладів, у тому числі лікарських амбулаторій, та закупівля комп’ютерної техніки для лікарів. </w:t>
      </w:r>
      <w:r w:rsidR="004C1D7B">
        <w:rPr>
          <w:rFonts w:ascii="Times New Roman" w:hAnsi="Times New Roman" w:cs="Times New Roman"/>
          <w:sz w:val="28"/>
          <w:szCs w:val="28"/>
        </w:rPr>
        <w:t>У</w:t>
      </w:r>
      <w:r w:rsidRPr="00AE060D">
        <w:rPr>
          <w:rFonts w:ascii="Times New Roman" w:hAnsi="Times New Roman" w:cs="Times New Roman"/>
          <w:sz w:val="28"/>
          <w:szCs w:val="28"/>
        </w:rPr>
        <w:t xml:space="preserve"> центрах ПМСД області та їх структурних підрозділах створені належні умови для укладання декларацій між лікарем та пацієнтом за допомогою електронної системи охорони здоров’я «e-</w:t>
      </w:r>
      <w:proofErr w:type="spellStart"/>
      <w:r w:rsidRPr="00AE060D">
        <w:rPr>
          <w:rFonts w:ascii="Times New Roman" w:hAnsi="Times New Roman" w:cs="Times New Roman"/>
          <w:sz w:val="28"/>
          <w:szCs w:val="28"/>
        </w:rPr>
        <w:t>Health</w:t>
      </w:r>
      <w:proofErr w:type="spellEnd"/>
      <w:r w:rsidRPr="00AE060D">
        <w:rPr>
          <w:rFonts w:ascii="Times New Roman" w:hAnsi="Times New Roman" w:cs="Times New Roman"/>
          <w:sz w:val="28"/>
          <w:szCs w:val="28"/>
        </w:rPr>
        <w:t xml:space="preserve">». Підключено до медичних інформаційних систем всі 31 центр ПМСД. Забезпечено вільний вибір медичних інформаційних систем закладами первинної допомоги. </w:t>
      </w:r>
    </w:p>
    <w:p w14:paraId="2EECECC9" w14:textId="77777777" w:rsidR="00D37FF7" w:rsidRPr="00AE060D" w:rsidRDefault="00D37FF7" w:rsidP="00E42DA2">
      <w:pPr>
        <w:pStyle w:val="a8"/>
        <w:tabs>
          <w:tab w:val="left" w:pos="1276"/>
        </w:tabs>
        <w:ind w:left="0" w:right="-2"/>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14:paraId="5244B7DB" w14:textId="77777777"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 xml:space="preserve">Демографічна ситуація в області є гіршою від середньої </w:t>
      </w:r>
      <w:r w:rsidR="004C1D7B">
        <w:rPr>
          <w:rFonts w:ascii="Times New Roman" w:hAnsi="Times New Roman" w:cs="Times New Roman"/>
          <w:i/>
          <w:sz w:val="28"/>
          <w:szCs w:val="28"/>
        </w:rPr>
        <w:t>по</w:t>
      </w:r>
      <w:r w:rsidRPr="00AE060D">
        <w:rPr>
          <w:rFonts w:ascii="Times New Roman" w:hAnsi="Times New Roman" w:cs="Times New Roman"/>
          <w:i/>
          <w:sz w:val="28"/>
          <w:szCs w:val="28"/>
        </w:rPr>
        <w:t xml:space="preserve"> Україні і містить низку ризиків для майбутнього розвитку через прискорене старіння населення, особливо у сільських територіях, зміну статевої структури старших груп населення, зменшення кількості дітей та осіб працездатного віку у загальній структурі населення.</w:t>
      </w:r>
    </w:p>
    <w:p w14:paraId="314E286C" w14:textId="77777777"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 xml:space="preserve">Найскладніша демографічна ситуація складається у районах, де питома вага сільського населення значно переважає </w:t>
      </w:r>
      <w:r w:rsidR="004C1D7B">
        <w:rPr>
          <w:rFonts w:ascii="Times New Roman" w:hAnsi="Times New Roman" w:cs="Times New Roman"/>
          <w:i/>
          <w:sz w:val="28"/>
          <w:szCs w:val="28"/>
        </w:rPr>
        <w:t>у</w:t>
      </w:r>
      <w:r w:rsidRPr="00AE060D">
        <w:rPr>
          <w:rFonts w:ascii="Times New Roman" w:hAnsi="Times New Roman" w:cs="Times New Roman"/>
          <w:i/>
          <w:sz w:val="28"/>
          <w:szCs w:val="28"/>
        </w:rPr>
        <w:t xml:space="preserve"> структурі населення. </w:t>
      </w:r>
    </w:p>
    <w:p w14:paraId="1E71853D" w14:textId="77777777"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 xml:space="preserve">Показники поширеності </w:t>
      </w:r>
      <w:proofErr w:type="spellStart"/>
      <w:r w:rsidRPr="00AE060D">
        <w:rPr>
          <w:rFonts w:ascii="Times New Roman" w:hAnsi="Times New Roman" w:cs="Times New Roman"/>
          <w:i/>
          <w:sz w:val="28"/>
          <w:szCs w:val="28"/>
        </w:rPr>
        <w:t>хвороб</w:t>
      </w:r>
      <w:proofErr w:type="spellEnd"/>
      <w:r w:rsidRPr="00AE060D">
        <w:rPr>
          <w:rFonts w:ascii="Times New Roman" w:hAnsi="Times New Roman" w:cs="Times New Roman"/>
          <w:i/>
          <w:sz w:val="28"/>
          <w:szCs w:val="28"/>
        </w:rPr>
        <w:t xml:space="preserve"> серед населення області в основному стабілізовані, за виключенням поширеності злоякісних пухлин та у деякій мірі ВІЛ-інфекції.</w:t>
      </w:r>
    </w:p>
    <w:p w14:paraId="04112C03" w14:textId="77777777"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В області проводиться значна робота щодо реформування галузі та закладів охорони здоров’я: реформовані заклади, що надають первинну медичну допомогу, в комунальні некомерційні підприємства; ліжковий фонд цілодобових стаціонарів приводиться у відповідність до потреб населення; переглянуті штатні розписи лікувально-профілактичних закладів.</w:t>
      </w:r>
    </w:p>
    <w:p w14:paraId="21D22112" w14:textId="77777777"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Проводиться робота з реформування закладів вторинного та третинного рівня.</w:t>
      </w:r>
    </w:p>
    <w:p w14:paraId="154B68F0" w14:textId="77777777" w:rsidR="00847B9B" w:rsidRPr="006A39F3" w:rsidRDefault="00D37FF7" w:rsidP="00847B9B">
      <w:pPr>
        <w:spacing w:after="0" w:line="240" w:lineRule="auto"/>
        <w:jc w:val="center"/>
        <w:rPr>
          <w:rFonts w:ascii="Times New Roman" w:hAnsi="Times New Roman" w:cs="Times New Roman"/>
          <w:b/>
          <w:sz w:val="28"/>
          <w:szCs w:val="28"/>
          <w:lang w:val="uk-UA"/>
        </w:rPr>
      </w:pPr>
      <w:r w:rsidRPr="006A39F3">
        <w:rPr>
          <w:rFonts w:ascii="Times New Roman" w:hAnsi="Times New Roman" w:cs="Times New Roman"/>
          <w:b/>
          <w:sz w:val="28"/>
          <w:szCs w:val="28"/>
        </w:rPr>
        <w:t>К</w:t>
      </w:r>
      <w:proofErr w:type="spellStart"/>
      <w:r w:rsidR="00847B9B" w:rsidRPr="006A39F3">
        <w:rPr>
          <w:rFonts w:ascii="Times New Roman" w:hAnsi="Times New Roman" w:cs="Times New Roman"/>
          <w:b/>
          <w:sz w:val="28"/>
          <w:szCs w:val="28"/>
          <w:lang w:val="uk-UA"/>
        </w:rPr>
        <w:t>ультура</w:t>
      </w:r>
      <w:proofErr w:type="spellEnd"/>
      <w:r w:rsidR="00847B9B" w:rsidRPr="006A39F3">
        <w:rPr>
          <w:rFonts w:ascii="Times New Roman" w:hAnsi="Times New Roman" w:cs="Times New Roman"/>
          <w:b/>
          <w:sz w:val="28"/>
          <w:szCs w:val="28"/>
          <w:lang w:val="uk-UA"/>
        </w:rPr>
        <w:t xml:space="preserve"> і туризм</w:t>
      </w:r>
    </w:p>
    <w:p w14:paraId="090577E9" w14:textId="77777777" w:rsidR="00D37FF7" w:rsidRPr="00AE060D" w:rsidRDefault="00D37FF7" w:rsidP="00847B9B">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Туристичний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потенціал</w:t>
      </w:r>
      <w:proofErr w:type="spellEnd"/>
      <w:r w:rsidRPr="00AE060D">
        <w:rPr>
          <w:rFonts w:ascii="Times New Roman" w:hAnsi="Times New Roman" w:cs="Times New Roman"/>
          <w:sz w:val="28"/>
          <w:szCs w:val="28"/>
        </w:rPr>
        <w:t xml:space="preserve"> краю </w:t>
      </w:r>
      <w:proofErr w:type="spellStart"/>
      <w:r w:rsidRPr="00AE060D">
        <w:rPr>
          <w:rFonts w:ascii="Times New Roman" w:hAnsi="Times New Roman" w:cs="Times New Roman"/>
          <w:sz w:val="28"/>
          <w:szCs w:val="28"/>
        </w:rPr>
        <w:t>визначається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насамперед</w:t>
      </w:r>
      <w:proofErr w:type="spellEnd"/>
      <w:r w:rsidRPr="00AE060D">
        <w:rPr>
          <w:rFonts w:ascii="Times New Roman" w:hAnsi="Times New Roman" w:cs="Times New Roman"/>
          <w:sz w:val="28"/>
          <w:szCs w:val="28"/>
        </w:rPr>
        <w:t xml:space="preserve"> культурно-</w:t>
      </w:r>
      <w:proofErr w:type="spellStart"/>
      <w:r w:rsidRPr="00AE060D">
        <w:rPr>
          <w:rFonts w:ascii="Times New Roman" w:hAnsi="Times New Roman" w:cs="Times New Roman"/>
          <w:sz w:val="28"/>
          <w:szCs w:val="28"/>
        </w:rPr>
        <w:t>історичною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спадщиною</w:t>
      </w:r>
      <w:proofErr w:type="spellEnd"/>
      <w:r w:rsidRPr="00AE060D">
        <w:rPr>
          <w:rFonts w:ascii="Times New Roman" w:hAnsi="Times New Roman" w:cs="Times New Roman"/>
          <w:sz w:val="28"/>
          <w:szCs w:val="28"/>
        </w:rPr>
        <w:t xml:space="preserve">, яка є </w:t>
      </w:r>
      <w:proofErr w:type="spellStart"/>
      <w:r w:rsidRPr="00AE060D">
        <w:rPr>
          <w:rFonts w:ascii="Times New Roman" w:hAnsi="Times New Roman" w:cs="Times New Roman"/>
          <w:sz w:val="28"/>
          <w:szCs w:val="28"/>
        </w:rPr>
        <w:t>багато</w:t>
      </w:r>
      <w:proofErr w:type="spellEnd"/>
      <w:r w:rsidRPr="00AE060D">
        <w:rPr>
          <w:rFonts w:ascii="Times New Roman" w:hAnsi="Times New Roman" w:cs="Times New Roman"/>
          <w:sz w:val="28"/>
          <w:szCs w:val="28"/>
        </w:rPr>
        <w:t xml:space="preserve"> </w:t>
      </w:r>
      <w:r w:rsidR="004C1D7B">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унікальною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Туристично-рекреаційні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ресурси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нараховують</w:t>
      </w:r>
      <w:proofErr w:type="spellEnd"/>
      <w:r w:rsidRPr="00AE060D">
        <w:rPr>
          <w:rFonts w:ascii="Times New Roman" w:hAnsi="Times New Roman" w:cs="Times New Roman"/>
          <w:sz w:val="28"/>
          <w:szCs w:val="28"/>
        </w:rPr>
        <w:t xml:space="preserve"> 522 </w:t>
      </w:r>
      <w:proofErr w:type="spellStart"/>
      <w:r w:rsidRPr="00AE060D">
        <w:rPr>
          <w:rFonts w:ascii="Times New Roman" w:hAnsi="Times New Roman" w:cs="Times New Roman"/>
          <w:sz w:val="28"/>
          <w:szCs w:val="28"/>
        </w:rPr>
        <w:t>об’єкти</w:t>
      </w:r>
      <w:proofErr w:type="spellEnd"/>
      <w:r w:rsidRPr="00AE060D">
        <w:rPr>
          <w:rFonts w:ascii="Times New Roman" w:hAnsi="Times New Roman" w:cs="Times New Roman"/>
          <w:sz w:val="28"/>
          <w:szCs w:val="28"/>
        </w:rPr>
        <w:t xml:space="preserve"> </w:t>
      </w:r>
      <w:r w:rsidR="004C1D7B">
        <w:rPr>
          <w:rFonts w:ascii="Times New Roman" w:hAnsi="Times New Roman" w:cs="Times New Roman"/>
          <w:sz w:val="28"/>
          <w:szCs w:val="28"/>
          <w:lang w:val="uk-UA"/>
        </w:rPr>
        <w:t>ПЗФ</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складає</w:t>
      </w:r>
      <w:proofErr w:type="spellEnd"/>
      <w:r w:rsidRPr="00AE060D">
        <w:rPr>
          <w:rFonts w:ascii="Times New Roman" w:hAnsi="Times New Roman" w:cs="Times New Roman"/>
          <w:sz w:val="28"/>
          <w:szCs w:val="28"/>
        </w:rPr>
        <w:t xml:space="preserve"> 15,</w:t>
      </w:r>
      <w:r w:rsidR="004C1D7B">
        <w:rPr>
          <w:rFonts w:ascii="Times New Roman" w:hAnsi="Times New Roman" w:cs="Times New Roman"/>
          <w:sz w:val="28"/>
          <w:szCs w:val="28"/>
          <w:lang w:val="uk-UA"/>
        </w:rPr>
        <w:t>2</w:t>
      </w:r>
      <w:r w:rsidRPr="00AE060D">
        <w:rPr>
          <w:rFonts w:ascii="Times New Roman" w:hAnsi="Times New Roman" w:cs="Times New Roman"/>
          <w:sz w:val="28"/>
          <w:szCs w:val="28"/>
        </w:rPr>
        <w:t xml:space="preserve">% </w:t>
      </w:r>
      <w:proofErr w:type="spellStart"/>
      <w:r w:rsidRPr="004C1D7B">
        <w:rPr>
          <w:rFonts w:ascii="Times New Roman" w:hAnsi="Times New Roman" w:cs="Times New Roman"/>
          <w:sz w:val="28"/>
          <w:szCs w:val="28"/>
        </w:rPr>
        <w:t>території</w:t>
      </w:r>
      <w:proofErr w:type="spellEnd"/>
      <w:r w:rsidRPr="004C1D7B">
        <w:rPr>
          <w:rFonts w:ascii="Times New Roman" w:hAnsi="Times New Roman" w:cs="Times New Roman"/>
          <w:sz w:val="28"/>
          <w:szCs w:val="28"/>
        </w:rPr>
        <w:t xml:space="preserve"> </w:t>
      </w:r>
      <w:proofErr w:type="spellStart"/>
      <w:r w:rsidRPr="004C1D7B">
        <w:rPr>
          <w:rFonts w:ascii="Times New Roman" w:hAnsi="Times New Roman" w:cs="Times New Roman"/>
          <w:sz w:val="28"/>
          <w:szCs w:val="28"/>
        </w:rPr>
        <w:t>області</w:t>
      </w:r>
      <w:proofErr w:type="spellEnd"/>
      <w:r w:rsidRPr="004C1D7B">
        <w:rPr>
          <w:rFonts w:ascii="Times New Roman" w:hAnsi="Times New Roman" w:cs="Times New Roman"/>
          <w:sz w:val="28"/>
          <w:szCs w:val="28"/>
        </w:rPr>
        <w:t xml:space="preserve">, </w:t>
      </w:r>
      <w:proofErr w:type="spellStart"/>
      <w:r w:rsidRPr="004C1D7B">
        <w:rPr>
          <w:rFonts w:ascii="Times New Roman" w:hAnsi="Times New Roman" w:cs="Times New Roman"/>
          <w:sz w:val="28"/>
          <w:szCs w:val="28"/>
          <w:shd w:val="clear" w:color="auto" w:fill="FFFFFF"/>
        </w:rPr>
        <w:t>Національн</w:t>
      </w:r>
      <w:proofErr w:type="spellEnd"/>
      <w:r w:rsidR="004C1D7B">
        <w:rPr>
          <w:rFonts w:ascii="Times New Roman" w:hAnsi="Times New Roman" w:cs="Times New Roman"/>
          <w:sz w:val="28"/>
          <w:szCs w:val="28"/>
          <w:shd w:val="clear" w:color="auto" w:fill="FFFFFF"/>
          <w:lang w:val="uk-UA"/>
        </w:rPr>
        <w:t>і</w:t>
      </w:r>
      <w:r w:rsidRPr="004C1D7B">
        <w:rPr>
          <w:rFonts w:ascii="Times New Roman" w:hAnsi="Times New Roman" w:cs="Times New Roman"/>
          <w:sz w:val="28"/>
          <w:szCs w:val="28"/>
          <w:shd w:val="clear" w:color="auto" w:fill="FFFFFF"/>
        </w:rPr>
        <w:t xml:space="preserve"> </w:t>
      </w:r>
      <w:proofErr w:type="spellStart"/>
      <w:r w:rsidRPr="004C1D7B">
        <w:rPr>
          <w:rFonts w:ascii="Times New Roman" w:hAnsi="Times New Roman" w:cs="Times New Roman"/>
          <w:sz w:val="28"/>
          <w:szCs w:val="28"/>
          <w:shd w:val="clear" w:color="auto" w:fill="FFFFFF"/>
        </w:rPr>
        <w:t>природн</w:t>
      </w:r>
      <w:proofErr w:type="spellEnd"/>
      <w:r w:rsidR="004C1D7B">
        <w:rPr>
          <w:rFonts w:ascii="Times New Roman" w:hAnsi="Times New Roman" w:cs="Times New Roman"/>
          <w:sz w:val="28"/>
          <w:szCs w:val="28"/>
          <w:shd w:val="clear" w:color="auto" w:fill="FFFFFF"/>
          <w:lang w:val="uk-UA"/>
        </w:rPr>
        <w:t>і</w:t>
      </w:r>
      <w:r w:rsidRPr="004C1D7B">
        <w:rPr>
          <w:rFonts w:ascii="Times New Roman" w:hAnsi="Times New Roman" w:cs="Times New Roman"/>
          <w:sz w:val="28"/>
          <w:szCs w:val="28"/>
          <w:shd w:val="clear" w:color="auto" w:fill="FFFFFF"/>
        </w:rPr>
        <w:t xml:space="preserve"> парк</w:t>
      </w:r>
      <w:r w:rsidR="004C1D7B">
        <w:rPr>
          <w:rFonts w:ascii="Times New Roman" w:hAnsi="Times New Roman" w:cs="Times New Roman"/>
          <w:sz w:val="28"/>
          <w:szCs w:val="28"/>
          <w:shd w:val="clear" w:color="auto" w:fill="FFFFFF"/>
          <w:lang w:val="uk-UA"/>
        </w:rPr>
        <w:t>и</w:t>
      </w:r>
      <w:r w:rsidRPr="004C1D7B">
        <w:rPr>
          <w:rFonts w:ascii="Times New Roman" w:hAnsi="Times New Roman" w:cs="Times New Roman"/>
          <w:sz w:val="28"/>
          <w:szCs w:val="28"/>
        </w:rPr>
        <w:t xml:space="preserve"> «</w:t>
      </w:r>
      <w:proofErr w:type="spellStart"/>
      <w:r w:rsidRPr="004C1D7B">
        <w:rPr>
          <w:rFonts w:ascii="Times New Roman" w:hAnsi="Times New Roman" w:cs="Times New Roman"/>
          <w:sz w:val="28"/>
          <w:szCs w:val="28"/>
        </w:rPr>
        <w:t>Подільські</w:t>
      </w:r>
      <w:proofErr w:type="spellEnd"/>
      <w:r w:rsidRPr="004C1D7B">
        <w:rPr>
          <w:rFonts w:ascii="Times New Roman" w:hAnsi="Times New Roman" w:cs="Times New Roman"/>
          <w:sz w:val="28"/>
          <w:szCs w:val="28"/>
        </w:rPr>
        <w:t xml:space="preserve"> </w:t>
      </w:r>
      <w:proofErr w:type="spellStart"/>
      <w:r w:rsidRPr="004C1D7B">
        <w:rPr>
          <w:rFonts w:ascii="Times New Roman" w:hAnsi="Times New Roman" w:cs="Times New Roman"/>
          <w:sz w:val="28"/>
          <w:szCs w:val="28"/>
        </w:rPr>
        <w:t>Товтри</w:t>
      </w:r>
      <w:proofErr w:type="spellEnd"/>
      <w:r w:rsidRPr="004C1D7B">
        <w:rPr>
          <w:rFonts w:ascii="Times New Roman" w:hAnsi="Times New Roman" w:cs="Times New Roman"/>
          <w:sz w:val="28"/>
          <w:szCs w:val="28"/>
        </w:rPr>
        <w:t xml:space="preserve">» та «Мале </w:t>
      </w:r>
      <w:proofErr w:type="spellStart"/>
      <w:r w:rsidRPr="004C1D7B">
        <w:rPr>
          <w:rFonts w:ascii="Times New Roman" w:hAnsi="Times New Roman" w:cs="Times New Roman"/>
          <w:sz w:val="28"/>
          <w:szCs w:val="28"/>
        </w:rPr>
        <w:t>Полісся</w:t>
      </w:r>
      <w:proofErr w:type="spellEnd"/>
      <w:r w:rsidRPr="004C1D7B">
        <w:rPr>
          <w:rFonts w:ascii="Times New Roman" w:hAnsi="Times New Roman" w:cs="Times New Roman"/>
          <w:sz w:val="28"/>
          <w:szCs w:val="28"/>
        </w:rPr>
        <w:t xml:space="preserve">», 21 </w:t>
      </w:r>
      <w:proofErr w:type="spellStart"/>
      <w:r w:rsidRPr="004C1D7B">
        <w:rPr>
          <w:rFonts w:ascii="Times New Roman" w:hAnsi="Times New Roman" w:cs="Times New Roman"/>
          <w:sz w:val="28"/>
          <w:szCs w:val="28"/>
        </w:rPr>
        <w:t>пам’ятка</w:t>
      </w:r>
      <w:proofErr w:type="spellEnd"/>
      <w:r w:rsidRPr="004C1D7B">
        <w:rPr>
          <w:rFonts w:ascii="Times New Roman" w:hAnsi="Times New Roman" w:cs="Times New Roman"/>
          <w:sz w:val="28"/>
          <w:szCs w:val="28"/>
        </w:rPr>
        <w:t xml:space="preserve"> садово-паркового </w:t>
      </w:r>
      <w:proofErr w:type="spellStart"/>
      <w:r w:rsidRPr="004C1D7B">
        <w:rPr>
          <w:rFonts w:ascii="Times New Roman" w:hAnsi="Times New Roman" w:cs="Times New Roman"/>
          <w:sz w:val="28"/>
          <w:szCs w:val="28"/>
        </w:rPr>
        <w:t>мистецтва</w:t>
      </w:r>
      <w:proofErr w:type="spellEnd"/>
      <w:r w:rsidRPr="004C1D7B">
        <w:rPr>
          <w:rFonts w:ascii="Times New Roman" w:hAnsi="Times New Roman" w:cs="Times New Roman"/>
          <w:sz w:val="28"/>
          <w:szCs w:val="28"/>
        </w:rPr>
        <w:t xml:space="preserve">, </w:t>
      </w:r>
      <w:proofErr w:type="spellStart"/>
      <w:r w:rsidRPr="004C1D7B">
        <w:rPr>
          <w:rFonts w:ascii="Times New Roman" w:hAnsi="Times New Roman" w:cs="Times New Roman"/>
          <w:sz w:val="28"/>
          <w:szCs w:val="28"/>
        </w:rPr>
        <w:t>понад</w:t>
      </w:r>
      <w:proofErr w:type="spellEnd"/>
      <w:r w:rsidRPr="004C1D7B">
        <w:rPr>
          <w:rFonts w:ascii="Times New Roman" w:hAnsi="Times New Roman" w:cs="Times New Roman"/>
          <w:sz w:val="28"/>
          <w:szCs w:val="28"/>
        </w:rPr>
        <w:t xml:space="preserve"> 3 тис. </w:t>
      </w:r>
      <w:proofErr w:type="spellStart"/>
      <w:r w:rsidRPr="00AE060D">
        <w:rPr>
          <w:rFonts w:ascii="Times New Roman" w:hAnsi="Times New Roman" w:cs="Times New Roman"/>
          <w:sz w:val="28"/>
          <w:szCs w:val="28"/>
        </w:rPr>
        <w:t>пам’яток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спадщини</w:t>
      </w:r>
      <w:proofErr w:type="spellEnd"/>
      <w:r w:rsidRPr="00AE060D">
        <w:rPr>
          <w:rFonts w:ascii="Times New Roman" w:hAnsi="Times New Roman" w:cs="Times New Roman"/>
          <w:sz w:val="28"/>
          <w:szCs w:val="28"/>
        </w:rPr>
        <w:t>.</w:t>
      </w:r>
    </w:p>
    <w:p w14:paraId="31D5EC61" w14:textId="77777777" w:rsidR="00D37FF7" w:rsidRPr="00AE060D" w:rsidRDefault="00D37FF7" w:rsidP="00E42DA2">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поступово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розвивається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туристично-рекреаційна</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курортна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інфраструктура</w:t>
      </w:r>
      <w:proofErr w:type="spellEnd"/>
      <w:r w:rsidRPr="00AE060D">
        <w:rPr>
          <w:rFonts w:ascii="Times New Roman" w:hAnsi="Times New Roman" w:cs="Times New Roman"/>
          <w:sz w:val="28"/>
          <w:szCs w:val="28"/>
        </w:rPr>
        <w:t xml:space="preserve">, яка </w:t>
      </w:r>
      <w:proofErr w:type="spellStart"/>
      <w:r w:rsidRPr="00AE060D">
        <w:rPr>
          <w:rFonts w:ascii="Times New Roman" w:hAnsi="Times New Roman" w:cs="Times New Roman"/>
          <w:sz w:val="28"/>
          <w:szCs w:val="28"/>
        </w:rPr>
        <w:t>має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величезний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потенціал</w:t>
      </w:r>
      <w:proofErr w:type="spellEnd"/>
      <w:r w:rsidRPr="00AE060D">
        <w:rPr>
          <w:rFonts w:ascii="Times New Roman" w:hAnsi="Times New Roman" w:cs="Times New Roman"/>
          <w:sz w:val="28"/>
          <w:szCs w:val="28"/>
        </w:rPr>
        <w:t xml:space="preserve"> для туризму: </w:t>
      </w:r>
      <w:proofErr w:type="spellStart"/>
      <w:r w:rsidRPr="00AE060D">
        <w:rPr>
          <w:rFonts w:ascii="Times New Roman" w:hAnsi="Times New Roman" w:cs="Times New Roman"/>
          <w:sz w:val="28"/>
          <w:szCs w:val="28"/>
        </w:rPr>
        <w:t>функціонують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курортні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Сатанів</w:t>
      </w:r>
      <w:proofErr w:type="spellEnd"/>
      <w:r w:rsidRPr="00AE060D">
        <w:rPr>
          <w:rFonts w:ascii="Times New Roman" w:hAnsi="Times New Roman" w:cs="Times New Roman"/>
          <w:sz w:val="28"/>
          <w:szCs w:val="28"/>
        </w:rPr>
        <w:t>” та “</w:t>
      </w:r>
      <w:proofErr w:type="spellStart"/>
      <w:r w:rsidRPr="00AE060D">
        <w:rPr>
          <w:rFonts w:ascii="Times New Roman" w:hAnsi="Times New Roman" w:cs="Times New Roman"/>
          <w:sz w:val="28"/>
          <w:szCs w:val="28"/>
        </w:rPr>
        <w:t>Маків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готелі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санаторії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бази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відпочинку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оздоровчі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табори</w:t>
      </w:r>
      <w:proofErr w:type="spellEnd"/>
      <w:r w:rsidRPr="00AE060D">
        <w:rPr>
          <w:rFonts w:ascii="Times New Roman" w:hAnsi="Times New Roman" w:cs="Times New Roman"/>
          <w:sz w:val="28"/>
          <w:szCs w:val="28"/>
        </w:rPr>
        <w:t xml:space="preserve"> для дітей та </w:t>
      </w:r>
      <w:proofErr w:type="spellStart"/>
      <w:r w:rsidRPr="00AE060D">
        <w:rPr>
          <w:rFonts w:ascii="Times New Roman" w:hAnsi="Times New Roman" w:cs="Times New Roman"/>
          <w:sz w:val="28"/>
          <w:szCs w:val="28"/>
        </w:rPr>
        <w:t>юнацтва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кемпінги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мотелі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тощо</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курортної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зони</w:t>
      </w:r>
      <w:proofErr w:type="spellEnd"/>
      <w:r w:rsidRPr="00AE060D">
        <w:rPr>
          <w:rFonts w:ascii="Times New Roman" w:hAnsi="Times New Roman" w:cs="Times New Roman"/>
          <w:sz w:val="28"/>
          <w:szCs w:val="28"/>
        </w:rPr>
        <w:t xml:space="preserve"> </w:t>
      </w:r>
      <w:r w:rsidR="00307C9C">
        <w:rPr>
          <w:rFonts w:ascii="Times New Roman" w:hAnsi="Times New Roman" w:cs="Times New Roman"/>
          <w:sz w:val="28"/>
          <w:szCs w:val="28"/>
          <w:lang w:val="uk-UA"/>
        </w:rPr>
        <w:t xml:space="preserve">м. </w:t>
      </w:r>
      <w:proofErr w:type="spellStart"/>
      <w:r w:rsidR="00307C9C">
        <w:rPr>
          <w:rFonts w:ascii="Times New Roman" w:hAnsi="Times New Roman" w:cs="Times New Roman"/>
          <w:sz w:val="28"/>
          <w:szCs w:val="28"/>
        </w:rPr>
        <w:t>Сатанів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новий</w:t>
      </w:r>
      <w:proofErr w:type="spellEnd"/>
      <w:r w:rsidRPr="00AE060D">
        <w:rPr>
          <w:rFonts w:ascii="Times New Roman" w:hAnsi="Times New Roman" w:cs="Times New Roman"/>
          <w:sz w:val="28"/>
          <w:szCs w:val="28"/>
        </w:rPr>
        <w:t xml:space="preserve"> санаторно-</w:t>
      </w:r>
      <w:proofErr w:type="spellStart"/>
      <w:r w:rsidRPr="00AE060D">
        <w:rPr>
          <w:rFonts w:ascii="Times New Roman" w:hAnsi="Times New Roman" w:cs="Times New Roman"/>
          <w:sz w:val="28"/>
          <w:szCs w:val="28"/>
        </w:rPr>
        <w:t>к</w:t>
      </w:r>
      <w:r w:rsidR="004C1D7B">
        <w:rPr>
          <w:rFonts w:ascii="Times New Roman" w:hAnsi="Times New Roman" w:cs="Times New Roman"/>
          <w:sz w:val="28"/>
          <w:szCs w:val="28"/>
        </w:rPr>
        <w:t>урортний</w:t>
      </w:r>
      <w:proofErr w:type="spellEnd"/>
      <w:r w:rsidR="004C1D7B">
        <w:rPr>
          <w:rFonts w:ascii="Times New Roman" w:hAnsi="Times New Roman" w:cs="Times New Roman"/>
          <w:sz w:val="28"/>
          <w:szCs w:val="28"/>
        </w:rPr>
        <w:t xml:space="preserve"> комплекс «Арден-Палац»</w:t>
      </w:r>
      <w:r w:rsidRPr="00AE060D">
        <w:rPr>
          <w:rFonts w:ascii="Times New Roman" w:hAnsi="Times New Roman" w:cs="Times New Roman"/>
          <w:sz w:val="28"/>
          <w:szCs w:val="28"/>
        </w:rPr>
        <w:t xml:space="preserve">. </w:t>
      </w:r>
    </w:p>
    <w:p w14:paraId="76DA0AB2" w14:textId="77777777"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Подільська</w:t>
      </w:r>
      <w:proofErr w:type="spellEnd"/>
      <w:r w:rsidRPr="00AE060D">
        <w:rPr>
          <w:rFonts w:ascii="Times New Roman" w:hAnsi="Times New Roman" w:cs="Times New Roman"/>
          <w:sz w:val="28"/>
          <w:szCs w:val="28"/>
        </w:rPr>
        <w:t xml:space="preserve"> область </w:t>
      </w:r>
      <w:proofErr w:type="spellStart"/>
      <w:r w:rsidRPr="00AE060D">
        <w:rPr>
          <w:rFonts w:ascii="Times New Roman" w:hAnsi="Times New Roman" w:cs="Times New Roman"/>
          <w:sz w:val="28"/>
          <w:szCs w:val="28"/>
        </w:rPr>
        <w:t>мінеральних</w:t>
      </w:r>
      <w:proofErr w:type="spellEnd"/>
      <w:r w:rsidRPr="00AE060D">
        <w:rPr>
          <w:rFonts w:ascii="Times New Roman" w:hAnsi="Times New Roman" w:cs="Times New Roman"/>
          <w:sz w:val="28"/>
          <w:szCs w:val="28"/>
        </w:rPr>
        <w:t xml:space="preserve"> вод в </w:t>
      </w:r>
      <w:proofErr w:type="spellStart"/>
      <w:r w:rsidRPr="00AE060D">
        <w:rPr>
          <w:rFonts w:ascii="Times New Roman" w:hAnsi="Times New Roman" w:cs="Times New Roman"/>
          <w:sz w:val="28"/>
          <w:szCs w:val="28"/>
        </w:rPr>
        <w:t>сучасних</w:t>
      </w:r>
      <w:proofErr w:type="spellEnd"/>
      <w:r w:rsidRPr="00AE060D">
        <w:rPr>
          <w:rFonts w:ascii="Times New Roman" w:hAnsi="Times New Roman" w:cs="Times New Roman"/>
          <w:sz w:val="28"/>
          <w:szCs w:val="28"/>
        </w:rPr>
        <w:t xml:space="preserve"> межах </w:t>
      </w:r>
      <w:proofErr w:type="spellStart"/>
      <w:r w:rsidRPr="00AE060D">
        <w:rPr>
          <w:rFonts w:ascii="Times New Roman" w:hAnsi="Times New Roman" w:cs="Times New Roman"/>
          <w:sz w:val="28"/>
          <w:szCs w:val="28"/>
        </w:rPr>
        <w:t>охоплює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басейн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річок</w:t>
      </w:r>
      <w:proofErr w:type="spellEnd"/>
      <w:r w:rsidRPr="00AE060D">
        <w:rPr>
          <w:rFonts w:ascii="Times New Roman" w:hAnsi="Times New Roman" w:cs="Times New Roman"/>
          <w:sz w:val="28"/>
          <w:szCs w:val="28"/>
        </w:rPr>
        <w:t xml:space="preserve"> Збруч, Жванчик, </w:t>
      </w:r>
      <w:proofErr w:type="spellStart"/>
      <w:r w:rsidRPr="00AE060D">
        <w:rPr>
          <w:rFonts w:ascii="Times New Roman" w:hAnsi="Times New Roman" w:cs="Times New Roman"/>
          <w:sz w:val="28"/>
          <w:szCs w:val="28"/>
        </w:rPr>
        <w:t>середньої</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нижньої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течії</w:t>
      </w:r>
      <w:proofErr w:type="spellEnd"/>
      <w:r w:rsidRPr="00AE060D">
        <w:rPr>
          <w:rFonts w:ascii="Times New Roman" w:hAnsi="Times New Roman" w:cs="Times New Roman"/>
          <w:sz w:val="28"/>
          <w:szCs w:val="28"/>
        </w:rPr>
        <w:t xml:space="preserve"> р. </w:t>
      </w:r>
      <w:proofErr w:type="spellStart"/>
      <w:r w:rsidRPr="00AE060D">
        <w:rPr>
          <w:rFonts w:ascii="Times New Roman" w:hAnsi="Times New Roman" w:cs="Times New Roman"/>
          <w:sz w:val="28"/>
          <w:szCs w:val="28"/>
        </w:rPr>
        <w:t>Смотрич</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Мукші</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правобережжя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Горині</w:t>
      </w:r>
      <w:proofErr w:type="spellEnd"/>
      <w:r w:rsidRPr="00AE060D">
        <w:rPr>
          <w:rFonts w:ascii="Times New Roman" w:hAnsi="Times New Roman" w:cs="Times New Roman"/>
          <w:sz w:val="28"/>
          <w:szCs w:val="28"/>
        </w:rPr>
        <w:t xml:space="preserve">. Тут </w:t>
      </w:r>
      <w:proofErr w:type="spellStart"/>
      <w:r w:rsidRPr="00AE060D">
        <w:rPr>
          <w:rFonts w:ascii="Times New Roman" w:hAnsi="Times New Roman" w:cs="Times New Roman"/>
          <w:sz w:val="28"/>
          <w:szCs w:val="28"/>
        </w:rPr>
        <w:t>поширені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мінеральні</w:t>
      </w:r>
      <w:proofErr w:type="spellEnd"/>
      <w:r w:rsidRPr="00AE060D">
        <w:rPr>
          <w:rFonts w:ascii="Times New Roman" w:hAnsi="Times New Roman" w:cs="Times New Roman"/>
          <w:sz w:val="28"/>
          <w:szCs w:val="28"/>
        </w:rPr>
        <w:t xml:space="preserve"> води </w:t>
      </w:r>
      <w:proofErr w:type="spellStart"/>
      <w:r w:rsidRPr="00AE060D">
        <w:rPr>
          <w:rFonts w:ascii="Times New Roman" w:hAnsi="Times New Roman" w:cs="Times New Roman"/>
          <w:sz w:val="28"/>
          <w:szCs w:val="28"/>
        </w:rPr>
        <w:t>річних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типів</w:t>
      </w:r>
      <w:proofErr w:type="spellEnd"/>
      <w:r w:rsidRPr="00AE060D">
        <w:rPr>
          <w:rFonts w:ascii="Times New Roman" w:hAnsi="Times New Roman" w:cs="Times New Roman"/>
          <w:sz w:val="28"/>
          <w:szCs w:val="28"/>
        </w:rPr>
        <w:t>:</w:t>
      </w:r>
      <w:r w:rsidR="004C1D7B">
        <w:rPr>
          <w:rFonts w:ascii="Times New Roman" w:hAnsi="Times New Roman" w:cs="Times New Roman"/>
          <w:sz w:val="28"/>
          <w:szCs w:val="28"/>
          <w:lang w:val="uk-UA"/>
        </w:rPr>
        <w:t xml:space="preserve"> </w:t>
      </w:r>
      <w:proofErr w:type="spellStart"/>
      <w:r w:rsidRPr="00AE060D">
        <w:rPr>
          <w:rFonts w:ascii="Times New Roman" w:hAnsi="Times New Roman" w:cs="Times New Roman"/>
          <w:sz w:val="28"/>
          <w:szCs w:val="28"/>
        </w:rPr>
        <w:t>гідро</w:t>
      </w:r>
      <w:r w:rsidR="004C1D7B">
        <w:rPr>
          <w:rFonts w:ascii="Times New Roman" w:hAnsi="Times New Roman" w:cs="Times New Roman"/>
          <w:sz w:val="28"/>
          <w:szCs w:val="28"/>
        </w:rPr>
        <w:t>карбонати</w:t>
      </w:r>
      <w:proofErr w:type="spellEnd"/>
      <w:r w:rsidR="004C1D7B">
        <w:rPr>
          <w:rFonts w:ascii="Times New Roman" w:hAnsi="Times New Roman" w:cs="Times New Roman"/>
          <w:sz w:val="28"/>
          <w:szCs w:val="28"/>
        </w:rPr>
        <w:t xml:space="preserve"> і </w:t>
      </w:r>
      <w:proofErr w:type="spellStart"/>
      <w:r w:rsidR="004C1D7B">
        <w:rPr>
          <w:rFonts w:ascii="Times New Roman" w:hAnsi="Times New Roman" w:cs="Times New Roman"/>
          <w:sz w:val="28"/>
          <w:szCs w:val="28"/>
        </w:rPr>
        <w:t>слабомінералізовані</w:t>
      </w:r>
      <w:proofErr w:type="spellEnd"/>
      <w:r w:rsidR="004C1D7B">
        <w:rPr>
          <w:rFonts w:ascii="Times New Roman" w:hAnsi="Times New Roman" w:cs="Times New Roman"/>
          <w:sz w:val="28"/>
          <w:szCs w:val="28"/>
        </w:rPr>
        <w:t xml:space="preserve">, </w:t>
      </w:r>
      <w:r w:rsidRPr="00AE060D">
        <w:rPr>
          <w:rFonts w:ascii="Times New Roman" w:hAnsi="Times New Roman" w:cs="Times New Roman"/>
          <w:sz w:val="28"/>
          <w:szCs w:val="28"/>
        </w:rPr>
        <w:t>хлоридно-</w:t>
      </w:r>
      <w:proofErr w:type="spellStart"/>
      <w:r w:rsidRPr="00AE060D">
        <w:rPr>
          <w:rFonts w:ascii="Times New Roman" w:hAnsi="Times New Roman" w:cs="Times New Roman"/>
          <w:sz w:val="28"/>
          <w:szCs w:val="28"/>
        </w:rPr>
        <w:t>натрієві</w:t>
      </w:r>
      <w:proofErr w:type="spellEnd"/>
      <w:r w:rsidRPr="00AE060D">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t>малої</w:t>
      </w:r>
      <w:proofErr w:type="spellEnd"/>
      <w:r w:rsidR="004C1D7B">
        <w:rPr>
          <w:rFonts w:ascii="Times New Roman" w:hAnsi="Times New Roman" w:cs="Times New Roman"/>
          <w:sz w:val="28"/>
          <w:szCs w:val="28"/>
        </w:rPr>
        <w:t xml:space="preserve"> і </w:t>
      </w:r>
      <w:proofErr w:type="spellStart"/>
      <w:r w:rsidR="004C1D7B">
        <w:rPr>
          <w:rFonts w:ascii="Times New Roman" w:hAnsi="Times New Roman" w:cs="Times New Roman"/>
          <w:sz w:val="28"/>
          <w:szCs w:val="28"/>
        </w:rPr>
        <w:t>середньої</w:t>
      </w:r>
      <w:proofErr w:type="spellEnd"/>
      <w:r w:rsidR="004C1D7B">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lastRenderedPageBreak/>
        <w:t>мінералізації</w:t>
      </w:r>
      <w:proofErr w:type="spellEnd"/>
      <w:r w:rsidR="004C1D7B">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бромні</w:t>
      </w:r>
      <w:proofErr w:type="spellEnd"/>
      <w:r w:rsidRPr="00AE060D">
        <w:rPr>
          <w:rFonts w:ascii="Times New Roman" w:hAnsi="Times New Roman" w:cs="Times New Roman"/>
          <w:sz w:val="28"/>
          <w:szCs w:val="28"/>
        </w:rPr>
        <w:t xml:space="preserve"> хлоридно-</w:t>
      </w:r>
      <w:proofErr w:type="spellStart"/>
      <w:r w:rsidRPr="00AE060D">
        <w:rPr>
          <w:rFonts w:ascii="Times New Roman" w:hAnsi="Times New Roman" w:cs="Times New Roman"/>
          <w:sz w:val="28"/>
          <w:szCs w:val="28"/>
        </w:rPr>
        <w:t>кальцієв</w:t>
      </w:r>
      <w:r w:rsidR="004C1D7B">
        <w:rPr>
          <w:rFonts w:ascii="Times New Roman" w:hAnsi="Times New Roman" w:cs="Times New Roman"/>
          <w:sz w:val="28"/>
          <w:szCs w:val="28"/>
        </w:rPr>
        <w:t>о</w:t>
      </w:r>
      <w:proofErr w:type="spellEnd"/>
      <w:r w:rsidR="004C1D7B">
        <w:rPr>
          <w:rFonts w:ascii="Times New Roman" w:hAnsi="Times New Roman" w:cs="Times New Roman"/>
          <w:sz w:val="28"/>
          <w:szCs w:val="28"/>
        </w:rPr>
        <w:t>-</w:t>
      </w:r>
      <w:proofErr w:type="spellStart"/>
      <w:r w:rsidR="004C1D7B">
        <w:rPr>
          <w:rFonts w:ascii="Times New Roman" w:hAnsi="Times New Roman" w:cs="Times New Roman"/>
          <w:sz w:val="28"/>
          <w:szCs w:val="28"/>
        </w:rPr>
        <w:t>натрові</w:t>
      </w:r>
      <w:proofErr w:type="spellEnd"/>
      <w:r w:rsidR="004C1D7B">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t>високої</w:t>
      </w:r>
      <w:proofErr w:type="spellEnd"/>
      <w:r w:rsidR="004C1D7B">
        <w:rPr>
          <w:rFonts w:ascii="Times New Roman" w:hAnsi="Times New Roman" w:cs="Times New Roman"/>
          <w:sz w:val="28"/>
          <w:szCs w:val="28"/>
        </w:rPr>
        <w:t xml:space="preserve"> </w:t>
      </w:r>
      <w:proofErr w:type="spellStart"/>
      <w:r w:rsidR="004C1D7B">
        <w:rPr>
          <w:rFonts w:ascii="Times New Roman" w:hAnsi="Times New Roman" w:cs="Times New Roman"/>
          <w:sz w:val="28"/>
          <w:szCs w:val="28"/>
        </w:rPr>
        <w:t>мінералізації</w:t>
      </w:r>
      <w:proofErr w:type="spellEnd"/>
      <w:r w:rsidR="004C1D7B">
        <w:rPr>
          <w:rFonts w:ascii="Times New Roman" w:hAnsi="Times New Roman" w:cs="Times New Roman"/>
          <w:sz w:val="28"/>
          <w:szCs w:val="28"/>
        </w:rPr>
        <w:t xml:space="preserve">, </w:t>
      </w:r>
      <w:proofErr w:type="spellStart"/>
      <w:r w:rsidR="002E0E15">
        <w:rPr>
          <w:rFonts w:ascii="Times New Roman" w:hAnsi="Times New Roman" w:cs="Times New Roman"/>
          <w:sz w:val="28"/>
          <w:szCs w:val="28"/>
        </w:rPr>
        <w:t>радонові</w:t>
      </w:r>
      <w:proofErr w:type="spellEnd"/>
      <w:r w:rsidR="002E0E15">
        <w:rPr>
          <w:rFonts w:ascii="Times New Roman" w:hAnsi="Times New Roman" w:cs="Times New Roman"/>
          <w:sz w:val="28"/>
          <w:szCs w:val="28"/>
        </w:rPr>
        <w:t xml:space="preserve"> та </w:t>
      </w:r>
      <w:proofErr w:type="spellStart"/>
      <w:r w:rsidR="002E0E15">
        <w:rPr>
          <w:rFonts w:ascii="Times New Roman" w:hAnsi="Times New Roman" w:cs="Times New Roman"/>
          <w:sz w:val="28"/>
          <w:szCs w:val="28"/>
        </w:rPr>
        <w:t>інші</w:t>
      </w:r>
      <w:proofErr w:type="spellEnd"/>
      <w:r w:rsidR="002E0E15">
        <w:rPr>
          <w:rFonts w:ascii="Times New Roman" w:hAnsi="Times New Roman" w:cs="Times New Roman"/>
          <w:sz w:val="28"/>
          <w:szCs w:val="28"/>
        </w:rPr>
        <w:t>.</w:t>
      </w:r>
    </w:p>
    <w:p w14:paraId="25D9371E" w14:textId="77777777"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лікувальних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мінеральних</w:t>
      </w:r>
      <w:proofErr w:type="spellEnd"/>
      <w:r w:rsidRPr="00AE060D">
        <w:rPr>
          <w:rFonts w:ascii="Times New Roman" w:hAnsi="Times New Roman" w:cs="Times New Roman"/>
          <w:sz w:val="28"/>
          <w:szCs w:val="28"/>
        </w:rPr>
        <w:t xml:space="preserve"> вод </w:t>
      </w:r>
      <w:proofErr w:type="spellStart"/>
      <w:r w:rsidRPr="00AE060D">
        <w:rPr>
          <w:rFonts w:ascii="Times New Roman" w:hAnsi="Times New Roman" w:cs="Times New Roman"/>
          <w:sz w:val="28"/>
          <w:szCs w:val="28"/>
        </w:rPr>
        <w:t>Хмельниччини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дослідженою</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група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слабомінералізованих</w:t>
      </w:r>
      <w:proofErr w:type="spellEnd"/>
      <w:r w:rsidRPr="00AE060D">
        <w:rPr>
          <w:rFonts w:ascii="Times New Roman" w:hAnsi="Times New Roman" w:cs="Times New Roman"/>
          <w:sz w:val="28"/>
          <w:szCs w:val="28"/>
        </w:rPr>
        <w:t xml:space="preserve"> вод з </w:t>
      </w:r>
      <w:proofErr w:type="spellStart"/>
      <w:r w:rsidRPr="00AE060D">
        <w:rPr>
          <w:rFonts w:ascii="Times New Roman" w:hAnsi="Times New Roman" w:cs="Times New Roman"/>
          <w:sz w:val="28"/>
          <w:szCs w:val="28"/>
        </w:rPr>
        <w:t>підвищеним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вмістом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органічної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речовини</w:t>
      </w:r>
      <w:proofErr w:type="spellEnd"/>
      <w:r w:rsidRPr="00AE060D">
        <w:rPr>
          <w:rFonts w:ascii="Times New Roman" w:hAnsi="Times New Roman" w:cs="Times New Roman"/>
          <w:sz w:val="28"/>
          <w:szCs w:val="28"/>
        </w:rPr>
        <w:t xml:space="preserve"> типу "</w:t>
      </w:r>
      <w:proofErr w:type="spellStart"/>
      <w:r w:rsidRPr="00AE060D">
        <w:rPr>
          <w:rFonts w:ascii="Times New Roman" w:hAnsi="Times New Roman" w:cs="Times New Roman"/>
          <w:sz w:val="28"/>
          <w:szCs w:val="28"/>
        </w:rPr>
        <w:t>Нафтуся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w:t>
      </w:r>
      <w:proofErr w:type="spellEnd"/>
      <w:r w:rsidRPr="00AE060D">
        <w:rPr>
          <w:rFonts w:ascii="Times New Roman" w:hAnsi="Times New Roman" w:cs="Times New Roman"/>
          <w:sz w:val="28"/>
          <w:szCs w:val="28"/>
        </w:rPr>
        <w:t xml:space="preserve"> води </w:t>
      </w:r>
      <w:proofErr w:type="spellStart"/>
      <w:r w:rsidRPr="00AE060D">
        <w:rPr>
          <w:rFonts w:ascii="Times New Roman" w:hAnsi="Times New Roman" w:cs="Times New Roman"/>
          <w:sz w:val="28"/>
          <w:szCs w:val="28"/>
        </w:rPr>
        <w:t>розвідані</w:t>
      </w:r>
      <w:proofErr w:type="spellEnd"/>
      <w:r w:rsidRPr="00AE060D">
        <w:rPr>
          <w:rFonts w:ascii="Times New Roman" w:hAnsi="Times New Roman" w:cs="Times New Roman"/>
          <w:sz w:val="28"/>
          <w:szCs w:val="28"/>
        </w:rPr>
        <w:t xml:space="preserve"> на 6 </w:t>
      </w:r>
      <w:proofErr w:type="spellStart"/>
      <w:r w:rsidRPr="00AE060D">
        <w:rPr>
          <w:rFonts w:ascii="Times New Roman" w:hAnsi="Times New Roman" w:cs="Times New Roman"/>
          <w:sz w:val="28"/>
          <w:szCs w:val="28"/>
        </w:rPr>
        <w:t>родовищах</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промислового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підготовлено</w:t>
      </w:r>
      <w:proofErr w:type="spellEnd"/>
      <w:r w:rsidRPr="00AE060D">
        <w:rPr>
          <w:rFonts w:ascii="Times New Roman" w:hAnsi="Times New Roman" w:cs="Times New Roman"/>
          <w:sz w:val="28"/>
          <w:szCs w:val="28"/>
        </w:rPr>
        <w:t xml:space="preserve"> 5 </w:t>
      </w:r>
      <w:proofErr w:type="spellStart"/>
      <w:r w:rsidRPr="00AE060D">
        <w:rPr>
          <w:rFonts w:ascii="Times New Roman" w:hAnsi="Times New Roman" w:cs="Times New Roman"/>
          <w:sz w:val="28"/>
          <w:szCs w:val="28"/>
        </w:rPr>
        <w:t>родовищ</w:t>
      </w:r>
      <w:proofErr w:type="spellEnd"/>
      <w:r w:rsidRPr="00AE060D">
        <w:rPr>
          <w:rFonts w:ascii="Times New Roman" w:hAnsi="Times New Roman" w:cs="Times New Roman"/>
          <w:sz w:val="28"/>
          <w:szCs w:val="28"/>
        </w:rPr>
        <w:t xml:space="preserve"> - </w:t>
      </w:r>
      <w:proofErr w:type="spellStart"/>
      <w:r w:rsidRPr="00AE060D">
        <w:rPr>
          <w:rFonts w:ascii="Times New Roman" w:hAnsi="Times New Roman" w:cs="Times New Roman"/>
          <w:sz w:val="28"/>
          <w:szCs w:val="28"/>
        </w:rPr>
        <w:t>Збручанське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Маківське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Зайчиківське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Волочиське</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Мукшинське</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Кам'янському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родовищі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необхідно</w:t>
      </w:r>
      <w:proofErr w:type="spellEnd"/>
      <w:r w:rsidRPr="00AE060D">
        <w:rPr>
          <w:rFonts w:ascii="Times New Roman" w:hAnsi="Times New Roman" w:cs="Times New Roman"/>
          <w:sz w:val="28"/>
          <w:szCs w:val="28"/>
        </w:rPr>
        <w:t xml:space="preserve"> провести </w:t>
      </w:r>
      <w:proofErr w:type="spellStart"/>
      <w:r w:rsidRPr="00AE060D">
        <w:rPr>
          <w:rFonts w:ascii="Times New Roman" w:hAnsi="Times New Roman" w:cs="Times New Roman"/>
          <w:sz w:val="28"/>
          <w:szCs w:val="28"/>
        </w:rPr>
        <w:t>детальну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розвідку</w:t>
      </w:r>
      <w:proofErr w:type="spellEnd"/>
      <w:r w:rsidRPr="00AE060D">
        <w:rPr>
          <w:rFonts w:ascii="Times New Roman" w:hAnsi="Times New Roman" w:cs="Times New Roman"/>
          <w:sz w:val="28"/>
          <w:szCs w:val="28"/>
        </w:rPr>
        <w:t xml:space="preserve">. </w:t>
      </w:r>
    </w:p>
    <w:p w14:paraId="19243578" w14:textId="77777777"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Сумарні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розвідані</w:t>
      </w:r>
      <w:proofErr w:type="spellEnd"/>
      <w:r w:rsidRPr="00AE060D">
        <w:rPr>
          <w:rFonts w:ascii="Times New Roman" w:hAnsi="Times New Roman" w:cs="Times New Roman"/>
          <w:sz w:val="28"/>
          <w:szCs w:val="28"/>
        </w:rPr>
        <w:t xml:space="preserve"> запаси </w:t>
      </w:r>
      <w:proofErr w:type="spellStart"/>
      <w:r w:rsidRPr="00AE060D">
        <w:rPr>
          <w:rFonts w:ascii="Times New Roman" w:hAnsi="Times New Roman" w:cs="Times New Roman"/>
          <w:sz w:val="28"/>
          <w:szCs w:val="28"/>
        </w:rPr>
        <w:t>цих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мінеральних</w:t>
      </w:r>
      <w:proofErr w:type="spellEnd"/>
      <w:r w:rsidRPr="00AE060D">
        <w:rPr>
          <w:rFonts w:ascii="Times New Roman" w:hAnsi="Times New Roman" w:cs="Times New Roman"/>
          <w:sz w:val="28"/>
          <w:szCs w:val="28"/>
        </w:rPr>
        <w:t xml:space="preserve"> вод </w:t>
      </w:r>
      <w:proofErr w:type="spellStart"/>
      <w:r w:rsidRPr="00AE060D">
        <w:rPr>
          <w:rFonts w:ascii="Times New Roman" w:hAnsi="Times New Roman" w:cs="Times New Roman"/>
          <w:sz w:val="28"/>
          <w:szCs w:val="28"/>
        </w:rPr>
        <w:t>становлять</w:t>
      </w:r>
      <w:proofErr w:type="spellEnd"/>
      <w:r w:rsidRPr="00AE060D">
        <w:rPr>
          <w:rFonts w:ascii="Times New Roman" w:hAnsi="Times New Roman" w:cs="Times New Roman"/>
          <w:sz w:val="28"/>
          <w:szCs w:val="28"/>
        </w:rPr>
        <w:t xml:space="preserve"> 1155 м</w:t>
      </w:r>
      <w:r w:rsidRPr="00AE060D">
        <w:rPr>
          <w:rFonts w:ascii="Times New Roman" w:hAnsi="Times New Roman" w:cs="Times New Roman"/>
          <w:sz w:val="28"/>
          <w:szCs w:val="28"/>
          <w:vertAlign w:val="superscript"/>
        </w:rPr>
        <w:t>3</w:t>
      </w:r>
      <w:r w:rsidRPr="00AE060D">
        <w:rPr>
          <w:rFonts w:ascii="Times New Roman" w:hAnsi="Times New Roman" w:cs="Times New Roman"/>
          <w:sz w:val="28"/>
          <w:szCs w:val="28"/>
        </w:rPr>
        <w:t>/</w:t>
      </w:r>
      <w:proofErr w:type="spellStart"/>
      <w:r w:rsidRPr="00AE060D">
        <w:rPr>
          <w:rFonts w:ascii="Times New Roman" w:hAnsi="Times New Roman" w:cs="Times New Roman"/>
          <w:sz w:val="28"/>
          <w:szCs w:val="28"/>
        </w:rPr>
        <w:t>добу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затверджені</w:t>
      </w:r>
      <w:proofErr w:type="spellEnd"/>
      <w:r w:rsidRPr="00AE060D">
        <w:rPr>
          <w:rFonts w:ascii="Times New Roman" w:hAnsi="Times New Roman" w:cs="Times New Roman"/>
          <w:sz w:val="28"/>
          <w:szCs w:val="28"/>
        </w:rPr>
        <w:t xml:space="preserve"> Державною </w:t>
      </w:r>
      <w:proofErr w:type="spellStart"/>
      <w:r w:rsidRPr="00AE060D">
        <w:rPr>
          <w:rFonts w:ascii="Times New Roman" w:hAnsi="Times New Roman" w:cs="Times New Roman"/>
          <w:sz w:val="28"/>
          <w:szCs w:val="28"/>
        </w:rPr>
        <w:t>комісією</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запасів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корисних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копалин</w:t>
      </w:r>
      <w:proofErr w:type="spellEnd"/>
      <w:r w:rsidRPr="00AE060D">
        <w:rPr>
          <w:rFonts w:ascii="Times New Roman" w:hAnsi="Times New Roman" w:cs="Times New Roman"/>
          <w:sz w:val="28"/>
          <w:szCs w:val="28"/>
        </w:rPr>
        <w:t>, - 732 м</w:t>
      </w:r>
      <w:r w:rsidRPr="00AE060D">
        <w:rPr>
          <w:rFonts w:ascii="Times New Roman" w:hAnsi="Times New Roman" w:cs="Times New Roman"/>
          <w:sz w:val="28"/>
          <w:szCs w:val="28"/>
          <w:vertAlign w:val="superscript"/>
        </w:rPr>
        <w:t>3</w:t>
      </w:r>
      <w:r w:rsidRPr="00AE060D">
        <w:rPr>
          <w:rFonts w:ascii="Times New Roman" w:hAnsi="Times New Roman" w:cs="Times New Roman"/>
          <w:sz w:val="28"/>
          <w:szCs w:val="28"/>
        </w:rPr>
        <w:t>/</w:t>
      </w:r>
      <w:proofErr w:type="spellStart"/>
      <w:r w:rsidRPr="00AE060D">
        <w:rPr>
          <w:rFonts w:ascii="Times New Roman" w:hAnsi="Times New Roman" w:cs="Times New Roman"/>
          <w:sz w:val="28"/>
          <w:szCs w:val="28"/>
        </w:rPr>
        <w:t>добу</w:t>
      </w:r>
      <w:proofErr w:type="spellEnd"/>
      <w:r w:rsidRPr="00AE060D">
        <w:rPr>
          <w:rFonts w:ascii="Times New Roman" w:hAnsi="Times New Roman" w:cs="Times New Roman"/>
          <w:sz w:val="28"/>
          <w:szCs w:val="28"/>
        </w:rPr>
        <w:t>.</w:t>
      </w:r>
    </w:p>
    <w:p w14:paraId="1D23FF95" w14:textId="77777777"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Наявні</w:t>
      </w:r>
      <w:proofErr w:type="spellEnd"/>
      <w:r w:rsidRPr="00AE060D">
        <w:rPr>
          <w:rFonts w:ascii="Times New Roman" w:hAnsi="Times New Roman" w:cs="Times New Roman"/>
          <w:sz w:val="28"/>
          <w:szCs w:val="28"/>
        </w:rPr>
        <w:t xml:space="preserve"> природно-</w:t>
      </w:r>
      <w:proofErr w:type="spellStart"/>
      <w:r w:rsidRPr="00AE060D">
        <w:rPr>
          <w:rFonts w:ascii="Times New Roman" w:hAnsi="Times New Roman" w:cs="Times New Roman"/>
          <w:sz w:val="28"/>
          <w:szCs w:val="28"/>
        </w:rPr>
        <w:t>кліматичні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умови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різноманітність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ландшафтних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мінеральних</w:t>
      </w:r>
      <w:proofErr w:type="spellEnd"/>
      <w:r w:rsidRPr="00AE060D">
        <w:rPr>
          <w:rFonts w:ascii="Times New Roman" w:hAnsi="Times New Roman" w:cs="Times New Roman"/>
          <w:sz w:val="28"/>
          <w:szCs w:val="28"/>
        </w:rPr>
        <w:t xml:space="preserve"> вод, </w:t>
      </w:r>
      <w:proofErr w:type="spellStart"/>
      <w:r w:rsidRPr="00AE060D">
        <w:rPr>
          <w:rFonts w:ascii="Times New Roman" w:hAnsi="Times New Roman" w:cs="Times New Roman"/>
          <w:sz w:val="28"/>
          <w:szCs w:val="28"/>
        </w:rPr>
        <w:t>багаточисельні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пам'ятки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природи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Національного</w:t>
      </w:r>
      <w:proofErr w:type="spellEnd"/>
      <w:r w:rsidRPr="00AE060D">
        <w:rPr>
          <w:rFonts w:ascii="Times New Roman" w:hAnsi="Times New Roman" w:cs="Times New Roman"/>
          <w:sz w:val="28"/>
          <w:szCs w:val="28"/>
        </w:rPr>
        <w:t xml:space="preserve"> природного парку </w:t>
      </w:r>
      <w:r w:rsidR="004C1D7B">
        <w:rPr>
          <w:rFonts w:ascii="Times New Roman" w:hAnsi="Times New Roman" w:cs="Times New Roman"/>
          <w:sz w:val="28"/>
          <w:szCs w:val="28"/>
          <w:lang w:val="uk-UA"/>
        </w:rPr>
        <w:t>«</w:t>
      </w:r>
      <w:proofErr w:type="spellStart"/>
      <w:r w:rsidRPr="00AE060D">
        <w:rPr>
          <w:rFonts w:ascii="Times New Roman" w:hAnsi="Times New Roman" w:cs="Times New Roman"/>
          <w:sz w:val="28"/>
          <w:szCs w:val="28"/>
        </w:rPr>
        <w:t>Подільські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Товтри</w:t>
      </w:r>
      <w:proofErr w:type="spellEnd"/>
      <w:r w:rsidR="004C1D7B">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поряд</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Кримом</w:t>
      </w:r>
      <w:proofErr w:type="spellEnd"/>
      <w:r w:rsidRPr="00AE060D">
        <w:rPr>
          <w:rFonts w:ascii="Times New Roman" w:hAnsi="Times New Roman" w:cs="Times New Roman"/>
          <w:sz w:val="28"/>
          <w:szCs w:val="28"/>
        </w:rPr>
        <w:t xml:space="preserve">, Карпатами і </w:t>
      </w:r>
      <w:proofErr w:type="spellStart"/>
      <w:r w:rsidRPr="00AE060D">
        <w:rPr>
          <w:rFonts w:ascii="Times New Roman" w:hAnsi="Times New Roman" w:cs="Times New Roman"/>
          <w:sz w:val="28"/>
          <w:szCs w:val="28"/>
        </w:rPr>
        <w:t>Закарпаттям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відносить</w:t>
      </w:r>
      <w:proofErr w:type="spellEnd"/>
      <w:r w:rsidRPr="00AE060D">
        <w:rPr>
          <w:rFonts w:ascii="Times New Roman" w:hAnsi="Times New Roman" w:cs="Times New Roman"/>
          <w:sz w:val="28"/>
          <w:szCs w:val="28"/>
        </w:rPr>
        <w:t xml:space="preserve"> до числа </w:t>
      </w:r>
      <w:proofErr w:type="spellStart"/>
      <w:r w:rsidRPr="00AE060D">
        <w:rPr>
          <w:rFonts w:ascii="Times New Roman" w:hAnsi="Times New Roman" w:cs="Times New Roman"/>
          <w:sz w:val="28"/>
          <w:szCs w:val="28"/>
        </w:rPr>
        <w:t>найбільш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перспективних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рекреаційних</w:t>
      </w:r>
      <w:proofErr w:type="spellEnd"/>
      <w:r w:rsidRPr="00AE060D">
        <w:rPr>
          <w:rFonts w:ascii="Times New Roman" w:hAnsi="Times New Roman" w:cs="Times New Roman"/>
          <w:sz w:val="28"/>
          <w:szCs w:val="28"/>
        </w:rPr>
        <w:t xml:space="preserve"> зон </w:t>
      </w:r>
      <w:proofErr w:type="spellStart"/>
      <w:r w:rsidRPr="00AE060D">
        <w:rPr>
          <w:rFonts w:ascii="Times New Roman" w:hAnsi="Times New Roman" w:cs="Times New Roman"/>
          <w:sz w:val="28"/>
          <w:szCs w:val="28"/>
        </w:rPr>
        <w:t>Хмельниччини</w:t>
      </w:r>
      <w:proofErr w:type="spellEnd"/>
      <w:r w:rsidRPr="00AE060D">
        <w:rPr>
          <w:rFonts w:ascii="Times New Roman" w:hAnsi="Times New Roman" w:cs="Times New Roman"/>
          <w:sz w:val="28"/>
          <w:szCs w:val="28"/>
        </w:rPr>
        <w:t>.</w:t>
      </w:r>
    </w:p>
    <w:p w14:paraId="0910B972" w14:textId="77777777"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працює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близько</w:t>
      </w:r>
      <w:proofErr w:type="spellEnd"/>
      <w:r w:rsidRPr="00AE060D">
        <w:rPr>
          <w:rFonts w:ascii="Times New Roman" w:hAnsi="Times New Roman" w:cs="Times New Roman"/>
          <w:sz w:val="28"/>
          <w:szCs w:val="28"/>
        </w:rPr>
        <w:t xml:space="preserve"> 100 </w:t>
      </w:r>
      <w:proofErr w:type="spellStart"/>
      <w:r w:rsidRPr="00AE060D">
        <w:rPr>
          <w:rFonts w:ascii="Times New Roman" w:hAnsi="Times New Roman" w:cs="Times New Roman"/>
          <w:sz w:val="28"/>
          <w:szCs w:val="28"/>
        </w:rPr>
        <w:t>суб’єктів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діяльності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туроператорів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турагентів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фізичних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осіб-підприємців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фахівців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супроводу</w:t>
      </w:r>
      <w:proofErr w:type="spellEnd"/>
      <w:r w:rsidRPr="00AE060D">
        <w:rPr>
          <w:rFonts w:ascii="Times New Roman" w:hAnsi="Times New Roman" w:cs="Times New Roman"/>
          <w:sz w:val="28"/>
          <w:szCs w:val="28"/>
        </w:rPr>
        <w:t xml:space="preserve">). </w:t>
      </w:r>
    </w:p>
    <w:p w14:paraId="61A6F45F" w14:textId="77777777" w:rsidR="00D37FF7" w:rsidRPr="00AE060D" w:rsidRDefault="00921AC6" w:rsidP="00E64CDC">
      <w:pPr>
        <w:spacing w:after="0" w:line="240" w:lineRule="auto"/>
        <w:ind w:firstLine="720"/>
        <w:jc w:val="right"/>
        <w:rPr>
          <w:rFonts w:ascii="Times New Roman" w:hAnsi="Times New Roman" w:cs="Times New Roman"/>
          <w:b/>
          <w:bCs/>
          <w:sz w:val="28"/>
          <w:szCs w:val="28"/>
        </w:rPr>
      </w:pPr>
      <w:r>
        <w:rPr>
          <w:rFonts w:ascii="Times New Roman" w:hAnsi="Times New Roman" w:cs="Times New Roman"/>
          <w:b/>
          <w:bCs/>
          <w:sz w:val="28"/>
          <w:szCs w:val="28"/>
        </w:rPr>
        <w:t>Таблица 11</w:t>
      </w:r>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Основні</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показники</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туристичної</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діяльності</w:t>
      </w:r>
      <w:proofErr w:type="spellEnd"/>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1134"/>
        <w:gridCol w:w="1133"/>
        <w:gridCol w:w="1133"/>
      </w:tblGrid>
      <w:tr w:rsidR="00D37FF7" w:rsidRPr="00E42DA2" w14:paraId="59DA29C9" w14:textId="77777777" w:rsidTr="00D37FF7">
        <w:trPr>
          <w:jc w:val="center"/>
        </w:trPr>
        <w:tc>
          <w:tcPr>
            <w:tcW w:w="5070" w:type="dxa"/>
            <w:shd w:val="clear" w:color="auto" w:fill="auto"/>
          </w:tcPr>
          <w:p w14:paraId="5CF9D5EC" w14:textId="77777777" w:rsidR="00D37FF7" w:rsidRPr="00E42DA2" w:rsidRDefault="00D37FF7" w:rsidP="00E42DA2">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7790B0C6" w14:textId="77777777" w:rsidR="00D37FF7" w:rsidRPr="004C1D7B" w:rsidRDefault="00D37FF7" w:rsidP="004C1D7B">
            <w:pPr>
              <w:spacing w:after="0" w:line="240" w:lineRule="auto"/>
              <w:jc w:val="center"/>
              <w:rPr>
                <w:rFonts w:ascii="Times New Roman" w:hAnsi="Times New Roman" w:cs="Times New Roman"/>
                <w:sz w:val="24"/>
                <w:szCs w:val="24"/>
                <w:lang w:val="uk-UA"/>
              </w:rPr>
            </w:pPr>
            <w:r w:rsidRPr="00E42DA2">
              <w:rPr>
                <w:rFonts w:ascii="Times New Roman" w:hAnsi="Times New Roman" w:cs="Times New Roman"/>
                <w:sz w:val="24"/>
                <w:szCs w:val="24"/>
              </w:rPr>
              <w:t>201</w:t>
            </w:r>
            <w:r w:rsidR="004C1D7B">
              <w:rPr>
                <w:rFonts w:ascii="Times New Roman" w:hAnsi="Times New Roman" w:cs="Times New Roman"/>
                <w:sz w:val="24"/>
                <w:szCs w:val="24"/>
                <w:lang w:val="uk-UA"/>
              </w:rPr>
              <w:t>4</w:t>
            </w:r>
          </w:p>
        </w:tc>
        <w:tc>
          <w:tcPr>
            <w:tcW w:w="1134" w:type="dxa"/>
            <w:shd w:val="clear" w:color="auto" w:fill="auto"/>
            <w:vAlign w:val="center"/>
          </w:tcPr>
          <w:p w14:paraId="04DA874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2015</w:t>
            </w:r>
          </w:p>
        </w:tc>
        <w:tc>
          <w:tcPr>
            <w:tcW w:w="1133" w:type="dxa"/>
            <w:shd w:val="clear" w:color="auto" w:fill="auto"/>
            <w:vAlign w:val="center"/>
          </w:tcPr>
          <w:p w14:paraId="4E857A0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2016</w:t>
            </w:r>
          </w:p>
        </w:tc>
        <w:tc>
          <w:tcPr>
            <w:tcW w:w="1133" w:type="dxa"/>
            <w:shd w:val="clear" w:color="auto" w:fill="auto"/>
            <w:vAlign w:val="center"/>
          </w:tcPr>
          <w:p w14:paraId="71A81FD5"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2017</w:t>
            </w:r>
          </w:p>
        </w:tc>
      </w:tr>
      <w:tr w:rsidR="00D37FF7" w:rsidRPr="00E42DA2" w14:paraId="2A99DDD2" w14:textId="77777777" w:rsidTr="00D37FF7">
        <w:trPr>
          <w:jc w:val="center"/>
        </w:trPr>
        <w:tc>
          <w:tcPr>
            <w:tcW w:w="5070" w:type="dxa"/>
            <w:shd w:val="clear" w:color="auto" w:fill="auto"/>
          </w:tcPr>
          <w:p w14:paraId="2181E428"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Кількість</w:t>
            </w:r>
            <w:proofErr w:type="spellEnd"/>
            <w:r w:rsidRPr="00E42DA2">
              <w:rPr>
                <w:rFonts w:ascii="Times New Roman" w:hAnsi="Times New Roman" w:cs="Times New Roman"/>
                <w:sz w:val="24"/>
                <w:szCs w:val="24"/>
              </w:rPr>
              <w:t xml:space="preserve"> </w:t>
            </w:r>
            <w:proofErr w:type="spellStart"/>
            <w:r w:rsidRPr="00E42DA2">
              <w:rPr>
                <w:rFonts w:ascii="Times New Roman" w:hAnsi="Times New Roman" w:cs="Times New Roman"/>
                <w:sz w:val="24"/>
                <w:szCs w:val="24"/>
              </w:rPr>
              <w:t>субєктів</w:t>
            </w:r>
            <w:proofErr w:type="spellEnd"/>
            <w:r w:rsidRPr="00E42DA2">
              <w:rPr>
                <w:rFonts w:ascii="Times New Roman" w:hAnsi="Times New Roman" w:cs="Times New Roman"/>
                <w:sz w:val="24"/>
                <w:szCs w:val="24"/>
              </w:rPr>
              <w:t xml:space="preserve"> </w:t>
            </w:r>
            <w:proofErr w:type="spellStart"/>
            <w:r w:rsidRPr="00E42DA2">
              <w:rPr>
                <w:rFonts w:ascii="Times New Roman" w:hAnsi="Times New Roman" w:cs="Times New Roman"/>
                <w:sz w:val="24"/>
                <w:szCs w:val="24"/>
              </w:rPr>
              <w:t>туристичної</w:t>
            </w:r>
            <w:proofErr w:type="spellEnd"/>
            <w:r w:rsidRPr="00E42DA2">
              <w:rPr>
                <w:rFonts w:ascii="Times New Roman" w:hAnsi="Times New Roman" w:cs="Times New Roman"/>
                <w:sz w:val="24"/>
                <w:szCs w:val="24"/>
              </w:rPr>
              <w:t xml:space="preserve"> </w:t>
            </w:r>
            <w:proofErr w:type="spellStart"/>
            <w:r w:rsidRPr="00E42DA2">
              <w:rPr>
                <w:rFonts w:ascii="Times New Roman" w:hAnsi="Times New Roman" w:cs="Times New Roman"/>
                <w:sz w:val="24"/>
                <w:szCs w:val="24"/>
              </w:rPr>
              <w:t>діяльності</w:t>
            </w:r>
            <w:proofErr w:type="spellEnd"/>
            <w:r w:rsidRPr="00E42DA2">
              <w:rPr>
                <w:rFonts w:ascii="Times New Roman" w:hAnsi="Times New Roman" w:cs="Times New Roman"/>
                <w:sz w:val="24"/>
                <w:szCs w:val="24"/>
              </w:rPr>
              <w:t>, од.</w:t>
            </w:r>
          </w:p>
        </w:tc>
        <w:tc>
          <w:tcPr>
            <w:tcW w:w="1134" w:type="dxa"/>
            <w:shd w:val="clear" w:color="auto" w:fill="auto"/>
          </w:tcPr>
          <w:p w14:paraId="0F1A87BC"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76</w:t>
            </w:r>
          </w:p>
        </w:tc>
        <w:tc>
          <w:tcPr>
            <w:tcW w:w="1134" w:type="dxa"/>
            <w:shd w:val="clear" w:color="auto" w:fill="auto"/>
          </w:tcPr>
          <w:p w14:paraId="07D5E96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78</w:t>
            </w:r>
          </w:p>
        </w:tc>
        <w:tc>
          <w:tcPr>
            <w:tcW w:w="1133" w:type="dxa"/>
            <w:shd w:val="clear" w:color="auto" w:fill="auto"/>
          </w:tcPr>
          <w:p w14:paraId="3468C1E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89</w:t>
            </w:r>
          </w:p>
        </w:tc>
        <w:tc>
          <w:tcPr>
            <w:tcW w:w="1133" w:type="dxa"/>
            <w:shd w:val="clear" w:color="auto" w:fill="auto"/>
          </w:tcPr>
          <w:p w14:paraId="31E49E4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90</w:t>
            </w:r>
          </w:p>
        </w:tc>
      </w:tr>
      <w:tr w:rsidR="00D37FF7" w:rsidRPr="00E42DA2" w14:paraId="2ECB90B1" w14:textId="77777777" w:rsidTr="00D37FF7">
        <w:trPr>
          <w:jc w:val="center"/>
        </w:trPr>
        <w:tc>
          <w:tcPr>
            <w:tcW w:w="5070" w:type="dxa"/>
            <w:shd w:val="clear" w:color="auto" w:fill="auto"/>
          </w:tcPr>
          <w:p w14:paraId="6BDF7FB4"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Кількісь</w:t>
            </w:r>
            <w:proofErr w:type="spellEnd"/>
            <w:r w:rsidRPr="00E42DA2">
              <w:rPr>
                <w:rFonts w:ascii="Times New Roman" w:hAnsi="Times New Roman" w:cs="Times New Roman"/>
                <w:sz w:val="24"/>
                <w:szCs w:val="24"/>
              </w:rPr>
              <w:t xml:space="preserve"> </w:t>
            </w:r>
            <w:proofErr w:type="spellStart"/>
            <w:r w:rsidRPr="00E42DA2">
              <w:rPr>
                <w:rFonts w:ascii="Times New Roman" w:hAnsi="Times New Roman" w:cs="Times New Roman"/>
                <w:sz w:val="24"/>
                <w:szCs w:val="24"/>
              </w:rPr>
              <w:t>туристів</w:t>
            </w:r>
            <w:proofErr w:type="spellEnd"/>
            <w:r w:rsidRPr="00E42DA2">
              <w:rPr>
                <w:rFonts w:ascii="Times New Roman" w:hAnsi="Times New Roman" w:cs="Times New Roman"/>
                <w:sz w:val="24"/>
                <w:szCs w:val="24"/>
              </w:rPr>
              <w:t xml:space="preserve">, </w:t>
            </w:r>
            <w:proofErr w:type="spellStart"/>
            <w:r w:rsidRPr="00E42DA2">
              <w:rPr>
                <w:rFonts w:ascii="Times New Roman" w:hAnsi="Times New Roman" w:cs="Times New Roman"/>
                <w:sz w:val="24"/>
                <w:szCs w:val="24"/>
              </w:rPr>
              <w:t>осіб</w:t>
            </w:r>
            <w:proofErr w:type="spellEnd"/>
            <w:r w:rsidRPr="00E42DA2">
              <w:rPr>
                <w:rFonts w:ascii="Times New Roman" w:hAnsi="Times New Roman" w:cs="Times New Roman"/>
                <w:sz w:val="24"/>
                <w:szCs w:val="24"/>
              </w:rPr>
              <w:t xml:space="preserve"> </w:t>
            </w:r>
          </w:p>
        </w:tc>
        <w:tc>
          <w:tcPr>
            <w:tcW w:w="1134" w:type="dxa"/>
            <w:shd w:val="clear" w:color="auto" w:fill="auto"/>
            <w:vAlign w:val="center"/>
          </w:tcPr>
          <w:p w14:paraId="783301F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31212</w:t>
            </w:r>
          </w:p>
        </w:tc>
        <w:tc>
          <w:tcPr>
            <w:tcW w:w="1134" w:type="dxa"/>
            <w:shd w:val="clear" w:color="auto" w:fill="auto"/>
            <w:vAlign w:val="center"/>
          </w:tcPr>
          <w:p w14:paraId="57E052C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25416</w:t>
            </w:r>
          </w:p>
        </w:tc>
        <w:tc>
          <w:tcPr>
            <w:tcW w:w="1133" w:type="dxa"/>
            <w:shd w:val="clear" w:color="auto" w:fill="auto"/>
            <w:vAlign w:val="center"/>
          </w:tcPr>
          <w:p w14:paraId="53D5611B"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19885</w:t>
            </w:r>
          </w:p>
        </w:tc>
        <w:tc>
          <w:tcPr>
            <w:tcW w:w="1133" w:type="dxa"/>
            <w:shd w:val="clear" w:color="auto" w:fill="auto"/>
            <w:vAlign w:val="center"/>
          </w:tcPr>
          <w:p w14:paraId="3BFB3275"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26829</w:t>
            </w:r>
          </w:p>
        </w:tc>
      </w:tr>
    </w:tbl>
    <w:p w14:paraId="527A9624" w14:textId="77777777" w:rsidR="00D37FF7" w:rsidRPr="00AE060D" w:rsidRDefault="00D37FF7" w:rsidP="0045602E">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 2012 року </w:t>
      </w:r>
      <w:proofErr w:type="spellStart"/>
      <w:r w:rsidRPr="00AE060D">
        <w:rPr>
          <w:rFonts w:ascii="Times New Roman" w:hAnsi="Times New Roman" w:cs="Times New Roman"/>
          <w:sz w:val="28"/>
          <w:szCs w:val="28"/>
        </w:rPr>
        <w:t>нішу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бізнесу</w:t>
      </w:r>
      <w:proofErr w:type="spellEnd"/>
      <w:r w:rsidRPr="00AE060D">
        <w:rPr>
          <w:rFonts w:ascii="Times New Roman" w:hAnsi="Times New Roman" w:cs="Times New Roman"/>
          <w:sz w:val="28"/>
          <w:szCs w:val="28"/>
        </w:rPr>
        <w:t xml:space="preserve"> все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займає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приватний</w:t>
      </w:r>
      <w:proofErr w:type="spellEnd"/>
      <w:r w:rsidRPr="00AE060D">
        <w:rPr>
          <w:rFonts w:ascii="Times New Roman" w:hAnsi="Times New Roman" w:cs="Times New Roman"/>
          <w:sz w:val="28"/>
          <w:szCs w:val="28"/>
        </w:rPr>
        <w:t xml:space="preserve"> сектор,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відображають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готельних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є у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фізичних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туристичних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потоків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2012-2014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пов’язане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ситуацією</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країні</w:t>
      </w:r>
      <w:proofErr w:type="spellEnd"/>
      <w:r w:rsidRPr="00AE060D">
        <w:rPr>
          <w:rFonts w:ascii="Times New Roman" w:hAnsi="Times New Roman" w:cs="Times New Roman"/>
          <w:sz w:val="28"/>
          <w:szCs w:val="28"/>
        </w:rPr>
        <w:t xml:space="preserve">, яка </w:t>
      </w:r>
      <w:proofErr w:type="spellStart"/>
      <w:r w:rsidRPr="00AE060D">
        <w:rPr>
          <w:rFonts w:ascii="Times New Roman" w:hAnsi="Times New Roman" w:cs="Times New Roman"/>
          <w:sz w:val="28"/>
          <w:szCs w:val="28"/>
        </w:rPr>
        <w:t>була</w:t>
      </w:r>
      <w:proofErr w:type="spellEnd"/>
      <w:r w:rsidRPr="00AE060D">
        <w:rPr>
          <w:rFonts w:ascii="Times New Roman" w:hAnsi="Times New Roman" w:cs="Times New Roman"/>
          <w:sz w:val="28"/>
          <w:szCs w:val="28"/>
        </w:rPr>
        <w:t xml:space="preserve"> в той </w:t>
      </w:r>
      <w:proofErr w:type="spellStart"/>
      <w:r w:rsidRPr="00AE060D">
        <w:rPr>
          <w:rFonts w:ascii="Times New Roman" w:hAnsi="Times New Roman" w:cs="Times New Roman"/>
          <w:sz w:val="28"/>
          <w:szCs w:val="28"/>
        </w:rPr>
        <w:t>період</w:t>
      </w:r>
      <w:proofErr w:type="spellEnd"/>
      <w:r w:rsidRPr="00AE060D">
        <w:rPr>
          <w:rFonts w:ascii="Times New Roman" w:hAnsi="Times New Roman" w:cs="Times New Roman"/>
          <w:sz w:val="28"/>
          <w:szCs w:val="28"/>
        </w:rPr>
        <w:t xml:space="preserve">. </w:t>
      </w:r>
    </w:p>
    <w:p w14:paraId="43DEB3A0" w14:textId="77777777" w:rsidR="00D37FF7" w:rsidRDefault="00E64CDC" w:rsidP="00D37FF7">
      <w:pPr>
        <w:tabs>
          <w:tab w:val="left" w:pos="567"/>
        </w:tabs>
        <w:spacing w:before="120" w:after="120"/>
        <w:ind w:firstLine="567"/>
        <w:rPr>
          <w:rFonts w:ascii="Times New Roman" w:hAnsi="Times New Roman" w:cs="Times New Roman"/>
          <w:sz w:val="28"/>
          <w:szCs w:val="28"/>
          <w:lang w:val="uk-UA"/>
        </w:rPr>
      </w:pPr>
      <w:r w:rsidRPr="00AE060D">
        <w:rPr>
          <w:rFonts w:ascii="Times New Roman" w:hAnsi="Times New Roman" w:cs="Times New Roman"/>
          <w:noProof/>
          <w:sz w:val="28"/>
          <w:szCs w:val="28"/>
          <w:lang w:eastAsia="ru-RU"/>
        </w:rPr>
        <w:drawing>
          <wp:inline distT="0" distB="0" distL="0" distR="0" wp14:anchorId="26E50A99" wp14:editId="3BD459B0">
            <wp:extent cx="5177642" cy="2553194"/>
            <wp:effectExtent l="0" t="0" r="4445"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19DE514" w14:textId="77777777" w:rsidR="00E64CDC" w:rsidRDefault="00E64CDC" w:rsidP="0045602E">
      <w:pPr>
        <w:spacing w:after="120" w:line="240" w:lineRule="auto"/>
        <w:jc w:val="center"/>
        <w:rPr>
          <w:rFonts w:ascii="Times New Roman" w:hAnsi="Times New Roman" w:cs="Times New Roman"/>
          <w:b/>
          <w:sz w:val="28"/>
          <w:szCs w:val="28"/>
          <w:lang w:val="uk-UA"/>
        </w:rPr>
      </w:pPr>
      <w:r w:rsidRPr="00AE060D">
        <w:rPr>
          <w:rFonts w:ascii="Times New Roman" w:hAnsi="Times New Roman" w:cs="Times New Roman"/>
          <w:b/>
          <w:sz w:val="28"/>
          <w:szCs w:val="28"/>
        </w:rPr>
        <w:t xml:space="preserve">Рис. </w:t>
      </w:r>
      <w:r w:rsidR="00921AC6">
        <w:rPr>
          <w:rFonts w:ascii="Times New Roman" w:hAnsi="Times New Roman" w:cs="Times New Roman"/>
          <w:b/>
          <w:sz w:val="28"/>
          <w:szCs w:val="28"/>
          <w:lang w:val="uk-UA"/>
        </w:rPr>
        <w:t>29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Туристичні</w:t>
      </w:r>
      <w:proofErr w:type="spellEnd"/>
      <w:r w:rsidRPr="00AE060D">
        <w:rPr>
          <w:rFonts w:ascii="Times New Roman" w:hAnsi="Times New Roman" w:cs="Times New Roman"/>
          <w:b/>
          <w:sz w:val="28"/>
          <w:szCs w:val="28"/>
        </w:rPr>
        <w:t xml:space="preserve"> потоки</w:t>
      </w:r>
    </w:p>
    <w:p w14:paraId="316A15F2" w14:textId="77777777" w:rsidR="0045602E" w:rsidRPr="00AE060D" w:rsidRDefault="0045602E" w:rsidP="0045602E">
      <w:pPr>
        <w:tabs>
          <w:tab w:val="left" w:pos="567"/>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відзначається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готелів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місць</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тимчасового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проживання</w:t>
      </w:r>
      <w:proofErr w:type="spellEnd"/>
      <w:r w:rsidRPr="00AE060D">
        <w:rPr>
          <w:rFonts w:ascii="Times New Roman" w:hAnsi="Times New Roman" w:cs="Times New Roman"/>
          <w:sz w:val="28"/>
          <w:szCs w:val="28"/>
        </w:rPr>
        <w:t xml:space="preserve">: з 2012 до 2018 року </w:t>
      </w:r>
      <w:proofErr w:type="spellStart"/>
      <w:r w:rsidRPr="00AE060D">
        <w:rPr>
          <w:rFonts w:ascii="Times New Roman" w:hAnsi="Times New Roman" w:cs="Times New Roman"/>
          <w:sz w:val="28"/>
          <w:szCs w:val="28"/>
        </w:rPr>
        <w:t>ця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зросла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півтора</w:t>
      </w:r>
      <w:proofErr w:type="spellEnd"/>
      <w:r w:rsidRPr="00AE060D">
        <w:rPr>
          <w:rFonts w:ascii="Times New Roman" w:hAnsi="Times New Roman" w:cs="Times New Roman"/>
          <w:sz w:val="28"/>
          <w:szCs w:val="28"/>
        </w:rPr>
        <w:t xml:space="preserve"> рази  (у 1,5 рази). Особливо активно </w:t>
      </w:r>
      <w:proofErr w:type="spellStart"/>
      <w:r w:rsidRPr="00AE060D">
        <w:rPr>
          <w:rFonts w:ascii="Times New Roman" w:hAnsi="Times New Roman" w:cs="Times New Roman"/>
          <w:sz w:val="28"/>
          <w:szCs w:val="28"/>
        </w:rPr>
        <w:t>розвивається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приватний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готельний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бізнес</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зосереджено</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Хмельницький, </w:t>
      </w:r>
      <w:proofErr w:type="spellStart"/>
      <w:r w:rsidRPr="00AE060D">
        <w:rPr>
          <w:rFonts w:ascii="Times New Roman" w:hAnsi="Times New Roman" w:cs="Times New Roman"/>
          <w:sz w:val="28"/>
          <w:szCs w:val="28"/>
        </w:rPr>
        <w:t>Кам’янці-Подільський</w:t>
      </w:r>
      <w:proofErr w:type="spellEnd"/>
      <w:r w:rsidRPr="00AE060D">
        <w:rPr>
          <w:rFonts w:ascii="Times New Roman" w:hAnsi="Times New Roman" w:cs="Times New Roman"/>
          <w:sz w:val="28"/>
          <w:szCs w:val="28"/>
        </w:rPr>
        <w:t xml:space="preserve">, Шепетівка, </w:t>
      </w:r>
      <w:proofErr w:type="spellStart"/>
      <w:r w:rsidRPr="00AE060D">
        <w:rPr>
          <w:rFonts w:ascii="Times New Roman" w:hAnsi="Times New Roman" w:cs="Times New Roman"/>
          <w:sz w:val="28"/>
          <w:szCs w:val="28"/>
        </w:rPr>
        <w:t>Старокостянтинів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Нетішин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місць</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тимчасового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проживання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розташовується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районі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lastRenderedPageBreak/>
        <w:t>Дністровського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каньйону</w:t>
      </w:r>
      <w:proofErr w:type="spellEnd"/>
      <w:r w:rsidRPr="00AE060D">
        <w:rPr>
          <w:rFonts w:ascii="Times New Roman" w:hAnsi="Times New Roman" w:cs="Times New Roman"/>
          <w:sz w:val="28"/>
          <w:szCs w:val="28"/>
        </w:rPr>
        <w:t xml:space="preserve">, де </w:t>
      </w:r>
      <w:proofErr w:type="spellStart"/>
      <w:r w:rsidRPr="00AE060D">
        <w:rPr>
          <w:rFonts w:ascii="Times New Roman" w:hAnsi="Times New Roman" w:cs="Times New Roman"/>
          <w:sz w:val="28"/>
          <w:szCs w:val="28"/>
        </w:rPr>
        <w:t>зосереджено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активний</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рекреаційний</w:t>
      </w:r>
      <w:proofErr w:type="spellEnd"/>
      <w:r w:rsidRPr="00AE060D">
        <w:rPr>
          <w:rFonts w:ascii="Times New Roman" w:hAnsi="Times New Roman" w:cs="Times New Roman"/>
          <w:sz w:val="28"/>
          <w:szCs w:val="28"/>
        </w:rPr>
        <w:t xml:space="preserve"> вид туризму. </w:t>
      </w:r>
    </w:p>
    <w:p w14:paraId="4DD8AB0C" w14:textId="77777777" w:rsidR="0045602E" w:rsidRPr="00AE060D" w:rsidRDefault="0045602E" w:rsidP="0045602E">
      <w:pPr>
        <w:spacing w:after="0" w:line="240" w:lineRule="auto"/>
        <w:ind w:firstLine="709"/>
        <w:jc w:val="both"/>
        <w:rPr>
          <w:rFonts w:ascii="Times New Roman" w:hAnsi="Times New Roman" w:cs="Times New Roman"/>
          <w:sz w:val="28"/>
          <w:szCs w:val="28"/>
        </w:rPr>
      </w:pPr>
      <w:r w:rsidRPr="009C43CB">
        <w:rPr>
          <w:rFonts w:ascii="Times New Roman" w:hAnsi="Times New Roman" w:cs="Times New Roman"/>
          <w:b/>
          <w:sz w:val="28"/>
          <w:szCs w:val="28"/>
        </w:rPr>
        <w:t xml:space="preserve">Культура та </w:t>
      </w:r>
      <w:proofErr w:type="spellStart"/>
      <w:r w:rsidRPr="009C43CB">
        <w:rPr>
          <w:rFonts w:ascii="Times New Roman" w:hAnsi="Times New Roman" w:cs="Times New Roman"/>
          <w:b/>
          <w:sz w:val="28"/>
          <w:szCs w:val="28"/>
        </w:rPr>
        <w:t>відпочинок</w:t>
      </w:r>
      <w:proofErr w:type="spellEnd"/>
      <w:r w:rsidRPr="009C43CB">
        <w:rPr>
          <w:rFonts w:ascii="Times New Roman" w:hAnsi="Times New Roman" w:cs="Times New Roman"/>
          <w:b/>
          <w:sz w:val="28"/>
          <w:szCs w:val="28"/>
          <w:lang w:val="uk-UA"/>
        </w:rPr>
        <w:t xml:space="preserve">. </w:t>
      </w:r>
      <w:proofErr w:type="spellStart"/>
      <w:r w:rsidRPr="00AE060D">
        <w:rPr>
          <w:rFonts w:ascii="Times New Roman" w:hAnsi="Times New Roman" w:cs="Times New Roman"/>
          <w:sz w:val="28"/>
          <w:szCs w:val="28"/>
        </w:rPr>
        <w:t>Хмельниччина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володіє</w:t>
      </w:r>
      <w:proofErr w:type="spellEnd"/>
      <w:r w:rsidRPr="00AE060D">
        <w:rPr>
          <w:rFonts w:ascii="Times New Roman" w:hAnsi="Times New Roman" w:cs="Times New Roman"/>
          <w:sz w:val="28"/>
          <w:szCs w:val="28"/>
        </w:rPr>
        <w:t xml:space="preserve"> добре </w:t>
      </w:r>
      <w:proofErr w:type="spellStart"/>
      <w:r w:rsidRPr="00AE060D">
        <w:rPr>
          <w:rFonts w:ascii="Times New Roman" w:hAnsi="Times New Roman" w:cs="Times New Roman"/>
          <w:sz w:val="28"/>
          <w:szCs w:val="28"/>
        </w:rPr>
        <w:t>розвинутою</w:t>
      </w:r>
      <w:proofErr w:type="spellEnd"/>
      <w:r w:rsidRPr="00AE060D">
        <w:rPr>
          <w:rFonts w:ascii="Times New Roman" w:hAnsi="Times New Roman" w:cs="Times New Roman"/>
          <w:sz w:val="28"/>
          <w:szCs w:val="28"/>
        </w:rPr>
        <w:t xml:space="preserve"> мережею установ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має</w:t>
      </w:r>
      <w:proofErr w:type="spellEnd"/>
      <w:r w:rsidRPr="00AE060D">
        <w:rPr>
          <w:rFonts w:ascii="Times New Roman" w:hAnsi="Times New Roman" w:cs="Times New Roman"/>
          <w:sz w:val="28"/>
          <w:szCs w:val="28"/>
        </w:rPr>
        <w:t xml:space="preserve"> велику </w:t>
      </w:r>
      <w:proofErr w:type="spellStart"/>
      <w:r w:rsidRPr="00AE060D">
        <w:rPr>
          <w:rFonts w:ascii="Times New Roman" w:hAnsi="Times New Roman" w:cs="Times New Roman"/>
          <w:sz w:val="28"/>
          <w:szCs w:val="28"/>
        </w:rPr>
        <w:t>культурну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спадщину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Важливе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культурного </w:t>
      </w:r>
      <w:proofErr w:type="spellStart"/>
      <w:r w:rsidRPr="00AE060D">
        <w:rPr>
          <w:rFonts w:ascii="Times New Roman" w:hAnsi="Times New Roman" w:cs="Times New Roman"/>
          <w:sz w:val="28"/>
          <w:szCs w:val="28"/>
        </w:rPr>
        <w:t>життя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належить</w:t>
      </w:r>
      <w:proofErr w:type="spellEnd"/>
      <w:r w:rsidRPr="00AE060D">
        <w:rPr>
          <w:rFonts w:ascii="Times New Roman" w:hAnsi="Times New Roman" w:cs="Times New Roman"/>
          <w:sz w:val="28"/>
          <w:szCs w:val="28"/>
        </w:rPr>
        <w:t xml:space="preserve"> музеям,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Хмельниччині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налічується</w:t>
      </w:r>
      <w:proofErr w:type="spellEnd"/>
      <w:r w:rsidRPr="00AE060D">
        <w:rPr>
          <w:rFonts w:ascii="Times New Roman" w:hAnsi="Times New Roman" w:cs="Times New Roman"/>
          <w:sz w:val="28"/>
          <w:szCs w:val="28"/>
        </w:rPr>
        <w:t xml:space="preserve"> 22, </w:t>
      </w:r>
      <w:proofErr w:type="spellStart"/>
      <w:r w:rsidRPr="00AE060D">
        <w:rPr>
          <w:rFonts w:ascii="Times New Roman" w:hAnsi="Times New Roman" w:cs="Times New Roman"/>
          <w:sz w:val="28"/>
          <w:szCs w:val="28"/>
        </w:rPr>
        <w:t>діє</w:t>
      </w:r>
      <w:proofErr w:type="spellEnd"/>
      <w:r w:rsidRPr="00AE060D">
        <w:rPr>
          <w:rFonts w:ascii="Times New Roman" w:hAnsi="Times New Roman" w:cs="Times New Roman"/>
          <w:sz w:val="28"/>
          <w:szCs w:val="28"/>
        </w:rPr>
        <w:t xml:space="preserve"> 2 </w:t>
      </w:r>
      <w:proofErr w:type="spellStart"/>
      <w:r w:rsidRPr="00AE060D">
        <w:rPr>
          <w:rFonts w:ascii="Times New Roman" w:hAnsi="Times New Roman" w:cs="Times New Roman"/>
          <w:sz w:val="28"/>
          <w:szCs w:val="28"/>
        </w:rPr>
        <w:t>державних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історико-культурних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заповідники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Межибіж</w:t>
      </w:r>
      <w:proofErr w:type="spellEnd"/>
      <w:r w:rsidRPr="00AE060D">
        <w:rPr>
          <w:rFonts w:ascii="Times New Roman" w:hAnsi="Times New Roman" w:cs="Times New Roman"/>
          <w:sz w:val="28"/>
          <w:szCs w:val="28"/>
        </w:rPr>
        <w:t>» та «</w:t>
      </w:r>
      <w:proofErr w:type="spellStart"/>
      <w:r w:rsidRPr="00AE060D">
        <w:rPr>
          <w:rFonts w:ascii="Times New Roman" w:hAnsi="Times New Roman" w:cs="Times New Roman"/>
          <w:sz w:val="28"/>
          <w:szCs w:val="28"/>
        </w:rPr>
        <w:t>Самчики</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Національний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історико-архітектурний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заповідник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Кам’янець</w:t>
      </w:r>
      <w:proofErr w:type="spellEnd"/>
      <w:r w:rsidRPr="00AE060D">
        <w:rPr>
          <w:rFonts w:ascii="Times New Roman" w:hAnsi="Times New Roman" w:cs="Times New Roman"/>
          <w:sz w:val="28"/>
          <w:szCs w:val="28"/>
        </w:rPr>
        <w:t xml:space="preserve">». </w:t>
      </w:r>
    </w:p>
    <w:p w14:paraId="0C26C5CD" w14:textId="77777777" w:rsidR="0045602E" w:rsidRDefault="0045602E" w:rsidP="0045602E">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державному </w:t>
      </w:r>
      <w:proofErr w:type="spellStart"/>
      <w:r w:rsidRPr="00AE060D">
        <w:rPr>
          <w:rFonts w:ascii="Times New Roman" w:hAnsi="Times New Roman" w:cs="Times New Roman"/>
          <w:sz w:val="28"/>
          <w:szCs w:val="28"/>
        </w:rPr>
        <w:t>обліку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перебуває</w:t>
      </w:r>
      <w:proofErr w:type="spellEnd"/>
      <w:r w:rsidRPr="00AE060D">
        <w:rPr>
          <w:rFonts w:ascii="Times New Roman" w:hAnsi="Times New Roman" w:cs="Times New Roman"/>
          <w:sz w:val="28"/>
          <w:szCs w:val="28"/>
        </w:rPr>
        <w:t xml:space="preserve"> 2896 </w:t>
      </w:r>
      <w:proofErr w:type="spellStart"/>
      <w:r w:rsidRPr="00AE060D">
        <w:rPr>
          <w:rFonts w:ascii="Times New Roman" w:hAnsi="Times New Roman" w:cs="Times New Roman"/>
          <w:sz w:val="28"/>
          <w:szCs w:val="28"/>
        </w:rPr>
        <w:t>пам’яток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спадщини</w:t>
      </w:r>
      <w:proofErr w:type="spellEnd"/>
      <w:r w:rsidRPr="00AE060D">
        <w:rPr>
          <w:rFonts w:ascii="Times New Roman" w:hAnsi="Times New Roman" w:cs="Times New Roman"/>
          <w:sz w:val="28"/>
          <w:szCs w:val="28"/>
        </w:rPr>
        <w:t>, з них 256 –</w:t>
      </w:r>
      <w:r>
        <w:rPr>
          <w:rFonts w:ascii="Times New Roman" w:hAnsi="Times New Roman" w:cs="Times New Roman"/>
          <w:sz w:val="28"/>
          <w:szCs w:val="28"/>
          <w:lang w:val="uk-UA"/>
        </w:rPr>
        <w:t xml:space="preserve"> </w:t>
      </w:r>
      <w:proofErr w:type="spellStart"/>
      <w:r w:rsidRPr="00AE060D">
        <w:rPr>
          <w:rFonts w:ascii="Times New Roman" w:hAnsi="Times New Roman" w:cs="Times New Roman"/>
          <w:sz w:val="28"/>
          <w:szCs w:val="28"/>
        </w:rPr>
        <w:t>па</w:t>
      </w:r>
      <w:r>
        <w:rPr>
          <w:rFonts w:ascii="Times New Roman" w:hAnsi="Times New Roman" w:cs="Times New Roman"/>
          <w:sz w:val="28"/>
          <w:szCs w:val="28"/>
        </w:rPr>
        <w:t>м’ятки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археології</w:t>
      </w:r>
      <w:proofErr w:type="spellEnd"/>
      <w:r w:rsidRPr="00AE060D">
        <w:rPr>
          <w:rFonts w:ascii="Times New Roman" w:hAnsi="Times New Roman" w:cs="Times New Roman"/>
          <w:sz w:val="28"/>
          <w:szCs w:val="28"/>
        </w:rPr>
        <w:t xml:space="preserve"> (11 </w:t>
      </w:r>
      <w:proofErr w:type="spellStart"/>
      <w:r w:rsidRPr="00AE060D">
        <w:rPr>
          <w:rFonts w:ascii="Times New Roman" w:hAnsi="Times New Roman" w:cs="Times New Roman"/>
          <w:sz w:val="28"/>
          <w:szCs w:val="28"/>
        </w:rPr>
        <w:t>національного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255 – </w:t>
      </w:r>
      <w:proofErr w:type="spellStart"/>
      <w:r w:rsidRPr="00AE060D">
        <w:rPr>
          <w:rFonts w:ascii="Times New Roman" w:hAnsi="Times New Roman" w:cs="Times New Roman"/>
          <w:sz w:val="28"/>
          <w:szCs w:val="28"/>
        </w:rPr>
        <w:t>архітектури</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містобудування</w:t>
      </w:r>
      <w:proofErr w:type="spellEnd"/>
      <w:r w:rsidRPr="00AE060D">
        <w:rPr>
          <w:rFonts w:ascii="Times New Roman" w:hAnsi="Times New Roman" w:cs="Times New Roman"/>
          <w:sz w:val="28"/>
          <w:szCs w:val="28"/>
        </w:rPr>
        <w:t xml:space="preserve"> (177 </w:t>
      </w:r>
      <w:proofErr w:type="spellStart"/>
      <w:r w:rsidRPr="00AE060D">
        <w:rPr>
          <w:rFonts w:ascii="Times New Roman" w:hAnsi="Times New Roman" w:cs="Times New Roman"/>
          <w:sz w:val="28"/>
          <w:szCs w:val="28"/>
        </w:rPr>
        <w:t>національного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42 – монументального </w:t>
      </w:r>
      <w:proofErr w:type="spellStart"/>
      <w:r w:rsidRPr="00AE060D">
        <w:rPr>
          <w:rFonts w:ascii="Times New Roman" w:hAnsi="Times New Roman" w:cs="Times New Roman"/>
          <w:sz w:val="28"/>
          <w:szCs w:val="28"/>
        </w:rPr>
        <w:t>мистецтва</w:t>
      </w:r>
      <w:proofErr w:type="spellEnd"/>
      <w:r w:rsidRPr="00AE060D">
        <w:rPr>
          <w:rFonts w:ascii="Times New Roman" w:hAnsi="Times New Roman" w:cs="Times New Roman"/>
          <w:sz w:val="28"/>
          <w:szCs w:val="28"/>
        </w:rPr>
        <w:t xml:space="preserve"> (1 </w:t>
      </w:r>
      <w:proofErr w:type="spellStart"/>
      <w:r w:rsidRPr="00AE060D">
        <w:rPr>
          <w:rFonts w:ascii="Times New Roman" w:hAnsi="Times New Roman" w:cs="Times New Roman"/>
          <w:sz w:val="28"/>
          <w:szCs w:val="28"/>
        </w:rPr>
        <w:t>національного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2340 </w:t>
      </w:r>
      <w:r>
        <w:rPr>
          <w:rFonts w:ascii="Times New Roman" w:hAnsi="Times New Roman" w:cs="Times New Roman"/>
          <w:sz w:val="28"/>
          <w:szCs w:val="28"/>
        </w:rPr>
        <w:softHyphen/>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історії</w:t>
      </w:r>
      <w:proofErr w:type="spellEnd"/>
      <w:r w:rsidRPr="00AE060D">
        <w:rPr>
          <w:rFonts w:ascii="Times New Roman" w:hAnsi="Times New Roman" w:cs="Times New Roman"/>
          <w:sz w:val="28"/>
          <w:szCs w:val="28"/>
        </w:rPr>
        <w:t xml:space="preserve"> (4 </w:t>
      </w:r>
      <w:proofErr w:type="spellStart"/>
      <w:r w:rsidRPr="00AE060D">
        <w:rPr>
          <w:rFonts w:ascii="Times New Roman" w:hAnsi="Times New Roman" w:cs="Times New Roman"/>
          <w:sz w:val="28"/>
          <w:szCs w:val="28"/>
        </w:rPr>
        <w:t>національного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пам’ятки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всесвітньої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спадщини</w:t>
      </w:r>
      <w:proofErr w:type="spellEnd"/>
      <w:r w:rsidRPr="00AE060D">
        <w:rPr>
          <w:rFonts w:ascii="Times New Roman" w:hAnsi="Times New Roman" w:cs="Times New Roman"/>
          <w:sz w:val="28"/>
          <w:szCs w:val="28"/>
        </w:rPr>
        <w:t xml:space="preserve"> ЮНЕСКО.</w:t>
      </w:r>
    </w:p>
    <w:p w14:paraId="467F062A" w14:textId="77777777" w:rsidR="0045602E" w:rsidRPr="00AE060D" w:rsidRDefault="0045602E" w:rsidP="0045602E">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мережа установ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клубного типу </w:t>
      </w:r>
      <w:proofErr w:type="spellStart"/>
      <w:r w:rsidRPr="00AE060D">
        <w:rPr>
          <w:rFonts w:ascii="Times New Roman" w:hAnsi="Times New Roman" w:cs="Times New Roman"/>
          <w:sz w:val="28"/>
          <w:szCs w:val="28"/>
        </w:rPr>
        <w:t>складається</w:t>
      </w:r>
      <w:proofErr w:type="spellEnd"/>
      <w:r w:rsidRPr="00AE060D">
        <w:rPr>
          <w:rFonts w:ascii="Times New Roman" w:hAnsi="Times New Roman" w:cs="Times New Roman"/>
          <w:sz w:val="28"/>
          <w:szCs w:val="28"/>
        </w:rPr>
        <w:t xml:space="preserve"> з 1061 </w:t>
      </w:r>
      <w:proofErr w:type="spellStart"/>
      <w:r w:rsidRPr="00AE060D">
        <w:rPr>
          <w:rFonts w:ascii="Times New Roman" w:hAnsi="Times New Roman" w:cs="Times New Roman"/>
          <w:sz w:val="28"/>
          <w:szCs w:val="28"/>
        </w:rPr>
        <w:t>клубів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будинків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обслуговує</w:t>
      </w:r>
      <w:proofErr w:type="spellEnd"/>
      <w:r w:rsidRPr="00AE060D">
        <w:rPr>
          <w:rFonts w:ascii="Times New Roman" w:hAnsi="Times New Roman" w:cs="Times New Roman"/>
          <w:sz w:val="28"/>
          <w:szCs w:val="28"/>
        </w:rPr>
        <w:t xml:space="preserve"> 800 </w:t>
      </w:r>
      <w:proofErr w:type="spellStart"/>
      <w:r w:rsidRPr="00AE060D">
        <w:rPr>
          <w:rFonts w:ascii="Times New Roman" w:hAnsi="Times New Roman" w:cs="Times New Roman"/>
          <w:sz w:val="28"/>
          <w:szCs w:val="28"/>
        </w:rPr>
        <w:t>публічних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бібліотек</w:t>
      </w:r>
      <w:proofErr w:type="spellEnd"/>
      <w:r w:rsidRPr="00AE060D">
        <w:rPr>
          <w:rFonts w:ascii="Times New Roman" w:hAnsi="Times New Roman" w:cs="Times New Roman"/>
          <w:sz w:val="28"/>
          <w:szCs w:val="28"/>
        </w:rPr>
        <w:t xml:space="preserve">, 22 </w:t>
      </w:r>
      <w:proofErr w:type="spellStart"/>
      <w:r w:rsidRPr="00AE060D">
        <w:rPr>
          <w:rFonts w:ascii="Times New Roman" w:hAnsi="Times New Roman" w:cs="Times New Roman"/>
          <w:sz w:val="28"/>
          <w:szCs w:val="28"/>
        </w:rPr>
        <w:t>державних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музеї</w:t>
      </w:r>
      <w:proofErr w:type="spellEnd"/>
      <w:r w:rsidRPr="00AE060D">
        <w:rPr>
          <w:rFonts w:ascii="Times New Roman" w:hAnsi="Times New Roman" w:cs="Times New Roman"/>
          <w:sz w:val="28"/>
          <w:szCs w:val="28"/>
        </w:rPr>
        <w:t xml:space="preserve">, 2 </w:t>
      </w:r>
      <w:proofErr w:type="spellStart"/>
      <w:r w:rsidRPr="00AE060D">
        <w:rPr>
          <w:rFonts w:ascii="Times New Roman" w:hAnsi="Times New Roman" w:cs="Times New Roman"/>
          <w:sz w:val="28"/>
          <w:szCs w:val="28"/>
        </w:rPr>
        <w:t>державних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історико-культурних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заповідники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філармонія</w:t>
      </w:r>
      <w:proofErr w:type="spellEnd"/>
      <w:r w:rsidRPr="00AE060D">
        <w:rPr>
          <w:rFonts w:ascii="Times New Roman" w:hAnsi="Times New Roman" w:cs="Times New Roman"/>
          <w:sz w:val="28"/>
          <w:szCs w:val="28"/>
        </w:rPr>
        <w:t xml:space="preserve">, 2 </w:t>
      </w:r>
      <w:proofErr w:type="spellStart"/>
      <w:r w:rsidRPr="00AE060D">
        <w:rPr>
          <w:rFonts w:ascii="Times New Roman" w:hAnsi="Times New Roman" w:cs="Times New Roman"/>
          <w:sz w:val="28"/>
          <w:szCs w:val="28"/>
        </w:rPr>
        <w:t>театри</w:t>
      </w:r>
      <w:proofErr w:type="spellEnd"/>
      <w:r w:rsidRPr="00AE060D">
        <w:rPr>
          <w:rFonts w:ascii="Times New Roman" w:hAnsi="Times New Roman" w:cs="Times New Roman"/>
          <w:sz w:val="28"/>
          <w:szCs w:val="28"/>
        </w:rPr>
        <w:t xml:space="preserve">, обласний </w:t>
      </w:r>
      <w:proofErr w:type="spellStart"/>
      <w:r w:rsidRPr="00AE060D">
        <w:rPr>
          <w:rFonts w:ascii="Times New Roman" w:hAnsi="Times New Roman" w:cs="Times New Roman"/>
          <w:sz w:val="28"/>
          <w:szCs w:val="28"/>
        </w:rPr>
        <w:t>науково-методичний</w:t>
      </w:r>
      <w:proofErr w:type="spellEnd"/>
      <w:r w:rsidRPr="00AE060D">
        <w:rPr>
          <w:rFonts w:ascii="Times New Roman" w:hAnsi="Times New Roman" w:cs="Times New Roman"/>
          <w:sz w:val="28"/>
          <w:szCs w:val="28"/>
        </w:rPr>
        <w:t xml:space="preserve"> центр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мистецтва</w:t>
      </w:r>
      <w:proofErr w:type="spellEnd"/>
      <w:r w:rsidRPr="00AE060D">
        <w:rPr>
          <w:rFonts w:ascii="Times New Roman" w:hAnsi="Times New Roman" w:cs="Times New Roman"/>
          <w:sz w:val="28"/>
          <w:szCs w:val="28"/>
        </w:rPr>
        <w:t xml:space="preserve">, 2 </w:t>
      </w:r>
      <w:proofErr w:type="spellStart"/>
      <w:r w:rsidRPr="00AE060D">
        <w:rPr>
          <w:rFonts w:ascii="Times New Roman" w:hAnsi="Times New Roman" w:cs="Times New Roman"/>
          <w:sz w:val="28"/>
          <w:szCs w:val="28"/>
        </w:rPr>
        <w:t>вищі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заклади</w:t>
      </w:r>
      <w:proofErr w:type="spellEnd"/>
      <w:r w:rsidRPr="00AE060D">
        <w:rPr>
          <w:rFonts w:ascii="Times New Roman" w:hAnsi="Times New Roman" w:cs="Times New Roman"/>
          <w:sz w:val="28"/>
          <w:szCs w:val="28"/>
        </w:rPr>
        <w:t xml:space="preserve"> І-ІІ </w:t>
      </w:r>
      <w:proofErr w:type="spellStart"/>
      <w:r w:rsidRPr="00AE060D">
        <w:rPr>
          <w:rFonts w:ascii="Times New Roman" w:hAnsi="Times New Roman" w:cs="Times New Roman"/>
          <w:sz w:val="28"/>
          <w:szCs w:val="28"/>
        </w:rPr>
        <w:t>рівнів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акредитації</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Хмельниччині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функціонує</w:t>
      </w:r>
      <w:proofErr w:type="spellEnd"/>
      <w:r w:rsidRPr="00AE060D">
        <w:rPr>
          <w:rFonts w:ascii="Times New Roman" w:hAnsi="Times New Roman" w:cs="Times New Roman"/>
          <w:sz w:val="28"/>
          <w:szCs w:val="28"/>
        </w:rPr>
        <w:t xml:space="preserve"> 59 </w:t>
      </w:r>
      <w:proofErr w:type="spellStart"/>
      <w:r w:rsidRPr="00AE060D">
        <w:rPr>
          <w:rFonts w:ascii="Times New Roman" w:hAnsi="Times New Roman" w:cs="Times New Roman"/>
          <w:sz w:val="28"/>
          <w:szCs w:val="28"/>
        </w:rPr>
        <w:t>початкових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спеціалізованих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мистецьких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w:t>
      </w:r>
    </w:p>
    <w:p w14:paraId="121C580C" w14:textId="77777777" w:rsidR="0045602E" w:rsidRPr="0045602E" w:rsidRDefault="0045602E" w:rsidP="00E64CDC">
      <w:pPr>
        <w:jc w:val="center"/>
        <w:rPr>
          <w:rFonts w:ascii="Times New Roman" w:hAnsi="Times New Roman" w:cs="Times New Roman"/>
          <w:b/>
          <w:sz w:val="28"/>
          <w:szCs w:val="28"/>
        </w:rPr>
      </w:pPr>
    </w:p>
    <w:p w14:paraId="646A6F37" w14:textId="77777777" w:rsidR="00E64CDC" w:rsidRPr="00E64CDC" w:rsidRDefault="00E64CDC" w:rsidP="00E64CDC">
      <w:pPr>
        <w:tabs>
          <w:tab w:val="left" w:pos="567"/>
        </w:tabs>
        <w:spacing w:before="120" w:after="120"/>
        <w:rPr>
          <w:rFonts w:ascii="Times New Roman" w:hAnsi="Times New Roman" w:cs="Times New Roman"/>
          <w:sz w:val="28"/>
          <w:szCs w:val="28"/>
          <w:lang w:val="uk-UA"/>
        </w:rPr>
      </w:pPr>
      <w:r w:rsidRPr="00AE060D">
        <w:rPr>
          <w:rFonts w:ascii="Times New Roman" w:hAnsi="Times New Roman" w:cs="Times New Roman"/>
          <w:noProof/>
          <w:sz w:val="28"/>
          <w:szCs w:val="28"/>
          <w:lang w:eastAsia="ru-RU"/>
        </w:rPr>
        <w:lastRenderedPageBreak/>
        <w:drawing>
          <wp:inline distT="0" distB="0" distL="0" distR="0" wp14:anchorId="5C818110" wp14:editId="6F4131A1">
            <wp:extent cx="5895109" cy="9277852"/>
            <wp:effectExtent l="0" t="0" r="0" b="0"/>
            <wp:docPr id="74" name="Рисунок 74" descr="khmelnick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hmelnick_ob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7204" cy="9281149"/>
                    </a:xfrm>
                    <a:prstGeom prst="rect">
                      <a:avLst/>
                    </a:prstGeom>
                    <a:noFill/>
                    <a:ln>
                      <a:noFill/>
                    </a:ln>
                  </pic:spPr>
                </pic:pic>
              </a:graphicData>
            </a:graphic>
          </wp:inline>
        </w:drawing>
      </w:r>
    </w:p>
    <w:p w14:paraId="62398D49" w14:textId="77777777" w:rsidR="00D37FF7" w:rsidRPr="00AE060D" w:rsidRDefault="00D37FF7" w:rsidP="0045602E">
      <w:pPr>
        <w:tabs>
          <w:tab w:val="left" w:pos="567"/>
        </w:tabs>
        <w:spacing w:after="0" w:line="240" w:lineRule="auto"/>
        <w:ind w:firstLine="709"/>
        <w:jc w:val="right"/>
        <w:rPr>
          <w:rFonts w:ascii="Times New Roman" w:hAnsi="Times New Roman" w:cs="Times New Roman"/>
          <w:b/>
          <w:sz w:val="28"/>
          <w:szCs w:val="28"/>
        </w:rPr>
      </w:pPr>
      <w:r w:rsidRPr="00AE060D">
        <w:rPr>
          <w:rFonts w:ascii="Times New Roman" w:hAnsi="Times New Roman" w:cs="Times New Roman"/>
          <w:sz w:val="28"/>
          <w:szCs w:val="28"/>
        </w:rPr>
        <w:br w:type="column"/>
      </w:r>
      <w:proofErr w:type="spellStart"/>
      <w:r w:rsidR="009136C8">
        <w:rPr>
          <w:rFonts w:ascii="Times New Roman" w:hAnsi="Times New Roman" w:cs="Times New Roman"/>
          <w:b/>
          <w:sz w:val="28"/>
          <w:szCs w:val="28"/>
        </w:rPr>
        <w:lastRenderedPageBreak/>
        <w:t>Таблиця</w:t>
      </w:r>
      <w:proofErr w:type="spellEnd"/>
      <w:r w:rsidR="009136C8">
        <w:rPr>
          <w:rFonts w:ascii="Times New Roman" w:hAnsi="Times New Roman" w:cs="Times New Roman"/>
          <w:b/>
          <w:sz w:val="28"/>
          <w:szCs w:val="28"/>
        </w:rPr>
        <w:t xml:space="preserve"> 12</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Основні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показники</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закладів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культури</w:t>
      </w:r>
      <w:proofErr w:type="spellEnd"/>
    </w:p>
    <w:p w14:paraId="54EE1078" w14:textId="77777777" w:rsidR="00D37FF7" w:rsidRPr="00AE060D" w:rsidRDefault="00D37FF7" w:rsidP="0045602E">
      <w:pPr>
        <w:spacing w:after="0" w:line="240" w:lineRule="auto"/>
        <w:ind w:left="39" w:right="3"/>
        <w:jc w:val="right"/>
        <w:rPr>
          <w:rFonts w:ascii="Times New Roman" w:hAnsi="Times New Roman" w:cs="Times New Roman"/>
          <w:b/>
          <w:sz w:val="28"/>
          <w:szCs w:val="28"/>
        </w:rPr>
      </w:pPr>
      <w:r w:rsidRPr="00AE060D">
        <w:rPr>
          <w:rFonts w:ascii="Times New Roman" w:hAnsi="Times New Roman" w:cs="Times New Roman"/>
          <w:b/>
          <w:sz w:val="28"/>
          <w:szCs w:val="28"/>
        </w:rPr>
        <w:t xml:space="preserve">та </w:t>
      </w:r>
      <w:proofErr w:type="spellStart"/>
      <w:r w:rsidRPr="00AE060D">
        <w:rPr>
          <w:rFonts w:ascii="Times New Roman" w:hAnsi="Times New Roman" w:cs="Times New Roman"/>
          <w:b/>
          <w:sz w:val="28"/>
          <w:szCs w:val="28"/>
        </w:rPr>
        <w:t>початкових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спеціалізованих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мистецьких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навчальних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закладів</w:t>
      </w:r>
      <w:proofErr w:type="spellEnd"/>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276"/>
        <w:gridCol w:w="1276"/>
        <w:gridCol w:w="1275"/>
        <w:gridCol w:w="1276"/>
      </w:tblGrid>
      <w:tr w:rsidR="0045602E" w:rsidRPr="00E42DA2" w14:paraId="7A0DE14C" w14:textId="77777777" w:rsidTr="0056187A">
        <w:trPr>
          <w:trHeight w:val="275"/>
        </w:trPr>
        <w:tc>
          <w:tcPr>
            <w:tcW w:w="4678" w:type="dxa"/>
            <w:shd w:val="clear" w:color="auto" w:fill="auto"/>
          </w:tcPr>
          <w:p w14:paraId="4BFABB76" w14:textId="77777777" w:rsidR="0045602E" w:rsidRPr="00E42DA2" w:rsidRDefault="0045602E" w:rsidP="0056187A">
            <w:pPr>
              <w:pStyle w:val="TableParagraph"/>
              <w:rPr>
                <w:sz w:val="24"/>
                <w:szCs w:val="24"/>
              </w:rPr>
            </w:pPr>
          </w:p>
        </w:tc>
        <w:tc>
          <w:tcPr>
            <w:tcW w:w="1276" w:type="dxa"/>
            <w:shd w:val="clear" w:color="auto" w:fill="auto"/>
          </w:tcPr>
          <w:p w14:paraId="6CF67EF9" w14:textId="77777777" w:rsidR="0045602E" w:rsidRPr="00E42DA2" w:rsidRDefault="0045602E" w:rsidP="0056187A">
            <w:pPr>
              <w:pStyle w:val="TableParagraph"/>
              <w:ind w:left="128" w:right="120"/>
              <w:jc w:val="center"/>
              <w:rPr>
                <w:b/>
                <w:sz w:val="24"/>
                <w:szCs w:val="24"/>
              </w:rPr>
            </w:pPr>
            <w:r w:rsidRPr="00E42DA2">
              <w:rPr>
                <w:b/>
                <w:sz w:val="24"/>
                <w:szCs w:val="24"/>
              </w:rPr>
              <w:t xml:space="preserve">2010 </w:t>
            </w:r>
          </w:p>
        </w:tc>
        <w:tc>
          <w:tcPr>
            <w:tcW w:w="1276" w:type="dxa"/>
            <w:shd w:val="clear" w:color="auto" w:fill="auto"/>
          </w:tcPr>
          <w:p w14:paraId="4771FFE2" w14:textId="77777777" w:rsidR="0045602E" w:rsidRPr="00E42DA2" w:rsidRDefault="0045602E" w:rsidP="0056187A">
            <w:pPr>
              <w:pStyle w:val="TableParagraph"/>
              <w:ind w:left="128" w:right="120"/>
              <w:jc w:val="center"/>
              <w:rPr>
                <w:b/>
                <w:sz w:val="24"/>
                <w:szCs w:val="24"/>
              </w:rPr>
            </w:pPr>
            <w:r w:rsidRPr="00E42DA2">
              <w:rPr>
                <w:b/>
                <w:sz w:val="24"/>
                <w:szCs w:val="24"/>
              </w:rPr>
              <w:t xml:space="preserve">2015 </w:t>
            </w:r>
          </w:p>
        </w:tc>
        <w:tc>
          <w:tcPr>
            <w:tcW w:w="1275" w:type="dxa"/>
            <w:shd w:val="clear" w:color="auto" w:fill="auto"/>
          </w:tcPr>
          <w:p w14:paraId="7B724A74" w14:textId="77777777" w:rsidR="0045602E" w:rsidRPr="00E42DA2" w:rsidRDefault="0045602E" w:rsidP="0056187A">
            <w:pPr>
              <w:pStyle w:val="TableParagraph"/>
              <w:ind w:left="128" w:right="120"/>
              <w:jc w:val="center"/>
              <w:rPr>
                <w:b/>
                <w:sz w:val="24"/>
                <w:szCs w:val="24"/>
              </w:rPr>
            </w:pPr>
            <w:r w:rsidRPr="00E42DA2">
              <w:rPr>
                <w:b/>
                <w:sz w:val="24"/>
                <w:szCs w:val="24"/>
              </w:rPr>
              <w:t xml:space="preserve">2016 </w:t>
            </w:r>
          </w:p>
        </w:tc>
        <w:tc>
          <w:tcPr>
            <w:tcW w:w="1276" w:type="dxa"/>
            <w:shd w:val="clear" w:color="auto" w:fill="auto"/>
          </w:tcPr>
          <w:p w14:paraId="6A9F3DAC" w14:textId="77777777" w:rsidR="0045602E" w:rsidRPr="00E42DA2" w:rsidRDefault="0045602E" w:rsidP="0056187A">
            <w:pPr>
              <w:pStyle w:val="TableParagraph"/>
              <w:ind w:left="128" w:right="120"/>
              <w:jc w:val="center"/>
              <w:rPr>
                <w:b/>
                <w:sz w:val="24"/>
                <w:szCs w:val="24"/>
              </w:rPr>
            </w:pPr>
            <w:r w:rsidRPr="00E42DA2">
              <w:rPr>
                <w:b/>
                <w:sz w:val="24"/>
                <w:szCs w:val="24"/>
              </w:rPr>
              <w:t xml:space="preserve">2017 </w:t>
            </w:r>
          </w:p>
        </w:tc>
      </w:tr>
      <w:tr w:rsidR="0045602E" w:rsidRPr="00E42DA2" w14:paraId="0667DEF3" w14:textId="77777777" w:rsidTr="0056187A">
        <w:trPr>
          <w:trHeight w:val="275"/>
        </w:trPr>
        <w:tc>
          <w:tcPr>
            <w:tcW w:w="4678" w:type="dxa"/>
            <w:shd w:val="clear" w:color="auto" w:fill="auto"/>
          </w:tcPr>
          <w:p w14:paraId="01891D72" w14:textId="77777777" w:rsidR="0045602E" w:rsidRPr="00E42DA2" w:rsidRDefault="0045602E" w:rsidP="0056187A">
            <w:pPr>
              <w:pStyle w:val="TableParagraph"/>
              <w:ind w:left="107"/>
              <w:rPr>
                <w:b/>
                <w:sz w:val="24"/>
                <w:szCs w:val="24"/>
              </w:rPr>
            </w:pPr>
            <w:r w:rsidRPr="00E42DA2">
              <w:rPr>
                <w:b/>
                <w:sz w:val="24"/>
                <w:szCs w:val="24"/>
              </w:rPr>
              <w:t>Музеї</w:t>
            </w:r>
          </w:p>
        </w:tc>
        <w:tc>
          <w:tcPr>
            <w:tcW w:w="1276" w:type="dxa"/>
            <w:shd w:val="clear" w:color="auto" w:fill="auto"/>
          </w:tcPr>
          <w:p w14:paraId="043B4335" w14:textId="77777777" w:rsidR="0045602E" w:rsidRPr="00E42DA2" w:rsidRDefault="0045602E" w:rsidP="0056187A">
            <w:pPr>
              <w:pStyle w:val="TableParagraph"/>
              <w:ind w:left="128" w:right="120"/>
              <w:jc w:val="center"/>
              <w:rPr>
                <w:b/>
                <w:sz w:val="24"/>
                <w:szCs w:val="24"/>
              </w:rPr>
            </w:pPr>
          </w:p>
        </w:tc>
        <w:tc>
          <w:tcPr>
            <w:tcW w:w="1276" w:type="dxa"/>
            <w:shd w:val="clear" w:color="auto" w:fill="auto"/>
          </w:tcPr>
          <w:p w14:paraId="708E02D9" w14:textId="77777777" w:rsidR="0045602E" w:rsidRPr="00E42DA2" w:rsidRDefault="0045602E" w:rsidP="0056187A">
            <w:pPr>
              <w:pStyle w:val="TableParagraph"/>
              <w:ind w:left="128" w:right="120"/>
              <w:jc w:val="center"/>
              <w:rPr>
                <w:b/>
                <w:sz w:val="24"/>
                <w:szCs w:val="24"/>
              </w:rPr>
            </w:pPr>
          </w:p>
        </w:tc>
        <w:tc>
          <w:tcPr>
            <w:tcW w:w="1275" w:type="dxa"/>
            <w:shd w:val="clear" w:color="auto" w:fill="auto"/>
          </w:tcPr>
          <w:p w14:paraId="131025D2" w14:textId="77777777" w:rsidR="0045602E" w:rsidRPr="00E42DA2" w:rsidRDefault="0045602E" w:rsidP="0056187A">
            <w:pPr>
              <w:pStyle w:val="TableParagraph"/>
              <w:ind w:left="128" w:right="120"/>
              <w:jc w:val="center"/>
              <w:rPr>
                <w:b/>
                <w:sz w:val="24"/>
                <w:szCs w:val="24"/>
              </w:rPr>
            </w:pPr>
          </w:p>
        </w:tc>
        <w:tc>
          <w:tcPr>
            <w:tcW w:w="1276" w:type="dxa"/>
            <w:shd w:val="clear" w:color="auto" w:fill="auto"/>
          </w:tcPr>
          <w:p w14:paraId="6D879B90" w14:textId="77777777" w:rsidR="0045602E" w:rsidRPr="00E42DA2" w:rsidRDefault="0045602E" w:rsidP="0056187A">
            <w:pPr>
              <w:pStyle w:val="TableParagraph"/>
              <w:ind w:left="128" w:right="120"/>
              <w:jc w:val="center"/>
              <w:rPr>
                <w:b/>
                <w:sz w:val="24"/>
                <w:szCs w:val="24"/>
              </w:rPr>
            </w:pPr>
          </w:p>
        </w:tc>
      </w:tr>
      <w:tr w:rsidR="0045602E" w:rsidRPr="00E42DA2" w14:paraId="55423C87" w14:textId="77777777" w:rsidTr="0056187A">
        <w:trPr>
          <w:trHeight w:val="275"/>
        </w:trPr>
        <w:tc>
          <w:tcPr>
            <w:tcW w:w="4678" w:type="dxa"/>
            <w:shd w:val="clear" w:color="auto" w:fill="auto"/>
          </w:tcPr>
          <w:p w14:paraId="59E0B8AA" w14:textId="77777777" w:rsidR="0045602E" w:rsidRPr="00E42DA2" w:rsidRDefault="0045602E" w:rsidP="0056187A">
            <w:pPr>
              <w:pStyle w:val="TableParagraph"/>
              <w:ind w:left="107"/>
              <w:rPr>
                <w:sz w:val="24"/>
                <w:szCs w:val="24"/>
              </w:rPr>
            </w:pPr>
            <w:r w:rsidRPr="00E42DA2">
              <w:rPr>
                <w:sz w:val="24"/>
                <w:szCs w:val="24"/>
              </w:rPr>
              <w:t>Кількість музеїв</w:t>
            </w:r>
          </w:p>
        </w:tc>
        <w:tc>
          <w:tcPr>
            <w:tcW w:w="1276" w:type="dxa"/>
            <w:shd w:val="clear" w:color="auto" w:fill="auto"/>
          </w:tcPr>
          <w:p w14:paraId="1D1927EE" w14:textId="77777777" w:rsidR="0045602E" w:rsidRPr="00E42DA2" w:rsidRDefault="0045602E" w:rsidP="0056187A">
            <w:pPr>
              <w:pStyle w:val="TableParagraph"/>
              <w:ind w:left="128" w:right="120"/>
              <w:jc w:val="center"/>
              <w:rPr>
                <w:sz w:val="24"/>
                <w:szCs w:val="24"/>
              </w:rPr>
            </w:pPr>
            <w:r w:rsidRPr="00E42DA2">
              <w:rPr>
                <w:sz w:val="24"/>
                <w:szCs w:val="24"/>
              </w:rPr>
              <w:t>23</w:t>
            </w:r>
          </w:p>
        </w:tc>
        <w:tc>
          <w:tcPr>
            <w:tcW w:w="1276" w:type="dxa"/>
            <w:shd w:val="clear" w:color="auto" w:fill="auto"/>
          </w:tcPr>
          <w:p w14:paraId="691D8497" w14:textId="77777777" w:rsidR="0045602E" w:rsidRPr="00E42DA2" w:rsidRDefault="0045602E" w:rsidP="0056187A">
            <w:pPr>
              <w:pStyle w:val="TableParagraph"/>
              <w:ind w:left="128" w:right="120"/>
              <w:jc w:val="center"/>
              <w:rPr>
                <w:sz w:val="24"/>
                <w:szCs w:val="24"/>
              </w:rPr>
            </w:pPr>
            <w:r w:rsidRPr="00E42DA2">
              <w:rPr>
                <w:sz w:val="24"/>
                <w:szCs w:val="24"/>
              </w:rPr>
              <w:t>24</w:t>
            </w:r>
          </w:p>
        </w:tc>
        <w:tc>
          <w:tcPr>
            <w:tcW w:w="1275" w:type="dxa"/>
            <w:shd w:val="clear" w:color="auto" w:fill="auto"/>
          </w:tcPr>
          <w:p w14:paraId="2C74785D" w14:textId="77777777" w:rsidR="0045602E" w:rsidRPr="00E42DA2" w:rsidRDefault="0045602E" w:rsidP="0056187A">
            <w:pPr>
              <w:pStyle w:val="TableParagraph"/>
              <w:ind w:left="128" w:right="120"/>
              <w:jc w:val="center"/>
              <w:rPr>
                <w:sz w:val="24"/>
                <w:szCs w:val="24"/>
              </w:rPr>
            </w:pPr>
            <w:r w:rsidRPr="00E42DA2">
              <w:rPr>
                <w:sz w:val="24"/>
                <w:szCs w:val="24"/>
              </w:rPr>
              <w:t>24</w:t>
            </w:r>
          </w:p>
        </w:tc>
        <w:tc>
          <w:tcPr>
            <w:tcW w:w="1276" w:type="dxa"/>
            <w:shd w:val="clear" w:color="auto" w:fill="auto"/>
          </w:tcPr>
          <w:p w14:paraId="0B3A43A8" w14:textId="77777777" w:rsidR="0045602E" w:rsidRPr="00E42DA2" w:rsidRDefault="0045602E" w:rsidP="0056187A">
            <w:pPr>
              <w:pStyle w:val="TableParagraph"/>
              <w:ind w:left="128" w:right="120"/>
              <w:jc w:val="center"/>
              <w:rPr>
                <w:sz w:val="24"/>
                <w:szCs w:val="24"/>
              </w:rPr>
            </w:pPr>
            <w:r w:rsidRPr="00E42DA2">
              <w:rPr>
                <w:sz w:val="24"/>
                <w:szCs w:val="24"/>
              </w:rPr>
              <w:t>24</w:t>
            </w:r>
          </w:p>
        </w:tc>
      </w:tr>
      <w:tr w:rsidR="0045602E" w:rsidRPr="00E42DA2" w14:paraId="5FA5A820" w14:textId="77777777" w:rsidTr="0056187A">
        <w:trPr>
          <w:trHeight w:val="275"/>
        </w:trPr>
        <w:tc>
          <w:tcPr>
            <w:tcW w:w="4678" w:type="dxa"/>
            <w:shd w:val="clear" w:color="auto" w:fill="auto"/>
          </w:tcPr>
          <w:p w14:paraId="6918DF3B" w14:textId="77777777"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14:paraId="7A38D29E" w14:textId="77777777" w:rsidR="0045602E" w:rsidRPr="00E42DA2" w:rsidRDefault="0045602E" w:rsidP="0056187A">
            <w:pPr>
              <w:pStyle w:val="TableParagraph"/>
              <w:ind w:left="128" w:right="120"/>
              <w:jc w:val="center"/>
              <w:rPr>
                <w:sz w:val="24"/>
                <w:szCs w:val="24"/>
              </w:rPr>
            </w:pPr>
            <w:r w:rsidRPr="00E42DA2">
              <w:rPr>
                <w:sz w:val="24"/>
                <w:szCs w:val="24"/>
              </w:rPr>
              <w:t>1077,3</w:t>
            </w:r>
          </w:p>
        </w:tc>
        <w:tc>
          <w:tcPr>
            <w:tcW w:w="1276" w:type="dxa"/>
            <w:shd w:val="clear" w:color="auto" w:fill="auto"/>
          </w:tcPr>
          <w:p w14:paraId="70F4DEB9" w14:textId="77777777" w:rsidR="0045602E" w:rsidRPr="00E42DA2" w:rsidRDefault="0045602E" w:rsidP="0056187A">
            <w:pPr>
              <w:pStyle w:val="TableParagraph"/>
              <w:ind w:left="128" w:right="120"/>
              <w:jc w:val="center"/>
              <w:rPr>
                <w:sz w:val="24"/>
                <w:szCs w:val="24"/>
              </w:rPr>
            </w:pPr>
            <w:r w:rsidRPr="00E42DA2">
              <w:rPr>
                <w:sz w:val="24"/>
                <w:szCs w:val="24"/>
              </w:rPr>
              <w:t>373,3</w:t>
            </w:r>
          </w:p>
        </w:tc>
        <w:tc>
          <w:tcPr>
            <w:tcW w:w="1275" w:type="dxa"/>
            <w:shd w:val="clear" w:color="auto" w:fill="auto"/>
          </w:tcPr>
          <w:p w14:paraId="7D114BA0" w14:textId="77777777" w:rsidR="0045602E" w:rsidRPr="00E42DA2" w:rsidRDefault="0045602E" w:rsidP="0056187A">
            <w:pPr>
              <w:pStyle w:val="TableParagraph"/>
              <w:ind w:left="128" w:right="120"/>
              <w:jc w:val="center"/>
              <w:rPr>
                <w:sz w:val="24"/>
                <w:szCs w:val="24"/>
              </w:rPr>
            </w:pPr>
            <w:r w:rsidRPr="00E42DA2">
              <w:rPr>
                <w:sz w:val="24"/>
                <w:szCs w:val="24"/>
              </w:rPr>
              <w:t>499,3</w:t>
            </w:r>
          </w:p>
        </w:tc>
        <w:tc>
          <w:tcPr>
            <w:tcW w:w="1276" w:type="dxa"/>
            <w:shd w:val="clear" w:color="auto" w:fill="auto"/>
          </w:tcPr>
          <w:p w14:paraId="1B8F3309" w14:textId="77777777" w:rsidR="0045602E" w:rsidRPr="00E42DA2" w:rsidRDefault="0045602E" w:rsidP="0056187A">
            <w:pPr>
              <w:pStyle w:val="TableParagraph"/>
              <w:ind w:left="128" w:right="120"/>
              <w:jc w:val="center"/>
              <w:rPr>
                <w:sz w:val="24"/>
                <w:szCs w:val="24"/>
              </w:rPr>
            </w:pPr>
            <w:r w:rsidRPr="00E42DA2">
              <w:rPr>
                <w:sz w:val="24"/>
                <w:szCs w:val="24"/>
              </w:rPr>
              <w:t>523,7</w:t>
            </w:r>
          </w:p>
        </w:tc>
      </w:tr>
      <w:tr w:rsidR="0045602E" w:rsidRPr="00E42DA2" w14:paraId="4A9D201D" w14:textId="77777777" w:rsidTr="0056187A">
        <w:trPr>
          <w:trHeight w:val="275"/>
        </w:trPr>
        <w:tc>
          <w:tcPr>
            <w:tcW w:w="4678" w:type="dxa"/>
            <w:shd w:val="clear" w:color="auto" w:fill="auto"/>
          </w:tcPr>
          <w:p w14:paraId="712FB4E1" w14:textId="77777777" w:rsidR="0045602E" w:rsidRPr="00E42DA2" w:rsidRDefault="0045602E" w:rsidP="0056187A">
            <w:pPr>
              <w:pStyle w:val="TableParagraph"/>
              <w:ind w:left="107"/>
              <w:rPr>
                <w:b/>
                <w:sz w:val="24"/>
                <w:szCs w:val="24"/>
              </w:rPr>
            </w:pPr>
            <w:r w:rsidRPr="00E42DA2">
              <w:rPr>
                <w:b/>
                <w:sz w:val="24"/>
                <w:szCs w:val="24"/>
              </w:rPr>
              <w:t>Театри</w:t>
            </w:r>
          </w:p>
        </w:tc>
        <w:tc>
          <w:tcPr>
            <w:tcW w:w="1276" w:type="dxa"/>
            <w:shd w:val="clear" w:color="auto" w:fill="auto"/>
          </w:tcPr>
          <w:p w14:paraId="4E3B1319" w14:textId="77777777" w:rsidR="0045602E" w:rsidRPr="00E42DA2" w:rsidRDefault="0045602E" w:rsidP="0056187A">
            <w:pPr>
              <w:pStyle w:val="TableParagraph"/>
              <w:ind w:left="128" w:right="120"/>
              <w:jc w:val="center"/>
              <w:rPr>
                <w:sz w:val="24"/>
                <w:szCs w:val="24"/>
              </w:rPr>
            </w:pPr>
          </w:p>
        </w:tc>
        <w:tc>
          <w:tcPr>
            <w:tcW w:w="1276" w:type="dxa"/>
            <w:shd w:val="clear" w:color="auto" w:fill="auto"/>
          </w:tcPr>
          <w:p w14:paraId="4B588D8F" w14:textId="77777777" w:rsidR="0045602E" w:rsidRPr="00E42DA2" w:rsidRDefault="0045602E" w:rsidP="0056187A">
            <w:pPr>
              <w:pStyle w:val="TableParagraph"/>
              <w:ind w:left="128" w:right="120"/>
              <w:jc w:val="center"/>
              <w:rPr>
                <w:sz w:val="24"/>
                <w:szCs w:val="24"/>
              </w:rPr>
            </w:pPr>
          </w:p>
        </w:tc>
        <w:tc>
          <w:tcPr>
            <w:tcW w:w="1275" w:type="dxa"/>
            <w:shd w:val="clear" w:color="auto" w:fill="auto"/>
          </w:tcPr>
          <w:p w14:paraId="1F3B7ADF" w14:textId="77777777" w:rsidR="0045602E" w:rsidRPr="00E42DA2" w:rsidRDefault="0045602E" w:rsidP="0056187A">
            <w:pPr>
              <w:pStyle w:val="TableParagraph"/>
              <w:ind w:left="128" w:right="120"/>
              <w:jc w:val="center"/>
              <w:rPr>
                <w:sz w:val="24"/>
                <w:szCs w:val="24"/>
              </w:rPr>
            </w:pPr>
          </w:p>
        </w:tc>
        <w:tc>
          <w:tcPr>
            <w:tcW w:w="1276" w:type="dxa"/>
            <w:shd w:val="clear" w:color="auto" w:fill="auto"/>
          </w:tcPr>
          <w:p w14:paraId="47E58145" w14:textId="77777777" w:rsidR="0045602E" w:rsidRPr="00E42DA2" w:rsidRDefault="0045602E" w:rsidP="0056187A">
            <w:pPr>
              <w:pStyle w:val="TableParagraph"/>
              <w:ind w:left="128" w:right="120"/>
              <w:jc w:val="center"/>
              <w:rPr>
                <w:sz w:val="24"/>
                <w:szCs w:val="24"/>
              </w:rPr>
            </w:pPr>
          </w:p>
        </w:tc>
      </w:tr>
      <w:tr w:rsidR="0045602E" w:rsidRPr="00E42DA2" w14:paraId="6CF99345" w14:textId="77777777" w:rsidTr="0056187A">
        <w:trPr>
          <w:trHeight w:val="219"/>
        </w:trPr>
        <w:tc>
          <w:tcPr>
            <w:tcW w:w="4678" w:type="dxa"/>
            <w:shd w:val="clear" w:color="auto" w:fill="auto"/>
          </w:tcPr>
          <w:p w14:paraId="08E5CF88" w14:textId="77777777" w:rsidR="0045602E" w:rsidRPr="00E42DA2" w:rsidRDefault="0045602E" w:rsidP="0056187A">
            <w:pPr>
              <w:pStyle w:val="TableParagraph"/>
              <w:ind w:left="107"/>
              <w:rPr>
                <w:sz w:val="24"/>
                <w:szCs w:val="24"/>
              </w:rPr>
            </w:pPr>
            <w:r w:rsidRPr="00E42DA2">
              <w:rPr>
                <w:sz w:val="24"/>
                <w:szCs w:val="24"/>
              </w:rPr>
              <w:t>Кількість театрів</w:t>
            </w:r>
          </w:p>
        </w:tc>
        <w:tc>
          <w:tcPr>
            <w:tcW w:w="1276" w:type="dxa"/>
            <w:shd w:val="clear" w:color="auto" w:fill="auto"/>
          </w:tcPr>
          <w:p w14:paraId="73574375" w14:textId="77777777"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14:paraId="75C3E267" w14:textId="77777777" w:rsidR="0045602E" w:rsidRPr="00E42DA2" w:rsidRDefault="0045602E" w:rsidP="0056187A">
            <w:pPr>
              <w:pStyle w:val="TableParagraph"/>
              <w:ind w:left="9"/>
              <w:jc w:val="center"/>
              <w:rPr>
                <w:sz w:val="24"/>
                <w:szCs w:val="24"/>
              </w:rPr>
            </w:pPr>
            <w:r w:rsidRPr="00E42DA2">
              <w:rPr>
                <w:sz w:val="24"/>
                <w:szCs w:val="24"/>
              </w:rPr>
              <w:t>3</w:t>
            </w:r>
          </w:p>
        </w:tc>
        <w:tc>
          <w:tcPr>
            <w:tcW w:w="1275" w:type="dxa"/>
            <w:shd w:val="clear" w:color="auto" w:fill="auto"/>
          </w:tcPr>
          <w:p w14:paraId="76D16FD8" w14:textId="77777777"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14:paraId="5BBC96FF" w14:textId="77777777" w:rsidR="0045602E" w:rsidRPr="00E42DA2" w:rsidRDefault="0045602E" w:rsidP="0056187A">
            <w:pPr>
              <w:pStyle w:val="TableParagraph"/>
              <w:ind w:left="9"/>
              <w:jc w:val="center"/>
              <w:rPr>
                <w:sz w:val="24"/>
                <w:szCs w:val="24"/>
              </w:rPr>
            </w:pPr>
            <w:r w:rsidRPr="00E42DA2">
              <w:rPr>
                <w:sz w:val="24"/>
                <w:szCs w:val="24"/>
              </w:rPr>
              <w:t>3</w:t>
            </w:r>
          </w:p>
        </w:tc>
      </w:tr>
      <w:tr w:rsidR="0045602E" w:rsidRPr="00E42DA2" w14:paraId="23C8CAC9" w14:textId="77777777" w:rsidTr="0056187A">
        <w:trPr>
          <w:trHeight w:val="182"/>
        </w:trPr>
        <w:tc>
          <w:tcPr>
            <w:tcW w:w="4678" w:type="dxa"/>
            <w:shd w:val="clear" w:color="auto" w:fill="auto"/>
          </w:tcPr>
          <w:p w14:paraId="3D93A7B7" w14:textId="77777777"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14:paraId="6495F5D0" w14:textId="77777777" w:rsidR="0045602E" w:rsidRPr="00E42DA2" w:rsidRDefault="0045602E" w:rsidP="0056187A">
            <w:pPr>
              <w:pStyle w:val="TableParagraph"/>
              <w:ind w:left="129" w:right="120"/>
              <w:jc w:val="center"/>
              <w:rPr>
                <w:sz w:val="24"/>
                <w:szCs w:val="24"/>
              </w:rPr>
            </w:pPr>
            <w:r w:rsidRPr="00E42DA2">
              <w:rPr>
                <w:sz w:val="24"/>
                <w:szCs w:val="24"/>
              </w:rPr>
              <w:t>147,5</w:t>
            </w:r>
          </w:p>
        </w:tc>
        <w:tc>
          <w:tcPr>
            <w:tcW w:w="1276" w:type="dxa"/>
            <w:shd w:val="clear" w:color="auto" w:fill="auto"/>
          </w:tcPr>
          <w:p w14:paraId="680420B3" w14:textId="77777777" w:rsidR="0045602E" w:rsidRPr="00E42DA2" w:rsidRDefault="0045602E" w:rsidP="0056187A">
            <w:pPr>
              <w:pStyle w:val="TableParagraph"/>
              <w:ind w:left="129" w:right="120"/>
              <w:jc w:val="center"/>
              <w:rPr>
                <w:sz w:val="24"/>
                <w:szCs w:val="24"/>
              </w:rPr>
            </w:pPr>
            <w:r w:rsidRPr="00E42DA2">
              <w:rPr>
                <w:sz w:val="24"/>
                <w:szCs w:val="24"/>
              </w:rPr>
              <w:t>157,8</w:t>
            </w:r>
          </w:p>
        </w:tc>
        <w:tc>
          <w:tcPr>
            <w:tcW w:w="1275" w:type="dxa"/>
            <w:shd w:val="clear" w:color="auto" w:fill="auto"/>
          </w:tcPr>
          <w:p w14:paraId="016761B3" w14:textId="77777777" w:rsidR="0045602E" w:rsidRPr="00E42DA2" w:rsidRDefault="0045602E" w:rsidP="0056187A">
            <w:pPr>
              <w:pStyle w:val="TableParagraph"/>
              <w:ind w:left="129" w:right="120"/>
              <w:jc w:val="center"/>
              <w:rPr>
                <w:sz w:val="24"/>
                <w:szCs w:val="24"/>
              </w:rPr>
            </w:pPr>
            <w:r w:rsidRPr="00E42DA2">
              <w:rPr>
                <w:sz w:val="24"/>
                <w:szCs w:val="24"/>
              </w:rPr>
              <w:t>164,7</w:t>
            </w:r>
          </w:p>
        </w:tc>
        <w:tc>
          <w:tcPr>
            <w:tcW w:w="1276" w:type="dxa"/>
            <w:shd w:val="clear" w:color="auto" w:fill="auto"/>
          </w:tcPr>
          <w:p w14:paraId="761BCE5D" w14:textId="77777777" w:rsidR="0045602E" w:rsidRPr="00E42DA2" w:rsidRDefault="0045602E" w:rsidP="0056187A">
            <w:pPr>
              <w:pStyle w:val="TableParagraph"/>
              <w:ind w:left="129" w:right="120"/>
              <w:jc w:val="center"/>
              <w:rPr>
                <w:sz w:val="24"/>
                <w:szCs w:val="24"/>
              </w:rPr>
            </w:pPr>
            <w:r w:rsidRPr="00E42DA2">
              <w:rPr>
                <w:sz w:val="24"/>
                <w:szCs w:val="24"/>
              </w:rPr>
              <w:t>178,5</w:t>
            </w:r>
          </w:p>
        </w:tc>
      </w:tr>
      <w:tr w:rsidR="0045602E" w:rsidRPr="00E42DA2" w14:paraId="5ED77A56" w14:textId="77777777" w:rsidTr="0056187A">
        <w:trPr>
          <w:trHeight w:val="182"/>
        </w:trPr>
        <w:tc>
          <w:tcPr>
            <w:tcW w:w="4678" w:type="dxa"/>
            <w:shd w:val="clear" w:color="auto" w:fill="auto"/>
          </w:tcPr>
          <w:p w14:paraId="69184FEB" w14:textId="77777777" w:rsidR="0045602E" w:rsidRPr="00E42DA2" w:rsidRDefault="0045602E" w:rsidP="0056187A">
            <w:pPr>
              <w:pStyle w:val="TableParagraph"/>
              <w:ind w:left="107"/>
              <w:rPr>
                <w:b/>
                <w:sz w:val="24"/>
                <w:szCs w:val="24"/>
              </w:rPr>
            </w:pPr>
            <w:r w:rsidRPr="00E42DA2">
              <w:rPr>
                <w:b/>
                <w:sz w:val="24"/>
                <w:szCs w:val="24"/>
              </w:rPr>
              <w:t>Концертні організації</w:t>
            </w:r>
          </w:p>
        </w:tc>
        <w:tc>
          <w:tcPr>
            <w:tcW w:w="1276" w:type="dxa"/>
            <w:shd w:val="clear" w:color="auto" w:fill="auto"/>
          </w:tcPr>
          <w:p w14:paraId="64BECE79"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0703EB93" w14:textId="77777777" w:rsidR="0045602E" w:rsidRPr="00E42DA2" w:rsidRDefault="0045602E" w:rsidP="0056187A">
            <w:pPr>
              <w:pStyle w:val="TableParagraph"/>
              <w:ind w:left="129" w:right="120"/>
              <w:jc w:val="center"/>
              <w:rPr>
                <w:sz w:val="24"/>
                <w:szCs w:val="24"/>
              </w:rPr>
            </w:pPr>
          </w:p>
        </w:tc>
        <w:tc>
          <w:tcPr>
            <w:tcW w:w="1275" w:type="dxa"/>
            <w:shd w:val="clear" w:color="auto" w:fill="auto"/>
          </w:tcPr>
          <w:p w14:paraId="3C71244B"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5B8A2C6F" w14:textId="77777777" w:rsidR="0045602E" w:rsidRPr="00E42DA2" w:rsidRDefault="0045602E" w:rsidP="0056187A">
            <w:pPr>
              <w:pStyle w:val="TableParagraph"/>
              <w:ind w:left="129" w:right="120"/>
              <w:jc w:val="center"/>
              <w:rPr>
                <w:sz w:val="24"/>
                <w:szCs w:val="24"/>
              </w:rPr>
            </w:pPr>
          </w:p>
        </w:tc>
      </w:tr>
      <w:tr w:rsidR="0045602E" w:rsidRPr="00E42DA2" w14:paraId="57ABA8D3" w14:textId="77777777" w:rsidTr="0056187A">
        <w:trPr>
          <w:trHeight w:val="285"/>
        </w:trPr>
        <w:tc>
          <w:tcPr>
            <w:tcW w:w="4678" w:type="dxa"/>
            <w:shd w:val="clear" w:color="auto" w:fill="auto"/>
          </w:tcPr>
          <w:p w14:paraId="0B7D112F" w14:textId="77777777" w:rsidR="0045602E" w:rsidRPr="00E42DA2" w:rsidRDefault="0045602E" w:rsidP="0056187A">
            <w:pPr>
              <w:pStyle w:val="TableParagraph"/>
              <w:ind w:left="107"/>
              <w:rPr>
                <w:sz w:val="24"/>
                <w:szCs w:val="24"/>
              </w:rPr>
            </w:pPr>
            <w:r w:rsidRPr="00E42DA2">
              <w:rPr>
                <w:sz w:val="24"/>
                <w:szCs w:val="24"/>
              </w:rPr>
              <w:t>Кількість концертних організацій</w:t>
            </w:r>
          </w:p>
        </w:tc>
        <w:tc>
          <w:tcPr>
            <w:tcW w:w="1276" w:type="dxa"/>
            <w:shd w:val="clear" w:color="auto" w:fill="auto"/>
          </w:tcPr>
          <w:p w14:paraId="5808E6AE" w14:textId="77777777" w:rsidR="0045602E" w:rsidRPr="00E42DA2" w:rsidRDefault="0045602E" w:rsidP="0056187A">
            <w:pPr>
              <w:pStyle w:val="TableParagraph"/>
              <w:ind w:left="9"/>
              <w:jc w:val="center"/>
              <w:rPr>
                <w:sz w:val="24"/>
                <w:szCs w:val="24"/>
              </w:rPr>
            </w:pPr>
            <w:r w:rsidRPr="00E42DA2">
              <w:rPr>
                <w:sz w:val="24"/>
                <w:szCs w:val="24"/>
              </w:rPr>
              <w:t>2</w:t>
            </w:r>
          </w:p>
        </w:tc>
        <w:tc>
          <w:tcPr>
            <w:tcW w:w="1276" w:type="dxa"/>
            <w:shd w:val="clear" w:color="auto" w:fill="auto"/>
          </w:tcPr>
          <w:p w14:paraId="68867A4C" w14:textId="77777777" w:rsidR="0045602E" w:rsidRPr="00E42DA2" w:rsidRDefault="0045602E" w:rsidP="0056187A">
            <w:pPr>
              <w:pStyle w:val="TableParagraph"/>
              <w:ind w:left="9"/>
              <w:jc w:val="center"/>
              <w:rPr>
                <w:sz w:val="24"/>
                <w:szCs w:val="24"/>
              </w:rPr>
            </w:pPr>
            <w:r w:rsidRPr="00E42DA2">
              <w:rPr>
                <w:sz w:val="24"/>
                <w:szCs w:val="24"/>
              </w:rPr>
              <w:t>3</w:t>
            </w:r>
          </w:p>
        </w:tc>
        <w:tc>
          <w:tcPr>
            <w:tcW w:w="1275" w:type="dxa"/>
            <w:shd w:val="clear" w:color="auto" w:fill="auto"/>
          </w:tcPr>
          <w:p w14:paraId="0A0EB4B1" w14:textId="77777777"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14:paraId="7136A02C" w14:textId="77777777" w:rsidR="0045602E" w:rsidRPr="00E42DA2" w:rsidRDefault="0045602E" w:rsidP="0056187A">
            <w:pPr>
              <w:pStyle w:val="TableParagraph"/>
              <w:ind w:left="9"/>
              <w:jc w:val="center"/>
              <w:rPr>
                <w:sz w:val="24"/>
                <w:szCs w:val="24"/>
              </w:rPr>
            </w:pPr>
            <w:r w:rsidRPr="00E42DA2">
              <w:rPr>
                <w:sz w:val="24"/>
                <w:szCs w:val="24"/>
              </w:rPr>
              <w:t>3</w:t>
            </w:r>
          </w:p>
        </w:tc>
      </w:tr>
      <w:tr w:rsidR="0045602E" w:rsidRPr="00E42DA2" w14:paraId="3C0733B1" w14:textId="77777777" w:rsidTr="0056187A">
        <w:trPr>
          <w:trHeight w:val="247"/>
        </w:trPr>
        <w:tc>
          <w:tcPr>
            <w:tcW w:w="4678" w:type="dxa"/>
            <w:shd w:val="clear" w:color="auto" w:fill="auto"/>
          </w:tcPr>
          <w:p w14:paraId="6F7895C5" w14:textId="77777777"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14:paraId="00168EB9" w14:textId="77777777" w:rsidR="0045602E" w:rsidRPr="00E42DA2" w:rsidRDefault="0045602E" w:rsidP="0056187A">
            <w:pPr>
              <w:pStyle w:val="TableParagraph"/>
              <w:ind w:left="129" w:right="120"/>
              <w:jc w:val="center"/>
              <w:rPr>
                <w:sz w:val="24"/>
                <w:szCs w:val="24"/>
              </w:rPr>
            </w:pPr>
            <w:r w:rsidRPr="00E42DA2">
              <w:rPr>
                <w:sz w:val="24"/>
                <w:szCs w:val="24"/>
              </w:rPr>
              <w:t>138,7</w:t>
            </w:r>
          </w:p>
        </w:tc>
        <w:tc>
          <w:tcPr>
            <w:tcW w:w="1276" w:type="dxa"/>
            <w:shd w:val="clear" w:color="auto" w:fill="auto"/>
          </w:tcPr>
          <w:p w14:paraId="7C6DEEE6" w14:textId="77777777" w:rsidR="0045602E" w:rsidRPr="00E42DA2" w:rsidRDefault="0045602E" w:rsidP="0056187A">
            <w:pPr>
              <w:pStyle w:val="TableParagraph"/>
              <w:ind w:left="129" w:right="120"/>
              <w:jc w:val="center"/>
              <w:rPr>
                <w:sz w:val="24"/>
                <w:szCs w:val="24"/>
              </w:rPr>
            </w:pPr>
            <w:r w:rsidRPr="00E42DA2">
              <w:rPr>
                <w:sz w:val="24"/>
                <w:szCs w:val="24"/>
              </w:rPr>
              <w:t>106,1</w:t>
            </w:r>
          </w:p>
        </w:tc>
        <w:tc>
          <w:tcPr>
            <w:tcW w:w="1275" w:type="dxa"/>
            <w:shd w:val="clear" w:color="auto" w:fill="auto"/>
          </w:tcPr>
          <w:p w14:paraId="2072E764" w14:textId="77777777" w:rsidR="0045602E" w:rsidRPr="00E42DA2" w:rsidRDefault="0045602E" w:rsidP="0056187A">
            <w:pPr>
              <w:pStyle w:val="TableParagraph"/>
              <w:ind w:left="129" w:right="120"/>
              <w:jc w:val="center"/>
              <w:rPr>
                <w:sz w:val="24"/>
                <w:szCs w:val="24"/>
              </w:rPr>
            </w:pPr>
            <w:r w:rsidRPr="00E42DA2">
              <w:rPr>
                <w:sz w:val="24"/>
                <w:szCs w:val="24"/>
              </w:rPr>
              <w:t>104,8</w:t>
            </w:r>
          </w:p>
        </w:tc>
        <w:tc>
          <w:tcPr>
            <w:tcW w:w="1276" w:type="dxa"/>
            <w:shd w:val="clear" w:color="auto" w:fill="auto"/>
          </w:tcPr>
          <w:p w14:paraId="7323B5ED" w14:textId="77777777" w:rsidR="0045602E" w:rsidRPr="00E42DA2" w:rsidRDefault="0045602E" w:rsidP="0056187A">
            <w:pPr>
              <w:pStyle w:val="TableParagraph"/>
              <w:ind w:left="129" w:right="120"/>
              <w:jc w:val="center"/>
              <w:rPr>
                <w:sz w:val="24"/>
                <w:szCs w:val="24"/>
              </w:rPr>
            </w:pPr>
            <w:r w:rsidRPr="00E42DA2">
              <w:rPr>
                <w:sz w:val="24"/>
                <w:szCs w:val="24"/>
              </w:rPr>
              <w:t>108,2</w:t>
            </w:r>
          </w:p>
        </w:tc>
      </w:tr>
      <w:tr w:rsidR="0045602E" w:rsidRPr="00E42DA2" w14:paraId="586498E0" w14:textId="77777777" w:rsidTr="0056187A">
        <w:trPr>
          <w:trHeight w:val="247"/>
        </w:trPr>
        <w:tc>
          <w:tcPr>
            <w:tcW w:w="4678" w:type="dxa"/>
            <w:shd w:val="clear" w:color="auto" w:fill="auto"/>
          </w:tcPr>
          <w:p w14:paraId="7B56EB08" w14:textId="77777777" w:rsidR="0045602E" w:rsidRPr="00E42DA2" w:rsidRDefault="0045602E" w:rsidP="0056187A">
            <w:pPr>
              <w:pStyle w:val="TableParagraph"/>
              <w:ind w:left="107"/>
              <w:rPr>
                <w:b/>
                <w:sz w:val="24"/>
                <w:szCs w:val="24"/>
              </w:rPr>
            </w:pPr>
            <w:r w:rsidRPr="00E42DA2">
              <w:rPr>
                <w:b/>
                <w:sz w:val="24"/>
                <w:szCs w:val="24"/>
              </w:rPr>
              <w:t>Бібліотеки</w:t>
            </w:r>
          </w:p>
        </w:tc>
        <w:tc>
          <w:tcPr>
            <w:tcW w:w="1276" w:type="dxa"/>
            <w:shd w:val="clear" w:color="auto" w:fill="auto"/>
          </w:tcPr>
          <w:p w14:paraId="50839B06"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63DF1E9A" w14:textId="77777777" w:rsidR="0045602E" w:rsidRPr="00E42DA2" w:rsidRDefault="0045602E" w:rsidP="0056187A">
            <w:pPr>
              <w:pStyle w:val="TableParagraph"/>
              <w:ind w:left="129" w:right="120"/>
              <w:jc w:val="center"/>
              <w:rPr>
                <w:sz w:val="24"/>
                <w:szCs w:val="24"/>
              </w:rPr>
            </w:pPr>
          </w:p>
        </w:tc>
        <w:tc>
          <w:tcPr>
            <w:tcW w:w="1275" w:type="dxa"/>
            <w:shd w:val="clear" w:color="auto" w:fill="auto"/>
          </w:tcPr>
          <w:p w14:paraId="01A5E998"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54FF120E" w14:textId="77777777" w:rsidR="0045602E" w:rsidRPr="00E42DA2" w:rsidRDefault="0045602E" w:rsidP="0056187A">
            <w:pPr>
              <w:pStyle w:val="TableParagraph"/>
              <w:ind w:left="129" w:right="120"/>
              <w:jc w:val="center"/>
              <w:rPr>
                <w:sz w:val="24"/>
                <w:szCs w:val="24"/>
              </w:rPr>
            </w:pPr>
          </w:p>
        </w:tc>
      </w:tr>
      <w:tr w:rsidR="0045602E" w:rsidRPr="00E42DA2" w14:paraId="2D2B9579" w14:textId="77777777" w:rsidTr="0056187A">
        <w:trPr>
          <w:trHeight w:val="338"/>
        </w:trPr>
        <w:tc>
          <w:tcPr>
            <w:tcW w:w="4678" w:type="dxa"/>
            <w:shd w:val="clear" w:color="auto" w:fill="auto"/>
          </w:tcPr>
          <w:p w14:paraId="26499CFF" w14:textId="77777777" w:rsidR="0045602E" w:rsidRPr="00E42DA2" w:rsidRDefault="0045602E" w:rsidP="0056187A">
            <w:pPr>
              <w:pStyle w:val="TableParagraph"/>
              <w:ind w:left="107"/>
              <w:rPr>
                <w:sz w:val="24"/>
                <w:szCs w:val="24"/>
              </w:rPr>
            </w:pPr>
            <w:r w:rsidRPr="00E42DA2">
              <w:rPr>
                <w:sz w:val="24"/>
                <w:szCs w:val="24"/>
              </w:rPr>
              <w:t>Кількість бібліотек</w:t>
            </w:r>
          </w:p>
        </w:tc>
        <w:tc>
          <w:tcPr>
            <w:tcW w:w="1276" w:type="dxa"/>
            <w:shd w:val="clear" w:color="auto" w:fill="auto"/>
          </w:tcPr>
          <w:p w14:paraId="7118B162" w14:textId="77777777" w:rsidR="0045602E" w:rsidRPr="00E42DA2" w:rsidRDefault="0045602E" w:rsidP="0056187A">
            <w:pPr>
              <w:pStyle w:val="TableParagraph"/>
              <w:ind w:left="129" w:right="120"/>
              <w:jc w:val="center"/>
              <w:rPr>
                <w:sz w:val="24"/>
                <w:szCs w:val="24"/>
              </w:rPr>
            </w:pPr>
            <w:r w:rsidRPr="00E42DA2">
              <w:rPr>
                <w:sz w:val="24"/>
                <w:szCs w:val="24"/>
              </w:rPr>
              <w:t>945</w:t>
            </w:r>
          </w:p>
        </w:tc>
        <w:tc>
          <w:tcPr>
            <w:tcW w:w="1276" w:type="dxa"/>
            <w:shd w:val="clear" w:color="auto" w:fill="auto"/>
          </w:tcPr>
          <w:p w14:paraId="5B59F922" w14:textId="77777777" w:rsidR="0045602E" w:rsidRPr="00E42DA2" w:rsidRDefault="0045602E" w:rsidP="0056187A">
            <w:pPr>
              <w:pStyle w:val="TableParagraph"/>
              <w:ind w:left="129" w:right="120"/>
              <w:jc w:val="center"/>
              <w:rPr>
                <w:sz w:val="24"/>
                <w:szCs w:val="24"/>
              </w:rPr>
            </w:pPr>
            <w:r w:rsidRPr="00E42DA2">
              <w:rPr>
                <w:sz w:val="24"/>
                <w:szCs w:val="24"/>
              </w:rPr>
              <w:t>925</w:t>
            </w:r>
          </w:p>
        </w:tc>
        <w:tc>
          <w:tcPr>
            <w:tcW w:w="1275" w:type="dxa"/>
            <w:shd w:val="clear" w:color="auto" w:fill="auto"/>
          </w:tcPr>
          <w:p w14:paraId="25B762FF" w14:textId="77777777" w:rsidR="0045602E" w:rsidRPr="00E42DA2" w:rsidRDefault="0045602E" w:rsidP="0056187A">
            <w:pPr>
              <w:pStyle w:val="TableParagraph"/>
              <w:ind w:left="129" w:right="120"/>
              <w:jc w:val="center"/>
              <w:rPr>
                <w:sz w:val="24"/>
                <w:szCs w:val="24"/>
              </w:rPr>
            </w:pPr>
            <w:r w:rsidRPr="00E42DA2">
              <w:rPr>
                <w:sz w:val="24"/>
                <w:szCs w:val="24"/>
              </w:rPr>
              <w:t>893</w:t>
            </w:r>
          </w:p>
        </w:tc>
        <w:tc>
          <w:tcPr>
            <w:tcW w:w="1276" w:type="dxa"/>
            <w:shd w:val="clear" w:color="auto" w:fill="auto"/>
          </w:tcPr>
          <w:p w14:paraId="075D9BB8" w14:textId="77777777" w:rsidR="0045602E" w:rsidRPr="00E42DA2" w:rsidRDefault="0045602E" w:rsidP="0056187A">
            <w:pPr>
              <w:pStyle w:val="TableParagraph"/>
              <w:ind w:left="129" w:right="120"/>
              <w:jc w:val="center"/>
              <w:rPr>
                <w:sz w:val="24"/>
                <w:szCs w:val="24"/>
              </w:rPr>
            </w:pPr>
            <w:r w:rsidRPr="00E42DA2">
              <w:rPr>
                <w:sz w:val="24"/>
                <w:szCs w:val="24"/>
              </w:rPr>
              <w:t>879</w:t>
            </w:r>
          </w:p>
        </w:tc>
      </w:tr>
      <w:tr w:rsidR="0045602E" w:rsidRPr="00E42DA2" w14:paraId="63770DC3" w14:textId="77777777" w:rsidTr="0056187A">
        <w:trPr>
          <w:trHeight w:val="285"/>
        </w:trPr>
        <w:tc>
          <w:tcPr>
            <w:tcW w:w="4678" w:type="dxa"/>
            <w:shd w:val="clear" w:color="auto" w:fill="auto"/>
          </w:tcPr>
          <w:p w14:paraId="7C11FC33" w14:textId="77777777" w:rsidR="0045602E" w:rsidRPr="00E42DA2" w:rsidRDefault="0045602E" w:rsidP="0056187A">
            <w:pPr>
              <w:pStyle w:val="TableParagraph"/>
              <w:ind w:left="107"/>
              <w:rPr>
                <w:sz w:val="24"/>
                <w:szCs w:val="24"/>
              </w:rPr>
            </w:pPr>
            <w:r w:rsidRPr="00E42DA2">
              <w:rPr>
                <w:sz w:val="24"/>
                <w:szCs w:val="24"/>
              </w:rPr>
              <w:t>Фонд (тис. прим.)</w:t>
            </w:r>
          </w:p>
        </w:tc>
        <w:tc>
          <w:tcPr>
            <w:tcW w:w="1276" w:type="dxa"/>
            <w:shd w:val="clear" w:color="auto" w:fill="auto"/>
          </w:tcPr>
          <w:p w14:paraId="59052809" w14:textId="77777777" w:rsidR="0045602E" w:rsidRPr="00E42DA2" w:rsidRDefault="0045602E" w:rsidP="0056187A">
            <w:pPr>
              <w:pStyle w:val="TableParagraph"/>
              <w:ind w:left="129" w:right="120"/>
              <w:jc w:val="center"/>
              <w:rPr>
                <w:sz w:val="24"/>
                <w:szCs w:val="24"/>
              </w:rPr>
            </w:pPr>
            <w:r w:rsidRPr="00E42DA2">
              <w:rPr>
                <w:sz w:val="24"/>
                <w:szCs w:val="24"/>
              </w:rPr>
              <w:t>11335</w:t>
            </w:r>
          </w:p>
        </w:tc>
        <w:tc>
          <w:tcPr>
            <w:tcW w:w="1276" w:type="dxa"/>
            <w:shd w:val="clear" w:color="auto" w:fill="auto"/>
          </w:tcPr>
          <w:p w14:paraId="35DDD6AF" w14:textId="77777777" w:rsidR="0045602E" w:rsidRPr="00E42DA2" w:rsidRDefault="0045602E" w:rsidP="0056187A">
            <w:pPr>
              <w:pStyle w:val="TableParagraph"/>
              <w:ind w:left="129" w:right="120"/>
              <w:jc w:val="center"/>
              <w:rPr>
                <w:sz w:val="24"/>
                <w:szCs w:val="24"/>
              </w:rPr>
            </w:pPr>
            <w:r w:rsidRPr="00E42DA2">
              <w:rPr>
                <w:sz w:val="24"/>
                <w:szCs w:val="24"/>
              </w:rPr>
              <w:t>10218</w:t>
            </w:r>
          </w:p>
        </w:tc>
        <w:tc>
          <w:tcPr>
            <w:tcW w:w="1275" w:type="dxa"/>
            <w:shd w:val="clear" w:color="auto" w:fill="auto"/>
          </w:tcPr>
          <w:p w14:paraId="1A81C341" w14:textId="77777777" w:rsidR="0045602E" w:rsidRPr="00E42DA2" w:rsidRDefault="0045602E" w:rsidP="0056187A">
            <w:pPr>
              <w:pStyle w:val="TableParagraph"/>
              <w:ind w:left="129" w:right="120"/>
              <w:jc w:val="center"/>
              <w:rPr>
                <w:sz w:val="24"/>
                <w:szCs w:val="24"/>
              </w:rPr>
            </w:pPr>
            <w:r w:rsidRPr="00E42DA2">
              <w:rPr>
                <w:sz w:val="24"/>
                <w:szCs w:val="24"/>
              </w:rPr>
              <w:t>9800</w:t>
            </w:r>
          </w:p>
        </w:tc>
        <w:tc>
          <w:tcPr>
            <w:tcW w:w="1276" w:type="dxa"/>
            <w:shd w:val="clear" w:color="auto" w:fill="auto"/>
          </w:tcPr>
          <w:p w14:paraId="7F2C599E" w14:textId="77777777" w:rsidR="0045602E" w:rsidRPr="00E42DA2" w:rsidRDefault="0045602E" w:rsidP="0056187A">
            <w:pPr>
              <w:pStyle w:val="TableParagraph"/>
              <w:ind w:left="129" w:right="120"/>
              <w:jc w:val="center"/>
              <w:rPr>
                <w:sz w:val="24"/>
                <w:szCs w:val="24"/>
              </w:rPr>
            </w:pPr>
            <w:r w:rsidRPr="00E42DA2">
              <w:rPr>
                <w:sz w:val="24"/>
                <w:szCs w:val="24"/>
              </w:rPr>
              <w:t>9452</w:t>
            </w:r>
          </w:p>
        </w:tc>
      </w:tr>
      <w:tr w:rsidR="0045602E" w:rsidRPr="00E42DA2" w14:paraId="37EBAA31" w14:textId="77777777" w:rsidTr="0056187A">
        <w:trPr>
          <w:trHeight w:val="285"/>
        </w:trPr>
        <w:tc>
          <w:tcPr>
            <w:tcW w:w="4678" w:type="dxa"/>
            <w:shd w:val="clear" w:color="auto" w:fill="auto"/>
          </w:tcPr>
          <w:p w14:paraId="6957EC58" w14:textId="77777777" w:rsidR="0045602E" w:rsidRPr="00E42DA2" w:rsidRDefault="0045602E" w:rsidP="0056187A">
            <w:pPr>
              <w:pStyle w:val="TableParagraph"/>
              <w:ind w:left="107"/>
              <w:rPr>
                <w:b/>
                <w:sz w:val="24"/>
                <w:szCs w:val="24"/>
              </w:rPr>
            </w:pPr>
            <w:r w:rsidRPr="00E42DA2">
              <w:rPr>
                <w:b/>
                <w:sz w:val="24"/>
                <w:szCs w:val="24"/>
              </w:rPr>
              <w:t>Клубні заклади</w:t>
            </w:r>
          </w:p>
        </w:tc>
        <w:tc>
          <w:tcPr>
            <w:tcW w:w="1276" w:type="dxa"/>
            <w:shd w:val="clear" w:color="auto" w:fill="auto"/>
          </w:tcPr>
          <w:p w14:paraId="6D12EB7F"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09E146D3" w14:textId="77777777" w:rsidR="0045602E" w:rsidRPr="00E42DA2" w:rsidRDefault="0045602E" w:rsidP="0056187A">
            <w:pPr>
              <w:pStyle w:val="TableParagraph"/>
              <w:ind w:left="129" w:right="120"/>
              <w:jc w:val="center"/>
              <w:rPr>
                <w:sz w:val="24"/>
                <w:szCs w:val="24"/>
              </w:rPr>
            </w:pPr>
          </w:p>
        </w:tc>
        <w:tc>
          <w:tcPr>
            <w:tcW w:w="1275" w:type="dxa"/>
            <w:shd w:val="clear" w:color="auto" w:fill="auto"/>
          </w:tcPr>
          <w:p w14:paraId="2266BE7B"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5AA64681" w14:textId="77777777" w:rsidR="0045602E" w:rsidRPr="00E42DA2" w:rsidRDefault="0045602E" w:rsidP="0056187A">
            <w:pPr>
              <w:pStyle w:val="TableParagraph"/>
              <w:ind w:left="129" w:right="120"/>
              <w:jc w:val="center"/>
              <w:rPr>
                <w:sz w:val="24"/>
                <w:szCs w:val="24"/>
              </w:rPr>
            </w:pPr>
          </w:p>
        </w:tc>
      </w:tr>
      <w:tr w:rsidR="0045602E" w:rsidRPr="00E42DA2" w14:paraId="7542B19F" w14:textId="77777777" w:rsidTr="0056187A">
        <w:trPr>
          <w:trHeight w:val="234"/>
        </w:trPr>
        <w:tc>
          <w:tcPr>
            <w:tcW w:w="4678" w:type="dxa"/>
            <w:shd w:val="clear" w:color="auto" w:fill="auto"/>
          </w:tcPr>
          <w:p w14:paraId="66ECDFC8" w14:textId="77777777" w:rsidR="0045602E" w:rsidRPr="00E42DA2" w:rsidRDefault="0045602E" w:rsidP="0056187A">
            <w:pPr>
              <w:pStyle w:val="TableParagraph"/>
              <w:ind w:left="107"/>
              <w:rPr>
                <w:sz w:val="24"/>
                <w:szCs w:val="24"/>
              </w:rPr>
            </w:pPr>
            <w:r w:rsidRPr="00E42DA2">
              <w:rPr>
                <w:sz w:val="24"/>
                <w:szCs w:val="24"/>
              </w:rPr>
              <w:t>Кількість клубних закладів</w:t>
            </w:r>
          </w:p>
        </w:tc>
        <w:tc>
          <w:tcPr>
            <w:tcW w:w="1276" w:type="dxa"/>
            <w:shd w:val="clear" w:color="auto" w:fill="auto"/>
          </w:tcPr>
          <w:p w14:paraId="2851EE86" w14:textId="77777777" w:rsidR="0045602E" w:rsidRPr="00E42DA2" w:rsidRDefault="0045602E" w:rsidP="0056187A">
            <w:pPr>
              <w:pStyle w:val="TableParagraph"/>
              <w:ind w:left="129" w:right="120"/>
              <w:jc w:val="center"/>
              <w:rPr>
                <w:sz w:val="24"/>
                <w:szCs w:val="24"/>
              </w:rPr>
            </w:pPr>
            <w:r w:rsidRPr="00E42DA2">
              <w:rPr>
                <w:sz w:val="24"/>
                <w:szCs w:val="24"/>
              </w:rPr>
              <w:t>1183</w:t>
            </w:r>
          </w:p>
        </w:tc>
        <w:tc>
          <w:tcPr>
            <w:tcW w:w="1276" w:type="dxa"/>
            <w:shd w:val="clear" w:color="auto" w:fill="auto"/>
          </w:tcPr>
          <w:p w14:paraId="6A384F9D" w14:textId="77777777" w:rsidR="0045602E" w:rsidRPr="00E42DA2" w:rsidRDefault="0045602E" w:rsidP="0056187A">
            <w:pPr>
              <w:pStyle w:val="TableParagraph"/>
              <w:ind w:left="129" w:right="120"/>
              <w:jc w:val="center"/>
              <w:rPr>
                <w:sz w:val="24"/>
                <w:szCs w:val="24"/>
              </w:rPr>
            </w:pPr>
            <w:r w:rsidRPr="00E42DA2">
              <w:rPr>
                <w:sz w:val="24"/>
                <w:szCs w:val="24"/>
              </w:rPr>
              <w:t>1161</w:t>
            </w:r>
          </w:p>
        </w:tc>
        <w:tc>
          <w:tcPr>
            <w:tcW w:w="1275" w:type="dxa"/>
            <w:shd w:val="clear" w:color="auto" w:fill="auto"/>
          </w:tcPr>
          <w:p w14:paraId="0D531813" w14:textId="77777777" w:rsidR="0045602E" w:rsidRPr="00E42DA2" w:rsidRDefault="0045602E" w:rsidP="0056187A">
            <w:pPr>
              <w:pStyle w:val="TableParagraph"/>
              <w:ind w:left="129" w:right="120"/>
              <w:jc w:val="center"/>
              <w:rPr>
                <w:sz w:val="24"/>
                <w:szCs w:val="24"/>
              </w:rPr>
            </w:pPr>
            <w:r w:rsidRPr="00E42DA2">
              <w:rPr>
                <w:sz w:val="24"/>
                <w:szCs w:val="24"/>
              </w:rPr>
              <w:t>1159</w:t>
            </w:r>
          </w:p>
        </w:tc>
        <w:tc>
          <w:tcPr>
            <w:tcW w:w="1276" w:type="dxa"/>
            <w:shd w:val="clear" w:color="auto" w:fill="auto"/>
          </w:tcPr>
          <w:p w14:paraId="47CF42CE" w14:textId="77777777" w:rsidR="0045602E" w:rsidRPr="00E42DA2" w:rsidRDefault="0045602E" w:rsidP="0056187A">
            <w:pPr>
              <w:pStyle w:val="TableParagraph"/>
              <w:ind w:left="129" w:right="120"/>
              <w:jc w:val="center"/>
              <w:rPr>
                <w:sz w:val="24"/>
                <w:szCs w:val="24"/>
              </w:rPr>
            </w:pPr>
            <w:r w:rsidRPr="00E42DA2">
              <w:rPr>
                <w:sz w:val="24"/>
                <w:szCs w:val="24"/>
              </w:rPr>
              <w:t>1156</w:t>
            </w:r>
          </w:p>
        </w:tc>
      </w:tr>
      <w:tr w:rsidR="0045602E" w:rsidRPr="00E42DA2" w14:paraId="454468D9" w14:textId="77777777" w:rsidTr="0045602E">
        <w:trPr>
          <w:trHeight w:val="260"/>
        </w:trPr>
        <w:tc>
          <w:tcPr>
            <w:tcW w:w="4678" w:type="dxa"/>
            <w:shd w:val="clear" w:color="auto" w:fill="auto"/>
          </w:tcPr>
          <w:p w14:paraId="1AA52A55" w14:textId="77777777" w:rsidR="0045602E" w:rsidRPr="00E42DA2" w:rsidRDefault="0045602E" w:rsidP="0056187A">
            <w:pPr>
              <w:pStyle w:val="TableParagraph"/>
              <w:ind w:left="107"/>
              <w:rPr>
                <w:sz w:val="24"/>
                <w:szCs w:val="24"/>
              </w:rPr>
            </w:pPr>
            <w:r w:rsidRPr="00E42DA2">
              <w:rPr>
                <w:sz w:val="24"/>
                <w:szCs w:val="24"/>
              </w:rPr>
              <w:t>Кількість місць (тис.)</w:t>
            </w:r>
          </w:p>
        </w:tc>
        <w:tc>
          <w:tcPr>
            <w:tcW w:w="1276" w:type="dxa"/>
            <w:shd w:val="clear" w:color="auto" w:fill="auto"/>
          </w:tcPr>
          <w:p w14:paraId="4D55C53C" w14:textId="77777777" w:rsidR="0045602E" w:rsidRPr="00E42DA2" w:rsidRDefault="0045602E" w:rsidP="0056187A">
            <w:pPr>
              <w:pStyle w:val="TableParagraph"/>
              <w:ind w:left="129" w:right="120"/>
              <w:jc w:val="center"/>
              <w:rPr>
                <w:sz w:val="24"/>
                <w:szCs w:val="24"/>
              </w:rPr>
            </w:pPr>
            <w:r w:rsidRPr="00E42DA2">
              <w:rPr>
                <w:sz w:val="24"/>
                <w:szCs w:val="24"/>
              </w:rPr>
              <w:t>312</w:t>
            </w:r>
          </w:p>
        </w:tc>
        <w:tc>
          <w:tcPr>
            <w:tcW w:w="1276" w:type="dxa"/>
            <w:shd w:val="clear" w:color="auto" w:fill="auto"/>
          </w:tcPr>
          <w:p w14:paraId="6E7C7E23" w14:textId="77777777" w:rsidR="0045602E" w:rsidRPr="00E42DA2" w:rsidRDefault="0045602E" w:rsidP="0056187A">
            <w:pPr>
              <w:pStyle w:val="TableParagraph"/>
              <w:ind w:left="129" w:right="120"/>
              <w:jc w:val="center"/>
              <w:rPr>
                <w:sz w:val="24"/>
                <w:szCs w:val="24"/>
              </w:rPr>
            </w:pPr>
            <w:r w:rsidRPr="00E42DA2">
              <w:rPr>
                <w:sz w:val="24"/>
                <w:szCs w:val="24"/>
              </w:rPr>
              <w:t>304</w:t>
            </w:r>
          </w:p>
        </w:tc>
        <w:tc>
          <w:tcPr>
            <w:tcW w:w="1275" w:type="dxa"/>
            <w:shd w:val="clear" w:color="auto" w:fill="auto"/>
          </w:tcPr>
          <w:p w14:paraId="390001C5" w14:textId="77777777" w:rsidR="0045602E" w:rsidRPr="00E42DA2" w:rsidRDefault="0045602E" w:rsidP="0056187A">
            <w:pPr>
              <w:pStyle w:val="TableParagraph"/>
              <w:ind w:left="129" w:right="120"/>
              <w:jc w:val="center"/>
              <w:rPr>
                <w:sz w:val="24"/>
                <w:szCs w:val="24"/>
              </w:rPr>
            </w:pPr>
            <w:r w:rsidRPr="00E42DA2">
              <w:rPr>
                <w:sz w:val="24"/>
                <w:szCs w:val="24"/>
              </w:rPr>
              <w:t>304</w:t>
            </w:r>
          </w:p>
        </w:tc>
        <w:tc>
          <w:tcPr>
            <w:tcW w:w="1276" w:type="dxa"/>
            <w:shd w:val="clear" w:color="auto" w:fill="auto"/>
          </w:tcPr>
          <w:p w14:paraId="5050C28D" w14:textId="77777777" w:rsidR="0045602E" w:rsidRPr="00E42DA2" w:rsidRDefault="0045602E" w:rsidP="0056187A">
            <w:pPr>
              <w:pStyle w:val="TableParagraph"/>
              <w:ind w:left="129" w:right="120"/>
              <w:jc w:val="center"/>
              <w:rPr>
                <w:sz w:val="24"/>
                <w:szCs w:val="24"/>
              </w:rPr>
            </w:pPr>
            <w:r w:rsidRPr="00E42DA2">
              <w:rPr>
                <w:sz w:val="24"/>
                <w:szCs w:val="24"/>
              </w:rPr>
              <w:t>294</w:t>
            </w:r>
          </w:p>
        </w:tc>
      </w:tr>
      <w:tr w:rsidR="0045602E" w:rsidRPr="00E42DA2" w14:paraId="4851BE09" w14:textId="77777777" w:rsidTr="0056187A">
        <w:trPr>
          <w:trHeight w:val="351"/>
        </w:trPr>
        <w:tc>
          <w:tcPr>
            <w:tcW w:w="4678" w:type="dxa"/>
            <w:shd w:val="clear" w:color="auto" w:fill="auto"/>
          </w:tcPr>
          <w:p w14:paraId="6C772D90" w14:textId="77777777" w:rsidR="0045602E" w:rsidRPr="00E42DA2" w:rsidRDefault="0045602E" w:rsidP="0056187A">
            <w:pPr>
              <w:pStyle w:val="TableParagraph"/>
              <w:ind w:left="107"/>
              <w:rPr>
                <w:b/>
                <w:sz w:val="24"/>
                <w:szCs w:val="24"/>
              </w:rPr>
            </w:pPr>
            <w:r w:rsidRPr="00E42DA2">
              <w:rPr>
                <w:b/>
                <w:sz w:val="24"/>
                <w:szCs w:val="24"/>
              </w:rPr>
              <w:t>Початкові спеціалізовані мистецькі навчальні заклади</w:t>
            </w:r>
          </w:p>
        </w:tc>
        <w:tc>
          <w:tcPr>
            <w:tcW w:w="1276" w:type="dxa"/>
            <w:shd w:val="clear" w:color="auto" w:fill="auto"/>
          </w:tcPr>
          <w:p w14:paraId="331BDA42"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4E90F403" w14:textId="77777777" w:rsidR="0045602E" w:rsidRPr="00E42DA2" w:rsidRDefault="0045602E" w:rsidP="0056187A">
            <w:pPr>
              <w:pStyle w:val="TableParagraph"/>
              <w:ind w:left="129" w:right="120"/>
              <w:jc w:val="center"/>
              <w:rPr>
                <w:sz w:val="24"/>
                <w:szCs w:val="24"/>
              </w:rPr>
            </w:pPr>
          </w:p>
        </w:tc>
        <w:tc>
          <w:tcPr>
            <w:tcW w:w="1275" w:type="dxa"/>
            <w:shd w:val="clear" w:color="auto" w:fill="auto"/>
          </w:tcPr>
          <w:p w14:paraId="29EDEF5B" w14:textId="77777777" w:rsidR="0045602E" w:rsidRPr="00E42DA2" w:rsidRDefault="0045602E" w:rsidP="0056187A">
            <w:pPr>
              <w:pStyle w:val="TableParagraph"/>
              <w:ind w:left="129" w:right="120"/>
              <w:jc w:val="center"/>
              <w:rPr>
                <w:sz w:val="24"/>
                <w:szCs w:val="24"/>
              </w:rPr>
            </w:pPr>
          </w:p>
        </w:tc>
        <w:tc>
          <w:tcPr>
            <w:tcW w:w="1276" w:type="dxa"/>
            <w:shd w:val="clear" w:color="auto" w:fill="auto"/>
          </w:tcPr>
          <w:p w14:paraId="28044EDA" w14:textId="77777777" w:rsidR="0045602E" w:rsidRPr="00E42DA2" w:rsidRDefault="0045602E" w:rsidP="0056187A">
            <w:pPr>
              <w:pStyle w:val="TableParagraph"/>
              <w:ind w:left="129" w:right="120"/>
              <w:jc w:val="center"/>
              <w:rPr>
                <w:sz w:val="24"/>
                <w:szCs w:val="24"/>
              </w:rPr>
            </w:pPr>
          </w:p>
        </w:tc>
      </w:tr>
      <w:tr w:rsidR="0045602E" w:rsidRPr="00E42DA2" w14:paraId="63883CC8" w14:textId="77777777" w:rsidTr="0056187A">
        <w:trPr>
          <w:trHeight w:val="551"/>
        </w:trPr>
        <w:tc>
          <w:tcPr>
            <w:tcW w:w="4678" w:type="dxa"/>
            <w:shd w:val="clear" w:color="auto" w:fill="auto"/>
          </w:tcPr>
          <w:p w14:paraId="02F44BFF" w14:textId="77777777" w:rsidR="0045602E" w:rsidRPr="00E42DA2" w:rsidRDefault="0045602E" w:rsidP="0056187A">
            <w:pPr>
              <w:pStyle w:val="TableParagraph"/>
              <w:ind w:left="107" w:right="277"/>
              <w:rPr>
                <w:sz w:val="24"/>
                <w:szCs w:val="24"/>
              </w:rPr>
            </w:pPr>
            <w:r w:rsidRPr="00E42DA2">
              <w:rPr>
                <w:sz w:val="24"/>
                <w:szCs w:val="24"/>
              </w:rPr>
              <w:t>Кількість початкових спеціалізованих мистецьких навчальних закладів</w:t>
            </w:r>
          </w:p>
        </w:tc>
        <w:tc>
          <w:tcPr>
            <w:tcW w:w="1276" w:type="dxa"/>
            <w:shd w:val="clear" w:color="auto" w:fill="auto"/>
          </w:tcPr>
          <w:p w14:paraId="71141840" w14:textId="77777777" w:rsidR="0045602E" w:rsidRPr="00E42DA2" w:rsidRDefault="0045602E" w:rsidP="0056187A">
            <w:pPr>
              <w:pStyle w:val="TableParagraph"/>
              <w:ind w:left="129" w:right="120"/>
              <w:jc w:val="center"/>
              <w:rPr>
                <w:sz w:val="24"/>
                <w:szCs w:val="24"/>
              </w:rPr>
            </w:pPr>
            <w:r w:rsidRPr="00E42DA2">
              <w:rPr>
                <w:sz w:val="24"/>
                <w:szCs w:val="24"/>
              </w:rPr>
              <w:t>57</w:t>
            </w:r>
          </w:p>
        </w:tc>
        <w:tc>
          <w:tcPr>
            <w:tcW w:w="1276" w:type="dxa"/>
            <w:shd w:val="clear" w:color="auto" w:fill="auto"/>
          </w:tcPr>
          <w:p w14:paraId="2AF34C4F" w14:textId="77777777" w:rsidR="0045602E" w:rsidRPr="00E42DA2" w:rsidRDefault="0045602E" w:rsidP="0056187A">
            <w:pPr>
              <w:pStyle w:val="TableParagraph"/>
              <w:ind w:left="129" w:right="120"/>
              <w:jc w:val="center"/>
              <w:rPr>
                <w:sz w:val="24"/>
                <w:szCs w:val="24"/>
              </w:rPr>
            </w:pPr>
            <w:r w:rsidRPr="00E42DA2">
              <w:rPr>
                <w:sz w:val="24"/>
                <w:szCs w:val="24"/>
              </w:rPr>
              <w:t>57</w:t>
            </w:r>
          </w:p>
        </w:tc>
        <w:tc>
          <w:tcPr>
            <w:tcW w:w="1275" w:type="dxa"/>
            <w:shd w:val="clear" w:color="auto" w:fill="auto"/>
          </w:tcPr>
          <w:p w14:paraId="52C3433F" w14:textId="77777777" w:rsidR="0045602E" w:rsidRPr="00E42DA2" w:rsidRDefault="0045602E" w:rsidP="0056187A">
            <w:pPr>
              <w:pStyle w:val="TableParagraph"/>
              <w:ind w:left="129" w:right="120"/>
              <w:jc w:val="center"/>
              <w:rPr>
                <w:sz w:val="24"/>
                <w:szCs w:val="24"/>
              </w:rPr>
            </w:pPr>
            <w:r w:rsidRPr="00E42DA2">
              <w:rPr>
                <w:sz w:val="24"/>
                <w:szCs w:val="24"/>
              </w:rPr>
              <w:t>58</w:t>
            </w:r>
          </w:p>
        </w:tc>
        <w:tc>
          <w:tcPr>
            <w:tcW w:w="1276" w:type="dxa"/>
            <w:shd w:val="clear" w:color="auto" w:fill="auto"/>
          </w:tcPr>
          <w:p w14:paraId="27F7ABD8" w14:textId="77777777" w:rsidR="0045602E" w:rsidRPr="00E42DA2" w:rsidRDefault="0045602E" w:rsidP="0056187A">
            <w:pPr>
              <w:pStyle w:val="TableParagraph"/>
              <w:ind w:left="129" w:right="120"/>
              <w:jc w:val="center"/>
              <w:rPr>
                <w:sz w:val="24"/>
                <w:szCs w:val="24"/>
              </w:rPr>
            </w:pPr>
            <w:r w:rsidRPr="00E42DA2">
              <w:rPr>
                <w:sz w:val="24"/>
                <w:szCs w:val="24"/>
              </w:rPr>
              <w:t>60</w:t>
            </w:r>
          </w:p>
        </w:tc>
      </w:tr>
      <w:tr w:rsidR="0045602E" w:rsidRPr="00E42DA2" w14:paraId="4BB9587C" w14:textId="77777777" w:rsidTr="0056187A">
        <w:trPr>
          <w:trHeight w:val="70"/>
        </w:trPr>
        <w:tc>
          <w:tcPr>
            <w:tcW w:w="4678" w:type="dxa"/>
            <w:shd w:val="clear" w:color="auto" w:fill="auto"/>
          </w:tcPr>
          <w:p w14:paraId="7C90B126" w14:textId="77777777" w:rsidR="0045602E" w:rsidRPr="00E42DA2" w:rsidRDefault="0045602E" w:rsidP="0056187A">
            <w:pPr>
              <w:pStyle w:val="TableParagraph"/>
              <w:ind w:left="107"/>
              <w:rPr>
                <w:sz w:val="24"/>
                <w:szCs w:val="24"/>
              </w:rPr>
            </w:pPr>
            <w:r w:rsidRPr="00E42DA2">
              <w:rPr>
                <w:sz w:val="24"/>
                <w:szCs w:val="24"/>
              </w:rPr>
              <w:t>Кількість учнів (осіб)</w:t>
            </w:r>
          </w:p>
        </w:tc>
        <w:tc>
          <w:tcPr>
            <w:tcW w:w="1276" w:type="dxa"/>
            <w:shd w:val="clear" w:color="auto" w:fill="auto"/>
          </w:tcPr>
          <w:p w14:paraId="55E8FF9B" w14:textId="77777777" w:rsidR="0045602E" w:rsidRPr="00E42DA2" w:rsidRDefault="0045602E" w:rsidP="0056187A">
            <w:pPr>
              <w:pStyle w:val="TableParagraph"/>
              <w:ind w:left="129" w:right="120"/>
              <w:jc w:val="center"/>
              <w:rPr>
                <w:sz w:val="24"/>
                <w:szCs w:val="24"/>
              </w:rPr>
            </w:pPr>
            <w:r w:rsidRPr="00E42DA2">
              <w:rPr>
                <w:sz w:val="24"/>
                <w:szCs w:val="24"/>
              </w:rPr>
              <w:t>14286</w:t>
            </w:r>
          </w:p>
        </w:tc>
        <w:tc>
          <w:tcPr>
            <w:tcW w:w="1276" w:type="dxa"/>
            <w:shd w:val="clear" w:color="auto" w:fill="auto"/>
          </w:tcPr>
          <w:p w14:paraId="66A2C070" w14:textId="77777777" w:rsidR="0045602E" w:rsidRPr="00E42DA2" w:rsidRDefault="0045602E" w:rsidP="0056187A">
            <w:pPr>
              <w:pStyle w:val="TableParagraph"/>
              <w:ind w:left="129" w:right="120"/>
              <w:jc w:val="center"/>
              <w:rPr>
                <w:sz w:val="24"/>
                <w:szCs w:val="24"/>
              </w:rPr>
            </w:pPr>
            <w:r w:rsidRPr="00E42DA2">
              <w:rPr>
                <w:sz w:val="24"/>
                <w:szCs w:val="24"/>
              </w:rPr>
              <w:t>14993</w:t>
            </w:r>
          </w:p>
        </w:tc>
        <w:tc>
          <w:tcPr>
            <w:tcW w:w="1275" w:type="dxa"/>
            <w:shd w:val="clear" w:color="auto" w:fill="auto"/>
          </w:tcPr>
          <w:p w14:paraId="0CBD6E72" w14:textId="77777777" w:rsidR="0045602E" w:rsidRPr="00E42DA2" w:rsidRDefault="0045602E" w:rsidP="0056187A">
            <w:pPr>
              <w:pStyle w:val="TableParagraph"/>
              <w:ind w:left="129" w:right="120"/>
              <w:jc w:val="center"/>
              <w:rPr>
                <w:sz w:val="24"/>
                <w:szCs w:val="24"/>
              </w:rPr>
            </w:pPr>
            <w:r w:rsidRPr="00E42DA2">
              <w:rPr>
                <w:sz w:val="24"/>
                <w:szCs w:val="24"/>
              </w:rPr>
              <w:t>15192</w:t>
            </w:r>
          </w:p>
        </w:tc>
        <w:tc>
          <w:tcPr>
            <w:tcW w:w="1276" w:type="dxa"/>
            <w:shd w:val="clear" w:color="auto" w:fill="auto"/>
          </w:tcPr>
          <w:p w14:paraId="5A42B227" w14:textId="77777777" w:rsidR="0045602E" w:rsidRPr="00E42DA2" w:rsidRDefault="0045602E" w:rsidP="0056187A">
            <w:pPr>
              <w:pStyle w:val="TableParagraph"/>
              <w:ind w:left="129" w:right="120"/>
              <w:jc w:val="center"/>
              <w:rPr>
                <w:sz w:val="24"/>
                <w:szCs w:val="24"/>
              </w:rPr>
            </w:pPr>
            <w:r w:rsidRPr="00E42DA2">
              <w:rPr>
                <w:sz w:val="24"/>
                <w:szCs w:val="24"/>
              </w:rPr>
              <w:t>15873</w:t>
            </w:r>
          </w:p>
        </w:tc>
      </w:tr>
    </w:tbl>
    <w:p w14:paraId="2084707B" w14:textId="77777777" w:rsidR="00D37FF7" w:rsidRPr="00AE060D" w:rsidRDefault="00D37FF7" w:rsidP="00C0598F">
      <w:pPr>
        <w:spacing w:before="120" w:after="0" w:line="240" w:lineRule="auto"/>
        <w:jc w:val="both"/>
        <w:rPr>
          <w:rFonts w:ascii="Times New Roman" w:hAnsi="Times New Roman" w:cs="Times New Roman"/>
          <w:i/>
          <w:sz w:val="28"/>
          <w:szCs w:val="28"/>
          <w:u w:val="single"/>
        </w:rPr>
      </w:pPr>
      <w:proofErr w:type="spellStart"/>
      <w:r w:rsidRPr="00AE060D">
        <w:rPr>
          <w:rFonts w:ascii="Times New Roman" w:hAnsi="Times New Roman" w:cs="Times New Roman"/>
          <w:i/>
          <w:sz w:val="28"/>
          <w:szCs w:val="28"/>
          <w:u w:val="single"/>
        </w:rPr>
        <w:t>Проміжні</w:t>
      </w:r>
      <w:proofErr w:type="spellEnd"/>
      <w:r w:rsidRPr="00AE060D">
        <w:rPr>
          <w:rFonts w:ascii="Times New Roman" w:hAnsi="Times New Roman" w:cs="Times New Roman"/>
          <w:i/>
          <w:sz w:val="28"/>
          <w:szCs w:val="28"/>
          <w:u w:val="single"/>
        </w:rPr>
        <w:t xml:space="preserve"> </w:t>
      </w:r>
      <w:proofErr w:type="spellStart"/>
      <w:r w:rsidRPr="00AE060D">
        <w:rPr>
          <w:rFonts w:ascii="Times New Roman" w:hAnsi="Times New Roman" w:cs="Times New Roman"/>
          <w:i/>
          <w:sz w:val="28"/>
          <w:szCs w:val="28"/>
          <w:u w:val="single"/>
        </w:rPr>
        <w:t>висновки</w:t>
      </w:r>
      <w:proofErr w:type="spellEnd"/>
      <w:r w:rsidRPr="00AE060D">
        <w:rPr>
          <w:rFonts w:ascii="Times New Roman" w:hAnsi="Times New Roman" w:cs="Times New Roman"/>
          <w:i/>
          <w:sz w:val="28"/>
          <w:szCs w:val="28"/>
          <w:u w:val="single"/>
        </w:rPr>
        <w:t>:</w:t>
      </w:r>
    </w:p>
    <w:p w14:paraId="13DBD396" w14:textId="77777777" w:rsidR="00D37FF7" w:rsidRPr="00AE060D" w:rsidRDefault="00D37FF7" w:rsidP="00E42DA2">
      <w:pPr>
        <w:spacing w:after="0" w:line="240" w:lineRule="auto"/>
        <w:ind w:firstLine="709"/>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Розвиток</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туристичної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галузі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області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прямопропорційний</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його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туристично-рекреаційному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потенціалу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зокрема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потенціал</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історико-культурної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спадщини</w:t>
      </w:r>
      <w:proofErr w:type="spellEnd"/>
      <w:r w:rsidRPr="00AE060D">
        <w:rPr>
          <w:rFonts w:ascii="Times New Roman" w:hAnsi="Times New Roman" w:cs="Times New Roman"/>
          <w:i/>
          <w:sz w:val="28"/>
          <w:szCs w:val="28"/>
        </w:rPr>
        <w:t xml:space="preserve"> та </w:t>
      </w:r>
      <w:proofErr w:type="spellStart"/>
      <w:r w:rsidRPr="00AE060D">
        <w:rPr>
          <w:rFonts w:ascii="Times New Roman" w:hAnsi="Times New Roman" w:cs="Times New Roman"/>
          <w:i/>
          <w:sz w:val="28"/>
          <w:szCs w:val="28"/>
        </w:rPr>
        <w:t>лікувально-оздоровчих</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комплексів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Сатанова</w:t>
      </w:r>
      <w:proofErr w:type="spellEnd"/>
      <w:r w:rsidRPr="00AE060D">
        <w:rPr>
          <w:rFonts w:ascii="Times New Roman" w:hAnsi="Times New Roman" w:cs="Times New Roman"/>
          <w:i/>
          <w:sz w:val="28"/>
          <w:szCs w:val="28"/>
        </w:rPr>
        <w:t xml:space="preserve">, Макова, Волочиська </w:t>
      </w:r>
      <w:proofErr w:type="spellStart"/>
      <w:r w:rsidRPr="00AE060D">
        <w:rPr>
          <w:rFonts w:ascii="Times New Roman" w:hAnsi="Times New Roman" w:cs="Times New Roman"/>
          <w:i/>
          <w:sz w:val="28"/>
          <w:szCs w:val="28"/>
        </w:rPr>
        <w:t>зростає</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після</w:t>
      </w:r>
      <w:proofErr w:type="spellEnd"/>
      <w:r w:rsidRPr="00AE060D">
        <w:rPr>
          <w:rFonts w:ascii="Times New Roman" w:hAnsi="Times New Roman" w:cs="Times New Roman"/>
          <w:i/>
          <w:sz w:val="28"/>
          <w:szCs w:val="28"/>
        </w:rPr>
        <w:t xml:space="preserve"> 2014 року. З 2012 року </w:t>
      </w:r>
      <w:proofErr w:type="spellStart"/>
      <w:r w:rsidRPr="00AE060D">
        <w:rPr>
          <w:rFonts w:ascii="Times New Roman" w:hAnsi="Times New Roman" w:cs="Times New Roman"/>
          <w:i/>
          <w:sz w:val="28"/>
          <w:szCs w:val="28"/>
        </w:rPr>
        <w:t>нішу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туристичного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бізнесу</w:t>
      </w:r>
      <w:proofErr w:type="spellEnd"/>
      <w:r w:rsidRPr="00AE060D">
        <w:rPr>
          <w:rFonts w:ascii="Times New Roman" w:hAnsi="Times New Roman" w:cs="Times New Roman"/>
          <w:i/>
          <w:sz w:val="28"/>
          <w:szCs w:val="28"/>
        </w:rPr>
        <w:t xml:space="preserve"> все </w:t>
      </w:r>
      <w:proofErr w:type="spellStart"/>
      <w:r w:rsidRPr="00AE060D">
        <w:rPr>
          <w:rFonts w:ascii="Times New Roman" w:hAnsi="Times New Roman" w:cs="Times New Roman"/>
          <w:i/>
          <w:sz w:val="28"/>
          <w:szCs w:val="28"/>
        </w:rPr>
        <w:t>більше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займає</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приватний</w:t>
      </w:r>
      <w:proofErr w:type="spellEnd"/>
      <w:r w:rsidRPr="00AE060D">
        <w:rPr>
          <w:rFonts w:ascii="Times New Roman" w:hAnsi="Times New Roman" w:cs="Times New Roman"/>
          <w:i/>
          <w:sz w:val="28"/>
          <w:szCs w:val="28"/>
        </w:rPr>
        <w:t xml:space="preserve"> сектор, </w:t>
      </w:r>
      <w:r w:rsidR="009136C8">
        <w:rPr>
          <w:rFonts w:ascii="Times New Roman" w:hAnsi="Times New Roman" w:cs="Times New Roman"/>
          <w:i/>
          <w:sz w:val="28"/>
          <w:szCs w:val="28"/>
          <w:lang w:val="uk-UA"/>
        </w:rPr>
        <w:t xml:space="preserve">на </w:t>
      </w:r>
      <w:proofErr w:type="spellStart"/>
      <w:r w:rsidRPr="00AE060D">
        <w:rPr>
          <w:rFonts w:ascii="Times New Roman" w:hAnsi="Times New Roman" w:cs="Times New Roman"/>
          <w:i/>
          <w:sz w:val="28"/>
          <w:szCs w:val="28"/>
        </w:rPr>
        <w:t>що</w:t>
      </w:r>
      <w:proofErr w:type="spellEnd"/>
      <w:r w:rsidRPr="00AE060D">
        <w:rPr>
          <w:rFonts w:ascii="Times New Roman" w:hAnsi="Times New Roman" w:cs="Times New Roman"/>
          <w:i/>
          <w:sz w:val="28"/>
          <w:szCs w:val="28"/>
        </w:rPr>
        <w:t xml:space="preserve"> в</w:t>
      </w:r>
      <w:proofErr w:type="spellStart"/>
      <w:r w:rsidR="009136C8">
        <w:rPr>
          <w:rFonts w:ascii="Times New Roman" w:hAnsi="Times New Roman" w:cs="Times New Roman"/>
          <w:i/>
          <w:sz w:val="28"/>
          <w:szCs w:val="28"/>
          <w:lang w:val="uk-UA"/>
        </w:rPr>
        <w:t>казують</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показники</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кількості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готельних</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закладів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що</w:t>
      </w:r>
      <w:proofErr w:type="spellEnd"/>
      <w:r w:rsidRPr="00AE060D">
        <w:rPr>
          <w:rFonts w:ascii="Times New Roman" w:hAnsi="Times New Roman" w:cs="Times New Roman"/>
          <w:i/>
          <w:sz w:val="28"/>
          <w:szCs w:val="28"/>
        </w:rPr>
        <w:t xml:space="preserve"> є у </w:t>
      </w:r>
      <w:proofErr w:type="spellStart"/>
      <w:r w:rsidRPr="00AE060D">
        <w:rPr>
          <w:rFonts w:ascii="Times New Roman" w:hAnsi="Times New Roman" w:cs="Times New Roman"/>
          <w:i/>
          <w:sz w:val="28"/>
          <w:szCs w:val="28"/>
        </w:rPr>
        <w:t>власності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фізичних</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осіб</w:t>
      </w:r>
      <w:proofErr w:type="spellEnd"/>
      <w:r w:rsidRPr="00AE060D">
        <w:rPr>
          <w:rFonts w:ascii="Times New Roman" w:hAnsi="Times New Roman" w:cs="Times New Roman"/>
          <w:i/>
          <w:sz w:val="28"/>
          <w:szCs w:val="28"/>
        </w:rPr>
        <w:t xml:space="preserve">. Основу </w:t>
      </w:r>
      <w:proofErr w:type="spellStart"/>
      <w:r w:rsidRPr="00AE060D">
        <w:rPr>
          <w:rFonts w:ascii="Times New Roman" w:hAnsi="Times New Roman" w:cs="Times New Roman"/>
          <w:i/>
          <w:sz w:val="28"/>
          <w:szCs w:val="28"/>
        </w:rPr>
        <w:t>рекреаційного</w:t>
      </w:r>
      <w:proofErr w:type="spellEnd"/>
      <w:r w:rsidRPr="00AE060D">
        <w:rPr>
          <w:rFonts w:ascii="Times New Roman" w:hAnsi="Times New Roman" w:cs="Times New Roman"/>
          <w:i/>
          <w:sz w:val="28"/>
          <w:szCs w:val="28"/>
        </w:rPr>
        <w:t xml:space="preserve"> та </w:t>
      </w:r>
      <w:proofErr w:type="spellStart"/>
      <w:r w:rsidRPr="00AE060D">
        <w:rPr>
          <w:rFonts w:ascii="Times New Roman" w:hAnsi="Times New Roman" w:cs="Times New Roman"/>
          <w:i/>
          <w:sz w:val="28"/>
          <w:szCs w:val="28"/>
        </w:rPr>
        <w:t>оздоровчого</w:t>
      </w:r>
      <w:proofErr w:type="spellEnd"/>
      <w:r w:rsidRPr="00AE060D">
        <w:rPr>
          <w:rFonts w:ascii="Times New Roman" w:hAnsi="Times New Roman" w:cs="Times New Roman"/>
          <w:i/>
          <w:sz w:val="28"/>
          <w:szCs w:val="28"/>
        </w:rPr>
        <w:t xml:space="preserve"> туризму </w:t>
      </w:r>
      <w:proofErr w:type="spellStart"/>
      <w:r w:rsidRPr="00AE060D">
        <w:rPr>
          <w:rFonts w:ascii="Times New Roman" w:hAnsi="Times New Roman" w:cs="Times New Roman"/>
          <w:i/>
          <w:sz w:val="28"/>
          <w:szCs w:val="28"/>
        </w:rPr>
        <w:t>складає</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потенціал</w:t>
      </w:r>
      <w:proofErr w:type="spellEnd"/>
      <w:r w:rsidRPr="00AE060D">
        <w:rPr>
          <w:rFonts w:ascii="Times New Roman" w:hAnsi="Times New Roman" w:cs="Times New Roman"/>
          <w:i/>
          <w:sz w:val="28"/>
          <w:szCs w:val="28"/>
        </w:rPr>
        <w:t xml:space="preserve"> НПП «</w:t>
      </w:r>
      <w:proofErr w:type="spellStart"/>
      <w:r w:rsidRPr="00AE060D">
        <w:rPr>
          <w:rFonts w:ascii="Times New Roman" w:hAnsi="Times New Roman" w:cs="Times New Roman"/>
          <w:i/>
          <w:sz w:val="28"/>
          <w:szCs w:val="28"/>
        </w:rPr>
        <w:t>Подільські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Товтри</w:t>
      </w:r>
      <w:proofErr w:type="spellEnd"/>
      <w:r w:rsidRPr="00AE060D">
        <w:rPr>
          <w:rFonts w:ascii="Times New Roman" w:hAnsi="Times New Roman" w:cs="Times New Roman"/>
          <w:i/>
          <w:sz w:val="28"/>
          <w:szCs w:val="28"/>
        </w:rPr>
        <w:t xml:space="preserve">», активно </w:t>
      </w:r>
      <w:proofErr w:type="spellStart"/>
      <w:r w:rsidRPr="00AE060D">
        <w:rPr>
          <w:rFonts w:ascii="Times New Roman" w:hAnsi="Times New Roman" w:cs="Times New Roman"/>
          <w:i/>
          <w:sz w:val="28"/>
          <w:szCs w:val="28"/>
        </w:rPr>
        <w:t>ведеться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будівництво</w:t>
      </w:r>
      <w:proofErr w:type="spellEnd"/>
      <w:r w:rsidRPr="00AE060D">
        <w:rPr>
          <w:rFonts w:ascii="Times New Roman" w:hAnsi="Times New Roman" w:cs="Times New Roman"/>
          <w:i/>
          <w:sz w:val="28"/>
          <w:szCs w:val="28"/>
        </w:rPr>
        <w:t xml:space="preserve"> нового с</w:t>
      </w:r>
      <w:r w:rsidR="009136C8">
        <w:rPr>
          <w:rFonts w:ascii="Times New Roman" w:hAnsi="Times New Roman" w:cs="Times New Roman"/>
          <w:i/>
          <w:sz w:val="28"/>
          <w:szCs w:val="28"/>
        </w:rPr>
        <w:t>анаторно-курортного закладу «Ар</w:t>
      </w:r>
      <w:r w:rsidRPr="00AE060D">
        <w:rPr>
          <w:rFonts w:ascii="Times New Roman" w:hAnsi="Times New Roman" w:cs="Times New Roman"/>
          <w:i/>
          <w:sz w:val="28"/>
          <w:szCs w:val="28"/>
        </w:rPr>
        <w:t xml:space="preserve">ден-Палац» у </w:t>
      </w:r>
      <w:r w:rsidR="009C43CB">
        <w:rPr>
          <w:rFonts w:ascii="Times New Roman" w:hAnsi="Times New Roman" w:cs="Times New Roman"/>
          <w:i/>
          <w:sz w:val="28"/>
          <w:szCs w:val="28"/>
          <w:lang w:val="uk-UA"/>
        </w:rPr>
        <w:t>селищі</w:t>
      </w:r>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Сатанів</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Городоцького</w:t>
      </w:r>
      <w:proofErr w:type="spellEnd"/>
      <w:r w:rsidRPr="00AE060D">
        <w:rPr>
          <w:rFonts w:ascii="Times New Roman" w:hAnsi="Times New Roman" w:cs="Times New Roman"/>
          <w:i/>
          <w:sz w:val="28"/>
          <w:szCs w:val="28"/>
        </w:rPr>
        <w:t xml:space="preserve"> району.</w:t>
      </w:r>
    </w:p>
    <w:p w14:paraId="7350DE1B" w14:textId="77777777" w:rsidR="00D37FF7" w:rsidRPr="00A8400E" w:rsidRDefault="00D37FF7" w:rsidP="00E42DA2">
      <w:pPr>
        <w:spacing w:after="0" w:line="240" w:lineRule="auto"/>
        <w:jc w:val="center"/>
        <w:rPr>
          <w:rFonts w:ascii="Times New Roman" w:hAnsi="Times New Roman" w:cs="Times New Roman"/>
          <w:b/>
          <w:sz w:val="28"/>
          <w:szCs w:val="28"/>
        </w:rPr>
      </w:pPr>
      <w:r w:rsidRPr="00A8400E">
        <w:rPr>
          <w:rFonts w:ascii="Times New Roman" w:hAnsi="Times New Roman" w:cs="Times New Roman"/>
          <w:b/>
          <w:sz w:val="28"/>
          <w:szCs w:val="28"/>
        </w:rPr>
        <w:t>Ф</w:t>
      </w:r>
      <w:proofErr w:type="spellStart"/>
      <w:r w:rsidR="009B5348" w:rsidRPr="00A8400E">
        <w:rPr>
          <w:rFonts w:ascii="Times New Roman" w:hAnsi="Times New Roman" w:cs="Times New Roman"/>
          <w:b/>
          <w:sz w:val="28"/>
          <w:szCs w:val="28"/>
          <w:lang w:val="uk-UA"/>
        </w:rPr>
        <w:t>ізична</w:t>
      </w:r>
      <w:proofErr w:type="spellEnd"/>
      <w:r w:rsidR="009B5348" w:rsidRPr="00A8400E">
        <w:rPr>
          <w:rFonts w:ascii="Times New Roman" w:hAnsi="Times New Roman" w:cs="Times New Roman"/>
          <w:b/>
          <w:sz w:val="28"/>
          <w:szCs w:val="28"/>
          <w:lang w:val="uk-UA"/>
        </w:rPr>
        <w:t xml:space="preserve"> культура і спорт</w:t>
      </w:r>
    </w:p>
    <w:p w14:paraId="0065AFFE" w14:textId="77777777" w:rsidR="00D37FF7" w:rsidRPr="00AE060D" w:rsidRDefault="00D37FF7" w:rsidP="00E42DA2">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функціонують</w:t>
      </w:r>
      <w:proofErr w:type="spellEnd"/>
      <w:r w:rsidRPr="00AE060D">
        <w:rPr>
          <w:rFonts w:ascii="Times New Roman" w:hAnsi="Times New Roman" w:cs="Times New Roman"/>
          <w:sz w:val="28"/>
          <w:szCs w:val="28"/>
        </w:rPr>
        <w:t xml:space="preserve"> 3505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споруд</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42 </w:t>
      </w:r>
      <w:proofErr w:type="spellStart"/>
      <w:r w:rsidRPr="00AE060D">
        <w:rPr>
          <w:rFonts w:ascii="Times New Roman" w:hAnsi="Times New Roman" w:cs="Times New Roman"/>
          <w:sz w:val="28"/>
          <w:szCs w:val="28"/>
        </w:rPr>
        <w:t>стадіони</w:t>
      </w:r>
      <w:proofErr w:type="spellEnd"/>
      <w:r w:rsidRPr="00AE060D">
        <w:rPr>
          <w:rFonts w:ascii="Times New Roman" w:hAnsi="Times New Roman" w:cs="Times New Roman"/>
          <w:sz w:val="28"/>
          <w:szCs w:val="28"/>
        </w:rPr>
        <w:t xml:space="preserve">, 9 </w:t>
      </w:r>
      <w:proofErr w:type="spellStart"/>
      <w:r w:rsidRPr="00AE060D">
        <w:rPr>
          <w:rFonts w:ascii="Times New Roman" w:hAnsi="Times New Roman" w:cs="Times New Roman"/>
          <w:sz w:val="28"/>
          <w:szCs w:val="28"/>
        </w:rPr>
        <w:t>плавальних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басейнів</w:t>
      </w:r>
      <w:proofErr w:type="spellEnd"/>
      <w:r w:rsidRPr="00AE060D">
        <w:rPr>
          <w:rFonts w:ascii="Times New Roman" w:hAnsi="Times New Roman" w:cs="Times New Roman"/>
          <w:sz w:val="28"/>
          <w:szCs w:val="28"/>
        </w:rPr>
        <w:t xml:space="preserve">, 115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залів</w:t>
      </w:r>
      <w:proofErr w:type="spellEnd"/>
      <w:r w:rsidRPr="00AE060D">
        <w:rPr>
          <w:rFonts w:ascii="Times New Roman" w:hAnsi="Times New Roman" w:cs="Times New Roman"/>
          <w:sz w:val="28"/>
          <w:szCs w:val="28"/>
        </w:rPr>
        <w:t xml:space="preserve">, 645 </w:t>
      </w:r>
      <w:proofErr w:type="spellStart"/>
      <w:r w:rsidRPr="00AE060D">
        <w:rPr>
          <w:rFonts w:ascii="Times New Roman" w:hAnsi="Times New Roman" w:cs="Times New Roman"/>
          <w:sz w:val="28"/>
          <w:szCs w:val="28"/>
        </w:rPr>
        <w:t>приміщень</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фізкультурно-оздоровчих</w:t>
      </w:r>
      <w:proofErr w:type="spellEnd"/>
      <w:r w:rsidRPr="00AE060D">
        <w:rPr>
          <w:rFonts w:ascii="Times New Roman" w:hAnsi="Times New Roman" w:cs="Times New Roman"/>
          <w:sz w:val="28"/>
          <w:szCs w:val="28"/>
        </w:rPr>
        <w:t xml:space="preserve"> занять, 1085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майданчиків</w:t>
      </w:r>
      <w:proofErr w:type="spellEnd"/>
      <w:r w:rsidRPr="00AE060D">
        <w:rPr>
          <w:rFonts w:ascii="Times New Roman" w:hAnsi="Times New Roman" w:cs="Times New Roman"/>
          <w:sz w:val="28"/>
          <w:szCs w:val="28"/>
        </w:rPr>
        <w:t xml:space="preserve"> та 115 </w:t>
      </w:r>
      <w:proofErr w:type="spellStart"/>
      <w:r w:rsidRPr="00AE060D">
        <w:rPr>
          <w:rFonts w:ascii="Times New Roman" w:hAnsi="Times New Roman" w:cs="Times New Roman"/>
          <w:sz w:val="28"/>
          <w:szCs w:val="28"/>
        </w:rPr>
        <w:t>майданчиків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тренажерним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обладнанням</w:t>
      </w:r>
      <w:proofErr w:type="spellEnd"/>
      <w:r w:rsidRPr="00AE060D">
        <w:rPr>
          <w:rFonts w:ascii="Times New Roman" w:hAnsi="Times New Roman" w:cs="Times New Roman"/>
          <w:sz w:val="28"/>
          <w:szCs w:val="28"/>
        </w:rPr>
        <w:t xml:space="preserve">, 443 </w:t>
      </w:r>
      <w:proofErr w:type="spellStart"/>
      <w:r w:rsidRPr="00AE060D">
        <w:rPr>
          <w:rFonts w:ascii="Times New Roman" w:hAnsi="Times New Roman" w:cs="Times New Roman"/>
          <w:sz w:val="28"/>
          <w:szCs w:val="28"/>
        </w:rPr>
        <w:t>футб</w:t>
      </w:r>
      <w:r w:rsidR="009136C8">
        <w:rPr>
          <w:rFonts w:ascii="Times New Roman" w:hAnsi="Times New Roman" w:cs="Times New Roman"/>
          <w:sz w:val="28"/>
          <w:szCs w:val="28"/>
        </w:rPr>
        <w:t>ольних</w:t>
      </w:r>
      <w:proofErr w:type="spellEnd"/>
      <w:r w:rsidR="009136C8">
        <w:rPr>
          <w:rFonts w:ascii="Times New Roman" w:hAnsi="Times New Roman" w:cs="Times New Roman"/>
          <w:sz w:val="28"/>
          <w:szCs w:val="28"/>
        </w:rPr>
        <w:t xml:space="preserve"> поля</w:t>
      </w:r>
      <w:r w:rsidRPr="00AE060D">
        <w:rPr>
          <w:rFonts w:ascii="Times New Roman" w:hAnsi="Times New Roman" w:cs="Times New Roman"/>
          <w:sz w:val="28"/>
          <w:szCs w:val="28"/>
        </w:rPr>
        <w:t xml:space="preserve">, 29 </w:t>
      </w:r>
      <w:proofErr w:type="spellStart"/>
      <w:r w:rsidRPr="00AE060D">
        <w:rPr>
          <w:rFonts w:ascii="Times New Roman" w:hAnsi="Times New Roman" w:cs="Times New Roman"/>
          <w:sz w:val="28"/>
          <w:szCs w:val="28"/>
        </w:rPr>
        <w:t>майданчиків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синтетичним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покриттям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Приміщень</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фізкультурно-оздоровчих</w:t>
      </w:r>
      <w:proofErr w:type="spellEnd"/>
      <w:r w:rsidRPr="00AE060D">
        <w:rPr>
          <w:rFonts w:ascii="Times New Roman" w:hAnsi="Times New Roman" w:cs="Times New Roman"/>
          <w:sz w:val="28"/>
          <w:szCs w:val="28"/>
        </w:rPr>
        <w:t xml:space="preserve"> занять </w:t>
      </w:r>
      <w:proofErr w:type="spellStart"/>
      <w:r w:rsidRPr="00AE060D">
        <w:rPr>
          <w:rFonts w:ascii="Times New Roman" w:hAnsi="Times New Roman" w:cs="Times New Roman"/>
          <w:sz w:val="28"/>
          <w:szCs w:val="28"/>
        </w:rPr>
        <w:t>налічується</w:t>
      </w:r>
      <w:proofErr w:type="spellEnd"/>
      <w:r w:rsidRPr="00AE060D">
        <w:rPr>
          <w:rFonts w:ascii="Times New Roman" w:hAnsi="Times New Roman" w:cs="Times New Roman"/>
          <w:sz w:val="28"/>
          <w:szCs w:val="28"/>
        </w:rPr>
        <w:t xml:space="preserve"> 645,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залі</w:t>
      </w:r>
      <w:r w:rsidR="009136C8">
        <w:rPr>
          <w:rFonts w:ascii="Times New Roman" w:hAnsi="Times New Roman" w:cs="Times New Roman"/>
          <w:sz w:val="28"/>
          <w:szCs w:val="28"/>
        </w:rPr>
        <w:t>в</w:t>
      </w:r>
      <w:proofErr w:type="spellEnd"/>
      <w:r w:rsidR="009136C8">
        <w:rPr>
          <w:rFonts w:ascii="Times New Roman" w:hAnsi="Times New Roman" w:cs="Times New Roman"/>
          <w:sz w:val="28"/>
          <w:szCs w:val="28"/>
        </w:rPr>
        <w:t xml:space="preserve"> </w:t>
      </w:r>
      <w:proofErr w:type="spellStart"/>
      <w:r w:rsidR="009136C8">
        <w:rPr>
          <w:rFonts w:ascii="Times New Roman" w:hAnsi="Times New Roman" w:cs="Times New Roman"/>
          <w:sz w:val="28"/>
          <w:szCs w:val="28"/>
        </w:rPr>
        <w:t>площею</w:t>
      </w:r>
      <w:proofErr w:type="spellEnd"/>
      <w:r w:rsidR="009136C8">
        <w:rPr>
          <w:rFonts w:ascii="Times New Roman" w:hAnsi="Times New Roman" w:cs="Times New Roman"/>
          <w:sz w:val="28"/>
          <w:szCs w:val="28"/>
        </w:rPr>
        <w:t xml:space="preserve"> не </w:t>
      </w:r>
      <w:proofErr w:type="spellStart"/>
      <w:r w:rsidR="009136C8">
        <w:rPr>
          <w:rFonts w:ascii="Times New Roman" w:hAnsi="Times New Roman" w:cs="Times New Roman"/>
          <w:sz w:val="28"/>
          <w:szCs w:val="28"/>
        </w:rPr>
        <w:t>менше</w:t>
      </w:r>
      <w:proofErr w:type="spellEnd"/>
      <w:r w:rsidR="009136C8">
        <w:rPr>
          <w:rFonts w:ascii="Times New Roman" w:hAnsi="Times New Roman" w:cs="Times New Roman"/>
          <w:sz w:val="28"/>
          <w:szCs w:val="28"/>
        </w:rPr>
        <w:t xml:space="preserve"> 162 кв. м.</w:t>
      </w:r>
      <w:r w:rsidRPr="00AE060D">
        <w:rPr>
          <w:rFonts w:ascii="Times New Roman" w:hAnsi="Times New Roman" w:cs="Times New Roman"/>
          <w:sz w:val="28"/>
          <w:szCs w:val="28"/>
        </w:rPr>
        <w:t xml:space="preserve"> – 529, 268 </w:t>
      </w:r>
      <w:proofErr w:type="spellStart"/>
      <w:r w:rsidRPr="00AE060D">
        <w:rPr>
          <w:rFonts w:ascii="Times New Roman" w:hAnsi="Times New Roman" w:cs="Times New Roman"/>
          <w:sz w:val="28"/>
          <w:szCs w:val="28"/>
        </w:rPr>
        <w:t>стрілецьких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тирів</w:t>
      </w:r>
      <w:proofErr w:type="spellEnd"/>
      <w:r w:rsidRPr="00AE060D">
        <w:rPr>
          <w:rFonts w:ascii="Times New Roman" w:hAnsi="Times New Roman" w:cs="Times New Roman"/>
          <w:sz w:val="28"/>
          <w:szCs w:val="28"/>
        </w:rPr>
        <w:t xml:space="preserve">, 1 </w:t>
      </w:r>
      <w:proofErr w:type="spellStart"/>
      <w:r w:rsidRPr="00AE060D">
        <w:rPr>
          <w:rFonts w:ascii="Times New Roman" w:hAnsi="Times New Roman" w:cs="Times New Roman"/>
          <w:sz w:val="28"/>
          <w:szCs w:val="28"/>
        </w:rPr>
        <w:t>споруда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штучним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льодом</w:t>
      </w:r>
      <w:proofErr w:type="spellEnd"/>
      <w:r w:rsidRPr="00AE060D">
        <w:rPr>
          <w:rFonts w:ascii="Times New Roman" w:hAnsi="Times New Roman" w:cs="Times New Roman"/>
          <w:sz w:val="28"/>
          <w:szCs w:val="28"/>
        </w:rPr>
        <w:t xml:space="preserve"> і 1 </w:t>
      </w:r>
      <w:proofErr w:type="spellStart"/>
      <w:r w:rsidRPr="00AE060D">
        <w:rPr>
          <w:rFonts w:ascii="Times New Roman" w:hAnsi="Times New Roman" w:cs="Times New Roman"/>
          <w:sz w:val="28"/>
          <w:szCs w:val="28"/>
        </w:rPr>
        <w:t>кінноспортивна</w:t>
      </w:r>
      <w:proofErr w:type="spellEnd"/>
      <w:r w:rsidRPr="00AE060D">
        <w:rPr>
          <w:rFonts w:ascii="Times New Roman" w:hAnsi="Times New Roman" w:cs="Times New Roman"/>
          <w:sz w:val="28"/>
          <w:szCs w:val="28"/>
        </w:rPr>
        <w:t xml:space="preserve"> баз.</w:t>
      </w:r>
    </w:p>
    <w:p w14:paraId="581D5241" w14:textId="77777777" w:rsidR="00D37FF7" w:rsidRPr="00AE060D" w:rsidRDefault="00D37FF7" w:rsidP="00E42DA2">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займаються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всіма</w:t>
      </w:r>
      <w:proofErr w:type="spellEnd"/>
      <w:r w:rsidRPr="00AE060D">
        <w:rPr>
          <w:rFonts w:ascii="Times New Roman" w:hAnsi="Times New Roman" w:cs="Times New Roman"/>
          <w:sz w:val="28"/>
          <w:szCs w:val="28"/>
        </w:rPr>
        <w:t xml:space="preserve"> ви</w:t>
      </w:r>
      <w:r w:rsidR="009136C8">
        <w:rPr>
          <w:rFonts w:ascii="Times New Roman" w:hAnsi="Times New Roman" w:cs="Times New Roman"/>
          <w:sz w:val="28"/>
          <w:szCs w:val="28"/>
        </w:rPr>
        <w:t>дами спорту становить 2580</w:t>
      </w:r>
      <w:r w:rsidRPr="00AE060D">
        <w:rPr>
          <w:rFonts w:ascii="Times New Roman" w:hAnsi="Times New Roman" w:cs="Times New Roman"/>
          <w:sz w:val="28"/>
          <w:szCs w:val="28"/>
        </w:rPr>
        <w:t xml:space="preserve">, з них у </w:t>
      </w:r>
      <w:proofErr w:type="spellStart"/>
      <w:r w:rsidRPr="00AE060D">
        <w:rPr>
          <w:rFonts w:ascii="Times New Roman" w:hAnsi="Times New Roman" w:cs="Times New Roman"/>
          <w:sz w:val="28"/>
          <w:szCs w:val="28"/>
        </w:rPr>
        <w:t>вищих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навчальних</w:t>
      </w:r>
      <w:proofErr w:type="spellEnd"/>
      <w:r w:rsidRPr="00AE060D">
        <w:rPr>
          <w:rFonts w:ascii="Times New Roman" w:hAnsi="Times New Roman" w:cs="Times New Roman"/>
          <w:sz w:val="28"/>
          <w:szCs w:val="28"/>
        </w:rPr>
        <w:t xml:space="preserve"> закладах </w:t>
      </w:r>
      <w:proofErr w:type="spellStart"/>
      <w:r w:rsidRPr="00AE060D">
        <w:rPr>
          <w:rFonts w:ascii="Times New Roman" w:hAnsi="Times New Roman" w:cs="Times New Roman"/>
          <w:sz w:val="28"/>
          <w:szCs w:val="28"/>
        </w:rPr>
        <w:t>займається</w:t>
      </w:r>
      <w:proofErr w:type="spellEnd"/>
      <w:r w:rsidRPr="00AE060D">
        <w:rPr>
          <w:rFonts w:ascii="Times New Roman" w:hAnsi="Times New Roman" w:cs="Times New Roman"/>
          <w:sz w:val="28"/>
          <w:szCs w:val="28"/>
        </w:rPr>
        <w:t xml:space="preserve"> 1114, </w:t>
      </w:r>
      <w:r w:rsidR="009136C8">
        <w:rPr>
          <w:rFonts w:ascii="Times New Roman" w:hAnsi="Times New Roman" w:cs="Times New Roman"/>
          <w:sz w:val="28"/>
          <w:szCs w:val="28"/>
          <w:lang w:val="uk-UA"/>
        </w:rPr>
        <w:t>у</w:t>
      </w:r>
      <w:r w:rsidRPr="00AE060D">
        <w:rPr>
          <w:rFonts w:ascii="Times New Roman" w:hAnsi="Times New Roman" w:cs="Times New Roman"/>
          <w:sz w:val="28"/>
          <w:szCs w:val="28"/>
        </w:rPr>
        <w:t xml:space="preserve"> ДЮСШ – 16102, в ШВСМ – 96, в </w:t>
      </w:r>
      <w:proofErr w:type="spellStart"/>
      <w:r w:rsidRPr="00AE060D">
        <w:rPr>
          <w:rFonts w:ascii="Times New Roman" w:hAnsi="Times New Roman" w:cs="Times New Roman"/>
          <w:sz w:val="28"/>
          <w:szCs w:val="28"/>
        </w:rPr>
        <w:t>навчальних</w:t>
      </w:r>
      <w:proofErr w:type="spellEnd"/>
      <w:r w:rsidRPr="00AE060D">
        <w:rPr>
          <w:rFonts w:ascii="Times New Roman" w:hAnsi="Times New Roman" w:cs="Times New Roman"/>
          <w:sz w:val="28"/>
          <w:szCs w:val="28"/>
        </w:rPr>
        <w:t xml:space="preserve"> закладах спортивного </w:t>
      </w:r>
      <w:proofErr w:type="spellStart"/>
      <w:r w:rsidRPr="00AE060D">
        <w:rPr>
          <w:rFonts w:ascii="Times New Roman" w:hAnsi="Times New Roman" w:cs="Times New Roman"/>
          <w:sz w:val="28"/>
          <w:szCs w:val="28"/>
        </w:rPr>
        <w:t>профілю</w:t>
      </w:r>
      <w:proofErr w:type="spellEnd"/>
      <w:r w:rsidRPr="00AE060D">
        <w:rPr>
          <w:rFonts w:ascii="Times New Roman" w:hAnsi="Times New Roman" w:cs="Times New Roman"/>
          <w:sz w:val="28"/>
          <w:szCs w:val="28"/>
        </w:rPr>
        <w:t xml:space="preserve"> – 670, в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клубах – 9405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77E95D2E" w14:textId="77777777"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останні</w:t>
      </w:r>
      <w:proofErr w:type="spellEnd"/>
      <w:r w:rsidRPr="00AE060D">
        <w:rPr>
          <w:rFonts w:ascii="Times New Roman" w:hAnsi="Times New Roman" w:cs="Times New Roman"/>
          <w:sz w:val="28"/>
          <w:szCs w:val="28"/>
        </w:rPr>
        <w:t xml:space="preserve"> три роки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проведено 5661 </w:t>
      </w:r>
      <w:proofErr w:type="spellStart"/>
      <w:r w:rsidRPr="00AE060D">
        <w:rPr>
          <w:rFonts w:ascii="Times New Roman" w:hAnsi="Times New Roman" w:cs="Times New Roman"/>
          <w:sz w:val="28"/>
          <w:szCs w:val="28"/>
        </w:rPr>
        <w:t>спортивний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захід</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якому</w:t>
      </w:r>
      <w:proofErr w:type="spellEnd"/>
      <w:r w:rsidRPr="00AE060D">
        <w:rPr>
          <w:rFonts w:ascii="Times New Roman" w:hAnsi="Times New Roman" w:cs="Times New Roman"/>
          <w:sz w:val="28"/>
          <w:szCs w:val="28"/>
        </w:rPr>
        <w:t xml:space="preserve"> брало участь 200,3 тис. </w:t>
      </w:r>
      <w:proofErr w:type="spellStart"/>
      <w:r w:rsidRPr="00AE060D">
        <w:rPr>
          <w:rFonts w:ascii="Times New Roman" w:hAnsi="Times New Roman" w:cs="Times New Roman"/>
          <w:sz w:val="28"/>
          <w:szCs w:val="28"/>
        </w:rPr>
        <w:t>спортсменів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тренерів</w:t>
      </w:r>
      <w:proofErr w:type="spellEnd"/>
      <w:r w:rsidRPr="00AE060D">
        <w:rPr>
          <w:rFonts w:ascii="Times New Roman" w:hAnsi="Times New Roman" w:cs="Times New Roman"/>
          <w:sz w:val="28"/>
          <w:szCs w:val="28"/>
        </w:rPr>
        <w:t>.</w:t>
      </w:r>
    </w:p>
    <w:p w14:paraId="4EA8A692" w14:textId="77777777" w:rsidR="00D37FF7" w:rsidRPr="00AE060D" w:rsidRDefault="00D37FF7" w:rsidP="00E42DA2">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lastRenderedPageBreak/>
        <w:t>Майже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втричі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2014 роком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фізичну</w:t>
      </w:r>
      <w:proofErr w:type="spellEnd"/>
      <w:r w:rsidRPr="00AE060D">
        <w:rPr>
          <w:rFonts w:ascii="Times New Roman" w:hAnsi="Times New Roman" w:cs="Times New Roman"/>
          <w:sz w:val="28"/>
          <w:szCs w:val="28"/>
        </w:rPr>
        <w:t xml:space="preserve"> культуру та спорт і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становило 295,6 тис.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370B086E" w14:textId="77777777" w:rsidR="00D37FF7" w:rsidRPr="00AE060D" w:rsidRDefault="00D37FF7" w:rsidP="0045602E">
      <w:pPr>
        <w:tabs>
          <w:tab w:val="left" w:pos="1134"/>
        </w:tabs>
        <w:spacing w:after="12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Припинення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дитячо-юнацьких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шкіл</w:t>
      </w:r>
      <w:proofErr w:type="spellEnd"/>
      <w:r w:rsidRPr="00AE060D">
        <w:rPr>
          <w:rFonts w:ascii="Times New Roman" w:hAnsi="Times New Roman" w:cs="Times New Roman"/>
          <w:sz w:val="28"/>
          <w:szCs w:val="28"/>
        </w:rPr>
        <w:t xml:space="preserve"> з фонду </w:t>
      </w:r>
      <w:proofErr w:type="spellStart"/>
      <w:r w:rsidRPr="00AE060D">
        <w:rPr>
          <w:rFonts w:ascii="Times New Roman" w:hAnsi="Times New Roman" w:cs="Times New Roman"/>
          <w:sz w:val="28"/>
          <w:szCs w:val="28"/>
        </w:rPr>
        <w:t>тимчасової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втрати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працездатності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призвело</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закриття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оптимізації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дитячо-юнацьких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шкіл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відповідно</w:t>
      </w:r>
      <w:proofErr w:type="spellEnd"/>
      <w:r w:rsidRPr="00AE060D">
        <w:rPr>
          <w:rFonts w:ascii="Times New Roman" w:hAnsi="Times New Roman" w:cs="Times New Roman"/>
          <w:sz w:val="28"/>
          <w:szCs w:val="28"/>
        </w:rPr>
        <w:t xml:space="preserve"> у 2016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зменшився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w:t>
      </w:r>
      <w:proofErr w:type="spellEnd"/>
      <w:r w:rsidRPr="00AE060D">
        <w:rPr>
          <w:rFonts w:ascii="Times New Roman" w:hAnsi="Times New Roman" w:cs="Times New Roman"/>
          <w:sz w:val="28"/>
          <w:szCs w:val="28"/>
        </w:rPr>
        <w:t xml:space="preserve"> дітей та </w:t>
      </w:r>
      <w:proofErr w:type="spellStart"/>
      <w:r w:rsidRPr="00AE060D">
        <w:rPr>
          <w:rFonts w:ascii="Times New Roman" w:hAnsi="Times New Roman" w:cs="Times New Roman"/>
          <w:sz w:val="28"/>
          <w:szCs w:val="28"/>
        </w:rPr>
        <w:t>підлітків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залучені</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систематичних</w:t>
      </w:r>
      <w:proofErr w:type="spellEnd"/>
      <w:r w:rsidRPr="00AE060D">
        <w:rPr>
          <w:rFonts w:ascii="Times New Roman" w:hAnsi="Times New Roman" w:cs="Times New Roman"/>
          <w:sz w:val="28"/>
          <w:szCs w:val="28"/>
        </w:rPr>
        <w:t xml:space="preserve"> занять у </w:t>
      </w:r>
      <w:proofErr w:type="spellStart"/>
      <w:r w:rsidRPr="00AE060D">
        <w:rPr>
          <w:rFonts w:ascii="Times New Roman" w:hAnsi="Times New Roman" w:cs="Times New Roman"/>
          <w:sz w:val="28"/>
          <w:szCs w:val="28"/>
        </w:rPr>
        <w:t>дитячо-юнацьких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школах. У 2017 та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спостерігається</w:t>
      </w:r>
      <w:proofErr w:type="spellEnd"/>
      <w:r w:rsidRPr="00AE060D">
        <w:rPr>
          <w:rFonts w:ascii="Times New Roman" w:hAnsi="Times New Roman" w:cs="Times New Roman"/>
          <w:sz w:val="28"/>
          <w:szCs w:val="28"/>
        </w:rPr>
        <w:t xml:space="preserve"> позитивна </w:t>
      </w:r>
      <w:proofErr w:type="spellStart"/>
      <w:r w:rsidRPr="00AE060D">
        <w:rPr>
          <w:rFonts w:ascii="Times New Roman" w:hAnsi="Times New Roman" w:cs="Times New Roman"/>
          <w:sz w:val="28"/>
          <w:szCs w:val="28"/>
        </w:rPr>
        <w:t>тенденція</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збільшення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охоплених</w:t>
      </w:r>
      <w:proofErr w:type="spellEnd"/>
      <w:r w:rsidRPr="00AE060D">
        <w:rPr>
          <w:rFonts w:ascii="Times New Roman" w:hAnsi="Times New Roman" w:cs="Times New Roman"/>
          <w:sz w:val="28"/>
          <w:szCs w:val="28"/>
        </w:rPr>
        <w:t xml:space="preserve"> дітей та </w:t>
      </w:r>
      <w:proofErr w:type="spellStart"/>
      <w:r w:rsidRPr="00AE060D">
        <w:rPr>
          <w:rFonts w:ascii="Times New Roman" w:hAnsi="Times New Roman" w:cs="Times New Roman"/>
          <w:sz w:val="28"/>
          <w:szCs w:val="28"/>
        </w:rPr>
        <w:t>підлітків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залучені</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систематичних</w:t>
      </w:r>
      <w:proofErr w:type="spellEnd"/>
      <w:r w:rsidRPr="00AE060D">
        <w:rPr>
          <w:rFonts w:ascii="Times New Roman" w:hAnsi="Times New Roman" w:cs="Times New Roman"/>
          <w:sz w:val="28"/>
          <w:szCs w:val="28"/>
        </w:rPr>
        <w:t xml:space="preserve"> занять у </w:t>
      </w:r>
      <w:proofErr w:type="spellStart"/>
      <w:r w:rsidRPr="00AE060D">
        <w:rPr>
          <w:rFonts w:ascii="Times New Roman" w:hAnsi="Times New Roman" w:cs="Times New Roman"/>
          <w:sz w:val="28"/>
          <w:szCs w:val="28"/>
        </w:rPr>
        <w:t>дитячо-юнацьких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спортивних</w:t>
      </w:r>
      <w:proofErr w:type="spellEnd"/>
      <w:r w:rsidRPr="00AE060D">
        <w:rPr>
          <w:rFonts w:ascii="Times New Roman" w:hAnsi="Times New Roman" w:cs="Times New Roman"/>
          <w:sz w:val="28"/>
          <w:szCs w:val="28"/>
        </w:rPr>
        <w:t xml:space="preserve"> школах на 2,8 % та 0,2%, </w:t>
      </w:r>
      <w:proofErr w:type="spellStart"/>
      <w:r w:rsidRPr="00AE060D">
        <w:rPr>
          <w:rFonts w:ascii="Times New Roman" w:hAnsi="Times New Roman" w:cs="Times New Roman"/>
          <w:sz w:val="28"/>
          <w:szCs w:val="28"/>
        </w:rPr>
        <w:t>відповідно</w:t>
      </w:r>
      <w:proofErr w:type="spellEnd"/>
      <w:r w:rsidRPr="00AE060D">
        <w:rPr>
          <w:rFonts w:ascii="Times New Roman" w:hAnsi="Times New Roman" w:cs="Times New Roman"/>
          <w:sz w:val="28"/>
          <w:szCs w:val="28"/>
        </w:rPr>
        <w:t>.</w:t>
      </w:r>
    </w:p>
    <w:p w14:paraId="3D4F3230" w14:textId="77777777" w:rsidR="00D37FF7" w:rsidRPr="00AE060D" w:rsidRDefault="00D37FF7" w:rsidP="00D37FF7">
      <w:pPr>
        <w:tabs>
          <w:tab w:val="left" w:pos="1134"/>
        </w:tabs>
        <w:jc w:val="center"/>
        <w:rPr>
          <w:rFonts w:ascii="Times New Roman" w:hAnsi="Times New Roman" w:cs="Times New Roman"/>
          <w:bCs/>
          <w:sz w:val="28"/>
          <w:szCs w:val="28"/>
        </w:rPr>
      </w:pPr>
      <w:r w:rsidRPr="00AE060D">
        <w:rPr>
          <w:rFonts w:ascii="Times New Roman" w:hAnsi="Times New Roman" w:cs="Times New Roman"/>
          <w:noProof/>
          <w:sz w:val="28"/>
          <w:szCs w:val="28"/>
          <w:lang w:eastAsia="ru-RU"/>
        </w:rPr>
        <w:drawing>
          <wp:inline distT="0" distB="0" distL="0" distR="0" wp14:anchorId="3319E021" wp14:editId="02B82889">
            <wp:extent cx="4378037" cy="1794164"/>
            <wp:effectExtent l="0" t="0" r="22860" b="15875"/>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452731" w14:textId="77777777" w:rsidR="00D37FF7" w:rsidRDefault="00D37FF7" w:rsidP="009C43CB">
      <w:pPr>
        <w:tabs>
          <w:tab w:val="left" w:pos="1134"/>
        </w:tabs>
        <w:spacing w:after="0" w:line="240" w:lineRule="auto"/>
        <w:jc w:val="center"/>
        <w:rPr>
          <w:rFonts w:ascii="Times New Roman" w:hAnsi="Times New Roman" w:cs="Times New Roman"/>
          <w:b/>
          <w:bCs/>
          <w:sz w:val="28"/>
          <w:szCs w:val="28"/>
        </w:rPr>
      </w:pPr>
      <w:r w:rsidRPr="00AE060D">
        <w:rPr>
          <w:rFonts w:ascii="Times New Roman" w:hAnsi="Times New Roman" w:cs="Times New Roman"/>
          <w:b/>
          <w:bCs/>
          <w:sz w:val="28"/>
          <w:szCs w:val="28"/>
        </w:rPr>
        <w:t xml:space="preserve">Рис. </w:t>
      </w:r>
      <w:r w:rsidR="00981369">
        <w:rPr>
          <w:rFonts w:ascii="Times New Roman" w:hAnsi="Times New Roman" w:cs="Times New Roman"/>
          <w:b/>
          <w:bCs/>
          <w:sz w:val="28"/>
          <w:szCs w:val="28"/>
          <w:lang w:val="uk-UA"/>
        </w:rPr>
        <w:t>31</w:t>
      </w:r>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Співвідношення</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кількості</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осіб</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залучених</w:t>
      </w:r>
      <w:proofErr w:type="spellEnd"/>
      <w:r w:rsidRPr="00AE060D">
        <w:rPr>
          <w:rFonts w:ascii="Times New Roman" w:hAnsi="Times New Roman" w:cs="Times New Roman"/>
          <w:b/>
          <w:bCs/>
          <w:sz w:val="28"/>
          <w:szCs w:val="28"/>
        </w:rPr>
        <w:t xml:space="preserve"> до занять </w:t>
      </w:r>
      <w:proofErr w:type="spellStart"/>
      <w:r w:rsidRPr="00AE060D">
        <w:rPr>
          <w:rFonts w:ascii="Times New Roman" w:hAnsi="Times New Roman" w:cs="Times New Roman"/>
          <w:b/>
          <w:bCs/>
          <w:sz w:val="28"/>
          <w:szCs w:val="28"/>
        </w:rPr>
        <w:t>фізичною</w:t>
      </w:r>
      <w:proofErr w:type="spellEnd"/>
      <w:r w:rsidRPr="00AE060D">
        <w:rPr>
          <w:rFonts w:ascii="Times New Roman" w:hAnsi="Times New Roman" w:cs="Times New Roman"/>
          <w:b/>
          <w:bCs/>
          <w:sz w:val="28"/>
          <w:szCs w:val="28"/>
        </w:rPr>
        <w:t xml:space="preserve"> культурою та спортом, до </w:t>
      </w:r>
      <w:proofErr w:type="spellStart"/>
      <w:r w:rsidRPr="00AE060D">
        <w:rPr>
          <w:rFonts w:ascii="Times New Roman" w:hAnsi="Times New Roman" w:cs="Times New Roman"/>
          <w:b/>
          <w:bCs/>
          <w:sz w:val="28"/>
          <w:szCs w:val="28"/>
        </w:rPr>
        <w:t>загальної</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кількості</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населення</w:t>
      </w:r>
      <w:proofErr w:type="spellEnd"/>
      <w:r w:rsidRPr="00AE060D">
        <w:rPr>
          <w:rFonts w:ascii="Times New Roman" w:hAnsi="Times New Roman" w:cs="Times New Roman"/>
          <w:b/>
          <w:bCs/>
          <w:sz w:val="28"/>
          <w:szCs w:val="28"/>
        </w:rPr>
        <w:t>.</w:t>
      </w:r>
    </w:p>
    <w:p w14:paraId="51FD4EC7" w14:textId="77777777" w:rsidR="00D37FF7" w:rsidRPr="00FA6737" w:rsidRDefault="00D37FF7" w:rsidP="00FA6737">
      <w:pPr>
        <w:tabs>
          <w:tab w:val="left" w:pos="1134"/>
        </w:tabs>
        <w:spacing w:after="0" w:line="240" w:lineRule="auto"/>
        <w:ind w:firstLine="709"/>
        <w:jc w:val="both"/>
        <w:rPr>
          <w:rFonts w:ascii="Times New Roman" w:hAnsi="Times New Roman" w:cs="Times New Roman"/>
          <w:bCs/>
          <w:spacing w:val="-4"/>
          <w:sz w:val="28"/>
          <w:szCs w:val="28"/>
        </w:rPr>
      </w:pPr>
      <w:proofErr w:type="spellStart"/>
      <w:r w:rsidRPr="00FA6737">
        <w:rPr>
          <w:rFonts w:ascii="Times New Roman" w:hAnsi="Times New Roman" w:cs="Times New Roman"/>
          <w:bCs/>
          <w:spacing w:val="-4"/>
          <w:sz w:val="28"/>
          <w:szCs w:val="28"/>
        </w:rPr>
        <w:t>Бачимо</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позитивну</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динаміку</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збільшення</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кількості</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осіб</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які</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займаються</w:t>
      </w:r>
      <w:proofErr w:type="spellEnd"/>
      <w:r w:rsidRPr="00FA6737">
        <w:rPr>
          <w:rFonts w:ascii="Times New Roman" w:hAnsi="Times New Roman" w:cs="Times New Roman"/>
          <w:bCs/>
          <w:spacing w:val="-4"/>
          <w:sz w:val="28"/>
          <w:szCs w:val="28"/>
        </w:rPr>
        <w:t xml:space="preserve"> </w:t>
      </w:r>
      <w:proofErr w:type="spellStart"/>
      <w:r w:rsidRPr="00FA6737">
        <w:rPr>
          <w:rFonts w:ascii="Times New Roman" w:hAnsi="Times New Roman" w:cs="Times New Roman"/>
          <w:bCs/>
          <w:spacing w:val="-4"/>
          <w:sz w:val="28"/>
          <w:szCs w:val="28"/>
        </w:rPr>
        <w:t>фізичною</w:t>
      </w:r>
      <w:proofErr w:type="spellEnd"/>
      <w:r w:rsidRPr="00FA6737">
        <w:rPr>
          <w:rFonts w:ascii="Times New Roman" w:hAnsi="Times New Roman" w:cs="Times New Roman"/>
          <w:bCs/>
          <w:spacing w:val="-4"/>
          <w:sz w:val="28"/>
          <w:szCs w:val="28"/>
        </w:rPr>
        <w:t xml:space="preserve"> культурою та спортом </w:t>
      </w:r>
    </w:p>
    <w:p w14:paraId="7DC4092C" w14:textId="77777777" w:rsidR="009136C8" w:rsidRPr="00FA6737" w:rsidRDefault="00D37FF7" w:rsidP="009136C8">
      <w:pPr>
        <w:tabs>
          <w:tab w:val="left" w:pos="1134"/>
        </w:tabs>
        <w:spacing w:after="0" w:line="240" w:lineRule="auto"/>
        <w:ind w:firstLine="709"/>
        <w:jc w:val="both"/>
        <w:rPr>
          <w:rFonts w:ascii="Times New Roman" w:hAnsi="Times New Roman" w:cs="Times New Roman"/>
          <w:spacing w:val="-4"/>
          <w:sz w:val="28"/>
          <w:szCs w:val="28"/>
        </w:rPr>
      </w:pPr>
      <w:proofErr w:type="spellStart"/>
      <w:r w:rsidRPr="00FA6737">
        <w:rPr>
          <w:rFonts w:ascii="Times New Roman" w:hAnsi="Times New Roman" w:cs="Times New Roman"/>
          <w:spacing w:val="-4"/>
          <w:sz w:val="28"/>
          <w:szCs w:val="28"/>
        </w:rPr>
        <w:t>Відповідно</w:t>
      </w:r>
      <w:proofErr w:type="spellEnd"/>
      <w:r w:rsidRPr="00FA6737">
        <w:rPr>
          <w:rFonts w:ascii="Times New Roman" w:hAnsi="Times New Roman" w:cs="Times New Roman"/>
          <w:spacing w:val="-4"/>
          <w:sz w:val="28"/>
          <w:szCs w:val="28"/>
        </w:rPr>
        <w:t xml:space="preserve"> до </w:t>
      </w:r>
      <w:proofErr w:type="spellStart"/>
      <w:r w:rsidRPr="00FA6737">
        <w:rPr>
          <w:rFonts w:ascii="Times New Roman" w:hAnsi="Times New Roman" w:cs="Times New Roman"/>
          <w:spacing w:val="-4"/>
          <w:sz w:val="28"/>
          <w:szCs w:val="28"/>
        </w:rPr>
        <w:t>рейтингів</w:t>
      </w:r>
      <w:proofErr w:type="spellEnd"/>
      <w:r w:rsidRPr="00FA6737">
        <w:rPr>
          <w:rFonts w:ascii="Times New Roman" w:hAnsi="Times New Roman" w:cs="Times New Roman"/>
          <w:spacing w:val="-4"/>
          <w:sz w:val="28"/>
          <w:szCs w:val="28"/>
        </w:rPr>
        <w:t xml:space="preserve"> </w:t>
      </w:r>
      <w:proofErr w:type="spellStart"/>
      <w:r w:rsidRPr="00FA6737">
        <w:rPr>
          <w:rFonts w:ascii="Times New Roman" w:hAnsi="Times New Roman" w:cs="Times New Roman"/>
          <w:spacing w:val="-4"/>
          <w:sz w:val="28"/>
          <w:szCs w:val="28"/>
        </w:rPr>
        <w:t>Міністерства</w:t>
      </w:r>
      <w:proofErr w:type="spellEnd"/>
      <w:r w:rsidRPr="00FA6737">
        <w:rPr>
          <w:rFonts w:ascii="Times New Roman" w:hAnsi="Times New Roman" w:cs="Times New Roman"/>
          <w:spacing w:val="-4"/>
          <w:sz w:val="28"/>
          <w:szCs w:val="28"/>
        </w:rPr>
        <w:t xml:space="preserve"> </w:t>
      </w:r>
      <w:proofErr w:type="spellStart"/>
      <w:r w:rsidRPr="00FA6737">
        <w:rPr>
          <w:rFonts w:ascii="Times New Roman" w:hAnsi="Times New Roman" w:cs="Times New Roman"/>
          <w:spacing w:val="-4"/>
          <w:sz w:val="28"/>
          <w:szCs w:val="28"/>
        </w:rPr>
        <w:t>молоді</w:t>
      </w:r>
      <w:proofErr w:type="spellEnd"/>
      <w:r w:rsidRPr="00FA6737">
        <w:rPr>
          <w:rFonts w:ascii="Times New Roman" w:hAnsi="Times New Roman" w:cs="Times New Roman"/>
          <w:spacing w:val="-4"/>
          <w:sz w:val="28"/>
          <w:szCs w:val="28"/>
        </w:rPr>
        <w:t xml:space="preserve"> та спорту </w:t>
      </w:r>
      <w:proofErr w:type="spellStart"/>
      <w:r w:rsidRPr="00FA6737">
        <w:rPr>
          <w:rFonts w:ascii="Times New Roman" w:hAnsi="Times New Roman" w:cs="Times New Roman"/>
          <w:spacing w:val="-4"/>
          <w:sz w:val="28"/>
          <w:szCs w:val="28"/>
        </w:rPr>
        <w:t>України</w:t>
      </w:r>
      <w:proofErr w:type="spellEnd"/>
      <w:r w:rsidRPr="00FA6737">
        <w:rPr>
          <w:rFonts w:ascii="Times New Roman" w:hAnsi="Times New Roman" w:cs="Times New Roman"/>
          <w:spacing w:val="-4"/>
          <w:sz w:val="28"/>
          <w:szCs w:val="28"/>
        </w:rPr>
        <w:t xml:space="preserve"> Хмельницька область за </w:t>
      </w:r>
      <w:proofErr w:type="spellStart"/>
      <w:r w:rsidRPr="00FA6737">
        <w:rPr>
          <w:rFonts w:ascii="Times New Roman" w:hAnsi="Times New Roman" w:cs="Times New Roman"/>
          <w:spacing w:val="-4"/>
          <w:sz w:val="28"/>
          <w:szCs w:val="28"/>
        </w:rPr>
        <w:t>період</w:t>
      </w:r>
      <w:proofErr w:type="spellEnd"/>
      <w:r w:rsidRPr="00FA6737">
        <w:rPr>
          <w:rFonts w:ascii="Times New Roman" w:hAnsi="Times New Roman" w:cs="Times New Roman"/>
          <w:spacing w:val="-4"/>
          <w:sz w:val="28"/>
          <w:szCs w:val="28"/>
        </w:rPr>
        <w:t xml:space="preserve"> 2014-2018 </w:t>
      </w:r>
      <w:proofErr w:type="spellStart"/>
      <w:r w:rsidRPr="00FA6737">
        <w:rPr>
          <w:rFonts w:ascii="Times New Roman" w:hAnsi="Times New Roman" w:cs="Times New Roman"/>
          <w:spacing w:val="-4"/>
          <w:sz w:val="28"/>
          <w:szCs w:val="28"/>
        </w:rPr>
        <w:t>років</w:t>
      </w:r>
      <w:proofErr w:type="spellEnd"/>
      <w:r w:rsidRPr="00FA6737">
        <w:rPr>
          <w:rFonts w:ascii="Times New Roman" w:hAnsi="Times New Roman" w:cs="Times New Roman"/>
          <w:spacing w:val="-4"/>
          <w:sz w:val="28"/>
          <w:szCs w:val="28"/>
        </w:rPr>
        <w:t xml:space="preserve"> </w:t>
      </w:r>
      <w:proofErr w:type="spellStart"/>
      <w:r w:rsidRPr="00FA6737">
        <w:rPr>
          <w:rFonts w:ascii="Times New Roman" w:hAnsi="Times New Roman" w:cs="Times New Roman"/>
          <w:spacing w:val="-4"/>
          <w:sz w:val="28"/>
          <w:szCs w:val="28"/>
        </w:rPr>
        <w:t>займала</w:t>
      </w:r>
      <w:proofErr w:type="spellEnd"/>
      <w:r w:rsidRPr="00FA6737">
        <w:rPr>
          <w:rFonts w:ascii="Times New Roman" w:hAnsi="Times New Roman" w:cs="Times New Roman"/>
          <w:spacing w:val="-4"/>
          <w:sz w:val="28"/>
          <w:szCs w:val="28"/>
        </w:rPr>
        <w:t xml:space="preserve"> І-ІІІ </w:t>
      </w:r>
      <w:proofErr w:type="spellStart"/>
      <w:r w:rsidR="009136C8" w:rsidRPr="00FA6737">
        <w:rPr>
          <w:rFonts w:ascii="Times New Roman" w:hAnsi="Times New Roman" w:cs="Times New Roman"/>
          <w:spacing w:val="-4"/>
          <w:sz w:val="28"/>
          <w:szCs w:val="28"/>
        </w:rPr>
        <w:t>місця</w:t>
      </w:r>
      <w:proofErr w:type="spellEnd"/>
      <w:r w:rsidR="009136C8" w:rsidRPr="00FA6737">
        <w:rPr>
          <w:rFonts w:ascii="Times New Roman" w:hAnsi="Times New Roman" w:cs="Times New Roman"/>
          <w:spacing w:val="-4"/>
          <w:sz w:val="28"/>
          <w:szCs w:val="28"/>
        </w:rPr>
        <w:t xml:space="preserve"> у </w:t>
      </w:r>
      <w:proofErr w:type="spellStart"/>
      <w:r w:rsidR="009136C8" w:rsidRPr="00FA6737">
        <w:rPr>
          <w:rFonts w:ascii="Times New Roman" w:hAnsi="Times New Roman" w:cs="Times New Roman"/>
          <w:spacing w:val="-4"/>
          <w:sz w:val="28"/>
          <w:szCs w:val="28"/>
        </w:rPr>
        <w:t>третій</w:t>
      </w:r>
      <w:proofErr w:type="spellEnd"/>
      <w:r w:rsidR="009136C8" w:rsidRPr="00FA6737">
        <w:rPr>
          <w:rFonts w:ascii="Times New Roman" w:hAnsi="Times New Roman" w:cs="Times New Roman"/>
          <w:spacing w:val="-4"/>
          <w:sz w:val="28"/>
          <w:szCs w:val="28"/>
        </w:rPr>
        <w:t xml:space="preserve"> </w:t>
      </w:r>
      <w:proofErr w:type="spellStart"/>
      <w:r w:rsidR="009136C8" w:rsidRPr="00FA6737">
        <w:rPr>
          <w:rFonts w:ascii="Times New Roman" w:hAnsi="Times New Roman" w:cs="Times New Roman"/>
          <w:spacing w:val="-4"/>
          <w:sz w:val="28"/>
          <w:szCs w:val="28"/>
        </w:rPr>
        <w:t>групі</w:t>
      </w:r>
      <w:proofErr w:type="spellEnd"/>
      <w:r w:rsidR="009136C8" w:rsidRPr="00FA6737">
        <w:rPr>
          <w:rFonts w:ascii="Times New Roman" w:hAnsi="Times New Roman" w:cs="Times New Roman"/>
          <w:spacing w:val="-4"/>
          <w:sz w:val="28"/>
          <w:szCs w:val="28"/>
        </w:rPr>
        <w:t xml:space="preserve"> областей. </w:t>
      </w:r>
    </w:p>
    <w:p w14:paraId="64A0D7DD" w14:textId="77777777" w:rsidR="00D37FF7" w:rsidRPr="00FA6737" w:rsidRDefault="00D37FF7" w:rsidP="00E42DA2">
      <w:pPr>
        <w:pStyle w:val="a5"/>
        <w:spacing w:before="0" w:beforeAutospacing="0" w:after="0" w:afterAutospacing="0"/>
        <w:jc w:val="both"/>
        <w:rPr>
          <w:i/>
          <w:spacing w:val="-4"/>
          <w:sz w:val="28"/>
          <w:szCs w:val="28"/>
          <w:u w:val="single"/>
          <w:lang w:val="uk-UA"/>
        </w:rPr>
      </w:pPr>
      <w:r w:rsidRPr="00FA6737">
        <w:rPr>
          <w:i/>
          <w:spacing w:val="-4"/>
          <w:sz w:val="28"/>
          <w:szCs w:val="28"/>
          <w:u w:val="single"/>
          <w:lang w:val="uk-UA"/>
        </w:rPr>
        <w:t>Проміжні висновки:</w:t>
      </w:r>
    </w:p>
    <w:p w14:paraId="0986354C" w14:textId="77777777" w:rsidR="00D37FF7" w:rsidRPr="00FA6737" w:rsidRDefault="00D37FF7" w:rsidP="00E42DA2">
      <w:pPr>
        <w:spacing w:after="0" w:line="240" w:lineRule="auto"/>
        <w:ind w:firstLine="709"/>
        <w:jc w:val="both"/>
        <w:rPr>
          <w:rFonts w:ascii="Times New Roman" w:hAnsi="Times New Roman" w:cs="Times New Roman"/>
          <w:i/>
          <w:spacing w:val="-4"/>
          <w:sz w:val="28"/>
          <w:szCs w:val="28"/>
        </w:rPr>
      </w:pPr>
      <w:proofErr w:type="spellStart"/>
      <w:r w:rsidRPr="00FA6737">
        <w:rPr>
          <w:rFonts w:ascii="Times New Roman" w:hAnsi="Times New Roman" w:cs="Times New Roman"/>
          <w:i/>
          <w:spacing w:val="-4"/>
          <w:sz w:val="28"/>
          <w:szCs w:val="28"/>
        </w:rPr>
        <w:t>Фізична</w:t>
      </w:r>
      <w:proofErr w:type="spellEnd"/>
      <w:r w:rsidRPr="00FA6737">
        <w:rPr>
          <w:rFonts w:ascii="Times New Roman" w:hAnsi="Times New Roman" w:cs="Times New Roman"/>
          <w:i/>
          <w:spacing w:val="-4"/>
          <w:sz w:val="28"/>
          <w:szCs w:val="28"/>
        </w:rPr>
        <w:t xml:space="preserve"> культура і спорт </w:t>
      </w:r>
      <w:proofErr w:type="spellStart"/>
      <w:r w:rsidRPr="00FA6737">
        <w:rPr>
          <w:rFonts w:ascii="Times New Roman" w:hAnsi="Times New Roman" w:cs="Times New Roman"/>
          <w:i/>
          <w:spacing w:val="-4"/>
          <w:sz w:val="28"/>
          <w:szCs w:val="28"/>
        </w:rPr>
        <w:t>Хмельницької</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області</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стабільно</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розвивається</w:t>
      </w:r>
      <w:proofErr w:type="spellEnd"/>
      <w:r w:rsidRPr="00FA6737">
        <w:rPr>
          <w:rFonts w:ascii="Times New Roman" w:hAnsi="Times New Roman" w:cs="Times New Roman"/>
          <w:i/>
          <w:spacing w:val="-4"/>
          <w:sz w:val="28"/>
          <w:szCs w:val="28"/>
        </w:rPr>
        <w:t xml:space="preserve"> у </w:t>
      </w:r>
      <w:proofErr w:type="spellStart"/>
      <w:r w:rsidRPr="00FA6737">
        <w:rPr>
          <w:rFonts w:ascii="Times New Roman" w:hAnsi="Times New Roman" w:cs="Times New Roman"/>
          <w:i/>
          <w:spacing w:val="-4"/>
          <w:sz w:val="28"/>
          <w:szCs w:val="28"/>
        </w:rPr>
        <w:t>напрямку</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залучення</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населення</w:t>
      </w:r>
      <w:proofErr w:type="spellEnd"/>
      <w:r w:rsidRPr="00FA6737">
        <w:rPr>
          <w:rFonts w:ascii="Times New Roman" w:hAnsi="Times New Roman" w:cs="Times New Roman"/>
          <w:i/>
          <w:spacing w:val="-4"/>
          <w:sz w:val="28"/>
          <w:szCs w:val="28"/>
        </w:rPr>
        <w:t xml:space="preserve"> до </w:t>
      </w:r>
      <w:proofErr w:type="spellStart"/>
      <w:r w:rsidRPr="00FA6737">
        <w:rPr>
          <w:rFonts w:ascii="Times New Roman" w:hAnsi="Times New Roman" w:cs="Times New Roman"/>
          <w:i/>
          <w:spacing w:val="-4"/>
          <w:sz w:val="28"/>
          <w:szCs w:val="28"/>
        </w:rPr>
        <w:t>фізкультурно-оздоровчої</w:t>
      </w:r>
      <w:proofErr w:type="spellEnd"/>
      <w:r w:rsidRPr="00FA6737">
        <w:rPr>
          <w:rFonts w:ascii="Times New Roman" w:hAnsi="Times New Roman" w:cs="Times New Roman"/>
          <w:i/>
          <w:spacing w:val="-4"/>
          <w:sz w:val="28"/>
          <w:szCs w:val="28"/>
        </w:rPr>
        <w:t xml:space="preserve"> та </w:t>
      </w:r>
      <w:proofErr w:type="spellStart"/>
      <w:r w:rsidRPr="00FA6737">
        <w:rPr>
          <w:rFonts w:ascii="Times New Roman" w:hAnsi="Times New Roman" w:cs="Times New Roman"/>
          <w:i/>
          <w:spacing w:val="-4"/>
          <w:sz w:val="28"/>
          <w:szCs w:val="28"/>
        </w:rPr>
        <w:t>спортивної</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роботи</w:t>
      </w:r>
      <w:proofErr w:type="spellEnd"/>
      <w:r w:rsidRPr="00FA6737">
        <w:rPr>
          <w:rFonts w:ascii="Times New Roman" w:hAnsi="Times New Roman" w:cs="Times New Roman"/>
          <w:i/>
          <w:spacing w:val="-4"/>
          <w:sz w:val="28"/>
          <w:szCs w:val="28"/>
        </w:rPr>
        <w:t>.</w:t>
      </w:r>
    </w:p>
    <w:p w14:paraId="7CB74952" w14:textId="77777777" w:rsidR="00D37FF7" w:rsidRPr="00FA6737" w:rsidRDefault="00D37FF7" w:rsidP="00E42DA2">
      <w:pPr>
        <w:spacing w:after="0" w:line="240" w:lineRule="auto"/>
        <w:ind w:firstLine="709"/>
        <w:jc w:val="both"/>
        <w:rPr>
          <w:rFonts w:ascii="Times New Roman" w:hAnsi="Times New Roman" w:cs="Times New Roman"/>
          <w:i/>
          <w:spacing w:val="-4"/>
          <w:sz w:val="28"/>
          <w:szCs w:val="28"/>
        </w:rPr>
      </w:pPr>
      <w:proofErr w:type="spellStart"/>
      <w:r w:rsidRPr="00FA6737">
        <w:rPr>
          <w:rFonts w:ascii="Times New Roman" w:hAnsi="Times New Roman" w:cs="Times New Roman"/>
          <w:i/>
          <w:spacing w:val="-4"/>
          <w:sz w:val="28"/>
          <w:szCs w:val="28"/>
        </w:rPr>
        <w:t>Потребує</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збільшення</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витрат</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місцевих</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бюджетів</w:t>
      </w:r>
      <w:proofErr w:type="spellEnd"/>
      <w:r w:rsidRPr="00FA6737">
        <w:rPr>
          <w:rFonts w:ascii="Times New Roman" w:hAnsi="Times New Roman" w:cs="Times New Roman"/>
          <w:i/>
          <w:spacing w:val="-4"/>
          <w:sz w:val="28"/>
          <w:szCs w:val="28"/>
        </w:rPr>
        <w:t xml:space="preserve"> на </w:t>
      </w:r>
      <w:proofErr w:type="spellStart"/>
      <w:r w:rsidRPr="00FA6737">
        <w:rPr>
          <w:rFonts w:ascii="Times New Roman" w:hAnsi="Times New Roman" w:cs="Times New Roman"/>
          <w:i/>
          <w:spacing w:val="-4"/>
          <w:sz w:val="28"/>
          <w:szCs w:val="28"/>
        </w:rPr>
        <w:t>фізичну</w:t>
      </w:r>
      <w:proofErr w:type="spellEnd"/>
      <w:r w:rsidRPr="00FA6737">
        <w:rPr>
          <w:rFonts w:ascii="Times New Roman" w:hAnsi="Times New Roman" w:cs="Times New Roman"/>
          <w:i/>
          <w:spacing w:val="-4"/>
          <w:sz w:val="28"/>
          <w:szCs w:val="28"/>
        </w:rPr>
        <w:t xml:space="preserve"> культуру і спорт, перш за все на </w:t>
      </w:r>
      <w:proofErr w:type="spellStart"/>
      <w:r w:rsidRPr="00FA6737">
        <w:rPr>
          <w:rFonts w:ascii="Times New Roman" w:hAnsi="Times New Roman" w:cs="Times New Roman"/>
          <w:i/>
          <w:spacing w:val="-4"/>
          <w:sz w:val="28"/>
          <w:szCs w:val="28"/>
        </w:rPr>
        <w:t>навчально-спортивну</w:t>
      </w:r>
      <w:proofErr w:type="spellEnd"/>
      <w:r w:rsidRPr="00FA6737">
        <w:rPr>
          <w:rFonts w:ascii="Times New Roman" w:hAnsi="Times New Roman" w:cs="Times New Roman"/>
          <w:i/>
          <w:spacing w:val="-4"/>
          <w:sz w:val="28"/>
          <w:szCs w:val="28"/>
        </w:rPr>
        <w:t xml:space="preserve"> роботу, </w:t>
      </w:r>
      <w:proofErr w:type="spellStart"/>
      <w:r w:rsidRPr="00FA6737">
        <w:rPr>
          <w:rFonts w:ascii="Times New Roman" w:hAnsi="Times New Roman" w:cs="Times New Roman"/>
          <w:i/>
          <w:spacing w:val="-4"/>
          <w:sz w:val="28"/>
          <w:szCs w:val="28"/>
        </w:rPr>
        <w:t>удосконалення</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матеріально-технічної</w:t>
      </w:r>
      <w:proofErr w:type="spellEnd"/>
      <w:r w:rsidRPr="00FA6737">
        <w:rPr>
          <w:rFonts w:ascii="Times New Roman" w:hAnsi="Times New Roman" w:cs="Times New Roman"/>
          <w:i/>
          <w:spacing w:val="-4"/>
          <w:sz w:val="28"/>
          <w:szCs w:val="28"/>
        </w:rPr>
        <w:t xml:space="preserve"> </w:t>
      </w:r>
      <w:proofErr w:type="spellStart"/>
      <w:r w:rsidRPr="00FA6737">
        <w:rPr>
          <w:rFonts w:ascii="Times New Roman" w:hAnsi="Times New Roman" w:cs="Times New Roman"/>
          <w:i/>
          <w:spacing w:val="-4"/>
          <w:sz w:val="28"/>
          <w:szCs w:val="28"/>
        </w:rPr>
        <w:t>бази</w:t>
      </w:r>
      <w:proofErr w:type="spellEnd"/>
      <w:r w:rsidRPr="00FA6737">
        <w:rPr>
          <w:rFonts w:ascii="Times New Roman" w:hAnsi="Times New Roman" w:cs="Times New Roman"/>
          <w:i/>
          <w:spacing w:val="-4"/>
          <w:sz w:val="28"/>
          <w:szCs w:val="28"/>
        </w:rPr>
        <w:t>.</w:t>
      </w:r>
    </w:p>
    <w:p w14:paraId="1E84CF25" w14:textId="77777777" w:rsidR="00D37FF7" w:rsidRPr="00AE060D" w:rsidRDefault="00D37FF7" w:rsidP="00E42DA2">
      <w:pPr>
        <w:spacing w:after="0" w:line="240" w:lineRule="auto"/>
        <w:ind w:firstLine="709"/>
        <w:jc w:val="both"/>
        <w:rPr>
          <w:rFonts w:ascii="Times New Roman" w:eastAsia="SimSun" w:hAnsi="Times New Roman" w:cs="Times New Roman"/>
          <w:b/>
          <w:i/>
          <w:sz w:val="28"/>
          <w:szCs w:val="28"/>
        </w:rPr>
      </w:pPr>
    </w:p>
    <w:p w14:paraId="680B77C2" w14:textId="77777777" w:rsidR="00D37FF7" w:rsidRPr="00AE060D" w:rsidRDefault="00D947D0" w:rsidP="00E42DA2">
      <w:pPr>
        <w:pStyle w:val="Default"/>
        <w:tabs>
          <w:tab w:val="left" w:pos="10440"/>
        </w:tabs>
        <w:jc w:val="center"/>
        <w:rPr>
          <w:b/>
          <w:sz w:val="28"/>
          <w:szCs w:val="28"/>
        </w:rPr>
      </w:pPr>
      <w:bookmarkStart w:id="9" w:name="_TOC_250016"/>
      <w:r>
        <w:rPr>
          <w:b/>
          <w:sz w:val="28"/>
          <w:szCs w:val="28"/>
          <w:lang w:val="uk-UA"/>
        </w:rPr>
        <w:t>2.</w:t>
      </w:r>
      <w:r w:rsidR="00D37FF7" w:rsidRPr="00AE060D">
        <w:rPr>
          <w:b/>
          <w:sz w:val="28"/>
          <w:szCs w:val="28"/>
        </w:rPr>
        <w:t>5. ЕКОНОМІКА ТА ПІДПРИЄМНИЦТВО</w:t>
      </w:r>
    </w:p>
    <w:p w14:paraId="1AFE4BF5" w14:textId="77777777" w:rsidR="00D37FF7" w:rsidRPr="00AE060D" w:rsidRDefault="00D37FF7" w:rsidP="00E42DA2">
      <w:pPr>
        <w:pStyle w:val="Default"/>
        <w:tabs>
          <w:tab w:val="left" w:pos="10440"/>
        </w:tabs>
        <w:jc w:val="center"/>
        <w:rPr>
          <w:b/>
          <w:sz w:val="28"/>
          <w:szCs w:val="28"/>
        </w:rPr>
      </w:pPr>
      <w:r w:rsidRPr="00AE060D">
        <w:rPr>
          <w:b/>
          <w:sz w:val="28"/>
          <w:szCs w:val="28"/>
        </w:rPr>
        <w:t>С</w:t>
      </w:r>
      <w:proofErr w:type="spellStart"/>
      <w:r w:rsidR="009C43CB">
        <w:rPr>
          <w:b/>
          <w:sz w:val="28"/>
          <w:szCs w:val="28"/>
          <w:lang w:val="uk-UA"/>
        </w:rPr>
        <w:t>труктура</w:t>
      </w:r>
      <w:proofErr w:type="spellEnd"/>
      <w:r w:rsidR="009C43CB">
        <w:rPr>
          <w:b/>
          <w:sz w:val="28"/>
          <w:szCs w:val="28"/>
          <w:lang w:val="uk-UA"/>
        </w:rPr>
        <w:t xml:space="preserve"> економіки та валовий регіональний продукт</w:t>
      </w:r>
    </w:p>
    <w:p w14:paraId="28B4C0DC" w14:textId="77777777" w:rsidR="00D37FF7" w:rsidRPr="00AE060D" w:rsidRDefault="00D37FF7" w:rsidP="00E42DA2">
      <w:pPr>
        <w:tabs>
          <w:tab w:val="left" w:pos="10440"/>
        </w:tabs>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регіональному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рівні</w:t>
      </w:r>
      <w:proofErr w:type="spellEnd"/>
      <w:r w:rsidRPr="00AE060D">
        <w:rPr>
          <w:rFonts w:ascii="Times New Roman" w:hAnsi="Times New Roman" w:cs="Times New Roman"/>
          <w:sz w:val="28"/>
          <w:szCs w:val="28"/>
        </w:rPr>
        <w:t xml:space="preserve"> </w:t>
      </w:r>
      <w:r w:rsidRPr="00AE060D">
        <w:rPr>
          <w:rFonts w:ascii="Times New Roman" w:hAnsi="Times New Roman" w:cs="Times New Roman"/>
          <w:sz w:val="28"/>
          <w:szCs w:val="28"/>
          <w:lang w:eastAsia="ru-RU"/>
        </w:rPr>
        <w:t xml:space="preserve">ВРП </w:t>
      </w:r>
      <w:proofErr w:type="spellStart"/>
      <w:r w:rsidRPr="00AE060D">
        <w:rPr>
          <w:rFonts w:ascii="Times New Roman" w:hAnsi="Times New Roman" w:cs="Times New Roman"/>
          <w:sz w:val="28"/>
          <w:szCs w:val="28"/>
          <w:lang w:eastAsia="ru-RU"/>
        </w:rPr>
        <w:t>характеризує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рівень</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розвитку</w:t>
      </w:r>
      <w:proofErr w:type="spellEnd"/>
      <w:r w:rsidRPr="00AE060D">
        <w:rPr>
          <w:rFonts w:ascii="Times New Roman" w:hAnsi="Times New Roman" w:cs="Times New Roman"/>
          <w:sz w:val="28"/>
          <w:szCs w:val="28"/>
          <w:lang w:eastAsia="ru-RU"/>
        </w:rPr>
        <w:t xml:space="preserve"> та </w:t>
      </w:r>
      <w:proofErr w:type="spellStart"/>
      <w:r w:rsidRPr="00AE060D">
        <w:rPr>
          <w:rFonts w:ascii="Times New Roman" w:hAnsi="Times New Roman" w:cs="Times New Roman"/>
          <w:sz w:val="28"/>
          <w:szCs w:val="28"/>
          <w:lang w:eastAsia="ru-RU"/>
        </w:rPr>
        <w:t>результати</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економічної</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діяльності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всіх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господарюючих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суб'єктів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Аналіз</w:t>
      </w:r>
      <w:proofErr w:type="spellEnd"/>
      <w:r w:rsidRPr="00AE060D">
        <w:rPr>
          <w:rFonts w:ascii="Times New Roman" w:hAnsi="Times New Roman" w:cs="Times New Roman"/>
          <w:sz w:val="28"/>
          <w:szCs w:val="28"/>
          <w:lang w:eastAsia="ru-RU"/>
        </w:rPr>
        <w:t xml:space="preserve"> ВРП </w:t>
      </w:r>
      <w:proofErr w:type="spellStart"/>
      <w:r w:rsidRPr="00AE060D">
        <w:rPr>
          <w:rFonts w:ascii="Times New Roman" w:hAnsi="Times New Roman" w:cs="Times New Roman"/>
          <w:sz w:val="28"/>
          <w:szCs w:val="28"/>
          <w:lang w:eastAsia="ru-RU"/>
        </w:rPr>
        <w:t>області</w:t>
      </w:r>
      <w:proofErr w:type="spellEnd"/>
      <w:r w:rsidRPr="00AE060D">
        <w:rPr>
          <w:rFonts w:ascii="Times New Roman" w:hAnsi="Times New Roman" w:cs="Times New Roman"/>
          <w:sz w:val="28"/>
          <w:szCs w:val="28"/>
          <w:lang w:eastAsia="ru-RU"/>
        </w:rPr>
        <w:t xml:space="preserve"> за </w:t>
      </w:r>
      <w:proofErr w:type="spellStart"/>
      <w:r w:rsidRPr="00AE060D">
        <w:rPr>
          <w:rFonts w:ascii="Times New Roman" w:hAnsi="Times New Roman" w:cs="Times New Roman"/>
          <w:sz w:val="28"/>
          <w:szCs w:val="28"/>
          <w:lang w:eastAsia="ru-RU"/>
        </w:rPr>
        <w:t>останні</w:t>
      </w:r>
      <w:proofErr w:type="spellEnd"/>
      <w:r w:rsidRPr="00AE060D">
        <w:rPr>
          <w:rFonts w:ascii="Times New Roman" w:hAnsi="Times New Roman" w:cs="Times New Roman"/>
          <w:sz w:val="28"/>
          <w:szCs w:val="28"/>
          <w:lang w:eastAsia="ru-RU"/>
        </w:rPr>
        <w:t xml:space="preserve"> роки </w:t>
      </w:r>
      <w:proofErr w:type="spellStart"/>
      <w:r w:rsidRPr="00AE060D">
        <w:rPr>
          <w:rFonts w:ascii="Times New Roman" w:hAnsi="Times New Roman" w:cs="Times New Roman"/>
          <w:sz w:val="28"/>
          <w:szCs w:val="28"/>
          <w:lang w:eastAsia="ru-RU"/>
        </w:rPr>
        <w:t>свідчить</w:t>
      </w:r>
      <w:proofErr w:type="spellEnd"/>
      <w:r w:rsidRPr="00AE060D">
        <w:rPr>
          <w:rFonts w:ascii="Times New Roman" w:hAnsi="Times New Roman" w:cs="Times New Roman"/>
          <w:sz w:val="28"/>
          <w:szCs w:val="28"/>
          <w:lang w:eastAsia="ru-RU"/>
        </w:rPr>
        <w:t xml:space="preserve"> про </w:t>
      </w:r>
      <w:proofErr w:type="spellStart"/>
      <w:r w:rsidRPr="00AE060D">
        <w:rPr>
          <w:rFonts w:ascii="Times New Roman" w:hAnsi="Times New Roman" w:cs="Times New Roman"/>
          <w:sz w:val="28"/>
          <w:szCs w:val="28"/>
          <w:lang w:eastAsia="ru-RU"/>
        </w:rPr>
        <w:t>сталу</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тенденцію</w:t>
      </w:r>
      <w:proofErr w:type="spellEnd"/>
      <w:r w:rsidRPr="00AE060D">
        <w:rPr>
          <w:rFonts w:ascii="Times New Roman" w:hAnsi="Times New Roman" w:cs="Times New Roman"/>
          <w:sz w:val="28"/>
          <w:szCs w:val="28"/>
          <w:lang w:eastAsia="ru-RU"/>
        </w:rPr>
        <w:t xml:space="preserve"> до </w:t>
      </w:r>
      <w:proofErr w:type="spellStart"/>
      <w:r w:rsidRPr="00AE060D">
        <w:rPr>
          <w:rFonts w:ascii="Times New Roman" w:hAnsi="Times New Roman" w:cs="Times New Roman"/>
          <w:sz w:val="28"/>
          <w:szCs w:val="28"/>
          <w:lang w:eastAsia="ru-RU"/>
        </w:rPr>
        <w:t>зростання</w:t>
      </w:r>
      <w:proofErr w:type="spellEnd"/>
      <w:r w:rsidRPr="00AE060D">
        <w:rPr>
          <w:rFonts w:ascii="Times New Roman" w:hAnsi="Times New Roman" w:cs="Times New Roman"/>
          <w:sz w:val="28"/>
          <w:szCs w:val="28"/>
          <w:lang w:eastAsia="ru-RU"/>
        </w:rPr>
        <w:t xml:space="preserve">, область за </w:t>
      </w:r>
      <w:proofErr w:type="spellStart"/>
      <w:r w:rsidRPr="00AE060D">
        <w:rPr>
          <w:rFonts w:ascii="Times New Roman" w:hAnsi="Times New Roman" w:cs="Times New Roman"/>
          <w:sz w:val="28"/>
          <w:szCs w:val="28"/>
          <w:lang w:eastAsia="ru-RU"/>
        </w:rPr>
        <w:t>цим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показником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посідала</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середні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позиції</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серед</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регіонів</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України</w:t>
      </w:r>
      <w:proofErr w:type="spellEnd"/>
      <w:r w:rsidRPr="00AE060D">
        <w:rPr>
          <w:rFonts w:ascii="Times New Roman" w:hAnsi="Times New Roman" w:cs="Times New Roman"/>
          <w:sz w:val="28"/>
          <w:szCs w:val="28"/>
          <w:lang w:eastAsia="ru-RU"/>
        </w:rPr>
        <w:t>.</w:t>
      </w:r>
    </w:p>
    <w:p w14:paraId="39577D02" w14:textId="77777777" w:rsidR="00D37FF7" w:rsidRDefault="00D37FF7" w:rsidP="00FA6737">
      <w:pPr>
        <w:tabs>
          <w:tab w:val="left" w:pos="10440"/>
        </w:tabs>
        <w:spacing w:after="120" w:line="240" w:lineRule="auto"/>
        <w:ind w:firstLine="720"/>
        <w:jc w:val="both"/>
        <w:rPr>
          <w:rFonts w:ascii="Times New Roman" w:hAnsi="Times New Roman" w:cs="Times New Roman"/>
          <w:sz w:val="28"/>
          <w:szCs w:val="28"/>
          <w:lang w:val="uk-UA"/>
        </w:rPr>
      </w:pP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w:t>
      </w:r>
      <w:r w:rsidR="009C43CB">
        <w:rPr>
          <w:rFonts w:ascii="Times New Roman" w:hAnsi="Times New Roman" w:cs="Times New Roman"/>
          <w:sz w:val="28"/>
          <w:szCs w:val="28"/>
          <w:lang w:val="uk-UA"/>
        </w:rPr>
        <w:t>ВРП</w:t>
      </w:r>
      <w:r w:rsidRPr="00AE060D">
        <w:rPr>
          <w:rFonts w:ascii="Times New Roman" w:hAnsi="Times New Roman" w:cs="Times New Roman"/>
          <w:sz w:val="28"/>
          <w:szCs w:val="28"/>
        </w:rPr>
        <w:t xml:space="preserve"> 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становив 63882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майже</w:t>
      </w:r>
      <w:proofErr w:type="spellEnd"/>
      <w:r w:rsidRPr="00AE060D">
        <w:rPr>
          <w:rFonts w:ascii="Times New Roman" w:hAnsi="Times New Roman" w:cs="Times New Roman"/>
          <w:sz w:val="28"/>
          <w:szCs w:val="28"/>
        </w:rPr>
        <w:t xml:space="preserve"> у 2,8 раза </w:t>
      </w:r>
      <w:proofErr w:type="spellStart"/>
      <w:r w:rsidRPr="00AE060D">
        <w:rPr>
          <w:rFonts w:ascii="Times New Roman" w:hAnsi="Times New Roman" w:cs="Times New Roman"/>
          <w:sz w:val="28"/>
          <w:szCs w:val="28"/>
        </w:rPr>
        <w:t>вище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показника</w:t>
      </w:r>
      <w:proofErr w:type="spellEnd"/>
      <w:r w:rsidRPr="00AE060D">
        <w:rPr>
          <w:rFonts w:ascii="Times New Roman" w:hAnsi="Times New Roman" w:cs="Times New Roman"/>
          <w:sz w:val="28"/>
          <w:szCs w:val="28"/>
        </w:rPr>
        <w:t xml:space="preserve"> 2011 року. </w:t>
      </w:r>
      <w:proofErr w:type="spellStart"/>
      <w:r w:rsidRPr="00AE060D">
        <w:rPr>
          <w:rFonts w:ascii="Times New Roman" w:hAnsi="Times New Roman" w:cs="Times New Roman"/>
          <w:sz w:val="28"/>
          <w:szCs w:val="28"/>
        </w:rPr>
        <w:t>Внесок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загальне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виробництво</w:t>
      </w:r>
      <w:proofErr w:type="spellEnd"/>
      <w:r w:rsidRPr="00AE060D">
        <w:rPr>
          <w:rFonts w:ascii="Times New Roman" w:hAnsi="Times New Roman" w:cs="Times New Roman"/>
          <w:sz w:val="28"/>
          <w:szCs w:val="28"/>
        </w:rPr>
        <w:t xml:space="preserve"> </w:t>
      </w:r>
      <w:r w:rsidR="00300C5A">
        <w:rPr>
          <w:rFonts w:ascii="Times New Roman" w:hAnsi="Times New Roman" w:cs="Times New Roman"/>
          <w:sz w:val="28"/>
          <w:szCs w:val="28"/>
          <w:lang w:val="uk-UA"/>
        </w:rPr>
        <w:t>ВВП</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становив 1,7 - 2,1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порівнянні</w:t>
      </w:r>
      <w:proofErr w:type="spellEnd"/>
      <w:r w:rsidRPr="00AE060D">
        <w:rPr>
          <w:rFonts w:ascii="Times New Roman" w:hAnsi="Times New Roman" w:cs="Times New Roman"/>
          <w:sz w:val="28"/>
          <w:szCs w:val="28"/>
        </w:rPr>
        <w:t xml:space="preserve"> </w:t>
      </w:r>
      <w:r w:rsidR="009C43CB">
        <w:rPr>
          <w:rFonts w:ascii="Times New Roman" w:hAnsi="Times New Roman" w:cs="Times New Roman"/>
          <w:sz w:val="28"/>
          <w:szCs w:val="28"/>
          <w:lang w:val="uk-UA"/>
        </w:rPr>
        <w:t>і</w:t>
      </w:r>
      <w:r w:rsidRPr="00AE060D">
        <w:rPr>
          <w:rFonts w:ascii="Times New Roman" w:hAnsi="Times New Roman" w:cs="Times New Roman"/>
          <w:sz w:val="28"/>
          <w:szCs w:val="28"/>
        </w:rPr>
        <w:t xml:space="preserve">з </w:t>
      </w:r>
      <w:proofErr w:type="spellStart"/>
      <w:r w:rsidRPr="00AE060D">
        <w:rPr>
          <w:rFonts w:ascii="Times New Roman" w:hAnsi="Times New Roman" w:cs="Times New Roman"/>
          <w:sz w:val="28"/>
          <w:szCs w:val="28"/>
        </w:rPr>
        <w:t>сусідніми</w:t>
      </w:r>
      <w:proofErr w:type="spellEnd"/>
      <w:r w:rsidRPr="00AE060D">
        <w:rPr>
          <w:rFonts w:ascii="Times New Roman" w:hAnsi="Times New Roman" w:cs="Times New Roman"/>
          <w:sz w:val="28"/>
          <w:szCs w:val="28"/>
        </w:rPr>
        <w:t xml:space="preserve"> областями </w:t>
      </w: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валового </w:t>
      </w:r>
      <w:proofErr w:type="spellStart"/>
      <w:r w:rsidRPr="00AE060D">
        <w:rPr>
          <w:rFonts w:ascii="Times New Roman" w:hAnsi="Times New Roman" w:cs="Times New Roman"/>
          <w:sz w:val="28"/>
          <w:szCs w:val="28"/>
        </w:rPr>
        <w:t>регіонального</w:t>
      </w:r>
      <w:proofErr w:type="spellEnd"/>
      <w:r w:rsidRPr="00AE060D">
        <w:rPr>
          <w:rFonts w:ascii="Times New Roman" w:hAnsi="Times New Roman" w:cs="Times New Roman"/>
          <w:sz w:val="28"/>
          <w:szCs w:val="28"/>
        </w:rPr>
        <w:t xml:space="preserve"> продукту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перевищує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Житомирську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Рівненську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Тернопільську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Чернівецьку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w:t>
      </w:r>
    </w:p>
    <w:p w14:paraId="6C637B55" w14:textId="77777777" w:rsidR="00FA6737" w:rsidRDefault="00FA6737" w:rsidP="00E42DA2">
      <w:pPr>
        <w:tabs>
          <w:tab w:val="left" w:pos="10440"/>
        </w:tabs>
        <w:spacing w:after="0" w:line="240" w:lineRule="auto"/>
        <w:ind w:firstLine="720"/>
        <w:jc w:val="right"/>
        <w:rPr>
          <w:rFonts w:ascii="Times New Roman" w:hAnsi="Times New Roman" w:cs="Times New Roman"/>
          <w:b/>
          <w:sz w:val="28"/>
          <w:szCs w:val="28"/>
          <w:lang w:val="uk-UA"/>
        </w:rPr>
      </w:pPr>
    </w:p>
    <w:p w14:paraId="3F7F6244" w14:textId="77777777" w:rsidR="00D37FF7" w:rsidRPr="00AE060D" w:rsidRDefault="00D947D0" w:rsidP="00E42DA2">
      <w:pPr>
        <w:tabs>
          <w:tab w:val="left" w:pos="10440"/>
        </w:tabs>
        <w:spacing w:after="0" w:line="240" w:lineRule="auto"/>
        <w:ind w:firstLine="720"/>
        <w:jc w:val="right"/>
        <w:rPr>
          <w:rFonts w:ascii="Times New Roman" w:hAnsi="Times New Roman" w:cs="Times New Roman"/>
          <w:b/>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13</w:t>
      </w:r>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Валовий</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регіональний</w:t>
      </w:r>
      <w:proofErr w:type="spellEnd"/>
      <w:r w:rsidR="00D37FF7" w:rsidRPr="00AE060D">
        <w:rPr>
          <w:rFonts w:ascii="Times New Roman" w:hAnsi="Times New Roman" w:cs="Times New Roman"/>
          <w:b/>
          <w:sz w:val="28"/>
          <w:szCs w:val="28"/>
        </w:rPr>
        <w:t xml:space="preserve"> продукт у 2017 </w:t>
      </w:r>
      <w:proofErr w:type="spellStart"/>
      <w:r w:rsidR="00D37FF7" w:rsidRPr="00AE060D">
        <w:rPr>
          <w:rFonts w:ascii="Times New Roman" w:hAnsi="Times New Roman" w:cs="Times New Roman"/>
          <w:b/>
          <w:sz w:val="28"/>
          <w:szCs w:val="28"/>
        </w:rPr>
        <w:t>році</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461"/>
        <w:gridCol w:w="2491"/>
        <w:gridCol w:w="2273"/>
      </w:tblGrid>
      <w:tr w:rsidR="00D37FF7" w:rsidRPr="009B5348" w14:paraId="4E605D87" w14:textId="77777777" w:rsidTr="00D37FF7">
        <w:trPr>
          <w:jc w:val="center"/>
        </w:trPr>
        <w:tc>
          <w:tcPr>
            <w:tcW w:w="2312" w:type="dxa"/>
            <w:shd w:val="clear" w:color="auto" w:fill="auto"/>
            <w:vAlign w:val="center"/>
          </w:tcPr>
          <w:p w14:paraId="14E9A43F" w14:textId="77777777" w:rsidR="00D37FF7" w:rsidRPr="009B5348" w:rsidRDefault="00D37FF7" w:rsidP="00E42DA2">
            <w:pPr>
              <w:tabs>
                <w:tab w:val="left" w:pos="10440"/>
              </w:tabs>
              <w:spacing w:after="0" w:line="240" w:lineRule="auto"/>
              <w:ind w:firstLine="720"/>
              <w:jc w:val="center"/>
              <w:rPr>
                <w:rFonts w:ascii="Times New Roman" w:hAnsi="Times New Roman" w:cs="Times New Roman"/>
                <w:sz w:val="24"/>
                <w:szCs w:val="24"/>
              </w:rPr>
            </w:pPr>
          </w:p>
        </w:tc>
        <w:tc>
          <w:tcPr>
            <w:tcW w:w="2461" w:type="dxa"/>
            <w:shd w:val="clear" w:color="auto" w:fill="auto"/>
            <w:vAlign w:val="center"/>
          </w:tcPr>
          <w:p w14:paraId="624EBAAF"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 xml:space="preserve">ВРП, млн </w:t>
            </w:r>
            <w:proofErr w:type="spellStart"/>
            <w:r w:rsidRPr="009B5348">
              <w:rPr>
                <w:rFonts w:ascii="Times New Roman" w:hAnsi="Times New Roman" w:cs="Times New Roman"/>
                <w:sz w:val="24"/>
                <w:szCs w:val="24"/>
              </w:rPr>
              <w:t>грн</w:t>
            </w:r>
            <w:proofErr w:type="spellEnd"/>
          </w:p>
        </w:tc>
        <w:tc>
          <w:tcPr>
            <w:tcW w:w="2491" w:type="dxa"/>
            <w:shd w:val="clear" w:color="auto" w:fill="auto"/>
            <w:vAlign w:val="center"/>
          </w:tcPr>
          <w:p w14:paraId="015CB574"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sz w:val="24"/>
                <w:szCs w:val="24"/>
              </w:rPr>
            </w:pPr>
            <w:proofErr w:type="spellStart"/>
            <w:r w:rsidRPr="009B5348">
              <w:rPr>
                <w:rFonts w:ascii="Times New Roman" w:hAnsi="Times New Roman" w:cs="Times New Roman"/>
                <w:sz w:val="24"/>
                <w:szCs w:val="24"/>
              </w:rPr>
              <w:t>Індекс</w:t>
            </w:r>
            <w:proofErr w:type="spellEnd"/>
            <w:r w:rsidRPr="009B5348">
              <w:rPr>
                <w:rFonts w:ascii="Times New Roman" w:hAnsi="Times New Roman" w:cs="Times New Roman"/>
                <w:sz w:val="24"/>
                <w:szCs w:val="24"/>
              </w:rPr>
              <w:t xml:space="preserve"> </w:t>
            </w:r>
            <w:proofErr w:type="spellStart"/>
            <w:r w:rsidRPr="009B5348">
              <w:rPr>
                <w:rFonts w:ascii="Times New Roman" w:hAnsi="Times New Roman" w:cs="Times New Roman"/>
                <w:sz w:val="24"/>
                <w:szCs w:val="24"/>
              </w:rPr>
              <w:t>фізичного</w:t>
            </w:r>
            <w:proofErr w:type="spellEnd"/>
            <w:r w:rsidRPr="009B5348">
              <w:rPr>
                <w:rFonts w:ascii="Times New Roman" w:hAnsi="Times New Roman" w:cs="Times New Roman"/>
                <w:sz w:val="24"/>
                <w:szCs w:val="24"/>
              </w:rPr>
              <w:t xml:space="preserve"> </w:t>
            </w:r>
            <w:proofErr w:type="spellStart"/>
            <w:r w:rsidRPr="009B5348">
              <w:rPr>
                <w:rFonts w:ascii="Times New Roman" w:hAnsi="Times New Roman" w:cs="Times New Roman"/>
                <w:sz w:val="24"/>
                <w:szCs w:val="24"/>
              </w:rPr>
              <w:t>обсягу</w:t>
            </w:r>
            <w:proofErr w:type="spellEnd"/>
            <w:r w:rsidRPr="009B5348">
              <w:rPr>
                <w:rFonts w:ascii="Times New Roman" w:hAnsi="Times New Roman" w:cs="Times New Roman"/>
                <w:sz w:val="24"/>
                <w:szCs w:val="24"/>
              </w:rPr>
              <w:t xml:space="preserve"> ВРП </w:t>
            </w:r>
          </w:p>
          <w:p w14:paraId="5CA9C981"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sz w:val="24"/>
                <w:szCs w:val="24"/>
              </w:rPr>
            </w:pPr>
            <w:r w:rsidRPr="009B5348">
              <w:rPr>
                <w:rFonts w:ascii="Times New Roman" w:hAnsi="Times New Roman" w:cs="Times New Roman"/>
                <w:sz w:val="24"/>
                <w:szCs w:val="24"/>
              </w:rPr>
              <w:t xml:space="preserve">(у </w:t>
            </w:r>
            <w:proofErr w:type="spellStart"/>
            <w:r w:rsidRPr="009B5348">
              <w:rPr>
                <w:rFonts w:ascii="Times New Roman" w:hAnsi="Times New Roman" w:cs="Times New Roman"/>
                <w:sz w:val="24"/>
                <w:szCs w:val="24"/>
              </w:rPr>
              <w:t>цінах</w:t>
            </w:r>
            <w:proofErr w:type="spellEnd"/>
            <w:r w:rsidRPr="009B5348">
              <w:rPr>
                <w:rFonts w:ascii="Times New Roman" w:hAnsi="Times New Roman" w:cs="Times New Roman"/>
                <w:sz w:val="24"/>
                <w:szCs w:val="24"/>
              </w:rPr>
              <w:t xml:space="preserve"> </w:t>
            </w:r>
            <w:proofErr w:type="spellStart"/>
            <w:r w:rsidRPr="009B5348">
              <w:rPr>
                <w:rFonts w:ascii="Times New Roman" w:hAnsi="Times New Roman" w:cs="Times New Roman"/>
                <w:sz w:val="24"/>
                <w:szCs w:val="24"/>
              </w:rPr>
              <w:t>попереднього</w:t>
            </w:r>
            <w:proofErr w:type="spellEnd"/>
            <w:r w:rsidRPr="009B5348">
              <w:rPr>
                <w:rFonts w:ascii="Times New Roman" w:hAnsi="Times New Roman" w:cs="Times New Roman"/>
                <w:sz w:val="24"/>
                <w:szCs w:val="24"/>
              </w:rPr>
              <w:t xml:space="preserve"> року, %)</w:t>
            </w:r>
          </w:p>
        </w:tc>
        <w:tc>
          <w:tcPr>
            <w:tcW w:w="2273" w:type="dxa"/>
            <w:shd w:val="clear" w:color="auto" w:fill="auto"/>
            <w:vAlign w:val="center"/>
          </w:tcPr>
          <w:p w14:paraId="78A433B3"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 xml:space="preserve">ВРП у </w:t>
            </w:r>
            <w:proofErr w:type="spellStart"/>
            <w:r w:rsidRPr="009B5348">
              <w:rPr>
                <w:rFonts w:ascii="Times New Roman" w:hAnsi="Times New Roman" w:cs="Times New Roman"/>
                <w:sz w:val="24"/>
                <w:szCs w:val="24"/>
              </w:rPr>
              <w:t>розрахунку</w:t>
            </w:r>
            <w:proofErr w:type="spellEnd"/>
            <w:r w:rsidRPr="009B5348">
              <w:rPr>
                <w:rFonts w:ascii="Times New Roman" w:hAnsi="Times New Roman" w:cs="Times New Roman"/>
                <w:sz w:val="24"/>
                <w:szCs w:val="24"/>
              </w:rPr>
              <w:t xml:space="preserve"> на одну особу, </w:t>
            </w:r>
            <w:proofErr w:type="spellStart"/>
            <w:r w:rsidRPr="009B5348">
              <w:rPr>
                <w:rFonts w:ascii="Times New Roman" w:hAnsi="Times New Roman" w:cs="Times New Roman"/>
                <w:sz w:val="24"/>
                <w:szCs w:val="24"/>
              </w:rPr>
              <w:t>грн</w:t>
            </w:r>
            <w:proofErr w:type="spellEnd"/>
          </w:p>
        </w:tc>
      </w:tr>
      <w:tr w:rsidR="00D37FF7" w:rsidRPr="009B5348" w14:paraId="762408BF" w14:textId="77777777" w:rsidTr="00D37FF7">
        <w:trPr>
          <w:jc w:val="center"/>
        </w:trPr>
        <w:tc>
          <w:tcPr>
            <w:tcW w:w="2312" w:type="dxa"/>
            <w:shd w:val="clear" w:color="auto" w:fill="auto"/>
            <w:vAlign w:val="bottom"/>
          </w:tcPr>
          <w:p w14:paraId="61F0D57D" w14:textId="77777777" w:rsidR="00D37FF7" w:rsidRPr="009B5348" w:rsidRDefault="00D37FF7" w:rsidP="00E42DA2">
            <w:pPr>
              <w:tabs>
                <w:tab w:val="left" w:pos="10440"/>
              </w:tabs>
              <w:spacing w:after="0" w:line="240" w:lineRule="auto"/>
              <w:rPr>
                <w:rFonts w:ascii="Times New Roman" w:hAnsi="Times New Roman" w:cs="Times New Roman"/>
                <w:b/>
                <w:bCs/>
                <w:sz w:val="24"/>
                <w:szCs w:val="24"/>
              </w:rPr>
            </w:pPr>
            <w:proofErr w:type="spellStart"/>
            <w:r w:rsidRPr="009B5348">
              <w:rPr>
                <w:rFonts w:ascii="Times New Roman" w:hAnsi="Times New Roman" w:cs="Times New Roman"/>
                <w:b/>
                <w:bCs/>
                <w:sz w:val="24"/>
                <w:szCs w:val="24"/>
              </w:rPr>
              <w:t>Україна</w:t>
            </w:r>
            <w:proofErr w:type="spellEnd"/>
          </w:p>
        </w:tc>
        <w:tc>
          <w:tcPr>
            <w:tcW w:w="2461" w:type="dxa"/>
            <w:shd w:val="clear" w:color="auto" w:fill="auto"/>
            <w:vAlign w:val="center"/>
          </w:tcPr>
          <w:p w14:paraId="6F3B0741" w14:textId="77777777"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2983882</w:t>
            </w:r>
          </w:p>
        </w:tc>
        <w:tc>
          <w:tcPr>
            <w:tcW w:w="2491" w:type="dxa"/>
            <w:shd w:val="clear" w:color="auto" w:fill="auto"/>
            <w:vAlign w:val="center"/>
          </w:tcPr>
          <w:p w14:paraId="46924991"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
                <w:bCs/>
                <w:sz w:val="24"/>
                <w:szCs w:val="24"/>
              </w:rPr>
            </w:pPr>
            <w:r w:rsidRPr="009B5348">
              <w:rPr>
                <w:rFonts w:ascii="Times New Roman" w:hAnsi="Times New Roman" w:cs="Times New Roman"/>
                <w:b/>
                <w:bCs/>
                <w:sz w:val="24"/>
                <w:szCs w:val="24"/>
              </w:rPr>
              <w:t>102,5</w:t>
            </w:r>
          </w:p>
        </w:tc>
        <w:tc>
          <w:tcPr>
            <w:tcW w:w="2273" w:type="dxa"/>
            <w:shd w:val="clear" w:color="auto" w:fill="auto"/>
            <w:vAlign w:val="center"/>
          </w:tcPr>
          <w:p w14:paraId="751D0A60" w14:textId="77777777"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70233</w:t>
            </w:r>
          </w:p>
        </w:tc>
      </w:tr>
      <w:tr w:rsidR="00D37FF7" w:rsidRPr="009B5348" w14:paraId="16EC36E2" w14:textId="77777777" w:rsidTr="00D37FF7">
        <w:trPr>
          <w:jc w:val="center"/>
        </w:trPr>
        <w:tc>
          <w:tcPr>
            <w:tcW w:w="2312" w:type="dxa"/>
            <w:shd w:val="clear" w:color="auto" w:fill="auto"/>
            <w:vAlign w:val="bottom"/>
          </w:tcPr>
          <w:p w14:paraId="5F707B99" w14:textId="77777777" w:rsidR="00D37FF7" w:rsidRPr="009B5348" w:rsidRDefault="00D37FF7" w:rsidP="00E42DA2">
            <w:pPr>
              <w:tabs>
                <w:tab w:val="left" w:pos="10440"/>
              </w:tabs>
              <w:spacing w:after="0" w:line="240" w:lineRule="auto"/>
              <w:rPr>
                <w:rFonts w:ascii="Times New Roman" w:hAnsi="Times New Roman" w:cs="Times New Roman"/>
                <w:sz w:val="24"/>
                <w:szCs w:val="24"/>
              </w:rPr>
            </w:pPr>
            <w:proofErr w:type="spellStart"/>
            <w:r w:rsidRPr="009B5348">
              <w:rPr>
                <w:rFonts w:ascii="Times New Roman" w:hAnsi="Times New Roman" w:cs="Times New Roman"/>
                <w:sz w:val="24"/>
                <w:szCs w:val="24"/>
              </w:rPr>
              <w:t>Житомирська</w:t>
            </w:r>
            <w:proofErr w:type="spellEnd"/>
          </w:p>
        </w:tc>
        <w:tc>
          <w:tcPr>
            <w:tcW w:w="2461" w:type="dxa"/>
            <w:shd w:val="clear" w:color="auto" w:fill="auto"/>
            <w:vAlign w:val="center"/>
          </w:tcPr>
          <w:p w14:paraId="7942924B"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61470</w:t>
            </w:r>
          </w:p>
        </w:tc>
        <w:tc>
          <w:tcPr>
            <w:tcW w:w="2491" w:type="dxa"/>
            <w:shd w:val="clear" w:color="auto" w:fill="auto"/>
            <w:vAlign w:val="center"/>
          </w:tcPr>
          <w:p w14:paraId="09F32ECD"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105,0</w:t>
            </w:r>
          </w:p>
        </w:tc>
        <w:tc>
          <w:tcPr>
            <w:tcW w:w="2273" w:type="dxa"/>
            <w:shd w:val="clear" w:color="auto" w:fill="auto"/>
            <w:vAlign w:val="center"/>
          </w:tcPr>
          <w:p w14:paraId="51572326" w14:textId="77777777"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49737</w:t>
            </w:r>
          </w:p>
        </w:tc>
      </w:tr>
      <w:tr w:rsidR="00D37FF7" w:rsidRPr="009B5348" w14:paraId="6175CB72" w14:textId="77777777" w:rsidTr="00D37FF7">
        <w:trPr>
          <w:jc w:val="center"/>
        </w:trPr>
        <w:tc>
          <w:tcPr>
            <w:tcW w:w="2312" w:type="dxa"/>
            <w:shd w:val="clear" w:color="auto" w:fill="auto"/>
            <w:vAlign w:val="bottom"/>
          </w:tcPr>
          <w:p w14:paraId="7F0239EA" w14:textId="77777777" w:rsidR="00D37FF7" w:rsidRPr="009B5348" w:rsidRDefault="00D37FF7" w:rsidP="00E42DA2">
            <w:pPr>
              <w:tabs>
                <w:tab w:val="left" w:pos="10440"/>
              </w:tabs>
              <w:spacing w:after="0" w:line="240" w:lineRule="auto"/>
              <w:rPr>
                <w:rFonts w:ascii="Times New Roman" w:hAnsi="Times New Roman" w:cs="Times New Roman"/>
                <w:sz w:val="24"/>
                <w:szCs w:val="24"/>
              </w:rPr>
            </w:pPr>
            <w:proofErr w:type="spellStart"/>
            <w:r w:rsidRPr="009B5348">
              <w:rPr>
                <w:rFonts w:ascii="Times New Roman" w:hAnsi="Times New Roman" w:cs="Times New Roman"/>
                <w:sz w:val="24"/>
                <w:szCs w:val="24"/>
              </w:rPr>
              <w:t>Рівненська</w:t>
            </w:r>
            <w:proofErr w:type="spellEnd"/>
          </w:p>
        </w:tc>
        <w:tc>
          <w:tcPr>
            <w:tcW w:w="2461" w:type="dxa"/>
            <w:shd w:val="clear" w:color="auto" w:fill="auto"/>
            <w:vAlign w:val="center"/>
          </w:tcPr>
          <w:p w14:paraId="1374C098"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48836</w:t>
            </w:r>
          </w:p>
        </w:tc>
        <w:tc>
          <w:tcPr>
            <w:tcW w:w="2491" w:type="dxa"/>
            <w:shd w:val="clear" w:color="auto" w:fill="auto"/>
            <w:vAlign w:val="center"/>
          </w:tcPr>
          <w:p w14:paraId="010D40FE"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103,5</w:t>
            </w:r>
          </w:p>
        </w:tc>
        <w:tc>
          <w:tcPr>
            <w:tcW w:w="2273" w:type="dxa"/>
            <w:shd w:val="clear" w:color="auto" w:fill="auto"/>
            <w:vAlign w:val="center"/>
          </w:tcPr>
          <w:p w14:paraId="74830578" w14:textId="77777777"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42038</w:t>
            </w:r>
          </w:p>
        </w:tc>
      </w:tr>
      <w:tr w:rsidR="00D37FF7" w:rsidRPr="009B5348" w14:paraId="6136E386" w14:textId="77777777" w:rsidTr="00D37FF7">
        <w:trPr>
          <w:jc w:val="center"/>
        </w:trPr>
        <w:tc>
          <w:tcPr>
            <w:tcW w:w="2312" w:type="dxa"/>
            <w:shd w:val="clear" w:color="auto" w:fill="auto"/>
            <w:vAlign w:val="bottom"/>
          </w:tcPr>
          <w:p w14:paraId="7F0ACDB8" w14:textId="77777777" w:rsidR="00D37FF7" w:rsidRPr="009B5348" w:rsidRDefault="00D37FF7" w:rsidP="00E42DA2">
            <w:pPr>
              <w:tabs>
                <w:tab w:val="left" w:pos="10440"/>
              </w:tabs>
              <w:spacing w:after="0" w:line="240" w:lineRule="auto"/>
              <w:rPr>
                <w:rFonts w:ascii="Times New Roman" w:hAnsi="Times New Roman" w:cs="Times New Roman"/>
                <w:sz w:val="24"/>
                <w:szCs w:val="24"/>
              </w:rPr>
            </w:pPr>
            <w:proofErr w:type="spellStart"/>
            <w:r w:rsidRPr="009B5348">
              <w:rPr>
                <w:rFonts w:ascii="Times New Roman" w:hAnsi="Times New Roman" w:cs="Times New Roman"/>
                <w:sz w:val="24"/>
                <w:szCs w:val="24"/>
              </w:rPr>
              <w:t>Тернопільська</w:t>
            </w:r>
            <w:proofErr w:type="spellEnd"/>
          </w:p>
        </w:tc>
        <w:tc>
          <w:tcPr>
            <w:tcW w:w="2461" w:type="dxa"/>
            <w:shd w:val="clear" w:color="auto" w:fill="auto"/>
            <w:vAlign w:val="center"/>
          </w:tcPr>
          <w:p w14:paraId="5C830EF8"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40747</w:t>
            </w:r>
          </w:p>
        </w:tc>
        <w:tc>
          <w:tcPr>
            <w:tcW w:w="2491" w:type="dxa"/>
            <w:shd w:val="clear" w:color="auto" w:fill="auto"/>
            <w:vAlign w:val="center"/>
          </w:tcPr>
          <w:p w14:paraId="2AE21524"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105,6</w:t>
            </w:r>
          </w:p>
        </w:tc>
        <w:tc>
          <w:tcPr>
            <w:tcW w:w="2273" w:type="dxa"/>
            <w:shd w:val="clear" w:color="auto" w:fill="auto"/>
            <w:vAlign w:val="center"/>
          </w:tcPr>
          <w:p w14:paraId="3E51BFC6" w14:textId="77777777"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38593</w:t>
            </w:r>
          </w:p>
        </w:tc>
      </w:tr>
      <w:tr w:rsidR="00D37FF7" w:rsidRPr="009B5348" w14:paraId="1F11D3EF" w14:textId="77777777" w:rsidTr="00D37FF7">
        <w:trPr>
          <w:jc w:val="center"/>
        </w:trPr>
        <w:tc>
          <w:tcPr>
            <w:tcW w:w="2312" w:type="dxa"/>
            <w:shd w:val="clear" w:color="auto" w:fill="auto"/>
            <w:vAlign w:val="bottom"/>
          </w:tcPr>
          <w:p w14:paraId="11C3684B" w14:textId="77777777" w:rsidR="00D37FF7" w:rsidRPr="009B5348" w:rsidRDefault="00D37FF7" w:rsidP="00E42DA2">
            <w:pPr>
              <w:tabs>
                <w:tab w:val="left" w:pos="10440"/>
              </w:tabs>
              <w:spacing w:after="0" w:line="240" w:lineRule="auto"/>
              <w:rPr>
                <w:rFonts w:ascii="Times New Roman" w:hAnsi="Times New Roman" w:cs="Times New Roman"/>
                <w:b/>
                <w:sz w:val="24"/>
                <w:szCs w:val="24"/>
              </w:rPr>
            </w:pPr>
            <w:r w:rsidRPr="009B5348">
              <w:rPr>
                <w:rFonts w:ascii="Times New Roman" w:hAnsi="Times New Roman" w:cs="Times New Roman"/>
                <w:b/>
                <w:sz w:val="24"/>
                <w:szCs w:val="24"/>
              </w:rPr>
              <w:t>Хмельницька</w:t>
            </w:r>
          </w:p>
        </w:tc>
        <w:tc>
          <w:tcPr>
            <w:tcW w:w="2461" w:type="dxa"/>
            <w:shd w:val="clear" w:color="auto" w:fill="auto"/>
            <w:vAlign w:val="center"/>
          </w:tcPr>
          <w:p w14:paraId="1084CC35" w14:textId="77777777" w:rsidR="00D37FF7" w:rsidRPr="009B5348" w:rsidRDefault="00D37FF7" w:rsidP="009C43CB">
            <w:pPr>
              <w:tabs>
                <w:tab w:val="left" w:pos="10440"/>
              </w:tabs>
              <w:spacing w:after="0" w:line="240" w:lineRule="auto"/>
              <w:jc w:val="center"/>
              <w:rPr>
                <w:rFonts w:ascii="Times New Roman" w:hAnsi="Times New Roman" w:cs="Times New Roman"/>
                <w:b/>
                <w:sz w:val="24"/>
                <w:szCs w:val="24"/>
              </w:rPr>
            </w:pPr>
            <w:r w:rsidRPr="009B5348">
              <w:rPr>
                <w:rFonts w:ascii="Times New Roman" w:hAnsi="Times New Roman" w:cs="Times New Roman"/>
                <w:b/>
                <w:sz w:val="24"/>
                <w:szCs w:val="24"/>
              </w:rPr>
              <w:t>63882</w:t>
            </w:r>
          </w:p>
        </w:tc>
        <w:tc>
          <w:tcPr>
            <w:tcW w:w="2491" w:type="dxa"/>
            <w:shd w:val="clear" w:color="auto" w:fill="auto"/>
            <w:vAlign w:val="center"/>
          </w:tcPr>
          <w:p w14:paraId="519AC141"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
                <w:bCs/>
                <w:sz w:val="24"/>
                <w:szCs w:val="24"/>
              </w:rPr>
            </w:pPr>
            <w:r w:rsidRPr="009B5348">
              <w:rPr>
                <w:rFonts w:ascii="Times New Roman" w:hAnsi="Times New Roman" w:cs="Times New Roman"/>
                <w:b/>
                <w:bCs/>
                <w:sz w:val="24"/>
                <w:szCs w:val="24"/>
              </w:rPr>
              <w:t>106,4</w:t>
            </w:r>
          </w:p>
        </w:tc>
        <w:tc>
          <w:tcPr>
            <w:tcW w:w="2273" w:type="dxa"/>
            <w:shd w:val="clear" w:color="auto" w:fill="auto"/>
            <w:vAlign w:val="center"/>
          </w:tcPr>
          <w:p w14:paraId="38F4B6B3" w14:textId="77777777"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49916</w:t>
            </w:r>
          </w:p>
        </w:tc>
      </w:tr>
      <w:tr w:rsidR="00D37FF7" w:rsidRPr="009B5348" w14:paraId="2B096C36" w14:textId="77777777" w:rsidTr="00D37FF7">
        <w:trPr>
          <w:jc w:val="center"/>
        </w:trPr>
        <w:tc>
          <w:tcPr>
            <w:tcW w:w="2312" w:type="dxa"/>
            <w:shd w:val="clear" w:color="auto" w:fill="auto"/>
            <w:vAlign w:val="bottom"/>
          </w:tcPr>
          <w:p w14:paraId="09FC48AD" w14:textId="77777777" w:rsidR="00D37FF7" w:rsidRPr="009B5348" w:rsidRDefault="00D37FF7" w:rsidP="00E42DA2">
            <w:pPr>
              <w:tabs>
                <w:tab w:val="left" w:pos="10440"/>
              </w:tabs>
              <w:spacing w:after="0" w:line="240" w:lineRule="auto"/>
              <w:rPr>
                <w:rFonts w:ascii="Times New Roman" w:hAnsi="Times New Roman" w:cs="Times New Roman"/>
                <w:sz w:val="24"/>
                <w:szCs w:val="24"/>
              </w:rPr>
            </w:pPr>
            <w:proofErr w:type="spellStart"/>
            <w:r w:rsidRPr="009B5348">
              <w:rPr>
                <w:rFonts w:ascii="Times New Roman" w:hAnsi="Times New Roman" w:cs="Times New Roman"/>
                <w:sz w:val="24"/>
                <w:szCs w:val="24"/>
              </w:rPr>
              <w:t>Чернівецька</w:t>
            </w:r>
            <w:proofErr w:type="spellEnd"/>
          </w:p>
        </w:tc>
        <w:tc>
          <w:tcPr>
            <w:tcW w:w="2461" w:type="dxa"/>
            <w:shd w:val="clear" w:color="auto" w:fill="auto"/>
            <w:vAlign w:val="center"/>
          </w:tcPr>
          <w:p w14:paraId="2E7CC7F3" w14:textId="77777777"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28591</w:t>
            </w:r>
          </w:p>
        </w:tc>
        <w:tc>
          <w:tcPr>
            <w:tcW w:w="2491" w:type="dxa"/>
            <w:shd w:val="clear" w:color="auto" w:fill="auto"/>
            <w:vAlign w:val="center"/>
          </w:tcPr>
          <w:p w14:paraId="040F8A7A" w14:textId="77777777"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103,5</w:t>
            </w:r>
          </w:p>
        </w:tc>
        <w:tc>
          <w:tcPr>
            <w:tcW w:w="2273" w:type="dxa"/>
            <w:shd w:val="clear" w:color="auto" w:fill="auto"/>
            <w:vAlign w:val="center"/>
          </w:tcPr>
          <w:p w14:paraId="63400B96" w14:textId="77777777"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31509</w:t>
            </w:r>
          </w:p>
        </w:tc>
      </w:tr>
    </w:tbl>
    <w:p w14:paraId="23890A9E" w14:textId="77777777" w:rsidR="00D37FF7" w:rsidRPr="00AE060D" w:rsidRDefault="00D37FF7" w:rsidP="00C0598F">
      <w:pPr>
        <w:tabs>
          <w:tab w:val="left" w:pos="10440"/>
        </w:tabs>
        <w:spacing w:before="120"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темп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ВРП становив 106,4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цим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наша область </w:t>
      </w:r>
      <w:proofErr w:type="spellStart"/>
      <w:r w:rsidRPr="00AE060D">
        <w:rPr>
          <w:rFonts w:ascii="Times New Roman" w:hAnsi="Times New Roman" w:cs="Times New Roman"/>
          <w:sz w:val="28"/>
          <w:szCs w:val="28"/>
        </w:rPr>
        <w:t>займає</w:t>
      </w:r>
      <w:proofErr w:type="spellEnd"/>
      <w:r w:rsidRPr="00AE060D">
        <w:rPr>
          <w:rFonts w:ascii="Times New Roman" w:hAnsi="Times New Roman" w:cs="Times New Roman"/>
          <w:sz w:val="28"/>
          <w:szCs w:val="28"/>
        </w:rPr>
        <w:t xml:space="preserve"> друге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цілому</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w:t>
      </w:r>
    </w:p>
    <w:p w14:paraId="5B690F50" w14:textId="77777777" w:rsidR="00D37FF7" w:rsidRPr="00AE060D" w:rsidRDefault="00D37FF7" w:rsidP="00E42DA2">
      <w:pPr>
        <w:tabs>
          <w:tab w:val="left" w:pos="1044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DF7BB60" wp14:editId="53DC4724">
            <wp:extent cx="4551218" cy="2147455"/>
            <wp:effectExtent l="0" t="0" r="20955" b="2476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87D4794" w14:textId="77777777" w:rsidR="00C0598F" w:rsidRDefault="00D37FF7" w:rsidP="00E42DA2">
      <w:pPr>
        <w:tabs>
          <w:tab w:val="left" w:pos="10440"/>
        </w:tabs>
        <w:spacing w:after="0" w:line="240" w:lineRule="auto"/>
        <w:jc w:val="center"/>
        <w:rPr>
          <w:rFonts w:ascii="Times New Roman" w:hAnsi="Times New Roman" w:cs="Times New Roman"/>
          <w:b/>
          <w:sz w:val="28"/>
          <w:szCs w:val="28"/>
          <w:lang w:val="uk-UA" w:eastAsia="ru-RU"/>
        </w:rPr>
      </w:pPr>
      <w:r w:rsidRPr="00AE060D">
        <w:rPr>
          <w:rFonts w:ascii="Times New Roman" w:hAnsi="Times New Roman" w:cs="Times New Roman"/>
          <w:b/>
          <w:sz w:val="28"/>
          <w:szCs w:val="28"/>
          <w:lang w:eastAsia="ru-RU"/>
        </w:rPr>
        <w:t>Рис. 3</w:t>
      </w:r>
      <w:r w:rsidR="00981369">
        <w:rPr>
          <w:rFonts w:ascii="Times New Roman" w:hAnsi="Times New Roman" w:cs="Times New Roman"/>
          <w:b/>
          <w:sz w:val="28"/>
          <w:szCs w:val="28"/>
          <w:lang w:val="uk-UA" w:eastAsia="ru-RU"/>
        </w:rPr>
        <w:t>2</w:t>
      </w:r>
      <w:r w:rsidRPr="00AE060D">
        <w:rPr>
          <w:rFonts w:ascii="Times New Roman" w:hAnsi="Times New Roman" w:cs="Times New Roman"/>
          <w:b/>
          <w:sz w:val="28"/>
          <w:szCs w:val="28"/>
          <w:lang w:eastAsia="ru-RU"/>
        </w:rPr>
        <w:t xml:space="preserve">. </w:t>
      </w:r>
      <w:proofErr w:type="spellStart"/>
      <w:r w:rsidRPr="00AE060D">
        <w:rPr>
          <w:rFonts w:ascii="Times New Roman" w:hAnsi="Times New Roman" w:cs="Times New Roman"/>
          <w:b/>
          <w:sz w:val="28"/>
          <w:szCs w:val="28"/>
          <w:lang w:eastAsia="ru-RU"/>
        </w:rPr>
        <w:t>Валовий</w:t>
      </w:r>
      <w:proofErr w:type="spellEnd"/>
      <w:r w:rsidRPr="00AE060D">
        <w:rPr>
          <w:rFonts w:ascii="Times New Roman" w:hAnsi="Times New Roman" w:cs="Times New Roman"/>
          <w:b/>
          <w:sz w:val="28"/>
          <w:szCs w:val="28"/>
          <w:lang w:eastAsia="ru-RU"/>
        </w:rPr>
        <w:t xml:space="preserve"> </w:t>
      </w:r>
      <w:proofErr w:type="spellStart"/>
      <w:r w:rsidRPr="00AE060D">
        <w:rPr>
          <w:rFonts w:ascii="Times New Roman" w:hAnsi="Times New Roman" w:cs="Times New Roman"/>
          <w:b/>
          <w:sz w:val="28"/>
          <w:szCs w:val="28"/>
          <w:lang w:eastAsia="ru-RU"/>
        </w:rPr>
        <w:t>регіональний</w:t>
      </w:r>
      <w:proofErr w:type="spellEnd"/>
      <w:r w:rsidRPr="00AE060D">
        <w:rPr>
          <w:rFonts w:ascii="Times New Roman" w:hAnsi="Times New Roman" w:cs="Times New Roman"/>
          <w:b/>
          <w:sz w:val="28"/>
          <w:szCs w:val="28"/>
          <w:lang w:eastAsia="ru-RU"/>
        </w:rPr>
        <w:t xml:space="preserve"> продукт </w:t>
      </w:r>
      <w:proofErr w:type="spellStart"/>
      <w:r w:rsidRPr="00AE060D">
        <w:rPr>
          <w:rFonts w:ascii="Times New Roman" w:hAnsi="Times New Roman" w:cs="Times New Roman"/>
          <w:b/>
          <w:sz w:val="28"/>
          <w:szCs w:val="28"/>
          <w:lang w:eastAsia="ru-RU"/>
        </w:rPr>
        <w:t>області</w:t>
      </w:r>
      <w:proofErr w:type="spellEnd"/>
      <w:r w:rsidRPr="00AE060D">
        <w:rPr>
          <w:rFonts w:ascii="Times New Roman" w:hAnsi="Times New Roman" w:cs="Times New Roman"/>
          <w:b/>
          <w:sz w:val="28"/>
          <w:szCs w:val="28"/>
          <w:lang w:eastAsia="ru-RU"/>
        </w:rPr>
        <w:t xml:space="preserve"> та </w:t>
      </w:r>
      <w:proofErr w:type="spellStart"/>
      <w:r w:rsidRPr="00AE060D">
        <w:rPr>
          <w:rFonts w:ascii="Times New Roman" w:hAnsi="Times New Roman" w:cs="Times New Roman"/>
          <w:b/>
          <w:sz w:val="28"/>
          <w:szCs w:val="28"/>
          <w:lang w:eastAsia="ru-RU"/>
        </w:rPr>
        <w:t>його</w:t>
      </w:r>
      <w:proofErr w:type="spellEnd"/>
      <w:r w:rsidRPr="00AE060D">
        <w:rPr>
          <w:rFonts w:ascii="Times New Roman" w:hAnsi="Times New Roman" w:cs="Times New Roman"/>
          <w:b/>
          <w:sz w:val="28"/>
          <w:szCs w:val="28"/>
          <w:lang w:eastAsia="ru-RU"/>
        </w:rPr>
        <w:t xml:space="preserve"> </w:t>
      </w:r>
      <w:proofErr w:type="spellStart"/>
      <w:r w:rsidRPr="00AE060D">
        <w:rPr>
          <w:rFonts w:ascii="Times New Roman" w:hAnsi="Times New Roman" w:cs="Times New Roman"/>
          <w:b/>
          <w:sz w:val="28"/>
          <w:szCs w:val="28"/>
          <w:lang w:eastAsia="ru-RU"/>
        </w:rPr>
        <w:t>частка</w:t>
      </w:r>
      <w:proofErr w:type="spellEnd"/>
      <w:r w:rsidRPr="00AE060D">
        <w:rPr>
          <w:rFonts w:ascii="Times New Roman" w:hAnsi="Times New Roman" w:cs="Times New Roman"/>
          <w:b/>
          <w:sz w:val="28"/>
          <w:szCs w:val="28"/>
          <w:lang w:eastAsia="ru-RU"/>
        </w:rPr>
        <w:t xml:space="preserve"> </w:t>
      </w:r>
    </w:p>
    <w:p w14:paraId="292FD89A" w14:textId="77777777" w:rsidR="00D37FF7" w:rsidRPr="00AE060D" w:rsidRDefault="00D37FF7" w:rsidP="00E42DA2">
      <w:pPr>
        <w:tabs>
          <w:tab w:val="left" w:pos="10440"/>
        </w:tabs>
        <w:spacing w:after="0" w:line="240" w:lineRule="auto"/>
        <w:jc w:val="center"/>
        <w:rPr>
          <w:rFonts w:ascii="Times New Roman" w:hAnsi="Times New Roman" w:cs="Times New Roman"/>
          <w:b/>
          <w:sz w:val="28"/>
          <w:szCs w:val="28"/>
          <w:lang w:eastAsia="ru-RU"/>
        </w:rPr>
      </w:pPr>
      <w:r w:rsidRPr="00AE060D">
        <w:rPr>
          <w:rFonts w:ascii="Times New Roman" w:hAnsi="Times New Roman" w:cs="Times New Roman"/>
          <w:b/>
          <w:sz w:val="28"/>
          <w:szCs w:val="28"/>
          <w:lang w:eastAsia="ru-RU"/>
        </w:rPr>
        <w:t xml:space="preserve">у ВВП </w:t>
      </w:r>
      <w:proofErr w:type="spellStart"/>
      <w:r w:rsidRPr="00AE060D">
        <w:rPr>
          <w:rFonts w:ascii="Times New Roman" w:hAnsi="Times New Roman" w:cs="Times New Roman"/>
          <w:b/>
          <w:sz w:val="28"/>
          <w:szCs w:val="28"/>
          <w:lang w:eastAsia="ru-RU"/>
        </w:rPr>
        <w:t>України</w:t>
      </w:r>
      <w:proofErr w:type="spellEnd"/>
    </w:p>
    <w:p w14:paraId="2B954BA3" w14:textId="77777777" w:rsidR="00D37FF7" w:rsidRPr="00AE060D" w:rsidRDefault="00D37FF7" w:rsidP="00FA6737">
      <w:pPr>
        <w:tabs>
          <w:tab w:val="left" w:pos="10440"/>
        </w:tabs>
        <w:spacing w:after="120" w:line="240" w:lineRule="auto"/>
        <w:ind w:firstLine="720"/>
        <w:jc w:val="both"/>
        <w:rPr>
          <w:rFonts w:ascii="Times New Roman" w:hAnsi="Times New Roman" w:cs="Times New Roman"/>
          <w:sz w:val="28"/>
          <w:szCs w:val="28"/>
          <w:lang w:eastAsia="ru-RU"/>
        </w:rPr>
      </w:pPr>
      <w:proofErr w:type="spellStart"/>
      <w:r w:rsidRPr="00AE060D">
        <w:rPr>
          <w:rFonts w:ascii="Times New Roman" w:hAnsi="Times New Roman" w:cs="Times New Roman"/>
          <w:sz w:val="28"/>
          <w:szCs w:val="28"/>
          <w:lang w:eastAsia="ru-RU"/>
        </w:rPr>
        <w:t>Найбільш</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характерним</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показником</w:t>
      </w:r>
      <w:proofErr w:type="spellEnd"/>
      <w:r w:rsidRPr="00AE060D">
        <w:rPr>
          <w:rFonts w:ascii="Times New Roman" w:hAnsi="Times New Roman" w:cs="Times New Roman"/>
          <w:sz w:val="28"/>
          <w:szCs w:val="28"/>
          <w:lang w:eastAsia="ru-RU"/>
        </w:rPr>
        <w:t xml:space="preserve"> для </w:t>
      </w:r>
      <w:proofErr w:type="spellStart"/>
      <w:r w:rsidRPr="00AE060D">
        <w:rPr>
          <w:rFonts w:ascii="Times New Roman" w:hAnsi="Times New Roman" w:cs="Times New Roman"/>
          <w:sz w:val="28"/>
          <w:szCs w:val="28"/>
          <w:lang w:eastAsia="ru-RU"/>
        </w:rPr>
        <w:t>визначення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рівня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життя</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населення</w:t>
      </w:r>
      <w:proofErr w:type="spellEnd"/>
      <w:r w:rsidRPr="00AE060D">
        <w:rPr>
          <w:rFonts w:ascii="Times New Roman" w:hAnsi="Times New Roman" w:cs="Times New Roman"/>
          <w:sz w:val="28"/>
          <w:szCs w:val="28"/>
          <w:lang w:eastAsia="ru-RU"/>
        </w:rPr>
        <w:t xml:space="preserve"> є ВРП на одну особу. </w:t>
      </w:r>
      <w:proofErr w:type="spellStart"/>
      <w:r w:rsidRPr="00AE060D">
        <w:rPr>
          <w:rFonts w:ascii="Times New Roman" w:hAnsi="Times New Roman" w:cs="Times New Roman"/>
          <w:sz w:val="28"/>
          <w:szCs w:val="28"/>
          <w:lang w:eastAsia="ru-RU"/>
        </w:rPr>
        <w:t>Його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значення</w:t>
      </w:r>
      <w:proofErr w:type="spellEnd"/>
      <w:r w:rsidRPr="00AE060D">
        <w:rPr>
          <w:rFonts w:ascii="Times New Roman" w:hAnsi="Times New Roman" w:cs="Times New Roman"/>
          <w:sz w:val="28"/>
          <w:szCs w:val="28"/>
          <w:lang w:eastAsia="ru-RU"/>
        </w:rPr>
        <w:t xml:space="preserve"> у 2017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становило 49,9 тис </w:t>
      </w:r>
      <w:proofErr w:type="spellStart"/>
      <w:r w:rsidRPr="00AE060D">
        <w:rPr>
          <w:rFonts w:ascii="Times New Roman" w:hAnsi="Times New Roman" w:cs="Times New Roman"/>
          <w:sz w:val="28"/>
          <w:szCs w:val="28"/>
          <w:lang w:eastAsia="ru-RU"/>
        </w:rPr>
        <w:t>грн</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на 32,7 тис </w:t>
      </w:r>
      <w:proofErr w:type="spellStart"/>
      <w:r w:rsidRPr="00AE060D">
        <w:rPr>
          <w:rFonts w:ascii="Times New Roman" w:hAnsi="Times New Roman" w:cs="Times New Roman"/>
          <w:sz w:val="28"/>
          <w:szCs w:val="28"/>
          <w:lang w:eastAsia="ru-RU"/>
        </w:rPr>
        <w:t>грн</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або</w:t>
      </w:r>
      <w:proofErr w:type="spellEnd"/>
      <w:r w:rsidRPr="00AE060D">
        <w:rPr>
          <w:rFonts w:ascii="Times New Roman" w:hAnsi="Times New Roman" w:cs="Times New Roman"/>
          <w:sz w:val="28"/>
          <w:szCs w:val="28"/>
          <w:lang w:eastAsia="ru-RU"/>
        </w:rPr>
        <w:t xml:space="preserve"> в 2,9 раза </w:t>
      </w:r>
      <w:proofErr w:type="spellStart"/>
      <w:r w:rsidRPr="00AE060D">
        <w:rPr>
          <w:rFonts w:ascii="Times New Roman" w:hAnsi="Times New Roman" w:cs="Times New Roman"/>
          <w:sz w:val="28"/>
          <w:szCs w:val="28"/>
          <w:lang w:eastAsia="ru-RU"/>
        </w:rPr>
        <w:t>більше</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ніж</w:t>
      </w:r>
      <w:proofErr w:type="spellEnd"/>
      <w:r w:rsidRPr="00AE060D">
        <w:rPr>
          <w:rFonts w:ascii="Times New Roman" w:hAnsi="Times New Roman" w:cs="Times New Roman"/>
          <w:sz w:val="28"/>
          <w:szCs w:val="28"/>
          <w:lang w:eastAsia="ru-RU"/>
        </w:rPr>
        <w:t xml:space="preserve"> у 2011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w:t>
      </w:r>
    </w:p>
    <w:p w14:paraId="19836ED4" w14:textId="77777777" w:rsidR="005E496D" w:rsidRDefault="005E496D" w:rsidP="00E42DA2">
      <w:pPr>
        <w:pStyle w:val="a8"/>
        <w:tabs>
          <w:tab w:val="left" w:pos="10440"/>
        </w:tabs>
        <w:ind w:left="0" w:firstLine="720"/>
        <w:jc w:val="both"/>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44A204D2" wp14:editId="169FD6D7">
            <wp:extent cx="5126181" cy="318654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5108" cy="3185878"/>
                    </a:xfrm>
                    <a:prstGeom prst="rect">
                      <a:avLst/>
                    </a:prstGeom>
                    <a:noFill/>
                    <a:ln>
                      <a:noFill/>
                    </a:ln>
                  </pic:spPr>
                </pic:pic>
              </a:graphicData>
            </a:graphic>
          </wp:inline>
        </w:drawing>
      </w:r>
    </w:p>
    <w:p w14:paraId="623F80D9" w14:textId="77777777" w:rsidR="005E496D" w:rsidRPr="00AE060D" w:rsidRDefault="005E496D" w:rsidP="005E496D">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3</w:t>
      </w:r>
      <w:r w:rsidR="00981369">
        <w:rPr>
          <w:rFonts w:ascii="Times New Roman" w:hAnsi="Times New Roman" w:cs="Times New Roman"/>
          <w:b/>
          <w:sz w:val="28"/>
          <w:szCs w:val="28"/>
        </w:rPr>
        <w:t>3</w:t>
      </w:r>
      <w:r w:rsidRPr="00AE060D">
        <w:rPr>
          <w:rFonts w:ascii="Times New Roman" w:hAnsi="Times New Roman" w:cs="Times New Roman"/>
          <w:b/>
          <w:sz w:val="28"/>
          <w:szCs w:val="28"/>
        </w:rPr>
        <w:t xml:space="preserve">. Динамічна структура </w:t>
      </w:r>
      <w:r>
        <w:rPr>
          <w:rFonts w:ascii="Times New Roman" w:hAnsi="Times New Roman" w:cs="Times New Roman"/>
          <w:b/>
          <w:sz w:val="28"/>
          <w:szCs w:val="28"/>
        </w:rPr>
        <w:t xml:space="preserve">ВДВ </w:t>
      </w:r>
      <w:r w:rsidRPr="00AE060D">
        <w:rPr>
          <w:rFonts w:ascii="Times New Roman" w:hAnsi="Times New Roman" w:cs="Times New Roman"/>
          <w:b/>
          <w:sz w:val="28"/>
          <w:szCs w:val="28"/>
        </w:rPr>
        <w:t>області в розрізі ВЕД</w:t>
      </w:r>
    </w:p>
    <w:p w14:paraId="393EE9C3" w14:textId="77777777" w:rsidR="00FA6737" w:rsidRPr="00AE060D" w:rsidRDefault="00FA6737" w:rsidP="00FA6737">
      <w:pPr>
        <w:tabs>
          <w:tab w:val="left" w:pos="10440"/>
        </w:tabs>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 xml:space="preserve">Очевидно, </w:t>
      </w:r>
      <w:proofErr w:type="spellStart"/>
      <w:r w:rsidRPr="00AE060D">
        <w:rPr>
          <w:rFonts w:ascii="Times New Roman" w:hAnsi="Times New Roman" w:cs="Times New Roman"/>
          <w:sz w:val="28"/>
          <w:szCs w:val="28"/>
          <w:lang w:eastAsia="ru-RU"/>
        </w:rPr>
        <w:t>що</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валовий</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регіональний</w:t>
      </w:r>
      <w:proofErr w:type="spellEnd"/>
      <w:r w:rsidRPr="00AE060D">
        <w:rPr>
          <w:rFonts w:ascii="Times New Roman" w:hAnsi="Times New Roman" w:cs="Times New Roman"/>
          <w:sz w:val="28"/>
          <w:szCs w:val="28"/>
          <w:lang w:eastAsia="ru-RU"/>
        </w:rPr>
        <w:t xml:space="preserve"> продукт (у гривневому </w:t>
      </w:r>
      <w:proofErr w:type="spellStart"/>
      <w:r w:rsidRPr="00AE060D">
        <w:rPr>
          <w:rFonts w:ascii="Times New Roman" w:hAnsi="Times New Roman" w:cs="Times New Roman"/>
          <w:sz w:val="28"/>
          <w:szCs w:val="28"/>
          <w:lang w:eastAsia="ru-RU"/>
        </w:rPr>
        <w:t>вимірі</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відчутними</w:t>
      </w:r>
      <w:proofErr w:type="spellEnd"/>
      <w:r w:rsidRPr="00AE060D">
        <w:rPr>
          <w:rFonts w:ascii="Times New Roman" w:hAnsi="Times New Roman" w:cs="Times New Roman"/>
          <w:sz w:val="28"/>
          <w:szCs w:val="28"/>
          <w:lang w:eastAsia="ru-RU"/>
        </w:rPr>
        <w:t xml:space="preserve"> темпами </w:t>
      </w:r>
      <w:proofErr w:type="spellStart"/>
      <w:r w:rsidRPr="00AE060D">
        <w:rPr>
          <w:rFonts w:ascii="Times New Roman" w:hAnsi="Times New Roman" w:cs="Times New Roman"/>
          <w:sz w:val="28"/>
          <w:szCs w:val="28"/>
          <w:lang w:eastAsia="ru-RU"/>
        </w:rPr>
        <w:t>поновлює</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тенденцію</w:t>
      </w:r>
      <w:proofErr w:type="spellEnd"/>
      <w:r w:rsidRPr="00AE060D">
        <w:rPr>
          <w:rFonts w:ascii="Times New Roman" w:hAnsi="Times New Roman" w:cs="Times New Roman"/>
          <w:sz w:val="28"/>
          <w:szCs w:val="28"/>
          <w:lang w:eastAsia="ru-RU"/>
        </w:rPr>
        <w:t xml:space="preserve"> до </w:t>
      </w:r>
      <w:proofErr w:type="spellStart"/>
      <w:r w:rsidRPr="00AE060D">
        <w:rPr>
          <w:rFonts w:ascii="Times New Roman" w:hAnsi="Times New Roman" w:cs="Times New Roman"/>
          <w:sz w:val="28"/>
          <w:szCs w:val="28"/>
          <w:lang w:eastAsia="ru-RU"/>
        </w:rPr>
        <w:t>зростання</w:t>
      </w:r>
      <w:proofErr w:type="spellEnd"/>
      <w:r w:rsidRPr="00AE060D">
        <w:rPr>
          <w:rFonts w:ascii="Times New Roman" w:hAnsi="Times New Roman" w:cs="Times New Roman"/>
          <w:sz w:val="28"/>
          <w:szCs w:val="28"/>
          <w:lang w:eastAsia="ru-RU"/>
        </w:rPr>
        <w:t xml:space="preserve">. </w:t>
      </w:r>
    </w:p>
    <w:p w14:paraId="3D9AAB04" w14:textId="77777777" w:rsidR="00FA6737" w:rsidRDefault="00FA6737" w:rsidP="00FA6737">
      <w:pPr>
        <w:tabs>
          <w:tab w:val="left" w:pos="10440"/>
        </w:tabs>
        <w:spacing w:after="0" w:line="240" w:lineRule="auto"/>
        <w:ind w:firstLine="720"/>
        <w:jc w:val="both"/>
        <w:rPr>
          <w:rFonts w:ascii="Times New Roman" w:hAnsi="Times New Roman" w:cs="Times New Roman"/>
          <w:sz w:val="28"/>
          <w:szCs w:val="28"/>
          <w:lang w:val="uk-UA" w:eastAsia="ru-RU"/>
        </w:rPr>
      </w:pPr>
      <w:proofErr w:type="spellStart"/>
      <w:r>
        <w:rPr>
          <w:rFonts w:ascii="Times New Roman" w:hAnsi="Times New Roman" w:cs="Times New Roman"/>
          <w:sz w:val="28"/>
          <w:szCs w:val="28"/>
          <w:lang w:eastAsia="ru-RU"/>
        </w:rPr>
        <w:lastRenderedPageBreak/>
        <w:t>Валова</w:t>
      </w:r>
      <w:proofErr w:type="spellEnd"/>
      <w:r>
        <w:rPr>
          <w:rFonts w:ascii="Times New Roman" w:hAnsi="Times New Roman" w:cs="Times New Roman"/>
          <w:sz w:val="28"/>
          <w:szCs w:val="28"/>
          <w:lang w:eastAsia="ru-RU"/>
        </w:rPr>
        <w:t xml:space="preserve"> додана </w:t>
      </w:r>
      <w:proofErr w:type="spellStart"/>
      <w:r>
        <w:rPr>
          <w:rFonts w:ascii="Times New Roman" w:hAnsi="Times New Roman" w:cs="Times New Roman"/>
          <w:sz w:val="28"/>
          <w:szCs w:val="28"/>
          <w:lang w:eastAsia="ru-RU"/>
        </w:rPr>
        <w:t>вартість</w:t>
      </w:r>
      <w:proofErr w:type="spellEnd"/>
      <w:r>
        <w:rPr>
          <w:rFonts w:ascii="Times New Roman" w:hAnsi="Times New Roman" w:cs="Times New Roman"/>
          <w:sz w:val="28"/>
          <w:szCs w:val="28"/>
          <w:lang w:eastAsia="ru-RU"/>
        </w:rPr>
        <w:t>,</w:t>
      </w:r>
      <w:r w:rsidRPr="00AE060D">
        <w:rPr>
          <w:rFonts w:ascii="Times New Roman" w:hAnsi="Times New Roman" w:cs="Times New Roman"/>
          <w:sz w:val="28"/>
          <w:szCs w:val="28"/>
          <w:lang w:eastAsia="ru-RU"/>
        </w:rPr>
        <w:t xml:space="preserve"> яка є основною </w:t>
      </w:r>
      <w:proofErr w:type="spellStart"/>
      <w:r w:rsidRPr="00AE060D">
        <w:rPr>
          <w:rFonts w:ascii="Times New Roman" w:hAnsi="Times New Roman" w:cs="Times New Roman"/>
          <w:sz w:val="28"/>
          <w:szCs w:val="28"/>
          <w:lang w:eastAsia="ru-RU"/>
        </w:rPr>
        <w:t>складовою</w:t>
      </w:r>
      <w:proofErr w:type="spellEnd"/>
      <w:r w:rsidRPr="00AE060D">
        <w:rPr>
          <w:rFonts w:ascii="Times New Roman" w:hAnsi="Times New Roman" w:cs="Times New Roman"/>
          <w:sz w:val="28"/>
          <w:szCs w:val="28"/>
          <w:lang w:eastAsia="ru-RU"/>
        </w:rPr>
        <w:t xml:space="preserve"> ВРП, у 2017 </w:t>
      </w:r>
      <w:proofErr w:type="spellStart"/>
      <w:r w:rsidRPr="00AE060D">
        <w:rPr>
          <w:rFonts w:ascii="Times New Roman" w:hAnsi="Times New Roman" w:cs="Times New Roman"/>
          <w:sz w:val="28"/>
          <w:szCs w:val="28"/>
          <w:lang w:eastAsia="ru-RU"/>
        </w:rPr>
        <w:t>році</w:t>
      </w:r>
      <w:proofErr w:type="spellEnd"/>
      <w:r w:rsidRPr="00AE060D">
        <w:rPr>
          <w:rFonts w:ascii="Times New Roman" w:hAnsi="Times New Roman" w:cs="Times New Roman"/>
          <w:sz w:val="28"/>
          <w:szCs w:val="28"/>
          <w:lang w:eastAsia="ru-RU"/>
        </w:rPr>
        <w:t xml:space="preserve"> становила 27043 млн </w:t>
      </w:r>
      <w:proofErr w:type="spellStart"/>
      <w:r w:rsidRPr="00AE060D">
        <w:rPr>
          <w:rFonts w:ascii="Times New Roman" w:hAnsi="Times New Roman" w:cs="Times New Roman"/>
          <w:sz w:val="28"/>
          <w:szCs w:val="28"/>
          <w:lang w:eastAsia="ru-RU"/>
        </w:rPr>
        <w:t>гр</w:t>
      </w:r>
      <w:proofErr w:type="spellEnd"/>
      <w:r>
        <w:rPr>
          <w:rFonts w:ascii="Times New Roman" w:hAnsi="Times New Roman" w:cs="Times New Roman"/>
          <w:sz w:val="28"/>
          <w:szCs w:val="28"/>
          <w:lang w:val="uk-UA" w:eastAsia="ru-RU"/>
        </w:rPr>
        <w:t>н</w:t>
      </w:r>
      <w:r w:rsidRPr="00AE060D">
        <w:rPr>
          <w:rFonts w:ascii="Times New Roman" w:hAnsi="Times New Roman" w:cs="Times New Roman"/>
          <w:sz w:val="28"/>
          <w:szCs w:val="28"/>
          <w:lang w:eastAsia="ru-RU"/>
        </w:rPr>
        <w:t xml:space="preserve"> у </w:t>
      </w:r>
      <w:proofErr w:type="spellStart"/>
      <w:r w:rsidRPr="00AE060D">
        <w:rPr>
          <w:rFonts w:ascii="Times New Roman" w:hAnsi="Times New Roman" w:cs="Times New Roman"/>
          <w:sz w:val="28"/>
          <w:szCs w:val="28"/>
          <w:lang w:eastAsia="ru-RU"/>
        </w:rPr>
        <w:t>фактичних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цінах</w:t>
      </w:r>
      <w:proofErr w:type="spellEnd"/>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Частка</w:t>
      </w:r>
      <w:proofErr w:type="spellEnd"/>
      <w:r w:rsidRPr="00AE060D">
        <w:rPr>
          <w:rFonts w:ascii="Times New Roman" w:hAnsi="Times New Roman" w:cs="Times New Roman"/>
          <w:sz w:val="28"/>
          <w:szCs w:val="28"/>
          <w:lang w:eastAsia="ru-RU"/>
        </w:rPr>
        <w:t xml:space="preserve"> ВДВ у </w:t>
      </w:r>
      <w:proofErr w:type="spellStart"/>
      <w:r w:rsidRPr="00AE060D">
        <w:rPr>
          <w:rFonts w:ascii="Times New Roman" w:hAnsi="Times New Roman" w:cs="Times New Roman"/>
          <w:sz w:val="28"/>
          <w:szCs w:val="28"/>
          <w:lang w:eastAsia="ru-RU"/>
        </w:rPr>
        <w:t>загально</w:t>
      </w:r>
      <w:proofErr w:type="spellEnd"/>
      <w:r>
        <w:rPr>
          <w:rFonts w:ascii="Times New Roman" w:hAnsi="Times New Roman" w:cs="Times New Roman"/>
          <w:sz w:val="28"/>
          <w:szCs w:val="28"/>
          <w:lang w:val="uk-UA" w:eastAsia="ru-RU"/>
        </w:rPr>
        <w:t>державному</w:t>
      </w:r>
      <w:r w:rsidRPr="00AE060D">
        <w:rPr>
          <w:rFonts w:ascii="Times New Roman" w:hAnsi="Times New Roman" w:cs="Times New Roman"/>
          <w:sz w:val="28"/>
          <w:szCs w:val="28"/>
          <w:lang w:eastAsia="ru-RU"/>
        </w:rPr>
        <w:t xml:space="preserve"> </w:t>
      </w:r>
      <w:proofErr w:type="spellStart"/>
      <w:r w:rsidRPr="00AE060D">
        <w:rPr>
          <w:rFonts w:ascii="Times New Roman" w:hAnsi="Times New Roman" w:cs="Times New Roman"/>
          <w:sz w:val="28"/>
          <w:szCs w:val="28"/>
          <w:lang w:eastAsia="ru-RU"/>
        </w:rPr>
        <w:t>обсязі</w:t>
      </w:r>
      <w:proofErr w:type="spellEnd"/>
      <w:r w:rsidRPr="00AE060D">
        <w:rPr>
          <w:rFonts w:ascii="Times New Roman" w:hAnsi="Times New Roman" w:cs="Times New Roman"/>
          <w:sz w:val="28"/>
          <w:szCs w:val="28"/>
          <w:lang w:eastAsia="ru-RU"/>
        </w:rPr>
        <w:t xml:space="preserve"> становила 2,1 </w:t>
      </w:r>
      <w:proofErr w:type="spellStart"/>
      <w:r w:rsidRPr="00AE060D">
        <w:rPr>
          <w:rFonts w:ascii="Times New Roman" w:hAnsi="Times New Roman" w:cs="Times New Roman"/>
          <w:sz w:val="28"/>
          <w:szCs w:val="28"/>
          <w:lang w:eastAsia="ru-RU"/>
        </w:rPr>
        <w:t>відсотка</w:t>
      </w:r>
      <w:proofErr w:type="spellEnd"/>
      <w:r w:rsidRPr="00AE060D">
        <w:rPr>
          <w:rFonts w:ascii="Times New Roman" w:hAnsi="Times New Roman" w:cs="Times New Roman"/>
          <w:sz w:val="28"/>
          <w:szCs w:val="28"/>
          <w:lang w:eastAsia="ru-RU"/>
        </w:rPr>
        <w:t xml:space="preserve">. </w:t>
      </w:r>
    </w:p>
    <w:p w14:paraId="719F95BC" w14:textId="77777777" w:rsidR="00FA6737" w:rsidRDefault="00FA6737" w:rsidP="00FA6737">
      <w:pPr>
        <w:pStyle w:val="a8"/>
        <w:tabs>
          <w:tab w:val="left" w:pos="10440"/>
        </w:tabs>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Динамічна структура </w:t>
      </w:r>
      <w:r>
        <w:rPr>
          <w:rFonts w:ascii="Times New Roman" w:hAnsi="Times New Roman" w:cs="Times New Roman"/>
          <w:sz w:val="28"/>
          <w:szCs w:val="28"/>
        </w:rPr>
        <w:t>ВДВ</w:t>
      </w:r>
      <w:r w:rsidRPr="00AE060D">
        <w:rPr>
          <w:rFonts w:ascii="Times New Roman" w:hAnsi="Times New Roman" w:cs="Times New Roman"/>
          <w:sz w:val="28"/>
          <w:szCs w:val="28"/>
        </w:rPr>
        <w:t xml:space="preserve"> області в розрізі видів економічної діяльності, вказує на власну сталість </w:t>
      </w:r>
      <w:r>
        <w:rPr>
          <w:rFonts w:ascii="Times New Roman" w:hAnsi="Times New Roman" w:cs="Times New Roman"/>
          <w:sz w:val="28"/>
          <w:szCs w:val="28"/>
        </w:rPr>
        <w:t>протягом</w:t>
      </w:r>
      <w:r w:rsidRPr="00AE060D">
        <w:rPr>
          <w:rFonts w:ascii="Times New Roman" w:hAnsi="Times New Roman" w:cs="Times New Roman"/>
          <w:sz w:val="28"/>
          <w:szCs w:val="28"/>
        </w:rPr>
        <w:t xml:space="preserve"> останніх років. Найбільшу частку у ВДВ економіки області займає галузь сільського господарства, яка порівняно до 2011 року зросла на 2,5 відсотка. </w:t>
      </w:r>
    </w:p>
    <w:p w14:paraId="124052F9" w14:textId="77777777" w:rsidR="005C4B9C" w:rsidRPr="005E496D" w:rsidRDefault="005C4B9C" w:rsidP="00E42DA2">
      <w:pPr>
        <w:pStyle w:val="a8"/>
        <w:tabs>
          <w:tab w:val="left" w:pos="10440"/>
        </w:tabs>
        <w:ind w:left="0" w:firstLine="720"/>
        <w:jc w:val="both"/>
        <w:rPr>
          <w:rFonts w:ascii="Times New Roman" w:hAnsi="Times New Roman" w:cs="Times New Roman"/>
          <w:spacing w:val="-4"/>
          <w:sz w:val="28"/>
          <w:szCs w:val="28"/>
        </w:rPr>
      </w:pPr>
      <w:r w:rsidRPr="005E496D">
        <w:rPr>
          <w:rFonts w:ascii="Times New Roman" w:hAnsi="Times New Roman" w:cs="Times New Roman"/>
          <w:spacing w:val="-4"/>
          <w:sz w:val="28"/>
          <w:szCs w:val="28"/>
        </w:rPr>
        <w:t>Ключову роль незмінно відіграють такі сфери економічної діяльності, як сільське господарство, лісове та рибне господарство (23,4%), промисловість (17,3%), оптова та роздрібна торгівля та ремонт автотранспорту (10,3%), державне управління й оборона, обов’язкове соц</w:t>
      </w:r>
      <w:r w:rsidR="00981369">
        <w:rPr>
          <w:rFonts w:ascii="Times New Roman" w:hAnsi="Times New Roman" w:cs="Times New Roman"/>
          <w:spacing w:val="-4"/>
          <w:sz w:val="28"/>
          <w:szCs w:val="28"/>
        </w:rPr>
        <w:t>іальне страхування (8,9%) та інше.</w:t>
      </w:r>
    </w:p>
    <w:bookmarkEnd w:id="9"/>
    <w:p w14:paraId="48BBCFBB" w14:textId="77777777" w:rsidR="005E496D" w:rsidRDefault="005C4B9C" w:rsidP="005E496D">
      <w:pPr>
        <w:pStyle w:val="a8"/>
        <w:ind w:left="0" w:right="124" w:firstLine="709"/>
        <w:jc w:val="center"/>
        <w:rPr>
          <w:rFonts w:ascii="Times New Roman" w:hAnsi="Times New Roman" w:cs="Times New Roman"/>
          <w:sz w:val="28"/>
          <w:szCs w:val="28"/>
        </w:rPr>
      </w:pPr>
      <w:r w:rsidRPr="005C4B9C">
        <w:rPr>
          <w:rFonts w:ascii="Times New Roman" w:hAnsi="Times New Roman" w:cs="Times New Roman"/>
          <w:b/>
          <w:sz w:val="28"/>
          <w:szCs w:val="28"/>
        </w:rPr>
        <w:t>Сільське господарство</w:t>
      </w:r>
    </w:p>
    <w:p w14:paraId="681D1864" w14:textId="77777777"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Аграрний сектор (сільське господарство, харчова і переробна промисловість) забезпечує продовольчу безпеку області та продовольчу незалежність країни. Сільськогосподарську діяльність у регіоні провадять понад 306 тисячі особистих селянських господарств та 1541 господарюючих суб’єктів, </w:t>
      </w:r>
      <w:r w:rsidR="00981369">
        <w:rPr>
          <w:rFonts w:ascii="Times New Roman" w:hAnsi="Times New Roman" w:cs="Times New Roman"/>
          <w:sz w:val="28"/>
          <w:szCs w:val="28"/>
        </w:rPr>
        <w:t>у</w:t>
      </w:r>
      <w:r w:rsidRPr="00AE060D">
        <w:rPr>
          <w:rFonts w:ascii="Times New Roman" w:hAnsi="Times New Roman" w:cs="Times New Roman"/>
          <w:sz w:val="28"/>
          <w:szCs w:val="28"/>
        </w:rPr>
        <w:t xml:space="preserve"> тому числі 1047 фермерських господарств. Площа ріллі в обробітку по всіх категоріях го</w:t>
      </w:r>
      <w:r w:rsidR="00981369">
        <w:rPr>
          <w:rFonts w:ascii="Times New Roman" w:hAnsi="Times New Roman" w:cs="Times New Roman"/>
          <w:sz w:val="28"/>
          <w:szCs w:val="28"/>
        </w:rPr>
        <w:t>сподарств становить 1254 тис. гектарів</w:t>
      </w:r>
      <w:r w:rsidRPr="00AE060D">
        <w:rPr>
          <w:rFonts w:ascii="Times New Roman" w:hAnsi="Times New Roman" w:cs="Times New Roman"/>
          <w:sz w:val="28"/>
          <w:szCs w:val="28"/>
        </w:rPr>
        <w:t xml:space="preserve">. У сільськогосподарських підприємствах зайнято близько 27 тис. осіб.  </w:t>
      </w:r>
    </w:p>
    <w:p w14:paraId="3F3D9DE7" w14:textId="77777777"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За період з 2000 по 2018 роки валове виробництво сільськогосподарської продукції зросло у 2 рази і становило 14700 млн грн та за останні 3 роки темпи його виробництва не знижувалися нижче стовідсоткової відмітки.</w:t>
      </w:r>
    </w:p>
    <w:p w14:paraId="39DF7E23" w14:textId="77777777" w:rsidR="00D37FF7" w:rsidRPr="00AE060D" w:rsidRDefault="005C4B9C" w:rsidP="00E42DA2">
      <w:pPr>
        <w:pStyle w:val="a8"/>
        <w:ind w:left="0" w:right="124" w:firstLine="709"/>
        <w:jc w:val="both"/>
        <w:rPr>
          <w:rFonts w:ascii="Times New Roman" w:hAnsi="Times New Roman" w:cs="Times New Roman"/>
          <w:sz w:val="28"/>
          <w:szCs w:val="28"/>
        </w:rPr>
      </w:pPr>
      <w:r>
        <w:rPr>
          <w:rFonts w:ascii="Times New Roman" w:hAnsi="Times New Roman" w:cs="Times New Roman"/>
          <w:sz w:val="28"/>
          <w:szCs w:val="28"/>
        </w:rPr>
        <w:t>У</w:t>
      </w:r>
      <w:r w:rsidR="00D37FF7" w:rsidRPr="00AE060D">
        <w:rPr>
          <w:rFonts w:ascii="Times New Roman" w:hAnsi="Times New Roman" w:cs="Times New Roman"/>
          <w:sz w:val="28"/>
          <w:szCs w:val="28"/>
        </w:rPr>
        <w:t xml:space="preserve"> 2018 році обсяг виробництва валової продукції сільського господарства в усіх категоріях господарств збільшився порівняно з попереднім роком на 4,5 відсотка. При цьому, приросту досягнуто в галузі рослинництва (+6%), а у тваринництві зафіксовано незначний спад (-0,1%).</w:t>
      </w:r>
    </w:p>
    <w:p w14:paraId="4DF6C8AD" w14:textId="77777777"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Частка Хмельницької області у виробництві основних сільськогосподарських культур України у 2018 році становила: зернових культур – 5,5% (у 2012 році – 5,9%), цукрових буряків – 10,2% (12,0%), соняшнику – 3,4% (0,9%), картоплі – 6,2% (6,8%), овочів – 2,8% (2,2%), плодів та ягід – 9,2% (7,7%).</w:t>
      </w:r>
    </w:p>
    <w:p w14:paraId="0F7D6506" w14:textId="77777777" w:rsidR="00D37FF7"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частка області у виробництві основних продуктів тваринництва України становила: м’яса – 2,4% (у 2012 – 3,0% ), молока – 5,2% (6,2%), яєць – 6,3% (6,8%), вовни – 0,3% (0,3%). У структурі загального поголів’я сільськогосподарських тварин частка області у 2018 році становила: великої рогатої худоби – 6,9%, свиней – 6,8%, </w:t>
      </w:r>
      <w:proofErr w:type="spellStart"/>
      <w:r w:rsidRPr="00AE060D">
        <w:rPr>
          <w:rFonts w:ascii="Times New Roman" w:hAnsi="Times New Roman" w:cs="Times New Roman"/>
          <w:sz w:val="28"/>
          <w:szCs w:val="28"/>
        </w:rPr>
        <w:t>овець</w:t>
      </w:r>
      <w:proofErr w:type="spellEnd"/>
      <w:r w:rsidRPr="00AE060D">
        <w:rPr>
          <w:rFonts w:ascii="Times New Roman" w:hAnsi="Times New Roman" w:cs="Times New Roman"/>
          <w:sz w:val="28"/>
          <w:szCs w:val="28"/>
        </w:rPr>
        <w:t xml:space="preserve"> та кіз – 5,4%, птиці – 3,4 відсотка.</w:t>
      </w:r>
    </w:p>
    <w:p w14:paraId="5899584B" w14:textId="77777777" w:rsidR="00FA6737" w:rsidRPr="00AE060D" w:rsidRDefault="00FA6737" w:rsidP="00FA6737">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Основними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виробниками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сільськогосподарські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w:t>
      </w:r>
      <w:proofErr w:type="spellStart"/>
      <w:r w:rsidRPr="00AE060D">
        <w:rPr>
          <w:rFonts w:ascii="Times New Roman" w:hAnsi="Times New Roman" w:cs="Times New Roman"/>
          <w:sz w:val="28"/>
          <w:szCs w:val="28"/>
        </w:rPr>
        <w:t>виробленої</w:t>
      </w:r>
      <w:proofErr w:type="spellEnd"/>
      <w:r w:rsidRPr="00AE060D">
        <w:rPr>
          <w:rFonts w:ascii="Times New Roman" w:hAnsi="Times New Roman" w:cs="Times New Roman"/>
          <w:sz w:val="28"/>
          <w:szCs w:val="28"/>
        </w:rPr>
        <w:t xml:space="preserve"> ними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становить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60%, з них </w:t>
      </w:r>
      <w:proofErr w:type="spellStart"/>
      <w:r w:rsidRPr="00AE060D">
        <w:rPr>
          <w:rFonts w:ascii="Times New Roman" w:hAnsi="Times New Roman" w:cs="Times New Roman"/>
          <w:sz w:val="28"/>
          <w:szCs w:val="28"/>
        </w:rPr>
        <w:t>десята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частина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виробляється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фермерськими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господарствами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останні</w:t>
      </w:r>
      <w:proofErr w:type="spellEnd"/>
      <w:r w:rsidRPr="00AE060D">
        <w:rPr>
          <w:rFonts w:ascii="Times New Roman" w:hAnsi="Times New Roman" w:cs="Times New Roman"/>
          <w:sz w:val="28"/>
          <w:szCs w:val="28"/>
        </w:rPr>
        <w:t xml:space="preserve"> роки </w:t>
      </w:r>
      <w:proofErr w:type="spellStart"/>
      <w:r w:rsidRPr="00AE060D">
        <w:rPr>
          <w:rFonts w:ascii="Times New Roman" w:hAnsi="Times New Roman" w:cs="Times New Roman"/>
          <w:sz w:val="28"/>
          <w:szCs w:val="28"/>
        </w:rPr>
        <w:t>спостерігається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тенденція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агропідприємств</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виробництві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w:t>
      </w:r>
    </w:p>
    <w:p w14:paraId="0DDD092B" w14:textId="77777777" w:rsidR="00FA6737" w:rsidRPr="00FA6737" w:rsidRDefault="00FA6737" w:rsidP="00E42DA2">
      <w:pPr>
        <w:pStyle w:val="a8"/>
        <w:ind w:left="0" w:right="124" w:firstLine="709"/>
        <w:jc w:val="both"/>
        <w:rPr>
          <w:rFonts w:ascii="Times New Roman" w:hAnsi="Times New Roman" w:cs="Times New Roman"/>
          <w:sz w:val="28"/>
          <w:szCs w:val="28"/>
          <w:lang w:val="ru-RU"/>
        </w:rPr>
      </w:pPr>
    </w:p>
    <w:p w14:paraId="73B57AE1" w14:textId="77777777" w:rsidR="00D37FF7" w:rsidRPr="00AE060D" w:rsidRDefault="00C0598F" w:rsidP="00E42DA2">
      <w:pPr>
        <w:pStyle w:val="a8"/>
        <w:ind w:left="0" w:right="124"/>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0D01B4D3" wp14:editId="1582B768">
            <wp:extent cx="5749637" cy="325581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2444" cy="3257409"/>
                    </a:xfrm>
                    <a:prstGeom prst="rect">
                      <a:avLst/>
                    </a:prstGeom>
                    <a:noFill/>
                    <a:ln>
                      <a:noFill/>
                    </a:ln>
                  </pic:spPr>
                </pic:pic>
              </a:graphicData>
            </a:graphic>
          </wp:inline>
        </w:drawing>
      </w:r>
    </w:p>
    <w:p w14:paraId="1437F5CA" w14:textId="77777777" w:rsidR="00D37FF7" w:rsidRPr="00981369" w:rsidRDefault="00D37FF7" w:rsidP="00981369">
      <w:pPr>
        <w:pStyle w:val="a8"/>
        <w:tabs>
          <w:tab w:val="left" w:pos="9594"/>
        </w:tabs>
        <w:spacing w:line="360" w:lineRule="auto"/>
        <w:ind w:left="-78" w:right="-35" w:firstLine="624"/>
        <w:jc w:val="center"/>
        <w:rPr>
          <w:rFonts w:ascii="Times New Roman" w:hAnsi="Times New Roman" w:cs="Times New Roman"/>
          <w:b/>
          <w:sz w:val="26"/>
          <w:szCs w:val="26"/>
        </w:rPr>
      </w:pPr>
      <w:r w:rsidRPr="00981369">
        <w:rPr>
          <w:rFonts w:ascii="Times New Roman" w:hAnsi="Times New Roman" w:cs="Times New Roman"/>
          <w:b/>
          <w:sz w:val="26"/>
          <w:szCs w:val="26"/>
        </w:rPr>
        <w:t>Рис. 3</w:t>
      </w:r>
      <w:r w:rsidR="00981369" w:rsidRPr="00981369">
        <w:rPr>
          <w:rFonts w:ascii="Times New Roman" w:hAnsi="Times New Roman" w:cs="Times New Roman"/>
          <w:b/>
          <w:sz w:val="26"/>
          <w:szCs w:val="26"/>
        </w:rPr>
        <w:t>4</w:t>
      </w:r>
      <w:r w:rsidRPr="00981369">
        <w:rPr>
          <w:rFonts w:ascii="Times New Roman" w:hAnsi="Times New Roman" w:cs="Times New Roman"/>
          <w:b/>
          <w:sz w:val="26"/>
          <w:szCs w:val="26"/>
        </w:rPr>
        <w:t>. Динаміка виробництва валової продукції сільського господарства</w:t>
      </w:r>
    </w:p>
    <w:p w14:paraId="41DCF729" w14:textId="77777777" w:rsidR="00D37FF7" w:rsidRDefault="00D37FF7" w:rsidP="00981369">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Головною </w:t>
      </w:r>
      <w:proofErr w:type="spellStart"/>
      <w:r w:rsidRPr="00AE060D">
        <w:rPr>
          <w:rFonts w:ascii="Times New Roman" w:hAnsi="Times New Roman" w:cs="Times New Roman"/>
          <w:sz w:val="28"/>
          <w:szCs w:val="28"/>
        </w:rPr>
        <w:t>складовою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агропромислового</w:t>
      </w:r>
      <w:proofErr w:type="spellEnd"/>
      <w:r w:rsidRPr="00AE060D">
        <w:rPr>
          <w:rFonts w:ascii="Times New Roman" w:hAnsi="Times New Roman" w:cs="Times New Roman"/>
          <w:sz w:val="28"/>
          <w:szCs w:val="28"/>
        </w:rPr>
        <w:t xml:space="preserve"> комплексу є </w:t>
      </w:r>
      <w:proofErr w:type="spellStart"/>
      <w:r w:rsidRPr="00AE060D">
        <w:rPr>
          <w:rFonts w:ascii="Times New Roman" w:hAnsi="Times New Roman" w:cs="Times New Roman"/>
          <w:sz w:val="28"/>
          <w:szCs w:val="28"/>
        </w:rPr>
        <w:t>сільськогосподарський</w:t>
      </w:r>
      <w:proofErr w:type="spellEnd"/>
      <w:r w:rsidRPr="00AE060D">
        <w:rPr>
          <w:rFonts w:ascii="Times New Roman" w:hAnsi="Times New Roman" w:cs="Times New Roman"/>
          <w:sz w:val="28"/>
          <w:szCs w:val="28"/>
        </w:rPr>
        <w:t xml:space="preserve"> сектор, структуру </w:t>
      </w:r>
      <w:proofErr w:type="spellStart"/>
      <w:r w:rsidRPr="00AE060D">
        <w:rPr>
          <w:rFonts w:ascii="Times New Roman" w:hAnsi="Times New Roman" w:cs="Times New Roman"/>
          <w:sz w:val="28"/>
          <w:szCs w:val="28"/>
        </w:rPr>
        <w:t>якого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формують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галузі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рослинництва</w:t>
      </w:r>
      <w:proofErr w:type="spellEnd"/>
      <w:r w:rsidRPr="00AE060D">
        <w:rPr>
          <w:rFonts w:ascii="Times New Roman" w:hAnsi="Times New Roman" w:cs="Times New Roman"/>
          <w:sz w:val="28"/>
          <w:szCs w:val="28"/>
        </w:rPr>
        <w:t xml:space="preserve"> й </w:t>
      </w:r>
      <w:proofErr w:type="spellStart"/>
      <w:r w:rsidRPr="00AE060D">
        <w:rPr>
          <w:rFonts w:ascii="Times New Roman" w:hAnsi="Times New Roman" w:cs="Times New Roman"/>
          <w:sz w:val="28"/>
          <w:szCs w:val="28"/>
        </w:rPr>
        <w:t>тваринництва</w:t>
      </w:r>
      <w:proofErr w:type="spellEnd"/>
      <w:r w:rsidRPr="00AE060D">
        <w:rPr>
          <w:rFonts w:ascii="Times New Roman" w:hAnsi="Times New Roman" w:cs="Times New Roman"/>
          <w:sz w:val="28"/>
          <w:szCs w:val="28"/>
        </w:rPr>
        <w:t>.</w:t>
      </w:r>
    </w:p>
    <w:p w14:paraId="5502C340" w14:textId="77777777" w:rsidR="005E496D" w:rsidRPr="00AE060D" w:rsidRDefault="005E496D" w:rsidP="005E496D">
      <w:pPr>
        <w:pStyle w:val="a8"/>
        <w:tabs>
          <w:tab w:val="left" w:pos="9594"/>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У валовому виробництві сільськогосподарської продукції продукція рослинництва становить 76,2%, тваринництва – 23,8 відсотка. Із видів сільськогосподарської продукції найбільшу питому вагу займає молоко (44,5%), зернові та зернобобові культури  (36,3%), м’ясо (31,8%), овочеві культури (23,8%).</w:t>
      </w:r>
    </w:p>
    <w:p w14:paraId="6609428B" w14:textId="77777777" w:rsidR="005E496D" w:rsidRPr="005E496D" w:rsidRDefault="005E496D" w:rsidP="00E42DA2">
      <w:pPr>
        <w:spacing w:after="0" w:line="240" w:lineRule="auto"/>
        <w:ind w:firstLine="720"/>
        <w:jc w:val="both"/>
        <w:rPr>
          <w:rFonts w:ascii="Times New Roman" w:hAnsi="Times New Roman" w:cs="Times New Roman"/>
          <w:sz w:val="28"/>
          <w:szCs w:val="28"/>
          <w:lang w:val="uk-UA"/>
        </w:rPr>
      </w:pPr>
    </w:p>
    <w:p w14:paraId="0C4AB59A" w14:textId="77777777" w:rsidR="00D37FF7" w:rsidRPr="00AE060D" w:rsidRDefault="00D37FF7" w:rsidP="00E42DA2">
      <w:pPr>
        <w:spacing w:after="0" w:line="240" w:lineRule="auto"/>
        <w:ind w:left="-156" w:firstLine="156"/>
        <w:rPr>
          <w:rFonts w:ascii="Times New Roman" w:hAnsi="Times New Roman" w:cs="Times New Roman"/>
          <w:b/>
          <w:sz w:val="28"/>
          <w:szCs w:val="28"/>
        </w:rPr>
      </w:pPr>
      <w:r w:rsidRPr="005E496D">
        <w:rPr>
          <w:rFonts w:ascii="Times New Roman" w:hAnsi="Times New Roman" w:cs="Times New Roman"/>
          <w:sz w:val="28"/>
          <w:szCs w:val="28"/>
          <w:lang w:val="uk-UA"/>
        </w:rPr>
        <w:t xml:space="preserve">  </w:t>
      </w:r>
      <w:r w:rsidRPr="00AE060D">
        <w:rPr>
          <w:rFonts w:ascii="Times New Roman" w:hAnsi="Times New Roman" w:cs="Times New Roman"/>
          <w:noProof/>
          <w:sz w:val="28"/>
          <w:szCs w:val="28"/>
          <w:lang w:eastAsia="ru-RU"/>
        </w:rPr>
        <w:drawing>
          <wp:inline distT="0" distB="0" distL="0" distR="0" wp14:anchorId="52C2BF76" wp14:editId="1437F1EE">
            <wp:extent cx="2895600" cy="1905000"/>
            <wp:effectExtent l="0" t="0" r="19050" b="1905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AE060D">
        <w:rPr>
          <w:rFonts w:ascii="Times New Roman" w:hAnsi="Times New Roman" w:cs="Times New Roman"/>
          <w:noProof/>
          <w:sz w:val="28"/>
          <w:szCs w:val="28"/>
        </w:rPr>
        <w:t xml:space="preserve">     </w:t>
      </w:r>
      <w:r w:rsidRPr="00AE060D">
        <w:rPr>
          <w:rFonts w:ascii="Times New Roman" w:hAnsi="Times New Roman" w:cs="Times New Roman"/>
          <w:noProof/>
          <w:sz w:val="28"/>
          <w:szCs w:val="28"/>
          <w:lang w:eastAsia="ru-RU"/>
        </w:rPr>
        <w:drawing>
          <wp:inline distT="0" distB="0" distL="0" distR="0" wp14:anchorId="4148E5B1" wp14:editId="24A093EA">
            <wp:extent cx="2840355" cy="1910080"/>
            <wp:effectExtent l="0" t="0" r="17145" b="1397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9258606" w14:textId="77777777" w:rsidR="00D37FF7" w:rsidRPr="00AE060D" w:rsidRDefault="00D37FF7" w:rsidP="00E42DA2">
      <w:pPr>
        <w:pStyle w:val="14"/>
        <w:tabs>
          <w:tab w:val="left" w:pos="790"/>
        </w:tabs>
        <w:spacing w:after="0" w:line="240" w:lineRule="auto"/>
        <w:ind w:left="0" w:firstLine="720"/>
        <w:jc w:val="center"/>
        <w:rPr>
          <w:rFonts w:ascii="Times New Roman" w:hAnsi="Times New Roman" w:cs="Times New Roman"/>
          <w:b/>
          <w:sz w:val="28"/>
          <w:szCs w:val="28"/>
          <w:lang w:val="uk-UA"/>
        </w:rPr>
      </w:pPr>
      <w:r w:rsidRPr="00AE060D">
        <w:rPr>
          <w:rFonts w:ascii="Times New Roman" w:hAnsi="Times New Roman" w:cs="Times New Roman"/>
          <w:b/>
          <w:sz w:val="28"/>
          <w:szCs w:val="28"/>
        </w:rPr>
        <w:t>Рис</w:t>
      </w:r>
      <w:r w:rsidRPr="00AE060D">
        <w:rPr>
          <w:rFonts w:ascii="Times New Roman" w:hAnsi="Times New Roman" w:cs="Times New Roman"/>
          <w:b/>
          <w:color w:val="auto"/>
          <w:sz w:val="28"/>
          <w:szCs w:val="28"/>
        </w:rPr>
        <w:t xml:space="preserve">. </w:t>
      </w:r>
      <w:r w:rsidR="00CE45EC">
        <w:rPr>
          <w:rFonts w:ascii="Times New Roman" w:hAnsi="Times New Roman" w:cs="Times New Roman"/>
          <w:b/>
          <w:color w:val="auto"/>
          <w:sz w:val="28"/>
          <w:szCs w:val="28"/>
          <w:lang w:val="uk-UA"/>
        </w:rPr>
        <w:t>35</w:t>
      </w:r>
      <w:r w:rsidRPr="00AE060D">
        <w:rPr>
          <w:rFonts w:ascii="Times New Roman" w:hAnsi="Times New Roman" w:cs="Times New Roman"/>
          <w:b/>
          <w:color w:val="auto"/>
          <w:sz w:val="28"/>
          <w:szCs w:val="28"/>
        </w:rPr>
        <w:t>. Струк</w:t>
      </w:r>
      <w:r w:rsidRPr="00AE060D">
        <w:rPr>
          <w:rFonts w:ascii="Times New Roman" w:hAnsi="Times New Roman" w:cs="Times New Roman"/>
          <w:b/>
          <w:sz w:val="28"/>
          <w:szCs w:val="28"/>
        </w:rPr>
        <w:t xml:space="preserve">тура </w:t>
      </w:r>
      <w:proofErr w:type="spellStart"/>
      <w:r w:rsidRPr="00AE060D">
        <w:rPr>
          <w:rFonts w:ascii="Times New Roman" w:hAnsi="Times New Roman" w:cs="Times New Roman"/>
          <w:b/>
          <w:sz w:val="28"/>
          <w:szCs w:val="28"/>
        </w:rPr>
        <w:t>валової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продукції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сільського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господарства</w:t>
      </w:r>
      <w:proofErr w:type="spellEnd"/>
      <w:r w:rsidRPr="00AE060D">
        <w:rPr>
          <w:rFonts w:ascii="Times New Roman" w:hAnsi="Times New Roman" w:cs="Times New Roman"/>
          <w:b/>
          <w:sz w:val="28"/>
          <w:szCs w:val="28"/>
          <w:lang w:val="uk-UA"/>
        </w:rPr>
        <w:t xml:space="preserve"> </w:t>
      </w:r>
      <w:r w:rsidRPr="00AE060D">
        <w:rPr>
          <w:rFonts w:ascii="Times New Roman" w:hAnsi="Times New Roman" w:cs="Times New Roman"/>
          <w:b/>
          <w:sz w:val="28"/>
          <w:szCs w:val="28"/>
        </w:rPr>
        <w:t xml:space="preserve">у 2018 </w:t>
      </w:r>
      <w:proofErr w:type="spellStart"/>
      <w:r w:rsidRPr="00AE060D">
        <w:rPr>
          <w:rFonts w:ascii="Times New Roman" w:hAnsi="Times New Roman" w:cs="Times New Roman"/>
          <w:b/>
          <w:sz w:val="28"/>
          <w:szCs w:val="28"/>
        </w:rPr>
        <w:t>році</w:t>
      </w:r>
      <w:proofErr w:type="spellEnd"/>
    </w:p>
    <w:p w14:paraId="1F936D0C" w14:textId="77777777" w:rsidR="00D37FF7" w:rsidRPr="00AE060D" w:rsidRDefault="00D37FF7" w:rsidP="00E42DA2">
      <w:pPr>
        <w:pStyle w:val="14"/>
        <w:tabs>
          <w:tab w:val="left" w:pos="790"/>
        </w:tabs>
        <w:spacing w:after="0" w:line="240" w:lineRule="auto"/>
        <w:ind w:left="0" w:firstLine="720"/>
        <w:rPr>
          <w:rFonts w:ascii="Times New Roman" w:hAnsi="Times New Roman" w:cs="Times New Roman"/>
          <w:sz w:val="28"/>
          <w:szCs w:val="28"/>
          <w:lang w:val="uk-UA"/>
        </w:rPr>
      </w:pPr>
      <w:r w:rsidRPr="00AE060D">
        <w:rPr>
          <w:rFonts w:ascii="Times New Roman" w:hAnsi="Times New Roman" w:cs="Times New Roman"/>
          <w:sz w:val="28"/>
          <w:szCs w:val="28"/>
          <w:lang w:val="uk-UA"/>
        </w:rPr>
        <w:t>У 2018 році в області з більшості основних груп продовольства фактичне споживання, за розрахунковими даними знаходилося нижче раціональних норм.</w:t>
      </w:r>
    </w:p>
    <w:p w14:paraId="75CB292B" w14:textId="77777777" w:rsidR="00CE45EC" w:rsidRDefault="00D37FF7" w:rsidP="00CE45EC">
      <w:pPr>
        <w:pStyle w:val="14"/>
        <w:tabs>
          <w:tab w:val="left" w:pos="790"/>
        </w:tabs>
        <w:spacing w:after="0" w:line="240" w:lineRule="auto"/>
        <w:ind w:left="0" w:firstLine="720"/>
        <w:rPr>
          <w:rFonts w:ascii="Times New Roman" w:hAnsi="Times New Roman" w:cs="Times New Roman"/>
          <w:sz w:val="28"/>
          <w:szCs w:val="28"/>
          <w:lang w:val="uk-UA"/>
        </w:rPr>
      </w:pPr>
      <w:r w:rsidRPr="00AE060D">
        <w:rPr>
          <w:rFonts w:ascii="Times New Roman" w:hAnsi="Times New Roman" w:cs="Times New Roman"/>
          <w:sz w:val="28"/>
          <w:szCs w:val="28"/>
          <w:lang w:val="uk-UA"/>
        </w:rPr>
        <w:t xml:space="preserve">Відставання фактичного споживання від раціональних норм спостерігається по м'ясу та м'ясопродуктах (індикатор достатності споживання 0,78), молока та молокопродуктів (0,75) рибі та рибопродуктах (0,53), плодах, ягодах та винограду (0,85). Споживання хліба та хлібобулочних виробів перевищувало раціональну норму у 1,4 </w:t>
      </w:r>
      <w:proofErr w:type="spellStart"/>
      <w:r w:rsidRPr="00AE060D">
        <w:rPr>
          <w:rFonts w:ascii="Times New Roman" w:hAnsi="Times New Roman" w:cs="Times New Roman"/>
          <w:sz w:val="28"/>
          <w:szCs w:val="28"/>
          <w:lang w:val="uk-UA"/>
        </w:rPr>
        <w:t>раза</w:t>
      </w:r>
      <w:proofErr w:type="spellEnd"/>
      <w:r w:rsidRPr="00AE060D">
        <w:rPr>
          <w:rFonts w:ascii="Times New Roman" w:hAnsi="Times New Roman" w:cs="Times New Roman"/>
          <w:sz w:val="28"/>
          <w:szCs w:val="28"/>
          <w:lang w:val="uk-UA"/>
        </w:rPr>
        <w:t xml:space="preserve">, яєць та картоплі відповідно  – у 1,2 та 1,9 </w:t>
      </w:r>
      <w:proofErr w:type="spellStart"/>
      <w:r w:rsidRPr="00AE060D">
        <w:rPr>
          <w:rFonts w:ascii="Times New Roman" w:hAnsi="Times New Roman" w:cs="Times New Roman"/>
          <w:sz w:val="28"/>
          <w:szCs w:val="28"/>
          <w:lang w:val="uk-UA"/>
        </w:rPr>
        <w:t>раза</w:t>
      </w:r>
      <w:proofErr w:type="spellEnd"/>
      <w:r w:rsidRPr="00AE060D">
        <w:rPr>
          <w:rFonts w:ascii="Times New Roman" w:hAnsi="Times New Roman" w:cs="Times New Roman"/>
          <w:sz w:val="28"/>
          <w:szCs w:val="28"/>
          <w:lang w:val="uk-UA"/>
        </w:rPr>
        <w:t>.</w:t>
      </w:r>
    </w:p>
    <w:p w14:paraId="0DF73F39" w14:textId="77777777" w:rsidR="00FA6737" w:rsidRDefault="00CE45EC" w:rsidP="00FA6737">
      <w:pPr>
        <w:pStyle w:val="4"/>
        <w:spacing w:before="0" w:line="240" w:lineRule="auto"/>
        <w:ind w:right="125"/>
        <w:jc w:val="center"/>
        <w:rPr>
          <w:rFonts w:ascii="Times New Roman" w:hAnsi="Times New Roman" w:cs="Times New Roman"/>
          <w:i w:val="0"/>
          <w:color w:val="auto"/>
          <w:sz w:val="28"/>
          <w:szCs w:val="28"/>
          <w:lang w:val="uk-UA"/>
        </w:rPr>
      </w:pPr>
      <w:r w:rsidRPr="00AE060D">
        <w:rPr>
          <w:rFonts w:ascii="Times New Roman" w:hAnsi="Times New Roman" w:cs="Times New Roman"/>
          <w:noProof/>
          <w:sz w:val="28"/>
          <w:szCs w:val="28"/>
          <w:lang w:eastAsia="ru-RU"/>
        </w:rPr>
        <w:lastRenderedPageBreak/>
        <w:drawing>
          <wp:inline distT="0" distB="0" distL="0" distR="0" wp14:anchorId="3F573EF7" wp14:editId="11176419">
            <wp:extent cx="5264609" cy="418011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99035" cy="4207449"/>
                    </a:xfrm>
                    <a:prstGeom prst="rect">
                      <a:avLst/>
                    </a:prstGeom>
                    <a:noFill/>
                    <a:ln>
                      <a:noFill/>
                    </a:ln>
                  </pic:spPr>
                </pic:pic>
              </a:graphicData>
            </a:graphic>
          </wp:inline>
        </w:drawing>
      </w:r>
    </w:p>
    <w:p w14:paraId="6141370F" w14:textId="77777777" w:rsidR="00CE45EC" w:rsidRPr="005C4B9C" w:rsidRDefault="00CE45EC" w:rsidP="00FA6737">
      <w:pPr>
        <w:pStyle w:val="4"/>
        <w:spacing w:before="0" w:line="240" w:lineRule="auto"/>
        <w:ind w:right="125"/>
        <w:jc w:val="center"/>
        <w:rPr>
          <w:rFonts w:ascii="Times New Roman" w:hAnsi="Times New Roman" w:cs="Times New Roman"/>
          <w:i w:val="0"/>
          <w:color w:val="auto"/>
          <w:sz w:val="28"/>
          <w:szCs w:val="28"/>
        </w:rPr>
      </w:pPr>
      <w:r w:rsidRPr="005C4B9C">
        <w:rPr>
          <w:rFonts w:ascii="Times New Roman" w:hAnsi="Times New Roman" w:cs="Times New Roman"/>
          <w:i w:val="0"/>
          <w:color w:val="auto"/>
          <w:sz w:val="28"/>
          <w:szCs w:val="28"/>
        </w:rPr>
        <w:t xml:space="preserve">Рис. </w:t>
      </w:r>
      <w:r>
        <w:rPr>
          <w:rFonts w:ascii="Times New Roman" w:hAnsi="Times New Roman" w:cs="Times New Roman"/>
          <w:i w:val="0"/>
          <w:color w:val="auto"/>
          <w:sz w:val="28"/>
          <w:szCs w:val="28"/>
          <w:lang w:val="uk-UA"/>
        </w:rPr>
        <w:t>35</w:t>
      </w:r>
      <w:r w:rsidRPr="005C4B9C">
        <w:rPr>
          <w:rFonts w:ascii="Times New Roman" w:hAnsi="Times New Roman" w:cs="Times New Roman"/>
          <w:i w:val="0"/>
          <w:color w:val="auto"/>
          <w:sz w:val="28"/>
          <w:szCs w:val="28"/>
        </w:rPr>
        <w:t xml:space="preserve">. </w:t>
      </w:r>
      <w:proofErr w:type="spellStart"/>
      <w:r w:rsidRPr="005C4B9C">
        <w:rPr>
          <w:rFonts w:ascii="Times New Roman" w:hAnsi="Times New Roman" w:cs="Times New Roman"/>
          <w:i w:val="0"/>
          <w:color w:val="auto"/>
          <w:sz w:val="28"/>
          <w:szCs w:val="28"/>
        </w:rPr>
        <w:t>Споживання</w:t>
      </w:r>
      <w:proofErr w:type="spellEnd"/>
      <w:r w:rsidRPr="005C4B9C">
        <w:rPr>
          <w:rFonts w:ascii="Times New Roman" w:hAnsi="Times New Roman" w:cs="Times New Roman"/>
          <w:i w:val="0"/>
          <w:color w:val="auto"/>
          <w:sz w:val="28"/>
          <w:szCs w:val="28"/>
        </w:rPr>
        <w:t xml:space="preserve"> та </w:t>
      </w:r>
      <w:proofErr w:type="spellStart"/>
      <w:r w:rsidRPr="005C4B9C">
        <w:rPr>
          <w:rFonts w:ascii="Times New Roman" w:hAnsi="Times New Roman" w:cs="Times New Roman"/>
          <w:i w:val="0"/>
          <w:color w:val="auto"/>
          <w:sz w:val="28"/>
          <w:szCs w:val="28"/>
        </w:rPr>
        <w:t>виробництво</w:t>
      </w:r>
      <w:proofErr w:type="spellEnd"/>
      <w:r w:rsidRPr="005C4B9C">
        <w:rPr>
          <w:rFonts w:ascii="Times New Roman" w:hAnsi="Times New Roman" w:cs="Times New Roman"/>
          <w:i w:val="0"/>
          <w:color w:val="auto"/>
          <w:sz w:val="28"/>
          <w:szCs w:val="28"/>
        </w:rPr>
        <w:t xml:space="preserve"> </w:t>
      </w:r>
      <w:proofErr w:type="spellStart"/>
      <w:r w:rsidRPr="005C4B9C">
        <w:rPr>
          <w:rFonts w:ascii="Times New Roman" w:hAnsi="Times New Roman" w:cs="Times New Roman"/>
          <w:i w:val="0"/>
          <w:color w:val="auto"/>
          <w:sz w:val="28"/>
          <w:szCs w:val="28"/>
        </w:rPr>
        <w:t>основних</w:t>
      </w:r>
      <w:proofErr w:type="spellEnd"/>
      <w:r w:rsidRPr="005C4B9C">
        <w:rPr>
          <w:rFonts w:ascii="Times New Roman" w:hAnsi="Times New Roman" w:cs="Times New Roman"/>
          <w:i w:val="0"/>
          <w:color w:val="auto"/>
          <w:sz w:val="28"/>
          <w:szCs w:val="28"/>
        </w:rPr>
        <w:t xml:space="preserve"> </w:t>
      </w:r>
      <w:proofErr w:type="spellStart"/>
      <w:r w:rsidRPr="005C4B9C">
        <w:rPr>
          <w:rFonts w:ascii="Times New Roman" w:hAnsi="Times New Roman" w:cs="Times New Roman"/>
          <w:i w:val="0"/>
          <w:color w:val="auto"/>
          <w:sz w:val="28"/>
          <w:szCs w:val="28"/>
        </w:rPr>
        <w:t>харчових</w:t>
      </w:r>
      <w:proofErr w:type="spellEnd"/>
      <w:r w:rsidRPr="005C4B9C">
        <w:rPr>
          <w:rFonts w:ascii="Times New Roman" w:hAnsi="Times New Roman" w:cs="Times New Roman"/>
          <w:i w:val="0"/>
          <w:color w:val="auto"/>
          <w:sz w:val="28"/>
          <w:szCs w:val="28"/>
        </w:rPr>
        <w:t xml:space="preserve"> </w:t>
      </w:r>
      <w:proofErr w:type="spellStart"/>
      <w:r w:rsidRPr="005C4B9C">
        <w:rPr>
          <w:rFonts w:ascii="Times New Roman" w:hAnsi="Times New Roman" w:cs="Times New Roman"/>
          <w:i w:val="0"/>
          <w:color w:val="auto"/>
          <w:sz w:val="28"/>
          <w:szCs w:val="28"/>
        </w:rPr>
        <w:t>продуктів</w:t>
      </w:r>
      <w:proofErr w:type="spellEnd"/>
    </w:p>
    <w:p w14:paraId="1DEA33FC" w14:textId="77777777" w:rsidR="00D37FF7" w:rsidRPr="005C4B9C" w:rsidRDefault="00D37FF7" w:rsidP="00FA6737">
      <w:pPr>
        <w:pStyle w:val="4"/>
        <w:spacing w:before="120" w:line="240" w:lineRule="auto"/>
        <w:ind w:right="125" w:firstLine="720"/>
        <w:jc w:val="both"/>
        <w:rPr>
          <w:rFonts w:ascii="Times New Roman" w:hAnsi="Times New Roman" w:cs="Times New Roman"/>
          <w:b w:val="0"/>
          <w:bCs w:val="0"/>
          <w:i w:val="0"/>
          <w:color w:val="auto"/>
          <w:sz w:val="28"/>
          <w:szCs w:val="28"/>
        </w:rPr>
      </w:pPr>
      <w:r w:rsidRPr="005C4B9C">
        <w:rPr>
          <w:rFonts w:ascii="Times New Roman" w:hAnsi="Times New Roman" w:cs="Times New Roman"/>
          <w:b w:val="0"/>
          <w:bCs w:val="0"/>
          <w:i w:val="0"/>
          <w:color w:val="auto"/>
          <w:sz w:val="28"/>
          <w:szCs w:val="28"/>
        </w:rPr>
        <w:t xml:space="preserve">За </w:t>
      </w:r>
      <w:proofErr w:type="spellStart"/>
      <w:r w:rsidRPr="005C4B9C">
        <w:rPr>
          <w:rFonts w:ascii="Times New Roman" w:hAnsi="Times New Roman" w:cs="Times New Roman"/>
          <w:b w:val="0"/>
          <w:bCs w:val="0"/>
          <w:i w:val="0"/>
          <w:color w:val="auto"/>
          <w:sz w:val="28"/>
          <w:szCs w:val="28"/>
        </w:rPr>
        <w:t>рахунок</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власного</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виробництва</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повністю</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забезпечується</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внутрішня</w:t>
      </w:r>
      <w:proofErr w:type="spellEnd"/>
      <w:r w:rsidRPr="005C4B9C">
        <w:rPr>
          <w:rFonts w:ascii="Times New Roman" w:hAnsi="Times New Roman" w:cs="Times New Roman"/>
          <w:b w:val="0"/>
          <w:bCs w:val="0"/>
          <w:i w:val="0"/>
          <w:color w:val="auto"/>
          <w:sz w:val="28"/>
          <w:szCs w:val="28"/>
        </w:rPr>
        <w:t xml:space="preserve"> потреба </w:t>
      </w:r>
      <w:proofErr w:type="spellStart"/>
      <w:r w:rsidRPr="005C4B9C">
        <w:rPr>
          <w:rFonts w:ascii="Times New Roman" w:hAnsi="Times New Roman" w:cs="Times New Roman"/>
          <w:b w:val="0"/>
          <w:bCs w:val="0"/>
          <w:i w:val="0"/>
          <w:color w:val="auto"/>
          <w:sz w:val="28"/>
          <w:szCs w:val="28"/>
        </w:rPr>
        <w:t>населення</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області</w:t>
      </w:r>
      <w:proofErr w:type="spellEnd"/>
      <w:r w:rsidRPr="005C4B9C">
        <w:rPr>
          <w:rFonts w:ascii="Times New Roman" w:hAnsi="Times New Roman" w:cs="Times New Roman"/>
          <w:b w:val="0"/>
          <w:bCs w:val="0"/>
          <w:i w:val="0"/>
          <w:color w:val="auto"/>
          <w:sz w:val="28"/>
          <w:szCs w:val="28"/>
        </w:rPr>
        <w:t xml:space="preserve"> </w:t>
      </w:r>
      <w:proofErr w:type="spellStart"/>
      <w:r w:rsidRPr="005C4B9C">
        <w:rPr>
          <w:rFonts w:ascii="Times New Roman" w:hAnsi="Times New Roman" w:cs="Times New Roman"/>
          <w:b w:val="0"/>
          <w:bCs w:val="0"/>
          <w:i w:val="0"/>
          <w:color w:val="auto"/>
          <w:sz w:val="28"/>
          <w:szCs w:val="28"/>
        </w:rPr>
        <w:t>основними</w:t>
      </w:r>
      <w:proofErr w:type="spellEnd"/>
      <w:r w:rsidRPr="005C4B9C">
        <w:rPr>
          <w:rFonts w:ascii="Times New Roman" w:hAnsi="Times New Roman" w:cs="Times New Roman"/>
          <w:b w:val="0"/>
          <w:bCs w:val="0"/>
          <w:i w:val="0"/>
          <w:color w:val="auto"/>
          <w:sz w:val="28"/>
          <w:szCs w:val="28"/>
        </w:rPr>
        <w:t xml:space="preserve"> продуктами </w:t>
      </w:r>
      <w:proofErr w:type="spellStart"/>
      <w:r w:rsidRPr="005C4B9C">
        <w:rPr>
          <w:rFonts w:ascii="Times New Roman" w:hAnsi="Times New Roman" w:cs="Times New Roman"/>
          <w:b w:val="0"/>
          <w:bCs w:val="0"/>
          <w:i w:val="0"/>
          <w:color w:val="auto"/>
          <w:sz w:val="28"/>
          <w:szCs w:val="28"/>
        </w:rPr>
        <w:t>харчування</w:t>
      </w:r>
      <w:proofErr w:type="spellEnd"/>
      <w:r w:rsidRPr="005C4B9C">
        <w:rPr>
          <w:rFonts w:ascii="Times New Roman" w:hAnsi="Times New Roman" w:cs="Times New Roman"/>
          <w:b w:val="0"/>
          <w:bCs w:val="0"/>
          <w:i w:val="0"/>
          <w:color w:val="auto"/>
          <w:sz w:val="28"/>
          <w:szCs w:val="28"/>
        </w:rPr>
        <w:t xml:space="preserve">. </w:t>
      </w:r>
    </w:p>
    <w:p w14:paraId="3CD915DA" w14:textId="77777777" w:rsidR="00D37FF7" w:rsidRDefault="00D37FF7" w:rsidP="00E42DA2">
      <w:pPr>
        <w:spacing w:after="0" w:line="240" w:lineRule="auto"/>
        <w:ind w:firstLine="720"/>
        <w:jc w:val="both"/>
        <w:rPr>
          <w:rFonts w:ascii="Times New Roman" w:hAnsi="Times New Roman" w:cs="Times New Roman"/>
          <w:sz w:val="28"/>
          <w:szCs w:val="28"/>
        </w:rPr>
      </w:pPr>
      <w:proofErr w:type="spellStart"/>
      <w:r w:rsidRPr="005C4B9C">
        <w:rPr>
          <w:rFonts w:ascii="Times New Roman" w:hAnsi="Times New Roman" w:cs="Times New Roman"/>
          <w:b/>
          <w:sz w:val="28"/>
          <w:szCs w:val="28"/>
        </w:rPr>
        <w:t>Земельний</w:t>
      </w:r>
      <w:proofErr w:type="spellEnd"/>
      <w:r w:rsidRPr="005C4B9C">
        <w:rPr>
          <w:rFonts w:ascii="Times New Roman" w:hAnsi="Times New Roman" w:cs="Times New Roman"/>
          <w:b/>
          <w:sz w:val="28"/>
          <w:szCs w:val="28"/>
        </w:rPr>
        <w:t xml:space="preserve"> фонд</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становить 2073,1</w:t>
      </w:r>
      <w:r w:rsidR="00107E8A">
        <w:rPr>
          <w:rFonts w:ascii="Times New Roman" w:hAnsi="Times New Roman" w:cs="Times New Roman"/>
          <w:sz w:val="28"/>
          <w:szCs w:val="28"/>
        </w:rPr>
        <w:t>2 тис. гектара</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призначення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їхня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у земельному </w:t>
      </w:r>
      <w:proofErr w:type="spellStart"/>
      <w:r w:rsidRPr="00AE060D">
        <w:rPr>
          <w:rFonts w:ascii="Times New Roman" w:hAnsi="Times New Roman" w:cs="Times New Roman"/>
          <w:sz w:val="28"/>
          <w:szCs w:val="28"/>
        </w:rPr>
        <w:t>фонді</w:t>
      </w:r>
      <w:proofErr w:type="spellEnd"/>
      <w:r w:rsidRPr="00AE060D">
        <w:rPr>
          <w:rFonts w:ascii="Times New Roman" w:hAnsi="Times New Roman" w:cs="Times New Roman"/>
          <w:sz w:val="28"/>
          <w:szCs w:val="28"/>
        </w:rPr>
        <w:t xml:space="preserve"> становить 76,0% (1566,2 тис. га),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свідчить</w:t>
      </w:r>
      <w:proofErr w:type="spellEnd"/>
      <w:r w:rsidRPr="00AE060D">
        <w:rPr>
          <w:rFonts w:ascii="Times New Roman" w:hAnsi="Times New Roman" w:cs="Times New Roman"/>
          <w:sz w:val="28"/>
          <w:szCs w:val="28"/>
        </w:rPr>
        <w:t xml:space="preserve"> про </w:t>
      </w:r>
      <w:proofErr w:type="spellStart"/>
      <w:r w:rsidRPr="00AE060D">
        <w:rPr>
          <w:rFonts w:ascii="Times New Roman" w:hAnsi="Times New Roman" w:cs="Times New Roman"/>
          <w:sz w:val="28"/>
          <w:szCs w:val="28"/>
        </w:rPr>
        <w:t>високий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освоєності</w:t>
      </w:r>
      <w:proofErr w:type="spellEnd"/>
      <w:r w:rsidRPr="00AE060D">
        <w:rPr>
          <w:rFonts w:ascii="Times New Roman" w:hAnsi="Times New Roman" w:cs="Times New Roman"/>
          <w:sz w:val="28"/>
          <w:szCs w:val="28"/>
        </w:rPr>
        <w:t xml:space="preserve"> земель. За </w:t>
      </w:r>
      <w:proofErr w:type="spellStart"/>
      <w:r w:rsidRPr="00AE060D">
        <w:rPr>
          <w:rFonts w:ascii="Times New Roman" w:hAnsi="Times New Roman" w:cs="Times New Roman"/>
          <w:sz w:val="28"/>
          <w:szCs w:val="28"/>
        </w:rPr>
        <w:t>показниками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землезабезпеченості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одного жителя </w:t>
      </w:r>
      <w:proofErr w:type="spellStart"/>
      <w:r w:rsidRPr="00AE060D">
        <w:rPr>
          <w:rFonts w:ascii="Times New Roman" w:hAnsi="Times New Roman" w:cs="Times New Roman"/>
          <w:sz w:val="28"/>
          <w:szCs w:val="28"/>
        </w:rPr>
        <w:t>припадає</w:t>
      </w:r>
      <w:proofErr w:type="spellEnd"/>
      <w:r w:rsidRPr="00AE060D">
        <w:rPr>
          <w:rFonts w:ascii="Times New Roman" w:hAnsi="Times New Roman" w:cs="Times New Roman"/>
          <w:sz w:val="28"/>
          <w:szCs w:val="28"/>
        </w:rPr>
        <w:t xml:space="preserve"> 1,2 га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угідь</w:t>
      </w:r>
      <w:proofErr w:type="spellEnd"/>
      <w:r w:rsidRPr="00AE060D">
        <w:rPr>
          <w:rFonts w:ascii="Times New Roman" w:hAnsi="Times New Roman" w:cs="Times New Roman"/>
          <w:sz w:val="28"/>
          <w:szCs w:val="28"/>
        </w:rPr>
        <w:t xml:space="preserve"> і 0,98 га </w:t>
      </w:r>
      <w:proofErr w:type="spellStart"/>
      <w:r w:rsidRPr="00AE060D">
        <w:rPr>
          <w:rFonts w:ascii="Times New Roman" w:hAnsi="Times New Roman" w:cs="Times New Roman"/>
          <w:sz w:val="28"/>
          <w:szCs w:val="28"/>
        </w:rPr>
        <w:t>ріллі</w:t>
      </w:r>
      <w:proofErr w:type="spellEnd"/>
      <w:r w:rsidRPr="00AE060D">
        <w:rPr>
          <w:rFonts w:ascii="Times New Roman" w:hAnsi="Times New Roman" w:cs="Times New Roman"/>
          <w:sz w:val="28"/>
          <w:szCs w:val="28"/>
        </w:rPr>
        <w:t xml:space="preserve">. </w:t>
      </w:r>
    </w:p>
    <w:p w14:paraId="6F2814B9" w14:textId="77777777" w:rsidR="00D04F28" w:rsidRPr="00AE060D" w:rsidRDefault="00D04F28" w:rsidP="00D04F28">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структурі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угідь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рілля</w:t>
      </w:r>
      <w:proofErr w:type="spellEnd"/>
      <w:r w:rsidRPr="00AE060D">
        <w:rPr>
          <w:rFonts w:ascii="Times New Roman" w:hAnsi="Times New Roman" w:cs="Times New Roman"/>
          <w:sz w:val="28"/>
          <w:szCs w:val="28"/>
        </w:rPr>
        <w:t xml:space="preserve"> становить 80%, </w:t>
      </w:r>
      <w:proofErr w:type="spellStart"/>
      <w:r w:rsidRPr="00AE060D">
        <w:rPr>
          <w:rFonts w:ascii="Times New Roman" w:hAnsi="Times New Roman" w:cs="Times New Roman"/>
          <w:sz w:val="28"/>
          <w:szCs w:val="28"/>
        </w:rPr>
        <w:t>багаторічні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насадження</w:t>
      </w:r>
      <w:proofErr w:type="spellEnd"/>
      <w:r w:rsidRPr="00AE060D">
        <w:rPr>
          <w:rFonts w:ascii="Times New Roman" w:hAnsi="Times New Roman" w:cs="Times New Roman"/>
          <w:sz w:val="28"/>
          <w:szCs w:val="28"/>
        </w:rPr>
        <w:t xml:space="preserve"> – 2,6%, </w:t>
      </w:r>
      <w:proofErr w:type="spellStart"/>
      <w:r w:rsidRPr="00AE060D">
        <w:rPr>
          <w:rFonts w:ascii="Times New Roman" w:hAnsi="Times New Roman" w:cs="Times New Roman"/>
          <w:sz w:val="28"/>
          <w:szCs w:val="28"/>
        </w:rPr>
        <w:t>сіножаті</w:t>
      </w:r>
      <w:proofErr w:type="spellEnd"/>
      <w:r w:rsidRPr="00AE060D">
        <w:rPr>
          <w:rFonts w:ascii="Times New Roman" w:hAnsi="Times New Roman" w:cs="Times New Roman"/>
          <w:sz w:val="28"/>
          <w:szCs w:val="28"/>
        </w:rPr>
        <w:t xml:space="preserve"> – 8,6%, </w:t>
      </w:r>
      <w:proofErr w:type="spellStart"/>
      <w:r w:rsidRPr="00AE060D">
        <w:rPr>
          <w:rFonts w:ascii="Times New Roman" w:hAnsi="Times New Roman" w:cs="Times New Roman"/>
          <w:sz w:val="28"/>
          <w:szCs w:val="28"/>
        </w:rPr>
        <w:t>пасовища</w:t>
      </w:r>
      <w:proofErr w:type="spellEnd"/>
      <w:r w:rsidRPr="00AE060D">
        <w:rPr>
          <w:rFonts w:ascii="Times New Roman" w:hAnsi="Times New Roman" w:cs="Times New Roman"/>
          <w:sz w:val="28"/>
          <w:szCs w:val="28"/>
        </w:rPr>
        <w:t xml:space="preserve"> – 8,6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
    <w:p w14:paraId="6FAFF6D0" w14:textId="77777777" w:rsidR="00D04F28" w:rsidRDefault="00D04F28" w:rsidP="00D04F28">
      <w:pPr>
        <w:spacing w:after="0" w:line="240" w:lineRule="auto"/>
        <w:ind w:firstLine="708"/>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користуванні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перебуває</w:t>
      </w:r>
      <w:proofErr w:type="spellEnd"/>
      <w:r w:rsidRPr="00AE060D">
        <w:rPr>
          <w:rFonts w:ascii="Times New Roman" w:hAnsi="Times New Roman" w:cs="Times New Roman"/>
          <w:sz w:val="28"/>
          <w:szCs w:val="28"/>
        </w:rPr>
        <w:t xml:space="preserve"> 756,6 тис. га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36,7%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площі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w:t>
      </w:r>
    </w:p>
    <w:p w14:paraId="4C9C8246" w14:textId="77777777" w:rsidR="00FA6737" w:rsidRPr="00AE060D" w:rsidRDefault="00FA6737" w:rsidP="00FA6737">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 xml:space="preserve">З </w:t>
      </w:r>
      <w:proofErr w:type="spellStart"/>
      <w:r w:rsidRPr="00AE060D">
        <w:rPr>
          <w:rFonts w:ascii="Times New Roman" w:hAnsi="Times New Roman" w:cs="Times New Roman"/>
          <w:sz w:val="28"/>
          <w:szCs w:val="28"/>
        </w:rPr>
        <w:t>розподілу</w:t>
      </w:r>
      <w:proofErr w:type="spellEnd"/>
      <w:r w:rsidRPr="00AE060D">
        <w:rPr>
          <w:rFonts w:ascii="Times New Roman" w:hAnsi="Times New Roman" w:cs="Times New Roman"/>
          <w:sz w:val="28"/>
          <w:szCs w:val="28"/>
        </w:rPr>
        <w:t xml:space="preserve"> земель у </w:t>
      </w:r>
      <w:proofErr w:type="spellStart"/>
      <w:r w:rsidRPr="00AE060D">
        <w:rPr>
          <w:rFonts w:ascii="Times New Roman" w:hAnsi="Times New Roman" w:cs="Times New Roman"/>
          <w:sz w:val="28"/>
          <w:szCs w:val="28"/>
        </w:rPr>
        <w:t>розрізі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землекористувачів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власників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землі</w:t>
      </w:r>
      <w:proofErr w:type="spellEnd"/>
      <w:r w:rsidRPr="00AE060D">
        <w:rPr>
          <w:rFonts w:ascii="Times New Roman" w:hAnsi="Times New Roman" w:cs="Times New Roman"/>
          <w:sz w:val="28"/>
          <w:szCs w:val="28"/>
        </w:rPr>
        <w:t xml:space="preserve"> очевидно,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земель </w:t>
      </w:r>
      <w:proofErr w:type="spellStart"/>
      <w:r w:rsidRPr="00AE060D">
        <w:rPr>
          <w:rFonts w:ascii="Times New Roman" w:hAnsi="Times New Roman" w:cs="Times New Roman"/>
          <w:sz w:val="28"/>
          <w:szCs w:val="28"/>
        </w:rPr>
        <w:t>знаходиться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й </w:t>
      </w:r>
      <w:proofErr w:type="spellStart"/>
      <w:r w:rsidRPr="00AE060D">
        <w:rPr>
          <w:rFonts w:ascii="Times New Roman" w:hAnsi="Times New Roman" w:cs="Times New Roman"/>
          <w:sz w:val="28"/>
          <w:szCs w:val="28"/>
        </w:rPr>
        <w:t>користуванні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громадян</w:t>
      </w:r>
      <w:proofErr w:type="spellEnd"/>
      <w:r w:rsidRPr="00AE060D">
        <w:rPr>
          <w:rFonts w:ascii="Times New Roman" w:hAnsi="Times New Roman" w:cs="Times New Roman"/>
          <w:sz w:val="28"/>
          <w:szCs w:val="28"/>
        </w:rPr>
        <w:t xml:space="preserve"> – 766 тис. га (37,1%), у тому </w:t>
      </w:r>
      <w:proofErr w:type="spellStart"/>
      <w:r w:rsidRPr="00AE060D">
        <w:rPr>
          <w:rFonts w:ascii="Times New Roman" w:hAnsi="Times New Roman" w:cs="Times New Roman"/>
          <w:sz w:val="28"/>
          <w:szCs w:val="28"/>
        </w:rPr>
        <w:t>числі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наданих</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ведення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селянського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фермерського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 147,8 тис. га, товарного </w:t>
      </w:r>
      <w:proofErr w:type="spellStart"/>
      <w:r w:rsidRPr="00AE060D">
        <w:rPr>
          <w:rFonts w:ascii="Times New Roman" w:hAnsi="Times New Roman" w:cs="Times New Roman"/>
          <w:sz w:val="28"/>
          <w:szCs w:val="28"/>
        </w:rPr>
        <w:t>сільськогосподарського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 267,9 тис. га, </w:t>
      </w:r>
      <w:proofErr w:type="spellStart"/>
      <w:r w:rsidRPr="00AE060D">
        <w:rPr>
          <w:rFonts w:ascii="Times New Roman" w:hAnsi="Times New Roman" w:cs="Times New Roman"/>
          <w:sz w:val="28"/>
          <w:szCs w:val="28"/>
        </w:rPr>
        <w:t>особистого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підсобного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будівництва</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обслуговування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житлового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будинку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w:t>
      </w:r>
      <w:r>
        <w:rPr>
          <w:rFonts w:ascii="Times New Roman" w:hAnsi="Times New Roman" w:cs="Times New Roman"/>
          <w:sz w:val="28"/>
          <w:szCs w:val="28"/>
        </w:rPr>
        <w:t>арських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будівель</w:t>
      </w:r>
      <w:proofErr w:type="spellEnd"/>
      <w:r>
        <w:rPr>
          <w:rFonts w:ascii="Times New Roman" w:hAnsi="Times New Roman" w:cs="Times New Roman"/>
          <w:sz w:val="28"/>
          <w:szCs w:val="28"/>
        </w:rPr>
        <w:t xml:space="preserve"> – 242,0 тис. гектара</w:t>
      </w:r>
      <w:r w:rsidRPr="00AE060D">
        <w:rPr>
          <w:rFonts w:ascii="Times New Roman" w:hAnsi="Times New Roman" w:cs="Times New Roman"/>
          <w:sz w:val="28"/>
          <w:szCs w:val="28"/>
        </w:rPr>
        <w:t>.</w:t>
      </w:r>
    </w:p>
    <w:p w14:paraId="2B3E82E2" w14:textId="77777777" w:rsidR="00FA6737" w:rsidRPr="00FA6737" w:rsidRDefault="00FA6737" w:rsidP="00D04F28">
      <w:pPr>
        <w:spacing w:after="0" w:line="240" w:lineRule="auto"/>
        <w:ind w:firstLine="708"/>
        <w:jc w:val="both"/>
        <w:rPr>
          <w:rFonts w:ascii="Times New Roman" w:hAnsi="Times New Roman" w:cs="Times New Roman"/>
          <w:sz w:val="28"/>
          <w:szCs w:val="28"/>
        </w:rPr>
      </w:pPr>
    </w:p>
    <w:p w14:paraId="182FEE92" w14:textId="77777777"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4967C8CE" wp14:editId="2D8F69BE">
            <wp:extent cx="4177146" cy="2576945"/>
            <wp:effectExtent l="0" t="0" r="13970" b="1397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1E0220C" w14:textId="77777777" w:rsidR="00D37FF7" w:rsidRPr="00AE060D" w:rsidRDefault="00D37FF7" w:rsidP="00E42DA2">
      <w:pPr>
        <w:spacing w:after="0" w:line="240" w:lineRule="auto"/>
        <w:ind w:firstLine="708"/>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451AEF">
        <w:rPr>
          <w:rFonts w:ascii="Times New Roman" w:hAnsi="Times New Roman" w:cs="Times New Roman"/>
          <w:b/>
          <w:sz w:val="28"/>
          <w:szCs w:val="28"/>
          <w:lang w:val="uk-UA"/>
        </w:rPr>
        <w:t>36</w:t>
      </w:r>
      <w:r w:rsidRPr="00AE060D">
        <w:rPr>
          <w:rFonts w:ascii="Times New Roman" w:hAnsi="Times New Roman" w:cs="Times New Roman"/>
          <w:b/>
          <w:sz w:val="28"/>
          <w:szCs w:val="28"/>
        </w:rPr>
        <w:t xml:space="preserve">. Структура земельного фонду </w:t>
      </w:r>
      <w:proofErr w:type="spellStart"/>
      <w:r w:rsidRPr="00AE060D">
        <w:rPr>
          <w:rFonts w:ascii="Times New Roman" w:hAnsi="Times New Roman" w:cs="Times New Roman"/>
          <w:b/>
          <w:sz w:val="28"/>
          <w:szCs w:val="28"/>
        </w:rPr>
        <w:t>області</w:t>
      </w:r>
      <w:proofErr w:type="spellEnd"/>
    </w:p>
    <w:p w14:paraId="0E86D305" w14:textId="77777777" w:rsidR="00D37FF7" w:rsidRPr="00AE060D" w:rsidRDefault="00D37FF7" w:rsidP="00FA6737">
      <w:pPr>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Аналіз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структури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розміром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угідь</w:t>
      </w:r>
      <w:proofErr w:type="spellEnd"/>
      <w:r w:rsidRPr="00AE060D">
        <w:rPr>
          <w:rFonts w:ascii="Times New Roman" w:hAnsi="Times New Roman" w:cs="Times New Roman"/>
          <w:sz w:val="28"/>
          <w:szCs w:val="28"/>
        </w:rPr>
        <w:t xml:space="preserve"> показав,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переважають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w:t>
      </w:r>
      <w:proofErr w:type="spellEnd"/>
      <w:r w:rsidRPr="00AE060D">
        <w:rPr>
          <w:rFonts w:ascii="Times New Roman" w:hAnsi="Times New Roman" w:cs="Times New Roman"/>
          <w:sz w:val="28"/>
          <w:szCs w:val="28"/>
        </w:rPr>
        <w:t xml:space="preserve">, основою </w:t>
      </w:r>
      <w:proofErr w:type="spellStart"/>
      <w:r w:rsidRPr="00AE060D">
        <w:rPr>
          <w:rFonts w:ascii="Times New Roman" w:hAnsi="Times New Roman" w:cs="Times New Roman"/>
          <w:sz w:val="28"/>
          <w:szCs w:val="28"/>
        </w:rPr>
        <w:t>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оренда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площ</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землекористування</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оренди</w:t>
      </w:r>
      <w:proofErr w:type="spellEnd"/>
      <w:r w:rsidRPr="00AE060D">
        <w:rPr>
          <w:rFonts w:ascii="Times New Roman" w:hAnsi="Times New Roman" w:cs="Times New Roman"/>
          <w:sz w:val="28"/>
          <w:szCs w:val="28"/>
        </w:rPr>
        <w:t xml:space="preserve"> є одним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шляхів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концентрації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
    <w:p w14:paraId="655A242F" w14:textId="77777777" w:rsidR="00D37FF7" w:rsidRPr="00AE060D" w:rsidRDefault="00D37FF7" w:rsidP="00E42DA2">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сільському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важливим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чинником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ефективності</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якість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земельних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угідь</w:t>
      </w:r>
      <w:proofErr w:type="spellEnd"/>
      <w:r w:rsidRPr="00AE060D">
        <w:rPr>
          <w:rFonts w:ascii="Times New Roman" w:hAnsi="Times New Roman" w:cs="Times New Roman"/>
          <w:sz w:val="28"/>
          <w:szCs w:val="28"/>
        </w:rPr>
        <w:t>.</w:t>
      </w:r>
    </w:p>
    <w:p w14:paraId="4E2B06D9" w14:textId="77777777" w:rsidR="00D37FF7" w:rsidRPr="00AE060D" w:rsidRDefault="00D37FF7" w:rsidP="00FA6737">
      <w:pPr>
        <w:spacing w:after="120" w:line="240" w:lineRule="auto"/>
        <w:ind w:right="-34"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Для </w:t>
      </w:r>
      <w:proofErr w:type="spellStart"/>
      <w:r w:rsidRPr="00AE060D">
        <w:rPr>
          <w:rFonts w:ascii="Times New Roman" w:hAnsi="Times New Roman" w:cs="Times New Roman"/>
          <w:sz w:val="28"/>
          <w:szCs w:val="28"/>
        </w:rPr>
        <w:t>ефективного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ведення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сучасних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умовах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власникам</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землекористувачам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земельних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ділянок</w:t>
      </w:r>
      <w:proofErr w:type="spellEnd"/>
      <w:r w:rsidRPr="00AE060D">
        <w:rPr>
          <w:rFonts w:ascii="Times New Roman" w:hAnsi="Times New Roman" w:cs="Times New Roman"/>
          <w:sz w:val="28"/>
          <w:szCs w:val="28"/>
        </w:rPr>
        <w:t>, перш за все</w:t>
      </w:r>
      <w:r w:rsidR="00451AEF">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необхідно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вичерпну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агроекологічну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інформацію</w:t>
      </w:r>
      <w:proofErr w:type="spellEnd"/>
      <w:r w:rsidRPr="00AE060D">
        <w:rPr>
          <w:rFonts w:ascii="Times New Roman" w:hAnsi="Times New Roman" w:cs="Times New Roman"/>
          <w:sz w:val="28"/>
          <w:szCs w:val="28"/>
        </w:rPr>
        <w:t xml:space="preserve"> про стан </w:t>
      </w:r>
      <w:proofErr w:type="spellStart"/>
      <w:r w:rsidRPr="00AE060D">
        <w:rPr>
          <w:rFonts w:ascii="Times New Roman" w:hAnsi="Times New Roman" w:cs="Times New Roman"/>
          <w:sz w:val="28"/>
          <w:szCs w:val="28"/>
        </w:rPr>
        <w:t>родючості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ґрунтів</w:t>
      </w:r>
      <w:proofErr w:type="spellEnd"/>
      <w:r w:rsidRPr="00AE060D">
        <w:rPr>
          <w:rFonts w:ascii="Times New Roman" w:hAnsi="Times New Roman" w:cs="Times New Roman"/>
          <w:sz w:val="28"/>
          <w:szCs w:val="28"/>
        </w:rPr>
        <w:t xml:space="preserve"> кожного поля, </w:t>
      </w:r>
      <w:proofErr w:type="spellStart"/>
      <w:r w:rsidRPr="00AE060D">
        <w:rPr>
          <w:rFonts w:ascii="Times New Roman" w:hAnsi="Times New Roman" w:cs="Times New Roman"/>
          <w:sz w:val="28"/>
          <w:szCs w:val="28"/>
        </w:rPr>
        <w:t>ділянки</w:t>
      </w:r>
      <w:proofErr w:type="spellEnd"/>
      <w:r w:rsidRPr="00AE060D">
        <w:rPr>
          <w:rFonts w:ascii="Times New Roman" w:hAnsi="Times New Roman" w:cs="Times New Roman"/>
          <w:sz w:val="28"/>
          <w:szCs w:val="28"/>
        </w:rPr>
        <w:t xml:space="preserve">, яка </w:t>
      </w:r>
      <w:proofErr w:type="spellStart"/>
      <w:r w:rsidRPr="00AE060D">
        <w:rPr>
          <w:rFonts w:ascii="Times New Roman" w:hAnsi="Times New Roman" w:cs="Times New Roman"/>
          <w:sz w:val="28"/>
          <w:szCs w:val="28"/>
        </w:rPr>
        <w:t>використовується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господарстві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Дійсний</w:t>
      </w:r>
      <w:proofErr w:type="spellEnd"/>
      <w:r w:rsidRPr="00AE060D">
        <w:rPr>
          <w:rFonts w:ascii="Times New Roman" w:hAnsi="Times New Roman" w:cs="Times New Roman"/>
          <w:sz w:val="28"/>
          <w:szCs w:val="28"/>
        </w:rPr>
        <w:t xml:space="preserve"> стан </w:t>
      </w:r>
      <w:proofErr w:type="spellStart"/>
      <w:r w:rsidRPr="00AE060D">
        <w:rPr>
          <w:rFonts w:ascii="Times New Roman" w:hAnsi="Times New Roman" w:cs="Times New Roman"/>
          <w:sz w:val="28"/>
          <w:szCs w:val="28"/>
        </w:rPr>
        <w:t>родючості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ґрунтів</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вказує</w:t>
      </w:r>
      <w:proofErr w:type="spellEnd"/>
      <w:r w:rsidRPr="00AE060D">
        <w:rPr>
          <w:rFonts w:ascii="Times New Roman" w:hAnsi="Times New Roman" w:cs="Times New Roman"/>
          <w:sz w:val="28"/>
          <w:szCs w:val="28"/>
        </w:rPr>
        <w:t xml:space="preserve"> на те,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останні</w:t>
      </w:r>
      <w:proofErr w:type="spellEnd"/>
      <w:r w:rsidRPr="00AE060D">
        <w:rPr>
          <w:rFonts w:ascii="Times New Roman" w:hAnsi="Times New Roman" w:cs="Times New Roman"/>
          <w:sz w:val="28"/>
          <w:szCs w:val="28"/>
        </w:rPr>
        <w:t xml:space="preserve"> роки, за </w:t>
      </w:r>
      <w:proofErr w:type="spellStart"/>
      <w:r w:rsidRPr="00AE060D">
        <w:rPr>
          <w:rFonts w:ascii="Times New Roman" w:hAnsi="Times New Roman" w:cs="Times New Roman"/>
          <w:sz w:val="28"/>
          <w:szCs w:val="28"/>
        </w:rPr>
        <w:t>статистичними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даними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середньому</w:t>
      </w:r>
      <w:proofErr w:type="spellEnd"/>
      <w:r w:rsidRPr="00AE060D">
        <w:rPr>
          <w:rFonts w:ascii="Times New Roman" w:hAnsi="Times New Roman" w:cs="Times New Roman"/>
          <w:sz w:val="28"/>
          <w:szCs w:val="28"/>
        </w:rPr>
        <w:t xml:space="preserve"> на  один гектар </w:t>
      </w:r>
      <w:proofErr w:type="spellStart"/>
      <w:r w:rsidRPr="00AE060D">
        <w:rPr>
          <w:rFonts w:ascii="Times New Roman" w:hAnsi="Times New Roman" w:cs="Times New Roman"/>
          <w:sz w:val="28"/>
          <w:szCs w:val="28"/>
        </w:rPr>
        <w:t>орних</w:t>
      </w:r>
      <w:proofErr w:type="spellEnd"/>
      <w:r w:rsidRPr="00AE060D">
        <w:rPr>
          <w:rFonts w:ascii="Times New Roman" w:hAnsi="Times New Roman" w:cs="Times New Roman"/>
          <w:sz w:val="28"/>
          <w:szCs w:val="28"/>
        </w:rPr>
        <w:t xml:space="preserve"> земель вноситься не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0,6 – 0,7 т/га </w:t>
      </w:r>
      <w:proofErr w:type="spellStart"/>
      <w:r w:rsidRPr="00AE060D">
        <w:rPr>
          <w:rFonts w:ascii="Times New Roman" w:hAnsi="Times New Roman" w:cs="Times New Roman"/>
          <w:sz w:val="28"/>
          <w:szCs w:val="28"/>
        </w:rPr>
        <w:t>органічних</w:t>
      </w:r>
      <w:proofErr w:type="spellEnd"/>
      <w:r w:rsidRPr="00AE060D">
        <w:rPr>
          <w:rFonts w:ascii="Times New Roman" w:hAnsi="Times New Roman" w:cs="Times New Roman"/>
          <w:sz w:val="28"/>
          <w:szCs w:val="28"/>
        </w:rPr>
        <w:t xml:space="preserve"> і 120 – 180 кг д. р. </w:t>
      </w:r>
      <w:proofErr w:type="spellStart"/>
      <w:r w:rsidRPr="00AE060D">
        <w:rPr>
          <w:rFonts w:ascii="Times New Roman" w:hAnsi="Times New Roman" w:cs="Times New Roman"/>
          <w:sz w:val="28"/>
          <w:szCs w:val="28"/>
        </w:rPr>
        <w:t>мінеральних</w:t>
      </w:r>
      <w:proofErr w:type="spellEnd"/>
      <w:r w:rsidRPr="00AE060D">
        <w:rPr>
          <w:rFonts w:ascii="Times New Roman" w:hAnsi="Times New Roman" w:cs="Times New Roman"/>
          <w:sz w:val="28"/>
          <w:szCs w:val="28"/>
        </w:rPr>
        <w:t xml:space="preserve"> добрив. Практично </w:t>
      </w:r>
      <w:proofErr w:type="spellStart"/>
      <w:r w:rsidRPr="00AE060D">
        <w:rPr>
          <w:rFonts w:ascii="Times New Roman" w:hAnsi="Times New Roman" w:cs="Times New Roman"/>
          <w:sz w:val="28"/>
          <w:szCs w:val="28"/>
        </w:rPr>
        <w:t>призупинено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роботи</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хімічної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меліорації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вапнування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ґрунтів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Виходячи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наявності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кислих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ґрунтів</w:t>
      </w:r>
      <w:proofErr w:type="spellEnd"/>
      <w:r w:rsidRPr="00AE060D">
        <w:rPr>
          <w:rFonts w:ascii="Times New Roman" w:hAnsi="Times New Roman" w:cs="Times New Roman"/>
          <w:sz w:val="28"/>
          <w:szCs w:val="28"/>
        </w:rPr>
        <w:t xml:space="preserve">, оптимальна </w:t>
      </w:r>
      <w:proofErr w:type="spellStart"/>
      <w:r w:rsidRPr="00AE060D">
        <w:rPr>
          <w:rFonts w:ascii="Times New Roman" w:hAnsi="Times New Roman" w:cs="Times New Roman"/>
          <w:sz w:val="28"/>
          <w:szCs w:val="28"/>
        </w:rPr>
        <w:t>щорічна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площа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вапнування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повинна </w:t>
      </w:r>
      <w:proofErr w:type="spellStart"/>
      <w:r w:rsidRPr="00AE060D">
        <w:rPr>
          <w:rFonts w:ascii="Times New Roman" w:hAnsi="Times New Roman" w:cs="Times New Roman"/>
          <w:sz w:val="28"/>
          <w:szCs w:val="28"/>
        </w:rPr>
        <w:t>становити</w:t>
      </w:r>
      <w:proofErr w:type="spellEnd"/>
      <w:r w:rsidRPr="00AE060D">
        <w:rPr>
          <w:rFonts w:ascii="Times New Roman" w:hAnsi="Times New Roman" w:cs="Times New Roman"/>
          <w:sz w:val="28"/>
          <w:szCs w:val="28"/>
        </w:rPr>
        <w:t xml:space="preserve"> не </w:t>
      </w:r>
      <w:proofErr w:type="spellStart"/>
      <w:r w:rsidRPr="00AE060D">
        <w:rPr>
          <w:rFonts w:ascii="Times New Roman" w:hAnsi="Times New Roman" w:cs="Times New Roman"/>
          <w:sz w:val="28"/>
          <w:szCs w:val="28"/>
        </w:rPr>
        <w:t>менше</w:t>
      </w:r>
      <w:proofErr w:type="spellEnd"/>
      <w:r w:rsidRPr="00AE060D">
        <w:rPr>
          <w:rFonts w:ascii="Times New Roman" w:hAnsi="Times New Roman" w:cs="Times New Roman"/>
          <w:sz w:val="28"/>
          <w:szCs w:val="28"/>
        </w:rPr>
        <w:t xml:space="preserve"> 5 </w:t>
      </w:r>
      <w:proofErr w:type="spellStart"/>
      <w:r w:rsidRPr="00AE060D">
        <w:rPr>
          <w:rFonts w:ascii="Times New Roman" w:hAnsi="Times New Roman" w:cs="Times New Roman"/>
          <w:sz w:val="28"/>
          <w:szCs w:val="28"/>
        </w:rPr>
        <w:t>тисяч</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гектарів</w:t>
      </w:r>
      <w:proofErr w:type="spellEnd"/>
      <w:r w:rsidRPr="00AE060D">
        <w:rPr>
          <w:rFonts w:ascii="Times New Roman" w:hAnsi="Times New Roman" w:cs="Times New Roman"/>
          <w:sz w:val="28"/>
          <w:szCs w:val="28"/>
        </w:rPr>
        <w:t xml:space="preserve">. При </w:t>
      </w:r>
      <w:proofErr w:type="spellStart"/>
      <w:r w:rsidRPr="00AE060D">
        <w:rPr>
          <w:rFonts w:ascii="Times New Roman" w:hAnsi="Times New Roman" w:cs="Times New Roman"/>
          <w:sz w:val="28"/>
          <w:szCs w:val="28"/>
        </w:rPr>
        <w:t>цьому</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проведення</w:t>
      </w:r>
      <w:proofErr w:type="spellEnd"/>
      <w:r w:rsidRPr="00AE060D">
        <w:rPr>
          <w:rFonts w:ascii="Times New Roman" w:hAnsi="Times New Roman" w:cs="Times New Roman"/>
          <w:sz w:val="28"/>
          <w:szCs w:val="28"/>
        </w:rPr>
        <w:t xml:space="preserve"> одного циклу </w:t>
      </w:r>
      <w:proofErr w:type="spellStart"/>
      <w:r w:rsidRPr="00AE060D">
        <w:rPr>
          <w:rFonts w:ascii="Times New Roman" w:hAnsi="Times New Roman" w:cs="Times New Roman"/>
          <w:sz w:val="28"/>
          <w:szCs w:val="28"/>
        </w:rPr>
        <w:t>хімічної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меліорації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вапнування</w:t>
      </w:r>
      <w:proofErr w:type="spellEnd"/>
      <w:r w:rsidRPr="00AE060D">
        <w:rPr>
          <w:rFonts w:ascii="Times New Roman" w:hAnsi="Times New Roman" w:cs="Times New Roman"/>
          <w:sz w:val="28"/>
          <w:szCs w:val="28"/>
        </w:rPr>
        <w:t>)</w:t>
      </w:r>
      <w:r w:rsidR="00792F20">
        <w:rPr>
          <w:rFonts w:ascii="Times New Roman" w:hAnsi="Times New Roman" w:cs="Times New Roman"/>
          <w:sz w:val="28"/>
          <w:szCs w:val="28"/>
        </w:rPr>
        <w:t xml:space="preserve"> </w:t>
      </w:r>
      <w:proofErr w:type="spellStart"/>
      <w:r w:rsidR="00792F20">
        <w:rPr>
          <w:rFonts w:ascii="Times New Roman" w:hAnsi="Times New Roman" w:cs="Times New Roman"/>
          <w:sz w:val="28"/>
          <w:szCs w:val="28"/>
        </w:rPr>
        <w:t>необхідно</w:t>
      </w:r>
      <w:proofErr w:type="spellEnd"/>
      <w:r w:rsidR="00792F20">
        <w:rPr>
          <w:rFonts w:ascii="Times New Roman" w:hAnsi="Times New Roman" w:cs="Times New Roman"/>
          <w:sz w:val="28"/>
          <w:szCs w:val="28"/>
        </w:rPr>
        <w:t xml:space="preserve"> 80-</w:t>
      </w:r>
      <w:r w:rsidRPr="00AE060D">
        <w:rPr>
          <w:rFonts w:ascii="Times New Roman" w:hAnsi="Times New Roman" w:cs="Times New Roman"/>
          <w:sz w:val="28"/>
          <w:szCs w:val="28"/>
        </w:rPr>
        <w:t xml:space="preserve">100 тис. тонн </w:t>
      </w:r>
      <w:proofErr w:type="spellStart"/>
      <w:r w:rsidRPr="00AE060D">
        <w:rPr>
          <w:rFonts w:ascii="Times New Roman" w:hAnsi="Times New Roman" w:cs="Times New Roman"/>
          <w:sz w:val="28"/>
          <w:szCs w:val="28"/>
        </w:rPr>
        <w:t>вапнякових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матеріалів</w:t>
      </w:r>
      <w:proofErr w:type="spellEnd"/>
      <w:r w:rsidRPr="00AE060D">
        <w:rPr>
          <w:rFonts w:ascii="Times New Roman" w:hAnsi="Times New Roman" w:cs="Times New Roman"/>
          <w:sz w:val="28"/>
          <w:szCs w:val="28"/>
        </w:rPr>
        <w:t xml:space="preserve">. </w:t>
      </w:r>
    </w:p>
    <w:p w14:paraId="63B2A2A0" w14:textId="77777777"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71D86EDE" wp14:editId="17223A7B">
            <wp:extent cx="5949950" cy="214052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9950" cy="2140527"/>
                    </a:xfrm>
                    <a:prstGeom prst="rect">
                      <a:avLst/>
                    </a:prstGeom>
                    <a:noFill/>
                    <a:ln>
                      <a:noFill/>
                    </a:ln>
                  </pic:spPr>
                </pic:pic>
              </a:graphicData>
            </a:graphic>
          </wp:inline>
        </w:drawing>
      </w:r>
    </w:p>
    <w:p w14:paraId="5715AE43" w14:textId="77777777" w:rsidR="00D37FF7" w:rsidRPr="00AE060D" w:rsidRDefault="00D37FF7" w:rsidP="00E42DA2">
      <w:pPr>
        <w:spacing w:after="0" w:line="240" w:lineRule="auto"/>
        <w:ind w:firstLine="72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792F20">
        <w:rPr>
          <w:rFonts w:ascii="Times New Roman" w:hAnsi="Times New Roman" w:cs="Times New Roman"/>
          <w:b/>
          <w:sz w:val="28"/>
          <w:szCs w:val="28"/>
          <w:lang w:val="uk-UA"/>
        </w:rPr>
        <w:t>37</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Внесення</w:t>
      </w:r>
      <w:proofErr w:type="spellEnd"/>
      <w:r w:rsidRPr="00AE060D">
        <w:rPr>
          <w:rFonts w:ascii="Times New Roman" w:hAnsi="Times New Roman" w:cs="Times New Roman"/>
          <w:b/>
          <w:sz w:val="28"/>
          <w:szCs w:val="28"/>
        </w:rPr>
        <w:t xml:space="preserve"> в </w:t>
      </w:r>
      <w:proofErr w:type="spellStart"/>
      <w:r w:rsidRPr="00AE060D">
        <w:rPr>
          <w:rFonts w:ascii="Times New Roman" w:hAnsi="Times New Roman" w:cs="Times New Roman"/>
          <w:b/>
          <w:sz w:val="28"/>
          <w:szCs w:val="28"/>
        </w:rPr>
        <w:t>ґрунт</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мінеральних</w:t>
      </w:r>
      <w:proofErr w:type="spellEnd"/>
      <w:r w:rsidRPr="00AE060D">
        <w:rPr>
          <w:rFonts w:ascii="Times New Roman" w:hAnsi="Times New Roman" w:cs="Times New Roman"/>
          <w:b/>
          <w:sz w:val="28"/>
          <w:szCs w:val="28"/>
        </w:rPr>
        <w:t xml:space="preserve"> та </w:t>
      </w:r>
      <w:proofErr w:type="spellStart"/>
      <w:r w:rsidRPr="00AE060D">
        <w:rPr>
          <w:rFonts w:ascii="Times New Roman" w:hAnsi="Times New Roman" w:cs="Times New Roman"/>
          <w:b/>
          <w:sz w:val="28"/>
          <w:szCs w:val="28"/>
        </w:rPr>
        <w:t>органічних</w:t>
      </w:r>
      <w:proofErr w:type="spellEnd"/>
      <w:r w:rsidRPr="00AE060D">
        <w:rPr>
          <w:rFonts w:ascii="Times New Roman" w:hAnsi="Times New Roman" w:cs="Times New Roman"/>
          <w:b/>
          <w:sz w:val="28"/>
          <w:szCs w:val="28"/>
        </w:rPr>
        <w:t xml:space="preserve"> добрив у </w:t>
      </w:r>
      <w:proofErr w:type="spellStart"/>
      <w:r w:rsidRPr="00AE060D">
        <w:rPr>
          <w:rFonts w:ascii="Times New Roman" w:hAnsi="Times New Roman" w:cs="Times New Roman"/>
          <w:b/>
          <w:sz w:val="28"/>
          <w:szCs w:val="28"/>
        </w:rPr>
        <w:t>сільськогосподарських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підприємствах</w:t>
      </w:r>
      <w:proofErr w:type="spellEnd"/>
    </w:p>
    <w:p w14:paraId="75CB2DE2"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lastRenderedPageBreak/>
        <w:t>Виробляється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вагома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загальнодержавного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культур. При </w:t>
      </w:r>
      <w:proofErr w:type="spellStart"/>
      <w:r w:rsidRPr="00AE060D">
        <w:rPr>
          <w:rFonts w:ascii="Times New Roman" w:hAnsi="Times New Roman" w:cs="Times New Roman"/>
          <w:sz w:val="28"/>
          <w:szCs w:val="28"/>
        </w:rPr>
        <w:t>чому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якщо</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площею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землекористування</w:t>
      </w:r>
      <w:proofErr w:type="spellEnd"/>
      <w:r w:rsidRPr="00AE060D">
        <w:rPr>
          <w:rFonts w:ascii="Times New Roman" w:hAnsi="Times New Roman" w:cs="Times New Roman"/>
          <w:sz w:val="28"/>
          <w:szCs w:val="28"/>
        </w:rPr>
        <w:t xml:space="preserve"> область </w:t>
      </w:r>
      <w:proofErr w:type="spellStart"/>
      <w:r w:rsidRPr="00AE060D">
        <w:rPr>
          <w:rFonts w:ascii="Times New Roman" w:hAnsi="Times New Roman" w:cs="Times New Roman"/>
          <w:sz w:val="28"/>
          <w:szCs w:val="28"/>
        </w:rPr>
        <w:t>займає</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15-е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то за </w:t>
      </w:r>
      <w:proofErr w:type="spellStart"/>
      <w:r w:rsidRPr="00AE060D">
        <w:rPr>
          <w:rFonts w:ascii="Times New Roman" w:hAnsi="Times New Roman" w:cs="Times New Roman"/>
          <w:sz w:val="28"/>
          <w:szCs w:val="28"/>
        </w:rPr>
        <w:t>обсягами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рослинництва</w:t>
      </w:r>
      <w:proofErr w:type="spellEnd"/>
      <w:r w:rsidRPr="00AE060D">
        <w:rPr>
          <w:rFonts w:ascii="Times New Roman" w:hAnsi="Times New Roman" w:cs="Times New Roman"/>
          <w:sz w:val="28"/>
          <w:szCs w:val="28"/>
        </w:rPr>
        <w:t xml:space="preserve"> 1-6 </w:t>
      </w:r>
      <w:proofErr w:type="spellStart"/>
      <w:r w:rsidRPr="00AE060D">
        <w:rPr>
          <w:rFonts w:ascii="Times New Roman" w:hAnsi="Times New Roman" w:cs="Times New Roman"/>
          <w:sz w:val="28"/>
          <w:szCs w:val="28"/>
        </w:rPr>
        <w:t>місця</w:t>
      </w:r>
      <w:proofErr w:type="spellEnd"/>
      <w:r w:rsidRPr="00AE060D">
        <w:rPr>
          <w:rFonts w:ascii="Times New Roman" w:hAnsi="Times New Roman" w:cs="Times New Roman"/>
          <w:sz w:val="28"/>
          <w:szCs w:val="28"/>
        </w:rPr>
        <w:t xml:space="preserve">. </w:t>
      </w:r>
    </w:p>
    <w:p w14:paraId="0EAC2660" w14:textId="77777777"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Хмельниччина має значний потенціал для виробництва органічної продукції, її експорту та споживання на внутрішньому ринку. Загальна площа сертифікованих органічних сільськогосподарських земель у 2018 році склала близько 5,5 тис. га (від загальної площі земель сільськогосподарського призначення). Протягом останніх п’яти років площа органічних сільськогосподарських земель  області </w:t>
      </w:r>
      <w:r w:rsidR="00792F20">
        <w:rPr>
          <w:rFonts w:ascii="Times New Roman" w:hAnsi="Times New Roman" w:cs="Times New Roman"/>
          <w:sz w:val="28"/>
          <w:szCs w:val="28"/>
        </w:rPr>
        <w:t>зросла в</w:t>
      </w:r>
      <w:r w:rsidRPr="00AE060D">
        <w:rPr>
          <w:rFonts w:ascii="Times New Roman" w:hAnsi="Times New Roman" w:cs="Times New Roman"/>
          <w:sz w:val="28"/>
          <w:szCs w:val="28"/>
        </w:rPr>
        <w:t>тричі.</w:t>
      </w:r>
    </w:p>
    <w:p w14:paraId="7D48DA4F" w14:textId="77777777"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На даний час в області функціонує 21 господарство</w:t>
      </w:r>
      <w:r w:rsidR="00792F20">
        <w:rPr>
          <w:rFonts w:ascii="Times New Roman" w:hAnsi="Times New Roman" w:cs="Times New Roman"/>
          <w:sz w:val="28"/>
          <w:szCs w:val="28"/>
        </w:rPr>
        <w:t>,</w:t>
      </w:r>
      <w:r w:rsidRPr="00AE060D">
        <w:rPr>
          <w:rFonts w:ascii="Times New Roman" w:hAnsi="Times New Roman" w:cs="Times New Roman"/>
          <w:sz w:val="28"/>
          <w:szCs w:val="28"/>
        </w:rPr>
        <w:t xml:space="preserve"> сертифіковане на право виробництва органічних продуктів. Найпрогресивнішими господарствами області, які впро</w:t>
      </w:r>
      <w:r w:rsidR="00792F20">
        <w:rPr>
          <w:rFonts w:ascii="Times New Roman" w:hAnsi="Times New Roman" w:cs="Times New Roman"/>
          <w:sz w:val="28"/>
          <w:szCs w:val="28"/>
        </w:rPr>
        <w:t>ваджують органічне виробництво є</w:t>
      </w:r>
      <w:r w:rsidRPr="00AE060D">
        <w:rPr>
          <w:rFonts w:ascii="Times New Roman" w:hAnsi="Times New Roman" w:cs="Times New Roman"/>
          <w:sz w:val="28"/>
          <w:szCs w:val="28"/>
        </w:rPr>
        <w:t>:</w:t>
      </w:r>
    </w:p>
    <w:p w14:paraId="6EEBF3B2" w14:textId="77777777" w:rsidR="00D37FF7" w:rsidRPr="00AE060D" w:rsidRDefault="00D37FF7" w:rsidP="003C28E9">
      <w:pPr>
        <w:pStyle w:val="a8"/>
        <w:widowControl/>
        <w:numPr>
          <w:ilvl w:val="0"/>
          <w:numId w:val="12"/>
        </w:numPr>
        <w:tabs>
          <w:tab w:val="clear" w:pos="1650"/>
          <w:tab w:val="num" w:pos="993"/>
        </w:tabs>
        <w:autoSpaceDE/>
        <w:autoSpaceDN/>
        <w:ind w:left="0" w:firstLine="720"/>
        <w:jc w:val="both"/>
        <w:rPr>
          <w:rFonts w:ascii="Times New Roman" w:hAnsi="Times New Roman" w:cs="Times New Roman"/>
          <w:sz w:val="28"/>
          <w:szCs w:val="28"/>
        </w:rPr>
      </w:pPr>
      <w:r w:rsidRPr="00AE060D">
        <w:rPr>
          <w:rFonts w:ascii="Times New Roman" w:hAnsi="Times New Roman" w:cs="Times New Roman"/>
          <w:sz w:val="28"/>
          <w:szCs w:val="28"/>
        </w:rPr>
        <w:t>ТОВ «Либідь-К» Старокостянтинівського району – виробницт</w:t>
      </w:r>
      <w:r w:rsidR="00792F20">
        <w:rPr>
          <w:rFonts w:ascii="Times New Roman" w:hAnsi="Times New Roman" w:cs="Times New Roman"/>
          <w:sz w:val="28"/>
          <w:szCs w:val="28"/>
        </w:rPr>
        <w:t>во яєць, курячого м’яса, кормів;</w:t>
      </w:r>
    </w:p>
    <w:p w14:paraId="6CF0DC30" w14:textId="77777777" w:rsidR="00D37FF7" w:rsidRPr="00AE060D" w:rsidRDefault="00D37FF7" w:rsidP="003C28E9">
      <w:pPr>
        <w:pStyle w:val="a8"/>
        <w:widowControl/>
        <w:numPr>
          <w:ilvl w:val="0"/>
          <w:numId w:val="12"/>
        </w:numPr>
        <w:tabs>
          <w:tab w:val="clear" w:pos="1650"/>
          <w:tab w:val="num" w:pos="993"/>
        </w:tabs>
        <w:autoSpaceDE/>
        <w:autoSpaceDN/>
        <w:ind w:left="0" w:firstLine="720"/>
        <w:jc w:val="both"/>
        <w:rPr>
          <w:rFonts w:ascii="Times New Roman" w:hAnsi="Times New Roman" w:cs="Times New Roman"/>
          <w:b/>
          <w:i/>
          <w:sz w:val="28"/>
          <w:szCs w:val="28"/>
        </w:rPr>
      </w:pPr>
      <w:r w:rsidRPr="00AE060D">
        <w:rPr>
          <w:rFonts w:ascii="Times New Roman" w:hAnsi="Times New Roman" w:cs="Times New Roman"/>
          <w:sz w:val="28"/>
          <w:szCs w:val="28"/>
        </w:rPr>
        <w:t>ТОВ «Фруктовий Світ» м. Хмельницький – вирощування, реалізація малопоширених сільськогосподарських культур (просо, сочевиця, квасоля, льон тощо).</w:t>
      </w:r>
    </w:p>
    <w:p w14:paraId="6F3C0642" w14:textId="77777777" w:rsidR="00D37FF7" w:rsidRPr="00F70C45" w:rsidRDefault="00D37FF7" w:rsidP="00F70C45">
      <w:pPr>
        <w:pStyle w:val="4"/>
        <w:spacing w:before="0" w:line="240" w:lineRule="auto"/>
        <w:ind w:right="125" w:firstLine="720"/>
        <w:jc w:val="both"/>
        <w:rPr>
          <w:rFonts w:ascii="Times New Roman" w:hAnsi="Times New Roman" w:cs="Times New Roman"/>
          <w:b w:val="0"/>
          <w:i w:val="0"/>
          <w:color w:val="auto"/>
          <w:sz w:val="28"/>
          <w:szCs w:val="28"/>
          <w:lang w:val="uk-UA"/>
        </w:rPr>
      </w:pPr>
      <w:r w:rsidRPr="00F70C45">
        <w:rPr>
          <w:rFonts w:ascii="Times New Roman" w:hAnsi="Times New Roman" w:cs="Times New Roman"/>
          <w:bCs w:val="0"/>
          <w:i w:val="0"/>
          <w:color w:val="auto"/>
          <w:sz w:val="28"/>
          <w:szCs w:val="28"/>
          <w:lang w:val="uk-UA"/>
        </w:rPr>
        <w:t>Рослинництво</w:t>
      </w:r>
      <w:r w:rsidR="00F70C45" w:rsidRPr="00F70C45">
        <w:rPr>
          <w:rFonts w:ascii="Times New Roman" w:hAnsi="Times New Roman" w:cs="Times New Roman"/>
          <w:bCs w:val="0"/>
          <w:i w:val="0"/>
          <w:color w:val="auto"/>
          <w:sz w:val="28"/>
          <w:szCs w:val="28"/>
          <w:lang w:val="uk-UA"/>
        </w:rPr>
        <w:t xml:space="preserve">. </w:t>
      </w:r>
      <w:r w:rsidRPr="00F70C45">
        <w:rPr>
          <w:rFonts w:ascii="Times New Roman" w:hAnsi="Times New Roman" w:cs="Times New Roman"/>
          <w:b w:val="0"/>
          <w:i w:val="0"/>
          <w:color w:val="auto"/>
          <w:sz w:val="28"/>
          <w:szCs w:val="28"/>
          <w:lang w:val="uk-UA"/>
        </w:rPr>
        <w:t xml:space="preserve">Рослинницька галузь вважається пріоритетною галуззю сільського господарства і має значні можливості для перетворення її у високоефективний, експортно-спроможний сектор економіки. Разом з тим,  рослинництво – найризикованіша сфера людської діяльності, яка значною мірою залежить від </w:t>
      </w:r>
      <w:proofErr w:type="spellStart"/>
      <w:r w:rsidRPr="00F70C45">
        <w:rPr>
          <w:rFonts w:ascii="Times New Roman" w:hAnsi="Times New Roman" w:cs="Times New Roman"/>
          <w:b w:val="0"/>
          <w:i w:val="0"/>
          <w:color w:val="auto"/>
          <w:sz w:val="28"/>
          <w:szCs w:val="28"/>
          <w:lang w:val="uk-UA"/>
        </w:rPr>
        <w:t>природнокліматичних</w:t>
      </w:r>
      <w:proofErr w:type="spellEnd"/>
      <w:r w:rsidRPr="00F70C45">
        <w:rPr>
          <w:rFonts w:ascii="Times New Roman" w:hAnsi="Times New Roman" w:cs="Times New Roman"/>
          <w:b w:val="0"/>
          <w:i w:val="0"/>
          <w:color w:val="auto"/>
          <w:sz w:val="28"/>
          <w:szCs w:val="28"/>
          <w:lang w:val="uk-UA"/>
        </w:rPr>
        <w:t>, біологічних та екологічних умов.</w:t>
      </w:r>
    </w:p>
    <w:p w14:paraId="6CC916AC" w14:textId="77777777" w:rsidR="00D37FF7" w:rsidRPr="00AE060D" w:rsidRDefault="00D37FF7" w:rsidP="00E42DA2">
      <w:pPr>
        <w:spacing w:after="0" w:line="240" w:lineRule="auto"/>
        <w:ind w:firstLine="720"/>
        <w:jc w:val="both"/>
        <w:rPr>
          <w:rFonts w:ascii="Times New Roman" w:hAnsi="Times New Roman" w:cs="Times New Roman"/>
          <w:sz w:val="28"/>
          <w:szCs w:val="28"/>
        </w:rPr>
      </w:pPr>
      <w:r w:rsidRPr="00F70C45">
        <w:rPr>
          <w:rFonts w:ascii="Times New Roman" w:hAnsi="Times New Roman" w:cs="Times New Roman"/>
          <w:sz w:val="28"/>
          <w:szCs w:val="28"/>
          <w:lang w:val="uk-UA"/>
        </w:rPr>
        <w:t xml:space="preserve">У 2012-2018 роках намітилися позитивні тенденції щодо стабілізації та </w:t>
      </w:r>
      <w:r w:rsidRPr="00AE060D">
        <w:rPr>
          <w:rFonts w:ascii="Times New Roman" w:hAnsi="Times New Roman" w:cs="Times New Roman"/>
          <w:sz w:val="28"/>
          <w:szCs w:val="28"/>
          <w:lang w:val="uk-UA"/>
        </w:rPr>
        <w:t xml:space="preserve">нарощування обсягів виробництва рослинницької продукції за рахунок впровадження високорентабельних технологій вирощування. За рахунок цього щорічно збільшуються посівні площі таких високорентабельних технічних культур, таких як озима пшениця, кукурудза та соняшник.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w:t>
      </w:r>
      <w:proofErr w:type="spellStart"/>
      <w:r w:rsidRPr="00AE060D">
        <w:rPr>
          <w:rFonts w:ascii="Times New Roman" w:hAnsi="Times New Roman" w:cs="Times New Roman"/>
          <w:sz w:val="28"/>
          <w:szCs w:val="28"/>
        </w:rPr>
        <w:t>зернових</w:t>
      </w:r>
      <w:proofErr w:type="spellEnd"/>
      <w:r w:rsidRPr="00AE060D">
        <w:rPr>
          <w:rFonts w:ascii="Times New Roman" w:hAnsi="Times New Roman" w:cs="Times New Roman"/>
          <w:sz w:val="28"/>
          <w:szCs w:val="28"/>
        </w:rPr>
        <w:t xml:space="preserve"> культур у </w:t>
      </w:r>
      <w:proofErr w:type="spellStart"/>
      <w:r w:rsidRPr="00AE060D">
        <w:rPr>
          <w:rFonts w:ascii="Times New Roman" w:hAnsi="Times New Roman" w:cs="Times New Roman"/>
          <w:sz w:val="28"/>
          <w:szCs w:val="28"/>
        </w:rPr>
        <w:t>структурі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посівних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площ</w:t>
      </w:r>
      <w:proofErr w:type="spellEnd"/>
      <w:r w:rsidRPr="00AE060D">
        <w:rPr>
          <w:rFonts w:ascii="Times New Roman" w:hAnsi="Times New Roman" w:cs="Times New Roman"/>
          <w:sz w:val="28"/>
          <w:szCs w:val="28"/>
        </w:rPr>
        <w:t xml:space="preserve"> становить 47-50%, </w:t>
      </w:r>
      <w:proofErr w:type="spellStart"/>
      <w:r w:rsidRPr="00AE060D">
        <w:rPr>
          <w:rFonts w:ascii="Times New Roman" w:hAnsi="Times New Roman" w:cs="Times New Roman"/>
          <w:sz w:val="28"/>
          <w:szCs w:val="28"/>
        </w:rPr>
        <w:t>технічних</w:t>
      </w:r>
      <w:proofErr w:type="spellEnd"/>
      <w:r w:rsidRPr="00AE060D">
        <w:rPr>
          <w:rFonts w:ascii="Times New Roman" w:hAnsi="Times New Roman" w:cs="Times New Roman"/>
          <w:sz w:val="28"/>
          <w:szCs w:val="28"/>
        </w:rPr>
        <w:t xml:space="preserve"> культур – 36%, </w:t>
      </w:r>
      <w:proofErr w:type="spellStart"/>
      <w:r w:rsidRPr="00AE060D">
        <w:rPr>
          <w:rFonts w:ascii="Times New Roman" w:hAnsi="Times New Roman" w:cs="Times New Roman"/>
          <w:sz w:val="28"/>
          <w:szCs w:val="28"/>
        </w:rPr>
        <w:t>кормових</w:t>
      </w:r>
      <w:proofErr w:type="spellEnd"/>
      <w:r w:rsidRPr="00AE060D">
        <w:rPr>
          <w:rFonts w:ascii="Times New Roman" w:hAnsi="Times New Roman" w:cs="Times New Roman"/>
          <w:sz w:val="28"/>
          <w:szCs w:val="28"/>
        </w:rPr>
        <w:t xml:space="preserve"> – 10%,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цілком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науково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обґрунтованим</w:t>
      </w:r>
      <w:proofErr w:type="spellEnd"/>
      <w:r w:rsidRPr="00AE060D">
        <w:rPr>
          <w:rFonts w:ascii="Times New Roman" w:hAnsi="Times New Roman" w:cs="Times New Roman"/>
          <w:sz w:val="28"/>
          <w:szCs w:val="28"/>
        </w:rPr>
        <w:t xml:space="preserve"> нормам оптимального </w:t>
      </w:r>
      <w:proofErr w:type="spellStart"/>
      <w:r w:rsidRPr="00AE060D">
        <w:rPr>
          <w:rFonts w:ascii="Times New Roman" w:hAnsi="Times New Roman" w:cs="Times New Roman"/>
          <w:sz w:val="28"/>
          <w:szCs w:val="28"/>
        </w:rPr>
        <w:t>співвідношення</w:t>
      </w:r>
      <w:proofErr w:type="spellEnd"/>
      <w:r w:rsidRPr="00AE060D">
        <w:rPr>
          <w:rFonts w:ascii="Times New Roman" w:hAnsi="Times New Roman" w:cs="Times New Roman"/>
          <w:sz w:val="28"/>
          <w:szCs w:val="28"/>
        </w:rPr>
        <w:t xml:space="preserve"> культур у </w:t>
      </w:r>
      <w:proofErr w:type="spellStart"/>
      <w:r w:rsidRPr="00AE060D">
        <w:rPr>
          <w:rFonts w:ascii="Times New Roman" w:hAnsi="Times New Roman" w:cs="Times New Roman"/>
          <w:sz w:val="28"/>
          <w:szCs w:val="28"/>
        </w:rPr>
        <w:t>сівозміні</w:t>
      </w:r>
      <w:proofErr w:type="spellEnd"/>
      <w:r w:rsidRPr="00AE060D">
        <w:rPr>
          <w:rFonts w:ascii="Times New Roman" w:hAnsi="Times New Roman" w:cs="Times New Roman"/>
          <w:sz w:val="28"/>
          <w:szCs w:val="28"/>
        </w:rPr>
        <w:t xml:space="preserve">. </w:t>
      </w:r>
    </w:p>
    <w:p w14:paraId="7977B8B2"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Агроформування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форм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2012-2018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забезпечили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валове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культур у таких </w:t>
      </w:r>
      <w:proofErr w:type="spellStart"/>
      <w:r w:rsidRPr="00AE060D">
        <w:rPr>
          <w:rFonts w:ascii="Times New Roman" w:hAnsi="Times New Roman" w:cs="Times New Roman"/>
          <w:sz w:val="28"/>
          <w:szCs w:val="28"/>
        </w:rPr>
        <w:t>обсягах</w:t>
      </w:r>
      <w:proofErr w:type="spellEnd"/>
      <w:r w:rsidRPr="00AE060D">
        <w:rPr>
          <w:rFonts w:ascii="Times New Roman" w:hAnsi="Times New Roman" w:cs="Times New Roman"/>
          <w:sz w:val="28"/>
          <w:szCs w:val="28"/>
        </w:rPr>
        <w:t>:</w:t>
      </w:r>
    </w:p>
    <w:p w14:paraId="00F57A61" w14:textId="77777777" w:rsidR="00D37FF7" w:rsidRPr="00AE060D" w:rsidRDefault="00D37FF7" w:rsidP="00E42DA2">
      <w:pPr>
        <w:spacing w:after="0" w:line="240" w:lineRule="auto"/>
        <w:jc w:val="right"/>
        <w:rPr>
          <w:rFonts w:ascii="Times New Roman" w:hAnsi="Times New Roman" w:cs="Times New Roman"/>
          <w:b/>
          <w:bCs/>
          <w:sz w:val="28"/>
          <w:szCs w:val="28"/>
          <w:lang w:eastAsia="ru-RU"/>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w:t>
      </w:r>
      <w:r w:rsidR="006E3441">
        <w:rPr>
          <w:rFonts w:ascii="Times New Roman" w:hAnsi="Times New Roman" w:cs="Times New Roman"/>
          <w:b/>
          <w:sz w:val="28"/>
          <w:szCs w:val="28"/>
          <w:lang w:val="uk-UA"/>
        </w:rPr>
        <w:t>14</w:t>
      </w:r>
      <w:r w:rsidRPr="00AE060D">
        <w:rPr>
          <w:rFonts w:ascii="Times New Roman" w:hAnsi="Times New Roman" w:cs="Times New Roman"/>
          <w:b/>
          <w:sz w:val="28"/>
          <w:szCs w:val="28"/>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b/>
          <w:bCs/>
          <w:sz w:val="28"/>
          <w:szCs w:val="28"/>
          <w:lang w:eastAsia="ru-RU"/>
        </w:rPr>
        <w:t>Обсяг</w:t>
      </w:r>
      <w:proofErr w:type="spellEnd"/>
      <w:r w:rsidRPr="00AE060D">
        <w:rPr>
          <w:rFonts w:ascii="Times New Roman" w:hAnsi="Times New Roman" w:cs="Times New Roman"/>
          <w:b/>
          <w:bCs/>
          <w:sz w:val="28"/>
          <w:szCs w:val="28"/>
          <w:lang w:eastAsia="ru-RU"/>
        </w:rPr>
        <w:t xml:space="preserve"> </w:t>
      </w:r>
      <w:proofErr w:type="spellStart"/>
      <w:r w:rsidRPr="00AE060D">
        <w:rPr>
          <w:rFonts w:ascii="Times New Roman" w:hAnsi="Times New Roman" w:cs="Times New Roman"/>
          <w:b/>
          <w:bCs/>
          <w:sz w:val="28"/>
          <w:szCs w:val="28"/>
          <w:lang w:eastAsia="ru-RU"/>
        </w:rPr>
        <w:t>виробництва</w:t>
      </w:r>
      <w:proofErr w:type="spellEnd"/>
      <w:r w:rsidRPr="00AE060D">
        <w:rPr>
          <w:rFonts w:ascii="Times New Roman" w:hAnsi="Times New Roman" w:cs="Times New Roman"/>
          <w:b/>
          <w:bCs/>
          <w:sz w:val="28"/>
          <w:szCs w:val="28"/>
          <w:lang w:eastAsia="ru-RU"/>
        </w:rPr>
        <w:t xml:space="preserve"> (</w:t>
      </w:r>
      <w:proofErr w:type="spellStart"/>
      <w:r w:rsidRPr="00AE060D">
        <w:rPr>
          <w:rFonts w:ascii="Times New Roman" w:hAnsi="Times New Roman" w:cs="Times New Roman"/>
          <w:b/>
          <w:bCs/>
          <w:sz w:val="28"/>
          <w:szCs w:val="28"/>
          <w:lang w:eastAsia="ru-RU"/>
        </w:rPr>
        <w:t>валовий</w:t>
      </w:r>
      <w:proofErr w:type="spellEnd"/>
      <w:r w:rsidRPr="00AE060D">
        <w:rPr>
          <w:rFonts w:ascii="Times New Roman" w:hAnsi="Times New Roman" w:cs="Times New Roman"/>
          <w:b/>
          <w:bCs/>
          <w:sz w:val="28"/>
          <w:szCs w:val="28"/>
          <w:lang w:eastAsia="ru-RU"/>
        </w:rPr>
        <w:t xml:space="preserve"> </w:t>
      </w:r>
      <w:proofErr w:type="spellStart"/>
      <w:r w:rsidRPr="00AE060D">
        <w:rPr>
          <w:rFonts w:ascii="Times New Roman" w:hAnsi="Times New Roman" w:cs="Times New Roman"/>
          <w:b/>
          <w:bCs/>
          <w:sz w:val="28"/>
          <w:szCs w:val="28"/>
          <w:lang w:eastAsia="ru-RU"/>
        </w:rPr>
        <w:t>збір</w:t>
      </w:r>
      <w:proofErr w:type="spellEnd"/>
      <w:r w:rsidRPr="00AE060D">
        <w:rPr>
          <w:rFonts w:ascii="Times New Roman" w:hAnsi="Times New Roman" w:cs="Times New Roman"/>
          <w:b/>
          <w:bCs/>
          <w:sz w:val="28"/>
          <w:szCs w:val="28"/>
          <w:lang w:eastAsia="ru-RU"/>
        </w:rPr>
        <w:t xml:space="preserve">) </w:t>
      </w:r>
    </w:p>
    <w:p w14:paraId="64649C80" w14:textId="77777777" w:rsidR="00D37FF7" w:rsidRPr="00AE060D" w:rsidRDefault="00D37FF7" w:rsidP="00E42DA2">
      <w:pPr>
        <w:spacing w:after="0" w:line="240" w:lineRule="auto"/>
        <w:jc w:val="right"/>
        <w:rPr>
          <w:rFonts w:ascii="Times New Roman" w:hAnsi="Times New Roman" w:cs="Times New Roman"/>
          <w:sz w:val="28"/>
          <w:szCs w:val="28"/>
        </w:rPr>
      </w:pPr>
      <w:proofErr w:type="spellStart"/>
      <w:r w:rsidRPr="00AE060D">
        <w:rPr>
          <w:rFonts w:ascii="Times New Roman" w:hAnsi="Times New Roman" w:cs="Times New Roman"/>
          <w:b/>
          <w:bCs/>
          <w:sz w:val="28"/>
          <w:szCs w:val="28"/>
          <w:lang w:eastAsia="ru-RU"/>
        </w:rPr>
        <w:t>сільськогосподарських</w:t>
      </w:r>
      <w:proofErr w:type="spellEnd"/>
      <w:r w:rsidRPr="00AE060D">
        <w:rPr>
          <w:rFonts w:ascii="Times New Roman" w:hAnsi="Times New Roman" w:cs="Times New Roman"/>
          <w:b/>
          <w:bCs/>
          <w:sz w:val="28"/>
          <w:szCs w:val="28"/>
          <w:lang w:eastAsia="ru-RU"/>
        </w:rPr>
        <w:t xml:space="preserve"> культур, тис. тонн</w:t>
      </w:r>
    </w:p>
    <w:tbl>
      <w:tblPr>
        <w:tblW w:w="9745" w:type="dxa"/>
        <w:jc w:val="center"/>
        <w:tblLook w:val="04A0" w:firstRow="1" w:lastRow="0" w:firstColumn="1" w:lastColumn="0" w:noHBand="0" w:noVBand="1"/>
      </w:tblPr>
      <w:tblGrid>
        <w:gridCol w:w="648"/>
        <w:gridCol w:w="1530"/>
        <w:gridCol w:w="1500"/>
        <w:gridCol w:w="1258"/>
        <w:gridCol w:w="935"/>
        <w:gridCol w:w="1348"/>
        <w:gridCol w:w="1237"/>
        <w:gridCol w:w="1289"/>
      </w:tblGrid>
      <w:tr w:rsidR="00D37FF7" w:rsidRPr="00E42DA2" w14:paraId="4DAE1063" w14:textId="77777777" w:rsidTr="00D37FF7">
        <w:trPr>
          <w:trHeight w:val="255"/>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2D4BC5D" w14:textId="77777777" w:rsidR="00D37FF7" w:rsidRPr="00E42DA2" w:rsidRDefault="00D37FF7" w:rsidP="00E42DA2">
            <w:pPr>
              <w:spacing w:after="0" w:line="240" w:lineRule="auto"/>
              <w:ind w:left="-56" w:right="-96"/>
              <w:rPr>
                <w:rFonts w:ascii="Times New Roman" w:hAnsi="Times New Roman" w:cs="Times New Roman"/>
                <w:sz w:val="24"/>
                <w:szCs w:val="24"/>
                <w:lang w:eastAsia="ru-RU"/>
              </w:rPr>
            </w:pPr>
            <w:r w:rsidRPr="00E42DA2">
              <w:rPr>
                <w:rFonts w:ascii="Times New Roman" w:hAnsi="Times New Roman" w:cs="Times New Roman"/>
                <w:sz w:val="24"/>
                <w:szCs w:val="24"/>
                <w:lang w:eastAsia="ru-RU"/>
              </w:rPr>
              <w:t>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4ADCE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культури</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зернові</w:t>
            </w:r>
            <w:proofErr w:type="spellEnd"/>
            <w:r w:rsidRPr="00E42DA2">
              <w:rPr>
                <w:rFonts w:ascii="Times New Roman" w:hAnsi="Times New Roman" w:cs="Times New Roman"/>
                <w:sz w:val="24"/>
                <w:szCs w:val="24"/>
                <w:lang w:eastAsia="ru-RU"/>
              </w:rPr>
              <w:t xml:space="preserve"> та </w:t>
            </w:r>
            <w:proofErr w:type="spellStart"/>
            <w:r w:rsidRPr="00E42DA2">
              <w:rPr>
                <w:rFonts w:ascii="Times New Roman" w:hAnsi="Times New Roman" w:cs="Times New Roman"/>
                <w:sz w:val="24"/>
                <w:szCs w:val="24"/>
                <w:lang w:eastAsia="ru-RU"/>
              </w:rPr>
              <w:t>зернобобові</w:t>
            </w:r>
            <w:proofErr w:type="spellEnd"/>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71096EB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буряк</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цукровий</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фабричний</w:t>
            </w:r>
            <w:proofErr w:type="spellEnd"/>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1E89F46"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соняшник</w:t>
            </w:r>
            <w:proofErr w:type="spellEnd"/>
          </w:p>
        </w:tc>
        <w:tc>
          <w:tcPr>
            <w:tcW w:w="967" w:type="dxa"/>
            <w:tcBorders>
              <w:top w:val="single" w:sz="4" w:space="0" w:color="auto"/>
              <w:left w:val="single" w:sz="4" w:space="0" w:color="auto"/>
              <w:bottom w:val="single" w:sz="4" w:space="0" w:color="auto"/>
              <w:right w:val="single" w:sz="4" w:space="0" w:color="auto"/>
            </w:tcBorders>
            <w:vAlign w:val="center"/>
          </w:tcPr>
          <w:p w14:paraId="2432F69B"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соя</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522B584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картопля</w:t>
            </w:r>
            <w:proofErr w:type="spellEnd"/>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3E73A1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культури</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овочеві</w:t>
            </w:r>
            <w:proofErr w:type="spellEnd"/>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38AC866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культури</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плодові</w:t>
            </w:r>
            <w:proofErr w:type="spellEnd"/>
            <w:r w:rsidRPr="00E42DA2">
              <w:rPr>
                <w:rFonts w:ascii="Times New Roman" w:hAnsi="Times New Roman" w:cs="Times New Roman"/>
                <w:sz w:val="24"/>
                <w:szCs w:val="24"/>
                <w:lang w:eastAsia="ru-RU"/>
              </w:rPr>
              <w:t xml:space="preserve"> та </w:t>
            </w:r>
            <w:proofErr w:type="spellStart"/>
            <w:r w:rsidRPr="00E42DA2">
              <w:rPr>
                <w:rFonts w:ascii="Times New Roman" w:hAnsi="Times New Roman" w:cs="Times New Roman"/>
                <w:sz w:val="24"/>
                <w:szCs w:val="24"/>
                <w:lang w:eastAsia="ru-RU"/>
              </w:rPr>
              <w:t>ягідні</w:t>
            </w:r>
            <w:proofErr w:type="spellEnd"/>
          </w:p>
        </w:tc>
      </w:tr>
      <w:tr w:rsidR="00D37FF7" w:rsidRPr="00E42DA2" w14:paraId="7D5B185E"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29B78B6B"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rPr>
              <w:t>2012</w:t>
            </w:r>
          </w:p>
        </w:tc>
        <w:tc>
          <w:tcPr>
            <w:tcW w:w="1530" w:type="dxa"/>
            <w:tcBorders>
              <w:top w:val="nil"/>
              <w:left w:val="nil"/>
              <w:bottom w:val="single" w:sz="4" w:space="0" w:color="auto"/>
              <w:right w:val="single" w:sz="4" w:space="0" w:color="auto"/>
            </w:tcBorders>
            <w:shd w:val="clear" w:color="auto" w:fill="auto"/>
            <w:noWrap/>
            <w:vAlign w:val="bottom"/>
          </w:tcPr>
          <w:p w14:paraId="016C5F77"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2712,6</w:t>
            </w:r>
          </w:p>
        </w:tc>
        <w:tc>
          <w:tcPr>
            <w:tcW w:w="1500" w:type="dxa"/>
            <w:tcBorders>
              <w:top w:val="nil"/>
              <w:left w:val="nil"/>
              <w:bottom w:val="single" w:sz="4" w:space="0" w:color="auto"/>
              <w:right w:val="single" w:sz="4" w:space="0" w:color="auto"/>
            </w:tcBorders>
            <w:shd w:val="clear" w:color="auto" w:fill="auto"/>
            <w:noWrap/>
            <w:vAlign w:val="bottom"/>
          </w:tcPr>
          <w:p w14:paraId="359718AB"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2218,8</w:t>
            </w:r>
          </w:p>
        </w:tc>
        <w:tc>
          <w:tcPr>
            <w:tcW w:w="1225" w:type="dxa"/>
            <w:tcBorders>
              <w:top w:val="nil"/>
              <w:left w:val="nil"/>
              <w:bottom w:val="single" w:sz="4" w:space="0" w:color="auto"/>
              <w:right w:val="single" w:sz="4" w:space="0" w:color="auto"/>
            </w:tcBorders>
            <w:shd w:val="clear" w:color="auto" w:fill="auto"/>
            <w:noWrap/>
            <w:vAlign w:val="bottom"/>
          </w:tcPr>
          <w:p w14:paraId="009A3A0F" w14:textId="77777777" w:rsidR="00D37FF7" w:rsidRPr="00E42DA2" w:rsidRDefault="00D37FF7" w:rsidP="00E42DA2">
            <w:pPr>
              <w:spacing w:after="0" w:line="240" w:lineRule="auto"/>
              <w:ind w:left="18"/>
              <w:jc w:val="center"/>
              <w:rPr>
                <w:rFonts w:ascii="Times New Roman" w:hAnsi="Times New Roman" w:cs="Times New Roman"/>
                <w:sz w:val="24"/>
                <w:szCs w:val="24"/>
              </w:rPr>
            </w:pPr>
            <w:r w:rsidRPr="00E42DA2">
              <w:rPr>
                <w:rFonts w:ascii="Times New Roman" w:hAnsi="Times New Roman" w:cs="Times New Roman"/>
                <w:sz w:val="24"/>
                <w:szCs w:val="24"/>
              </w:rPr>
              <w:t>73,3</w:t>
            </w:r>
          </w:p>
        </w:tc>
        <w:tc>
          <w:tcPr>
            <w:tcW w:w="967" w:type="dxa"/>
            <w:tcBorders>
              <w:top w:val="single" w:sz="4" w:space="0" w:color="auto"/>
              <w:left w:val="nil"/>
              <w:bottom w:val="single" w:sz="4" w:space="0" w:color="auto"/>
              <w:right w:val="single" w:sz="4" w:space="0" w:color="auto"/>
            </w:tcBorders>
          </w:tcPr>
          <w:p w14:paraId="37B1F989"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302,2</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41BEDD6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1591,2</w:t>
            </w:r>
          </w:p>
        </w:tc>
        <w:tc>
          <w:tcPr>
            <w:tcW w:w="1237" w:type="dxa"/>
            <w:tcBorders>
              <w:top w:val="nil"/>
              <w:left w:val="nil"/>
              <w:bottom w:val="single" w:sz="4" w:space="0" w:color="auto"/>
              <w:right w:val="single" w:sz="4" w:space="0" w:color="auto"/>
            </w:tcBorders>
            <w:shd w:val="clear" w:color="auto" w:fill="auto"/>
            <w:noWrap/>
            <w:vAlign w:val="bottom"/>
          </w:tcPr>
          <w:p w14:paraId="5241900A"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225,3</w:t>
            </w:r>
          </w:p>
        </w:tc>
        <w:tc>
          <w:tcPr>
            <w:tcW w:w="1289" w:type="dxa"/>
            <w:tcBorders>
              <w:top w:val="nil"/>
              <w:left w:val="nil"/>
              <w:bottom w:val="single" w:sz="4" w:space="0" w:color="auto"/>
              <w:right w:val="single" w:sz="4" w:space="0" w:color="auto"/>
            </w:tcBorders>
            <w:shd w:val="clear" w:color="auto" w:fill="auto"/>
            <w:noWrap/>
            <w:vAlign w:val="bottom"/>
          </w:tcPr>
          <w:p w14:paraId="383FA99F"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154,2</w:t>
            </w:r>
          </w:p>
        </w:tc>
      </w:tr>
      <w:tr w:rsidR="00D37FF7" w:rsidRPr="00E42DA2" w14:paraId="1B8CDEEC"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2AC2C5A9"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2013</w:t>
            </w:r>
          </w:p>
        </w:tc>
        <w:tc>
          <w:tcPr>
            <w:tcW w:w="1530" w:type="dxa"/>
            <w:tcBorders>
              <w:top w:val="nil"/>
              <w:left w:val="nil"/>
              <w:bottom w:val="single" w:sz="4" w:space="0" w:color="auto"/>
              <w:right w:val="single" w:sz="4" w:space="0" w:color="auto"/>
            </w:tcBorders>
            <w:shd w:val="clear" w:color="auto" w:fill="auto"/>
            <w:noWrap/>
            <w:vAlign w:val="bottom"/>
          </w:tcPr>
          <w:p w14:paraId="0D25B37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3039,5</w:t>
            </w:r>
          </w:p>
        </w:tc>
        <w:tc>
          <w:tcPr>
            <w:tcW w:w="1500" w:type="dxa"/>
            <w:tcBorders>
              <w:top w:val="nil"/>
              <w:left w:val="nil"/>
              <w:bottom w:val="single" w:sz="4" w:space="0" w:color="auto"/>
              <w:right w:val="single" w:sz="4" w:space="0" w:color="auto"/>
            </w:tcBorders>
            <w:shd w:val="clear" w:color="auto" w:fill="auto"/>
            <w:noWrap/>
            <w:vAlign w:val="bottom"/>
          </w:tcPr>
          <w:p w14:paraId="7A61E81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1057,7</w:t>
            </w:r>
          </w:p>
        </w:tc>
        <w:tc>
          <w:tcPr>
            <w:tcW w:w="1225" w:type="dxa"/>
            <w:tcBorders>
              <w:top w:val="nil"/>
              <w:left w:val="nil"/>
              <w:bottom w:val="single" w:sz="4" w:space="0" w:color="auto"/>
              <w:right w:val="single" w:sz="4" w:space="0" w:color="auto"/>
            </w:tcBorders>
            <w:shd w:val="clear" w:color="auto" w:fill="auto"/>
            <w:noWrap/>
            <w:vAlign w:val="bottom"/>
          </w:tcPr>
          <w:p w14:paraId="1911A5BB"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77,2</w:t>
            </w:r>
          </w:p>
        </w:tc>
        <w:tc>
          <w:tcPr>
            <w:tcW w:w="967" w:type="dxa"/>
            <w:tcBorders>
              <w:top w:val="single" w:sz="4" w:space="0" w:color="auto"/>
              <w:left w:val="nil"/>
              <w:bottom w:val="single" w:sz="4" w:space="0" w:color="auto"/>
              <w:right w:val="single" w:sz="4" w:space="0" w:color="auto"/>
            </w:tcBorders>
          </w:tcPr>
          <w:p w14:paraId="550FB5A6"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387,2</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56B87C6B"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1305,7</w:t>
            </w:r>
          </w:p>
        </w:tc>
        <w:tc>
          <w:tcPr>
            <w:tcW w:w="1237" w:type="dxa"/>
            <w:tcBorders>
              <w:top w:val="nil"/>
              <w:left w:val="nil"/>
              <w:bottom w:val="single" w:sz="4" w:space="0" w:color="auto"/>
              <w:right w:val="single" w:sz="4" w:space="0" w:color="auto"/>
            </w:tcBorders>
            <w:shd w:val="clear" w:color="auto" w:fill="auto"/>
            <w:noWrap/>
            <w:vAlign w:val="bottom"/>
          </w:tcPr>
          <w:p w14:paraId="7E89E9E9"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209,4</w:t>
            </w:r>
          </w:p>
        </w:tc>
        <w:tc>
          <w:tcPr>
            <w:tcW w:w="1289" w:type="dxa"/>
            <w:tcBorders>
              <w:top w:val="nil"/>
              <w:left w:val="nil"/>
              <w:bottom w:val="single" w:sz="4" w:space="0" w:color="auto"/>
              <w:right w:val="single" w:sz="4" w:space="0" w:color="auto"/>
            </w:tcBorders>
            <w:shd w:val="clear" w:color="auto" w:fill="auto"/>
            <w:noWrap/>
            <w:vAlign w:val="bottom"/>
          </w:tcPr>
          <w:p w14:paraId="0BDF961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166,6</w:t>
            </w:r>
          </w:p>
        </w:tc>
      </w:tr>
      <w:tr w:rsidR="00D37FF7" w:rsidRPr="00E42DA2" w14:paraId="7CAE5AB4"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0650C7EC"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2014</w:t>
            </w:r>
          </w:p>
        </w:tc>
        <w:tc>
          <w:tcPr>
            <w:tcW w:w="1530" w:type="dxa"/>
            <w:tcBorders>
              <w:top w:val="nil"/>
              <w:left w:val="nil"/>
              <w:bottom w:val="single" w:sz="4" w:space="0" w:color="auto"/>
              <w:right w:val="single" w:sz="4" w:space="0" w:color="auto"/>
            </w:tcBorders>
            <w:shd w:val="clear" w:color="auto" w:fill="auto"/>
            <w:noWrap/>
            <w:vAlign w:val="bottom"/>
          </w:tcPr>
          <w:p w14:paraId="6412677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3289,1</w:t>
            </w:r>
          </w:p>
        </w:tc>
        <w:tc>
          <w:tcPr>
            <w:tcW w:w="1500" w:type="dxa"/>
            <w:tcBorders>
              <w:top w:val="nil"/>
              <w:left w:val="nil"/>
              <w:bottom w:val="single" w:sz="4" w:space="0" w:color="auto"/>
              <w:right w:val="single" w:sz="4" w:space="0" w:color="auto"/>
            </w:tcBorders>
            <w:shd w:val="clear" w:color="auto" w:fill="auto"/>
            <w:noWrap/>
            <w:vAlign w:val="bottom"/>
          </w:tcPr>
          <w:p w14:paraId="311781E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2362,7</w:t>
            </w:r>
          </w:p>
        </w:tc>
        <w:tc>
          <w:tcPr>
            <w:tcW w:w="1225" w:type="dxa"/>
            <w:tcBorders>
              <w:top w:val="nil"/>
              <w:left w:val="nil"/>
              <w:bottom w:val="single" w:sz="4" w:space="0" w:color="auto"/>
              <w:right w:val="single" w:sz="4" w:space="0" w:color="auto"/>
            </w:tcBorders>
            <w:shd w:val="clear" w:color="auto" w:fill="auto"/>
            <w:noWrap/>
            <w:vAlign w:val="bottom"/>
          </w:tcPr>
          <w:p w14:paraId="6DDEDCDF"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87,5</w:t>
            </w:r>
          </w:p>
        </w:tc>
        <w:tc>
          <w:tcPr>
            <w:tcW w:w="967" w:type="dxa"/>
            <w:tcBorders>
              <w:top w:val="single" w:sz="4" w:space="0" w:color="auto"/>
              <w:left w:val="nil"/>
              <w:bottom w:val="single" w:sz="4" w:space="0" w:color="auto"/>
              <w:right w:val="single" w:sz="4" w:space="0" w:color="auto"/>
            </w:tcBorders>
          </w:tcPr>
          <w:p w14:paraId="19CC3713"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627,2</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4A69824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1509,6</w:t>
            </w:r>
          </w:p>
        </w:tc>
        <w:tc>
          <w:tcPr>
            <w:tcW w:w="1237" w:type="dxa"/>
            <w:tcBorders>
              <w:top w:val="nil"/>
              <w:left w:val="nil"/>
              <w:bottom w:val="single" w:sz="4" w:space="0" w:color="auto"/>
              <w:right w:val="single" w:sz="4" w:space="0" w:color="auto"/>
            </w:tcBorders>
            <w:shd w:val="clear" w:color="auto" w:fill="auto"/>
            <w:noWrap/>
            <w:vAlign w:val="bottom"/>
          </w:tcPr>
          <w:p w14:paraId="4CB7EEB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209,2</w:t>
            </w:r>
          </w:p>
        </w:tc>
        <w:tc>
          <w:tcPr>
            <w:tcW w:w="1289" w:type="dxa"/>
            <w:tcBorders>
              <w:top w:val="nil"/>
              <w:left w:val="nil"/>
              <w:bottom w:val="single" w:sz="4" w:space="0" w:color="auto"/>
              <w:right w:val="single" w:sz="4" w:space="0" w:color="auto"/>
            </w:tcBorders>
            <w:shd w:val="clear" w:color="auto" w:fill="auto"/>
            <w:noWrap/>
            <w:vAlign w:val="bottom"/>
          </w:tcPr>
          <w:p w14:paraId="474D547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153,3</w:t>
            </w:r>
          </w:p>
        </w:tc>
      </w:tr>
      <w:tr w:rsidR="00D37FF7" w:rsidRPr="00E42DA2" w14:paraId="630728E1"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47DAA6CC"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2015</w:t>
            </w:r>
          </w:p>
        </w:tc>
        <w:tc>
          <w:tcPr>
            <w:tcW w:w="1530" w:type="dxa"/>
            <w:tcBorders>
              <w:top w:val="nil"/>
              <w:left w:val="nil"/>
              <w:bottom w:val="single" w:sz="4" w:space="0" w:color="auto"/>
              <w:right w:val="single" w:sz="4" w:space="0" w:color="auto"/>
            </w:tcBorders>
            <w:shd w:val="clear" w:color="auto" w:fill="auto"/>
            <w:noWrap/>
            <w:vAlign w:val="bottom"/>
          </w:tcPr>
          <w:p w14:paraId="2A3DC03E"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2792,9</w:t>
            </w:r>
          </w:p>
        </w:tc>
        <w:tc>
          <w:tcPr>
            <w:tcW w:w="1500" w:type="dxa"/>
            <w:tcBorders>
              <w:top w:val="nil"/>
              <w:left w:val="nil"/>
              <w:bottom w:val="single" w:sz="4" w:space="0" w:color="auto"/>
              <w:right w:val="single" w:sz="4" w:space="0" w:color="auto"/>
            </w:tcBorders>
            <w:shd w:val="clear" w:color="auto" w:fill="auto"/>
            <w:noWrap/>
            <w:vAlign w:val="bottom"/>
          </w:tcPr>
          <w:p w14:paraId="1E04E61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1140,4</w:t>
            </w:r>
          </w:p>
        </w:tc>
        <w:tc>
          <w:tcPr>
            <w:tcW w:w="1225" w:type="dxa"/>
            <w:tcBorders>
              <w:top w:val="nil"/>
              <w:left w:val="nil"/>
              <w:bottom w:val="single" w:sz="4" w:space="0" w:color="auto"/>
              <w:right w:val="single" w:sz="4" w:space="0" w:color="auto"/>
            </w:tcBorders>
            <w:shd w:val="clear" w:color="auto" w:fill="auto"/>
            <w:noWrap/>
            <w:vAlign w:val="bottom"/>
          </w:tcPr>
          <w:p w14:paraId="3CFBB27C"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105,9</w:t>
            </w:r>
          </w:p>
        </w:tc>
        <w:tc>
          <w:tcPr>
            <w:tcW w:w="967" w:type="dxa"/>
            <w:tcBorders>
              <w:top w:val="single" w:sz="4" w:space="0" w:color="auto"/>
              <w:left w:val="nil"/>
              <w:bottom w:val="single" w:sz="4" w:space="0" w:color="auto"/>
              <w:right w:val="single" w:sz="4" w:space="0" w:color="auto"/>
            </w:tcBorders>
          </w:tcPr>
          <w:p w14:paraId="1EFB0662"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497,3</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1F308E1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1064,9</w:t>
            </w:r>
          </w:p>
        </w:tc>
        <w:tc>
          <w:tcPr>
            <w:tcW w:w="1237" w:type="dxa"/>
            <w:tcBorders>
              <w:top w:val="nil"/>
              <w:left w:val="nil"/>
              <w:bottom w:val="single" w:sz="4" w:space="0" w:color="auto"/>
              <w:right w:val="single" w:sz="4" w:space="0" w:color="auto"/>
            </w:tcBorders>
            <w:shd w:val="clear" w:color="auto" w:fill="auto"/>
            <w:noWrap/>
            <w:vAlign w:val="bottom"/>
          </w:tcPr>
          <w:p w14:paraId="24C7831D"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187,4</w:t>
            </w:r>
          </w:p>
        </w:tc>
        <w:tc>
          <w:tcPr>
            <w:tcW w:w="1289" w:type="dxa"/>
            <w:tcBorders>
              <w:top w:val="nil"/>
              <w:left w:val="nil"/>
              <w:bottom w:val="single" w:sz="4" w:space="0" w:color="auto"/>
              <w:right w:val="single" w:sz="4" w:space="0" w:color="auto"/>
            </w:tcBorders>
            <w:shd w:val="clear" w:color="auto" w:fill="auto"/>
            <w:noWrap/>
            <w:vAlign w:val="bottom"/>
          </w:tcPr>
          <w:p w14:paraId="14FDADF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205,3</w:t>
            </w:r>
          </w:p>
        </w:tc>
      </w:tr>
      <w:tr w:rsidR="00D37FF7" w:rsidRPr="00E42DA2" w14:paraId="0477C2F8"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24B82545"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2016</w:t>
            </w:r>
          </w:p>
        </w:tc>
        <w:tc>
          <w:tcPr>
            <w:tcW w:w="1530" w:type="dxa"/>
            <w:tcBorders>
              <w:top w:val="nil"/>
              <w:left w:val="nil"/>
              <w:bottom w:val="single" w:sz="4" w:space="0" w:color="auto"/>
              <w:right w:val="single" w:sz="4" w:space="0" w:color="auto"/>
            </w:tcBorders>
            <w:shd w:val="clear" w:color="auto" w:fill="auto"/>
            <w:noWrap/>
            <w:vAlign w:val="bottom"/>
          </w:tcPr>
          <w:p w14:paraId="477A804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3085,5</w:t>
            </w:r>
          </w:p>
        </w:tc>
        <w:tc>
          <w:tcPr>
            <w:tcW w:w="1500" w:type="dxa"/>
            <w:tcBorders>
              <w:top w:val="nil"/>
              <w:left w:val="nil"/>
              <w:bottom w:val="single" w:sz="4" w:space="0" w:color="auto"/>
              <w:right w:val="single" w:sz="4" w:space="0" w:color="auto"/>
            </w:tcBorders>
            <w:shd w:val="clear" w:color="auto" w:fill="auto"/>
            <w:noWrap/>
            <w:vAlign w:val="bottom"/>
          </w:tcPr>
          <w:p w14:paraId="41976D0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1586,4</w:t>
            </w:r>
          </w:p>
        </w:tc>
        <w:tc>
          <w:tcPr>
            <w:tcW w:w="1225" w:type="dxa"/>
            <w:tcBorders>
              <w:top w:val="nil"/>
              <w:left w:val="nil"/>
              <w:bottom w:val="single" w:sz="4" w:space="0" w:color="auto"/>
              <w:right w:val="single" w:sz="4" w:space="0" w:color="auto"/>
            </w:tcBorders>
            <w:shd w:val="clear" w:color="auto" w:fill="auto"/>
            <w:noWrap/>
            <w:vAlign w:val="bottom"/>
          </w:tcPr>
          <w:p w14:paraId="693E3B1F"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346,7</w:t>
            </w:r>
          </w:p>
        </w:tc>
        <w:tc>
          <w:tcPr>
            <w:tcW w:w="967" w:type="dxa"/>
            <w:tcBorders>
              <w:top w:val="single" w:sz="4" w:space="0" w:color="auto"/>
              <w:left w:val="nil"/>
              <w:bottom w:val="single" w:sz="4" w:space="0" w:color="auto"/>
              <w:right w:val="single" w:sz="4" w:space="0" w:color="auto"/>
            </w:tcBorders>
          </w:tcPr>
          <w:p w14:paraId="136EFA18"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465,1</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237D186D"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1320,5</w:t>
            </w:r>
          </w:p>
        </w:tc>
        <w:tc>
          <w:tcPr>
            <w:tcW w:w="1237" w:type="dxa"/>
            <w:tcBorders>
              <w:top w:val="nil"/>
              <w:left w:val="nil"/>
              <w:bottom w:val="single" w:sz="4" w:space="0" w:color="auto"/>
              <w:right w:val="single" w:sz="4" w:space="0" w:color="auto"/>
            </w:tcBorders>
            <w:shd w:val="clear" w:color="auto" w:fill="auto"/>
            <w:noWrap/>
            <w:vAlign w:val="bottom"/>
          </w:tcPr>
          <w:p w14:paraId="111EDFC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227,5</w:t>
            </w:r>
          </w:p>
        </w:tc>
        <w:tc>
          <w:tcPr>
            <w:tcW w:w="1289" w:type="dxa"/>
            <w:tcBorders>
              <w:top w:val="nil"/>
              <w:left w:val="nil"/>
              <w:bottom w:val="single" w:sz="4" w:space="0" w:color="auto"/>
              <w:right w:val="single" w:sz="4" w:space="0" w:color="auto"/>
            </w:tcBorders>
            <w:shd w:val="clear" w:color="auto" w:fill="auto"/>
            <w:noWrap/>
            <w:vAlign w:val="bottom"/>
          </w:tcPr>
          <w:p w14:paraId="687C528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200,5</w:t>
            </w:r>
          </w:p>
        </w:tc>
      </w:tr>
      <w:tr w:rsidR="00D37FF7" w:rsidRPr="00E42DA2" w14:paraId="4DE23A00"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017F4C1C"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2017</w:t>
            </w:r>
          </w:p>
        </w:tc>
        <w:tc>
          <w:tcPr>
            <w:tcW w:w="1530" w:type="dxa"/>
            <w:tcBorders>
              <w:top w:val="nil"/>
              <w:left w:val="nil"/>
              <w:bottom w:val="single" w:sz="4" w:space="0" w:color="auto"/>
              <w:right w:val="single" w:sz="4" w:space="0" w:color="auto"/>
            </w:tcBorders>
            <w:shd w:val="clear" w:color="auto" w:fill="auto"/>
            <w:noWrap/>
            <w:vAlign w:val="bottom"/>
          </w:tcPr>
          <w:p w14:paraId="0B97818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3421,4</w:t>
            </w:r>
          </w:p>
        </w:tc>
        <w:tc>
          <w:tcPr>
            <w:tcW w:w="1500" w:type="dxa"/>
            <w:tcBorders>
              <w:top w:val="nil"/>
              <w:left w:val="nil"/>
              <w:bottom w:val="single" w:sz="4" w:space="0" w:color="auto"/>
              <w:right w:val="single" w:sz="4" w:space="0" w:color="auto"/>
            </w:tcBorders>
            <w:shd w:val="clear" w:color="auto" w:fill="auto"/>
            <w:noWrap/>
            <w:vAlign w:val="bottom"/>
          </w:tcPr>
          <w:p w14:paraId="4E4FCF3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1982,5</w:t>
            </w:r>
          </w:p>
        </w:tc>
        <w:tc>
          <w:tcPr>
            <w:tcW w:w="1225" w:type="dxa"/>
            <w:tcBorders>
              <w:top w:val="nil"/>
              <w:left w:val="nil"/>
              <w:bottom w:val="single" w:sz="4" w:space="0" w:color="auto"/>
              <w:right w:val="single" w:sz="4" w:space="0" w:color="auto"/>
            </w:tcBorders>
            <w:shd w:val="clear" w:color="auto" w:fill="auto"/>
            <w:noWrap/>
            <w:vAlign w:val="bottom"/>
          </w:tcPr>
          <w:p w14:paraId="66CE1DEE"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438,7</w:t>
            </w:r>
          </w:p>
        </w:tc>
        <w:tc>
          <w:tcPr>
            <w:tcW w:w="967" w:type="dxa"/>
            <w:tcBorders>
              <w:top w:val="single" w:sz="4" w:space="0" w:color="auto"/>
              <w:left w:val="nil"/>
              <w:bottom w:val="single" w:sz="4" w:space="0" w:color="auto"/>
              <w:right w:val="single" w:sz="4" w:space="0" w:color="auto"/>
            </w:tcBorders>
          </w:tcPr>
          <w:p w14:paraId="0C5F0FA0"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471,9</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35E730A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1385,3</w:t>
            </w:r>
          </w:p>
        </w:tc>
        <w:tc>
          <w:tcPr>
            <w:tcW w:w="1237" w:type="dxa"/>
            <w:tcBorders>
              <w:top w:val="nil"/>
              <w:left w:val="nil"/>
              <w:bottom w:val="single" w:sz="4" w:space="0" w:color="auto"/>
              <w:right w:val="single" w:sz="4" w:space="0" w:color="auto"/>
            </w:tcBorders>
            <w:shd w:val="clear" w:color="auto" w:fill="auto"/>
            <w:noWrap/>
            <w:vAlign w:val="bottom"/>
          </w:tcPr>
          <w:p w14:paraId="0141A9F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268,7</w:t>
            </w:r>
          </w:p>
        </w:tc>
        <w:tc>
          <w:tcPr>
            <w:tcW w:w="1289" w:type="dxa"/>
            <w:tcBorders>
              <w:top w:val="nil"/>
              <w:left w:val="nil"/>
              <w:bottom w:val="single" w:sz="4" w:space="0" w:color="auto"/>
              <w:right w:val="single" w:sz="4" w:space="0" w:color="auto"/>
            </w:tcBorders>
            <w:shd w:val="clear" w:color="auto" w:fill="auto"/>
            <w:noWrap/>
            <w:vAlign w:val="bottom"/>
          </w:tcPr>
          <w:p w14:paraId="4F215C6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225,7</w:t>
            </w:r>
          </w:p>
        </w:tc>
      </w:tr>
      <w:tr w:rsidR="00D37FF7" w:rsidRPr="00E42DA2" w14:paraId="5DFF3313" w14:textId="77777777"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14:paraId="7AD7F6DA" w14:textId="77777777"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2018</w:t>
            </w:r>
          </w:p>
        </w:tc>
        <w:tc>
          <w:tcPr>
            <w:tcW w:w="1530" w:type="dxa"/>
            <w:tcBorders>
              <w:top w:val="nil"/>
              <w:left w:val="nil"/>
              <w:bottom w:val="single" w:sz="4" w:space="0" w:color="auto"/>
              <w:right w:val="single" w:sz="4" w:space="0" w:color="auto"/>
            </w:tcBorders>
            <w:shd w:val="clear" w:color="auto" w:fill="auto"/>
            <w:noWrap/>
            <w:vAlign w:val="bottom"/>
          </w:tcPr>
          <w:p w14:paraId="4A25F5C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3861,1</w:t>
            </w:r>
          </w:p>
        </w:tc>
        <w:tc>
          <w:tcPr>
            <w:tcW w:w="1500" w:type="dxa"/>
            <w:tcBorders>
              <w:top w:val="nil"/>
              <w:left w:val="nil"/>
              <w:bottom w:val="single" w:sz="4" w:space="0" w:color="auto"/>
              <w:right w:val="single" w:sz="4" w:space="0" w:color="auto"/>
            </w:tcBorders>
            <w:shd w:val="clear" w:color="auto" w:fill="auto"/>
            <w:noWrap/>
            <w:vAlign w:val="bottom"/>
          </w:tcPr>
          <w:p w14:paraId="2D5241B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1423,6</w:t>
            </w:r>
          </w:p>
        </w:tc>
        <w:tc>
          <w:tcPr>
            <w:tcW w:w="1225" w:type="dxa"/>
            <w:tcBorders>
              <w:top w:val="nil"/>
              <w:left w:val="nil"/>
              <w:bottom w:val="single" w:sz="4" w:space="0" w:color="auto"/>
              <w:right w:val="single" w:sz="4" w:space="0" w:color="auto"/>
            </w:tcBorders>
            <w:shd w:val="clear" w:color="auto" w:fill="auto"/>
            <w:noWrap/>
            <w:vAlign w:val="bottom"/>
          </w:tcPr>
          <w:p w14:paraId="47AEBC7A" w14:textId="77777777"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484,1</w:t>
            </w:r>
          </w:p>
        </w:tc>
        <w:tc>
          <w:tcPr>
            <w:tcW w:w="967" w:type="dxa"/>
            <w:tcBorders>
              <w:top w:val="single" w:sz="4" w:space="0" w:color="auto"/>
              <w:left w:val="nil"/>
              <w:bottom w:val="single" w:sz="4" w:space="0" w:color="auto"/>
              <w:right w:val="single" w:sz="4" w:space="0" w:color="auto"/>
            </w:tcBorders>
          </w:tcPr>
          <w:p w14:paraId="15816F5C"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512,0</w:t>
            </w:r>
          </w:p>
        </w:tc>
        <w:tc>
          <w:tcPr>
            <w:tcW w:w="1348" w:type="dxa"/>
            <w:tcBorders>
              <w:top w:val="nil"/>
              <w:left w:val="single" w:sz="4" w:space="0" w:color="auto"/>
              <w:bottom w:val="single" w:sz="4" w:space="0" w:color="auto"/>
              <w:right w:val="single" w:sz="4" w:space="0" w:color="auto"/>
            </w:tcBorders>
            <w:shd w:val="clear" w:color="auto" w:fill="auto"/>
            <w:noWrap/>
            <w:vAlign w:val="bottom"/>
          </w:tcPr>
          <w:p w14:paraId="2199EA8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1386,9</w:t>
            </w:r>
          </w:p>
        </w:tc>
        <w:tc>
          <w:tcPr>
            <w:tcW w:w="1237" w:type="dxa"/>
            <w:tcBorders>
              <w:top w:val="nil"/>
              <w:left w:val="nil"/>
              <w:bottom w:val="single" w:sz="4" w:space="0" w:color="auto"/>
              <w:right w:val="single" w:sz="4" w:space="0" w:color="auto"/>
            </w:tcBorders>
            <w:shd w:val="clear" w:color="auto" w:fill="auto"/>
            <w:noWrap/>
            <w:vAlign w:val="bottom"/>
          </w:tcPr>
          <w:p w14:paraId="28C5EE5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262,8</w:t>
            </w:r>
          </w:p>
        </w:tc>
        <w:tc>
          <w:tcPr>
            <w:tcW w:w="1289" w:type="dxa"/>
            <w:tcBorders>
              <w:top w:val="nil"/>
              <w:left w:val="nil"/>
              <w:bottom w:val="single" w:sz="4" w:space="0" w:color="auto"/>
              <w:right w:val="single" w:sz="4" w:space="0" w:color="auto"/>
            </w:tcBorders>
            <w:shd w:val="clear" w:color="auto" w:fill="auto"/>
            <w:noWrap/>
            <w:vAlign w:val="bottom"/>
          </w:tcPr>
          <w:p w14:paraId="4C546DA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237,2</w:t>
            </w:r>
          </w:p>
        </w:tc>
      </w:tr>
    </w:tbl>
    <w:p w14:paraId="22573B78"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Найпотужнішою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складовою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галузі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рослинництва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було</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залишається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зернове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r w:rsidR="00DC2979">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повній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продовольчу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lastRenderedPageBreak/>
        <w:t>безпеку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регіону</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агроформуваннями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вироблено</w:t>
      </w:r>
      <w:proofErr w:type="spellEnd"/>
      <w:r w:rsidRPr="00AE060D">
        <w:rPr>
          <w:rFonts w:ascii="Times New Roman" w:hAnsi="Times New Roman" w:cs="Times New Roman"/>
          <w:sz w:val="28"/>
          <w:szCs w:val="28"/>
        </w:rPr>
        <w:t xml:space="preserve"> 3861,1 тис. тонн зерна при </w:t>
      </w:r>
      <w:proofErr w:type="spellStart"/>
      <w:r w:rsidRPr="00AE060D">
        <w:rPr>
          <w:rFonts w:ascii="Times New Roman" w:hAnsi="Times New Roman" w:cs="Times New Roman"/>
          <w:sz w:val="28"/>
          <w:szCs w:val="28"/>
        </w:rPr>
        <w:t>урожайності</w:t>
      </w:r>
      <w:proofErr w:type="spellEnd"/>
      <w:r w:rsidRPr="00AE060D">
        <w:rPr>
          <w:rFonts w:ascii="Times New Roman" w:hAnsi="Times New Roman" w:cs="Times New Roman"/>
          <w:sz w:val="28"/>
          <w:szCs w:val="28"/>
        </w:rPr>
        <w:t xml:space="preserve"> 67,2 ц з г</w:t>
      </w:r>
      <w:proofErr w:type="spellStart"/>
      <w:r w:rsidR="00DC2979">
        <w:rPr>
          <w:rFonts w:ascii="Times New Roman" w:hAnsi="Times New Roman" w:cs="Times New Roman"/>
          <w:sz w:val="28"/>
          <w:szCs w:val="28"/>
          <w:lang w:val="uk-UA"/>
        </w:rPr>
        <w:t>ектара</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урожайності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Хмельниччина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посіла</w:t>
      </w:r>
      <w:proofErr w:type="spellEnd"/>
      <w:r w:rsidRPr="00AE060D">
        <w:rPr>
          <w:rFonts w:ascii="Times New Roman" w:hAnsi="Times New Roman" w:cs="Times New Roman"/>
          <w:sz w:val="28"/>
          <w:szCs w:val="28"/>
        </w:rPr>
        <w:t xml:space="preserve"> 4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державі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Інтенсифікація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зернового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збільшення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зерна </w:t>
      </w:r>
      <w:proofErr w:type="spellStart"/>
      <w:r w:rsidRPr="00AE060D">
        <w:rPr>
          <w:rFonts w:ascii="Times New Roman" w:hAnsi="Times New Roman" w:cs="Times New Roman"/>
          <w:sz w:val="28"/>
          <w:szCs w:val="28"/>
        </w:rPr>
        <w:t>досягається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завдяки</w:t>
      </w:r>
      <w:proofErr w:type="spellEnd"/>
      <w:r w:rsidRPr="00AE060D">
        <w:rPr>
          <w:rFonts w:ascii="Times New Roman" w:hAnsi="Times New Roman" w:cs="Times New Roman"/>
          <w:sz w:val="28"/>
          <w:szCs w:val="28"/>
        </w:rPr>
        <w:t xml:space="preserve"> таким </w:t>
      </w:r>
      <w:proofErr w:type="spellStart"/>
      <w:r w:rsidRPr="00AE060D">
        <w:rPr>
          <w:rFonts w:ascii="Times New Roman" w:hAnsi="Times New Roman" w:cs="Times New Roman"/>
          <w:sz w:val="28"/>
          <w:szCs w:val="28"/>
        </w:rPr>
        <w:t>основним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чинникам</w:t>
      </w:r>
      <w:proofErr w:type="spellEnd"/>
      <w:r w:rsidRPr="00AE060D">
        <w:rPr>
          <w:rFonts w:ascii="Times New Roman" w:hAnsi="Times New Roman" w:cs="Times New Roman"/>
          <w:sz w:val="28"/>
          <w:szCs w:val="28"/>
        </w:rPr>
        <w:t xml:space="preserve">, як </w:t>
      </w:r>
      <w:proofErr w:type="spellStart"/>
      <w:r w:rsidRPr="00AE060D">
        <w:rPr>
          <w:rFonts w:ascii="Times New Roman" w:hAnsi="Times New Roman" w:cs="Times New Roman"/>
          <w:sz w:val="28"/>
          <w:szCs w:val="28"/>
        </w:rPr>
        <w:t>підвищення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урожайності</w:t>
      </w:r>
      <w:proofErr w:type="spellEnd"/>
      <w:r w:rsidRPr="00AE060D">
        <w:rPr>
          <w:rFonts w:ascii="Times New Roman" w:hAnsi="Times New Roman" w:cs="Times New Roman"/>
          <w:sz w:val="28"/>
          <w:szCs w:val="28"/>
        </w:rPr>
        <w:t xml:space="preserve"> шляхом </w:t>
      </w:r>
      <w:proofErr w:type="spellStart"/>
      <w:r w:rsidRPr="00AE060D">
        <w:rPr>
          <w:rFonts w:ascii="Times New Roman" w:hAnsi="Times New Roman" w:cs="Times New Roman"/>
          <w:sz w:val="28"/>
          <w:szCs w:val="28"/>
        </w:rPr>
        <w:t>удосконалення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землекористування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структури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посівів</w:t>
      </w:r>
      <w:proofErr w:type="spellEnd"/>
      <w:r w:rsidRPr="00AE060D">
        <w:rPr>
          <w:rFonts w:ascii="Times New Roman" w:hAnsi="Times New Roman" w:cs="Times New Roman"/>
          <w:sz w:val="28"/>
          <w:szCs w:val="28"/>
        </w:rPr>
        <w:t>.</w:t>
      </w:r>
    </w:p>
    <w:p w14:paraId="07911CB9" w14:textId="77777777" w:rsidR="00D37FF7" w:rsidRPr="00AE060D" w:rsidRDefault="00D37FF7" w:rsidP="00E42DA2">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Урожайність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кукурудзи</w:t>
      </w:r>
      <w:proofErr w:type="spellEnd"/>
      <w:r w:rsidRPr="00AE060D">
        <w:rPr>
          <w:rFonts w:ascii="Times New Roman" w:hAnsi="Times New Roman" w:cs="Times New Roman"/>
          <w:sz w:val="28"/>
          <w:szCs w:val="28"/>
        </w:rPr>
        <w:t xml:space="preserve"> на зерно становила 100,5 ц/га,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рекордним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цим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Хмельниччина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поступається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лише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Волинській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
    <w:p w14:paraId="6507AC89" w14:textId="77777777"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урожайністю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соняшника</w:t>
      </w:r>
      <w:proofErr w:type="spellEnd"/>
      <w:r w:rsidRPr="00AE060D">
        <w:rPr>
          <w:rFonts w:ascii="Times New Roman" w:hAnsi="Times New Roman" w:cs="Times New Roman"/>
          <w:sz w:val="28"/>
          <w:szCs w:val="28"/>
        </w:rPr>
        <w:t xml:space="preserve"> (30,7 ц/га) та </w:t>
      </w:r>
      <w:proofErr w:type="spellStart"/>
      <w:r w:rsidRPr="00AE060D">
        <w:rPr>
          <w:rFonts w:ascii="Times New Roman" w:hAnsi="Times New Roman" w:cs="Times New Roman"/>
          <w:sz w:val="28"/>
          <w:szCs w:val="28"/>
        </w:rPr>
        <w:t>плодових</w:t>
      </w:r>
      <w:proofErr w:type="spellEnd"/>
      <w:r w:rsidRPr="00AE060D">
        <w:rPr>
          <w:rFonts w:ascii="Times New Roman" w:hAnsi="Times New Roman" w:cs="Times New Roman"/>
          <w:sz w:val="28"/>
          <w:szCs w:val="28"/>
        </w:rPr>
        <w:t xml:space="preserve"> культур (171 ц/га) </w:t>
      </w:r>
      <w:proofErr w:type="spellStart"/>
      <w:r w:rsidRPr="00AE060D">
        <w:rPr>
          <w:rFonts w:ascii="Times New Roman" w:hAnsi="Times New Roman" w:cs="Times New Roman"/>
          <w:sz w:val="28"/>
          <w:szCs w:val="28"/>
        </w:rPr>
        <w:t>регіон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знаходиться</w:t>
      </w:r>
      <w:proofErr w:type="spellEnd"/>
      <w:r w:rsidRPr="00AE060D">
        <w:rPr>
          <w:rFonts w:ascii="Times New Roman" w:hAnsi="Times New Roman" w:cs="Times New Roman"/>
          <w:sz w:val="28"/>
          <w:szCs w:val="28"/>
        </w:rPr>
        <w:t xml:space="preserve"> на других </w:t>
      </w:r>
      <w:proofErr w:type="spellStart"/>
      <w:r w:rsidRPr="00AE060D">
        <w:rPr>
          <w:rFonts w:ascii="Times New Roman" w:hAnsi="Times New Roman" w:cs="Times New Roman"/>
          <w:sz w:val="28"/>
          <w:szCs w:val="28"/>
        </w:rPr>
        <w:t>місцях</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поступається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лише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Черкаській</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Полтавській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
    <w:p w14:paraId="727300F9" w14:textId="77777777" w:rsidR="00D37FF7" w:rsidRPr="00AE060D" w:rsidRDefault="00D37FF7" w:rsidP="00E42DA2">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2012 роком </w:t>
      </w:r>
      <w:proofErr w:type="spellStart"/>
      <w:r w:rsidRPr="00AE060D">
        <w:rPr>
          <w:rFonts w:ascii="Times New Roman" w:hAnsi="Times New Roman" w:cs="Times New Roman"/>
          <w:sz w:val="28"/>
          <w:szCs w:val="28"/>
        </w:rPr>
        <w:t>сільгосппідприємствами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нарощено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зернових</w:t>
      </w:r>
      <w:proofErr w:type="spellEnd"/>
      <w:r w:rsidRPr="00AE060D">
        <w:rPr>
          <w:rFonts w:ascii="Times New Roman" w:hAnsi="Times New Roman" w:cs="Times New Roman"/>
          <w:sz w:val="28"/>
          <w:szCs w:val="28"/>
        </w:rPr>
        <w:t xml:space="preserve"> – н</w:t>
      </w:r>
      <w:r w:rsidR="006E3441">
        <w:rPr>
          <w:rFonts w:ascii="Times New Roman" w:hAnsi="Times New Roman" w:cs="Times New Roman"/>
          <w:sz w:val="28"/>
          <w:szCs w:val="28"/>
        </w:rPr>
        <w:t xml:space="preserve">а 42,3%, </w:t>
      </w:r>
      <w:proofErr w:type="spellStart"/>
      <w:r w:rsidR="006E3441">
        <w:rPr>
          <w:rFonts w:ascii="Times New Roman" w:hAnsi="Times New Roman" w:cs="Times New Roman"/>
          <w:sz w:val="28"/>
          <w:szCs w:val="28"/>
        </w:rPr>
        <w:t>соняшнику</w:t>
      </w:r>
      <w:proofErr w:type="spellEnd"/>
      <w:r w:rsidR="006E3441">
        <w:rPr>
          <w:rFonts w:ascii="Times New Roman" w:hAnsi="Times New Roman" w:cs="Times New Roman"/>
          <w:sz w:val="28"/>
          <w:szCs w:val="28"/>
        </w:rPr>
        <w:t xml:space="preserve"> </w:t>
      </w:r>
      <w:r w:rsidR="006E3441" w:rsidRPr="00AE060D">
        <w:rPr>
          <w:rFonts w:ascii="Times New Roman" w:hAnsi="Times New Roman" w:cs="Times New Roman"/>
          <w:sz w:val="28"/>
          <w:szCs w:val="28"/>
        </w:rPr>
        <w:t>–</w:t>
      </w:r>
      <w:r w:rsidR="006E3441">
        <w:rPr>
          <w:rFonts w:ascii="Times New Roman" w:hAnsi="Times New Roman" w:cs="Times New Roman"/>
          <w:sz w:val="28"/>
          <w:szCs w:val="28"/>
          <w:lang w:val="uk-UA"/>
        </w:rPr>
        <w:t xml:space="preserve"> </w:t>
      </w:r>
      <w:r w:rsidR="006E3441">
        <w:rPr>
          <w:rFonts w:ascii="Times New Roman" w:hAnsi="Times New Roman" w:cs="Times New Roman"/>
          <w:sz w:val="28"/>
          <w:szCs w:val="28"/>
        </w:rPr>
        <w:t xml:space="preserve">у 6,6 раза, </w:t>
      </w:r>
      <w:proofErr w:type="spellStart"/>
      <w:r w:rsidRPr="00AE060D">
        <w:rPr>
          <w:rFonts w:ascii="Times New Roman" w:hAnsi="Times New Roman" w:cs="Times New Roman"/>
          <w:sz w:val="28"/>
          <w:szCs w:val="28"/>
        </w:rPr>
        <w:t>овочів</w:t>
      </w:r>
      <w:proofErr w:type="spellEnd"/>
      <w:r w:rsidRPr="00AE060D">
        <w:rPr>
          <w:rFonts w:ascii="Times New Roman" w:hAnsi="Times New Roman" w:cs="Times New Roman"/>
          <w:sz w:val="28"/>
          <w:szCs w:val="28"/>
        </w:rPr>
        <w:t xml:space="preserve"> – на 16,6%, </w:t>
      </w:r>
      <w:proofErr w:type="spellStart"/>
      <w:r w:rsidRPr="00AE060D">
        <w:rPr>
          <w:rFonts w:ascii="Times New Roman" w:hAnsi="Times New Roman" w:cs="Times New Roman"/>
          <w:sz w:val="28"/>
          <w:szCs w:val="28"/>
        </w:rPr>
        <w:t>плодів</w:t>
      </w:r>
      <w:proofErr w:type="spellEnd"/>
      <w:r w:rsidRPr="00AE060D">
        <w:rPr>
          <w:rFonts w:ascii="Times New Roman" w:hAnsi="Times New Roman" w:cs="Times New Roman"/>
          <w:sz w:val="28"/>
          <w:szCs w:val="28"/>
        </w:rPr>
        <w:t xml:space="preserve"> – у 1,5 раза. </w:t>
      </w:r>
      <w:proofErr w:type="spellStart"/>
      <w:r w:rsidRPr="00AE060D">
        <w:rPr>
          <w:rFonts w:ascii="Times New Roman" w:hAnsi="Times New Roman" w:cs="Times New Roman"/>
          <w:sz w:val="28"/>
          <w:szCs w:val="28"/>
        </w:rPr>
        <w:t>Осяг</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цукрових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буряків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картоплі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скоротився</w:t>
      </w:r>
      <w:proofErr w:type="spellEnd"/>
      <w:r w:rsidRPr="00AE060D">
        <w:rPr>
          <w:rFonts w:ascii="Times New Roman" w:hAnsi="Times New Roman" w:cs="Times New Roman"/>
          <w:sz w:val="28"/>
          <w:szCs w:val="28"/>
        </w:rPr>
        <w:t xml:space="preserve"> на 35,8% та 12,8%, </w:t>
      </w:r>
      <w:proofErr w:type="spellStart"/>
      <w:r w:rsidRPr="00AE060D">
        <w:rPr>
          <w:rFonts w:ascii="Times New Roman" w:hAnsi="Times New Roman" w:cs="Times New Roman"/>
          <w:sz w:val="28"/>
          <w:szCs w:val="28"/>
        </w:rPr>
        <w:t>відповідно</w:t>
      </w:r>
      <w:proofErr w:type="spellEnd"/>
      <w:r w:rsidRPr="00AE060D">
        <w:rPr>
          <w:rFonts w:ascii="Times New Roman" w:hAnsi="Times New Roman" w:cs="Times New Roman"/>
          <w:sz w:val="28"/>
          <w:szCs w:val="28"/>
        </w:rPr>
        <w:t xml:space="preserve">. </w:t>
      </w:r>
    </w:p>
    <w:p w14:paraId="40F93E4D" w14:textId="77777777"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регіоні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вирощено</w:t>
      </w:r>
      <w:proofErr w:type="spellEnd"/>
      <w:r w:rsidRPr="00AE060D">
        <w:rPr>
          <w:rFonts w:ascii="Times New Roman" w:hAnsi="Times New Roman" w:cs="Times New Roman"/>
          <w:sz w:val="28"/>
          <w:szCs w:val="28"/>
        </w:rPr>
        <w:t xml:space="preserve"> 5,5% </w:t>
      </w:r>
      <w:proofErr w:type="spellStart"/>
      <w:r w:rsidRPr="00AE060D">
        <w:rPr>
          <w:rFonts w:ascii="Times New Roman" w:hAnsi="Times New Roman" w:cs="Times New Roman"/>
          <w:sz w:val="28"/>
          <w:szCs w:val="28"/>
        </w:rPr>
        <w:t>загальнодержавного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зернових</w:t>
      </w:r>
      <w:proofErr w:type="spellEnd"/>
      <w:r w:rsidRPr="00AE060D">
        <w:rPr>
          <w:rFonts w:ascii="Times New Roman" w:hAnsi="Times New Roman" w:cs="Times New Roman"/>
          <w:sz w:val="28"/>
          <w:szCs w:val="28"/>
        </w:rPr>
        <w:t xml:space="preserve"> культур (у 2012 – 5,9%); 3,5% – </w:t>
      </w:r>
      <w:proofErr w:type="spellStart"/>
      <w:r w:rsidRPr="00AE060D">
        <w:rPr>
          <w:rFonts w:ascii="Times New Roman" w:hAnsi="Times New Roman" w:cs="Times New Roman"/>
          <w:sz w:val="28"/>
          <w:szCs w:val="28"/>
        </w:rPr>
        <w:t>насіння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соняшнику</w:t>
      </w:r>
      <w:proofErr w:type="spellEnd"/>
      <w:r w:rsidRPr="00AE060D">
        <w:rPr>
          <w:rFonts w:ascii="Times New Roman" w:hAnsi="Times New Roman" w:cs="Times New Roman"/>
          <w:sz w:val="28"/>
          <w:szCs w:val="28"/>
        </w:rPr>
        <w:t xml:space="preserve"> (0,9%); 10,2 % – </w:t>
      </w:r>
      <w:proofErr w:type="spellStart"/>
      <w:r w:rsidRPr="00AE060D">
        <w:rPr>
          <w:rFonts w:ascii="Times New Roman" w:hAnsi="Times New Roman" w:cs="Times New Roman"/>
          <w:sz w:val="28"/>
          <w:szCs w:val="28"/>
        </w:rPr>
        <w:t>цукрових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буряків</w:t>
      </w:r>
      <w:proofErr w:type="spellEnd"/>
      <w:r w:rsidRPr="00AE060D">
        <w:rPr>
          <w:rFonts w:ascii="Times New Roman" w:hAnsi="Times New Roman" w:cs="Times New Roman"/>
          <w:sz w:val="28"/>
          <w:szCs w:val="28"/>
        </w:rPr>
        <w:t xml:space="preserve"> (12,0%); 6,2% – </w:t>
      </w:r>
      <w:proofErr w:type="spellStart"/>
      <w:r w:rsidRPr="00AE060D">
        <w:rPr>
          <w:rFonts w:ascii="Times New Roman" w:hAnsi="Times New Roman" w:cs="Times New Roman"/>
          <w:sz w:val="28"/>
          <w:szCs w:val="28"/>
        </w:rPr>
        <w:t>картоплі</w:t>
      </w:r>
      <w:proofErr w:type="spellEnd"/>
      <w:r w:rsidRPr="00AE060D">
        <w:rPr>
          <w:rFonts w:ascii="Times New Roman" w:hAnsi="Times New Roman" w:cs="Times New Roman"/>
          <w:sz w:val="28"/>
          <w:szCs w:val="28"/>
        </w:rPr>
        <w:t xml:space="preserve"> (6,8%), 2,8% – </w:t>
      </w:r>
      <w:proofErr w:type="spellStart"/>
      <w:r w:rsidRPr="00AE060D">
        <w:rPr>
          <w:rFonts w:ascii="Times New Roman" w:hAnsi="Times New Roman" w:cs="Times New Roman"/>
          <w:sz w:val="28"/>
          <w:szCs w:val="28"/>
        </w:rPr>
        <w:t>овочів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відкритого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ґрунту</w:t>
      </w:r>
      <w:proofErr w:type="spellEnd"/>
      <w:r w:rsidRPr="00AE060D">
        <w:rPr>
          <w:rFonts w:ascii="Times New Roman" w:hAnsi="Times New Roman" w:cs="Times New Roman"/>
          <w:sz w:val="28"/>
          <w:szCs w:val="28"/>
        </w:rPr>
        <w:t xml:space="preserve"> (2,2%). </w:t>
      </w:r>
    </w:p>
    <w:p w14:paraId="34D7F4E7" w14:textId="77777777" w:rsidR="00D37FF7" w:rsidRPr="00AE060D" w:rsidRDefault="00D37FF7" w:rsidP="00E42DA2">
      <w:pPr>
        <w:pStyle w:val="afff9"/>
        <w:spacing w:before="0"/>
        <w:ind w:firstLine="546"/>
        <w:rPr>
          <w:rFonts w:ascii="Times New Roman" w:eastAsia="Calibri" w:hAnsi="Times New Roman" w:cs="Times New Roman"/>
          <w:sz w:val="28"/>
          <w:szCs w:val="28"/>
          <w:bdr w:val="none" w:sz="0" w:space="0" w:color="auto"/>
          <w:lang w:val="uk-UA" w:eastAsia="en-US"/>
        </w:rPr>
      </w:pPr>
      <w:r w:rsidRPr="00AE060D">
        <w:rPr>
          <w:rFonts w:ascii="Times New Roman" w:eastAsia="Calibri" w:hAnsi="Times New Roman" w:cs="Times New Roman"/>
          <w:sz w:val="28"/>
          <w:szCs w:val="28"/>
          <w:bdr w:val="none" w:sz="0" w:space="0" w:color="auto"/>
          <w:lang w:val="uk-UA" w:eastAsia="en-US"/>
        </w:rPr>
        <w:t xml:space="preserve">Упродовж 2012-2018 років площі під картоплею в області мали тенденцію до скорочення. Якщо у 2012 році площа картоплі до збирання становила 68,4 тис. гектарів, то у 2018 році – 63,5 тис. гектарів </w:t>
      </w:r>
      <w:r w:rsidR="006E3441">
        <w:rPr>
          <w:rFonts w:ascii="Times New Roman" w:eastAsia="Calibri" w:hAnsi="Times New Roman" w:cs="Times New Roman"/>
          <w:sz w:val="28"/>
          <w:szCs w:val="28"/>
          <w:bdr w:val="none" w:sz="0" w:space="0" w:color="auto"/>
          <w:lang w:val="uk-UA" w:eastAsia="en-US"/>
        </w:rPr>
        <w:t>у в</w:t>
      </w:r>
      <w:r w:rsidRPr="00AE060D">
        <w:rPr>
          <w:rFonts w:ascii="Times New Roman" w:eastAsia="Calibri" w:hAnsi="Times New Roman" w:cs="Times New Roman"/>
          <w:sz w:val="28"/>
          <w:szCs w:val="28"/>
          <w:bdr w:val="none" w:sz="0" w:space="0" w:color="auto"/>
          <w:lang w:val="uk-UA" w:eastAsia="en-US"/>
        </w:rPr>
        <w:t xml:space="preserve">сіх категоріях господарств. У 2018 році господарствами усіх форма власності  вироблено 1,4 млн. </w:t>
      </w:r>
      <w:proofErr w:type="spellStart"/>
      <w:r w:rsidRPr="00AE060D">
        <w:rPr>
          <w:rFonts w:ascii="Times New Roman" w:eastAsia="Calibri" w:hAnsi="Times New Roman" w:cs="Times New Roman"/>
          <w:sz w:val="28"/>
          <w:szCs w:val="28"/>
          <w:bdr w:val="none" w:sz="0" w:space="0" w:color="auto"/>
          <w:lang w:val="uk-UA" w:eastAsia="en-US"/>
        </w:rPr>
        <w:t>тонн</w:t>
      </w:r>
      <w:proofErr w:type="spellEnd"/>
      <w:r w:rsidRPr="00AE060D">
        <w:rPr>
          <w:rFonts w:ascii="Times New Roman" w:eastAsia="Calibri" w:hAnsi="Times New Roman" w:cs="Times New Roman"/>
          <w:sz w:val="28"/>
          <w:szCs w:val="28"/>
          <w:bdr w:val="none" w:sz="0" w:space="0" w:color="auto"/>
          <w:lang w:val="uk-UA" w:eastAsia="en-US"/>
        </w:rPr>
        <w:t xml:space="preserve"> картоплі при урожайності 207,9 </w:t>
      </w:r>
      <w:r w:rsidR="006E3441">
        <w:rPr>
          <w:rFonts w:ascii="Times New Roman" w:eastAsia="Calibri" w:hAnsi="Times New Roman" w:cs="Times New Roman"/>
          <w:sz w:val="28"/>
          <w:szCs w:val="28"/>
          <w:bdr w:val="none" w:sz="0" w:space="0" w:color="auto"/>
          <w:lang w:val="uk-UA" w:eastAsia="en-US"/>
        </w:rPr>
        <w:t>центнера з гектара</w:t>
      </w:r>
      <w:r w:rsidRPr="00AE060D">
        <w:rPr>
          <w:rFonts w:ascii="Times New Roman" w:eastAsia="Calibri" w:hAnsi="Times New Roman" w:cs="Times New Roman"/>
          <w:sz w:val="28"/>
          <w:szCs w:val="28"/>
          <w:bdr w:val="none" w:sz="0" w:space="0" w:color="auto"/>
          <w:lang w:val="uk-UA" w:eastAsia="en-US"/>
        </w:rPr>
        <w:t>.</w:t>
      </w:r>
    </w:p>
    <w:p w14:paraId="5BDB0F18" w14:textId="77777777" w:rsidR="00D37FF7" w:rsidRPr="00AE060D" w:rsidRDefault="00D37FF7" w:rsidP="00E42DA2">
      <w:pPr>
        <w:pStyle w:val="afff9"/>
        <w:spacing w:before="0"/>
        <w:ind w:firstLine="709"/>
        <w:rPr>
          <w:rFonts w:ascii="Times New Roman" w:eastAsia="Calibri" w:hAnsi="Times New Roman" w:cs="Times New Roman"/>
          <w:sz w:val="28"/>
          <w:szCs w:val="28"/>
          <w:bdr w:val="none" w:sz="0" w:space="0" w:color="auto"/>
          <w:lang w:val="uk-UA" w:eastAsia="en-US"/>
        </w:rPr>
      </w:pPr>
      <w:r w:rsidRPr="00AE060D">
        <w:rPr>
          <w:rFonts w:ascii="Times New Roman" w:eastAsia="Calibri" w:hAnsi="Times New Roman" w:cs="Times New Roman"/>
          <w:sz w:val="28"/>
          <w:szCs w:val="28"/>
          <w:bdr w:val="none" w:sz="0" w:space="0" w:color="auto"/>
          <w:lang w:val="uk-UA" w:eastAsia="en-US"/>
        </w:rPr>
        <w:t xml:space="preserve">У с. Самчики Старокостянтинівському районі Державною сільськогосподарською дослідною станцією НААНУ організовано вирощування </w:t>
      </w:r>
      <w:proofErr w:type="spellStart"/>
      <w:r w:rsidRPr="00AE060D">
        <w:rPr>
          <w:rFonts w:ascii="Times New Roman" w:eastAsia="Calibri" w:hAnsi="Times New Roman" w:cs="Times New Roman"/>
          <w:sz w:val="28"/>
          <w:szCs w:val="28"/>
          <w:bdr w:val="none" w:sz="0" w:space="0" w:color="auto"/>
          <w:lang w:val="uk-UA" w:eastAsia="en-US"/>
        </w:rPr>
        <w:t>добазового</w:t>
      </w:r>
      <w:proofErr w:type="spellEnd"/>
      <w:r w:rsidRPr="00AE060D">
        <w:rPr>
          <w:rFonts w:ascii="Times New Roman" w:eastAsia="Calibri" w:hAnsi="Times New Roman" w:cs="Times New Roman"/>
          <w:sz w:val="28"/>
          <w:szCs w:val="28"/>
          <w:bdr w:val="none" w:sz="0" w:space="0" w:color="auto"/>
          <w:lang w:val="uk-UA" w:eastAsia="en-US"/>
        </w:rPr>
        <w:t>, базового та елітного насіння. Це надзвичайно ді</w:t>
      </w:r>
      <w:r w:rsidR="00F10BF1">
        <w:rPr>
          <w:rFonts w:ascii="Times New Roman" w:eastAsia="Calibri" w:hAnsi="Times New Roman" w:cs="Times New Roman"/>
          <w:sz w:val="28"/>
          <w:szCs w:val="28"/>
          <w:bdr w:val="none" w:sz="0" w:space="0" w:color="auto"/>
          <w:lang w:val="uk-UA" w:eastAsia="en-US"/>
        </w:rPr>
        <w:t>є</w:t>
      </w:r>
      <w:r w:rsidRPr="00AE060D">
        <w:rPr>
          <w:rFonts w:ascii="Times New Roman" w:eastAsia="Calibri" w:hAnsi="Times New Roman" w:cs="Times New Roman"/>
          <w:sz w:val="28"/>
          <w:szCs w:val="28"/>
          <w:bdr w:val="none" w:sz="0" w:space="0" w:color="auto"/>
          <w:lang w:val="uk-UA" w:eastAsia="en-US"/>
        </w:rPr>
        <w:t>вий важіль інтенсифікації розмноження нових сортів картоплі.</w:t>
      </w:r>
    </w:p>
    <w:p w14:paraId="7DDEE900" w14:textId="77777777" w:rsidR="00D37FF7" w:rsidRPr="00AE060D" w:rsidRDefault="00D37FF7" w:rsidP="00E42DA2">
      <w:pPr>
        <w:tabs>
          <w:tab w:val="left" w:pos="2152"/>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 2012 року </w:t>
      </w:r>
      <w:proofErr w:type="spellStart"/>
      <w:r w:rsidRPr="00AE060D">
        <w:rPr>
          <w:rFonts w:ascii="Times New Roman" w:hAnsi="Times New Roman" w:cs="Times New Roman"/>
          <w:sz w:val="28"/>
          <w:szCs w:val="28"/>
        </w:rPr>
        <w:t>господарствами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форм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здійснюється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поступове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плодово-</w:t>
      </w:r>
      <w:proofErr w:type="spellStart"/>
      <w:r w:rsidRPr="00AE060D">
        <w:rPr>
          <w:rFonts w:ascii="Times New Roman" w:hAnsi="Times New Roman" w:cs="Times New Roman"/>
          <w:sz w:val="28"/>
          <w:szCs w:val="28"/>
        </w:rPr>
        <w:t>ягідної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підсумками</w:t>
      </w:r>
      <w:proofErr w:type="spellEnd"/>
      <w:r w:rsidRPr="00AE060D">
        <w:rPr>
          <w:rFonts w:ascii="Times New Roman" w:hAnsi="Times New Roman" w:cs="Times New Roman"/>
          <w:sz w:val="28"/>
          <w:szCs w:val="28"/>
        </w:rPr>
        <w:t xml:space="preserve"> 2018 року </w:t>
      </w:r>
      <w:proofErr w:type="spellStart"/>
      <w:r w:rsidRPr="00AE060D">
        <w:rPr>
          <w:rFonts w:ascii="Times New Roman" w:hAnsi="Times New Roman" w:cs="Times New Roman"/>
          <w:sz w:val="28"/>
          <w:szCs w:val="28"/>
        </w:rPr>
        <w:t>він</w:t>
      </w:r>
      <w:proofErr w:type="spellEnd"/>
      <w:r w:rsidRPr="00AE060D">
        <w:rPr>
          <w:rFonts w:ascii="Times New Roman" w:hAnsi="Times New Roman" w:cs="Times New Roman"/>
          <w:sz w:val="28"/>
          <w:szCs w:val="28"/>
        </w:rPr>
        <w:t xml:space="preserve"> становив 237,0 тис. тонн,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у 1,5 рази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у 2012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Зерняткових</w:t>
      </w:r>
      <w:proofErr w:type="spellEnd"/>
      <w:r w:rsidRPr="00AE060D">
        <w:rPr>
          <w:rFonts w:ascii="Times New Roman" w:hAnsi="Times New Roman" w:cs="Times New Roman"/>
          <w:sz w:val="28"/>
          <w:szCs w:val="28"/>
        </w:rPr>
        <w:t xml:space="preserve"> культур </w:t>
      </w:r>
      <w:proofErr w:type="spellStart"/>
      <w:r w:rsidRPr="00AE060D">
        <w:rPr>
          <w:rFonts w:ascii="Times New Roman" w:hAnsi="Times New Roman" w:cs="Times New Roman"/>
          <w:sz w:val="28"/>
          <w:szCs w:val="28"/>
        </w:rPr>
        <w:t>вироблено</w:t>
      </w:r>
      <w:proofErr w:type="spellEnd"/>
      <w:r w:rsidRPr="00AE060D">
        <w:rPr>
          <w:rFonts w:ascii="Times New Roman" w:hAnsi="Times New Roman" w:cs="Times New Roman"/>
          <w:sz w:val="28"/>
          <w:szCs w:val="28"/>
        </w:rPr>
        <w:t xml:space="preserve"> </w:t>
      </w:r>
      <w:r w:rsidR="00DC2979">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обсязі</w:t>
      </w:r>
      <w:proofErr w:type="spellEnd"/>
      <w:r w:rsidRPr="00AE060D">
        <w:rPr>
          <w:rFonts w:ascii="Times New Roman" w:hAnsi="Times New Roman" w:cs="Times New Roman"/>
          <w:sz w:val="28"/>
          <w:szCs w:val="28"/>
        </w:rPr>
        <w:t xml:space="preserve"> 174,9 тис. тонн (73,8%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r w:rsidR="00DC2979">
        <w:rPr>
          <w:rFonts w:ascii="Times New Roman" w:hAnsi="Times New Roman" w:cs="Times New Roman"/>
          <w:sz w:val="28"/>
          <w:szCs w:val="28"/>
          <w:lang w:val="uk-UA"/>
        </w:rPr>
        <w:t>Із</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кісточкових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насаджень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зібрано</w:t>
      </w:r>
      <w:proofErr w:type="spellEnd"/>
      <w:r w:rsidRPr="00AE060D">
        <w:rPr>
          <w:rFonts w:ascii="Times New Roman" w:hAnsi="Times New Roman" w:cs="Times New Roman"/>
          <w:sz w:val="28"/>
          <w:szCs w:val="28"/>
        </w:rPr>
        <w:t xml:space="preserve"> 47,2 тис. тонн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(19,9%), </w:t>
      </w: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урожайними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виявилися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плодові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насадження</w:t>
      </w:r>
      <w:proofErr w:type="spellEnd"/>
      <w:r w:rsidRPr="00AE060D">
        <w:rPr>
          <w:rFonts w:ascii="Times New Roman" w:hAnsi="Times New Roman" w:cs="Times New Roman"/>
          <w:sz w:val="28"/>
          <w:szCs w:val="28"/>
        </w:rPr>
        <w:t xml:space="preserve"> слив та </w:t>
      </w:r>
      <w:proofErr w:type="spellStart"/>
      <w:r w:rsidRPr="00AE060D">
        <w:rPr>
          <w:rFonts w:ascii="Times New Roman" w:hAnsi="Times New Roman" w:cs="Times New Roman"/>
          <w:sz w:val="28"/>
          <w:szCs w:val="28"/>
        </w:rPr>
        <w:t>вишень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Ягідники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забезпечили</w:t>
      </w:r>
      <w:proofErr w:type="spellEnd"/>
      <w:r w:rsidRPr="00AE060D">
        <w:rPr>
          <w:rFonts w:ascii="Times New Roman" w:hAnsi="Times New Roman" w:cs="Times New Roman"/>
          <w:sz w:val="28"/>
          <w:szCs w:val="28"/>
        </w:rPr>
        <w:t xml:space="preserve"> 4,2 </w:t>
      </w:r>
      <w:r w:rsidR="00DC2979">
        <w:rPr>
          <w:rFonts w:ascii="Times New Roman" w:hAnsi="Times New Roman" w:cs="Times New Roman"/>
          <w:sz w:val="28"/>
          <w:szCs w:val="28"/>
        </w:rPr>
        <w:t xml:space="preserve">тис. тонн </w:t>
      </w:r>
      <w:proofErr w:type="spellStart"/>
      <w:r w:rsidR="00DC2979">
        <w:rPr>
          <w:rFonts w:ascii="Times New Roman" w:hAnsi="Times New Roman" w:cs="Times New Roman"/>
          <w:sz w:val="28"/>
          <w:szCs w:val="28"/>
        </w:rPr>
        <w:t>продукції</w:t>
      </w:r>
      <w:proofErr w:type="spellEnd"/>
      <w:r w:rsidR="00DC2979">
        <w:rPr>
          <w:rFonts w:ascii="Times New Roman" w:hAnsi="Times New Roman" w:cs="Times New Roman"/>
          <w:sz w:val="28"/>
          <w:szCs w:val="28"/>
        </w:rPr>
        <w:t xml:space="preserve"> (1,7%), де </w:t>
      </w:r>
      <w:r w:rsidRPr="00AE060D">
        <w:rPr>
          <w:rFonts w:ascii="Times New Roman" w:hAnsi="Times New Roman" w:cs="Times New Roman"/>
          <w:sz w:val="28"/>
          <w:szCs w:val="28"/>
        </w:rPr>
        <w:t xml:space="preserve">малина та </w:t>
      </w:r>
      <w:proofErr w:type="spellStart"/>
      <w:r w:rsidRPr="00AE060D">
        <w:rPr>
          <w:rFonts w:ascii="Times New Roman" w:hAnsi="Times New Roman" w:cs="Times New Roman"/>
          <w:sz w:val="28"/>
          <w:szCs w:val="28"/>
        </w:rPr>
        <w:t>суниця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забезпечили</w:t>
      </w:r>
      <w:proofErr w:type="spellEnd"/>
      <w:r w:rsidRPr="00AE060D">
        <w:rPr>
          <w:rFonts w:ascii="Times New Roman" w:hAnsi="Times New Roman" w:cs="Times New Roman"/>
          <w:sz w:val="28"/>
          <w:szCs w:val="28"/>
        </w:rPr>
        <w:t xml:space="preserve"> 69,0% валового </w:t>
      </w:r>
      <w:proofErr w:type="spellStart"/>
      <w:r w:rsidRPr="00AE060D">
        <w:rPr>
          <w:rFonts w:ascii="Times New Roman" w:hAnsi="Times New Roman" w:cs="Times New Roman"/>
          <w:sz w:val="28"/>
          <w:szCs w:val="28"/>
        </w:rPr>
        <w:t>збору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ягідних</w:t>
      </w:r>
      <w:proofErr w:type="spellEnd"/>
      <w:r w:rsidRPr="00AE060D">
        <w:rPr>
          <w:rFonts w:ascii="Times New Roman" w:hAnsi="Times New Roman" w:cs="Times New Roman"/>
          <w:sz w:val="28"/>
          <w:szCs w:val="28"/>
        </w:rPr>
        <w:t xml:space="preserve"> культур. </w:t>
      </w:r>
      <w:proofErr w:type="spellStart"/>
      <w:r w:rsidRPr="00AE060D">
        <w:rPr>
          <w:rFonts w:ascii="Times New Roman" w:hAnsi="Times New Roman" w:cs="Times New Roman"/>
          <w:sz w:val="28"/>
          <w:szCs w:val="28"/>
        </w:rPr>
        <w:t>Валовій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збір</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горіхоплідних</w:t>
      </w:r>
      <w:proofErr w:type="spellEnd"/>
      <w:r w:rsidRPr="00AE060D">
        <w:rPr>
          <w:rFonts w:ascii="Times New Roman" w:hAnsi="Times New Roman" w:cs="Times New Roman"/>
          <w:sz w:val="28"/>
          <w:szCs w:val="28"/>
        </w:rPr>
        <w:t xml:space="preserve"> культур (4,6%) становив 10,9 тис. тонн.</w:t>
      </w:r>
    </w:p>
    <w:p w14:paraId="6B9DAAAB" w14:textId="77777777" w:rsidR="00D37FF7" w:rsidRPr="00AE060D" w:rsidRDefault="00D37FF7" w:rsidP="00E42DA2">
      <w:pPr>
        <w:tabs>
          <w:tab w:val="left" w:pos="2152"/>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урожайністю</w:t>
      </w:r>
      <w:proofErr w:type="spellEnd"/>
      <w:r w:rsidRPr="00AE060D">
        <w:rPr>
          <w:rFonts w:ascii="Times New Roman" w:hAnsi="Times New Roman" w:cs="Times New Roman"/>
          <w:sz w:val="28"/>
          <w:szCs w:val="28"/>
        </w:rPr>
        <w:t xml:space="preserve"> плодово-</w:t>
      </w:r>
      <w:proofErr w:type="spellStart"/>
      <w:r w:rsidRPr="00AE060D">
        <w:rPr>
          <w:rFonts w:ascii="Times New Roman" w:hAnsi="Times New Roman" w:cs="Times New Roman"/>
          <w:sz w:val="28"/>
          <w:szCs w:val="28"/>
        </w:rPr>
        <w:t>ягідних</w:t>
      </w:r>
      <w:proofErr w:type="spellEnd"/>
      <w:r w:rsidRPr="00AE060D">
        <w:rPr>
          <w:rFonts w:ascii="Times New Roman" w:hAnsi="Times New Roman" w:cs="Times New Roman"/>
          <w:sz w:val="28"/>
          <w:szCs w:val="28"/>
        </w:rPr>
        <w:t xml:space="preserve"> культур – 171,0 ц/га область </w:t>
      </w:r>
      <w:proofErr w:type="spellStart"/>
      <w:r w:rsidRPr="00AE060D">
        <w:rPr>
          <w:rFonts w:ascii="Times New Roman" w:hAnsi="Times New Roman" w:cs="Times New Roman"/>
          <w:sz w:val="28"/>
          <w:szCs w:val="28"/>
        </w:rPr>
        <w:t>займає</w:t>
      </w:r>
      <w:proofErr w:type="spellEnd"/>
      <w:r w:rsidRPr="00AE060D">
        <w:rPr>
          <w:rFonts w:ascii="Times New Roman" w:hAnsi="Times New Roman" w:cs="Times New Roman"/>
          <w:sz w:val="28"/>
          <w:szCs w:val="28"/>
        </w:rPr>
        <w:t xml:space="preserve"> другу </w:t>
      </w:r>
      <w:proofErr w:type="spellStart"/>
      <w:r w:rsidRPr="00AE060D">
        <w:rPr>
          <w:rFonts w:ascii="Times New Roman" w:hAnsi="Times New Roman" w:cs="Times New Roman"/>
          <w:sz w:val="28"/>
          <w:szCs w:val="28"/>
        </w:rPr>
        <w:t>сходинку</w:t>
      </w:r>
      <w:proofErr w:type="spellEnd"/>
      <w:r w:rsidRPr="00AE060D">
        <w:rPr>
          <w:rFonts w:ascii="Times New Roman" w:hAnsi="Times New Roman" w:cs="Times New Roman"/>
          <w:sz w:val="28"/>
          <w:szCs w:val="28"/>
        </w:rPr>
        <w:t xml:space="preserve"> рейтингу .</w:t>
      </w:r>
    </w:p>
    <w:tbl>
      <w:tblPr>
        <w:tblW w:w="0" w:type="auto"/>
        <w:tblLook w:val="04A0" w:firstRow="1" w:lastRow="0" w:firstColumn="1" w:lastColumn="0" w:noHBand="0" w:noVBand="1"/>
      </w:tblPr>
      <w:tblGrid>
        <w:gridCol w:w="4785"/>
        <w:gridCol w:w="4786"/>
      </w:tblGrid>
      <w:tr w:rsidR="00D37FF7" w:rsidRPr="00AE060D" w14:paraId="048EE0C1" w14:textId="77777777" w:rsidTr="00D37FF7">
        <w:tc>
          <w:tcPr>
            <w:tcW w:w="4785" w:type="dxa"/>
            <w:shd w:val="clear" w:color="auto" w:fill="auto"/>
          </w:tcPr>
          <w:p w14:paraId="1AA96420" w14:textId="77777777"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172A2FAB" wp14:editId="48736253">
                  <wp:extent cx="2680854" cy="3283527"/>
                  <wp:effectExtent l="0" t="0" r="5715" b="0"/>
                  <wp:docPr id="63" name="Рисунок 63" descr="зе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ерн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7521" cy="3291693"/>
                          </a:xfrm>
                          <a:prstGeom prst="rect">
                            <a:avLst/>
                          </a:prstGeom>
                          <a:noFill/>
                          <a:ln>
                            <a:noFill/>
                          </a:ln>
                        </pic:spPr>
                      </pic:pic>
                    </a:graphicData>
                  </a:graphic>
                </wp:inline>
              </w:drawing>
            </w:r>
          </w:p>
          <w:p w14:paraId="6F72D8CB" w14:textId="77777777" w:rsidR="00D37FF7" w:rsidRPr="00AE060D" w:rsidRDefault="00D37FF7" w:rsidP="00E42DA2">
            <w:pPr>
              <w:pStyle w:val="a8"/>
              <w:jc w:val="center"/>
              <w:rPr>
                <w:rFonts w:ascii="Times New Roman" w:hAnsi="Times New Roman" w:cs="Times New Roman"/>
                <w:i/>
                <w:sz w:val="28"/>
                <w:szCs w:val="28"/>
              </w:rPr>
            </w:pPr>
            <w:r w:rsidRPr="00AE060D">
              <w:rPr>
                <w:rFonts w:ascii="Times New Roman" w:hAnsi="Times New Roman" w:cs="Times New Roman"/>
                <w:i/>
                <w:sz w:val="28"/>
                <w:szCs w:val="28"/>
              </w:rPr>
              <w:t>Виробництво зернових та</w:t>
            </w:r>
          </w:p>
          <w:p w14:paraId="23F3D44A" w14:textId="77777777" w:rsidR="00D37FF7" w:rsidRPr="00AE060D" w:rsidRDefault="00D37FF7" w:rsidP="00E42DA2">
            <w:pPr>
              <w:spacing w:after="0" w:line="240" w:lineRule="auto"/>
              <w:jc w:val="center"/>
              <w:rPr>
                <w:rFonts w:ascii="Times New Roman" w:hAnsi="Times New Roman" w:cs="Times New Roman"/>
                <w:sz w:val="28"/>
                <w:szCs w:val="28"/>
              </w:rPr>
            </w:pPr>
            <w:proofErr w:type="spellStart"/>
            <w:r w:rsidRPr="00AE060D">
              <w:rPr>
                <w:rFonts w:ascii="Times New Roman" w:hAnsi="Times New Roman" w:cs="Times New Roman"/>
                <w:i/>
                <w:sz w:val="28"/>
                <w:szCs w:val="28"/>
              </w:rPr>
              <w:t>зернобобових</w:t>
            </w:r>
            <w:proofErr w:type="spellEnd"/>
            <w:r w:rsidRPr="00AE060D">
              <w:rPr>
                <w:rFonts w:ascii="Times New Roman" w:hAnsi="Times New Roman" w:cs="Times New Roman"/>
                <w:i/>
                <w:sz w:val="28"/>
                <w:szCs w:val="28"/>
              </w:rPr>
              <w:t xml:space="preserve"> культур, тонн</w:t>
            </w:r>
          </w:p>
        </w:tc>
        <w:tc>
          <w:tcPr>
            <w:tcW w:w="4786" w:type="dxa"/>
            <w:shd w:val="clear" w:color="auto" w:fill="auto"/>
          </w:tcPr>
          <w:p w14:paraId="5C23EE20" w14:textId="77777777"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D8FF4A1" wp14:editId="66A87C3C">
                  <wp:extent cx="2466109" cy="3283527"/>
                  <wp:effectExtent l="0" t="0" r="0" b="0"/>
                  <wp:docPr id="62" name="Рисунок 62" descr="соняш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оняшник"/>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67665" cy="3285599"/>
                          </a:xfrm>
                          <a:prstGeom prst="rect">
                            <a:avLst/>
                          </a:prstGeom>
                          <a:noFill/>
                          <a:ln>
                            <a:noFill/>
                          </a:ln>
                        </pic:spPr>
                      </pic:pic>
                    </a:graphicData>
                  </a:graphic>
                </wp:inline>
              </w:drawing>
            </w:r>
          </w:p>
          <w:p w14:paraId="69733A42" w14:textId="77777777" w:rsidR="00D37FF7" w:rsidRPr="00AE060D" w:rsidRDefault="00D37FF7" w:rsidP="00E42DA2">
            <w:pPr>
              <w:spacing w:after="0" w:line="240" w:lineRule="auto"/>
              <w:jc w:val="center"/>
              <w:rPr>
                <w:rFonts w:ascii="Times New Roman" w:hAnsi="Times New Roman" w:cs="Times New Roman"/>
                <w:i/>
                <w:sz w:val="28"/>
                <w:szCs w:val="28"/>
              </w:rPr>
            </w:pPr>
            <w:proofErr w:type="spellStart"/>
            <w:r w:rsidRPr="00AE060D">
              <w:rPr>
                <w:rFonts w:ascii="Times New Roman" w:hAnsi="Times New Roman" w:cs="Times New Roman"/>
                <w:i/>
                <w:sz w:val="28"/>
                <w:szCs w:val="28"/>
              </w:rPr>
              <w:t>Виробництво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соняшнику</w:t>
            </w:r>
            <w:proofErr w:type="spellEnd"/>
            <w:r w:rsidRPr="00AE060D">
              <w:rPr>
                <w:rFonts w:ascii="Times New Roman" w:hAnsi="Times New Roman" w:cs="Times New Roman"/>
                <w:i/>
                <w:sz w:val="28"/>
                <w:szCs w:val="28"/>
              </w:rPr>
              <w:t>, тонн</w:t>
            </w:r>
          </w:p>
        </w:tc>
      </w:tr>
    </w:tbl>
    <w:p w14:paraId="7850F95E" w14:textId="77777777"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lang w:val="uk-UA"/>
        </w:rPr>
        <w:t>38</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Виробництво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основних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сільськогосподарських</w:t>
      </w:r>
      <w:proofErr w:type="spellEnd"/>
      <w:r w:rsidRPr="00AE060D">
        <w:rPr>
          <w:rFonts w:ascii="Times New Roman" w:hAnsi="Times New Roman" w:cs="Times New Roman"/>
          <w:b/>
          <w:sz w:val="28"/>
          <w:szCs w:val="28"/>
        </w:rPr>
        <w:t xml:space="preserve"> культур у 2018 </w:t>
      </w:r>
      <w:proofErr w:type="spellStart"/>
      <w:r w:rsidRPr="00AE060D">
        <w:rPr>
          <w:rFonts w:ascii="Times New Roman" w:hAnsi="Times New Roman" w:cs="Times New Roman"/>
          <w:b/>
          <w:sz w:val="28"/>
          <w:szCs w:val="28"/>
        </w:rPr>
        <w:t>році</w:t>
      </w:r>
      <w:proofErr w:type="spellEnd"/>
    </w:p>
    <w:p w14:paraId="557B8043" w14:textId="77777777"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Як </w:t>
      </w:r>
      <w:proofErr w:type="spellStart"/>
      <w:r w:rsidRPr="00AE060D">
        <w:rPr>
          <w:rFonts w:ascii="Times New Roman" w:hAnsi="Times New Roman" w:cs="Times New Roman"/>
          <w:sz w:val="28"/>
          <w:szCs w:val="28"/>
        </w:rPr>
        <w:t>бачимо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поширеною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продукцією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рослинництва</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вирощування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зернових</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зернобобових</w:t>
      </w:r>
      <w:proofErr w:type="spellEnd"/>
      <w:r w:rsidRPr="00AE060D">
        <w:rPr>
          <w:rFonts w:ascii="Times New Roman" w:hAnsi="Times New Roman" w:cs="Times New Roman"/>
          <w:sz w:val="28"/>
          <w:szCs w:val="28"/>
        </w:rPr>
        <w:t xml:space="preserve"> культур, </w:t>
      </w:r>
      <w:proofErr w:type="spellStart"/>
      <w:r w:rsidRPr="00AE060D">
        <w:rPr>
          <w:rFonts w:ascii="Times New Roman" w:hAnsi="Times New Roman" w:cs="Times New Roman"/>
          <w:sz w:val="28"/>
          <w:szCs w:val="28"/>
        </w:rPr>
        <w:t>соняшнику</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плодових</w:t>
      </w:r>
      <w:proofErr w:type="spellEnd"/>
      <w:r w:rsidRPr="00AE060D">
        <w:rPr>
          <w:rFonts w:ascii="Times New Roman" w:hAnsi="Times New Roman" w:cs="Times New Roman"/>
          <w:sz w:val="28"/>
          <w:szCs w:val="28"/>
        </w:rPr>
        <w:t xml:space="preserve"> культур. </w:t>
      </w:r>
      <w:proofErr w:type="spellStart"/>
      <w:r w:rsidRPr="00AE060D">
        <w:rPr>
          <w:rFonts w:ascii="Times New Roman" w:hAnsi="Times New Roman" w:cs="Times New Roman"/>
          <w:sz w:val="28"/>
          <w:szCs w:val="28"/>
        </w:rPr>
        <w:t>Отже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саме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вивченню</w:t>
      </w:r>
      <w:proofErr w:type="spellEnd"/>
      <w:r w:rsidRPr="00AE060D">
        <w:rPr>
          <w:rFonts w:ascii="Times New Roman" w:hAnsi="Times New Roman" w:cs="Times New Roman"/>
          <w:sz w:val="28"/>
          <w:szCs w:val="28"/>
        </w:rPr>
        <w:t xml:space="preserve"> стану </w:t>
      </w:r>
      <w:proofErr w:type="spellStart"/>
      <w:r w:rsidRPr="00AE060D">
        <w:rPr>
          <w:rFonts w:ascii="Times New Roman" w:hAnsi="Times New Roman" w:cs="Times New Roman"/>
          <w:sz w:val="28"/>
          <w:szCs w:val="28"/>
        </w:rPr>
        <w:t>особливостей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продукції</w:t>
      </w:r>
      <w:proofErr w:type="spellEnd"/>
      <w:r w:rsidRPr="00AE060D">
        <w:rPr>
          <w:rFonts w:ascii="Times New Roman" w:hAnsi="Times New Roman" w:cs="Times New Roman"/>
          <w:sz w:val="28"/>
          <w:szCs w:val="28"/>
        </w:rPr>
        <w:t xml:space="preserve"> повинна </w:t>
      </w:r>
      <w:proofErr w:type="spellStart"/>
      <w:r w:rsidRPr="00AE060D">
        <w:rPr>
          <w:rFonts w:ascii="Times New Roman" w:hAnsi="Times New Roman" w:cs="Times New Roman"/>
          <w:sz w:val="28"/>
          <w:szCs w:val="28"/>
        </w:rPr>
        <w:t>приділятися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особлива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увага</w:t>
      </w:r>
      <w:proofErr w:type="spellEnd"/>
      <w:r w:rsidRPr="00AE060D">
        <w:rPr>
          <w:rFonts w:ascii="Times New Roman" w:hAnsi="Times New Roman" w:cs="Times New Roman"/>
          <w:sz w:val="28"/>
          <w:szCs w:val="28"/>
        </w:rPr>
        <w:t>.</w:t>
      </w:r>
    </w:p>
    <w:p w14:paraId="7DF46094" w14:textId="77777777" w:rsidR="00D37FF7" w:rsidRDefault="00D37FF7" w:rsidP="00E42DA2">
      <w:pPr>
        <w:pStyle w:val="a8"/>
        <w:ind w:left="0" w:firstLine="720"/>
        <w:jc w:val="both"/>
        <w:rPr>
          <w:rFonts w:ascii="Times New Roman" w:hAnsi="Times New Roman" w:cs="Times New Roman"/>
          <w:sz w:val="28"/>
          <w:szCs w:val="28"/>
        </w:rPr>
      </w:pPr>
      <w:r w:rsidRPr="00DC2979">
        <w:rPr>
          <w:rFonts w:ascii="Times New Roman" w:hAnsi="Times New Roman" w:cs="Times New Roman"/>
          <w:b/>
          <w:sz w:val="28"/>
          <w:szCs w:val="28"/>
        </w:rPr>
        <w:t>Тваринництво</w:t>
      </w:r>
      <w:r w:rsidR="00DC2979" w:rsidRPr="00DC2979">
        <w:rPr>
          <w:rFonts w:ascii="Times New Roman" w:hAnsi="Times New Roman" w:cs="Times New Roman"/>
          <w:b/>
          <w:sz w:val="28"/>
          <w:szCs w:val="28"/>
        </w:rPr>
        <w:t>.</w:t>
      </w:r>
      <w:r w:rsidR="00DC2979">
        <w:rPr>
          <w:rFonts w:ascii="Times New Roman" w:hAnsi="Times New Roman" w:cs="Times New Roman"/>
          <w:b/>
          <w:i/>
          <w:sz w:val="28"/>
          <w:szCs w:val="28"/>
        </w:rPr>
        <w:t xml:space="preserve"> </w:t>
      </w:r>
      <w:r w:rsidRPr="00AE060D">
        <w:rPr>
          <w:rFonts w:ascii="Times New Roman" w:hAnsi="Times New Roman" w:cs="Times New Roman"/>
          <w:sz w:val="28"/>
          <w:szCs w:val="28"/>
        </w:rPr>
        <w:t>Упродовж 2012-2018 років у всіх категоріях господарств поголів’я великої рогатої худоби зменшилося на 15,5% і на 01 січня 2019 року становило 230,3 тис. голів. Поголів’я корів скоротилося з 149,8 тис. голів у 2012 році до 130,4 тис. голів на кінець 2018 року (друге місце по Україні).</w:t>
      </w:r>
    </w:p>
    <w:p w14:paraId="232A1098" w14:textId="77777777" w:rsidR="00F85AD3" w:rsidRPr="00AE060D" w:rsidRDefault="00F85AD3" w:rsidP="00FA6737">
      <w:pPr>
        <w:pStyle w:val="a8"/>
        <w:spacing w:after="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Не</w:t>
      </w:r>
      <w:r w:rsidR="00F10BF1">
        <w:rPr>
          <w:rFonts w:ascii="Times New Roman" w:hAnsi="Times New Roman" w:cs="Times New Roman"/>
          <w:sz w:val="28"/>
          <w:szCs w:val="28"/>
        </w:rPr>
        <w:t xml:space="preserve"> </w:t>
      </w:r>
      <w:r w:rsidRPr="00AE060D">
        <w:rPr>
          <w:rFonts w:ascii="Times New Roman" w:hAnsi="Times New Roman" w:cs="Times New Roman"/>
          <w:sz w:val="28"/>
          <w:szCs w:val="28"/>
        </w:rPr>
        <w:t xml:space="preserve">зважаючи на </w:t>
      </w:r>
      <w:proofErr w:type="spellStart"/>
      <w:r w:rsidRPr="00AE060D">
        <w:rPr>
          <w:rFonts w:ascii="Times New Roman" w:hAnsi="Times New Roman" w:cs="Times New Roman"/>
          <w:sz w:val="28"/>
          <w:szCs w:val="28"/>
        </w:rPr>
        <w:t>незхідну</w:t>
      </w:r>
      <w:proofErr w:type="spellEnd"/>
      <w:r w:rsidRPr="00AE060D">
        <w:rPr>
          <w:rFonts w:ascii="Times New Roman" w:hAnsi="Times New Roman" w:cs="Times New Roman"/>
          <w:sz w:val="28"/>
          <w:szCs w:val="28"/>
        </w:rPr>
        <w:t xml:space="preserve"> динаміку кількості поголів’я корів виробництво молока в області порівняно до 2012 року збільшилося на 4,9 відсотка. У 2018 році по в</w:t>
      </w:r>
      <w:r w:rsidR="00F10BF1">
        <w:rPr>
          <w:rFonts w:ascii="Times New Roman" w:hAnsi="Times New Roman" w:cs="Times New Roman"/>
          <w:sz w:val="28"/>
          <w:szCs w:val="28"/>
        </w:rPr>
        <w:t>аловому виробництву</w:t>
      </w:r>
      <w:r w:rsidRPr="00AE060D">
        <w:rPr>
          <w:rFonts w:ascii="Times New Roman" w:hAnsi="Times New Roman" w:cs="Times New Roman"/>
          <w:sz w:val="28"/>
          <w:szCs w:val="28"/>
        </w:rPr>
        <w:t xml:space="preserve"> молока Хмельницька область серед регіонів України посіла третє місце, поступаючись Вінн</w:t>
      </w:r>
      <w:r w:rsidR="00F10BF1">
        <w:rPr>
          <w:rFonts w:ascii="Times New Roman" w:hAnsi="Times New Roman" w:cs="Times New Roman"/>
          <w:sz w:val="28"/>
          <w:szCs w:val="28"/>
        </w:rPr>
        <w:t>ицькій та Полтавській областям.</w:t>
      </w:r>
    </w:p>
    <w:p w14:paraId="1FCB5064" w14:textId="77777777"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8B2E907" wp14:editId="32A2AC94">
            <wp:extent cx="4835236" cy="2653145"/>
            <wp:effectExtent l="0" t="0" r="22860" b="1397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5D7D682" w14:textId="77777777" w:rsidR="00D37FF7" w:rsidRPr="00AE060D" w:rsidRDefault="00D37FF7" w:rsidP="00E42DA2">
      <w:pPr>
        <w:pStyle w:val="a8"/>
        <w:tabs>
          <w:tab w:val="left" w:pos="9637"/>
        </w:tabs>
        <w:ind w:left="357" w:right="-34"/>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rPr>
        <w:t>39</w:t>
      </w:r>
      <w:r w:rsidRPr="00AE060D">
        <w:rPr>
          <w:rFonts w:ascii="Times New Roman" w:hAnsi="Times New Roman" w:cs="Times New Roman"/>
          <w:b/>
          <w:sz w:val="28"/>
          <w:szCs w:val="28"/>
        </w:rPr>
        <w:t>. Динаміка поголів’я худоби та птиці</w:t>
      </w:r>
    </w:p>
    <w:p w14:paraId="544D0C52" w14:textId="77777777" w:rsidR="00D37FF7" w:rsidRPr="00AE060D" w:rsidRDefault="00D37FF7" w:rsidP="00FA6737">
      <w:pPr>
        <w:spacing w:after="12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lastRenderedPageBreak/>
        <w:t>За рахунок покращення продуктивності сільськогосподарських тварин, запровадження нових технологій в годівлі та утриманні, залученню інвестицій у розвиток галузі область серед регіонів України по виробництву  молока входить до трійки лідерів, середній надій від однієї корови у 2018 році склав 4884 кг молока (+916 кг або 23,1% до 2012 року).</w:t>
      </w:r>
    </w:p>
    <w:p w14:paraId="2ADE907D" w14:textId="77777777" w:rsidR="00DC2979" w:rsidRDefault="00D37FF7" w:rsidP="00E42DA2">
      <w:pPr>
        <w:pStyle w:val="4"/>
        <w:spacing w:before="0" w:line="240" w:lineRule="auto"/>
        <w:jc w:val="right"/>
        <w:rPr>
          <w:rFonts w:ascii="Times New Roman" w:hAnsi="Times New Roman" w:cs="Times New Roman"/>
          <w:i w:val="0"/>
          <w:color w:val="auto"/>
          <w:sz w:val="28"/>
          <w:szCs w:val="28"/>
        </w:rPr>
      </w:pPr>
      <w:proofErr w:type="spellStart"/>
      <w:r w:rsidRPr="00DC2979">
        <w:rPr>
          <w:rFonts w:ascii="Times New Roman" w:hAnsi="Times New Roman" w:cs="Times New Roman"/>
          <w:i w:val="0"/>
          <w:color w:val="auto"/>
          <w:sz w:val="28"/>
          <w:szCs w:val="28"/>
        </w:rPr>
        <w:t>Таблиця</w:t>
      </w:r>
      <w:proofErr w:type="spellEnd"/>
      <w:r w:rsidRPr="00DC2979">
        <w:rPr>
          <w:rFonts w:ascii="Times New Roman" w:hAnsi="Times New Roman" w:cs="Times New Roman"/>
          <w:i w:val="0"/>
          <w:color w:val="auto"/>
          <w:sz w:val="28"/>
          <w:szCs w:val="28"/>
        </w:rPr>
        <w:t xml:space="preserve"> 1</w:t>
      </w:r>
      <w:r w:rsidR="00F10BF1">
        <w:rPr>
          <w:rFonts w:ascii="Times New Roman" w:hAnsi="Times New Roman" w:cs="Times New Roman"/>
          <w:i w:val="0"/>
          <w:color w:val="auto"/>
          <w:sz w:val="28"/>
          <w:szCs w:val="28"/>
          <w:lang w:val="uk-UA"/>
        </w:rPr>
        <w:t>5</w:t>
      </w:r>
      <w:r w:rsidRPr="00DC2979">
        <w:rPr>
          <w:rFonts w:ascii="Times New Roman" w:hAnsi="Times New Roman" w:cs="Times New Roman"/>
          <w:i w:val="0"/>
          <w:color w:val="auto"/>
          <w:sz w:val="28"/>
          <w:szCs w:val="28"/>
        </w:rPr>
        <w:t xml:space="preserve">. </w:t>
      </w:r>
      <w:proofErr w:type="spellStart"/>
      <w:r w:rsidRPr="00DC2979">
        <w:rPr>
          <w:rFonts w:ascii="Times New Roman" w:hAnsi="Times New Roman" w:cs="Times New Roman"/>
          <w:i w:val="0"/>
          <w:color w:val="auto"/>
          <w:sz w:val="28"/>
          <w:szCs w:val="28"/>
        </w:rPr>
        <w:t>Зміна</w:t>
      </w:r>
      <w:proofErr w:type="spellEnd"/>
      <w:r w:rsidRPr="00DC2979">
        <w:rPr>
          <w:rFonts w:ascii="Times New Roman" w:hAnsi="Times New Roman" w:cs="Times New Roman"/>
          <w:i w:val="0"/>
          <w:color w:val="auto"/>
          <w:sz w:val="28"/>
          <w:szCs w:val="28"/>
        </w:rPr>
        <w:t xml:space="preserve"> </w:t>
      </w:r>
      <w:proofErr w:type="spellStart"/>
      <w:r w:rsidRPr="00DC2979">
        <w:rPr>
          <w:rFonts w:ascii="Times New Roman" w:hAnsi="Times New Roman" w:cs="Times New Roman"/>
          <w:i w:val="0"/>
          <w:color w:val="auto"/>
          <w:sz w:val="28"/>
          <w:szCs w:val="28"/>
        </w:rPr>
        <w:t>поголів’я</w:t>
      </w:r>
      <w:proofErr w:type="spellEnd"/>
      <w:r w:rsidRPr="00DC2979">
        <w:rPr>
          <w:rFonts w:ascii="Times New Roman" w:hAnsi="Times New Roman" w:cs="Times New Roman"/>
          <w:i w:val="0"/>
          <w:color w:val="auto"/>
          <w:sz w:val="28"/>
          <w:szCs w:val="28"/>
        </w:rPr>
        <w:t xml:space="preserve"> </w:t>
      </w:r>
      <w:proofErr w:type="spellStart"/>
      <w:r w:rsidRPr="00DC2979">
        <w:rPr>
          <w:rFonts w:ascii="Times New Roman" w:hAnsi="Times New Roman" w:cs="Times New Roman"/>
          <w:i w:val="0"/>
          <w:color w:val="auto"/>
          <w:sz w:val="28"/>
          <w:szCs w:val="28"/>
        </w:rPr>
        <w:t>худоби</w:t>
      </w:r>
      <w:proofErr w:type="spellEnd"/>
      <w:r w:rsidRPr="00DC2979">
        <w:rPr>
          <w:rFonts w:ascii="Times New Roman" w:hAnsi="Times New Roman" w:cs="Times New Roman"/>
          <w:i w:val="0"/>
          <w:color w:val="auto"/>
          <w:sz w:val="28"/>
          <w:szCs w:val="28"/>
        </w:rPr>
        <w:t xml:space="preserve"> </w:t>
      </w:r>
      <w:r w:rsidR="00DC2979">
        <w:rPr>
          <w:rFonts w:ascii="Times New Roman" w:hAnsi="Times New Roman" w:cs="Times New Roman"/>
          <w:i w:val="0"/>
          <w:color w:val="auto"/>
          <w:sz w:val="28"/>
          <w:szCs w:val="28"/>
          <w:lang w:val="uk-UA"/>
        </w:rPr>
        <w:t>у</w:t>
      </w:r>
      <w:r w:rsidRPr="00DC2979">
        <w:rPr>
          <w:rFonts w:ascii="Times New Roman" w:hAnsi="Times New Roman" w:cs="Times New Roman"/>
          <w:i w:val="0"/>
          <w:color w:val="auto"/>
          <w:sz w:val="28"/>
          <w:szCs w:val="28"/>
        </w:rPr>
        <w:t xml:space="preserve"> </w:t>
      </w:r>
      <w:proofErr w:type="spellStart"/>
      <w:r w:rsidRPr="00DC2979">
        <w:rPr>
          <w:rFonts w:ascii="Times New Roman" w:hAnsi="Times New Roman" w:cs="Times New Roman"/>
          <w:i w:val="0"/>
          <w:color w:val="auto"/>
          <w:sz w:val="28"/>
          <w:szCs w:val="28"/>
        </w:rPr>
        <w:t>господарствах</w:t>
      </w:r>
      <w:proofErr w:type="spellEnd"/>
      <w:r w:rsidRPr="00DC2979">
        <w:rPr>
          <w:rFonts w:ascii="Times New Roman" w:hAnsi="Times New Roman" w:cs="Times New Roman"/>
          <w:i w:val="0"/>
          <w:color w:val="auto"/>
          <w:sz w:val="28"/>
          <w:szCs w:val="28"/>
        </w:rPr>
        <w:t xml:space="preserve"> </w:t>
      </w:r>
    </w:p>
    <w:p w14:paraId="3759D810" w14:textId="77777777" w:rsidR="00D37FF7" w:rsidRPr="00DC2979" w:rsidRDefault="00D37FF7" w:rsidP="00E42DA2">
      <w:pPr>
        <w:pStyle w:val="4"/>
        <w:spacing w:before="0" w:line="240" w:lineRule="auto"/>
        <w:jc w:val="right"/>
        <w:rPr>
          <w:rFonts w:ascii="Times New Roman" w:hAnsi="Times New Roman" w:cs="Times New Roman"/>
          <w:i w:val="0"/>
          <w:color w:val="auto"/>
          <w:sz w:val="28"/>
          <w:szCs w:val="28"/>
        </w:rPr>
      </w:pPr>
      <w:proofErr w:type="spellStart"/>
      <w:r w:rsidRPr="00DC2979">
        <w:rPr>
          <w:rFonts w:ascii="Times New Roman" w:hAnsi="Times New Roman" w:cs="Times New Roman"/>
          <w:i w:val="0"/>
          <w:color w:val="auto"/>
          <w:sz w:val="28"/>
          <w:szCs w:val="28"/>
        </w:rPr>
        <w:t>усіх</w:t>
      </w:r>
      <w:proofErr w:type="spellEnd"/>
      <w:r w:rsidRPr="00DC2979">
        <w:rPr>
          <w:rFonts w:ascii="Times New Roman" w:hAnsi="Times New Roman" w:cs="Times New Roman"/>
          <w:i w:val="0"/>
          <w:color w:val="auto"/>
          <w:sz w:val="28"/>
          <w:szCs w:val="28"/>
        </w:rPr>
        <w:t xml:space="preserve"> форм </w:t>
      </w:r>
      <w:proofErr w:type="spellStart"/>
      <w:r w:rsidRPr="00DC2979">
        <w:rPr>
          <w:rFonts w:ascii="Times New Roman" w:hAnsi="Times New Roman" w:cs="Times New Roman"/>
          <w:i w:val="0"/>
          <w:color w:val="auto"/>
          <w:sz w:val="28"/>
          <w:szCs w:val="28"/>
        </w:rPr>
        <w:t>власності</w:t>
      </w:r>
      <w:proofErr w:type="spellEnd"/>
      <w:r w:rsidRPr="00DC2979">
        <w:rPr>
          <w:rFonts w:ascii="Times New Roman" w:hAnsi="Times New Roman" w:cs="Times New Roman"/>
          <w:i w:val="0"/>
          <w:color w:val="auto"/>
          <w:sz w:val="28"/>
          <w:szCs w:val="28"/>
        </w:rPr>
        <w:t xml:space="preserve"> , тис. гол</w:t>
      </w:r>
    </w:p>
    <w:tbl>
      <w:tblPr>
        <w:tblW w:w="938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550"/>
        <w:gridCol w:w="1559"/>
        <w:gridCol w:w="1417"/>
        <w:gridCol w:w="1560"/>
        <w:gridCol w:w="1701"/>
      </w:tblGrid>
      <w:tr w:rsidR="00D37FF7" w:rsidRPr="00E42DA2" w14:paraId="6747D943" w14:textId="77777777" w:rsidTr="00D37FF7">
        <w:trPr>
          <w:trHeight w:val="230"/>
        </w:trPr>
        <w:tc>
          <w:tcPr>
            <w:tcW w:w="1594" w:type="dxa"/>
          </w:tcPr>
          <w:p w14:paraId="0CC2B0B0" w14:textId="77777777" w:rsidR="00D37FF7" w:rsidRPr="00E42DA2" w:rsidRDefault="00D37FF7" w:rsidP="00E42DA2">
            <w:pPr>
              <w:pStyle w:val="TableParagraph"/>
              <w:jc w:val="center"/>
              <w:rPr>
                <w:b/>
                <w:sz w:val="24"/>
                <w:szCs w:val="24"/>
              </w:rPr>
            </w:pPr>
            <w:r w:rsidRPr="00E42DA2">
              <w:rPr>
                <w:b/>
                <w:sz w:val="24"/>
                <w:szCs w:val="24"/>
              </w:rPr>
              <w:t>Рік</w:t>
            </w:r>
          </w:p>
        </w:tc>
        <w:tc>
          <w:tcPr>
            <w:tcW w:w="1550" w:type="dxa"/>
          </w:tcPr>
          <w:p w14:paraId="2400FF5F" w14:textId="77777777" w:rsidR="00D37FF7" w:rsidRPr="00E42DA2" w:rsidRDefault="00D37FF7" w:rsidP="00E42DA2">
            <w:pPr>
              <w:pStyle w:val="TableParagraph"/>
              <w:jc w:val="center"/>
              <w:rPr>
                <w:b/>
                <w:sz w:val="24"/>
                <w:szCs w:val="24"/>
              </w:rPr>
            </w:pPr>
            <w:r w:rsidRPr="00E42DA2">
              <w:rPr>
                <w:b/>
                <w:sz w:val="24"/>
                <w:szCs w:val="24"/>
              </w:rPr>
              <w:t>ВРХ, усього</w:t>
            </w:r>
          </w:p>
        </w:tc>
        <w:tc>
          <w:tcPr>
            <w:tcW w:w="1559" w:type="dxa"/>
          </w:tcPr>
          <w:p w14:paraId="5551922A" w14:textId="77777777" w:rsidR="00D37FF7" w:rsidRPr="00E42DA2" w:rsidRDefault="00D37FF7" w:rsidP="00E42DA2">
            <w:pPr>
              <w:pStyle w:val="TableParagraph"/>
              <w:jc w:val="center"/>
              <w:rPr>
                <w:b/>
                <w:sz w:val="24"/>
                <w:szCs w:val="24"/>
              </w:rPr>
            </w:pPr>
            <w:r w:rsidRPr="00E42DA2">
              <w:rPr>
                <w:b/>
                <w:sz w:val="24"/>
                <w:szCs w:val="24"/>
              </w:rPr>
              <w:t xml:space="preserve">у </w:t>
            </w:r>
            <w:proofErr w:type="spellStart"/>
            <w:r w:rsidRPr="00E42DA2">
              <w:rPr>
                <w:b/>
                <w:sz w:val="24"/>
                <w:szCs w:val="24"/>
              </w:rPr>
              <w:t>т.ч</w:t>
            </w:r>
            <w:proofErr w:type="spellEnd"/>
            <w:r w:rsidRPr="00E42DA2">
              <w:rPr>
                <w:b/>
                <w:sz w:val="24"/>
                <w:szCs w:val="24"/>
              </w:rPr>
              <w:t>. корови</w:t>
            </w:r>
          </w:p>
        </w:tc>
        <w:tc>
          <w:tcPr>
            <w:tcW w:w="1417" w:type="dxa"/>
          </w:tcPr>
          <w:p w14:paraId="35612701" w14:textId="77777777" w:rsidR="00D37FF7" w:rsidRPr="00E42DA2" w:rsidRDefault="00D37FF7" w:rsidP="00E42DA2">
            <w:pPr>
              <w:pStyle w:val="TableParagraph"/>
              <w:jc w:val="center"/>
              <w:rPr>
                <w:b/>
                <w:sz w:val="24"/>
                <w:szCs w:val="24"/>
              </w:rPr>
            </w:pPr>
            <w:r w:rsidRPr="00E42DA2">
              <w:rPr>
                <w:b/>
                <w:sz w:val="24"/>
                <w:szCs w:val="24"/>
              </w:rPr>
              <w:t>свині</w:t>
            </w:r>
          </w:p>
        </w:tc>
        <w:tc>
          <w:tcPr>
            <w:tcW w:w="1560" w:type="dxa"/>
          </w:tcPr>
          <w:p w14:paraId="6B2231B8" w14:textId="77777777" w:rsidR="00D37FF7" w:rsidRPr="00E42DA2" w:rsidRDefault="00D37FF7" w:rsidP="00E42DA2">
            <w:pPr>
              <w:pStyle w:val="TableParagraph"/>
              <w:jc w:val="center"/>
              <w:rPr>
                <w:b/>
                <w:sz w:val="24"/>
                <w:szCs w:val="24"/>
              </w:rPr>
            </w:pPr>
            <w:r w:rsidRPr="00E42DA2">
              <w:rPr>
                <w:b/>
                <w:sz w:val="24"/>
                <w:szCs w:val="24"/>
              </w:rPr>
              <w:t>вівці та кози</w:t>
            </w:r>
          </w:p>
        </w:tc>
        <w:tc>
          <w:tcPr>
            <w:tcW w:w="1701" w:type="dxa"/>
          </w:tcPr>
          <w:p w14:paraId="19DA5050" w14:textId="77777777" w:rsidR="00D37FF7" w:rsidRPr="00E42DA2" w:rsidRDefault="00D37FF7" w:rsidP="00E42DA2">
            <w:pPr>
              <w:pStyle w:val="TableParagraph"/>
              <w:jc w:val="center"/>
              <w:rPr>
                <w:b/>
                <w:sz w:val="24"/>
                <w:szCs w:val="24"/>
              </w:rPr>
            </w:pPr>
            <w:r w:rsidRPr="00E42DA2">
              <w:rPr>
                <w:b/>
                <w:sz w:val="24"/>
                <w:szCs w:val="24"/>
              </w:rPr>
              <w:t>птиця свійська</w:t>
            </w:r>
          </w:p>
        </w:tc>
      </w:tr>
      <w:tr w:rsidR="00D37FF7" w:rsidRPr="00E42DA2" w14:paraId="1872775A" w14:textId="77777777" w:rsidTr="00D37FF7">
        <w:trPr>
          <w:trHeight w:val="239"/>
        </w:trPr>
        <w:tc>
          <w:tcPr>
            <w:tcW w:w="1594" w:type="dxa"/>
          </w:tcPr>
          <w:p w14:paraId="4A66D520" w14:textId="77777777" w:rsidR="00D37FF7" w:rsidRPr="00E42DA2" w:rsidRDefault="00D37FF7" w:rsidP="00E42DA2">
            <w:pPr>
              <w:pStyle w:val="TableParagraph"/>
              <w:jc w:val="center"/>
              <w:rPr>
                <w:b/>
                <w:sz w:val="24"/>
                <w:szCs w:val="24"/>
              </w:rPr>
            </w:pPr>
            <w:r w:rsidRPr="00E42DA2">
              <w:rPr>
                <w:b/>
                <w:sz w:val="24"/>
                <w:szCs w:val="24"/>
              </w:rPr>
              <w:t>2012</w:t>
            </w:r>
          </w:p>
        </w:tc>
        <w:tc>
          <w:tcPr>
            <w:tcW w:w="1550" w:type="dxa"/>
          </w:tcPr>
          <w:p w14:paraId="660B1B24"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272,3</w:t>
            </w:r>
          </w:p>
        </w:tc>
        <w:tc>
          <w:tcPr>
            <w:tcW w:w="1559" w:type="dxa"/>
          </w:tcPr>
          <w:p w14:paraId="531D3135"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149,8</w:t>
            </w:r>
          </w:p>
        </w:tc>
        <w:tc>
          <w:tcPr>
            <w:tcW w:w="1417" w:type="dxa"/>
          </w:tcPr>
          <w:p w14:paraId="21F5A522"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305,3</w:t>
            </w:r>
          </w:p>
        </w:tc>
        <w:tc>
          <w:tcPr>
            <w:tcW w:w="1560" w:type="dxa"/>
          </w:tcPr>
          <w:p w14:paraId="67CCCBE3"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26,4</w:t>
            </w:r>
          </w:p>
        </w:tc>
        <w:tc>
          <w:tcPr>
            <w:tcW w:w="1701" w:type="dxa"/>
          </w:tcPr>
          <w:p w14:paraId="36B6A8B2"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9517,9</w:t>
            </w:r>
          </w:p>
        </w:tc>
      </w:tr>
      <w:tr w:rsidR="00D37FF7" w:rsidRPr="00E42DA2" w14:paraId="04E3F3C1" w14:textId="77777777" w:rsidTr="00D37FF7">
        <w:trPr>
          <w:trHeight w:val="239"/>
        </w:trPr>
        <w:tc>
          <w:tcPr>
            <w:tcW w:w="1594" w:type="dxa"/>
          </w:tcPr>
          <w:p w14:paraId="7A59847E" w14:textId="77777777" w:rsidR="00D37FF7" w:rsidRPr="00E42DA2" w:rsidRDefault="00D37FF7" w:rsidP="00E42DA2">
            <w:pPr>
              <w:pStyle w:val="TableParagraph"/>
              <w:jc w:val="center"/>
              <w:rPr>
                <w:b/>
                <w:sz w:val="24"/>
                <w:szCs w:val="24"/>
              </w:rPr>
            </w:pPr>
            <w:r w:rsidRPr="00E42DA2">
              <w:rPr>
                <w:b/>
                <w:sz w:val="24"/>
                <w:szCs w:val="24"/>
              </w:rPr>
              <w:t>2013</w:t>
            </w:r>
          </w:p>
        </w:tc>
        <w:tc>
          <w:tcPr>
            <w:tcW w:w="1550" w:type="dxa"/>
          </w:tcPr>
          <w:p w14:paraId="573CDCF1"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261,2</w:t>
            </w:r>
          </w:p>
        </w:tc>
        <w:tc>
          <w:tcPr>
            <w:tcW w:w="1559" w:type="dxa"/>
          </w:tcPr>
          <w:p w14:paraId="54F4FD77"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146,3</w:t>
            </w:r>
          </w:p>
        </w:tc>
        <w:tc>
          <w:tcPr>
            <w:tcW w:w="1417" w:type="dxa"/>
          </w:tcPr>
          <w:p w14:paraId="55AC97FE"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359,9</w:t>
            </w:r>
          </w:p>
        </w:tc>
        <w:tc>
          <w:tcPr>
            <w:tcW w:w="1560" w:type="dxa"/>
          </w:tcPr>
          <w:p w14:paraId="594FDC57"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27,2</w:t>
            </w:r>
          </w:p>
        </w:tc>
        <w:tc>
          <w:tcPr>
            <w:tcW w:w="1701" w:type="dxa"/>
          </w:tcPr>
          <w:p w14:paraId="67C4D31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10864,5</w:t>
            </w:r>
          </w:p>
        </w:tc>
      </w:tr>
      <w:tr w:rsidR="00D37FF7" w:rsidRPr="00E42DA2" w14:paraId="56436736" w14:textId="77777777" w:rsidTr="00D37FF7">
        <w:trPr>
          <w:trHeight w:val="239"/>
        </w:trPr>
        <w:tc>
          <w:tcPr>
            <w:tcW w:w="1594" w:type="dxa"/>
          </w:tcPr>
          <w:p w14:paraId="380ADC06" w14:textId="77777777" w:rsidR="00D37FF7" w:rsidRPr="00E42DA2" w:rsidRDefault="00D37FF7" w:rsidP="00E42DA2">
            <w:pPr>
              <w:pStyle w:val="TableParagraph"/>
              <w:jc w:val="center"/>
              <w:rPr>
                <w:b/>
                <w:sz w:val="24"/>
                <w:szCs w:val="24"/>
              </w:rPr>
            </w:pPr>
            <w:r w:rsidRPr="00E42DA2">
              <w:rPr>
                <w:b/>
                <w:sz w:val="24"/>
                <w:szCs w:val="24"/>
              </w:rPr>
              <w:t>2014</w:t>
            </w:r>
          </w:p>
        </w:tc>
        <w:tc>
          <w:tcPr>
            <w:tcW w:w="1550" w:type="dxa"/>
          </w:tcPr>
          <w:p w14:paraId="13A7B2C4"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229,9</w:t>
            </w:r>
          </w:p>
        </w:tc>
        <w:tc>
          <w:tcPr>
            <w:tcW w:w="1559" w:type="dxa"/>
          </w:tcPr>
          <w:p w14:paraId="2381C1DA"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139,7</w:t>
            </w:r>
          </w:p>
        </w:tc>
        <w:tc>
          <w:tcPr>
            <w:tcW w:w="1417" w:type="dxa"/>
          </w:tcPr>
          <w:p w14:paraId="43F687F6"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342,9</w:t>
            </w:r>
          </w:p>
        </w:tc>
        <w:tc>
          <w:tcPr>
            <w:tcW w:w="1560" w:type="dxa"/>
          </w:tcPr>
          <w:p w14:paraId="63CAB1F2"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26,4</w:t>
            </w:r>
          </w:p>
        </w:tc>
        <w:tc>
          <w:tcPr>
            <w:tcW w:w="1701" w:type="dxa"/>
          </w:tcPr>
          <w:p w14:paraId="721978F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958,4</w:t>
            </w:r>
          </w:p>
        </w:tc>
      </w:tr>
      <w:tr w:rsidR="00D37FF7" w:rsidRPr="00E42DA2" w14:paraId="4069DC13" w14:textId="77777777" w:rsidTr="00D37FF7">
        <w:trPr>
          <w:trHeight w:val="239"/>
        </w:trPr>
        <w:tc>
          <w:tcPr>
            <w:tcW w:w="1594" w:type="dxa"/>
          </w:tcPr>
          <w:p w14:paraId="72DB72A2" w14:textId="77777777" w:rsidR="00D37FF7" w:rsidRPr="00E42DA2" w:rsidRDefault="00D37FF7" w:rsidP="00E42DA2">
            <w:pPr>
              <w:pStyle w:val="TableParagraph"/>
              <w:jc w:val="center"/>
              <w:rPr>
                <w:b/>
                <w:sz w:val="24"/>
                <w:szCs w:val="24"/>
              </w:rPr>
            </w:pPr>
            <w:r w:rsidRPr="00E42DA2">
              <w:rPr>
                <w:b/>
                <w:sz w:val="24"/>
                <w:szCs w:val="24"/>
              </w:rPr>
              <w:t>2015</w:t>
            </w:r>
          </w:p>
        </w:tc>
        <w:tc>
          <w:tcPr>
            <w:tcW w:w="1550" w:type="dxa"/>
          </w:tcPr>
          <w:p w14:paraId="67C99FE5"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230,2</w:t>
            </w:r>
          </w:p>
        </w:tc>
        <w:tc>
          <w:tcPr>
            <w:tcW w:w="1559" w:type="dxa"/>
          </w:tcPr>
          <w:p w14:paraId="3D07F586"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136,2</w:t>
            </w:r>
          </w:p>
        </w:tc>
        <w:tc>
          <w:tcPr>
            <w:tcW w:w="1417" w:type="dxa"/>
          </w:tcPr>
          <w:p w14:paraId="7562EDA4"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339,9</w:t>
            </w:r>
          </w:p>
        </w:tc>
        <w:tc>
          <w:tcPr>
            <w:tcW w:w="1560" w:type="dxa"/>
          </w:tcPr>
          <w:p w14:paraId="6F43B638"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26,8</w:t>
            </w:r>
          </w:p>
        </w:tc>
        <w:tc>
          <w:tcPr>
            <w:tcW w:w="1701" w:type="dxa"/>
          </w:tcPr>
          <w:p w14:paraId="13B2761C"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8267,2</w:t>
            </w:r>
          </w:p>
        </w:tc>
      </w:tr>
      <w:tr w:rsidR="00D37FF7" w:rsidRPr="00E42DA2" w14:paraId="333A12D9" w14:textId="77777777" w:rsidTr="00D37FF7">
        <w:trPr>
          <w:trHeight w:val="239"/>
        </w:trPr>
        <w:tc>
          <w:tcPr>
            <w:tcW w:w="1594" w:type="dxa"/>
          </w:tcPr>
          <w:p w14:paraId="382C9ED1" w14:textId="77777777" w:rsidR="00D37FF7" w:rsidRPr="00E42DA2" w:rsidRDefault="00D37FF7" w:rsidP="00E42DA2">
            <w:pPr>
              <w:pStyle w:val="TableParagraph"/>
              <w:jc w:val="center"/>
              <w:rPr>
                <w:b/>
                <w:sz w:val="24"/>
                <w:szCs w:val="24"/>
              </w:rPr>
            </w:pPr>
            <w:r w:rsidRPr="00E42DA2">
              <w:rPr>
                <w:b/>
                <w:sz w:val="24"/>
                <w:szCs w:val="24"/>
              </w:rPr>
              <w:t>2016</w:t>
            </w:r>
          </w:p>
        </w:tc>
        <w:tc>
          <w:tcPr>
            <w:tcW w:w="1550" w:type="dxa"/>
          </w:tcPr>
          <w:p w14:paraId="22D59091"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230,8</w:t>
            </w:r>
          </w:p>
        </w:tc>
        <w:tc>
          <w:tcPr>
            <w:tcW w:w="1559" w:type="dxa"/>
          </w:tcPr>
          <w:p w14:paraId="7617DFF1"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135,9</w:t>
            </w:r>
          </w:p>
        </w:tc>
        <w:tc>
          <w:tcPr>
            <w:tcW w:w="1417" w:type="dxa"/>
          </w:tcPr>
          <w:p w14:paraId="0CF71584"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329,2</w:t>
            </w:r>
          </w:p>
        </w:tc>
        <w:tc>
          <w:tcPr>
            <w:tcW w:w="1560" w:type="dxa"/>
          </w:tcPr>
          <w:p w14:paraId="7E013141"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27,3</w:t>
            </w:r>
          </w:p>
        </w:tc>
        <w:tc>
          <w:tcPr>
            <w:tcW w:w="1701" w:type="dxa"/>
          </w:tcPr>
          <w:p w14:paraId="0ECB95AF"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9078,8</w:t>
            </w:r>
          </w:p>
        </w:tc>
      </w:tr>
      <w:tr w:rsidR="00D37FF7" w:rsidRPr="00E42DA2" w14:paraId="577A524B" w14:textId="77777777" w:rsidTr="00D37FF7">
        <w:trPr>
          <w:trHeight w:val="240"/>
        </w:trPr>
        <w:tc>
          <w:tcPr>
            <w:tcW w:w="1594" w:type="dxa"/>
          </w:tcPr>
          <w:p w14:paraId="55F1D21E" w14:textId="77777777" w:rsidR="00D37FF7" w:rsidRPr="00E42DA2" w:rsidRDefault="00D37FF7" w:rsidP="00E42DA2">
            <w:pPr>
              <w:pStyle w:val="TableParagraph"/>
              <w:jc w:val="center"/>
              <w:rPr>
                <w:b/>
                <w:sz w:val="24"/>
                <w:szCs w:val="24"/>
              </w:rPr>
            </w:pPr>
            <w:r w:rsidRPr="00E42DA2">
              <w:rPr>
                <w:b/>
                <w:sz w:val="24"/>
                <w:szCs w:val="24"/>
              </w:rPr>
              <w:t>2017</w:t>
            </w:r>
          </w:p>
        </w:tc>
        <w:tc>
          <w:tcPr>
            <w:tcW w:w="1550" w:type="dxa"/>
          </w:tcPr>
          <w:p w14:paraId="3916A716"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230,5</w:t>
            </w:r>
          </w:p>
        </w:tc>
        <w:tc>
          <w:tcPr>
            <w:tcW w:w="1559" w:type="dxa"/>
          </w:tcPr>
          <w:p w14:paraId="3514B6D5"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133,6</w:t>
            </w:r>
          </w:p>
        </w:tc>
        <w:tc>
          <w:tcPr>
            <w:tcW w:w="1417" w:type="dxa"/>
          </w:tcPr>
          <w:p w14:paraId="76B6D9EC"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332,3</w:t>
            </w:r>
          </w:p>
        </w:tc>
        <w:tc>
          <w:tcPr>
            <w:tcW w:w="1560" w:type="dxa"/>
          </w:tcPr>
          <w:p w14:paraId="5FD33D0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27,0</w:t>
            </w:r>
          </w:p>
        </w:tc>
        <w:tc>
          <w:tcPr>
            <w:tcW w:w="1701" w:type="dxa"/>
          </w:tcPr>
          <w:p w14:paraId="45DA018D"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6864,9</w:t>
            </w:r>
          </w:p>
        </w:tc>
      </w:tr>
      <w:tr w:rsidR="00D37FF7" w:rsidRPr="00E42DA2" w14:paraId="28FC276C" w14:textId="77777777" w:rsidTr="00D37FF7">
        <w:trPr>
          <w:trHeight w:val="239"/>
        </w:trPr>
        <w:tc>
          <w:tcPr>
            <w:tcW w:w="1594" w:type="dxa"/>
          </w:tcPr>
          <w:p w14:paraId="0AB3D972" w14:textId="77777777" w:rsidR="00D37FF7" w:rsidRPr="00E42DA2" w:rsidRDefault="00D37FF7" w:rsidP="00E42DA2">
            <w:pPr>
              <w:pStyle w:val="TableParagraph"/>
              <w:jc w:val="center"/>
              <w:rPr>
                <w:b/>
                <w:sz w:val="24"/>
                <w:szCs w:val="24"/>
              </w:rPr>
            </w:pPr>
            <w:r w:rsidRPr="00E42DA2">
              <w:rPr>
                <w:b/>
                <w:sz w:val="24"/>
                <w:szCs w:val="24"/>
              </w:rPr>
              <w:t>2018</w:t>
            </w:r>
          </w:p>
        </w:tc>
        <w:tc>
          <w:tcPr>
            <w:tcW w:w="1550" w:type="dxa"/>
          </w:tcPr>
          <w:p w14:paraId="30A9A7DB"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230,2</w:t>
            </w:r>
          </w:p>
        </w:tc>
        <w:tc>
          <w:tcPr>
            <w:tcW w:w="1559" w:type="dxa"/>
          </w:tcPr>
          <w:p w14:paraId="7799544C"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130,4</w:t>
            </w:r>
          </w:p>
        </w:tc>
        <w:tc>
          <w:tcPr>
            <w:tcW w:w="1417" w:type="dxa"/>
          </w:tcPr>
          <w:p w14:paraId="5043DC59"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325,9</w:t>
            </w:r>
          </w:p>
        </w:tc>
        <w:tc>
          <w:tcPr>
            <w:tcW w:w="1560" w:type="dxa"/>
          </w:tcPr>
          <w:p w14:paraId="56691C2C"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27,3</w:t>
            </w:r>
          </w:p>
        </w:tc>
        <w:tc>
          <w:tcPr>
            <w:tcW w:w="1701" w:type="dxa"/>
          </w:tcPr>
          <w:p w14:paraId="196A95A9" w14:textId="77777777"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7091,6</w:t>
            </w:r>
          </w:p>
        </w:tc>
      </w:tr>
    </w:tbl>
    <w:p w14:paraId="6C812875" w14:textId="77777777" w:rsidR="00D37FF7" w:rsidRPr="00AE060D" w:rsidRDefault="00F10BF1" w:rsidP="00FA6737">
      <w:pPr>
        <w:pStyle w:val="afc"/>
        <w:spacing w:before="120"/>
        <w:ind w:left="0" w:firstLine="851"/>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D37FF7" w:rsidRPr="00AE060D">
        <w:rPr>
          <w:rFonts w:ascii="Times New Roman" w:hAnsi="Times New Roman" w:cs="Times New Roman"/>
          <w:sz w:val="28"/>
          <w:szCs w:val="28"/>
          <w:lang w:eastAsia="en-US"/>
        </w:rPr>
        <w:t xml:space="preserve"> області порівнян</w:t>
      </w:r>
      <w:r w:rsidR="00DC2979">
        <w:rPr>
          <w:rFonts w:ascii="Times New Roman" w:hAnsi="Times New Roman" w:cs="Times New Roman"/>
          <w:sz w:val="28"/>
          <w:szCs w:val="28"/>
          <w:lang w:eastAsia="en-US"/>
        </w:rPr>
        <w:t>о</w:t>
      </w:r>
      <w:r w:rsidR="00D37FF7" w:rsidRPr="00AE060D">
        <w:rPr>
          <w:rFonts w:ascii="Times New Roman" w:hAnsi="Times New Roman" w:cs="Times New Roman"/>
          <w:sz w:val="28"/>
          <w:szCs w:val="28"/>
          <w:lang w:eastAsia="en-US"/>
        </w:rPr>
        <w:t xml:space="preserve"> </w:t>
      </w:r>
      <w:r w:rsidR="00DC2979">
        <w:rPr>
          <w:rFonts w:ascii="Times New Roman" w:hAnsi="Times New Roman" w:cs="Times New Roman"/>
          <w:sz w:val="28"/>
          <w:szCs w:val="28"/>
          <w:lang w:eastAsia="en-US"/>
        </w:rPr>
        <w:t>і</w:t>
      </w:r>
      <w:r w:rsidR="00D37FF7" w:rsidRPr="00AE060D">
        <w:rPr>
          <w:rFonts w:ascii="Times New Roman" w:hAnsi="Times New Roman" w:cs="Times New Roman"/>
          <w:sz w:val="28"/>
          <w:szCs w:val="28"/>
          <w:lang w:eastAsia="en-US"/>
        </w:rPr>
        <w:t xml:space="preserve">з 2012 роком по </w:t>
      </w:r>
      <w:r>
        <w:rPr>
          <w:rFonts w:ascii="Times New Roman" w:hAnsi="Times New Roman" w:cs="Times New Roman"/>
          <w:sz w:val="28"/>
          <w:szCs w:val="28"/>
          <w:lang w:eastAsia="en-US"/>
        </w:rPr>
        <w:t>в</w:t>
      </w:r>
      <w:r w:rsidR="00D37FF7" w:rsidRPr="00AE060D">
        <w:rPr>
          <w:rFonts w:ascii="Times New Roman" w:hAnsi="Times New Roman" w:cs="Times New Roman"/>
          <w:sz w:val="28"/>
          <w:szCs w:val="28"/>
          <w:lang w:eastAsia="en-US"/>
        </w:rPr>
        <w:t>сіх категоріях господарств поголів’я свиней збільшилося на 6,7 відсотка. У 2013 році вдалося досягнут</w:t>
      </w:r>
      <w:r>
        <w:rPr>
          <w:rFonts w:ascii="Times New Roman" w:hAnsi="Times New Roman" w:cs="Times New Roman"/>
          <w:sz w:val="28"/>
          <w:szCs w:val="28"/>
          <w:lang w:eastAsia="en-US"/>
        </w:rPr>
        <w:t xml:space="preserve">и максимального рівня розвитку </w:t>
      </w:r>
      <w:r w:rsidR="00D37FF7" w:rsidRPr="00AE060D">
        <w:rPr>
          <w:rFonts w:ascii="Times New Roman" w:hAnsi="Times New Roman" w:cs="Times New Roman"/>
          <w:sz w:val="28"/>
          <w:szCs w:val="28"/>
          <w:lang w:eastAsia="en-US"/>
        </w:rPr>
        <w:t xml:space="preserve">галузі. </w:t>
      </w:r>
    </w:p>
    <w:p w14:paraId="31FA029F" w14:textId="77777777"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5C366FC" wp14:editId="54529462">
            <wp:extent cx="5041076" cy="2594758"/>
            <wp:effectExtent l="0" t="0" r="7620" b="1524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F4359D0" w14:textId="77777777" w:rsidR="00D37FF7" w:rsidRPr="00AE060D" w:rsidRDefault="00D37FF7" w:rsidP="00E42DA2">
      <w:pPr>
        <w:spacing w:after="0" w:line="240" w:lineRule="auto"/>
        <w:ind w:firstLine="708"/>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lang w:val="uk-UA"/>
        </w:rPr>
        <w:t>40</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Виробництво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продукції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тваринництва</w:t>
      </w:r>
      <w:proofErr w:type="spellEnd"/>
    </w:p>
    <w:p w14:paraId="35D9686A" w14:textId="77777777" w:rsidR="0054257D" w:rsidRDefault="0054257D" w:rsidP="00FA6737">
      <w:pPr>
        <w:spacing w:before="120" w:after="0" w:line="240" w:lineRule="auto"/>
        <w:ind w:firstLine="851"/>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Найбільших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втрат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зазнала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галузь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птахівництва</w:t>
      </w:r>
      <w:proofErr w:type="spellEnd"/>
      <w:r w:rsidRPr="00AE060D">
        <w:rPr>
          <w:rFonts w:ascii="Times New Roman" w:hAnsi="Times New Roman" w:cs="Times New Roman"/>
          <w:sz w:val="28"/>
          <w:szCs w:val="28"/>
        </w:rPr>
        <w:t xml:space="preserve">. З 2012 року по 2018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поголів’я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птиці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свійської</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категоріях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зменшилось</w:t>
      </w:r>
      <w:proofErr w:type="spellEnd"/>
      <w:r w:rsidRPr="00AE060D">
        <w:rPr>
          <w:rFonts w:ascii="Times New Roman" w:hAnsi="Times New Roman" w:cs="Times New Roman"/>
          <w:sz w:val="28"/>
          <w:szCs w:val="28"/>
        </w:rPr>
        <w:t xml:space="preserve"> на 25,5%, у тому </w:t>
      </w:r>
      <w:proofErr w:type="spellStart"/>
      <w:r w:rsidRPr="00AE060D">
        <w:rPr>
          <w:rFonts w:ascii="Times New Roman" w:hAnsi="Times New Roman" w:cs="Times New Roman"/>
          <w:sz w:val="28"/>
          <w:szCs w:val="28"/>
        </w:rPr>
        <w:t>числі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підприємствах</w:t>
      </w:r>
      <w:proofErr w:type="spellEnd"/>
      <w:r w:rsidRPr="00AE060D">
        <w:rPr>
          <w:rFonts w:ascii="Times New Roman" w:hAnsi="Times New Roman" w:cs="Times New Roman"/>
          <w:sz w:val="28"/>
          <w:szCs w:val="28"/>
        </w:rPr>
        <w:t xml:space="preserve">  – на 36,1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Суттєве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поголів’я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птиці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сприяло</w:t>
      </w:r>
      <w:proofErr w:type="spellEnd"/>
      <w:r w:rsidRPr="00AE060D">
        <w:rPr>
          <w:rFonts w:ascii="Times New Roman" w:hAnsi="Times New Roman" w:cs="Times New Roman"/>
          <w:sz w:val="28"/>
          <w:szCs w:val="28"/>
        </w:rPr>
        <w:t xml:space="preserve"> спаду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яєць</w:t>
      </w:r>
      <w:proofErr w:type="spellEnd"/>
      <w:r w:rsidRPr="00AE060D">
        <w:rPr>
          <w:rFonts w:ascii="Times New Roman" w:hAnsi="Times New Roman" w:cs="Times New Roman"/>
          <w:sz w:val="28"/>
          <w:szCs w:val="28"/>
        </w:rPr>
        <w:t xml:space="preserve">. </w:t>
      </w:r>
    </w:p>
    <w:p w14:paraId="70877AE7" w14:textId="77777777" w:rsidR="0054257D" w:rsidRPr="00AE060D" w:rsidRDefault="0054257D" w:rsidP="0054257D">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період</w:t>
      </w:r>
      <w:proofErr w:type="spellEnd"/>
      <w:r w:rsidRPr="00AE060D">
        <w:rPr>
          <w:rFonts w:ascii="Times New Roman" w:hAnsi="Times New Roman" w:cs="Times New Roman"/>
          <w:sz w:val="28"/>
          <w:szCs w:val="28"/>
        </w:rPr>
        <w:t xml:space="preserve"> з 2012 до 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сільськогосподарських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форм </w:t>
      </w:r>
      <w:proofErr w:type="spellStart"/>
      <w:r w:rsidRPr="00AE060D">
        <w:rPr>
          <w:rFonts w:ascii="Times New Roman" w:hAnsi="Times New Roman" w:cs="Times New Roman"/>
          <w:sz w:val="28"/>
          <w:szCs w:val="28"/>
        </w:rPr>
        <w:t>власності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простежується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м’яса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видів</w:t>
      </w:r>
      <w:proofErr w:type="spellEnd"/>
      <w:r w:rsidRPr="00AE060D">
        <w:rPr>
          <w:rFonts w:ascii="Times New Roman" w:hAnsi="Times New Roman" w:cs="Times New Roman"/>
          <w:sz w:val="28"/>
          <w:szCs w:val="28"/>
        </w:rPr>
        <w:t xml:space="preserve"> на 29,0%,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м’яса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свинини</w:t>
      </w:r>
      <w:proofErr w:type="spellEnd"/>
      <w:r w:rsidRPr="00AE060D">
        <w:rPr>
          <w:rFonts w:ascii="Times New Roman" w:hAnsi="Times New Roman" w:cs="Times New Roman"/>
          <w:sz w:val="28"/>
          <w:szCs w:val="28"/>
        </w:rPr>
        <w:t xml:space="preserve"> у 2 рази та </w:t>
      </w:r>
      <w:proofErr w:type="spellStart"/>
      <w:r w:rsidRPr="00AE060D">
        <w:rPr>
          <w:rFonts w:ascii="Times New Roman" w:hAnsi="Times New Roman" w:cs="Times New Roman"/>
          <w:sz w:val="28"/>
          <w:szCs w:val="28"/>
        </w:rPr>
        <w:t>м’яса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птиці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свійської</w:t>
      </w:r>
      <w:proofErr w:type="spellEnd"/>
      <w:r w:rsidRPr="00AE060D">
        <w:rPr>
          <w:rFonts w:ascii="Times New Roman" w:hAnsi="Times New Roman" w:cs="Times New Roman"/>
          <w:sz w:val="28"/>
          <w:szCs w:val="28"/>
        </w:rPr>
        <w:t xml:space="preserve"> на 5,8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Виробництво</w:t>
      </w:r>
      <w:proofErr w:type="spellEnd"/>
      <w:r w:rsidRPr="00AE060D">
        <w:rPr>
          <w:rFonts w:ascii="Times New Roman" w:hAnsi="Times New Roman" w:cs="Times New Roman"/>
          <w:sz w:val="28"/>
          <w:szCs w:val="28"/>
        </w:rPr>
        <w:t xml:space="preserve"> молока </w:t>
      </w:r>
      <w:proofErr w:type="spellStart"/>
      <w:r w:rsidRPr="00AE060D">
        <w:rPr>
          <w:rFonts w:ascii="Times New Roman" w:hAnsi="Times New Roman" w:cs="Times New Roman"/>
          <w:sz w:val="28"/>
          <w:szCs w:val="28"/>
        </w:rPr>
        <w:t>збільшилося</w:t>
      </w:r>
      <w:proofErr w:type="spellEnd"/>
      <w:r w:rsidRPr="00AE060D">
        <w:rPr>
          <w:rFonts w:ascii="Times New Roman" w:hAnsi="Times New Roman" w:cs="Times New Roman"/>
          <w:sz w:val="28"/>
          <w:szCs w:val="28"/>
        </w:rPr>
        <w:t xml:space="preserve"> на 4,9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w:t>
      </w:r>
    </w:p>
    <w:p w14:paraId="1882EC4D" w14:textId="77777777" w:rsidR="00D37FF7" w:rsidRPr="00AE060D" w:rsidRDefault="00D37FF7" w:rsidP="00E42DA2">
      <w:pPr>
        <w:pStyle w:val="a8"/>
        <w:tabs>
          <w:tab w:val="left" w:pos="9637"/>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виробництво валової продукції тваринництва залишилося на рівні минулого року, </w:t>
      </w:r>
      <w:r w:rsidR="00F10BF1">
        <w:rPr>
          <w:rFonts w:ascii="Times New Roman" w:hAnsi="Times New Roman" w:cs="Times New Roman"/>
          <w:sz w:val="28"/>
          <w:szCs w:val="28"/>
        </w:rPr>
        <w:t>у</w:t>
      </w:r>
      <w:r w:rsidRPr="00AE060D">
        <w:rPr>
          <w:rFonts w:ascii="Times New Roman" w:hAnsi="Times New Roman" w:cs="Times New Roman"/>
          <w:sz w:val="28"/>
          <w:szCs w:val="28"/>
        </w:rPr>
        <w:t xml:space="preserve"> тому числі в сільськогосподарських підприємствах відбулося зменшення на 3,8%, в господарствах населення збільшилось на 2,6 відсотка.</w:t>
      </w:r>
    </w:p>
    <w:p w14:paraId="71B00D87" w14:textId="77777777" w:rsidR="00D37FF7" w:rsidRDefault="00D37FF7" w:rsidP="00E42DA2">
      <w:pPr>
        <w:pStyle w:val="afc"/>
        <w:spacing w:after="0"/>
        <w:ind w:left="0" w:firstLine="709"/>
        <w:rPr>
          <w:rFonts w:ascii="Times New Roman" w:hAnsi="Times New Roman" w:cs="Times New Roman"/>
          <w:sz w:val="28"/>
          <w:szCs w:val="28"/>
          <w:lang w:eastAsia="en-US"/>
        </w:rPr>
      </w:pPr>
      <w:r w:rsidRPr="00AE060D">
        <w:rPr>
          <w:rFonts w:ascii="Times New Roman" w:hAnsi="Times New Roman" w:cs="Times New Roman"/>
          <w:sz w:val="28"/>
          <w:szCs w:val="28"/>
          <w:lang w:eastAsia="en-US"/>
        </w:rPr>
        <w:lastRenderedPageBreak/>
        <w:t xml:space="preserve">В області важливим є відновлення вівчарства. У всіх категоріях господарств області в 2018 році поголів’я </w:t>
      </w:r>
      <w:proofErr w:type="spellStart"/>
      <w:r w:rsidRPr="00AE060D">
        <w:rPr>
          <w:rFonts w:ascii="Times New Roman" w:hAnsi="Times New Roman" w:cs="Times New Roman"/>
          <w:sz w:val="28"/>
          <w:szCs w:val="28"/>
          <w:lang w:eastAsia="en-US"/>
        </w:rPr>
        <w:t>овець</w:t>
      </w:r>
      <w:proofErr w:type="spellEnd"/>
      <w:r w:rsidRPr="00AE060D">
        <w:rPr>
          <w:rFonts w:ascii="Times New Roman" w:hAnsi="Times New Roman" w:cs="Times New Roman"/>
          <w:sz w:val="28"/>
          <w:szCs w:val="28"/>
          <w:lang w:eastAsia="en-US"/>
        </w:rPr>
        <w:t xml:space="preserve"> та кіз становило 27,</w:t>
      </w:r>
      <w:r w:rsidR="00F10BF1">
        <w:rPr>
          <w:rFonts w:ascii="Times New Roman" w:hAnsi="Times New Roman" w:cs="Times New Roman"/>
          <w:sz w:val="28"/>
          <w:szCs w:val="28"/>
          <w:lang w:eastAsia="en-US"/>
        </w:rPr>
        <w:t>3 тис. голів, що на 3,8% більше</w:t>
      </w:r>
      <w:r w:rsidRPr="00AE060D">
        <w:rPr>
          <w:rFonts w:ascii="Times New Roman" w:hAnsi="Times New Roman" w:cs="Times New Roman"/>
          <w:sz w:val="28"/>
          <w:szCs w:val="28"/>
          <w:lang w:eastAsia="en-US"/>
        </w:rPr>
        <w:t xml:space="preserve"> ніж у 2012 році. </w:t>
      </w:r>
    </w:p>
    <w:p w14:paraId="0A03DFCB" w14:textId="77777777"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тваринництві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переважає</w:t>
      </w:r>
      <w:proofErr w:type="spellEnd"/>
      <w:r w:rsidRPr="00AE060D">
        <w:rPr>
          <w:rFonts w:ascii="Times New Roman" w:hAnsi="Times New Roman" w:cs="Times New Roman"/>
          <w:sz w:val="28"/>
          <w:szCs w:val="28"/>
        </w:rPr>
        <w:t xml:space="preserve"> молочно-</w:t>
      </w:r>
      <w:proofErr w:type="spellStart"/>
      <w:r w:rsidRPr="00AE060D">
        <w:rPr>
          <w:rFonts w:ascii="Times New Roman" w:hAnsi="Times New Roman" w:cs="Times New Roman"/>
          <w:sz w:val="28"/>
          <w:szCs w:val="28"/>
        </w:rPr>
        <w:t>м’ясне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скотарство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свинарство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Розвивається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птахівництво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бджільництво</w:t>
      </w:r>
      <w:proofErr w:type="spellEnd"/>
      <w:r w:rsidRPr="00AE060D">
        <w:rPr>
          <w:rFonts w:ascii="Times New Roman" w:hAnsi="Times New Roman" w:cs="Times New Roman"/>
          <w:sz w:val="28"/>
          <w:szCs w:val="28"/>
        </w:rPr>
        <w:t xml:space="preserve">. </w:t>
      </w:r>
    </w:p>
    <w:p w14:paraId="51AD2A03" w14:textId="77777777" w:rsidR="00D37FF7" w:rsidRPr="00AE060D" w:rsidRDefault="00D37FF7" w:rsidP="00E42DA2">
      <w:pPr>
        <w:pStyle w:val="a8"/>
        <w:tabs>
          <w:tab w:val="left" w:pos="9637"/>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Загальне виробництво меду в усіх категоріях господарств області за сім років зросло на 3,1 тис. </w:t>
      </w:r>
      <w:proofErr w:type="spellStart"/>
      <w:r w:rsidRPr="00AE060D">
        <w:rPr>
          <w:rFonts w:ascii="Times New Roman" w:hAnsi="Times New Roman" w:cs="Times New Roman"/>
          <w:sz w:val="28"/>
          <w:szCs w:val="28"/>
        </w:rPr>
        <w:t>тонн</w:t>
      </w:r>
      <w:proofErr w:type="spellEnd"/>
      <w:r w:rsidRPr="00AE060D">
        <w:rPr>
          <w:rFonts w:ascii="Times New Roman" w:hAnsi="Times New Roman" w:cs="Times New Roman"/>
          <w:sz w:val="28"/>
          <w:szCs w:val="28"/>
        </w:rPr>
        <w:t xml:space="preserve"> і у 2018 році становило майже 6 тис. </w:t>
      </w:r>
      <w:proofErr w:type="spellStart"/>
      <w:r w:rsidRPr="00AE060D">
        <w:rPr>
          <w:rFonts w:ascii="Times New Roman" w:hAnsi="Times New Roman" w:cs="Times New Roman"/>
          <w:sz w:val="28"/>
          <w:szCs w:val="28"/>
        </w:rPr>
        <w:t>тонн</w:t>
      </w:r>
      <w:proofErr w:type="spellEnd"/>
      <w:r w:rsidRPr="00AE060D">
        <w:rPr>
          <w:rFonts w:ascii="Times New Roman" w:hAnsi="Times New Roman" w:cs="Times New Roman"/>
          <w:sz w:val="28"/>
          <w:szCs w:val="28"/>
        </w:rPr>
        <w:t xml:space="preserve">, або </w:t>
      </w:r>
      <w:r w:rsidR="00DC2979">
        <w:rPr>
          <w:rFonts w:ascii="Times New Roman" w:hAnsi="Times New Roman" w:cs="Times New Roman"/>
          <w:sz w:val="28"/>
          <w:szCs w:val="28"/>
        </w:rPr>
        <w:t>у</w:t>
      </w:r>
      <w:r w:rsidRPr="00AE060D">
        <w:rPr>
          <w:rFonts w:ascii="Times New Roman" w:hAnsi="Times New Roman" w:cs="Times New Roman"/>
          <w:sz w:val="28"/>
          <w:szCs w:val="28"/>
        </w:rPr>
        <w:t xml:space="preserve"> середньому 4,7 кг з розрахунку на одну особу. У 2018 році за виробництвом даного виду продукту область зайняла друге місце серед регіонів держави.</w:t>
      </w:r>
    </w:p>
    <w:p w14:paraId="7B31A8ED" w14:textId="77777777" w:rsidR="00D37FF7" w:rsidRPr="00AE060D" w:rsidRDefault="00D37FF7" w:rsidP="00FA6737">
      <w:pPr>
        <w:pStyle w:val="a8"/>
        <w:spacing w:after="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Ось як виглядає рентабельність окремих видів продукції с/г виробництва.</w:t>
      </w:r>
    </w:p>
    <w:p w14:paraId="3B2A8542" w14:textId="77777777" w:rsidR="00D37FF7" w:rsidRPr="00DC2979" w:rsidRDefault="00F10BF1" w:rsidP="00E42DA2">
      <w:pPr>
        <w:pStyle w:val="4"/>
        <w:spacing w:before="0" w:line="240" w:lineRule="auto"/>
        <w:ind w:right="125"/>
        <w:jc w:val="right"/>
        <w:rPr>
          <w:rFonts w:ascii="Times New Roman" w:hAnsi="Times New Roman" w:cs="Times New Roman"/>
          <w:i w:val="0"/>
          <w:color w:val="auto"/>
          <w:sz w:val="28"/>
          <w:szCs w:val="28"/>
        </w:rPr>
      </w:pPr>
      <w:proofErr w:type="spellStart"/>
      <w:r>
        <w:rPr>
          <w:rFonts w:ascii="Times New Roman" w:hAnsi="Times New Roman" w:cs="Times New Roman"/>
          <w:i w:val="0"/>
          <w:color w:val="auto"/>
          <w:sz w:val="28"/>
          <w:szCs w:val="28"/>
        </w:rPr>
        <w:t>Таблиця</w:t>
      </w:r>
      <w:proofErr w:type="spellEnd"/>
      <w:r>
        <w:rPr>
          <w:rFonts w:ascii="Times New Roman" w:hAnsi="Times New Roman" w:cs="Times New Roman"/>
          <w:i w:val="0"/>
          <w:color w:val="auto"/>
          <w:sz w:val="28"/>
          <w:szCs w:val="28"/>
        </w:rPr>
        <w:t xml:space="preserve"> 16</w:t>
      </w:r>
      <w:r w:rsidR="00D37FF7" w:rsidRPr="00DC2979">
        <w:rPr>
          <w:rFonts w:ascii="Times New Roman" w:hAnsi="Times New Roman" w:cs="Times New Roman"/>
          <w:i w:val="0"/>
          <w:color w:val="auto"/>
          <w:sz w:val="28"/>
          <w:szCs w:val="28"/>
        </w:rPr>
        <w:t xml:space="preserve">. </w:t>
      </w:r>
      <w:proofErr w:type="spellStart"/>
      <w:r w:rsidR="00D37FF7" w:rsidRPr="00DC2979">
        <w:rPr>
          <w:rFonts w:ascii="Times New Roman" w:hAnsi="Times New Roman" w:cs="Times New Roman"/>
          <w:i w:val="0"/>
          <w:color w:val="auto"/>
          <w:sz w:val="28"/>
          <w:szCs w:val="28"/>
        </w:rPr>
        <w:t>Рентабельність</w:t>
      </w:r>
      <w:proofErr w:type="spellEnd"/>
      <w:r w:rsidR="00D37FF7" w:rsidRPr="00DC2979">
        <w:rPr>
          <w:rFonts w:ascii="Times New Roman" w:hAnsi="Times New Roman" w:cs="Times New Roman"/>
          <w:i w:val="0"/>
          <w:color w:val="auto"/>
          <w:sz w:val="28"/>
          <w:szCs w:val="28"/>
        </w:rPr>
        <w:t>, у %</w:t>
      </w:r>
    </w:p>
    <w:tbl>
      <w:tblPr>
        <w:tblW w:w="9572" w:type="dxa"/>
        <w:tblInd w:w="103" w:type="dxa"/>
        <w:tblLook w:val="0000" w:firstRow="0" w:lastRow="0" w:firstColumn="0" w:lastColumn="0" w:noHBand="0" w:noVBand="0"/>
      </w:tblPr>
      <w:tblGrid>
        <w:gridCol w:w="2506"/>
        <w:gridCol w:w="901"/>
        <w:gridCol w:w="868"/>
        <w:gridCol w:w="860"/>
        <w:gridCol w:w="852"/>
        <w:gridCol w:w="897"/>
        <w:gridCol w:w="896"/>
        <w:gridCol w:w="896"/>
        <w:gridCol w:w="896"/>
      </w:tblGrid>
      <w:tr w:rsidR="00D37FF7" w:rsidRPr="00E42DA2" w14:paraId="1BFD0B65" w14:textId="77777777" w:rsidTr="00D37FF7">
        <w:trPr>
          <w:trHeight w:val="315"/>
        </w:trPr>
        <w:tc>
          <w:tcPr>
            <w:tcW w:w="2506" w:type="dxa"/>
            <w:tcBorders>
              <w:top w:val="single" w:sz="4" w:space="0" w:color="auto"/>
              <w:left w:val="single" w:sz="4" w:space="0" w:color="auto"/>
              <w:bottom w:val="single" w:sz="4" w:space="0" w:color="auto"/>
              <w:right w:val="single" w:sz="4" w:space="0" w:color="auto"/>
            </w:tcBorders>
            <w:shd w:val="clear" w:color="auto" w:fill="auto"/>
          </w:tcPr>
          <w:p w14:paraId="694703E0" w14:textId="77777777"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 </w:t>
            </w:r>
          </w:p>
        </w:tc>
        <w:tc>
          <w:tcPr>
            <w:tcW w:w="901" w:type="dxa"/>
            <w:tcBorders>
              <w:top w:val="single" w:sz="4" w:space="0" w:color="auto"/>
              <w:left w:val="nil"/>
              <w:bottom w:val="single" w:sz="4" w:space="0" w:color="auto"/>
              <w:right w:val="single" w:sz="4" w:space="0" w:color="auto"/>
            </w:tcBorders>
            <w:shd w:val="clear" w:color="auto" w:fill="auto"/>
          </w:tcPr>
          <w:p w14:paraId="646C8C7A" w14:textId="77777777"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2010</w:t>
            </w:r>
          </w:p>
        </w:tc>
        <w:tc>
          <w:tcPr>
            <w:tcW w:w="868" w:type="dxa"/>
            <w:tcBorders>
              <w:top w:val="single" w:sz="4" w:space="0" w:color="auto"/>
              <w:left w:val="nil"/>
              <w:bottom w:val="single" w:sz="4" w:space="0" w:color="auto"/>
              <w:right w:val="single" w:sz="4" w:space="0" w:color="auto"/>
            </w:tcBorders>
            <w:shd w:val="clear" w:color="auto" w:fill="auto"/>
          </w:tcPr>
          <w:p w14:paraId="335617F0" w14:textId="77777777"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2011</w:t>
            </w:r>
          </w:p>
        </w:tc>
        <w:tc>
          <w:tcPr>
            <w:tcW w:w="860" w:type="dxa"/>
            <w:tcBorders>
              <w:top w:val="single" w:sz="4" w:space="0" w:color="auto"/>
              <w:left w:val="nil"/>
              <w:bottom w:val="single" w:sz="4" w:space="0" w:color="auto"/>
              <w:right w:val="single" w:sz="4" w:space="0" w:color="auto"/>
            </w:tcBorders>
            <w:shd w:val="clear" w:color="auto" w:fill="auto"/>
          </w:tcPr>
          <w:p w14:paraId="08E11015" w14:textId="77777777" w:rsidR="00D37FF7" w:rsidRPr="00E42DA2" w:rsidRDefault="00D37FF7" w:rsidP="00E42DA2">
            <w:pPr>
              <w:spacing w:after="0" w:line="240" w:lineRule="auto"/>
              <w:ind w:left="-21"/>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2012</w:t>
            </w:r>
          </w:p>
        </w:tc>
        <w:tc>
          <w:tcPr>
            <w:tcW w:w="852" w:type="dxa"/>
            <w:tcBorders>
              <w:top w:val="single" w:sz="4" w:space="0" w:color="auto"/>
              <w:left w:val="nil"/>
              <w:bottom w:val="single" w:sz="4" w:space="0" w:color="auto"/>
              <w:right w:val="single" w:sz="4" w:space="0" w:color="auto"/>
            </w:tcBorders>
            <w:shd w:val="clear" w:color="auto" w:fill="auto"/>
          </w:tcPr>
          <w:p w14:paraId="3D32AA74" w14:textId="77777777"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2013</w:t>
            </w:r>
          </w:p>
        </w:tc>
        <w:tc>
          <w:tcPr>
            <w:tcW w:w="897" w:type="dxa"/>
            <w:tcBorders>
              <w:top w:val="single" w:sz="4" w:space="0" w:color="auto"/>
              <w:left w:val="nil"/>
              <w:bottom w:val="single" w:sz="4" w:space="0" w:color="auto"/>
              <w:right w:val="single" w:sz="4" w:space="0" w:color="auto"/>
            </w:tcBorders>
            <w:shd w:val="clear" w:color="auto" w:fill="auto"/>
          </w:tcPr>
          <w:p w14:paraId="5BC20027" w14:textId="77777777" w:rsidR="00D37FF7" w:rsidRPr="00E42DA2" w:rsidRDefault="00D37FF7" w:rsidP="00E42DA2">
            <w:pPr>
              <w:spacing w:after="0" w:line="240" w:lineRule="auto"/>
              <w:ind w:left="-15"/>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2014</w:t>
            </w:r>
          </w:p>
        </w:tc>
        <w:tc>
          <w:tcPr>
            <w:tcW w:w="896" w:type="dxa"/>
            <w:tcBorders>
              <w:top w:val="single" w:sz="4" w:space="0" w:color="auto"/>
              <w:left w:val="nil"/>
              <w:bottom w:val="single" w:sz="4" w:space="0" w:color="auto"/>
              <w:right w:val="single" w:sz="4" w:space="0" w:color="auto"/>
            </w:tcBorders>
            <w:shd w:val="clear" w:color="auto" w:fill="auto"/>
          </w:tcPr>
          <w:p w14:paraId="3C8CB41B" w14:textId="77777777"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2015</w:t>
            </w:r>
          </w:p>
        </w:tc>
        <w:tc>
          <w:tcPr>
            <w:tcW w:w="896" w:type="dxa"/>
            <w:tcBorders>
              <w:top w:val="single" w:sz="4" w:space="0" w:color="auto"/>
              <w:left w:val="nil"/>
              <w:bottom w:val="single" w:sz="4" w:space="0" w:color="auto"/>
              <w:right w:val="single" w:sz="4" w:space="0" w:color="auto"/>
            </w:tcBorders>
            <w:shd w:val="clear" w:color="auto" w:fill="auto"/>
          </w:tcPr>
          <w:p w14:paraId="7CE644C6" w14:textId="77777777"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2016</w:t>
            </w:r>
          </w:p>
        </w:tc>
        <w:tc>
          <w:tcPr>
            <w:tcW w:w="896" w:type="dxa"/>
            <w:tcBorders>
              <w:top w:val="single" w:sz="4" w:space="0" w:color="auto"/>
              <w:left w:val="nil"/>
              <w:bottom w:val="single" w:sz="4" w:space="0" w:color="auto"/>
              <w:right w:val="single" w:sz="4" w:space="0" w:color="auto"/>
            </w:tcBorders>
            <w:shd w:val="clear" w:color="auto" w:fill="auto"/>
          </w:tcPr>
          <w:p w14:paraId="28E95F62" w14:textId="77777777" w:rsidR="00D37FF7" w:rsidRPr="00E42DA2" w:rsidRDefault="00D37FF7" w:rsidP="00E42DA2">
            <w:pPr>
              <w:spacing w:after="0" w:line="240" w:lineRule="auto"/>
              <w:ind w:left="-14"/>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2017</w:t>
            </w:r>
          </w:p>
        </w:tc>
      </w:tr>
      <w:tr w:rsidR="00D37FF7" w:rsidRPr="00E42DA2" w14:paraId="57EC0D01" w14:textId="77777777" w:rsidTr="00D37FF7">
        <w:trPr>
          <w:trHeight w:val="300"/>
        </w:trPr>
        <w:tc>
          <w:tcPr>
            <w:tcW w:w="2506" w:type="dxa"/>
            <w:tcBorders>
              <w:top w:val="nil"/>
              <w:left w:val="single" w:sz="4" w:space="0" w:color="auto"/>
              <w:bottom w:val="single" w:sz="4" w:space="0" w:color="auto"/>
              <w:right w:val="single" w:sz="4" w:space="0" w:color="auto"/>
            </w:tcBorders>
            <w:shd w:val="clear" w:color="auto" w:fill="auto"/>
          </w:tcPr>
          <w:p w14:paraId="55AADE88" w14:textId="77777777"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Зерно</w:t>
            </w:r>
          </w:p>
        </w:tc>
        <w:tc>
          <w:tcPr>
            <w:tcW w:w="901" w:type="dxa"/>
            <w:tcBorders>
              <w:top w:val="nil"/>
              <w:left w:val="nil"/>
              <w:bottom w:val="single" w:sz="4" w:space="0" w:color="auto"/>
              <w:right w:val="single" w:sz="4" w:space="0" w:color="auto"/>
            </w:tcBorders>
            <w:shd w:val="clear" w:color="auto" w:fill="auto"/>
          </w:tcPr>
          <w:p w14:paraId="1727F42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14,9</w:t>
            </w:r>
          </w:p>
        </w:tc>
        <w:tc>
          <w:tcPr>
            <w:tcW w:w="868" w:type="dxa"/>
            <w:tcBorders>
              <w:top w:val="nil"/>
              <w:left w:val="nil"/>
              <w:bottom w:val="single" w:sz="4" w:space="0" w:color="auto"/>
              <w:right w:val="single" w:sz="4" w:space="0" w:color="auto"/>
            </w:tcBorders>
            <w:shd w:val="clear" w:color="auto" w:fill="auto"/>
          </w:tcPr>
          <w:p w14:paraId="72CD5EF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21,5</w:t>
            </w:r>
          </w:p>
        </w:tc>
        <w:tc>
          <w:tcPr>
            <w:tcW w:w="860" w:type="dxa"/>
            <w:tcBorders>
              <w:top w:val="nil"/>
              <w:left w:val="nil"/>
              <w:bottom w:val="single" w:sz="4" w:space="0" w:color="auto"/>
              <w:right w:val="single" w:sz="4" w:space="0" w:color="auto"/>
            </w:tcBorders>
            <w:shd w:val="clear" w:color="auto" w:fill="auto"/>
          </w:tcPr>
          <w:p w14:paraId="4BC126C9"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15,9</w:t>
            </w:r>
          </w:p>
        </w:tc>
        <w:tc>
          <w:tcPr>
            <w:tcW w:w="852" w:type="dxa"/>
            <w:tcBorders>
              <w:top w:val="nil"/>
              <w:left w:val="nil"/>
              <w:bottom w:val="single" w:sz="4" w:space="0" w:color="auto"/>
              <w:right w:val="single" w:sz="4" w:space="0" w:color="auto"/>
            </w:tcBorders>
            <w:shd w:val="clear" w:color="auto" w:fill="auto"/>
          </w:tcPr>
          <w:p w14:paraId="4BF9CD0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0,6</w:t>
            </w:r>
          </w:p>
        </w:tc>
        <w:tc>
          <w:tcPr>
            <w:tcW w:w="897" w:type="dxa"/>
            <w:tcBorders>
              <w:top w:val="nil"/>
              <w:left w:val="nil"/>
              <w:bottom w:val="single" w:sz="4" w:space="0" w:color="auto"/>
              <w:right w:val="single" w:sz="4" w:space="0" w:color="auto"/>
            </w:tcBorders>
            <w:shd w:val="clear" w:color="auto" w:fill="auto"/>
          </w:tcPr>
          <w:p w14:paraId="493A6CFD"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40,8</w:t>
            </w:r>
          </w:p>
        </w:tc>
        <w:tc>
          <w:tcPr>
            <w:tcW w:w="896" w:type="dxa"/>
            <w:tcBorders>
              <w:top w:val="nil"/>
              <w:left w:val="nil"/>
              <w:bottom w:val="single" w:sz="4" w:space="0" w:color="auto"/>
              <w:right w:val="single" w:sz="4" w:space="0" w:color="auto"/>
            </w:tcBorders>
            <w:shd w:val="clear" w:color="auto" w:fill="auto"/>
          </w:tcPr>
          <w:p w14:paraId="617406A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35,4</w:t>
            </w:r>
          </w:p>
        </w:tc>
        <w:tc>
          <w:tcPr>
            <w:tcW w:w="896" w:type="dxa"/>
            <w:tcBorders>
              <w:top w:val="nil"/>
              <w:left w:val="nil"/>
              <w:bottom w:val="single" w:sz="4" w:space="0" w:color="auto"/>
              <w:right w:val="single" w:sz="4" w:space="0" w:color="auto"/>
            </w:tcBorders>
            <w:shd w:val="clear" w:color="auto" w:fill="auto"/>
          </w:tcPr>
          <w:p w14:paraId="3B2FAE8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34,7</w:t>
            </w:r>
          </w:p>
        </w:tc>
        <w:tc>
          <w:tcPr>
            <w:tcW w:w="896" w:type="dxa"/>
            <w:tcBorders>
              <w:top w:val="nil"/>
              <w:left w:val="nil"/>
              <w:bottom w:val="single" w:sz="4" w:space="0" w:color="auto"/>
              <w:right w:val="single" w:sz="4" w:space="0" w:color="auto"/>
            </w:tcBorders>
            <w:shd w:val="clear" w:color="auto" w:fill="auto"/>
          </w:tcPr>
          <w:p w14:paraId="2F472891"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27,8</w:t>
            </w:r>
          </w:p>
        </w:tc>
      </w:tr>
      <w:tr w:rsidR="00D37FF7" w:rsidRPr="00E42DA2" w14:paraId="61D84D23" w14:textId="77777777" w:rsidTr="00D37FF7">
        <w:trPr>
          <w:trHeight w:val="167"/>
        </w:trPr>
        <w:tc>
          <w:tcPr>
            <w:tcW w:w="2506" w:type="dxa"/>
            <w:tcBorders>
              <w:top w:val="nil"/>
              <w:left w:val="single" w:sz="4" w:space="0" w:color="auto"/>
              <w:bottom w:val="single" w:sz="4" w:space="0" w:color="auto"/>
              <w:right w:val="single" w:sz="4" w:space="0" w:color="auto"/>
            </w:tcBorders>
            <w:shd w:val="clear" w:color="auto" w:fill="auto"/>
          </w:tcPr>
          <w:p w14:paraId="15BBC066"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Соняшник</w:t>
            </w:r>
            <w:proofErr w:type="spellEnd"/>
          </w:p>
        </w:tc>
        <w:tc>
          <w:tcPr>
            <w:tcW w:w="901" w:type="dxa"/>
            <w:tcBorders>
              <w:top w:val="nil"/>
              <w:left w:val="nil"/>
              <w:bottom w:val="single" w:sz="4" w:space="0" w:color="auto"/>
              <w:right w:val="single" w:sz="4" w:space="0" w:color="auto"/>
            </w:tcBorders>
            <w:shd w:val="clear" w:color="auto" w:fill="auto"/>
          </w:tcPr>
          <w:p w14:paraId="5ED0C52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33,1</w:t>
            </w:r>
          </w:p>
        </w:tc>
        <w:tc>
          <w:tcPr>
            <w:tcW w:w="868" w:type="dxa"/>
            <w:tcBorders>
              <w:top w:val="nil"/>
              <w:left w:val="nil"/>
              <w:bottom w:val="single" w:sz="4" w:space="0" w:color="auto"/>
              <w:right w:val="single" w:sz="4" w:space="0" w:color="auto"/>
            </w:tcBorders>
            <w:shd w:val="clear" w:color="auto" w:fill="auto"/>
          </w:tcPr>
          <w:p w14:paraId="0A28103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17,2</w:t>
            </w:r>
          </w:p>
        </w:tc>
        <w:tc>
          <w:tcPr>
            <w:tcW w:w="860" w:type="dxa"/>
            <w:tcBorders>
              <w:top w:val="nil"/>
              <w:left w:val="nil"/>
              <w:bottom w:val="single" w:sz="4" w:space="0" w:color="auto"/>
              <w:right w:val="single" w:sz="4" w:space="0" w:color="auto"/>
            </w:tcBorders>
            <w:shd w:val="clear" w:color="auto" w:fill="auto"/>
          </w:tcPr>
          <w:p w14:paraId="3E028D15"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30,8</w:t>
            </w:r>
          </w:p>
        </w:tc>
        <w:tc>
          <w:tcPr>
            <w:tcW w:w="852" w:type="dxa"/>
            <w:tcBorders>
              <w:top w:val="nil"/>
              <w:left w:val="nil"/>
              <w:bottom w:val="single" w:sz="4" w:space="0" w:color="auto"/>
              <w:right w:val="single" w:sz="4" w:space="0" w:color="auto"/>
            </w:tcBorders>
            <w:shd w:val="clear" w:color="auto" w:fill="auto"/>
          </w:tcPr>
          <w:p w14:paraId="02EB319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-17,9</w:t>
            </w:r>
          </w:p>
        </w:tc>
        <w:tc>
          <w:tcPr>
            <w:tcW w:w="897" w:type="dxa"/>
            <w:tcBorders>
              <w:top w:val="nil"/>
              <w:left w:val="nil"/>
              <w:bottom w:val="single" w:sz="4" w:space="0" w:color="auto"/>
              <w:right w:val="single" w:sz="4" w:space="0" w:color="auto"/>
            </w:tcBorders>
            <w:shd w:val="clear" w:color="auto" w:fill="auto"/>
          </w:tcPr>
          <w:p w14:paraId="13D9B12B"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43,9</w:t>
            </w:r>
          </w:p>
        </w:tc>
        <w:tc>
          <w:tcPr>
            <w:tcW w:w="896" w:type="dxa"/>
            <w:tcBorders>
              <w:top w:val="nil"/>
              <w:left w:val="nil"/>
              <w:bottom w:val="single" w:sz="4" w:space="0" w:color="auto"/>
              <w:right w:val="single" w:sz="4" w:space="0" w:color="auto"/>
            </w:tcBorders>
            <w:shd w:val="clear" w:color="auto" w:fill="auto"/>
          </w:tcPr>
          <w:p w14:paraId="216E6D2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82,6</w:t>
            </w:r>
          </w:p>
        </w:tc>
        <w:tc>
          <w:tcPr>
            <w:tcW w:w="896" w:type="dxa"/>
            <w:tcBorders>
              <w:top w:val="nil"/>
              <w:left w:val="nil"/>
              <w:bottom w:val="single" w:sz="4" w:space="0" w:color="auto"/>
              <w:right w:val="single" w:sz="4" w:space="0" w:color="auto"/>
            </w:tcBorders>
            <w:shd w:val="clear" w:color="auto" w:fill="auto"/>
          </w:tcPr>
          <w:p w14:paraId="245E5A4B"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70,4</w:t>
            </w:r>
          </w:p>
        </w:tc>
        <w:tc>
          <w:tcPr>
            <w:tcW w:w="896" w:type="dxa"/>
            <w:tcBorders>
              <w:top w:val="nil"/>
              <w:left w:val="nil"/>
              <w:bottom w:val="single" w:sz="4" w:space="0" w:color="auto"/>
              <w:right w:val="single" w:sz="4" w:space="0" w:color="auto"/>
            </w:tcBorders>
            <w:shd w:val="clear" w:color="auto" w:fill="auto"/>
          </w:tcPr>
          <w:p w14:paraId="52BAC304"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37,2</w:t>
            </w:r>
          </w:p>
        </w:tc>
      </w:tr>
      <w:tr w:rsidR="00D37FF7" w:rsidRPr="00E42DA2" w14:paraId="69479B8C" w14:textId="77777777" w:rsidTr="00D37FF7">
        <w:trPr>
          <w:trHeight w:val="454"/>
        </w:trPr>
        <w:tc>
          <w:tcPr>
            <w:tcW w:w="2506" w:type="dxa"/>
            <w:tcBorders>
              <w:top w:val="nil"/>
              <w:left w:val="single" w:sz="4" w:space="0" w:color="auto"/>
              <w:bottom w:val="single" w:sz="4" w:space="0" w:color="auto"/>
              <w:right w:val="single" w:sz="4" w:space="0" w:color="auto"/>
            </w:tcBorders>
            <w:shd w:val="clear" w:color="auto" w:fill="auto"/>
          </w:tcPr>
          <w:p w14:paraId="42142C01"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Цукрові</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буряки</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фабричні</w:t>
            </w:r>
            <w:proofErr w:type="spellEnd"/>
            <w:r w:rsidRPr="00E42DA2">
              <w:rPr>
                <w:rFonts w:ascii="Times New Roman" w:hAnsi="Times New Roman" w:cs="Times New Roman"/>
                <w:sz w:val="24"/>
                <w:szCs w:val="24"/>
                <w:lang w:eastAsia="ru-RU"/>
              </w:rPr>
              <w:t>)</w:t>
            </w:r>
          </w:p>
        </w:tc>
        <w:tc>
          <w:tcPr>
            <w:tcW w:w="901" w:type="dxa"/>
            <w:tcBorders>
              <w:top w:val="nil"/>
              <w:left w:val="nil"/>
              <w:bottom w:val="single" w:sz="4" w:space="0" w:color="auto"/>
              <w:right w:val="single" w:sz="4" w:space="0" w:color="auto"/>
            </w:tcBorders>
            <w:shd w:val="clear" w:color="auto" w:fill="auto"/>
          </w:tcPr>
          <w:p w14:paraId="1AE8F89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76962EC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36,6</w:t>
            </w:r>
          </w:p>
        </w:tc>
        <w:tc>
          <w:tcPr>
            <w:tcW w:w="868" w:type="dxa"/>
            <w:tcBorders>
              <w:top w:val="nil"/>
              <w:left w:val="nil"/>
              <w:bottom w:val="single" w:sz="4" w:space="0" w:color="auto"/>
              <w:right w:val="single" w:sz="4" w:space="0" w:color="auto"/>
            </w:tcBorders>
            <w:shd w:val="clear" w:color="auto" w:fill="auto"/>
          </w:tcPr>
          <w:p w14:paraId="7A8D1AF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124FBEF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32,6</w:t>
            </w:r>
          </w:p>
        </w:tc>
        <w:tc>
          <w:tcPr>
            <w:tcW w:w="860" w:type="dxa"/>
            <w:tcBorders>
              <w:top w:val="nil"/>
              <w:left w:val="nil"/>
              <w:bottom w:val="single" w:sz="4" w:space="0" w:color="auto"/>
              <w:right w:val="single" w:sz="4" w:space="0" w:color="auto"/>
            </w:tcBorders>
            <w:shd w:val="clear" w:color="auto" w:fill="auto"/>
          </w:tcPr>
          <w:p w14:paraId="185D9F63"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p>
          <w:p w14:paraId="5AB85F65"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17,3</w:t>
            </w:r>
          </w:p>
        </w:tc>
        <w:tc>
          <w:tcPr>
            <w:tcW w:w="852" w:type="dxa"/>
            <w:tcBorders>
              <w:top w:val="nil"/>
              <w:left w:val="nil"/>
              <w:bottom w:val="single" w:sz="4" w:space="0" w:color="auto"/>
              <w:right w:val="single" w:sz="4" w:space="0" w:color="auto"/>
            </w:tcBorders>
            <w:shd w:val="clear" w:color="auto" w:fill="auto"/>
          </w:tcPr>
          <w:p w14:paraId="6E309C0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59DDA4E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-0,9</w:t>
            </w:r>
          </w:p>
        </w:tc>
        <w:tc>
          <w:tcPr>
            <w:tcW w:w="897" w:type="dxa"/>
            <w:tcBorders>
              <w:top w:val="nil"/>
              <w:left w:val="nil"/>
              <w:bottom w:val="single" w:sz="4" w:space="0" w:color="auto"/>
              <w:right w:val="single" w:sz="4" w:space="0" w:color="auto"/>
            </w:tcBorders>
            <w:shd w:val="clear" w:color="auto" w:fill="auto"/>
          </w:tcPr>
          <w:p w14:paraId="270D4542"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p>
          <w:p w14:paraId="4326C60D"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26,6</w:t>
            </w:r>
          </w:p>
        </w:tc>
        <w:tc>
          <w:tcPr>
            <w:tcW w:w="896" w:type="dxa"/>
            <w:tcBorders>
              <w:top w:val="nil"/>
              <w:left w:val="nil"/>
              <w:bottom w:val="single" w:sz="4" w:space="0" w:color="auto"/>
              <w:right w:val="single" w:sz="4" w:space="0" w:color="auto"/>
            </w:tcBorders>
            <w:shd w:val="clear" w:color="auto" w:fill="auto"/>
          </w:tcPr>
          <w:p w14:paraId="4188A8BB"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32BDD6C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15,9</w:t>
            </w:r>
          </w:p>
        </w:tc>
        <w:tc>
          <w:tcPr>
            <w:tcW w:w="896" w:type="dxa"/>
            <w:tcBorders>
              <w:top w:val="nil"/>
              <w:left w:val="nil"/>
              <w:bottom w:val="single" w:sz="4" w:space="0" w:color="auto"/>
              <w:right w:val="single" w:sz="4" w:space="0" w:color="auto"/>
            </w:tcBorders>
            <w:shd w:val="clear" w:color="auto" w:fill="auto"/>
          </w:tcPr>
          <w:p w14:paraId="37E4E5F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6356D02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0,0</w:t>
            </w:r>
          </w:p>
        </w:tc>
        <w:tc>
          <w:tcPr>
            <w:tcW w:w="896" w:type="dxa"/>
            <w:tcBorders>
              <w:top w:val="nil"/>
              <w:left w:val="nil"/>
              <w:bottom w:val="single" w:sz="4" w:space="0" w:color="auto"/>
              <w:right w:val="single" w:sz="4" w:space="0" w:color="auto"/>
            </w:tcBorders>
            <w:shd w:val="clear" w:color="auto" w:fill="auto"/>
          </w:tcPr>
          <w:p w14:paraId="147C5471"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p>
          <w:p w14:paraId="00C03897"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18,1</w:t>
            </w:r>
          </w:p>
        </w:tc>
      </w:tr>
      <w:tr w:rsidR="00D37FF7" w:rsidRPr="00E42DA2" w14:paraId="01CC783E" w14:textId="77777777" w:rsidTr="00D37FF7">
        <w:trPr>
          <w:trHeight w:val="173"/>
        </w:trPr>
        <w:tc>
          <w:tcPr>
            <w:tcW w:w="2506" w:type="dxa"/>
            <w:tcBorders>
              <w:top w:val="nil"/>
              <w:left w:val="single" w:sz="4" w:space="0" w:color="auto"/>
              <w:bottom w:val="single" w:sz="4" w:space="0" w:color="auto"/>
              <w:right w:val="single" w:sz="4" w:space="0" w:color="auto"/>
            </w:tcBorders>
            <w:shd w:val="clear" w:color="auto" w:fill="auto"/>
          </w:tcPr>
          <w:p w14:paraId="7B272785"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Овочі</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відкритого</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ґрунту</w:t>
            </w:r>
            <w:proofErr w:type="spellEnd"/>
          </w:p>
        </w:tc>
        <w:tc>
          <w:tcPr>
            <w:tcW w:w="901" w:type="dxa"/>
            <w:tcBorders>
              <w:top w:val="nil"/>
              <w:left w:val="nil"/>
              <w:bottom w:val="single" w:sz="4" w:space="0" w:color="auto"/>
              <w:right w:val="single" w:sz="4" w:space="0" w:color="auto"/>
            </w:tcBorders>
            <w:shd w:val="clear" w:color="auto" w:fill="auto"/>
          </w:tcPr>
          <w:p w14:paraId="2824009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117,5</w:t>
            </w:r>
          </w:p>
        </w:tc>
        <w:tc>
          <w:tcPr>
            <w:tcW w:w="868" w:type="dxa"/>
            <w:tcBorders>
              <w:top w:val="nil"/>
              <w:left w:val="nil"/>
              <w:bottom w:val="single" w:sz="4" w:space="0" w:color="auto"/>
              <w:right w:val="single" w:sz="4" w:space="0" w:color="auto"/>
            </w:tcBorders>
            <w:shd w:val="clear" w:color="auto" w:fill="auto"/>
          </w:tcPr>
          <w:p w14:paraId="0836A03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30,6</w:t>
            </w:r>
          </w:p>
        </w:tc>
        <w:tc>
          <w:tcPr>
            <w:tcW w:w="860" w:type="dxa"/>
            <w:tcBorders>
              <w:top w:val="nil"/>
              <w:left w:val="nil"/>
              <w:bottom w:val="single" w:sz="4" w:space="0" w:color="auto"/>
              <w:right w:val="single" w:sz="4" w:space="0" w:color="auto"/>
            </w:tcBorders>
            <w:shd w:val="clear" w:color="auto" w:fill="auto"/>
          </w:tcPr>
          <w:p w14:paraId="32ACC974"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35,5</w:t>
            </w:r>
          </w:p>
        </w:tc>
        <w:tc>
          <w:tcPr>
            <w:tcW w:w="852" w:type="dxa"/>
            <w:tcBorders>
              <w:top w:val="nil"/>
              <w:left w:val="nil"/>
              <w:bottom w:val="single" w:sz="4" w:space="0" w:color="auto"/>
              <w:right w:val="single" w:sz="4" w:space="0" w:color="auto"/>
            </w:tcBorders>
            <w:shd w:val="clear" w:color="auto" w:fill="auto"/>
          </w:tcPr>
          <w:p w14:paraId="29B9237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20,1</w:t>
            </w:r>
          </w:p>
        </w:tc>
        <w:tc>
          <w:tcPr>
            <w:tcW w:w="897" w:type="dxa"/>
            <w:tcBorders>
              <w:top w:val="nil"/>
              <w:left w:val="nil"/>
              <w:bottom w:val="single" w:sz="4" w:space="0" w:color="auto"/>
              <w:right w:val="single" w:sz="4" w:space="0" w:color="auto"/>
            </w:tcBorders>
            <w:shd w:val="clear" w:color="auto" w:fill="auto"/>
          </w:tcPr>
          <w:p w14:paraId="3E9221CF"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-23,6</w:t>
            </w:r>
          </w:p>
        </w:tc>
        <w:tc>
          <w:tcPr>
            <w:tcW w:w="896" w:type="dxa"/>
            <w:tcBorders>
              <w:top w:val="nil"/>
              <w:left w:val="nil"/>
              <w:bottom w:val="single" w:sz="4" w:space="0" w:color="auto"/>
              <w:right w:val="single" w:sz="4" w:space="0" w:color="auto"/>
            </w:tcBorders>
            <w:shd w:val="clear" w:color="auto" w:fill="auto"/>
          </w:tcPr>
          <w:p w14:paraId="0727E80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14,8</w:t>
            </w:r>
          </w:p>
        </w:tc>
        <w:tc>
          <w:tcPr>
            <w:tcW w:w="896" w:type="dxa"/>
            <w:tcBorders>
              <w:top w:val="nil"/>
              <w:left w:val="nil"/>
              <w:bottom w:val="single" w:sz="4" w:space="0" w:color="auto"/>
              <w:right w:val="single" w:sz="4" w:space="0" w:color="auto"/>
            </w:tcBorders>
            <w:shd w:val="clear" w:color="auto" w:fill="auto"/>
          </w:tcPr>
          <w:p w14:paraId="20FD289D"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6,5</w:t>
            </w:r>
          </w:p>
        </w:tc>
        <w:tc>
          <w:tcPr>
            <w:tcW w:w="896" w:type="dxa"/>
            <w:tcBorders>
              <w:top w:val="nil"/>
              <w:left w:val="nil"/>
              <w:bottom w:val="single" w:sz="4" w:space="0" w:color="auto"/>
              <w:right w:val="single" w:sz="4" w:space="0" w:color="auto"/>
            </w:tcBorders>
            <w:shd w:val="clear" w:color="auto" w:fill="auto"/>
          </w:tcPr>
          <w:p w14:paraId="2B0BE13C"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12,7</w:t>
            </w:r>
          </w:p>
        </w:tc>
      </w:tr>
      <w:tr w:rsidR="00D37FF7" w:rsidRPr="00E42DA2" w14:paraId="41DF418E" w14:textId="77777777" w:rsidTr="00D37FF7">
        <w:trPr>
          <w:trHeight w:val="57"/>
        </w:trPr>
        <w:tc>
          <w:tcPr>
            <w:tcW w:w="2506" w:type="dxa"/>
            <w:tcBorders>
              <w:top w:val="nil"/>
              <w:left w:val="single" w:sz="4" w:space="0" w:color="auto"/>
              <w:bottom w:val="single" w:sz="4" w:space="0" w:color="auto"/>
              <w:right w:val="single" w:sz="4" w:space="0" w:color="auto"/>
            </w:tcBorders>
            <w:shd w:val="clear" w:color="auto" w:fill="auto"/>
          </w:tcPr>
          <w:p w14:paraId="1C2D93E7"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Картопля</w:t>
            </w:r>
            <w:proofErr w:type="spellEnd"/>
          </w:p>
        </w:tc>
        <w:tc>
          <w:tcPr>
            <w:tcW w:w="901" w:type="dxa"/>
            <w:tcBorders>
              <w:top w:val="nil"/>
              <w:left w:val="nil"/>
              <w:bottom w:val="single" w:sz="4" w:space="0" w:color="auto"/>
              <w:right w:val="single" w:sz="4" w:space="0" w:color="auto"/>
            </w:tcBorders>
            <w:shd w:val="clear" w:color="auto" w:fill="auto"/>
          </w:tcPr>
          <w:p w14:paraId="1B8FD34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63,7</w:t>
            </w:r>
          </w:p>
        </w:tc>
        <w:tc>
          <w:tcPr>
            <w:tcW w:w="868" w:type="dxa"/>
            <w:tcBorders>
              <w:top w:val="nil"/>
              <w:left w:val="nil"/>
              <w:bottom w:val="single" w:sz="4" w:space="0" w:color="auto"/>
              <w:right w:val="single" w:sz="4" w:space="0" w:color="auto"/>
            </w:tcBorders>
            <w:shd w:val="clear" w:color="auto" w:fill="auto"/>
          </w:tcPr>
          <w:p w14:paraId="77A9D4E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3,1</w:t>
            </w:r>
          </w:p>
        </w:tc>
        <w:tc>
          <w:tcPr>
            <w:tcW w:w="860" w:type="dxa"/>
            <w:tcBorders>
              <w:top w:val="nil"/>
              <w:left w:val="nil"/>
              <w:bottom w:val="single" w:sz="4" w:space="0" w:color="auto"/>
              <w:right w:val="single" w:sz="4" w:space="0" w:color="auto"/>
            </w:tcBorders>
            <w:shd w:val="clear" w:color="auto" w:fill="auto"/>
          </w:tcPr>
          <w:p w14:paraId="495ADC38"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-62,6</w:t>
            </w:r>
          </w:p>
        </w:tc>
        <w:tc>
          <w:tcPr>
            <w:tcW w:w="852" w:type="dxa"/>
            <w:tcBorders>
              <w:top w:val="nil"/>
              <w:left w:val="nil"/>
              <w:bottom w:val="single" w:sz="4" w:space="0" w:color="auto"/>
              <w:right w:val="single" w:sz="4" w:space="0" w:color="auto"/>
            </w:tcBorders>
            <w:shd w:val="clear" w:color="auto" w:fill="auto"/>
          </w:tcPr>
          <w:p w14:paraId="3DBF32E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10,3</w:t>
            </w:r>
          </w:p>
        </w:tc>
        <w:tc>
          <w:tcPr>
            <w:tcW w:w="897" w:type="dxa"/>
            <w:tcBorders>
              <w:top w:val="nil"/>
              <w:left w:val="nil"/>
              <w:bottom w:val="single" w:sz="4" w:space="0" w:color="auto"/>
              <w:right w:val="single" w:sz="4" w:space="0" w:color="auto"/>
            </w:tcBorders>
            <w:shd w:val="clear" w:color="auto" w:fill="auto"/>
          </w:tcPr>
          <w:p w14:paraId="6B0F8FBE"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tcPr>
          <w:p w14:paraId="4F0A5A1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10,1</w:t>
            </w:r>
          </w:p>
        </w:tc>
        <w:tc>
          <w:tcPr>
            <w:tcW w:w="896" w:type="dxa"/>
            <w:tcBorders>
              <w:top w:val="nil"/>
              <w:left w:val="nil"/>
              <w:bottom w:val="single" w:sz="4" w:space="0" w:color="auto"/>
              <w:right w:val="single" w:sz="4" w:space="0" w:color="auto"/>
            </w:tcBorders>
            <w:shd w:val="clear" w:color="auto" w:fill="auto"/>
          </w:tcPr>
          <w:p w14:paraId="5B2F1E1D"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-11,5</w:t>
            </w:r>
          </w:p>
        </w:tc>
        <w:tc>
          <w:tcPr>
            <w:tcW w:w="896" w:type="dxa"/>
            <w:tcBorders>
              <w:top w:val="nil"/>
              <w:left w:val="nil"/>
              <w:bottom w:val="single" w:sz="4" w:space="0" w:color="auto"/>
              <w:right w:val="single" w:sz="4" w:space="0" w:color="auto"/>
            </w:tcBorders>
            <w:shd w:val="clear" w:color="auto" w:fill="auto"/>
          </w:tcPr>
          <w:p w14:paraId="39A31EBE"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21,8</w:t>
            </w:r>
          </w:p>
        </w:tc>
      </w:tr>
      <w:tr w:rsidR="00D37FF7" w:rsidRPr="00E42DA2" w14:paraId="52EC47CD" w14:textId="77777777" w:rsidTr="00D37FF7">
        <w:trPr>
          <w:trHeight w:val="180"/>
        </w:trPr>
        <w:tc>
          <w:tcPr>
            <w:tcW w:w="2506" w:type="dxa"/>
            <w:tcBorders>
              <w:top w:val="nil"/>
              <w:left w:val="single" w:sz="4" w:space="0" w:color="auto"/>
              <w:bottom w:val="single" w:sz="4" w:space="0" w:color="auto"/>
              <w:right w:val="single" w:sz="4" w:space="0" w:color="auto"/>
            </w:tcBorders>
            <w:shd w:val="clear" w:color="auto" w:fill="auto"/>
          </w:tcPr>
          <w:p w14:paraId="2CE2B8F5" w14:textId="77777777"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 xml:space="preserve">Плоди та </w:t>
            </w:r>
            <w:proofErr w:type="spellStart"/>
            <w:r w:rsidRPr="00E42DA2">
              <w:rPr>
                <w:rFonts w:ascii="Times New Roman" w:hAnsi="Times New Roman" w:cs="Times New Roman"/>
                <w:sz w:val="24"/>
                <w:szCs w:val="24"/>
                <w:lang w:eastAsia="ru-RU"/>
              </w:rPr>
              <w:t>ягоди</w:t>
            </w:r>
            <w:proofErr w:type="spellEnd"/>
          </w:p>
        </w:tc>
        <w:tc>
          <w:tcPr>
            <w:tcW w:w="901" w:type="dxa"/>
            <w:tcBorders>
              <w:top w:val="nil"/>
              <w:left w:val="nil"/>
              <w:bottom w:val="single" w:sz="4" w:space="0" w:color="auto"/>
              <w:right w:val="single" w:sz="4" w:space="0" w:color="auto"/>
            </w:tcBorders>
            <w:shd w:val="clear" w:color="auto" w:fill="auto"/>
          </w:tcPr>
          <w:p w14:paraId="10DE56B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36,9</w:t>
            </w:r>
          </w:p>
        </w:tc>
        <w:tc>
          <w:tcPr>
            <w:tcW w:w="868" w:type="dxa"/>
            <w:tcBorders>
              <w:top w:val="nil"/>
              <w:left w:val="nil"/>
              <w:bottom w:val="single" w:sz="4" w:space="0" w:color="auto"/>
              <w:right w:val="single" w:sz="4" w:space="0" w:color="auto"/>
            </w:tcBorders>
            <w:shd w:val="clear" w:color="auto" w:fill="auto"/>
          </w:tcPr>
          <w:p w14:paraId="3CB1577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32,2</w:t>
            </w:r>
          </w:p>
        </w:tc>
        <w:tc>
          <w:tcPr>
            <w:tcW w:w="860" w:type="dxa"/>
            <w:tcBorders>
              <w:top w:val="nil"/>
              <w:left w:val="nil"/>
              <w:bottom w:val="single" w:sz="4" w:space="0" w:color="auto"/>
              <w:right w:val="single" w:sz="4" w:space="0" w:color="auto"/>
            </w:tcBorders>
            <w:shd w:val="clear" w:color="auto" w:fill="auto"/>
          </w:tcPr>
          <w:p w14:paraId="7A743CED"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12,6</w:t>
            </w:r>
          </w:p>
        </w:tc>
        <w:tc>
          <w:tcPr>
            <w:tcW w:w="852" w:type="dxa"/>
            <w:tcBorders>
              <w:top w:val="nil"/>
              <w:left w:val="nil"/>
              <w:bottom w:val="single" w:sz="4" w:space="0" w:color="auto"/>
              <w:right w:val="single" w:sz="4" w:space="0" w:color="auto"/>
            </w:tcBorders>
            <w:shd w:val="clear" w:color="auto" w:fill="auto"/>
          </w:tcPr>
          <w:p w14:paraId="585236C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w:t>
            </w:r>
          </w:p>
        </w:tc>
        <w:tc>
          <w:tcPr>
            <w:tcW w:w="897" w:type="dxa"/>
            <w:tcBorders>
              <w:top w:val="nil"/>
              <w:left w:val="nil"/>
              <w:bottom w:val="single" w:sz="4" w:space="0" w:color="auto"/>
              <w:right w:val="single" w:sz="4" w:space="0" w:color="auto"/>
            </w:tcBorders>
            <w:shd w:val="clear" w:color="auto" w:fill="auto"/>
          </w:tcPr>
          <w:p w14:paraId="650B37E4"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3,3</w:t>
            </w:r>
          </w:p>
        </w:tc>
        <w:tc>
          <w:tcPr>
            <w:tcW w:w="896" w:type="dxa"/>
            <w:tcBorders>
              <w:top w:val="nil"/>
              <w:left w:val="nil"/>
              <w:bottom w:val="single" w:sz="4" w:space="0" w:color="auto"/>
              <w:right w:val="single" w:sz="4" w:space="0" w:color="auto"/>
            </w:tcBorders>
            <w:shd w:val="clear" w:color="auto" w:fill="auto"/>
          </w:tcPr>
          <w:p w14:paraId="7A6C255A"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91,2</w:t>
            </w:r>
          </w:p>
        </w:tc>
        <w:tc>
          <w:tcPr>
            <w:tcW w:w="896" w:type="dxa"/>
            <w:tcBorders>
              <w:top w:val="nil"/>
              <w:left w:val="nil"/>
              <w:bottom w:val="single" w:sz="4" w:space="0" w:color="auto"/>
              <w:right w:val="single" w:sz="4" w:space="0" w:color="auto"/>
            </w:tcBorders>
            <w:shd w:val="clear" w:color="auto" w:fill="auto"/>
          </w:tcPr>
          <w:p w14:paraId="21E1F3B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26,5</w:t>
            </w:r>
          </w:p>
        </w:tc>
        <w:tc>
          <w:tcPr>
            <w:tcW w:w="896" w:type="dxa"/>
            <w:tcBorders>
              <w:top w:val="nil"/>
              <w:left w:val="nil"/>
              <w:bottom w:val="single" w:sz="4" w:space="0" w:color="auto"/>
              <w:right w:val="single" w:sz="4" w:space="0" w:color="auto"/>
            </w:tcBorders>
            <w:shd w:val="clear" w:color="auto" w:fill="auto"/>
          </w:tcPr>
          <w:p w14:paraId="74509836"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56,9</w:t>
            </w:r>
          </w:p>
        </w:tc>
      </w:tr>
      <w:tr w:rsidR="00D37FF7" w:rsidRPr="00E42DA2" w14:paraId="4DEF3ABE" w14:textId="77777777" w:rsidTr="00D37FF7">
        <w:trPr>
          <w:trHeight w:val="121"/>
        </w:trPr>
        <w:tc>
          <w:tcPr>
            <w:tcW w:w="2506" w:type="dxa"/>
            <w:tcBorders>
              <w:top w:val="nil"/>
              <w:left w:val="single" w:sz="4" w:space="0" w:color="auto"/>
              <w:bottom w:val="single" w:sz="4" w:space="0" w:color="auto"/>
              <w:right w:val="single" w:sz="4" w:space="0" w:color="auto"/>
            </w:tcBorders>
            <w:shd w:val="clear" w:color="auto" w:fill="auto"/>
          </w:tcPr>
          <w:p w14:paraId="4D8B6ACC" w14:textId="77777777"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Молоко</w:t>
            </w:r>
          </w:p>
        </w:tc>
        <w:tc>
          <w:tcPr>
            <w:tcW w:w="901" w:type="dxa"/>
            <w:tcBorders>
              <w:top w:val="nil"/>
              <w:left w:val="nil"/>
              <w:bottom w:val="single" w:sz="4" w:space="0" w:color="auto"/>
              <w:right w:val="single" w:sz="4" w:space="0" w:color="auto"/>
            </w:tcBorders>
            <w:shd w:val="clear" w:color="auto" w:fill="auto"/>
          </w:tcPr>
          <w:p w14:paraId="788D007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13,9</w:t>
            </w:r>
          </w:p>
        </w:tc>
        <w:tc>
          <w:tcPr>
            <w:tcW w:w="868" w:type="dxa"/>
            <w:tcBorders>
              <w:top w:val="nil"/>
              <w:left w:val="nil"/>
              <w:bottom w:val="single" w:sz="4" w:space="0" w:color="auto"/>
              <w:right w:val="single" w:sz="4" w:space="0" w:color="auto"/>
            </w:tcBorders>
            <w:shd w:val="clear" w:color="auto" w:fill="auto"/>
          </w:tcPr>
          <w:p w14:paraId="5457550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20,3</w:t>
            </w:r>
          </w:p>
        </w:tc>
        <w:tc>
          <w:tcPr>
            <w:tcW w:w="860" w:type="dxa"/>
            <w:tcBorders>
              <w:top w:val="nil"/>
              <w:left w:val="nil"/>
              <w:bottom w:val="single" w:sz="4" w:space="0" w:color="auto"/>
              <w:right w:val="single" w:sz="4" w:space="0" w:color="auto"/>
            </w:tcBorders>
            <w:shd w:val="clear" w:color="auto" w:fill="auto"/>
          </w:tcPr>
          <w:p w14:paraId="3564F2BD"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8,6</w:t>
            </w:r>
          </w:p>
        </w:tc>
        <w:tc>
          <w:tcPr>
            <w:tcW w:w="852" w:type="dxa"/>
            <w:tcBorders>
              <w:top w:val="nil"/>
              <w:left w:val="nil"/>
              <w:bottom w:val="single" w:sz="4" w:space="0" w:color="auto"/>
              <w:right w:val="single" w:sz="4" w:space="0" w:color="auto"/>
            </w:tcBorders>
            <w:shd w:val="clear" w:color="auto" w:fill="auto"/>
          </w:tcPr>
          <w:p w14:paraId="7CC0FB4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18,5</w:t>
            </w:r>
          </w:p>
        </w:tc>
        <w:tc>
          <w:tcPr>
            <w:tcW w:w="897" w:type="dxa"/>
            <w:tcBorders>
              <w:top w:val="nil"/>
              <w:left w:val="nil"/>
              <w:bottom w:val="single" w:sz="4" w:space="0" w:color="auto"/>
              <w:right w:val="single" w:sz="4" w:space="0" w:color="auto"/>
            </w:tcBorders>
            <w:shd w:val="clear" w:color="auto" w:fill="auto"/>
          </w:tcPr>
          <w:p w14:paraId="12758D1F"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15,7</w:t>
            </w:r>
          </w:p>
        </w:tc>
        <w:tc>
          <w:tcPr>
            <w:tcW w:w="896" w:type="dxa"/>
            <w:tcBorders>
              <w:top w:val="nil"/>
              <w:left w:val="nil"/>
              <w:bottom w:val="single" w:sz="4" w:space="0" w:color="auto"/>
              <w:right w:val="single" w:sz="4" w:space="0" w:color="auto"/>
            </w:tcBorders>
            <w:shd w:val="clear" w:color="auto" w:fill="auto"/>
          </w:tcPr>
          <w:p w14:paraId="42B3912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12,6</w:t>
            </w:r>
          </w:p>
        </w:tc>
        <w:tc>
          <w:tcPr>
            <w:tcW w:w="896" w:type="dxa"/>
            <w:tcBorders>
              <w:top w:val="nil"/>
              <w:left w:val="nil"/>
              <w:bottom w:val="single" w:sz="4" w:space="0" w:color="auto"/>
              <w:right w:val="single" w:sz="4" w:space="0" w:color="auto"/>
            </w:tcBorders>
            <w:shd w:val="clear" w:color="auto" w:fill="auto"/>
          </w:tcPr>
          <w:p w14:paraId="7DD3D25D"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21,8</w:t>
            </w:r>
          </w:p>
        </w:tc>
        <w:tc>
          <w:tcPr>
            <w:tcW w:w="896" w:type="dxa"/>
            <w:tcBorders>
              <w:top w:val="nil"/>
              <w:left w:val="nil"/>
              <w:bottom w:val="single" w:sz="4" w:space="0" w:color="auto"/>
              <w:right w:val="single" w:sz="4" w:space="0" w:color="auto"/>
            </w:tcBorders>
            <w:shd w:val="clear" w:color="auto" w:fill="auto"/>
          </w:tcPr>
          <w:p w14:paraId="423A3425"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60,5</w:t>
            </w:r>
          </w:p>
        </w:tc>
      </w:tr>
      <w:tr w:rsidR="00D37FF7" w:rsidRPr="00E42DA2" w14:paraId="64118073" w14:textId="77777777" w:rsidTr="00D37FF7">
        <w:trPr>
          <w:trHeight w:val="422"/>
        </w:trPr>
        <w:tc>
          <w:tcPr>
            <w:tcW w:w="2506" w:type="dxa"/>
            <w:tcBorders>
              <w:top w:val="nil"/>
              <w:left w:val="single" w:sz="4" w:space="0" w:color="auto"/>
              <w:bottom w:val="single" w:sz="4" w:space="0" w:color="auto"/>
              <w:right w:val="single" w:sz="4" w:space="0" w:color="auto"/>
            </w:tcBorders>
            <w:shd w:val="clear" w:color="auto" w:fill="auto"/>
          </w:tcPr>
          <w:p w14:paraId="6DAD79EA"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М’ясо</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великої</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рогатої</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худоби</w:t>
            </w:r>
            <w:proofErr w:type="spellEnd"/>
          </w:p>
        </w:tc>
        <w:tc>
          <w:tcPr>
            <w:tcW w:w="901" w:type="dxa"/>
            <w:tcBorders>
              <w:top w:val="nil"/>
              <w:left w:val="nil"/>
              <w:bottom w:val="single" w:sz="4" w:space="0" w:color="auto"/>
              <w:right w:val="single" w:sz="4" w:space="0" w:color="auto"/>
            </w:tcBorders>
            <w:shd w:val="clear" w:color="auto" w:fill="auto"/>
          </w:tcPr>
          <w:p w14:paraId="332AFF9E"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139D22B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-39,5</w:t>
            </w:r>
          </w:p>
        </w:tc>
        <w:tc>
          <w:tcPr>
            <w:tcW w:w="868" w:type="dxa"/>
            <w:tcBorders>
              <w:top w:val="nil"/>
              <w:left w:val="nil"/>
              <w:bottom w:val="single" w:sz="4" w:space="0" w:color="auto"/>
              <w:right w:val="single" w:sz="4" w:space="0" w:color="auto"/>
            </w:tcBorders>
            <w:shd w:val="clear" w:color="auto" w:fill="auto"/>
          </w:tcPr>
          <w:p w14:paraId="0E4AC4C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656B62B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-25,3</w:t>
            </w:r>
          </w:p>
        </w:tc>
        <w:tc>
          <w:tcPr>
            <w:tcW w:w="860" w:type="dxa"/>
            <w:tcBorders>
              <w:top w:val="nil"/>
              <w:left w:val="nil"/>
              <w:bottom w:val="single" w:sz="4" w:space="0" w:color="auto"/>
              <w:right w:val="single" w:sz="4" w:space="0" w:color="auto"/>
            </w:tcBorders>
            <w:shd w:val="clear" w:color="auto" w:fill="auto"/>
          </w:tcPr>
          <w:p w14:paraId="63B66283"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p>
          <w:p w14:paraId="66EE3499"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-27,1</w:t>
            </w:r>
          </w:p>
        </w:tc>
        <w:tc>
          <w:tcPr>
            <w:tcW w:w="852" w:type="dxa"/>
            <w:tcBorders>
              <w:top w:val="nil"/>
              <w:left w:val="nil"/>
              <w:bottom w:val="single" w:sz="4" w:space="0" w:color="auto"/>
              <w:right w:val="single" w:sz="4" w:space="0" w:color="auto"/>
            </w:tcBorders>
            <w:shd w:val="clear" w:color="auto" w:fill="auto"/>
          </w:tcPr>
          <w:p w14:paraId="5B64B8D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4213A8C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-44,3</w:t>
            </w:r>
          </w:p>
        </w:tc>
        <w:tc>
          <w:tcPr>
            <w:tcW w:w="897" w:type="dxa"/>
            <w:tcBorders>
              <w:top w:val="nil"/>
              <w:left w:val="nil"/>
              <w:bottom w:val="single" w:sz="4" w:space="0" w:color="auto"/>
              <w:right w:val="single" w:sz="4" w:space="0" w:color="auto"/>
            </w:tcBorders>
            <w:shd w:val="clear" w:color="auto" w:fill="auto"/>
          </w:tcPr>
          <w:p w14:paraId="073DEB1A"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p>
          <w:p w14:paraId="6D710901"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-39,2</w:t>
            </w:r>
          </w:p>
        </w:tc>
        <w:tc>
          <w:tcPr>
            <w:tcW w:w="896" w:type="dxa"/>
            <w:tcBorders>
              <w:top w:val="nil"/>
              <w:left w:val="nil"/>
              <w:bottom w:val="single" w:sz="4" w:space="0" w:color="auto"/>
              <w:right w:val="single" w:sz="4" w:space="0" w:color="auto"/>
            </w:tcBorders>
            <w:shd w:val="clear" w:color="auto" w:fill="auto"/>
          </w:tcPr>
          <w:p w14:paraId="24734CEC"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765AC064"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tcPr>
          <w:p w14:paraId="1293A12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p>
          <w:p w14:paraId="449B4E6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w:t>
            </w:r>
          </w:p>
        </w:tc>
        <w:tc>
          <w:tcPr>
            <w:tcW w:w="896" w:type="dxa"/>
            <w:tcBorders>
              <w:top w:val="nil"/>
              <w:left w:val="nil"/>
              <w:bottom w:val="single" w:sz="4" w:space="0" w:color="auto"/>
              <w:right w:val="single" w:sz="4" w:space="0" w:color="auto"/>
            </w:tcBorders>
            <w:shd w:val="clear" w:color="auto" w:fill="auto"/>
          </w:tcPr>
          <w:p w14:paraId="151CC14F"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p>
          <w:p w14:paraId="0B30A408"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-12,2</w:t>
            </w:r>
          </w:p>
        </w:tc>
      </w:tr>
      <w:tr w:rsidR="00D37FF7" w:rsidRPr="00E42DA2" w14:paraId="61E3AF97" w14:textId="77777777" w:rsidTr="00D37FF7">
        <w:trPr>
          <w:trHeight w:val="127"/>
        </w:trPr>
        <w:tc>
          <w:tcPr>
            <w:tcW w:w="2506" w:type="dxa"/>
            <w:tcBorders>
              <w:top w:val="nil"/>
              <w:left w:val="single" w:sz="4" w:space="0" w:color="auto"/>
              <w:bottom w:val="single" w:sz="4" w:space="0" w:color="auto"/>
              <w:right w:val="single" w:sz="4" w:space="0" w:color="auto"/>
            </w:tcBorders>
            <w:shd w:val="clear" w:color="auto" w:fill="auto"/>
          </w:tcPr>
          <w:p w14:paraId="0E79A8CD"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М'ясо</w:t>
            </w:r>
            <w:proofErr w:type="spellEnd"/>
            <w:r w:rsidRPr="00E42DA2">
              <w:rPr>
                <w:rFonts w:ascii="Times New Roman" w:hAnsi="Times New Roman" w:cs="Times New Roman"/>
                <w:sz w:val="24"/>
                <w:szCs w:val="24"/>
                <w:lang w:eastAsia="ru-RU"/>
              </w:rPr>
              <w:t xml:space="preserve"> свиней</w:t>
            </w:r>
          </w:p>
        </w:tc>
        <w:tc>
          <w:tcPr>
            <w:tcW w:w="901" w:type="dxa"/>
            <w:tcBorders>
              <w:top w:val="nil"/>
              <w:left w:val="nil"/>
              <w:bottom w:val="single" w:sz="4" w:space="0" w:color="auto"/>
              <w:right w:val="single" w:sz="4" w:space="0" w:color="auto"/>
            </w:tcBorders>
            <w:shd w:val="clear" w:color="auto" w:fill="auto"/>
          </w:tcPr>
          <w:p w14:paraId="6C4D7EF6"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-27,4</w:t>
            </w:r>
          </w:p>
        </w:tc>
        <w:tc>
          <w:tcPr>
            <w:tcW w:w="868" w:type="dxa"/>
            <w:tcBorders>
              <w:top w:val="nil"/>
              <w:left w:val="nil"/>
              <w:bottom w:val="single" w:sz="4" w:space="0" w:color="auto"/>
              <w:right w:val="single" w:sz="4" w:space="0" w:color="auto"/>
            </w:tcBorders>
            <w:shd w:val="clear" w:color="auto" w:fill="auto"/>
          </w:tcPr>
          <w:p w14:paraId="740C8FE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-24,7</w:t>
            </w:r>
          </w:p>
        </w:tc>
        <w:tc>
          <w:tcPr>
            <w:tcW w:w="860" w:type="dxa"/>
            <w:tcBorders>
              <w:top w:val="nil"/>
              <w:left w:val="nil"/>
              <w:bottom w:val="single" w:sz="4" w:space="0" w:color="auto"/>
              <w:right w:val="single" w:sz="4" w:space="0" w:color="auto"/>
            </w:tcBorders>
            <w:shd w:val="clear" w:color="auto" w:fill="auto"/>
          </w:tcPr>
          <w:p w14:paraId="20FACBAC"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0,5</w:t>
            </w:r>
          </w:p>
        </w:tc>
        <w:tc>
          <w:tcPr>
            <w:tcW w:w="852" w:type="dxa"/>
            <w:tcBorders>
              <w:top w:val="nil"/>
              <w:left w:val="nil"/>
              <w:bottom w:val="single" w:sz="4" w:space="0" w:color="auto"/>
              <w:right w:val="single" w:sz="4" w:space="0" w:color="auto"/>
            </w:tcBorders>
            <w:shd w:val="clear" w:color="auto" w:fill="auto"/>
          </w:tcPr>
          <w:p w14:paraId="50644519"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-7,6</w:t>
            </w:r>
          </w:p>
        </w:tc>
        <w:tc>
          <w:tcPr>
            <w:tcW w:w="897" w:type="dxa"/>
            <w:tcBorders>
              <w:top w:val="nil"/>
              <w:left w:val="nil"/>
              <w:bottom w:val="single" w:sz="4" w:space="0" w:color="auto"/>
              <w:right w:val="single" w:sz="4" w:space="0" w:color="auto"/>
            </w:tcBorders>
            <w:shd w:val="clear" w:color="auto" w:fill="auto"/>
          </w:tcPr>
          <w:p w14:paraId="31BBB217"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5,5</w:t>
            </w:r>
          </w:p>
        </w:tc>
        <w:tc>
          <w:tcPr>
            <w:tcW w:w="896" w:type="dxa"/>
            <w:tcBorders>
              <w:top w:val="nil"/>
              <w:left w:val="nil"/>
              <w:bottom w:val="single" w:sz="4" w:space="0" w:color="auto"/>
              <w:right w:val="single" w:sz="4" w:space="0" w:color="auto"/>
            </w:tcBorders>
            <w:shd w:val="clear" w:color="auto" w:fill="auto"/>
          </w:tcPr>
          <w:p w14:paraId="08ABE65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16,5</w:t>
            </w:r>
          </w:p>
        </w:tc>
        <w:tc>
          <w:tcPr>
            <w:tcW w:w="896" w:type="dxa"/>
            <w:tcBorders>
              <w:top w:val="nil"/>
              <w:left w:val="nil"/>
              <w:bottom w:val="single" w:sz="4" w:space="0" w:color="auto"/>
              <w:right w:val="single" w:sz="4" w:space="0" w:color="auto"/>
            </w:tcBorders>
            <w:shd w:val="clear" w:color="auto" w:fill="auto"/>
          </w:tcPr>
          <w:p w14:paraId="45AF494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11,3</w:t>
            </w:r>
          </w:p>
        </w:tc>
        <w:tc>
          <w:tcPr>
            <w:tcW w:w="896" w:type="dxa"/>
            <w:tcBorders>
              <w:top w:val="nil"/>
              <w:left w:val="nil"/>
              <w:bottom w:val="single" w:sz="4" w:space="0" w:color="auto"/>
              <w:right w:val="single" w:sz="4" w:space="0" w:color="auto"/>
            </w:tcBorders>
            <w:shd w:val="clear" w:color="auto" w:fill="auto"/>
          </w:tcPr>
          <w:p w14:paraId="709A134F"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11,2</w:t>
            </w:r>
          </w:p>
        </w:tc>
      </w:tr>
      <w:tr w:rsidR="00D37FF7" w:rsidRPr="00E42DA2" w14:paraId="69466541" w14:textId="77777777" w:rsidTr="00D37FF7">
        <w:trPr>
          <w:trHeight w:val="249"/>
        </w:trPr>
        <w:tc>
          <w:tcPr>
            <w:tcW w:w="2506" w:type="dxa"/>
            <w:tcBorders>
              <w:top w:val="nil"/>
              <w:left w:val="single" w:sz="4" w:space="0" w:color="auto"/>
              <w:bottom w:val="single" w:sz="4" w:space="0" w:color="auto"/>
              <w:right w:val="single" w:sz="4" w:space="0" w:color="auto"/>
            </w:tcBorders>
            <w:shd w:val="clear" w:color="auto" w:fill="auto"/>
          </w:tcPr>
          <w:p w14:paraId="76D4114A"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М'ясо</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овець</w:t>
            </w:r>
            <w:proofErr w:type="spellEnd"/>
            <w:r w:rsidRPr="00E42DA2">
              <w:rPr>
                <w:rFonts w:ascii="Times New Roman" w:hAnsi="Times New Roman" w:cs="Times New Roman"/>
                <w:sz w:val="24"/>
                <w:szCs w:val="24"/>
                <w:lang w:eastAsia="ru-RU"/>
              </w:rPr>
              <w:t xml:space="preserve"> та </w:t>
            </w:r>
            <w:proofErr w:type="spellStart"/>
            <w:r w:rsidRPr="00E42DA2">
              <w:rPr>
                <w:rFonts w:ascii="Times New Roman" w:hAnsi="Times New Roman" w:cs="Times New Roman"/>
                <w:sz w:val="24"/>
                <w:szCs w:val="24"/>
                <w:lang w:eastAsia="ru-RU"/>
              </w:rPr>
              <w:t>кіз</w:t>
            </w:r>
            <w:proofErr w:type="spellEnd"/>
          </w:p>
        </w:tc>
        <w:tc>
          <w:tcPr>
            <w:tcW w:w="901" w:type="dxa"/>
            <w:tcBorders>
              <w:top w:val="nil"/>
              <w:left w:val="nil"/>
              <w:bottom w:val="single" w:sz="4" w:space="0" w:color="auto"/>
              <w:right w:val="single" w:sz="4" w:space="0" w:color="auto"/>
            </w:tcBorders>
            <w:shd w:val="clear" w:color="auto" w:fill="auto"/>
          </w:tcPr>
          <w:p w14:paraId="40A83121"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-51,8</w:t>
            </w:r>
          </w:p>
        </w:tc>
        <w:tc>
          <w:tcPr>
            <w:tcW w:w="868" w:type="dxa"/>
            <w:tcBorders>
              <w:top w:val="nil"/>
              <w:left w:val="nil"/>
              <w:bottom w:val="single" w:sz="4" w:space="0" w:color="auto"/>
              <w:right w:val="single" w:sz="4" w:space="0" w:color="auto"/>
            </w:tcBorders>
            <w:shd w:val="clear" w:color="auto" w:fill="auto"/>
          </w:tcPr>
          <w:p w14:paraId="0F719289"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-40,9</w:t>
            </w:r>
          </w:p>
        </w:tc>
        <w:tc>
          <w:tcPr>
            <w:tcW w:w="860" w:type="dxa"/>
            <w:tcBorders>
              <w:top w:val="nil"/>
              <w:left w:val="nil"/>
              <w:bottom w:val="single" w:sz="4" w:space="0" w:color="auto"/>
              <w:right w:val="single" w:sz="4" w:space="0" w:color="auto"/>
            </w:tcBorders>
            <w:shd w:val="clear" w:color="auto" w:fill="auto"/>
          </w:tcPr>
          <w:p w14:paraId="130F598E"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-39,5</w:t>
            </w:r>
          </w:p>
        </w:tc>
        <w:tc>
          <w:tcPr>
            <w:tcW w:w="852" w:type="dxa"/>
            <w:tcBorders>
              <w:top w:val="nil"/>
              <w:left w:val="nil"/>
              <w:bottom w:val="single" w:sz="4" w:space="0" w:color="auto"/>
              <w:right w:val="single" w:sz="4" w:space="0" w:color="auto"/>
            </w:tcBorders>
            <w:shd w:val="clear" w:color="auto" w:fill="auto"/>
          </w:tcPr>
          <w:p w14:paraId="4EEB508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-65,6</w:t>
            </w:r>
          </w:p>
        </w:tc>
        <w:tc>
          <w:tcPr>
            <w:tcW w:w="897" w:type="dxa"/>
            <w:tcBorders>
              <w:top w:val="nil"/>
              <w:left w:val="nil"/>
              <w:bottom w:val="single" w:sz="4" w:space="0" w:color="auto"/>
              <w:right w:val="single" w:sz="4" w:space="0" w:color="auto"/>
            </w:tcBorders>
            <w:shd w:val="clear" w:color="auto" w:fill="auto"/>
          </w:tcPr>
          <w:p w14:paraId="347C86B6"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-77,7</w:t>
            </w:r>
          </w:p>
        </w:tc>
        <w:tc>
          <w:tcPr>
            <w:tcW w:w="896" w:type="dxa"/>
            <w:tcBorders>
              <w:top w:val="nil"/>
              <w:left w:val="nil"/>
              <w:bottom w:val="single" w:sz="4" w:space="0" w:color="auto"/>
              <w:right w:val="single" w:sz="4" w:space="0" w:color="auto"/>
            </w:tcBorders>
            <w:shd w:val="clear" w:color="auto" w:fill="auto"/>
          </w:tcPr>
          <w:p w14:paraId="2848B4C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-55,6</w:t>
            </w:r>
          </w:p>
        </w:tc>
        <w:tc>
          <w:tcPr>
            <w:tcW w:w="896" w:type="dxa"/>
            <w:tcBorders>
              <w:top w:val="nil"/>
              <w:left w:val="nil"/>
              <w:bottom w:val="single" w:sz="4" w:space="0" w:color="auto"/>
              <w:right w:val="single" w:sz="4" w:space="0" w:color="auto"/>
            </w:tcBorders>
            <w:shd w:val="clear" w:color="auto" w:fill="auto"/>
          </w:tcPr>
          <w:p w14:paraId="084C2D2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40,0</w:t>
            </w:r>
          </w:p>
        </w:tc>
        <w:tc>
          <w:tcPr>
            <w:tcW w:w="896" w:type="dxa"/>
            <w:tcBorders>
              <w:top w:val="nil"/>
              <w:left w:val="nil"/>
              <w:bottom w:val="single" w:sz="4" w:space="0" w:color="auto"/>
              <w:right w:val="single" w:sz="4" w:space="0" w:color="auto"/>
            </w:tcBorders>
            <w:shd w:val="clear" w:color="auto" w:fill="auto"/>
          </w:tcPr>
          <w:p w14:paraId="6D6C27F9"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54,8</w:t>
            </w:r>
          </w:p>
        </w:tc>
      </w:tr>
      <w:tr w:rsidR="00D37FF7" w:rsidRPr="00E42DA2" w14:paraId="6AEAD976" w14:textId="77777777" w:rsidTr="00D37FF7">
        <w:trPr>
          <w:trHeight w:val="163"/>
        </w:trPr>
        <w:tc>
          <w:tcPr>
            <w:tcW w:w="2506" w:type="dxa"/>
            <w:tcBorders>
              <w:top w:val="nil"/>
              <w:left w:val="single" w:sz="4" w:space="0" w:color="auto"/>
              <w:bottom w:val="single" w:sz="4" w:space="0" w:color="auto"/>
              <w:right w:val="single" w:sz="4" w:space="0" w:color="auto"/>
            </w:tcBorders>
            <w:shd w:val="clear" w:color="auto" w:fill="auto"/>
          </w:tcPr>
          <w:p w14:paraId="4CA75ABC"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М'ясо</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птиці</w:t>
            </w:r>
            <w:proofErr w:type="spellEnd"/>
          </w:p>
        </w:tc>
        <w:tc>
          <w:tcPr>
            <w:tcW w:w="901" w:type="dxa"/>
            <w:tcBorders>
              <w:top w:val="nil"/>
              <w:left w:val="nil"/>
              <w:bottom w:val="single" w:sz="4" w:space="0" w:color="auto"/>
              <w:right w:val="single" w:sz="4" w:space="0" w:color="auto"/>
            </w:tcBorders>
            <w:shd w:val="clear" w:color="auto" w:fill="auto"/>
          </w:tcPr>
          <w:p w14:paraId="4B50BC4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44,4</w:t>
            </w:r>
          </w:p>
        </w:tc>
        <w:tc>
          <w:tcPr>
            <w:tcW w:w="868" w:type="dxa"/>
            <w:tcBorders>
              <w:top w:val="nil"/>
              <w:left w:val="nil"/>
              <w:bottom w:val="single" w:sz="4" w:space="0" w:color="auto"/>
              <w:right w:val="single" w:sz="4" w:space="0" w:color="auto"/>
            </w:tcBorders>
            <w:shd w:val="clear" w:color="auto" w:fill="auto"/>
          </w:tcPr>
          <w:p w14:paraId="73530145"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19,3</w:t>
            </w:r>
          </w:p>
        </w:tc>
        <w:tc>
          <w:tcPr>
            <w:tcW w:w="860" w:type="dxa"/>
            <w:tcBorders>
              <w:top w:val="nil"/>
              <w:left w:val="nil"/>
              <w:bottom w:val="single" w:sz="4" w:space="0" w:color="auto"/>
              <w:right w:val="single" w:sz="4" w:space="0" w:color="auto"/>
            </w:tcBorders>
            <w:shd w:val="clear" w:color="auto" w:fill="auto"/>
          </w:tcPr>
          <w:p w14:paraId="5264B757"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34,3</w:t>
            </w:r>
          </w:p>
        </w:tc>
        <w:tc>
          <w:tcPr>
            <w:tcW w:w="852" w:type="dxa"/>
            <w:tcBorders>
              <w:top w:val="nil"/>
              <w:left w:val="nil"/>
              <w:bottom w:val="single" w:sz="4" w:space="0" w:color="auto"/>
              <w:right w:val="single" w:sz="4" w:space="0" w:color="auto"/>
            </w:tcBorders>
            <w:shd w:val="clear" w:color="auto" w:fill="auto"/>
          </w:tcPr>
          <w:p w14:paraId="7CDA676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18,8</w:t>
            </w:r>
          </w:p>
        </w:tc>
        <w:tc>
          <w:tcPr>
            <w:tcW w:w="897" w:type="dxa"/>
            <w:tcBorders>
              <w:top w:val="nil"/>
              <w:left w:val="nil"/>
              <w:bottom w:val="single" w:sz="4" w:space="0" w:color="auto"/>
              <w:right w:val="single" w:sz="4" w:space="0" w:color="auto"/>
            </w:tcBorders>
            <w:shd w:val="clear" w:color="auto" w:fill="auto"/>
          </w:tcPr>
          <w:p w14:paraId="61BEFD91"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7,5</w:t>
            </w:r>
          </w:p>
        </w:tc>
        <w:tc>
          <w:tcPr>
            <w:tcW w:w="896" w:type="dxa"/>
            <w:tcBorders>
              <w:top w:val="nil"/>
              <w:left w:val="nil"/>
              <w:bottom w:val="single" w:sz="4" w:space="0" w:color="auto"/>
              <w:right w:val="single" w:sz="4" w:space="0" w:color="auto"/>
            </w:tcBorders>
            <w:shd w:val="clear" w:color="auto" w:fill="auto"/>
          </w:tcPr>
          <w:p w14:paraId="77128168"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-11,4</w:t>
            </w:r>
          </w:p>
        </w:tc>
        <w:tc>
          <w:tcPr>
            <w:tcW w:w="896" w:type="dxa"/>
            <w:tcBorders>
              <w:top w:val="nil"/>
              <w:left w:val="nil"/>
              <w:bottom w:val="single" w:sz="4" w:space="0" w:color="auto"/>
              <w:right w:val="single" w:sz="4" w:space="0" w:color="auto"/>
            </w:tcBorders>
            <w:shd w:val="clear" w:color="auto" w:fill="auto"/>
          </w:tcPr>
          <w:p w14:paraId="1BFB7BE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-23,3</w:t>
            </w:r>
          </w:p>
        </w:tc>
        <w:tc>
          <w:tcPr>
            <w:tcW w:w="896" w:type="dxa"/>
            <w:tcBorders>
              <w:top w:val="nil"/>
              <w:left w:val="nil"/>
              <w:bottom w:val="single" w:sz="4" w:space="0" w:color="auto"/>
              <w:right w:val="single" w:sz="4" w:space="0" w:color="auto"/>
            </w:tcBorders>
            <w:shd w:val="clear" w:color="auto" w:fill="auto"/>
          </w:tcPr>
          <w:p w14:paraId="19CD0FFB"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-9,4</w:t>
            </w:r>
          </w:p>
        </w:tc>
      </w:tr>
      <w:tr w:rsidR="00D37FF7" w:rsidRPr="00E42DA2" w14:paraId="424807AE" w14:textId="77777777" w:rsidTr="00D37FF7">
        <w:trPr>
          <w:trHeight w:val="106"/>
        </w:trPr>
        <w:tc>
          <w:tcPr>
            <w:tcW w:w="2506" w:type="dxa"/>
            <w:tcBorders>
              <w:top w:val="nil"/>
              <w:left w:val="single" w:sz="4" w:space="0" w:color="auto"/>
              <w:bottom w:val="single" w:sz="4" w:space="0" w:color="auto"/>
              <w:right w:val="single" w:sz="4" w:space="0" w:color="auto"/>
            </w:tcBorders>
            <w:shd w:val="clear" w:color="auto" w:fill="auto"/>
          </w:tcPr>
          <w:p w14:paraId="4EA5766F"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Яйця</w:t>
            </w:r>
            <w:proofErr w:type="spellEnd"/>
          </w:p>
        </w:tc>
        <w:tc>
          <w:tcPr>
            <w:tcW w:w="901" w:type="dxa"/>
            <w:tcBorders>
              <w:top w:val="nil"/>
              <w:left w:val="nil"/>
              <w:bottom w:val="single" w:sz="4" w:space="0" w:color="auto"/>
              <w:right w:val="single" w:sz="4" w:space="0" w:color="auto"/>
            </w:tcBorders>
            <w:shd w:val="clear" w:color="auto" w:fill="auto"/>
          </w:tcPr>
          <w:p w14:paraId="3CBD4FD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53,6</w:t>
            </w:r>
          </w:p>
        </w:tc>
        <w:tc>
          <w:tcPr>
            <w:tcW w:w="868" w:type="dxa"/>
            <w:tcBorders>
              <w:top w:val="nil"/>
              <w:left w:val="nil"/>
              <w:bottom w:val="single" w:sz="4" w:space="0" w:color="auto"/>
              <w:right w:val="single" w:sz="4" w:space="0" w:color="auto"/>
            </w:tcBorders>
            <w:shd w:val="clear" w:color="auto" w:fill="auto"/>
          </w:tcPr>
          <w:p w14:paraId="45AC20C7"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106,9</w:t>
            </w:r>
          </w:p>
        </w:tc>
        <w:tc>
          <w:tcPr>
            <w:tcW w:w="860" w:type="dxa"/>
            <w:tcBorders>
              <w:top w:val="nil"/>
              <w:left w:val="nil"/>
              <w:bottom w:val="single" w:sz="4" w:space="0" w:color="auto"/>
              <w:right w:val="single" w:sz="4" w:space="0" w:color="auto"/>
            </w:tcBorders>
            <w:shd w:val="clear" w:color="auto" w:fill="auto"/>
          </w:tcPr>
          <w:p w14:paraId="777244F0"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175,5</w:t>
            </w:r>
          </w:p>
        </w:tc>
        <w:tc>
          <w:tcPr>
            <w:tcW w:w="852" w:type="dxa"/>
            <w:tcBorders>
              <w:top w:val="nil"/>
              <w:left w:val="nil"/>
              <w:bottom w:val="single" w:sz="4" w:space="0" w:color="auto"/>
              <w:right w:val="single" w:sz="4" w:space="0" w:color="auto"/>
            </w:tcBorders>
            <w:shd w:val="clear" w:color="auto" w:fill="auto"/>
          </w:tcPr>
          <w:p w14:paraId="75CB9270"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155,0</w:t>
            </w:r>
          </w:p>
        </w:tc>
        <w:tc>
          <w:tcPr>
            <w:tcW w:w="897" w:type="dxa"/>
            <w:tcBorders>
              <w:top w:val="nil"/>
              <w:left w:val="nil"/>
              <w:bottom w:val="single" w:sz="4" w:space="0" w:color="auto"/>
              <w:right w:val="single" w:sz="4" w:space="0" w:color="auto"/>
            </w:tcBorders>
            <w:shd w:val="clear" w:color="auto" w:fill="auto"/>
          </w:tcPr>
          <w:p w14:paraId="1DBDB838"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230,1</w:t>
            </w:r>
          </w:p>
        </w:tc>
        <w:tc>
          <w:tcPr>
            <w:tcW w:w="896" w:type="dxa"/>
            <w:tcBorders>
              <w:top w:val="nil"/>
              <w:left w:val="nil"/>
              <w:bottom w:val="single" w:sz="4" w:space="0" w:color="auto"/>
              <w:right w:val="single" w:sz="4" w:space="0" w:color="auto"/>
            </w:tcBorders>
            <w:shd w:val="clear" w:color="auto" w:fill="auto"/>
          </w:tcPr>
          <w:p w14:paraId="1250F49E"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tcPr>
          <w:p w14:paraId="46C514A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8,7</w:t>
            </w:r>
          </w:p>
        </w:tc>
        <w:tc>
          <w:tcPr>
            <w:tcW w:w="896" w:type="dxa"/>
            <w:tcBorders>
              <w:top w:val="nil"/>
              <w:left w:val="nil"/>
              <w:bottom w:val="single" w:sz="4" w:space="0" w:color="auto"/>
              <w:right w:val="single" w:sz="4" w:space="0" w:color="auto"/>
            </w:tcBorders>
            <w:shd w:val="clear" w:color="auto" w:fill="auto"/>
          </w:tcPr>
          <w:p w14:paraId="11B75BC3"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-5,0</w:t>
            </w:r>
          </w:p>
        </w:tc>
      </w:tr>
      <w:tr w:rsidR="00D37FF7" w:rsidRPr="00E42DA2" w14:paraId="42E7B713" w14:textId="77777777" w:rsidTr="00D37FF7">
        <w:trPr>
          <w:trHeight w:val="50"/>
        </w:trPr>
        <w:tc>
          <w:tcPr>
            <w:tcW w:w="2506" w:type="dxa"/>
            <w:tcBorders>
              <w:top w:val="nil"/>
              <w:left w:val="single" w:sz="4" w:space="0" w:color="auto"/>
              <w:bottom w:val="single" w:sz="4" w:space="0" w:color="auto"/>
              <w:right w:val="single" w:sz="4" w:space="0" w:color="auto"/>
            </w:tcBorders>
            <w:shd w:val="clear" w:color="auto" w:fill="auto"/>
          </w:tcPr>
          <w:p w14:paraId="605B6EC2" w14:textId="77777777" w:rsidR="00D37FF7" w:rsidRPr="00E42DA2" w:rsidRDefault="00D37FF7" w:rsidP="00E42DA2">
            <w:pPr>
              <w:spacing w:after="0" w:line="240" w:lineRule="auto"/>
              <w:rPr>
                <w:rFonts w:ascii="Times New Roman" w:hAnsi="Times New Roman" w:cs="Times New Roman"/>
                <w:sz w:val="24"/>
                <w:szCs w:val="24"/>
                <w:lang w:eastAsia="ru-RU"/>
              </w:rPr>
            </w:pPr>
            <w:proofErr w:type="spellStart"/>
            <w:r w:rsidRPr="00E42DA2">
              <w:rPr>
                <w:rFonts w:ascii="Times New Roman" w:hAnsi="Times New Roman" w:cs="Times New Roman"/>
                <w:sz w:val="24"/>
                <w:szCs w:val="24"/>
                <w:lang w:eastAsia="ru-RU"/>
              </w:rPr>
              <w:t>Вовна</w:t>
            </w:r>
            <w:proofErr w:type="spellEnd"/>
          </w:p>
        </w:tc>
        <w:tc>
          <w:tcPr>
            <w:tcW w:w="901" w:type="dxa"/>
            <w:tcBorders>
              <w:top w:val="nil"/>
              <w:left w:val="nil"/>
              <w:bottom w:val="single" w:sz="4" w:space="0" w:color="auto"/>
              <w:right w:val="single" w:sz="4" w:space="0" w:color="auto"/>
            </w:tcBorders>
            <w:shd w:val="clear" w:color="auto" w:fill="auto"/>
          </w:tcPr>
          <w:p w14:paraId="2EB4EC6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-82,4</w:t>
            </w:r>
          </w:p>
        </w:tc>
        <w:tc>
          <w:tcPr>
            <w:tcW w:w="868" w:type="dxa"/>
            <w:tcBorders>
              <w:top w:val="nil"/>
              <w:left w:val="nil"/>
              <w:bottom w:val="single" w:sz="4" w:space="0" w:color="auto"/>
              <w:right w:val="single" w:sz="4" w:space="0" w:color="auto"/>
            </w:tcBorders>
            <w:shd w:val="clear" w:color="auto" w:fill="auto"/>
          </w:tcPr>
          <w:p w14:paraId="6DDF1DA3"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-76,2</w:t>
            </w:r>
          </w:p>
        </w:tc>
        <w:tc>
          <w:tcPr>
            <w:tcW w:w="860" w:type="dxa"/>
            <w:tcBorders>
              <w:top w:val="nil"/>
              <w:left w:val="nil"/>
              <w:bottom w:val="single" w:sz="4" w:space="0" w:color="auto"/>
              <w:right w:val="single" w:sz="4" w:space="0" w:color="auto"/>
            </w:tcBorders>
            <w:shd w:val="clear" w:color="auto" w:fill="auto"/>
          </w:tcPr>
          <w:p w14:paraId="2380E2B7" w14:textId="77777777"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13,3</w:t>
            </w:r>
          </w:p>
        </w:tc>
        <w:tc>
          <w:tcPr>
            <w:tcW w:w="852" w:type="dxa"/>
            <w:tcBorders>
              <w:top w:val="nil"/>
              <w:left w:val="nil"/>
              <w:bottom w:val="single" w:sz="4" w:space="0" w:color="auto"/>
              <w:right w:val="single" w:sz="4" w:space="0" w:color="auto"/>
            </w:tcBorders>
            <w:shd w:val="clear" w:color="auto" w:fill="auto"/>
          </w:tcPr>
          <w:p w14:paraId="22863A8F"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22,9</w:t>
            </w:r>
          </w:p>
        </w:tc>
        <w:tc>
          <w:tcPr>
            <w:tcW w:w="897" w:type="dxa"/>
            <w:tcBorders>
              <w:top w:val="nil"/>
              <w:left w:val="nil"/>
              <w:bottom w:val="single" w:sz="4" w:space="0" w:color="auto"/>
              <w:right w:val="single" w:sz="4" w:space="0" w:color="auto"/>
            </w:tcBorders>
            <w:shd w:val="clear" w:color="auto" w:fill="auto"/>
          </w:tcPr>
          <w:p w14:paraId="12813CA5" w14:textId="77777777"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39,6</w:t>
            </w:r>
          </w:p>
        </w:tc>
        <w:tc>
          <w:tcPr>
            <w:tcW w:w="896" w:type="dxa"/>
            <w:tcBorders>
              <w:top w:val="nil"/>
              <w:left w:val="nil"/>
              <w:bottom w:val="single" w:sz="4" w:space="0" w:color="auto"/>
              <w:right w:val="single" w:sz="4" w:space="0" w:color="auto"/>
            </w:tcBorders>
            <w:shd w:val="clear" w:color="auto" w:fill="auto"/>
          </w:tcPr>
          <w:p w14:paraId="03003E5E"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39,3</w:t>
            </w:r>
          </w:p>
        </w:tc>
        <w:tc>
          <w:tcPr>
            <w:tcW w:w="896" w:type="dxa"/>
            <w:tcBorders>
              <w:top w:val="nil"/>
              <w:left w:val="nil"/>
              <w:bottom w:val="single" w:sz="4" w:space="0" w:color="auto"/>
              <w:right w:val="single" w:sz="4" w:space="0" w:color="auto"/>
            </w:tcBorders>
            <w:shd w:val="clear" w:color="auto" w:fill="auto"/>
          </w:tcPr>
          <w:p w14:paraId="3B654702" w14:textId="77777777"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42,7</w:t>
            </w:r>
          </w:p>
        </w:tc>
        <w:tc>
          <w:tcPr>
            <w:tcW w:w="896" w:type="dxa"/>
            <w:tcBorders>
              <w:top w:val="nil"/>
              <w:left w:val="nil"/>
              <w:bottom w:val="single" w:sz="4" w:space="0" w:color="auto"/>
              <w:right w:val="single" w:sz="4" w:space="0" w:color="auto"/>
            </w:tcBorders>
            <w:shd w:val="clear" w:color="auto" w:fill="auto"/>
          </w:tcPr>
          <w:p w14:paraId="3761EDAC" w14:textId="77777777"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-21,7</w:t>
            </w:r>
          </w:p>
        </w:tc>
      </w:tr>
    </w:tbl>
    <w:p w14:paraId="4E673AB4" w14:textId="77777777" w:rsidR="00D37FF7" w:rsidRPr="00AE060D" w:rsidRDefault="00D37FF7" w:rsidP="00FA6737">
      <w:pPr>
        <w:pStyle w:val="a8"/>
        <w:spacing w:before="120"/>
        <w:ind w:left="0" w:right="6"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Таблиця рентабельності показує, що протягом останніх чотирьох років рослинництво є прибутковою галуззю. Зокрема, </w:t>
      </w:r>
      <w:proofErr w:type="spellStart"/>
      <w:r w:rsidRPr="00AE060D">
        <w:rPr>
          <w:rFonts w:ascii="Times New Roman" w:hAnsi="Times New Roman" w:cs="Times New Roman"/>
          <w:sz w:val="28"/>
          <w:szCs w:val="28"/>
        </w:rPr>
        <w:t>найрентабельнішим</w:t>
      </w:r>
      <w:proofErr w:type="spellEnd"/>
      <w:r w:rsidRPr="00AE060D">
        <w:rPr>
          <w:rFonts w:ascii="Times New Roman" w:hAnsi="Times New Roman" w:cs="Times New Roman"/>
          <w:sz w:val="28"/>
          <w:szCs w:val="28"/>
        </w:rPr>
        <w:t xml:space="preserve"> є вирощування соняшнику, зерна та плодів та ягід. У тваринництві прибутковим є виробництво молока і  вирощування </w:t>
      </w:r>
      <w:proofErr w:type="spellStart"/>
      <w:r w:rsidRPr="00AE060D">
        <w:rPr>
          <w:rFonts w:ascii="Times New Roman" w:hAnsi="Times New Roman" w:cs="Times New Roman"/>
          <w:sz w:val="28"/>
          <w:szCs w:val="28"/>
        </w:rPr>
        <w:t>овець</w:t>
      </w:r>
      <w:proofErr w:type="spellEnd"/>
      <w:r w:rsidRPr="00AE060D">
        <w:rPr>
          <w:rFonts w:ascii="Times New Roman" w:hAnsi="Times New Roman" w:cs="Times New Roman"/>
          <w:sz w:val="28"/>
          <w:szCs w:val="28"/>
        </w:rPr>
        <w:t xml:space="preserve"> та кіз на м'ясо.</w:t>
      </w:r>
    </w:p>
    <w:p w14:paraId="6943ED52" w14:textId="77777777" w:rsidR="00D37FF7" w:rsidRPr="00AE060D" w:rsidRDefault="00D37FF7" w:rsidP="00E42DA2">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14:paraId="6DF44C23" w14:textId="77777777" w:rsidR="00D37FF7" w:rsidRPr="00AE060D" w:rsidRDefault="00D37FF7" w:rsidP="00E42DA2">
      <w:pPr>
        <w:pStyle w:val="a8"/>
        <w:ind w:left="0" w:right="6" w:firstLine="709"/>
        <w:jc w:val="both"/>
        <w:rPr>
          <w:rFonts w:ascii="Times New Roman" w:hAnsi="Times New Roman" w:cs="Times New Roman"/>
          <w:i/>
          <w:sz w:val="28"/>
          <w:szCs w:val="28"/>
        </w:rPr>
      </w:pPr>
      <w:r w:rsidRPr="00AE060D">
        <w:rPr>
          <w:rFonts w:ascii="Times New Roman" w:hAnsi="Times New Roman" w:cs="Times New Roman"/>
          <w:i/>
          <w:sz w:val="28"/>
          <w:szCs w:val="28"/>
        </w:rPr>
        <w:t>За темпом зростання валового регіонального продукту наша область займає друге місце по Україні.</w:t>
      </w:r>
    </w:p>
    <w:p w14:paraId="5019C364" w14:textId="77777777" w:rsidR="00D37FF7" w:rsidRPr="00AE060D" w:rsidRDefault="00D37FF7" w:rsidP="00E42DA2">
      <w:pPr>
        <w:pStyle w:val="a8"/>
        <w:ind w:left="0" w:right="6" w:firstLine="709"/>
        <w:jc w:val="both"/>
        <w:rPr>
          <w:rFonts w:ascii="Times New Roman" w:hAnsi="Times New Roman" w:cs="Times New Roman"/>
          <w:i/>
          <w:sz w:val="28"/>
          <w:szCs w:val="28"/>
        </w:rPr>
      </w:pPr>
      <w:r w:rsidRPr="00AE060D">
        <w:rPr>
          <w:rFonts w:ascii="Times New Roman" w:hAnsi="Times New Roman" w:cs="Times New Roman"/>
          <w:i/>
          <w:sz w:val="28"/>
          <w:szCs w:val="28"/>
        </w:rPr>
        <w:t xml:space="preserve">Динамічна структура валової доданої вартості області в розрізі видів економічної діяльності, вказує на власну сталість </w:t>
      </w:r>
      <w:r w:rsidR="00F10BF1">
        <w:rPr>
          <w:rFonts w:ascii="Times New Roman" w:hAnsi="Times New Roman" w:cs="Times New Roman"/>
          <w:i/>
          <w:sz w:val="28"/>
          <w:szCs w:val="28"/>
        </w:rPr>
        <w:t>протягом</w:t>
      </w:r>
      <w:r w:rsidRPr="00AE060D">
        <w:rPr>
          <w:rFonts w:ascii="Times New Roman" w:hAnsi="Times New Roman" w:cs="Times New Roman"/>
          <w:i/>
          <w:sz w:val="28"/>
          <w:szCs w:val="28"/>
        </w:rPr>
        <w:t xml:space="preserve"> останніх років. Найбільшу частку у структура валової доданої вартості економіки області займає галузь сільського господарства.</w:t>
      </w:r>
    </w:p>
    <w:p w14:paraId="0769A3BB" w14:textId="77777777" w:rsidR="00D37FF7" w:rsidRPr="00AE060D" w:rsidRDefault="00D37FF7" w:rsidP="00E42DA2">
      <w:pPr>
        <w:spacing w:after="0" w:line="240" w:lineRule="auto"/>
        <w:ind w:firstLine="709"/>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Основними</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виробниками</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сільськогосподарської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продукції</w:t>
      </w:r>
      <w:proofErr w:type="spellEnd"/>
      <w:r w:rsidRPr="00AE060D">
        <w:rPr>
          <w:rFonts w:ascii="Times New Roman" w:hAnsi="Times New Roman" w:cs="Times New Roman"/>
          <w:i/>
          <w:sz w:val="28"/>
          <w:szCs w:val="28"/>
        </w:rPr>
        <w:t xml:space="preserve"> є </w:t>
      </w:r>
      <w:proofErr w:type="spellStart"/>
      <w:r w:rsidRPr="00AE060D">
        <w:rPr>
          <w:rFonts w:ascii="Times New Roman" w:hAnsi="Times New Roman" w:cs="Times New Roman"/>
          <w:i/>
          <w:sz w:val="28"/>
          <w:szCs w:val="28"/>
        </w:rPr>
        <w:t>сільськогосподарські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підприємства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Питома</w:t>
      </w:r>
      <w:proofErr w:type="spellEnd"/>
      <w:r w:rsidRPr="00AE060D">
        <w:rPr>
          <w:rFonts w:ascii="Times New Roman" w:hAnsi="Times New Roman" w:cs="Times New Roman"/>
          <w:i/>
          <w:sz w:val="28"/>
          <w:szCs w:val="28"/>
        </w:rPr>
        <w:t xml:space="preserve"> вага </w:t>
      </w:r>
      <w:proofErr w:type="spellStart"/>
      <w:r w:rsidRPr="00AE060D">
        <w:rPr>
          <w:rFonts w:ascii="Times New Roman" w:hAnsi="Times New Roman" w:cs="Times New Roman"/>
          <w:i/>
          <w:sz w:val="28"/>
          <w:szCs w:val="28"/>
        </w:rPr>
        <w:t>виробленої</w:t>
      </w:r>
      <w:proofErr w:type="spellEnd"/>
      <w:r w:rsidRPr="00AE060D">
        <w:rPr>
          <w:rFonts w:ascii="Times New Roman" w:hAnsi="Times New Roman" w:cs="Times New Roman"/>
          <w:i/>
          <w:sz w:val="28"/>
          <w:szCs w:val="28"/>
        </w:rPr>
        <w:t xml:space="preserve"> ними </w:t>
      </w:r>
      <w:proofErr w:type="spellStart"/>
      <w:r w:rsidRPr="00AE060D">
        <w:rPr>
          <w:rFonts w:ascii="Times New Roman" w:hAnsi="Times New Roman" w:cs="Times New Roman"/>
          <w:i/>
          <w:sz w:val="28"/>
          <w:szCs w:val="28"/>
        </w:rPr>
        <w:t>продукції</w:t>
      </w:r>
      <w:proofErr w:type="spellEnd"/>
      <w:r w:rsidRPr="00AE060D">
        <w:rPr>
          <w:rFonts w:ascii="Times New Roman" w:hAnsi="Times New Roman" w:cs="Times New Roman"/>
          <w:i/>
          <w:sz w:val="28"/>
          <w:szCs w:val="28"/>
        </w:rPr>
        <w:t xml:space="preserve"> становить </w:t>
      </w:r>
      <w:proofErr w:type="spellStart"/>
      <w:r w:rsidRPr="00AE060D">
        <w:rPr>
          <w:rFonts w:ascii="Times New Roman" w:hAnsi="Times New Roman" w:cs="Times New Roman"/>
          <w:i/>
          <w:sz w:val="28"/>
          <w:szCs w:val="28"/>
        </w:rPr>
        <w:t>більше</w:t>
      </w:r>
      <w:proofErr w:type="spellEnd"/>
      <w:r w:rsidRPr="00AE060D">
        <w:rPr>
          <w:rFonts w:ascii="Times New Roman" w:hAnsi="Times New Roman" w:cs="Times New Roman"/>
          <w:i/>
          <w:sz w:val="28"/>
          <w:szCs w:val="28"/>
        </w:rPr>
        <w:t xml:space="preserve"> 60%, з них </w:t>
      </w:r>
      <w:proofErr w:type="spellStart"/>
      <w:r w:rsidRPr="00AE060D">
        <w:rPr>
          <w:rFonts w:ascii="Times New Roman" w:hAnsi="Times New Roman" w:cs="Times New Roman"/>
          <w:i/>
          <w:sz w:val="28"/>
          <w:szCs w:val="28"/>
        </w:rPr>
        <w:t>десята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частина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продукції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виробляється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фермерськими</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господарствами</w:t>
      </w:r>
      <w:proofErr w:type="spellEnd"/>
      <w:r w:rsidRPr="00AE060D">
        <w:rPr>
          <w:rFonts w:ascii="Times New Roman" w:hAnsi="Times New Roman" w:cs="Times New Roman"/>
          <w:i/>
          <w:sz w:val="28"/>
          <w:szCs w:val="28"/>
        </w:rPr>
        <w:t>.</w:t>
      </w:r>
    </w:p>
    <w:p w14:paraId="7ABAEC96" w14:textId="77777777" w:rsidR="00D37FF7" w:rsidRPr="00B654F6" w:rsidRDefault="00D37FF7" w:rsidP="00B654F6">
      <w:pPr>
        <w:pStyle w:val="a8"/>
        <w:ind w:left="0" w:right="6" w:firstLine="709"/>
        <w:jc w:val="both"/>
        <w:rPr>
          <w:rFonts w:ascii="Times New Roman" w:hAnsi="Times New Roman" w:cs="Times New Roman"/>
          <w:i/>
          <w:sz w:val="28"/>
          <w:szCs w:val="28"/>
        </w:rPr>
      </w:pPr>
      <w:r w:rsidRPr="00B654F6">
        <w:rPr>
          <w:rFonts w:ascii="Times New Roman" w:hAnsi="Times New Roman" w:cs="Times New Roman"/>
          <w:i/>
          <w:sz w:val="28"/>
          <w:szCs w:val="28"/>
        </w:rPr>
        <w:t xml:space="preserve">За рахунок власного виробництва повністю забезпечується внутрішня потреба населення області основними продуктами харчування. </w:t>
      </w:r>
    </w:p>
    <w:p w14:paraId="70132469" w14:textId="77777777" w:rsidR="00D37FF7" w:rsidRPr="00014698" w:rsidRDefault="00D37FF7" w:rsidP="00E42DA2">
      <w:pPr>
        <w:spacing w:after="0" w:line="240" w:lineRule="auto"/>
        <w:ind w:firstLine="709"/>
        <w:jc w:val="both"/>
        <w:rPr>
          <w:rFonts w:ascii="Times New Roman" w:hAnsi="Times New Roman" w:cs="Times New Roman"/>
          <w:i/>
          <w:sz w:val="28"/>
          <w:szCs w:val="28"/>
          <w:lang w:val="uk-UA"/>
        </w:rPr>
      </w:pPr>
      <w:r w:rsidRPr="00014698">
        <w:rPr>
          <w:rFonts w:ascii="Times New Roman" w:hAnsi="Times New Roman" w:cs="Times New Roman"/>
          <w:i/>
          <w:sz w:val="28"/>
          <w:szCs w:val="28"/>
          <w:lang w:val="uk-UA"/>
        </w:rPr>
        <w:t xml:space="preserve">Найпотужнішою складовою галузі рослинництва області було і залишається зернове господарство, що </w:t>
      </w:r>
      <w:r w:rsidR="00F10BF1">
        <w:rPr>
          <w:rFonts w:ascii="Times New Roman" w:hAnsi="Times New Roman" w:cs="Times New Roman"/>
          <w:i/>
          <w:sz w:val="28"/>
          <w:szCs w:val="28"/>
          <w:lang w:val="uk-UA"/>
        </w:rPr>
        <w:t>у</w:t>
      </w:r>
      <w:r w:rsidRPr="00014698">
        <w:rPr>
          <w:rFonts w:ascii="Times New Roman" w:hAnsi="Times New Roman" w:cs="Times New Roman"/>
          <w:i/>
          <w:sz w:val="28"/>
          <w:szCs w:val="28"/>
          <w:lang w:val="uk-UA"/>
        </w:rPr>
        <w:t xml:space="preserve"> повній мірі забезпечує продовольчу безпеку регіону.</w:t>
      </w:r>
    </w:p>
    <w:p w14:paraId="2968BBF8" w14:textId="77777777" w:rsidR="00D37FF7" w:rsidRPr="00AE060D" w:rsidRDefault="00D37FF7" w:rsidP="00E42DA2">
      <w:pPr>
        <w:spacing w:after="0" w:line="240" w:lineRule="auto"/>
        <w:ind w:firstLine="709"/>
        <w:jc w:val="both"/>
        <w:rPr>
          <w:rFonts w:ascii="Times New Roman" w:hAnsi="Times New Roman" w:cs="Times New Roman"/>
          <w:i/>
          <w:sz w:val="28"/>
          <w:szCs w:val="28"/>
        </w:rPr>
      </w:pPr>
      <w:r w:rsidRPr="00AE060D">
        <w:rPr>
          <w:rFonts w:ascii="Times New Roman" w:hAnsi="Times New Roman" w:cs="Times New Roman"/>
          <w:i/>
          <w:sz w:val="28"/>
          <w:szCs w:val="28"/>
        </w:rPr>
        <w:lastRenderedPageBreak/>
        <w:t xml:space="preserve">У </w:t>
      </w:r>
      <w:proofErr w:type="spellStart"/>
      <w:r w:rsidRPr="00AE060D">
        <w:rPr>
          <w:rFonts w:ascii="Times New Roman" w:hAnsi="Times New Roman" w:cs="Times New Roman"/>
          <w:i/>
          <w:sz w:val="28"/>
          <w:szCs w:val="28"/>
        </w:rPr>
        <w:t>тваринництві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переважає</w:t>
      </w:r>
      <w:proofErr w:type="spellEnd"/>
      <w:r w:rsidRPr="00AE060D">
        <w:rPr>
          <w:rFonts w:ascii="Times New Roman" w:hAnsi="Times New Roman" w:cs="Times New Roman"/>
          <w:i/>
          <w:sz w:val="28"/>
          <w:szCs w:val="28"/>
        </w:rPr>
        <w:t xml:space="preserve"> молочно-</w:t>
      </w:r>
      <w:proofErr w:type="spellStart"/>
      <w:r w:rsidRPr="00AE060D">
        <w:rPr>
          <w:rFonts w:ascii="Times New Roman" w:hAnsi="Times New Roman" w:cs="Times New Roman"/>
          <w:i/>
          <w:sz w:val="28"/>
          <w:szCs w:val="28"/>
        </w:rPr>
        <w:t>м’ясне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скотарство</w:t>
      </w:r>
      <w:proofErr w:type="spellEnd"/>
      <w:r w:rsidRPr="00AE060D">
        <w:rPr>
          <w:rFonts w:ascii="Times New Roman" w:hAnsi="Times New Roman" w:cs="Times New Roman"/>
          <w:i/>
          <w:sz w:val="28"/>
          <w:szCs w:val="28"/>
        </w:rPr>
        <w:t xml:space="preserve"> та </w:t>
      </w:r>
      <w:proofErr w:type="spellStart"/>
      <w:r w:rsidRPr="00AE060D">
        <w:rPr>
          <w:rFonts w:ascii="Times New Roman" w:hAnsi="Times New Roman" w:cs="Times New Roman"/>
          <w:i/>
          <w:sz w:val="28"/>
          <w:szCs w:val="28"/>
        </w:rPr>
        <w:t>свинарство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Розвивається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вівчарство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птахівництво</w:t>
      </w:r>
      <w:proofErr w:type="spellEnd"/>
      <w:r w:rsidRPr="00AE060D">
        <w:rPr>
          <w:rFonts w:ascii="Times New Roman" w:hAnsi="Times New Roman" w:cs="Times New Roman"/>
          <w:i/>
          <w:sz w:val="28"/>
          <w:szCs w:val="28"/>
        </w:rPr>
        <w:t xml:space="preserve"> та </w:t>
      </w:r>
      <w:proofErr w:type="spellStart"/>
      <w:r w:rsidRPr="00AE060D">
        <w:rPr>
          <w:rFonts w:ascii="Times New Roman" w:hAnsi="Times New Roman" w:cs="Times New Roman"/>
          <w:i/>
          <w:sz w:val="28"/>
          <w:szCs w:val="28"/>
        </w:rPr>
        <w:t>бджільництво</w:t>
      </w:r>
      <w:proofErr w:type="spellEnd"/>
      <w:r w:rsidRPr="00AE060D">
        <w:rPr>
          <w:rFonts w:ascii="Times New Roman" w:hAnsi="Times New Roman" w:cs="Times New Roman"/>
          <w:i/>
          <w:sz w:val="28"/>
          <w:szCs w:val="28"/>
        </w:rPr>
        <w:t xml:space="preserve">. </w:t>
      </w:r>
    </w:p>
    <w:p w14:paraId="31FFDB42" w14:textId="77777777" w:rsidR="00D37FF7" w:rsidRPr="00AE060D" w:rsidRDefault="00D37FF7" w:rsidP="00E42DA2">
      <w:pPr>
        <w:pStyle w:val="a8"/>
        <w:ind w:left="0" w:right="6" w:firstLine="709"/>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Найрентабельнішим</w:t>
      </w:r>
      <w:proofErr w:type="spellEnd"/>
      <w:r w:rsidRPr="00AE060D">
        <w:rPr>
          <w:rFonts w:ascii="Times New Roman" w:hAnsi="Times New Roman" w:cs="Times New Roman"/>
          <w:i/>
          <w:sz w:val="28"/>
          <w:szCs w:val="28"/>
        </w:rPr>
        <w:t xml:space="preserve"> галузями сільського господарства є вирощування соняшнику, зерна та плодів та ягід. У тваринництві прибутковим є виробництво молока і  вирощування </w:t>
      </w:r>
      <w:proofErr w:type="spellStart"/>
      <w:r w:rsidRPr="00AE060D">
        <w:rPr>
          <w:rFonts w:ascii="Times New Roman" w:hAnsi="Times New Roman" w:cs="Times New Roman"/>
          <w:i/>
          <w:sz w:val="28"/>
          <w:szCs w:val="28"/>
        </w:rPr>
        <w:t>овець</w:t>
      </w:r>
      <w:proofErr w:type="spellEnd"/>
      <w:r w:rsidRPr="00AE060D">
        <w:rPr>
          <w:rFonts w:ascii="Times New Roman" w:hAnsi="Times New Roman" w:cs="Times New Roman"/>
          <w:i/>
          <w:sz w:val="28"/>
          <w:szCs w:val="28"/>
        </w:rPr>
        <w:t xml:space="preserve"> та кіз на м'ясо.</w:t>
      </w:r>
    </w:p>
    <w:p w14:paraId="3F8B355D" w14:textId="77777777" w:rsidR="00D37FF7" w:rsidRPr="00F85AD3" w:rsidRDefault="00D37FF7" w:rsidP="00E42DA2">
      <w:pPr>
        <w:pStyle w:val="a8"/>
        <w:ind w:left="0" w:right="123" w:firstLine="709"/>
        <w:jc w:val="center"/>
        <w:rPr>
          <w:rFonts w:ascii="Times New Roman" w:hAnsi="Times New Roman" w:cs="Times New Roman"/>
          <w:b/>
          <w:sz w:val="28"/>
          <w:szCs w:val="28"/>
        </w:rPr>
      </w:pPr>
      <w:r w:rsidRPr="00F85AD3">
        <w:rPr>
          <w:rFonts w:ascii="Times New Roman" w:hAnsi="Times New Roman" w:cs="Times New Roman"/>
          <w:b/>
          <w:sz w:val="28"/>
          <w:szCs w:val="28"/>
        </w:rPr>
        <w:t>П</w:t>
      </w:r>
      <w:r w:rsidR="00DC2979" w:rsidRPr="00F85AD3">
        <w:rPr>
          <w:rFonts w:ascii="Times New Roman" w:hAnsi="Times New Roman" w:cs="Times New Roman"/>
          <w:b/>
          <w:sz w:val="28"/>
          <w:szCs w:val="28"/>
        </w:rPr>
        <w:t>ромисловий потенціал</w:t>
      </w:r>
    </w:p>
    <w:p w14:paraId="5A8B0813"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Промисловий комплекс Хмельницької області складається з понад 1000 підприємств, де зайнято чверть працюючих регіону (понад 49 тис. працівників). Левова частка 85,2% – малі та мікропідприємства, 14,4% – середні та 0,4% – великі.</w:t>
      </w:r>
    </w:p>
    <w:p w14:paraId="22C1B232"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Для регіону характерним є високий рівень розвитку галузі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Промисловим центром області є м. Хмельницький. Потужні промислові підприємства розташовані, також, у містах Кам’янець-Подільський, Красилів, Славута, у Кам’янець-Подільському, </w:t>
      </w:r>
      <w:proofErr w:type="spellStart"/>
      <w:r w:rsidRPr="00AE060D">
        <w:rPr>
          <w:rFonts w:ascii="Times New Roman" w:hAnsi="Times New Roman" w:cs="Times New Roman"/>
          <w:sz w:val="28"/>
          <w:szCs w:val="28"/>
        </w:rPr>
        <w:t>Теофіпольському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Славутському</w:t>
      </w:r>
      <w:proofErr w:type="spellEnd"/>
      <w:r w:rsidRPr="00AE060D">
        <w:rPr>
          <w:rFonts w:ascii="Times New Roman" w:hAnsi="Times New Roman" w:cs="Times New Roman"/>
          <w:sz w:val="28"/>
          <w:szCs w:val="28"/>
        </w:rPr>
        <w:t xml:space="preserve"> та Волочиському районах.</w:t>
      </w:r>
    </w:p>
    <w:p w14:paraId="7BDDF437"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14:paraId="0CEEC9D6" w14:textId="77777777" w:rsidR="00D37FF7" w:rsidRPr="00AE060D" w:rsidRDefault="00D37FF7" w:rsidP="00677549">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території Хмельниччини знаходиться низка підприємств, які є значними виробниками окремих видів продукції в Україні. </w:t>
      </w:r>
    </w:p>
    <w:p w14:paraId="3FC1C0ED"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Питома вага Хмельницької області у загальному обсязі реалізованої промислової продукції України у 2015-2018 роках в середньому становила 1,8%, схожий результат зафіксовано у Житомирській (1,7%) та Рівненській (1,6%) областях.</w:t>
      </w:r>
    </w:p>
    <w:p w14:paraId="0713280E"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останнього п’ятиріччя частка обсягу реалізованої промислової продукції від загального обсягу реалізованої продукції (товарів, послуг) підприємств області становила близько 40%, що є переконливим доказом вагомості промислового сектору серед інших видів економічної діяльності регіону.</w:t>
      </w:r>
    </w:p>
    <w:p w14:paraId="04F46067"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Як і в попередні роки, найбільша частка обсягів реалізованої промислової продукції області зосереджена на підприємствах переробної промисловості (66,1%) та постачання електроенергії, газу, пари та кондиційованого повітря (31,4%).</w:t>
      </w:r>
    </w:p>
    <w:p w14:paraId="2E23158D" w14:textId="77777777"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7F134E56" wp14:editId="22B1382C">
            <wp:extent cx="5049981" cy="341514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8250" cy="3413975"/>
                    </a:xfrm>
                    <a:prstGeom prst="rect">
                      <a:avLst/>
                    </a:prstGeom>
                    <a:noFill/>
                    <a:ln>
                      <a:noFill/>
                    </a:ln>
                  </pic:spPr>
                </pic:pic>
              </a:graphicData>
            </a:graphic>
          </wp:inline>
        </w:drawing>
      </w:r>
    </w:p>
    <w:p w14:paraId="12FE9CAA" w14:textId="77777777"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4</w:t>
      </w:r>
      <w:r w:rsidR="00F10BF1">
        <w:rPr>
          <w:rFonts w:ascii="Times New Roman" w:hAnsi="Times New Roman" w:cs="Times New Roman"/>
          <w:b/>
          <w:sz w:val="28"/>
          <w:szCs w:val="28"/>
        </w:rPr>
        <w:t>1</w:t>
      </w:r>
      <w:r w:rsidRPr="00AE060D">
        <w:rPr>
          <w:rFonts w:ascii="Times New Roman" w:hAnsi="Times New Roman" w:cs="Times New Roman"/>
          <w:b/>
          <w:sz w:val="28"/>
          <w:szCs w:val="28"/>
        </w:rPr>
        <w:t>. Структура обсягу реалізованої промислової продукції у 2018 році</w:t>
      </w:r>
    </w:p>
    <w:p w14:paraId="4CCCE273" w14:textId="77777777"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Основні переробні галузі в регіоні – виробництво харчових продуктів, напоїв та тютюнових виробів; виробництво ґумових і пластмасових виробів, іншої неметалевої мінеральної продукції, а також машинобудування, що забезпечують відповідно 24,7%, 16,6% та 9,6% від загального обсягу реалізованої промислової продукції області.</w:t>
      </w:r>
    </w:p>
    <w:p w14:paraId="6B18348F" w14:textId="77777777" w:rsidR="00D37FF7" w:rsidRPr="00AE060D" w:rsidRDefault="00D37FF7" w:rsidP="00E42DA2">
      <w:pPr>
        <w:pStyle w:val="a8"/>
        <w:ind w:left="0" w:firstLine="709"/>
        <w:jc w:val="both"/>
        <w:rPr>
          <w:rFonts w:ascii="Times New Roman" w:hAnsi="Times New Roman" w:cs="Times New Roman"/>
          <w:bCs/>
          <w:sz w:val="28"/>
          <w:szCs w:val="28"/>
        </w:rPr>
      </w:pPr>
      <w:r w:rsidRPr="00AE060D">
        <w:rPr>
          <w:rFonts w:ascii="Times New Roman" w:hAnsi="Times New Roman" w:cs="Times New Roman"/>
          <w:sz w:val="28"/>
          <w:szCs w:val="28"/>
        </w:rPr>
        <w:t xml:space="preserve">За видами економічної діяльності у промисловості питома вага реалізованої промислової продукції відносно до України в цілому є вагомою у текстильному виробництві, виробництві одягу, шкіри, виробів зі шкіри та інших матеріалів – 4,5%, у виробництві ґумових і пластмасових виробів, іншої неметалевої мінеральної продукції – 5,4% та у </w:t>
      </w:r>
      <w:r w:rsidRPr="00AE060D">
        <w:rPr>
          <w:rFonts w:ascii="Times New Roman" w:hAnsi="Times New Roman" w:cs="Times New Roman"/>
          <w:bCs/>
          <w:sz w:val="28"/>
          <w:szCs w:val="28"/>
        </w:rPr>
        <w:t>постачанні електроенергії, газу, пари та кондиційованого повітря – 2,9 відсотка.</w:t>
      </w:r>
    </w:p>
    <w:p w14:paraId="1AA5498A" w14:textId="77777777" w:rsidR="00D37FF7" w:rsidRPr="00AE060D" w:rsidRDefault="00D37FF7" w:rsidP="00E42DA2">
      <w:pPr>
        <w:pStyle w:val="a8"/>
        <w:ind w:left="0" w:firstLine="709"/>
        <w:jc w:val="both"/>
        <w:rPr>
          <w:rFonts w:ascii="Times New Roman" w:hAnsi="Times New Roman" w:cs="Times New Roman"/>
          <w:bCs/>
          <w:sz w:val="28"/>
          <w:szCs w:val="28"/>
        </w:rPr>
      </w:pPr>
      <w:r w:rsidRPr="00AE060D">
        <w:rPr>
          <w:rFonts w:ascii="Times New Roman" w:hAnsi="Times New Roman" w:cs="Times New Roman"/>
          <w:bCs/>
          <w:sz w:val="28"/>
          <w:szCs w:val="28"/>
        </w:rPr>
        <w:t xml:space="preserve">Протягом 2012-2018 років відбулося стрімке зростання обсягу реалізованої промислової продукції області (у 2,6 </w:t>
      </w:r>
      <w:proofErr w:type="spellStart"/>
      <w:r w:rsidRPr="00AE060D">
        <w:rPr>
          <w:rFonts w:ascii="Times New Roman" w:hAnsi="Times New Roman" w:cs="Times New Roman"/>
          <w:bCs/>
          <w:sz w:val="28"/>
          <w:szCs w:val="28"/>
        </w:rPr>
        <w:t>раза</w:t>
      </w:r>
      <w:proofErr w:type="spellEnd"/>
      <w:r w:rsidRPr="00AE060D">
        <w:rPr>
          <w:rFonts w:ascii="Times New Roman" w:hAnsi="Times New Roman" w:cs="Times New Roman"/>
          <w:bCs/>
          <w:sz w:val="28"/>
          <w:szCs w:val="28"/>
        </w:rPr>
        <w:t>), виключення становить лише 2014 рік, де відбулось незначне скорочення обсягів реалізації (</w:t>
      </w:r>
      <w:r w:rsidR="00F10BF1">
        <w:rPr>
          <w:rFonts w:ascii="Times New Roman" w:hAnsi="Times New Roman" w:cs="Times New Roman"/>
          <w:bCs/>
          <w:sz w:val="28"/>
          <w:szCs w:val="28"/>
        </w:rPr>
        <w:t>у</w:t>
      </w:r>
      <w:r w:rsidRPr="00AE060D">
        <w:rPr>
          <w:rFonts w:ascii="Times New Roman" w:hAnsi="Times New Roman" w:cs="Times New Roman"/>
          <w:bCs/>
          <w:sz w:val="28"/>
          <w:szCs w:val="28"/>
        </w:rPr>
        <w:t xml:space="preserve"> тому числі й внаслідок виникнення необхідності переорієнтації експорту промислової продукції з ринків Російської Федерації внаслідок військового конфлікту).</w:t>
      </w:r>
    </w:p>
    <w:p w14:paraId="5202E2B6"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Попри зменшення у 2018 році обсягу виробництва електроенергії ВП «ХАЕС» ДП «НАЕК «Енергоатом» у порівнянні з 2017 роком на 5,9% (внаслідок перебування протягом року енергоблоків атомної електростанції на планово-попереджувальних ремонтах) обсяг реалізованої промислової продукції у галузі постачання електроенергії, газу, пари та кондиційованого повітря зріс у 2,5 </w:t>
      </w:r>
      <w:proofErr w:type="spellStart"/>
      <w:r w:rsidRPr="00AE060D">
        <w:rPr>
          <w:rFonts w:ascii="Times New Roman" w:hAnsi="Times New Roman" w:cs="Times New Roman"/>
          <w:sz w:val="28"/>
          <w:szCs w:val="28"/>
        </w:rPr>
        <w:t>раза</w:t>
      </w:r>
      <w:proofErr w:type="spellEnd"/>
      <w:r w:rsidRPr="00AE060D">
        <w:rPr>
          <w:rFonts w:ascii="Times New Roman" w:hAnsi="Times New Roman" w:cs="Times New Roman"/>
          <w:sz w:val="28"/>
          <w:szCs w:val="28"/>
        </w:rPr>
        <w:t>, що було досягнуто як за рахунок нарощення обсягів реалізації енергоносіїв, так і внаслідок зростання їх вартості.</w:t>
      </w:r>
    </w:p>
    <w:p w14:paraId="53C04711"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Обсяг реалізованої промислової продукції на одну особу протягом останніх 7 років зріс майже у 3 рази та становить 34 тис. гривень. Найбільші його значення традиційно зафіксовано у м. Нетішин (177,8 тис. грн) та Кам’янець-Подільському районі (71,5 тис. гр</w:t>
      </w:r>
      <w:r w:rsidR="00677549">
        <w:rPr>
          <w:rFonts w:ascii="Times New Roman" w:hAnsi="Times New Roman" w:cs="Times New Roman"/>
          <w:sz w:val="28"/>
          <w:szCs w:val="28"/>
        </w:rPr>
        <w:t>н</w:t>
      </w:r>
      <w:r w:rsidRPr="00AE060D">
        <w:rPr>
          <w:rFonts w:ascii="Times New Roman" w:hAnsi="Times New Roman" w:cs="Times New Roman"/>
          <w:sz w:val="28"/>
          <w:szCs w:val="28"/>
        </w:rPr>
        <w:t>).</w:t>
      </w:r>
    </w:p>
    <w:p w14:paraId="1273470C" w14:textId="77777777"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03C4BE70" wp14:editId="2DCA88FC">
            <wp:extent cx="4380391" cy="2085109"/>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7">
                      <a:extLst>
                        <a:ext uri="{28A0092B-C50C-407E-A947-70E740481C1C}">
                          <a14:useLocalDpi xmlns:a14="http://schemas.microsoft.com/office/drawing/2010/main" val="0"/>
                        </a:ext>
                      </a:extLst>
                    </a:blip>
                    <a:srcRect t="7292" b="14320"/>
                    <a:stretch/>
                  </pic:blipFill>
                  <pic:spPr bwMode="auto">
                    <a:xfrm>
                      <a:off x="0" y="0"/>
                      <a:ext cx="4381500" cy="2085637"/>
                    </a:xfrm>
                    <a:prstGeom prst="rect">
                      <a:avLst/>
                    </a:prstGeom>
                    <a:noFill/>
                    <a:ln>
                      <a:noFill/>
                    </a:ln>
                    <a:extLst>
                      <a:ext uri="{53640926-AAD7-44D8-BBD7-CCE9431645EC}">
                        <a14:shadowObscured xmlns:a14="http://schemas.microsoft.com/office/drawing/2010/main"/>
                      </a:ext>
                    </a:extLst>
                  </pic:spPr>
                </pic:pic>
              </a:graphicData>
            </a:graphic>
          </wp:inline>
        </w:drawing>
      </w:r>
    </w:p>
    <w:p w14:paraId="6B79521A" w14:textId="77777777" w:rsidR="00677549"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4</w:t>
      </w:r>
      <w:r w:rsidR="00100147">
        <w:rPr>
          <w:rFonts w:ascii="Times New Roman" w:hAnsi="Times New Roman" w:cs="Times New Roman"/>
          <w:b/>
          <w:sz w:val="28"/>
          <w:szCs w:val="28"/>
        </w:rPr>
        <w:t>2</w:t>
      </w:r>
      <w:r w:rsidRPr="00AE060D">
        <w:rPr>
          <w:rFonts w:ascii="Times New Roman" w:hAnsi="Times New Roman" w:cs="Times New Roman"/>
          <w:b/>
          <w:sz w:val="28"/>
          <w:szCs w:val="28"/>
        </w:rPr>
        <w:t xml:space="preserve">. Динаміка обсягу реалізованої промислової продукції </w:t>
      </w:r>
    </w:p>
    <w:p w14:paraId="284F98DF" w14:textId="77777777"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на одну особу</w:t>
      </w:r>
      <w:r w:rsidR="00677549">
        <w:rPr>
          <w:rFonts w:ascii="Times New Roman" w:hAnsi="Times New Roman" w:cs="Times New Roman"/>
          <w:b/>
          <w:sz w:val="28"/>
          <w:szCs w:val="28"/>
        </w:rPr>
        <w:t>, грн</w:t>
      </w:r>
    </w:p>
    <w:p w14:paraId="10A86C5F" w14:textId="77777777" w:rsidR="00D37FF7" w:rsidRPr="00AE060D" w:rsidRDefault="00D37FF7" w:rsidP="00FA6737">
      <w:pPr>
        <w:pStyle w:val="a8"/>
        <w:spacing w:before="120"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За підсумками 2015-2018 років за показником обсягу реалізованої промислової продукції Хмельниччина стабільно займала 14-15 місце серед областей України.</w:t>
      </w:r>
    </w:p>
    <w:p w14:paraId="28522552" w14:textId="77777777"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4DF5EB29" wp14:editId="6E4B65E6">
            <wp:extent cx="5215738" cy="3374177"/>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7726" cy="3375463"/>
                    </a:xfrm>
                    <a:prstGeom prst="rect">
                      <a:avLst/>
                    </a:prstGeom>
                    <a:noFill/>
                    <a:ln>
                      <a:noFill/>
                    </a:ln>
                  </pic:spPr>
                </pic:pic>
              </a:graphicData>
            </a:graphic>
          </wp:inline>
        </w:drawing>
      </w:r>
    </w:p>
    <w:p w14:paraId="726E8617" w14:textId="77777777"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43</w:t>
      </w:r>
      <w:r w:rsidRPr="00AE060D">
        <w:rPr>
          <w:rFonts w:ascii="Times New Roman" w:hAnsi="Times New Roman" w:cs="Times New Roman"/>
          <w:b/>
          <w:sz w:val="28"/>
          <w:szCs w:val="28"/>
        </w:rPr>
        <w:t>. Порівняльна динаміка обсягів виробництва та реалізації промислової продукції</w:t>
      </w:r>
    </w:p>
    <w:p w14:paraId="151B0F41" w14:textId="77777777" w:rsidR="00D37FF7"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2012-2017 років індекс промислової продукції Хмельницької області коливався в межах 95,7%-104,7%, постійно перевищуючи середній показник по України.</w:t>
      </w:r>
    </w:p>
    <w:p w14:paraId="4A24DD7F" w14:textId="77777777" w:rsidR="0054257D" w:rsidRPr="00AE060D" w:rsidRDefault="0054257D" w:rsidP="0054257D">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Проте, у 2018 році промислове виробництво скоротилося. Індекс промислової продукції становив 95,3% – область посіла 22 місце серед інших регіонів України (у попередніх роках ситуація була значно кращою: у 2016 році – 14, у 2017 році – 16 місце).</w:t>
      </w:r>
    </w:p>
    <w:p w14:paraId="03522369" w14:textId="77777777" w:rsidR="0054257D" w:rsidRPr="00AE060D" w:rsidRDefault="0054257D" w:rsidP="00E42DA2">
      <w:pPr>
        <w:pStyle w:val="a8"/>
        <w:ind w:left="0" w:firstLine="709"/>
        <w:jc w:val="both"/>
        <w:rPr>
          <w:rFonts w:ascii="Times New Roman" w:hAnsi="Times New Roman" w:cs="Times New Roman"/>
          <w:sz w:val="28"/>
          <w:szCs w:val="28"/>
        </w:rPr>
      </w:pPr>
    </w:p>
    <w:p w14:paraId="0125378F" w14:textId="77777777"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5D9118DF" wp14:editId="227407A4">
            <wp:extent cx="5181600" cy="251460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a:extLst>
                        <a:ext uri="{28A0092B-C50C-407E-A947-70E740481C1C}">
                          <a14:useLocalDpi xmlns:a14="http://schemas.microsoft.com/office/drawing/2010/main" val="0"/>
                        </a:ext>
                      </a:extLst>
                    </a:blip>
                    <a:srcRect l="853" t="15384" r="1176"/>
                    <a:stretch>
                      <a:fillRect/>
                    </a:stretch>
                  </pic:blipFill>
                  <pic:spPr bwMode="auto">
                    <a:xfrm>
                      <a:off x="0" y="0"/>
                      <a:ext cx="5181600" cy="2514600"/>
                    </a:xfrm>
                    <a:prstGeom prst="rect">
                      <a:avLst/>
                    </a:prstGeom>
                    <a:noFill/>
                    <a:ln w="6350" cmpd="sng">
                      <a:solidFill>
                        <a:srgbClr val="000000"/>
                      </a:solidFill>
                      <a:miter lim="800000"/>
                      <a:headEnd/>
                      <a:tailEnd/>
                    </a:ln>
                    <a:effectLst/>
                  </pic:spPr>
                </pic:pic>
              </a:graphicData>
            </a:graphic>
          </wp:inline>
        </w:drawing>
      </w:r>
    </w:p>
    <w:p w14:paraId="0BD11636" w14:textId="77777777"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44</w:t>
      </w:r>
      <w:r w:rsidRPr="00AE060D">
        <w:rPr>
          <w:rFonts w:ascii="Times New Roman" w:hAnsi="Times New Roman" w:cs="Times New Roman"/>
          <w:b/>
          <w:sz w:val="28"/>
          <w:szCs w:val="28"/>
        </w:rPr>
        <w:t>. Індекси промислової продукції області та України</w:t>
      </w:r>
    </w:p>
    <w:p w14:paraId="6F4DD500" w14:textId="77777777"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Відбулося скорочення обсягів виробництва промисловими підприємствами добувної промисловості та розроблення кар’єрів (на 12,0%), з виробництва харчових продуктів, напоїв і тютюнових виробів (на 7,4%), з виробництва хімічних речовин і хімічної продукції (10,1%), з металургійного виробництва, виробництва готових металевих виробів, крім машин і устаткування (на 16,7%), машинобудівної галузі (12,4%) та з постачання електроенергії, газу, пари та кондиційованого повітря (на 4,4%).</w:t>
      </w:r>
    </w:p>
    <w:p w14:paraId="17F14158"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Незважаючи на уповільнення промислового розвитку, протягом останніх років в області відкрито низку нових виробництв, найбільші з яких: ТОВ «</w:t>
      </w:r>
      <w:proofErr w:type="spellStart"/>
      <w:r w:rsidRPr="00AE060D">
        <w:rPr>
          <w:rFonts w:ascii="Times New Roman" w:hAnsi="Times New Roman" w:cs="Times New Roman"/>
          <w:sz w:val="28"/>
          <w:szCs w:val="28"/>
        </w:rPr>
        <w:t>Мегатекс</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Індастріал</w:t>
      </w:r>
      <w:proofErr w:type="spellEnd"/>
      <w:r w:rsidRPr="00AE060D">
        <w:rPr>
          <w:rFonts w:ascii="Times New Roman" w:hAnsi="Times New Roman" w:cs="Times New Roman"/>
          <w:sz w:val="28"/>
          <w:szCs w:val="28"/>
        </w:rPr>
        <w:t xml:space="preserve">» (виробництво </w:t>
      </w:r>
      <w:proofErr w:type="spellStart"/>
      <w:r w:rsidRPr="00AE060D">
        <w:rPr>
          <w:rFonts w:ascii="Times New Roman" w:hAnsi="Times New Roman" w:cs="Times New Roman"/>
          <w:sz w:val="28"/>
          <w:szCs w:val="28"/>
        </w:rPr>
        <w:t>батарей</w:t>
      </w:r>
      <w:proofErr w:type="spellEnd"/>
      <w:r w:rsidRPr="00AE060D">
        <w:rPr>
          <w:rFonts w:ascii="Times New Roman" w:hAnsi="Times New Roman" w:cs="Times New Roman"/>
          <w:sz w:val="28"/>
          <w:szCs w:val="28"/>
        </w:rPr>
        <w:t xml:space="preserve"> і електричних акумуляторів), ТОВ «КВС-Україна» (виробництво насіння), ТОВ «Елеватор Буд Інвест» (виробництво соєвої олії та шроту для харчової промисловості), введено в експлуатацію </w:t>
      </w:r>
      <w:proofErr w:type="spellStart"/>
      <w:r w:rsidRPr="00AE060D">
        <w:rPr>
          <w:rFonts w:ascii="Times New Roman" w:hAnsi="Times New Roman" w:cs="Times New Roman"/>
          <w:sz w:val="28"/>
          <w:szCs w:val="28"/>
        </w:rPr>
        <w:t>біогазову</w:t>
      </w:r>
      <w:proofErr w:type="spellEnd"/>
      <w:r w:rsidRPr="00AE060D">
        <w:rPr>
          <w:rFonts w:ascii="Times New Roman" w:hAnsi="Times New Roman" w:cs="Times New Roman"/>
          <w:sz w:val="28"/>
          <w:szCs w:val="28"/>
        </w:rPr>
        <w:t xml:space="preserve"> установку ТОВ «Теофіпольська енергетична компанія» (виробництво електроенергії з біогазу), ТОВ «СЕ </w:t>
      </w:r>
      <w:proofErr w:type="spellStart"/>
      <w:r w:rsidRPr="00AE060D">
        <w:rPr>
          <w:rFonts w:ascii="Times New Roman" w:hAnsi="Times New Roman" w:cs="Times New Roman"/>
          <w:sz w:val="28"/>
          <w:szCs w:val="28"/>
        </w:rPr>
        <w:t>Борднетце</w:t>
      </w:r>
      <w:proofErr w:type="spellEnd"/>
      <w:r w:rsidRPr="00AE060D">
        <w:rPr>
          <w:rFonts w:ascii="Times New Roman" w:hAnsi="Times New Roman" w:cs="Times New Roman"/>
          <w:sz w:val="28"/>
          <w:szCs w:val="28"/>
        </w:rPr>
        <w:t xml:space="preserve"> Україна» (виробництво суцільних кабельних мереж до автомобілів) та інші.</w:t>
      </w:r>
    </w:p>
    <w:p w14:paraId="1D6478A8" w14:textId="77777777" w:rsidR="00D37FF7" w:rsidRPr="00AE060D" w:rsidRDefault="00D37FF7" w:rsidP="00E42DA2">
      <w:pPr>
        <w:pStyle w:val="a8"/>
        <w:ind w:left="0"/>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14:paraId="32757489" w14:textId="77777777" w:rsidR="00D37FF7" w:rsidRPr="00AE060D" w:rsidRDefault="00D37FF7" w:rsidP="00E42DA2">
      <w:pPr>
        <w:spacing w:after="0" w:line="240" w:lineRule="auto"/>
        <w:ind w:firstLine="709"/>
        <w:jc w:val="both"/>
        <w:rPr>
          <w:rFonts w:ascii="Times New Roman" w:hAnsi="Times New Roman" w:cs="Times New Roman"/>
          <w:i/>
          <w:sz w:val="28"/>
          <w:szCs w:val="28"/>
          <w:lang w:val="uk-UA"/>
        </w:rPr>
      </w:pPr>
      <w:r w:rsidRPr="00AE060D">
        <w:rPr>
          <w:rFonts w:ascii="Times New Roman" w:hAnsi="Times New Roman" w:cs="Times New Roman"/>
          <w:i/>
          <w:sz w:val="28"/>
          <w:szCs w:val="28"/>
          <w:lang w:val="uk-UA"/>
        </w:rPr>
        <w:t>Для регіону характерний високий рівень розвитку галузі з виробництва харчових продуктів</w:t>
      </w:r>
      <w:r w:rsidR="00F10BF1">
        <w:rPr>
          <w:rFonts w:ascii="Times New Roman" w:hAnsi="Times New Roman" w:cs="Times New Roman"/>
          <w:i/>
          <w:sz w:val="28"/>
          <w:szCs w:val="28"/>
          <w:lang w:val="uk-UA"/>
        </w:rPr>
        <w:t>, напоїв та тютюнових виробів, г</w:t>
      </w:r>
      <w:r w:rsidRPr="00AE060D">
        <w:rPr>
          <w:rFonts w:ascii="Times New Roman" w:hAnsi="Times New Roman" w:cs="Times New Roman"/>
          <w:i/>
          <w:sz w:val="28"/>
          <w:szCs w:val="28"/>
          <w:lang w:val="uk-UA"/>
        </w:rPr>
        <w:t>умових і пластмасових виробів, іншої неметалевої мінеральної продукції, машинобудування.</w:t>
      </w:r>
    </w:p>
    <w:p w14:paraId="5F048BC0" w14:textId="77777777"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14:paraId="4C7238BD" w14:textId="77777777" w:rsidR="00D37FF7" w:rsidRPr="00F10BF1" w:rsidRDefault="00D37FF7" w:rsidP="00E42DA2">
      <w:pPr>
        <w:spacing w:after="0" w:line="240" w:lineRule="auto"/>
        <w:ind w:firstLine="709"/>
        <w:jc w:val="both"/>
        <w:rPr>
          <w:rFonts w:ascii="Times New Roman" w:hAnsi="Times New Roman" w:cs="Times New Roman"/>
          <w:i/>
          <w:sz w:val="28"/>
          <w:szCs w:val="28"/>
          <w:lang w:val="uk-UA"/>
        </w:rPr>
      </w:pPr>
      <w:r w:rsidRPr="00AE060D">
        <w:rPr>
          <w:rFonts w:ascii="Times New Roman" w:hAnsi="Times New Roman" w:cs="Times New Roman"/>
          <w:i/>
          <w:sz w:val="28"/>
          <w:szCs w:val="28"/>
        </w:rPr>
        <w:t xml:space="preserve">За </w:t>
      </w:r>
      <w:proofErr w:type="spellStart"/>
      <w:r w:rsidRPr="00AE060D">
        <w:rPr>
          <w:rFonts w:ascii="Times New Roman" w:hAnsi="Times New Roman" w:cs="Times New Roman"/>
          <w:i/>
          <w:sz w:val="28"/>
          <w:szCs w:val="28"/>
        </w:rPr>
        <w:t>показником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обсягу</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реалізованої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промислової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продукції</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Хмельниччина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стабільно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займає</w:t>
      </w:r>
      <w:proofErr w:type="spellEnd"/>
      <w:r w:rsidRPr="00AE060D">
        <w:rPr>
          <w:rFonts w:ascii="Times New Roman" w:hAnsi="Times New Roman" w:cs="Times New Roman"/>
          <w:i/>
          <w:sz w:val="28"/>
          <w:szCs w:val="28"/>
        </w:rPr>
        <w:t xml:space="preserve"> 14-15 </w:t>
      </w:r>
      <w:proofErr w:type="spellStart"/>
      <w:r w:rsidRPr="00AE060D">
        <w:rPr>
          <w:rFonts w:ascii="Times New Roman" w:hAnsi="Times New Roman" w:cs="Times New Roman"/>
          <w:i/>
          <w:sz w:val="28"/>
          <w:szCs w:val="28"/>
        </w:rPr>
        <w:t>місце</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серед</w:t>
      </w:r>
      <w:proofErr w:type="spellEnd"/>
      <w:r w:rsidRPr="00AE060D">
        <w:rPr>
          <w:rFonts w:ascii="Times New Roman" w:hAnsi="Times New Roman" w:cs="Times New Roman"/>
          <w:i/>
          <w:sz w:val="28"/>
          <w:szCs w:val="28"/>
        </w:rPr>
        <w:t xml:space="preserve"> областей </w:t>
      </w:r>
      <w:proofErr w:type="spellStart"/>
      <w:r w:rsidRPr="00AE060D">
        <w:rPr>
          <w:rFonts w:ascii="Times New Roman" w:hAnsi="Times New Roman" w:cs="Times New Roman"/>
          <w:i/>
          <w:sz w:val="28"/>
          <w:szCs w:val="28"/>
        </w:rPr>
        <w:t>України</w:t>
      </w:r>
      <w:proofErr w:type="spellEnd"/>
      <w:r w:rsidR="00F10BF1">
        <w:rPr>
          <w:rFonts w:ascii="Times New Roman" w:hAnsi="Times New Roman" w:cs="Times New Roman"/>
          <w:i/>
          <w:sz w:val="28"/>
          <w:szCs w:val="28"/>
          <w:lang w:val="uk-UA"/>
        </w:rPr>
        <w:t>.</w:t>
      </w:r>
    </w:p>
    <w:p w14:paraId="54F78B64" w14:textId="77777777"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Регіон має достатні запаси лісосировинних ресурсів та корисних копалин, що є сировиною для низки виробництв та основою для розвитку добувної і деревообробної галузей промисловості, виробництва неметалевої мінеральної продукції.</w:t>
      </w:r>
    </w:p>
    <w:p w14:paraId="37AB6846" w14:textId="77777777"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Значний потенціал сільського господарства створює перспективи для розвитку харчової промисловості.</w:t>
      </w:r>
    </w:p>
    <w:p w14:paraId="45CC2351" w14:textId="77777777" w:rsidR="00D37FF7" w:rsidRPr="00677549" w:rsidRDefault="00D37FF7" w:rsidP="00E42DA2">
      <w:pPr>
        <w:pStyle w:val="1"/>
        <w:spacing w:before="0" w:after="0"/>
        <w:ind w:left="0"/>
        <w:rPr>
          <w:rFonts w:ascii="Times New Roman" w:hAnsi="Times New Roman" w:cs="Times New Roman"/>
          <w:caps w:val="0"/>
          <w:sz w:val="28"/>
          <w:szCs w:val="28"/>
        </w:rPr>
      </w:pPr>
      <w:r w:rsidRPr="00677549">
        <w:rPr>
          <w:rFonts w:ascii="Times New Roman" w:hAnsi="Times New Roman" w:cs="Times New Roman"/>
          <w:caps w:val="0"/>
          <w:sz w:val="28"/>
          <w:szCs w:val="28"/>
        </w:rPr>
        <w:lastRenderedPageBreak/>
        <w:t>І</w:t>
      </w:r>
      <w:r w:rsidR="00677549">
        <w:rPr>
          <w:rFonts w:ascii="Times New Roman" w:hAnsi="Times New Roman" w:cs="Times New Roman"/>
          <w:caps w:val="0"/>
          <w:sz w:val="28"/>
          <w:szCs w:val="28"/>
        </w:rPr>
        <w:t>нтелектуальний потенціал та інноваційний розвиток</w:t>
      </w:r>
    </w:p>
    <w:p w14:paraId="4373A4C1" w14:textId="77777777" w:rsidR="001B43AF"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Завдяки інноваційному потенціалу регіону відбувається соціально-економічне та науково-технічне зростання, а також випуск конкурентоспроможної продукції. </w:t>
      </w:r>
    </w:p>
    <w:p w14:paraId="46846125" w14:textId="77777777"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За даними Державної служби статистики України, у Хмел</w:t>
      </w:r>
      <w:r w:rsidR="00677549">
        <w:rPr>
          <w:rFonts w:ascii="Times New Roman" w:hAnsi="Times New Roman" w:cs="Times New Roman"/>
          <w:sz w:val="28"/>
          <w:szCs w:val="28"/>
        </w:rPr>
        <w:t xml:space="preserve">ьницькій області функціонують 8 </w:t>
      </w:r>
      <w:r w:rsidRPr="00AE060D">
        <w:rPr>
          <w:rFonts w:ascii="Times New Roman" w:hAnsi="Times New Roman" w:cs="Times New Roman"/>
          <w:sz w:val="28"/>
          <w:szCs w:val="28"/>
        </w:rPr>
        <w:t xml:space="preserve">організацій, які здійснюють наукові дослідження і розробки науково-технічного рівня розвитку економіки, що є найменшим показником серед регіонів України. Визначальною характеристикою розвитку інноваційного потенціалу є наукові кадри. </w:t>
      </w:r>
    </w:p>
    <w:p w14:paraId="5F8FAAE5" w14:textId="77777777" w:rsidR="00D37FF7" w:rsidRPr="00AE060D" w:rsidRDefault="00F10BF1" w:rsidP="00FA6737">
      <w:pPr>
        <w:pStyle w:val="a8"/>
        <w:spacing w:after="120"/>
        <w:ind w:left="0" w:firstLine="720"/>
        <w:jc w:val="both"/>
        <w:rPr>
          <w:rFonts w:ascii="Times New Roman" w:hAnsi="Times New Roman" w:cs="Times New Roman"/>
          <w:spacing w:val="-4"/>
          <w:sz w:val="28"/>
          <w:szCs w:val="28"/>
        </w:rPr>
      </w:pPr>
      <w:r>
        <w:rPr>
          <w:rFonts w:ascii="Times New Roman" w:hAnsi="Times New Roman" w:cs="Times New Roman"/>
          <w:spacing w:val="-4"/>
          <w:sz w:val="28"/>
          <w:szCs w:val="28"/>
        </w:rPr>
        <w:t>У</w:t>
      </w:r>
      <w:r w:rsidRPr="00AE060D">
        <w:rPr>
          <w:rFonts w:ascii="Times New Roman" w:hAnsi="Times New Roman" w:cs="Times New Roman"/>
          <w:spacing w:val="-4"/>
          <w:sz w:val="28"/>
          <w:szCs w:val="28"/>
        </w:rPr>
        <w:t xml:space="preserve"> 2018 році </w:t>
      </w:r>
      <w:r>
        <w:rPr>
          <w:rFonts w:ascii="Times New Roman" w:hAnsi="Times New Roman" w:cs="Times New Roman"/>
          <w:spacing w:val="-4"/>
          <w:sz w:val="28"/>
          <w:szCs w:val="28"/>
        </w:rPr>
        <w:t>з</w:t>
      </w:r>
      <w:r w:rsidR="00D37FF7" w:rsidRPr="00AE060D">
        <w:rPr>
          <w:rFonts w:ascii="Times New Roman" w:hAnsi="Times New Roman" w:cs="Times New Roman"/>
          <w:spacing w:val="-4"/>
          <w:sz w:val="28"/>
          <w:szCs w:val="28"/>
        </w:rPr>
        <w:t xml:space="preserve">агальна кількість працівників організацій, які виконували наукові та науково-технічні роботи, </w:t>
      </w:r>
      <w:r>
        <w:rPr>
          <w:rFonts w:ascii="Times New Roman" w:hAnsi="Times New Roman" w:cs="Times New Roman"/>
          <w:spacing w:val="-4"/>
          <w:sz w:val="28"/>
          <w:szCs w:val="28"/>
        </w:rPr>
        <w:t>становила 348 осіб, у тому числі</w:t>
      </w:r>
      <w:r w:rsidR="00D37FF7" w:rsidRPr="00AE060D">
        <w:rPr>
          <w:rFonts w:ascii="Times New Roman" w:hAnsi="Times New Roman" w:cs="Times New Roman"/>
          <w:spacing w:val="-4"/>
          <w:sz w:val="28"/>
          <w:szCs w:val="28"/>
        </w:rPr>
        <w:t xml:space="preserve"> дослідників – 295, техніків – 22 особи.</w:t>
      </w:r>
    </w:p>
    <w:p w14:paraId="259C06F5" w14:textId="77777777" w:rsidR="00D37FF7" w:rsidRPr="00AE060D" w:rsidRDefault="00D37FF7"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5855F63E" wp14:editId="74D4964A">
            <wp:extent cx="4835347" cy="2136038"/>
            <wp:effectExtent l="0" t="0" r="3810" b="1714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DC3B0D4" w14:textId="77777777" w:rsidR="00D37FF7" w:rsidRPr="00AE060D" w:rsidRDefault="00100147" w:rsidP="00E42DA2">
      <w:pPr>
        <w:pStyle w:val="a8"/>
        <w:ind w:left="0"/>
        <w:jc w:val="center"/>
        <w:rPr>
          <w:rFonts w:ascii="Times New Roman" w:hAnsi="Times New Roman" w:cs="Times New Roman"/>
          <w:b/>
          <w:sz w:val="28"/>
          <w:szCs w:val="28"/>
        </w:rPr>
      </w:pPr>
      <w:r>
        <w:rPr>
          <w:rFonts w:ascii="Times New Roman" w:hAnsi="Times New Roman" w:cs="Times New Roman"/>
          <w:b/>
          <w:sz w:val="28"/>
          <w:szCs w:val="28"/>
        </w:rPr>
        <w:t>Рис. 45</w:t>
      </w:r>
      <w:r w:rsidR="00D37FF7" w:rsidRPr="00AE060D">
        <w:rPr>
          <w:rFonts w:ascii="Times New Roman" w:hAnsi="Times New Roman" w:cs="Times New Roman"/>
          <w:b/>
          <w:sz w:val="28"/>
          <w:szCs w:val="28"/>
        </w:rPr>
        <w:t xml:space="preserve">. Кількість працівників, задіяних у виконанні </w:t>
      </w:r>
    </w:p>
    <w:p w14:paraId="0763AE54" w14:textId="77777777"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наукових досліджень і розробок</w:t>
      </w:r>
    </w:p>
    <w:p w14:paraId="162382FE" w14:textId="77777777"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Як бачимо з рис. 52, спостерігається тенденція до скорочення кількості наукових працівників. Порівняно з 2012 роком їх кількість зменшилася на 112 осіб, у тому числі дослідників – на 54 особи.</w:t>
      </w:r>
    </w:p>
    <w:p w14:paraId="6B64FFC5" w14:textId="77777777" w:rsidR="00D37FF7" w:rsidRPr="00AE060D" w:rsidRDefault="00F10BF1" w:rsidP="00FA6737">
      <w:pPr>
        <w:pStyle w:val="a8"/>
        <w:spacing w:after="120"/>
        <w:ind w:left="0" w:firstLine="709"/>
        <w:jc w:val="both"/>
        <w:rPr>
          <w:rFonts w:ascii="Times New Roman" w:hAnsi="Times New Roman" w:cs="Times New Roman"/>
          <w:sz w:val="28"/>
          <w:szCs w:val="28"/>
        </w:rPr>
      </w:pPr>
      <w:r>
        <w:rPr>
          <w:rFonts w:ascii="Times New Roman" w:hAnsi="Times New Roman" w:cs="Times New Roman"/>
          <w:sz w:val="28"/>
          <w:szCs w:val="28"/>
        </w:rPr>
        <w:t>Переважну</w:t>
      </w:r>
      <w:r w:rsidR="00D37FF7" w:rsidRPr="00AE060D">
        <w:rPr>
          <w:rFonts w:ascii="Times New Roman" w:hAnsi="Times New Roman" w:cs="Times New Roman"/>
          <w:sz w:val="28"/>
          <w:szCs w:val="28"/>
        </w:rPr>
        <w:t xml:space="preserve"> кількіс</w:t>
      </w:r>
      <w:r>
        <w:rPr>
          <w:rFonts w:ascii="Times New Roman" w:hAnsi="Times New Roman" w:cs="Times New Roman"/>
          <w:sz w:val="28"/>
          <w:szCs w:val="28"/>
        </w:rPr>
        <w:t>ть спеціалістів зосереджено</w:t>
      </w:r>
      <w:r w:rsidR="00D37FF7" w:rsidRPr="00AE060D">
        <w:rPr>
          <w:rFonts w:ascii="Times New Roman" w:hAnsi="Times New Roman" w:cs="Times New Roman"/>
          <w:sz w:val="28"/>
          <w:szCs w:val="28"/>
        </w:rPr>
        <w:t xml:space="preserve"> в галузі технічних – 55,5% та суспільних наук – 26,6% до загальної чисельності. </w:t>
      </w:r>
    </w:p>
    <w:p w14:paraId="1CB51CEF" w14:textId="77777777" w:rsidR="00D37FF7" w:rsidRPr="00AE060D" w:rsidRDefault="00D37FF7" w:rsidP="00E42DA2">
      <w:pPr>
        <w:pStyle w:val="a8"/>
        <w:jc w:val="center"/>
        <w:rPr>
          <w:rFonts w:ascii="Times New Roman" w:hAnsi="Times New Roman" w:cs="Times New Roman"/>
          <w:noProof/>
          <w:sz w:val="28"/>
          <w:szCs w:val="28"/>
          <w:lang w:val="ru-RU"/>
        </w:rPr>
      </w:pPr>
      <w:r w:rsidRPr="00AE060D">
        <w:rPr>
          <w:rFonts w:ascii="Times New Roman" w:hAnsi="Times New Roman" w:cs="Times New Roman"/>
          <w:noProof/>
          <w:sz w:val="28"/>
          <w:szCs w:val="28"/>
          <w:lang w:val="ru-RU" w:eastAsia="ru-RU" w:bidi="ar-SA"/>
        </w:rPr>
        <w:drawing>
          <wp:inline distT="0" distB="0" distL="0" distR="0" wp14:anchorId="1A96990F" wp14:editId="1E7A97D0">
            <wp:extent cx="5113325" cy="2450592"/>
            <wp:effectExtent l="0" t="0" r="11430" b="6985"/>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AE060D">
        <w:rPr>
          <w:rFonts w:ascii="Times New Roman" w:hAnsi="Times New Roman" w:cs="Times New Roman"/>
          <w:noProof/>
          <w:sz w:val="28"/>
          <w:szCs w:val="28"/>
          <w:lang w:val="ru-RU"/>
        </w:rPr>
        <w:t xml:space="preserve">  </w:t>
      </w:r>
    </w:p>
    <w:p w14:paraId="6B23B3BF" w14:textId="77777777" w:rsidR="00D37FF7" w:rsidRPr="00AE060D" w:rsidRDefault="00D37FF7" w:rsidP="00FA6737">
      <w:pPr>
        <w:pStyle w:val="a8"/>
        <w:spacing w:before="120"/>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46</w:t>
      </w:r>
      <w:r w:rsidRPr="00AE060D">
        <w:rPr>
          <w:rFonts w:ascii="Times New Roman" w:hAnsi="Times New Roman" w:cs="Times New Roman"/>
          <w:b/>
          <w:sz w:val="28"/>
          <w:szCs w:val="28"/>
        </w:rPr>
        <w:t>. Витрати на виконання наукових досліджень і розробок за видами робіт</w:t>
      </w:r>
    </w:p>
    <w:p w14:paraId="53B385B2" w14:textId="77777777" w:rsidR="00D37FF7" w:rsidRPr="00AE060D" w:rsidRDefault="00D37FF7" w:rsidP="00FA6737">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порівняно </w:t>
      </w:r>
      <w:r w:rsidR="00F10BF1">
        <w:rPr>
          <w:rFonts w:ascii="Times New Roman" w:hAnsi="Times New Roman" w:cs="Times New Roman"/>
          <w:sz w:val="28"/>
          <w:szCs w:val="28"/>
        </w:rPr>
        <w:t>з 2012 роком</w:t>
      </w:r>
      <w:r w:rsidRPr="00AE060D">
        <w:rPr>
          <w:rFonts w:ascii="Times New Roman" w:hAnsi="Times New Roman" w:cs="Times New Roman"/>
          <w:sz w:val="28"/>
          <w:szCs w:val="28"/>
        </w:rPr>
        <w:t xml:space="preserve"> витрати на виконання наукових </w:t>
      </w:r>
      <w:r w:rsidRPr="00AE060D">
        <w:rPr>
          <w:rFonts w:ascii="Times New Roman" w:hAnsi="Times New Roman" w:cs="Times New Roman"/>
          <w:sz w:val="28"/>
          <w:szCs w:val="28"/>
        </w:rPr>
        <w:lastRenderedPageBreak/>
        <w:t xml:space="preserve">досліджень і розробок за видами робіт збільшилися у 1,5 </w:t>
      </w:r>
      <w:proofErr w:type="spellStart"/>
      <w:r w:rsidRPr="00AE060D">
        <w:rPr>
          <w:rFonts w:ascii="Times New Roman" w:hAnsi="Times New Roman" w:cs="Times New Roman"/>
          <w:sz w:val="28"/>
          <w:szCs w:val="28"/>
        </w:rPr>
        <w:t>раза</w:t>
      </w:r>
      <w:proofErr w:type="spellEnd"/>
      <w:r w:rsidRPr="00AE060D">
        <w:rPr>
          <w:rFonts w:ascii="Times New Roman" w:hAnsi="Times New Roman" w:cs="Times New Roman"/>
          <w:sz w:val="28"/>
          <w:szCs w:val="28"/>
        </w:rPr>
        <w:t xml:space="preserve">. Найбільший </w:t>
      </w:r>
      <w:r w:rsidR="00F10BF1">
        <w:rPr>
          <w:rFonts w:ascii="Times New Roman" w:hAnsi="Times New Roman" w:cs="Times New Roman"/>
          <w:sz w:val="28"/>
          <w:szCs w:val="28"/>
        </w:rPr>
        <w:t>обсяг витрат (70%) було спрямовано</w:t>
      </w:r>
      <w:r w:rsidRPr="00AE060D">
        <w:rPr>
          <w:rFonts w:ascii="Times New Roman" w:hAnsi="Times New Roman" w:cs="Times New Roman"/>
          <w:sz w:val="28"/>
          <w:szCs w:val="28"/>
        </w:rPr>
        <w:t xml:space="preserve"> на виконання фундаментальних наукових досліджень, тоді як у 2012 році їх питома вага у загальному обсязі витрат становила </w:t>
      </w:r>
      <w:r w:rsidR="00F10BF1">
        <w:rPr>
          <w:rFonts w:ascii="Times New Roman" w:hAnsi="Times New Roman" w:cs="Times New Roman"/>
          <w:sz w:val="28"/>
          <w:szCs w:val="28"/>
        </w:rPr>
        <w:t>усього</w:t>
      </w:r>
      <w:r w:rsidRPr="00AE060D">
        <w:rPr>
          <w:rFonts w:ascii="Times New Roman" w:hAnsi="Times New Roman" w:cs="Times New Roman"/>
          <w:sz w:val="28"/>
          <w:szCs w:val="28"/>
        </w:rPr>
        <w:t xml:space="preserve"> 12,2 відсотка. Частка витрат на виконання науково-технічних розробок становила 17,4 відсотка. </w:t>
      </w:r>
    </w:p>
    <w:tbl>
      <w:tblPr>
        <w:tblW w:w="0" w:type="auto"/>
        <w:tblLayout w:type="fixed"/>
        <w:tblLook w:val="04A0" w:firstRow="1" w:lastRow="0" w:firstColumn="1" w:lastColumn="0" w:noHBand="0" w:noVBand="1"/>
      </w:tblPr>
      <w:tblGrid>
        <w:gridCol w:w="4957"/>
        <w:gridCol w:w="4961"/>
      </w:tblGrid>
      <w:tr w:rsidR="00D37FF7" w:rsidRPr="00AE060D" w14:paraId="0D6CEB8A" w14:textId="77777777" w:rsidTr="00D37FF7">
        <w:tc>
          <w:tcPr>
            <w:tcW w:w="4957" w:type="dxa"/>
            <w:shd w:val="clear" w:color="auto" w:fill="auto"/>
          </w:tcPr>
          <w:p w14:paraId="291CD94E" w14:textId="77777777" w:rsidR="00D37FF7" w:rsidRPr="00AE060D" w:rsidRDefault="00D37FF7" w:rsidP="00E42DA2">
            <w:pPr>
              <w:pStyle w:val="a8"/>
              <w:ind w:left="0"/>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601EC55A" wp14:editId="1785EFC7">
                  <wp:extent cx="2930236" cy="2486891"/>
                  <wp:effectExtent l="0" t="0" r="22860" b="2794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961" w:type="dxa"/>
            <w:shd w:val="clear" w:color="auto" w:fill="auto"/>
          </w:tcPr>
          <w:p w14:paraId="52C93E6E" w14:textId="77777777" w:rsidR="00D37FF7" w:rsidRPr="00AE060D" w:rsidRDefault="00D37FF7" w:rsidP="00E42DA2">
            <w:pPr>
              <w:pStyle w:val="a8"/>
              <w:ind w:left="5"/>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084C7638" wp14:editId="785FFC69">
                  <wp:extent cx="2957945" cy="2486891"/>
                  <wp:effectExtent l="0" t="0" r="13970" b="2794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D37FF7" w:rsidRPr="00AE060D" w14:paraId="1F967930" w14:textId="77777777" w:rsidTr="00D37FF7">
        <w:tc>
          <w:tcPr>
            <w:tcW w:w="4957" w:type="dxa"/>
            <w:shd w:val="clear" w:color="auto" w:fill="auto"/>
          </w:tcPr>
          <w:p w14:paraId="2694BDFD" w14:textId="77777777" w:rsidR="00D37FF7" w:rsidRPr="00AE060D" w:rsidRDefault="00D9689B" w:rsidP="00E42DA2">
            <w:pPr>
              <w:pStyle w:val="a8"/>
              <w:ind w:left="0"/>
              <w:jc w:val="center"/>
              <w:rPr>
                <w:rFonts w:ascii="Times New Roman" w:hAnsi="Times New Roman" w:cs="Times New Roman"/>
                <w:b/>
                <w:sz w:val="28"/>
                <w:szCs w:val="28"/>
              </w:rPr>
            </w:pPr>
            <w:r>
              <w:rPr>
                <w:rFonts w:ascii="Times New Roman" w:hAnsi="Times New Roman" w:cs="Times New Roman"/>
                <w:b/>
                <w:sz w:val="28"/>
                <w:szCs w:val="28"/>
              </w:rPr>
              <w:t xml:space="preserve">Рис. </w:t>
            </w:r>
            <w:r w:rsidR="00D37FF7" w:rsidRPr="00AE060D">
              <w:rPr>
                <w:rFonts w:ascii="Times New Roman" w:hAnsi="Times New Roman" w:cs="Times New Roman"/>
                <w:b/>
                <w:sz w:val="28"/>
                <w:szCs w:val="28"/>
              </w:rPr>
              <w:t>4</w:t>
            </w:r>
            <w:r w:rsidR="00100147">
              <w:rPr>
                <w:rFonts w:ascii="Times New Roman" w:hAnsi="Times New Roman" w:cs="Times New Roman"/>
                <w:b/>
                <w:sz w:val="28"/>
                <w:szCs w:val="28"/>
              </w:rPr>
              <w:t>7</w:t>
            </w:r>
            <w:r w:rsidR="00D37FF7" w:rsidRPr="00AE060D">
              <w:rPr>
                <w:rFonts w:ascii="Times New Roman" w:hAnsi="Times New Roman" w:cs="Times New Roman"/>
                <w:b/>
                <w:sz w:val="28"/>
                <w:szCs w:val="28"/>
              </w:rPr>
              <w:t>. Фінансування внутрішніх витрат на виконання наукових досліджень і розробок за джерелами фінансування</w:t>
            </w:r>
          </w:p>
        </w:tc>
        <w:tc>
          <w:tcPr>
            <w:tcW w:w="4961" w:type="dxa"/>
            <w:shd w:val="clear" w:color="auto" w:fill="auto"/>
          </w:tcPr>
          <w:p w14:paraId="334956DF" w14:textId="77777777" w:rsidR="00D37FF7" w:rsidRPr="00AE060D" w:rsidRDefault="00D37FF7" w:rsidP="00D9689B">
            <w:pPr>
              <w:pStyle w:val="a8"/>
              <w:ind w:left="5"/>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48</w:t>
            </w:r>
            <w:r w:rsidRPr="00AE060D">
              <w:rPr>
                <w:rFonts w:ascii="Times New Roman" w:hAnsi="Times New Roman" w:cs="Times New Roman"/>
                <w:b/>
                <w:sz w:val="28"/>
                <w:szCs w:val="28"/>
              </w:rPr>
              <w:t>. Внутрішні витрати наукових досліджень і розробок за галузями</w:t>
            </w:r>
          </w:p>
        </w:tc>
      </w:tr>
    </w:tbl>
    <w:p w14:paraId="6AB3E78C" w14:textId="77777777"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У структурі розподілу обсягу фінансування на виконання наукових досліджень і розробок за галузями наук найбільшу питому вагу мають сільськогосподарські (54%) та технічні науки (32%).</w:t>
      </w:r>
    </w:p>
    <w:p w14:paraId="12C6E025" w14:textId="77777777" w:rsidR="00D37FF7" w:rsidRPr="00AE060D" w:rsidRDefault="00D37FF7" w:rsidP="00FA6737">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Розвиток інноваційної діяльності промислових підприємств регіону супроводжується негативними тенденціями. </w:t>
      </w:r>
      <w:r w:rsidR="00F10BF1">
        <w:rPr>
          <w:rFonts w:ascii="Times New Roman" w:hAnsi="Times New Roman" w:cs="Times New Roman"/>
          <w:sz w:val="28"/>
          <w:szCs w:val="28"/>
        </w:rPr>
        <w:t>У</w:t>
      </w:r>
      <w:r w:rsidRPr="00AE060D">
        <w:rPr>
          <w:rFonts w:ascii="Times New Roman" w:hAnsi="Times New Roman" w:cs="Times New Roman"/>
          <w:sz w:val="28"/>
          <w:szCs w:val="28"/>
        </w:rPr>
        <w:t xml:space="preserve"> 2017 році інноваційною діяльністю </w:t>
      </w:r>
      <w:r w:rsidR="00677549">
        <w:rPr>
          <w:rFonts w:ascii="Times New Roman" w:hAnsi="Times New Roman" w:cs="Times New Roman"/>
          <w:sz w:val="28"/>
          <w:szCs w:val="28"/>
        </w:rPr>
        <w:t>у</w:t>
      </w:r>
      <w:r w:rsidRPr="00AE060D">
        <w:rPr>
          <w:rFonts w:ascii="Times New Roman" w:hAnsi="Times New Roman" w:cs="Times New Roman"/>
          <w:sz w:val="28"/>
          <w:szCs w:val="28"/>
        </w:rPr>
        <w:t xml:space="preserve"> промисловості займалися </w:t>
      </w:r>
      <w:r w:rsidR="00F10BF1">
        <w:rPr>
          <w:rFonts w:ascii="Times New Roman" w:hAnsi="Times New Roman" w:cs="Times New Roman"/>
          <w:sz w:val="28"/>
          <w:szCs w:val="28"/>
        </w:rPr>
        <w:t>тільки 8 підприємств</w:t>
      </w:r>
      <w:r w:rsidRPr="00AE060D">
        <w:rPr>
          <w:rFonts w:ascii="Times New Roman" w:hAnsi="Times New Roman" w:cs="Times New Roman"/>
          <w:sz w:val="28"/>
          <w:szCs w:val="28"/>
        </w:rPr>
        <w:t xml:space="preserve"> або 5,7% їх загальної кількості (проти 22,5% у 2012 році). Різке скорочення кількості інноваційно-активних підприємств відбулося у 2014 році. Найбільшу кількість коштів витрачалося на придбання машин, обладнання, програ</w:t>
      </w:r>
      <w:r w:rsidR="00F10BF1">
        <w:rPr>
          <w:rFonts w:ascii="Times New Roman" w:hAnsi="Times New Roman" w:cs="Times New Roman"/>
          <w:sz w:val="28"/>
          <w:szCs w:val="28"/>
        </w:rPr>
        <w:t>много забезпечення. І саме цей</w:t>
      </w:r>
      <w:r w:rsidRPr="00AE060D">
        <w:rPr>
          <w:rFonts w:ascii="Times New Roman" w:hAnsi="Times New Roman" w:cs="Times New Roman"/>
          <w:sz w:val="28"/>
          <w:szCs w:val="28"/>
        </w:rPr>
        <w:t xml:space="preserve"> показник істотно вплинув на зменшення загальної кількості досліджуваних підприємств. </w:t>
      </w:r>
    </w:p>
    <w:p w14:paraId="7291AFB3" w14:textId="77777777" w:rsidR="00D37FF7" w:rsidRPr="00AE060D" w:rsidRDefault="00D37FF7" w:rsidP="00E42DA2">
      <w:pPr>
        <w:pStyle w:val="a8"/>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15633F95" wp14:editId="1B8AFF4A">
            <wp:extent cx="4918364" cy="2327563"/>
            <wp:effectExtent l="0" t="0" r="15875" b="15875"/>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A0E5213" w14:textId="77777777" w:rsidR="00D37FF7" w:rsidRPr="00AE060D" w:rsidRDefault="00D37FF7" w:rsidP="00E42DA2">
      <w:pPr>
        <w:pStyle w:val="a8"/>
        <w:ind w:left="120" w:hanging="2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49</w:t>
      </w:r>
      <w:r w:rsidRPr="00AE060D">
        <w:rPr>
          <w:rFonts w:ascii="Times New Roman" w:hAnsi="Times New Roman" w:cs="Times New Roman"/>
          <w:b/>
          <w:sz w:val="28"/>
          <w:szCs w:val="28"/>
        </w:rPr>
        <w:t>. Питома вага підприємств, що займалися і</w:t>
      </w:r>
      <w:r w:rsidR="00F10BF1">
        <w:rPr>
          <w:rFonts w:ascii="Times New Roman" w:hAnsi="Times New Roman" w:cs="Times New Roman"/>
          <w:b/>
          <w:sz w:val="28"/>
          <w:szCs w:val="28"/>
        </w:rPr>
        <w:t>нноваціями</w:t>
      </w:r>
    </w:p>
    <w:p w14:paraId="726F7A0B" w14:textId="77777777"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Найбільш інноваційно активними були підприємства переробної </w:t>
      </w:r>
      <w:r w:rsidRPr="00AE060D">
        <w:rPr>
          <w:rFonts w:ascii="Times New Roman" w:hAnsi="Times New Roman" w:cs="Times New Roman"/>
          <w:sz w:val="28"/>
          <w:szCs w:val="28"/>
        </w:rPr>
        <w:lastRenderedPageBreak/>
        <w:t>промисловості.</w:t>
      </w:r>
    </w:p>
    <w:p w14:paraId="39A9DB5A" w14:textId="77777777" w:rsidR="00D37FF7" w:rsidRPr="00AE060D" w:rsidRDefault="00F10BF1" w:rsidP="00C92F3E">
      <w:pPr>
        <w:pStyle w:val="a8"/>
        <w:spacing w:after="120"/>
        <w:ind w:left="0" w:firstLine="709"/>
        <w:jc w:val="both"/>
        <w:rPr>
          <w:rFonts w:ascii="Times New Roman" w:hAnsi="Times New Roman" w:cs="Times New Roman"/>
          <w:sz w:val="28"/>
          <w:szCs w:val="28"/>
        </w:rPr>
      </w:pPr>
      <w:r>
        <w:rPr>
          <w:rFonts w:ascii="Times New Roman" w:hAnsi="Times New Roman" w:cs="Times New Roman"/>
          <w:sz w:val="28"/>
          <w:szCs w:val="28"/>
        </w:rPr>
        <w:t>Загалом</w:t>
      </w:r>
      <w:r w:rsidR="00D37FF7" w:rsidRPr="00AE060D">
        <w:rPr>
          <w:rFonts w:ascii="Times New Roman" w:hAnsi="Times New Roman" w:cs="Times New Roman"/>
          <w:sz w:val="28"/>
          <w:szCs w:val="28"/>
        </w:rPr>
        <w:t xml:space="preserve"> у 2017 році суб’єктами господарювання було впроваджено 7</w:t>
      </w:r>
      <w:r w:rsidR="0054257D">
        <w:rPr>
          <w:rFonts w:ascii="Times New Roman" w:hAnsi="Times New Roman" w:cs="Times New Roman"/>
          <w:sz w:val="28"/>
          <w:szCs w:val="28"/>
        </w:rPr>
        <w:t> </w:t>
      </w:r>
      <w:r w:rsidR="00D37FF7" w:rsidRPr="00AE060D">
        <w:rPr>
          <w:rFonts w:ascii="Times New Roman" w:hAnsi="Times New Roman" w:cs="Times New Roman"/>
          <w:sz w:val="28"/>
          <w:szCs w:val="28"/>
        </w:rPr>
        <w:t>нових технологічних процесів, з яких 2 – маловідходних, ресурсозберігаючих. Упроваджено у  виробництво 7 найменувань інноваційних видів продукції (</w:t>
      </w:r>
      <w:r w:rsidR="00100147">
        <w:rPr>
          <w:rFonts w:ascii="Times New Roman" w:hAnsi="Times New Roman" w:cs="Times New Roman"/>
          <w:sz w:val="28"/>
          <w:szCs w:val="28"/>
        </w:rPr>
        <w:t>2011 рік</w:t>
      </w:r>
      <w:r w:rsidR="00D37FF7" w:rsidRPr="00AE060D">
        <w:rPr>
          <w:rFonts w:ascii="Times New Roman" w:hAnsi="Times New Roman" w:cs="Times New Roman"/>
          <w:sz w:val="28"/>
          <w:szCs w:val="28"/>
        </w:rPr>
        <w:t xml:space="preserve"> – 43), з яких 5 – нові види техніки.</w:t>
      </w:r>
    </w:p>
    <w:p w14:paraId="4450E024" w14:textId="77777777" w:rsidR="00D37FF7" w:rsidRPr="00AE060D" w:rsidRDefault="00D37FF7"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3E706A49" wp14:editId="79AA5965">
            <wp:extent cx="5278581" cy="2583873"/>
            <wp:effectExtent l="0" t="0" r="17780" b="2603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DB393C0" w14:textId="77777777"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lang w:val="uk-UA"/>
        </w:rPr>
        <w:t>50</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Освоєння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нових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продукції</w:t>
      </w:r>
      <w:proofErr w:type="spellEnd"/>
      <w:r w:rsidRPr="00AE060D">
        <w:rPr>
          <w:rFonts w:ascii="Times New Roman" w:hAnsi="Times New Roman" w:cs="Times New Roman"/>
          <w:b/>
          <w:sz w:val="28"/>
          <w:szCs w:val="28"/>
        </w:rPr>
        <w:t xml:space="preserve"> у </w:t>
      </w:r>
      <w:proofErr w:type="spellStart"/>
      <w:r w:rsidRPr="00AE060D">
        <w:rPr>
          <w:rFonts w:ascii="Times New Roman" w:hAnsi="Times New Roman" w:cs="Times New Roman"/>
          <w:b/>
          <w:sz w:val="28"/>
          <w:szCs w:val="28"/>
        </w:rPr>
        <w:t>промисловості</w:t>
      </w:r>
      <w:proofErr w:type="spellEnd"/>
    </w:p>
    <w:p w14:paraId="1D382251" w14:textId="77777777" w:rsidR="00D37FF7" w:rsidRPr="00AE060D" w:rsidRDefault="00D37FF7" w:rsidP="00C92F3E">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У 2017 році обсяг реалізованої інноваційної продукції в порівнянні з 2012 роком знизився майже у 13 разів та становив 27,8 млн гривень.</w:t>
      </w:r>
    </w:p>
    <w:p w14:paraId="0D8930C1" w14:textId="77777777" w:rsidR="00D37FF7" w:rsidRPr="00AE060D" w:rsidRDefault="00D37FF7" w:rsidP="00C92F3E">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Збільшення у 2015 році кількості інноваційно активних підприємств не забезпечило зростання обсягів реалізованої інноваційної продукції. </w:t>
      </w:r>
    </w:p>
    <w:p w14:paraId="63201FD9" w14:textId="77777777" w:rsidR="00D37FF7" w:rsidRPr="00AE060D" w:rsidRDefault="00D37FF7" w:rsidP="00E42DA2">
      <w:pPr>
        <w:pStyle w:val="a8"/>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17346098" wp14:editId="4F6A6615">
            <wp:extent cx="4572000" cy="2556164"/>
            <wp:effectExtent l="0" t="0" r="19050" b="1587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272A976" w14:textId="77777777" w:rsidR="00D37FF7" w:rsidRPr="00AE060D" w:rsidRDefault="00100147" w:rsidP="00E42DA2">
      <w:pPr>
        <w:spacing w:after="0" w:line="24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Рис. 51</w:t>
      </w:r>
      <w:r w:rsidR="00D37FF7" w:rsidRPr="00AE060D">
        <w:rPr>
          <w:rFonts w:ascii="Times New Roman" w:hAnsi="Times New Roman" w:cs="Times New Roman"/>
          <w:b/>
          <w:sz w:val="28"/>
          <w:szCs w:val="28"/>
          <w:lang w:val="uk-UA"/>
        </w:rPr>
        <w:t>. Обсяг реалізованої інноваційної продукції</w:t>
      </w:r>
    </w:p>
    <w:p w14:paraId="63DC07B4" w14:textId="77777777" w:rsidR="00D37FF7" w:rsidRPr="00AE060D" w:rsidRDefault="00D37FF7" w:rsidP="00C92F3E">
      <w:pPr>
        <w:pStyle w:val="a8"/>
        <w:spacing w:before="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Відбувається поступовий спад питомої ваги реалізованої інноваційної продукції в обсязі промислової</w:t>
      </w:r>
      <w:r w:rsidR="00100147">
        <w:rPr>
          <w:rFonts w:ascii="Times New Roman" w:hAnsi="Times New Roman" w:cs="Times New Roman"/>
          <w:sz w:val="28"/>
          <w:szCs w:val="28"/>
        </w:rPr>
        <w:t>,</w:t>
      </w:r>
      <w:r w:rsidRPr="00AE060D">
        <w:rPr>
          <w:rFonts w:ascii="Times New Roman" w:hAnsi="Times New Roman" w:cs="Times New Roman"/>
          <w:sz w:val="28"/>
          <w:szCs w:val="28"/>
        </w:rPr>
        <w:t xml:space="preserve"> і у 2017 році вона становила </w:t>
      </w:r>
      <w:r w:rsidR="00100147">
        <w:rPr>
          <w:rFonts w:ascii="Times New Roman" w:hAnsi="Times New Roman" w:cs="Times New Roman"/>
          <w:sz w:val="28"/>
          <w:szCs w:val="28"/>
        </w:rPr>
        <w:t>усього</w:t>
      </w:r>
      <w:r w:rsidRPr="00AE060D">
        <w:rPr>
          <w:rFonts w:ascii="Times New Roman" w:hAnsi="Times New Roman" w:cs="Times New Roman"/>
          <w:sz w:val="28"/>
          <w:szCs w:val="28"/>
        </w:rPr>
        <w:t xml:space="preserve"> 0,1%, що є найнижчим показником за 2012-2017 роки.</w:t>
      </w:r>
    </w:p>
    <w:p w14:paraId="0B207D8E" w14:textId="77777777" w:rsidR="00D37FF7" w:rsidRPr="001B43AF" w:rsidRDefault="00D37FF7" w:rsidP="00E42DA2">
      <w:pPr>
        <w:pStyle w:val="a5"/>
        <w:spacing w:before="0" w:beforeAutospacing="0" w:after="0" w:afterAutospacing="0"/>
        <w:jc w:val="both"/>
        <w:rPr>
          <w:i/>
          <w:sz w:val="28"/>
          <w:szCs w:val="28"/>
          <w:u w:val="single"/>
          <w:lang w:val="uk-UA"/>
        </w:rPr>
      </w:pPr>
      <w:r w:rsidRPr="001B43AF">
        <w:rPr>
          <w:i/>
          <w:sz w:val="28"/>
          <w:szCs w:val="28"/>
          <w:u w:val="single"/>
          <w:lang w:val="uk-UA"/>
        </w:rPr>
        <w:t>Проміжні висновки:</w:t>
      </w:r>
    </w:p>
    <w:p w14:paraId="787D590B" w14:textId="77777777" w:rsidR="00D37FF7" w:rsidRPr="001B43AF" w:rsidRDefault="00D37FF7" w:rsidP="00E42DA2">
      <w:pPr>
        <w:pStyle w:val="a8"/>
        <w:ind w:left="0" w:firstLine="709"/>
        <w:jc w:val="both"/>
        <w:rPr>
          <w:rFonts w:ascii="Times New Roman" w:hAnsi="Times New Roman" w:cs="Times New Roman"/>
          <w:i/>
          <w:sz w:val="28"/>
          <w:szCs w:val="28"/>
        </w:rPr>
      </w:pPr>
      <w:r w:rsidRPr="001B43AF">
        <w:rPr>
          <w:rFonts w:ascii="Times New Roman" w:hAnsi="Times New Roman" w:cs="Times New Roman"/>
          <w:i/>
          <w:sz w:val="28"/>
          <w:szCs w:val="28"/>
        </w:rPr>
        <w:t xml:space="preserve">Інноваційна діяльність промислових підприємств Хмельницької області характеризується негативними тенденціями. </w:t>
      </w:r>
    </w:p>
    <w:p w14:paraId="7BCDFE7E" w14:textId="77777777" w:rsidR="00D37FF7" w:rsidRPr="001B43AF" w:rsidRDefault="00D37FF7" w:rsidP="00E42DA2">
      <w:pPr>
        <w:pStyle w:val="a8"/>
        <w:ind w:left="0" w:firstLine="709"/>
        <w:jc w:val="both"/>
        <w:rPr>
          <w:rFonts w:ascii="Times New Roman" w:hAnsi="Times New Roman" w:cs="Times New Roman"/>
          <w:i/>
          <w:sz w:val="28"/>
          <w:szCs w:val="28"/>
        </w:rPr>
      </w:pPr>
      <w:r w:rsidRPr="001B43AF">
        <w:rPr>
          <w:rFonts w:ascii="Times New Roman" w:hAnsi="Times New Roman" w:cs="Times New Roman"/>
          <w:i/>
          <w:sz w:val="28"/>
          <w:szCs w:val="28"/>
        </w:rPr>
        <w:t>Найбільшою інноваційною активністю в області відзначаються підприємства переробної галузі, що може вплинути на визначення смарт</w:t>
      </w:r>
      <w:r w:rsidR="006332D6">
        <w:rPr>
          <w:rFonts w:ascii="Times New Roman" w:hAnsi="Times New Roman" w:cs="Times New Roman"/>
          <w:i/>
          <w:sz w:val="28"/>
          <w:szCs w:val="28"/>
        </w:rPr>
        <w:t>-</w:t>
      </w:r>
      <w:r w:rsidRPr="001B43AF">
        <w:rPr>
          <w:rFonts w:ascii="Times New Roman" w:hAnsi="Times New Roman" w:cs="Times New Roman"/>
          <w:i/>
          <w:sz w:val="28"/>
          <w:szCs w:val="28"/>
        </w:rPr>
        <w:t>спеціалізації області.</w:t>
      </w:r>
    </w:p>
    <w:p w14:paraId="28A91F96" w14:textId="77777777" w:rsidR="00D37FF7" w:rsidRPr="00AE060D" w:rsidRDefault="00D37FF7" w:rsidP="00E42DA2">
      <w:pPr>
        <w:spacing w:after="0" w:line="240" w:lineRule="auto"/>
        <w:jc w:val="center"/>
        <w:rPr>
          <w:rFonts w:ascii="Times New Roman" w:hAnsi="Times New Roman" w:cs="Times New Roman"/>
          <w:b/>
          <w:sz w:val="28"/>
          <w:szCs w:val="28"/>
          <w:lang w:val="uk-UA"/>
        </w:rPr>
      </w:pPr>
      <w:r w:rsidRPr="00AE060D">
        <w:rPr>
          <w:rFonts w:ascii="Times New Roman" w:hAnsi="Times New Roman" w:cs="Times New Roman"/>
          <w:b/>
          <w:sz w:val="28"/>
          <w:szCs w:val="28"/>
          <w:lang w:val="uk-UA"/>
        </w:rPr>
        <w:lastRenderedPageBreak/>
        <w:t>І</w:t>
      </w:r>
      <w:r w:rsidR="001B43AF">
        <w:rPr>
          <w:rFonts w:ascii="Times New Roman" w:hAnsi="Times New Roman" w:cs="Times New Roman"/>
          <w:b/>
          <w:sz w:val="28"/>
          <w:szCs w:val="28"/>
          <w:lang w:val="uk-UA"/>
        </w:rPr>
        <w:t xml:space="preserve">нвестиційна </w:t>
      </w:r>
      <w:proofErr w:type="spellStart"/>
      <w:r w:rsidR="001B43AF">
        <w:rPr>
          <w:rFonts w:ascii="Times New Roman" w:hAnsi="Times New Roman" w:cs="Times New Roman"/>
          <w:b/>
          <w:sz w:val="28"/>
          <w:szCs w:val="28"/>
          <w:lang w:val="uk-UA"/>
        </w:rPr>
        <w:t>діяльнісь</w:t>
      </w:r>
      <w:proofErr w:type="spellEnd"/>
    </w:p>
    <w:p w14:paraId="7B2D820C" w14:textId="77777777" w:rsidR="00D37FF7" w:rsidRPr="00AE060D" w:rsidRDefault="00D37FF7" w:rsidP="00E42DA2">
      <w:pPr>
        <w:shd w:val="clear" w:color="auto" w:fill="FFFFFF"/>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 xml:space="preserve">Протягом 2012-2013 років високі темпи економічного зростання в області супроводжувалися активізацією інвестиційних процесів. </w:t>
      </w:r>
      <w:r w:rsidR="0054393A">
        <w:rPr>
          <w:rFonts w:ascii="Times New Roman" w:hAnsi="Times New Roman" w:cs="Times New Roman"/>
          <w:sz w:val="28"/>
          <w:szCs w:val="28"/>
          <w:lang w:val="uk-UA"/>
        </w:rPr>
        <w:t>З</w:t>
      </w:r>
      <w:r w:rsidRPr="00AE060D">
        <w:rPr>
          <w:rFonts w:ascii="Times New Roman" w:hAnsi="Times New Roman" w:cs="Times New Roman"/>
          <w:sz w:val="28"/>
          <w:szCs w:val="28"/>
          <w:lang w:val="uk-UA"/>
        </w:rPr>
        <w:t xml:space="preserve"> 2016 року, у зв’язку із загостренням системної економічної кризи та воєнними діями на Сході України інвестиційна активність знизилася. За 2018-2019 роки область дещо підвищила свою інвестиційну активність.</w:t>
      </w:r>
    </w:p>
    <w:p w14:paraId="1BE30E48" w14:textId="77777777" w:rsidR="00D37FF7" w:rsidRPr="00AE060D" w:rsidRDefault="00D37FF7" w:rsidP="00E42DA2">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Обсяг залучених прямих іноземних інвестицій (акціонерного капіталу) в економіку області на 01 січня 2019</w:t>
      </w:r>
      <w:r w:rsidR="0054393A">
        <w:rPr>
          <w:rFonts w:ascii="Times New Roman" w:hAnsi="Times New Roman" w:cs="Times New Roman"/>
          <w:sz w:val="28"/>
          <w:szCs w:val="28"/>
          <w:lang w:val="uk-UA"/>
        </w:rPr>
        <w:t xml:space="preserve"> року становив 199,5 млн </w:t>
      </w:r>
      <w:proofErr w:type="spellStart"/>
      <w:r w:rsidR="0054393A">
        <w:rPr>
          <w:rFonts w:ascii="Times New Roman" w:hAnsi="Times New Roman" w:cs="Times New Roman"/>
          <w:sz w:val="28"/>
          <w:szCs w:val="28"/>
          <w:lang w:val="uk-UA"/>
        </w:rPr>
        <w:t>дол</w:t>
      </w:r>
      <w:proofErr w:type="spellEnd"/>
      <w:r w:rsidR="0054393A">
        <w:rPr>
          <w:rFonts w:ascii="Times New Roman" w:hAnsi="Times New Roman" w:cs="Times New Roman"/>
          <w:sz w:val="28"/>
          <w:szCs w:val="28"/>
          <w:lang w:val="uk-UA"/>
        </w:rPr>
        <w:t>.</w:t>
      </w:r>
      <w:r w:rsidRPr="00AE060D">
        <w:rPr>
          <w:rFonts w:ascii="Times New Roman" w:hAnsi="Times New Roman" w:cs="Times New Roman"/>
          <w:sz w:val="28"/>
          <w:szCs w:val="28"/>
          <w:lang w:val="uk-UA"/>
        </w:rPr>
        <w:t xml:space="preserve"> США, що на 16,8% більше обсягів інвестицій на початок 2018 року. За темпами зростання Хмельниччина посідає 2 місце (після Тернопільської області).</w:t>
      </w:r>
    </w:p>
    <w:p w14:paraId="70A7A6D0" w14:textId="77777777" w:rsidR="00D37FF7" w:rsidRPr="00AE060D" w:rsidRDefault="00F85AD3"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3FDB1CAE" wp14:editId="53E80C03">
            <wp:extent cx="5829300" cy="2921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9300" cy="2921000"/>
                    </a:xfrm>
                    <a:prstGeom prst="rect">
                      <a:avLst/>
                    </a:prstGeom>
                    <a:noFill/>
                    <a:ln>
                      <a:noFill/>
                    </a:ln>
                  </pic:spPr>
                </pic:pic>
              </a:graphicData>
            </a:graphic>
          </wp:inline>
        </w:drawing>
      </w:r>
    </w:p>
    <w:p w14:paraId="6AB75E6A" w14:textId="77777777" w:rsidR="00D37FF7" w:rsidRPr="00AE060D" w:rsidRDefault="00D37FF7" w:rsidP="00E42DA2">
      <w:pPr>
        <w:spacing w:after="0" w:line="240" w:lineRule="auto"/>
        <w:jc w:val="center"/>
        <w:rPr>
          <w:rFonts w:ascii="Times New Roman" w:hAnsi="Times New Roman" w:cs="Times New Roman"/>
          <w:b/>
          <w:bCs/>
          <w:sz w:val="28"/>
          <w:szCs w:val="28"/>
        </w:rPr>
      </w:pPr>
      <w:r w:rsidRPr="00AE060D">
        <w:rPr>
          <w:rFonts w:ascii="Times New Roman" w:hAnsi="Times New Roman" w:cs="Times New Roman"/>
          <w:b/>
          <w:bCs/>
          <w:sz w:val="28"/>
          <w:szCs w:val="28"/>
        </w:rPr>
        <w:t>Рис. 5</w:t>
      </w:r>
      <w:r w:rsidR="0054393A">
        <w:rPr>
          <w:rFonts w:ascii="Times New Roman" w:hAnsi="Times New Roman" w:cs="Times New Roman"/>
          <w:b/>
          <w:bCs/>
          <w:sz w:val="28"/>
          <w:szCs w:val="28"/>
          <w:lang w:val="uk-UA"/>
        </w:rPr>
        <w:t>2</w:t>
      </w:r>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Обсяг</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залучених</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із</w:t>
      </w:r>
      <w:proofErr w:type="spellEnd"/>
      <w:r w:rsidRPr="00AE060D">
        <w:rPr>
          <w:rFonts w:ascii="Times New Roman" w:hAnsi="Times New Roman" w:cs="Times New Roman"/>
          <w:b/>
          <w:bCs/>
          <w:sz w:val="28"/>
          <w:szCs w:val="28"/>
        </w:rPr>
        <w:t xml:space="preserve"> початку </w:t>
      </w:r>
      <w:proofErr w:type="spellStart"/>
      <w:r w:rsidRPr="00AE060D">
        <w:rPr>
          <w:rFonts w:ascii="Times New Roman" w:hAnsi="Times New Roman" w:cs="Times New Roman"/>
          <w:b/>
          <w:bCs/>
          <w:sz w:val="28"/>
          <w:szCs w:val="28"/>
        </w:rPr>
        <w:t>інвестування</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прямих</w:t>
      </w:r>
      <w:proofErr w:type="spellEnd"/>
      <w:r w:rsidRPr="00AE060D">
        <w:rPr>
          <w:rFonts w:ascii="Times New Roman" w:hAnsi="Times New Roman" w:cs="Times New Roman"/>
          <w:b/>
          <w:bCs/>
          <w:sz w:val="28"/>
          <w:szCs w:val="28"/>
        </w:rPr>
        <w:t xml:space="preserve"> </w:t>
      </w:r>
      <w:proofErr w:type="spellStart"/>
      <w:r w:rsidRPr="00AE060D">
        <w:rPr>
          <w:rFonts w:ascii="Times New Roman" w:hAnsi="Times New Roman" w:cs="Times New Roman"/>
          <w:b/>
          <w:bCs/>
          <w:sz w:val="28"/>
          <w:szCs w:val="28"/>
        </w:rPr>
        <w:t>інвестицій</w:t>
      </w:r>
      <w:proofErr w:type="spellEnd"/>
      <w:r w:rsidRPr="00AE060D">
        <w:rPr>
          <w:rFonts w:ascii="Times New Roman" w:hAnsi="Times New Roman" w:cs="Times New Roman"/>
          <w:b/>
          <w:bCs/>
          <w:sz w:val="28"/>
          <w:szCs w:val="28"/>
        </w:rPr>
        <w:t xml:space="preserve">, </w:t>
      </w:r>
    </w:p>
    <w:p w14:paraId="17ADF53B" w14:textId="77777777" w:rsidR="00D37FF7" w:rsidRPr="00AE060D" w:rsidRDefault="00D37FF7" w:rsidP="00E42DA2">
      <w:pPr>
        <w:spacing w:after="0" w:line="240" w:lineRule="auto"/>
        <w:jc w:val="center"/>
        <w:rPr>
          <w:rFonts w:ascii="Times New Roman" w:hAnsi="Times New Roman" w:cs="Times New Roman"/>
          <w:color w:val="FF0000"/>
          <w:sz w:val="28"/>
          <w:szCs w:val="28"/>
        </w:rPr>
      </w:pPr>
      <w:r w:rsidRPr="00AE060D">
        <w:rPr>
          <w:rFonts w:ascii="Times New Roman" w:hAnsi="Times New Roman" w:cs="Times New Roman"/>
          <w:b/>
          <w:bCs/>
          <w:sz w:val="28"/>
          <w:szCs w:val="28"/>
        </w:rPr>
        <w:t xml:space="preserve">млн </w:t>
      </w:r>
      <w:proofErr w:type="spellStart"/>
      <w:r w:rsidRPr="00AE060D">
        <w:rPr>
          <w:rFonts w:ascii="Times New Roman" w:hAnsi="Times New Roman" w:cs="Times New Roman"/>
          <w:b/>
          <w:bCs/>
          <w:sz w:val="28"/>
          <w:szCs w:val="28"/>
        </w:rPr>
        <w:t>доларів</w:t>
      </w:r>
      <w:proofErr w:type="spellEnd"/>
      <w:r w:rsidRPr="00AE060D">
        <w:rPr>
          <w:rFonts w:ascii="Times New Roman" w:hAnsi="Times New Roman" w:cs="Times New Roman"/>
          <w:b/>
          <w:bCs/>
          <w:sz w:val="28"/>
          <w:szCs w:val="28"/>
        </w:rPr>
        <w:t xml:space="preserve"> США</w:t>
      </w:r>
    </w:p>
    <w:p w14:paraId="07A5A16B" w14:textId="77777777" w:rsidR="00D37FF7" w:rsidRPr="00AE060D" w:rsidRDefault="00D37FF7" w:rsidP="00C92F3E">
      <w:pPr>
        <w:shd w:val="clear" w:color="auto" w:fill="FFFFFF"/>
        <w:spacing w:before="120" w:after="0" w:line="240" w:lineRule="auto"/>
        <w:ind w:firstLine="567"/>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загальному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залучених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іноземних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с</w:t>
      </w:r>
      <w:proofErr w:type="spellStart"/>
      <w:r w:rsidR="0054393A">
        <w:rPr>
          <w:rFonts w:ascii="Times New Roman" w:hAnsi="Times New Roman" w:cs="Times New Roman"/>
          <w:sz w:val="28"/>
          <w:szCs w:val="28"/>
          <w:lang w:val="uk-UA"/>
        </w:rPr>
        <w:t>тановить</w:t>
      </w:r>
      <w:proofErr w:type="spellEnd"/>
      <w:r w:rsidRPr="00AE060D">
        <w:rPr>
          <w:rFonts w:ascii="Times New Roman" w:hAnsi="Times New Roman" w:cs="Times New Roman"/>
          <w:sz w:val="28"/>
          <w:szCs w:val="28"/>
        </w:rPr>
        <w:t xml:space="preserve"> 0,5% </w:t>
      </w:r>
      <w:proofErr w:type="spellStart"/>
      <w:r w:rsidRPr="00AE060D">
        <w:rPr>
          <w:rFonts w:ascii="Times New Roman" w:hAnsi="Times New Roman" w:cs="Times New Roman"/>
          <w:sz w:val="28"/>
          <w:szCs w:val="28"/>
        </w:rPr>
        <w:t>проти</w:t>
      </w:r>
      <w:proofErr w:type="spellEnd"/>
      <w:r w:rsidRPr="00AE060D">
        <w:rPr>
          <w:rFonts w:ascii="Times New Roman" w:hAnsi="Times New Roman" w:cs="Times New Roman"/>
          <w:sz w:val="28"/>
          <w:szCs w:val="28"/>
        </w:rPr>
        <w:t xml:space="preserve"> 0,6% – у </w:t>
      </w:r>
      <w:proofErr w:type="spellStart"/>
      <w:r w:rsidRPr="00AE060D">
        <w:rPr>
          <w:rFonts w:ascii="Times New Roman" w:hAnsi="Times New Roman" w:cs="Times New Roman"/>
          <w:sz w:val="28"/>
          <w:szCs w:val="28"/>
        </w:rPr>
        <w:t>Вінницькій</w:t>
      </w:r>
      <w:proofErr w:type="spellEnd"/>
      <w:r w:rsidRPr="00AE060D">
        <w:rPr>
          <w:rFonts w:ascii="Times New Roman" w:hAnsi="Times New Roman" w:cs="Times New Roman"/>
          <w:sz w:val="28"/>
          <w:szCs w:val="28"/>
        </w:rPr>
        <w:t xml:space="preserve">, 0,4% – у </w:t>
      </w:r>
      <w:proofErr w:type="spellStart"/>
      <w:r w:rsidRPr="00AE060D">
        <w:rPr>
          <w:rFonts w:ascii="Times New Roman" w:hAnsi="Times New Roman" w:cs="Times New Roman"/>
          <w:sz w:val="28"/>
          <w:szCs w:val="28"/>
        </w:rPr>
        <w:t>Рівненській</w:t>
      </w:r>
      <w:proofErr w:type="spellEnd"/>
      <w:r w:rsidRPr="00AE060D">
        <w:rPr>
          <w:rFonts w:ascii="Times New Roman" w:hAnsi="Times New Roman" w:cs="Times New Roman"/>
          <w:sz w:val="28"/>
          <w:szCs w:val="28"/>
        </w:rPr>
        <w:t xml:space="preserve"> та по 0,1% у </w:t>
      </w:r>
      <w:proofErr w:type="spellStart"/>
      <w:r w:rsidRPr="00AE060D">
        <w:rPr>
          <w:rFonts w:ascii="Times New Roman" w:hAnsi="Times New Roman" w:cs="Times New Roman"/>
          <w:sz w:val="28"/>
          <w:szCs w:val="28"/>
        </w:rPr>
        <w:t>Тернопільській</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Чернівецькій</w:t>
      </w:r>
      <w:proofErr w:type="spellEnd"/>
      <w:r w:rsidRPr="00AE060D">
        <w:rPr>
          <w:rFonts w:ascii="Times New Roman" w:hAnsi="Times New Roman" w:cs="Times New Roman"/>
          <w:sz w:val="28"/>
          <w:szCs w:val="28"/>
        </w:rPr>
        <w:t xml:space="preserve"> областях.</w:t>
      </w:r>
    </w:p>
    <w:p w14:paraId="782E3632" w14:textId="77777777" w:rsidR="00D37FF7" w:rsidRPr="00AE060D" w:rsidRDefault="00D37FF7" w:rsidP="00C92F3E">
      <w:pPr>
        <w:spacing w:after="12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порівнювальних</w:t>
      </w:r>
      <w:proofErr w:type="spellEnd"/>
      <w:r w:rsidRPr="00AE060D">
        <w:rPr>
          <w:rFonts w:ascii="Times New Roman" w:hAnsi="Times New Roman" w:cs="Times New Roman"/>
          <w:sz w:val="28"/>
          <w:szCs w:val="28"/>
        </w:rPr>
        <w:t xml:space="preserve"> областей Хмельницька область </w:t>
      </w:r>
      <w:proofErr w:type="spellStart"/>
      <w:r w:rsidRPr="00AE060D">
        <w:rPr>
          <w:rFonts w:ascii="Times New Roman" w:hAnsi="Times New Roman" w:cs="Times New Roman"/>
          <w:sz w:val="28"/>
          <w:szCs w:val="28"/>
        </w:rPr>
        <w:t>займає</w:t>
      </w:r>
      <w:proofErr w:type="spellEnd"/>
      <w:r w:rsidRPr="00AE060D">
        <w:rPr>
          <w:rFonts w:ascii="Times New Roman" w:hAnsi="Times New Roman" w:cs="Times New Roman"/>
          <w:sz w:val="28"/>
          <w:szCs w:val="28"/>
        </w:rPr>
        <w:t xml:space="preserve"> 2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обсягами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прямих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іноземних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на початок року, поступившись </w:t>
      </w:r>
      <w:proofErr w:type="spellStart"/>
      <w:r w:rsidRPr="00AE060D">
        <w:rPr>
          <w:rFonts w:ascii="Times New Roman" w:hAnsi="Times New Roman" w:cs="Times New Roman"/>
          <w:sz w:val="28"/>
          <w:szCs w:val="28"/>
        </w:rPr>
        <w:t>тільки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Вінницькій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w:t>
      </w:r>
    </w:p>
    <w:p w14:paraId="1FE22270" w14:textId="77777777" w:rsidR="00D37FF7" w:rsidRPr="00AE060D" w:rsidRDefault="0054393A" w:rsidP="00E42DA2">
      <w:pPr>
        <w:spacing w:after="0" w:line="240" w:lineRule="auto"/>
        <w:jc w:val="right"/>
        <w:rPr>
          <w:rFonts w:ascii="Times New Roman" w:hAnsi="Times New Roman" w:cs="Times New Roman"/>
          <w:color w:val="FF0000"/>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17</w:t>
      </w:r>
      <w:r w:rsidR="00D37FF7" w:rsidRPr="00AE060D">
        <w:rPr>
          <w:rFonts w:ascii="Times New Roman" w:hAnsi="Times New Roman" w:cs="Times New Roman"/>
          <w:b/>
          <w:sz w:val="28"/>
          <w:szCs w:val="28"/>
        </w:rPr>
        <w:t>.</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b/>
          <w:bCs/>
          <w:sz w:val="28"/>
          <w:szCs w:val="28"/>
        </w:rPr>
        <w:t>Регіональний</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розріз</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обсягу</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прямих</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іноземних</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інвестицій</w:t>
      </w:r>
      <w:proofErr w:type="spellEnd"/>
      <w:r w:rsidR="00D37FF7" w:rsidRPr="00AE060D">
        <w:rPr>
          <w:rFonts w:ascii="Times New Roman" w:hAnsi="Times New Roman" w:cs="Times New Roman"/>
          <w:b/>
          <w:bCs/>
          <w:sz w:val="28"/>
          <w:szCs w:val="28"/>
        </w:rPr>
        <w:t xml:space="preserve"> на початок року</w:t>
      </w:r>
    </w:p>
    <w:tbl>
      <w:tblPr>
        <w:tblW w:w="9180" w:type="dxa"/>
        <w:tblInd w:w="108" w:type="dxa"/>
        <w:tblLook w:val="04A0" w:firstRow="1" w:lastRow="0" w:firstColumn="1" w:lastColumn="0" w:noHBand="0" w:noVBand="1"/>
      </w:tblPr>
      <w:tblGrid>
        <w:gridCol w:w="3420"/>
        <w:gridCol w:w="1865"/>
        <w:gridCol w:w="1555"/>
        <w:gridCol w:w="2340"/>
      </w:tblGrid>
      <w:tr w:rsidR="00D37FF7" w:rsidRPr="00E42DA2" w14:paraId="7CC46B72" w14:textId="77777777" w:rsidTr="00D37FF7">
        <w:trPr>
          <w:trHeight w:val="26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FE958" w14:textId="77777777" w:rsidR="00D37FF7" w:rsidRPr="00E42DA2" w:rsidRDefault="00D37FF7" w:rsidP="00E42DA2">
            <w:pPr>
              <w:spacing w:after="0" w:line="240" w:lineRule="auto"/>
              <w:jc w:val="center"/>
              <w:rPr>
                <w:rFonts w:ascii="Times New Roman" w:hAnsi="Times New Roman" w:cs="Times New Roman"/>
                <w:sz w:val="24"/>
                <w:szCs w:val="24"/>
              </w:rPr>
            </w:pPr>
          </w:p>
        </w:tc>
        <w:tc>
          <w:tcPr>
            <w:tcW w:w="1865" w:type="dxa"/>
            <w:tcBorders>
              <w:top w:val="single" w:sz="4" w:space="0" w:color="auto"/>
              <w:left w:val="nil"/>
              <w:bottom w:val="single" w:sz="4" w:space="0" w:color="auto"/>
              <w:right w:val="single" w:sz="4" w:space="0" w:color="auto"/>
            </w:tcBorders>
            <w:shd w:val="clear" w:color="auto" w:fill="auto"/>
            <w:noWrap/>
            <w:vAlign w:val="center"/>
          </w:tcPr>
          <w:p w14:paraId="31B7B9D3" w14:textId="77777777" w:rsidR="00D37FF7" w:rsidRPr="0054393A" w:rsidRDefault="00D37FF7" w:rsidP="00E42DA2">
            <w:pPr>
              <w:spacing w:after="0" w:line="240" w:lineRule="auto"/>
              <w:ind w:left="16"/>
              <w:jc w:val="center"/>
              <w:rPr>
                <w:rFonts w:ascii="Times New Roman" w:hAnsi="Times New Roman" w:cs="Times New Roman"/>
                <w:sz w:val="24"/>
                <w:szCs w:val="24"/>
                <w:lang w:val="uk-UA"/>
              </w:rPr>
            </w:pPr>
            <w:r w:rsidRPr="00E42DA2">
              <w:rPr>
                <w:rFonts w:ascii="Times New Roman" w:hAnsi="Times New Roman" w:cs="Times New Roman"/>
                <w:sz w:val="24"/>
                <w:szCs w:val="24"/>
              </w:rPr>
              <w:t>2018</w:t>
            </w:r>
            <w:r w:rsidR="0054393A">
              <w:rPr>
                <w:rFonts w:ascii="Times New Roman" w:hAnsi="Times New Roman" w:cs="Times New Roman"/>
                <w:sz w:val="24"/>
                <w:szCs w:val="24"/>
                <w:lang w:val="uk-UA"/>
              </w:rPr>
              <w:t xml:space="preserve"> рік</w:t>
            </w:r>
          </w:p>
        </w:tc>
        <w:tc>
          <w:tcPr>
            <w:tcW w:w="1555" w:type="dxa"/>
            <w:tcBorders>
              <w:top w:val="single" w:sz="4" w:space="0" w:color="auto"/>
              <w:left w:val="nil"/>
              <w:bottom w:val="single" w:sz="4" w:space="0" w:color="auto"/>
              <w:right w:val="single" w:sz="4" w:space="0" w:color="auto"/>
            </w:tcBorders>
            <w:shd w:val="clear" w:color="auto" w:fill="auto"/>
            <w:vAlign w:val="center"/>
          </w:tcPr>
          <w:p w14:paraId="706099DC" w14:textId="77777777" w:rsidR="00D37FF7" w:rsidRPr="0054393A" w:rsidRDefault="00D37FF7" w:rsidP="00E42DA2">
            <w:pPr>
              <w:spacing w:after="0" w:line="240" w:lineRule="auto"/>
              <w:ind w:left="-6"/>
              <w:jc w:val="center"/>
              <w:rPr>
                <w:rFonts w:ascii="Times New Roman" w:hAnsi="Times New Roman" w:cs="Times New Roman"/>
                <w:sz w:val="24"/>
                <w:szCs w:val="24"/>
                <w:lang w:val="uk-UA" w:eastAsia="ru-RU"/>
              </w:rPr>
            </w:pPr>
            <w:r w:rsidRPr="00E42DA2">
              <w:rPr>
                <w:rFonts w:ascii="Times New Roman" w:hAnsi="Times New Roman" w:cs="Times New Roman"/>
                <w:sz w:val="24"/>
                <w:szCs w:val="24"/>
                <w:lang w:eastAsia="ru-RU"/>
              </w:rPr>
              <w:t>у % до 2017</w:t>
            </w:r>
            <w:r w:rsidR="0054393A">
              <w:rPr>
                <w:rFonts w:ascii="Times New Roman" w:hAnsi="Times New Roman" w:cs="Times New Roman"/>
                <w:sz w:val="24"/>
                <w:szCs w:val="24"/>
                <w:lang w:val="uk-UA" w:eastAsia="ru-RU"/>
              </w:rPr>
              <w:t xml:space="preserve"> року</w:t>
            </w:r>
          </w:p>
        </w:tc>
        <w:tc>
          <w:tcPr>
            <w:tcW w:w="2340" w:type="dxa"/>
            <w:tcBorders>
              <w:top w:val="single" w:sz="4" w:space="0" w:color="auto"/>
              <w:left w:val="nil"/>
              <w:bottom w:val="single" w:sz="4" w:space="0" w:color="auto"/>
              <w:right w:val="single" w:sz="4" w:space="0" w:color="auto"/>
            </w:tcBorders>
            <w:shd w:val="clear" w:color="auto" w:fill="auto"/>
            <w:vAlign w:val="center"/>
          </w:tcPr>
          <w:p w14:paraId="44FB6E54" w14:textId="77777777" w:rsidR="00D37FF7" w:rsidRPr="00E42DA2" w:rsidRDefault="00D37FF7" w:rsidP="00E42DA2">
            <w:pPr>
              <w:spacing w:after="0" w:line="240" w:lineRule="auto"/>
              <w:ind w:left="-2"/>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 xml:space="preserve">у % до </w:t>
            </w:r>
            <w:proofErr w:type="spellStart"/>
            <w:r w:rsidRPr="00E42DA2">
              <w:rPr>
                <w:rFonts w:ascii="Times New Roman" w:hAnsi="Times New Roman" w:cs="Times New Roman"/>
                <w:sz w:val="24"/>
                <w:szCs w:val="24"/>
                <w:lang w:eastAsia="ru-RU"/>
              </w:rPr>
              <w:t>загального</w:t>
            </w:r>
            <w:proofErr w:type="spellEnd"/>
            <w:r w:rsidRPr="00E42DA2">
              <w:rPr>
                <w:rFonts w:ascii="Times New Roman" w:hAnsi="Times New Roman" w:cs="Times New Roman"/>
                <w:sz w:val="24"/>
                <w:szCs w:val="24"/>
                <w:lang w:eastAsia="ru-RU"/>
              </w:rPr>
              <w:t xml:space="preserve"> </w:t>
            </w:r>
            <w:proofErr w:type="spellStart"/>
            <w:r w:rsidRPr="00E42DA2">
              <w:rPr>
                <w:rFonts w:ascii="Times New Roman" w:hAnsi="Times New Roman" w:cs="Times New Roman"/>
                <w:sz w:val="24"/>
                <w:szCs w:val="24"/>
                <w:lang w:eastAsia="ru-RU"/>
              </w:rPr>
              <w:t>обсягу</w:t>
            </w:r>
            <w:proofErr w:type="spellEnd"/>
          </w:p>
        </w:tc>
      </w:tr>
      <w:tr w:rsidR="00D37FF7" w:rsidRPr="00E42DA2" w14:paraId="08F5F14C" w14:textId="77777777" w:rsidTr="00D37FF7">
        <w:trPr>
          <w:trHeight w:val="26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AF9F0" w14:textId="77777777" w:rsidR="00D37FF7" w:rsidRPr="00E42DA2" w:rsidRDefault="00D37FF7" w:rsidP="00E42DA2">
            <w:pPr>
              <w:spacing w:after="0" w:line="240" w:lineRule="auto"/>
              <w:rPr>
                <w:rFonts w:ascii="Times New Roman" w:hAnsi="Times New Roman" w:cs="Times New Roman"/>
                <w:b/>
                <w:bCs/>
                <w:sz w:val="24"/>
                <w:szCs w:val="24"/>
              </w:rPr>
            </w:pPr>
            <w:proofErr w:type="spellStart"/>
            <w:r w:rsidRPr="00E42DA2">
              <w:rPr>
                <w:rFonts w:ascii="Times New Roman" w:hAnsi="Times New Roman" w:cs="Times New Roman"/>
                <w:b/>
                <w:bCs/>
                <w:sz w:val="24"/>
                <w:szCs w:val="24"/>
              </w:rPr>
              <w:t>Україна</w:t>
            </w:r>
            <w:proofErr w:type="spellEnd"/>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3A0A" w14:textId="77777777" w:rsidR="00D37FF7" w:rsidRPr="00E42DA2" w:rsidRDefault="00D37FF7" w:rsidP="00E42DA2">
            <w:pPr>
              <w:spacing w:after="0" w:line="240" w:lineRule="auto"/>
              <w:ind w:left="16"/>
              <w:jc w:val="center"/>
              <w:rPr>
                <w:rFonts w:ascii="Times New Roman" w:hAnsi="Times New Roman" w:cs="Times New Roman"/>
                <w:b/>
                <w:sz w:val="24"/>
                <w:szCs w:val="24"/>
              </w:rPr>
            </w:pPr>
            <w:r w:rsidRPr="00E42DA2">
              <w:rPr>
                <w:rFonts w:ascii="Times New Roman" w:hAnsi="Times New Roman" w:cs="Times New Roman"/>
                <w:b/>
                <w:sz w:val="24"/>
                <w:szCs w:val="24"/>
              </w:rPr>
              <w:t>31606,4</w:t>
            </w:r>
          </w:p>
        </w:tc>
        <w:tc>
          <w:tcPr>
            <w:tcW w:w="1555" w:type="dxa"/>
            <w:tcBorders>
              <w:top w:val="nil"/>
              <w:left w:val="nil"/>
              <w:bottom w:val="single" w:sz="4" w:space="0" w:color="auto"/>
              <w:right w:val="single" w:sz="4" w:space="0" w:color="auto"/>
            </w:tcBorders>
            <w:vAlign w:val="center"/>
          </w:tcPr>
          <w:p w14:paraId="374660E8" w14:textId="77777777" w:rsidR="00D37FF7" w:rsidRPr="00E42DA2" w:rsidRDefault="00D37FF7" w:rsidP="00E42DA2">
            <w:pPr>
              <w:spacing w:after="0" w:line="240" w:lineRule="auto"/>
              <w:ind w:left="-6"/>
              <w:jc w:val="center"/>
              <w:rPr>
                <w:rFonts w:ascii="Times New Roman" w:hAnsi="Times New Roman" w:cs="Times New Roman"/>
                <w:b/>
                <w:sz w:val="24"/>
                <w:szCs w:val="24"/>
              </w:rPr>
            </w:pPr>
            <w:r w:rsidRPr="00E42DA2">
              <w:rPr>
                <w:rFonts w:ascii="Times New Roman" w:hAnsi="Times New Roman" w:cs="Times New Roman"/>
                <w:b/>
                <w:sz w:val="24"/>
                <w:szCs w:val="24"/>
              </w:rPr>
              <w:t>101,2</w:t>
            </w:r>
          </w:p>
        </w:tc>
        <w:tc>
          <w:tcPr>
            <w:tcW w:w="2340" w:type="dxa"/>
            <w:tcBorders>
              <w:top w:val="nil"/>
              <w:left w:val="nil"/>
              <w:bottom w:val="single" w:sz="4" w:space="0" w:color="auto"/>
              <w:right w:val="single" w:sz="4" w:space="0" w:color="auto"/>
            </w:tcBorders>
            <w:vAlign w:val="center"/>
          </w:tcPr>
          <w:p w14:paraId="220084DE" w14:textId="77777777" w:rsidR="00D37FF7" w:rsidRPr="00E42DA2" w:rsidRDefault="00D37FF7" w:rsidP="00E42DA2">
            <w:pPr>
              <w:spacing w:after="0" w:line="240" w:lineRule="auto"/>
              <w:ind w:left="-2"/>
              <w:jc w:val="center"/>
              <w:rPr>
                <w:rFonts w:ascii="Times New Roman" w:hAnsi="Times New Roman" w:cs="Times New Roman"/>
                <w:b/>
                <w:sz w:val="24"/>
                <w:szCs w:val="24"/>
              </w:rPr>
            </w:pPr>
            <w:r w:rsidRPr="00E42DA2">
              <w:rPr>
                <w:rFonts w:ascii="Times New Roman" w:hAnsi="Times New Roman" w:cs="Times New Roman"/>
                <w:b/>
                <w:sz w:val="24"/>
                <w:szCs w:val="24"/>
              </w:rPr>
              <w:t>100</w:t>
            </w:r>
          </w:p>
        </w:tc>
      </w:tr>
      <w:tr w:rsidR="00D37FF7" w:rsidRPr="00E42DA2" w14:paraId="63C1F70B" w14:textId="77777777"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5E36B05F"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Вінницька</w:t>
            </w:r>
            <w:proofErr w:type="spellEnd"/>
            <w:r w:rsidRPr="00E42DA2">
              <w:rPr>
                <w:rFonts w:ascii="Times New Roman" w:hAnsi="Times New Roman" w:cs="Times New Roman"/>
                <w:sz w:val="24"/>
                <w:szCs w:val="24"/>
              </w:rPr>
              <w:t xml:space="preserve"> область</w:t>
            </w:r>
          </w:p>
        </w:tc>
        <w:tc>
          <w:tcPr>
            <w:tcW w:w="1865" w:type="dxa"/>
            <w:tcBorders>
              <w:top w:val="nil"/>
              <w:left w:val="nil"/>
              <w:bottom w:val="single" w:sz="4" w:space="0" w:color="auto"/>
              <w:right w:val="single" w:sz="4" w:space="0" w:color="auto"/>
            </w:tcBorders>
            <w:shd w:val="clear" w:color="auto" w:fill="auto"/>
            <w:noWrap/>
            <w:vAlign w:val="center"/>
          </w:tcPr>
          <w:p w14:paraId="73191C74" w14:textId="77777777"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198,9</w:t>
            </w:r>
          </w:p>
        </w:tc>
        <w:tc>
          <w:tcPr>
            <w:tcW w:w="1555" w:type="dxa"/>
            <w:tcBorders>
              <w:top w:val="nil"/>
              <w:left w:val="nil"/>
              <w:bottom w:val="single" w:sz="4" w:space="0" w:color="auto"/>
              <w:right w:val="single" w:sz="4" w:space="0" w:color="auto"/>
            </w:tcBorders>
            <w:vAlign w:val="center"/>
          </w:tcPr>
          <w:p w14:paraId="25657638"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110,5</w:t>
            </w:r>
          </w:p>
        </w:tc>
        <w:tc>
          <w:tcPr>
            <w:tcW w:w="2340" w:type="dxa"/>
            <w:tcBorders>
              <w:top w:val="nil"/>
              <w:left w:val="nil"/>
              <w:bottom w:val="single" w:sz="4" w:space="0" w:color="auto"/>
              <w:right w:val="single" w:sz="4" w:space="0" w:color="auto"/>
            </w:tcBorders>
            <w:vAlign w:val="center"/>
          </w:tcPr>
          <w:p w14:paraId="4075015C" w14:textId="77777777"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0,6</w:t>
            </w:r>
          </w:p>
        </w:tc>
      </w:tr>
      <w:tr w:rsidR="00D37FF7" w:rsidRPr="00E42DA2" w14:paraId="178F418B" w14:textId="77777777"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232F4BEC"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Рівненська</w:t>
            </w:r>
            <w:proofErr w:type="spellEnd"/>
            <w:r w:rsidRPr="00E42DA2">
              <w:rPr>
                <w:rFonts w:ascii="Times New Roman" w:hAnsi="Times New Roman" w:cs="Times New Roman"/>
                <w:sz w:val="24"/>
                <w:szCs w:val="24"/>
              </w:rPr>
              <w:t xml:space="preserve"> область</w:t>
            </w:r>
          </w:p>
        </w:tc>
        <w:tc>
          <w:tcPr>
            <w:tcW w:w="1865" w:type="dxa"/>
            <w:tcBorders>
              <w:top w:val="nil"/>
              <w:left w:val="nil"/>
              <w:bottom w:val="single" w:sz="4" w:space="0" w:color="auto"/>
              <w:right w:val="single" w:sz="4" w:space="0" w:color="auto"/>
            </w:tcBorders>
            <w:shd w:val="clear" w:color="auto" w:fill="auto"/>
            <w:noWrap/>
            <w:vAlign w:val="center"/>
          </w:tcPr>
          <w:p w14:paraId="688057ED" w14:textId="77777777"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134,2</w:t>
            </w:r>
          </w:p>
        </w:tc>
        <w:tc>
          <w:tcPr>
            <w:tcW w:w="1555" w:type="dxa"/>
            <w:tcBorders>
              <w:top w:val="nil"/>
              <w:left w:val="nil"/>
              <w:bottom w:val="single" w:sz="4" w:space="0" w:color="auto"/>
              <w:right w:val="single" w:sz="4" w:space="0" w:color="auto"/>
            </w:tcBorders>
            <w:vAlign w:val="center"/>
          </w:tcPr>
          <w:p w14:paraId="1EBA0BF9"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84,1</w:t>
            </w:r>
          </w:p>
        </w:tc>
        <w:tc>
          <w:tcPr>
            <w:tcW w:w="2340" w:type="dxa"/>
            <w:tcBorders>
              <w:top w:val="nil"/>
              <w:left w:val="nil"/>
              <w:bottom w:val="single" w:sz="4" w:space="0" w:color="auto"/>
              <w:right w:val="single" w:sz="4" w:space="0" w:color="auto"/>
            </w:tcBorders>
            <w:vAlign w:val="center"/>
          </w:tcPr>
          <w:p w14:paraId="626A0002" w14:textId="77777777"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0,4</w:t>
            </w:r>
          </w:p>
        </w:tc>
      </w:tr>
      <w:tr w:rsidR="00D37FF7" w:rsidRPr="00E42DA2" w14:paraId="12D7A575" w14:textId="77777777"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6DD22BCA" w14:textId="77777777" w:rsidR="00D37FF7" w:rsidRPr="00E42DA2" w:rsidRDefault="00D37FF7" w:rsidP="00E42DA2">
            <w:pPr>
              <w:spacing w:after="0" w:line="240" w:lineRule="auto"/>
              <w:rPr>
                <w:rFonts w:ascii="Times New Roman" w:hAnsi="Times New Roman" w:cs="Times New Roman"/>
                <w:b/>
                <w:sz w:val="24"/>
                <w:szCs w:val="24"/>
              </w:rPr>
            </w:pPr>
            <w:r w:rsidRPr="00E42DA2">
              <w:rPr>
                <w:rFonts w:ascii="Times New Roman" w:hAnsi="Times New Roman" w:cs="Times New Roman"/>
                <w:b/>
                <w:sz w:val="24"/>
                <w:szCs w:val="24"/>
              </w:rPr>
              <w:t>Хмельницька область</w:t>
            </w:r>
          </w:p>
        </w:tc>
        <w:tc>
          <w:tcPr>
            <w:tcW w:w="1865" w:type="dxa"/>
            <w:tcBorders>
              <w:top w:val="nil"/>
              <w:left w:val="nil"/>
              <w:bottom w:val="single" w:sz="4" w:space="0" w:color="auto"/>
              <w:right w:val="single" w:sz="4" w:space="0" w:color="auto"/>
            </w:tcBorders>
            <w:shd w:val="clear" w:color="auto" w:fill="auto"/>
            <w:noWrap/>
            <w:vAlign w:val="center"/>
          </w:tcPr>
          <w:p w14:paraId="32E6CA5D" w14:textId="77777777" w:rsidR="00D37FF7" w:rsidRPr="00E42DA2" w:rsidRDefault="00D37FF7" w:rsidP="00E42DA2">
            <w:pPr>
              <w:spacing w:after="0" w:line="240" w:lineRule="auto"/>
              <w:ind w:left="16"/>
              <w:jc w:val="center"/>
              <w:rPr>
                <w:rFonts w:ascii="Times New Roman" w:hAnsi="Times New Roman" w:cs="Times New Roman"/>
                <w:b/>
                <w:sz w:val="24"/>
                <w:szCs w:val="24"/>
              </w:rPr>
            </w:pPr>
            <w:r w:rsidRPr="00E42DA2">
              <w:rPr>
                <w:rFonts w:ascii="Times New Roman" w:hAnsi="Times New Roman" w:cs="Times New Roman"/>
                <w:b/>
                <w:sz w:val="24"/>
                <w:szCs w:val="24"/>
              </w:rPr>
              <w:t>170,8</w:t>
            </w:r>
          </w:p>
        </w:tc>
        <w:tc>
          <w:tcPr>
            <w:tcW w:w="1555" w:type="dxa"/>
            <w:tcBorders>
              <w:top w:val="nil"/>
              <w:left w:val="nil"/>
              <w:bottom w:val="single" w:sz="4" w:space="0" w:color="auto"/>
              <w:right w:val="single" w:sz="4" w:space="0" w:color="auto"/>
            </w:tcBorders>
            <w:vAlign w:val="center"/>
          </w:tcPr>
          <w:p w14:paraId="5AEE0D80" w14:textId="77777777" w:rsidR="00D37FF7" w:rsidRPr="00E42DA2" w:rsidRDefault="00D37FF7" w:rsidP="00E42DA2">
            <w:pPr>
              <w:spacing w:after="0" w:line="240" w:lineRule="auto"/>
              <w:ind w:left="-6"/>
              <w:jc w:val="center"/>
              <w:rPr>
                <w:rFonts w:ascii="Times New Roman" w:hAnsi="Times New Roman" w:cs="Times New Roman"/>
                <w:b/>
                <w:sz w:val="24"/>
                <w:szCs w:val="24"/>
              </w:rPr>
            </w:pPr>
            <w:r w:rsidRPr="00E42DA2">
              <w:rPr>
                <w:rFonts w:ascii="Times New Roman" w:hAnsi="Times New Roman" w:cs="Times New Roman"/>
                <w:b/>
                <w:sz w:val="24"/>
                <w:szCs w:val="24"/>
              </w:rPr>
              <w:t>107,9</w:t>
            </w:r>
          </w:p>
        </w:tc>
        <w:tc>
          <w:tcPr>
            <w:tcW w:w="2340" w:type="dxa"/>
            <w:tcBorders>
              <w:top w:val="nil"/>
              <w:left w:val="nil"/>
              <w:bottom w:val="single" w:sz="4" w:space="0" w:color="auto"/>
              <w:right w:val="single" w:sz="4" w:space="0" w:color="auto"/>
            </w:tcBorders>
            <w:vAlign w:val="center"/>
          </w:tcPr>
          <w:p w14:paraId="7988DEC8" w14:textId="77777777" w:rsidR="00D37FF7" w:rsidRPr="00E42DA2" w:rsidRDefault="00D37FF7" w:rsidP="00E42DA2">
            <w:pPr>
              <w:spacing w:after="0" w:line="240" w:lineRule="auto"/>
              <w:ind w:left="-2"/>
              <w:jc w:val="center"/>
              <w:rPr>
                <w:rFonts w:ascii="Times New Roman" w:hAnsi="Times New Roman" w:cs="Times New Roman"/>
                <w:b/>
                <w:sz w:val="24"/>
                <w:szCs w:val="24"/>
              </w:rPr>
            </w:pPr>
            <w:r w:rsidRPr="00E42DA2">
              <w:rPr>
                <w:rFonts w:ascii="Times New Roman" w:hAnsi="Times New Roman" w:cs="Times New Roman"/>
                <w:b/>
                <w:sz w:val="24"/>
                <w:szCs w:val="24"/>
              </w:rPr>
              <w:t>0,5</w:t>
            </w:r>
          </w:p>
        </w:tc>
      </w:tr>
      <w:tr w:rsidR="00D37FF7" w:rsidRPr="00E42DA2" w14:paraId="438041BE" w14:textId="77777777"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75F32449"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Тернопільська</w:t>
            </w:r>
            <w:proofErr w:type="spellEnd"/>
            <w:r w:rsidRPr="00E42DA2">
              <w:rPr>
                <w:rFonts w:ascii="Times New Roman" w:hAnsi="Times New Roman" w:cs="Times New Roman"/>
                <w:sz w:val="24"/>
                <w:szCs w:val="24"/>
              </w:rPr>
              <w:t xml:space="preserve"> область</w:t>
            </w:r>
          </w:p>
        </w:tc>
        <w:tc>
          <w:tcPr>
            <w:tcW w:w="1865" w:type="dxa"/>
            <w:tcBorders>
              <w:top w:val="nil"/>
              <w:left w:val="nil"/>
              <w:bottom w:val="single" w:sz="4" w:space="0" w:color="auto"/>
              <w:right w:val="single" w:sz="4" w:space="0" w:color="auto"/>
            </w:tcBorders>
            <w:shd w:val="clear" w:color="auto" w:fill="auto"/>
            <w:noWrap/>
            <w:vAlign w:val="center"/>
          </w:tcPr>
          <w:p w14:paraId="0BC3F9DC" w14:textId="77777777"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45,0</w:t>
            </w:r>
          </w:p>
        </w:tc>
        <w:tc>
          <w:tcPr>
            <w:tcW w:w="1555" w:type="dxa"/>
            <w:tcBorders>
              <w:top w:val="nil"/>
              <w:left w:val="nil"/>
              <w:bottom w:val="single" w:sz="4" w:space="0" w:color="auto"/>
              <w:right w:val="single" w:sz="4" w:space="0" w:color="auto"/>
            </w:tcBorders>
            <w:vAlign w:val="center"/>
          </w:tcPr>
          <w:p w14:paraId="785531C7"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93,4</w:t>
            </w:r>
          </w:p>
        </w:tc>
        <w:tc>
          <w:tcPr>
            <w:tcW w:w="2340" w:type="dxa"/>
            <w:tcBorders>
              <w:top w:val="nil"/>
              <w:left w:val="nil"/>
              <w:bottom w:val="single" w:sz="4" w:space="0" w:color="auto"/>
              <w:right w:val="single" w:sz="4" w:space="0" w:color="auto"/>
            </w:tcBorders>
            <w:vAlign w:val="center"/>
          </w:tcPr>
          <w:p w14:paraId="77639CB8" w14:textId="77777777"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0,1</w:t>
            </w:r>
          </w:p>
        </w:tc>
      </w:tr>
      <w:tr w:rsidR="00D37FF7" w:rsidRPr="00E42DA2" w14:paraId="248D631E" w14:textId="77777777"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2A66FC74" w14:textId="77777777" w:rsidR="00D37FF7" w:rsidRPr="00E42DA2" w:rsidRDefault="00D37FF7" w:rsidP="00E42DA2">
            <w:pPr>
              <w:spacing w:after="0" w:line="240" w:lineRule="auto"/>
              <w:rPr>
                <w:rFonts w:ascii="Times New Roman" w:hAnsi="Times New Roman" w:cs="Times New Roman"/>
                <w:sz w:val="24"/>
                <w:szCs w:val="24"/>
              </w:rPr>
            </w:pPr>
            <w:proofErr w:type="spellStart"/>
            <w:r w:rsidRPr="00E42DA2">
              <w:rPr>
                <w:rFonts w:ascii="Times New Roman" w:hAnsi="Times New Roman" w:cs="Times New Roman"/>
                <w:sz w:val="24"/>
                <w:szCs w:val="24"/>
              </w:rPr>
              <w:t>Чернівецька</w:t>
            </w:r>
            <w:proofErr w:type="spellEnd"/>
            <w:r w:rsidRPr="00E42DA2">
              <w:rPr>
                <w:rFonts w:ascii="Times New Roman" w:hAnsi="Times New Roman" w:cs="Times New Roman"/>
                <w:sz w:val="24"/>
                <w:szCs w:val="24"/>
              </w:rPr>
              <w:t xml:space="preserve"> область</w:t>
            </w:r>
          </w:p>
        </w:tc>
        <w:tc>
          <w:tcPr>
            <w:tcW w:w="1865" w:type="dxa"/>
            <w:tcBorders>
              <w:top w:val="nil"/>
              <w:left w:val="nil"/>
              <w:bottom w:val="single" w:sz="4" w:space="0" w:color="auto"/>
              <w:right w:val="single" w:sz="4" w:space="0" w:color="auto"/>
            </w:tcBorders>
            <w:shd w:val="clear" w:color="auto" w:fill="auto"/>
            <w:noWrap/>
            <w:vAlign w:val="center"/>
          </w:tcPr>
          <w:p w14:paraId="4BEFAD3B" w14:textId="77777777"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42,6</w:t>
            </w:r>
          </w:p>
        </w:tc>
        <w:tc>
          <w:tcPr>
            <w:tcW w:w="1555" w:type="dxa"/>
            <w:tcBorders>
              <w:top w:val="nil"/>
              <w:left w:val="nil"/>
              <w:bottom w:val="single" w:sz="4" w:space="0" w:color="auto"/>
              <w:right w:val="single" w:sz="4" w:space="0" w:color="auto"/>
            </w:tcBorders>
            <w:vAlign w:val="center"/>
          </w:tcPr>
          <w:p w14:paraId="44D58806" w14:textId="77777777"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74,6</w:t>
            </w:r>
          </w:p>
        </w:tc>
        <w:tc>
          <w:tcPr>
            <w:tcW w:w="2340" w:type="dxa"/>
            <w:tcBorders>
              <w:top w:val="nil"/>
              <w:left w:val="nil"/>
              <w:bottom w:val="single" w:sz="4" w:space="0" w:color="auto"/>
              <w:right w:val="single" w:sz="4" w:space="0" w:color="auto"/>
            </w:tcBorders>
            <w:vAlign w:val="center"/>
          </w:tcPr>
          <w:p w14:paraId="4ED034FB" w14:textId="77777777"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0,1</w:t>
            </w:r>
          </w:p>
        </w:tc>
      </w:tr>
    </w:tbl>
    <w:p w14:paraId="5F2038E2" w14:textId="77777777" w:rsidR="00D37FF7" w:rsidRPr="00E42DA2" w:rsidRDefault="00D37FF7" w:rsidP="00E42DA2">
      <w:pPr>
        <w:spacing w:after="0" w:line="240" w:lineRule="auto"/>
        <w:rPr>
          <w:rFonts w:ascii="Times New Roman" w:hAnsi="Times New Roman" w:cs="Times New Roman"/>
          <w:color w:val="FF0000"/>
          <w:sz w:val="16"/>
          <w:szCs w:val="16"/>
          <w:lang w:val="en-US"/>
        </w:rPr>
      </w:pPr>
    </w:p>
    <w:p w14:paraId="72331EC6" w14:textId="77777777" w:rsidR="00D37FF7" w:rsidRPr="00AE060D" w:rsidRDefault="00F85AD3"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0821AFE7" wp14:editId="0F65D81C">
            <wp:extent cx="6089650" cy="2755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89650" cy="2755900"/>
                    </a:xfrm>
                    <a:prstGeom prst="rect">
                      <a:avLst/>
                    </a:prstGeom>
                    <a:noFill/>
                    <a:ln>
                      <a:noFill/>
                    </a:ln>
                  </pic:spPr>
                </pic:pic>
              </a:graphicData>
            </a:graphic>
          </wp:inline>
        </w:drawing>
      </w:r>
    </w:p>
    <w:p w14:paraId="2E30889E" w14:textId="77777777"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53</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Регіональний</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розріз</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обсягу</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прямих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іноземних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інвестицій</w:t>
      </w:r>
      <w:proofErr w:type="spellEnd"/>
      <w:r w:rsidRPr="00AE060D">
        <w:rPr>
          <w:rFonts w:ascii="Times New Roman" w:hAnsi="Times New Roman" w:cs="Times New Roman"/>
          <w:b/>
          <w:sz w:val="28"/>
          <w:szCs w:val="28"/>
        </w:rPr>
        <w:t xml:space="preserve"> на початок року</w:t>
      </w:r>
    </w:p>
    <w:p w14:paraId="16F5E473" w14:textId="77777777" w:rsidR="00D37FF7" w:rsidRPr="00AE060D" w:rsidRDefault="00671727" w:rsidP="00C92F3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Я</w:t>
      </w:r>
      <w:proofErr w:type="spellStart"/>
      <w:r w:rsidR="00D37FF7" w:rsidRPr="00AE060D">
        <w:rPr>
          <w:rFonts w:ascii="Times New Roman" w:hAnsi="Times New Roman" w:cs="Times New Roman"/>
          <w:sz w:val="28"/>
          <w:szCs w:val="28"/>
        </w:rPr>
        <w:t>кщо</w:t>
      </w:r>
      <w:proofErr w:type="spellEnd"/>
      <w:r w:rsidR="00D37FF7" w:rsidRPr="00AE060D">
        <w:rPr>
          <w:rFonts w:ascii="Times New Roman" w:hAnsi="Times New Roman" w:cs="Times New Roman"/>
          <w:sz w:val="28"/>
          <w:szCs w:val="28"/>
        </w:rPr>
        <w:t xml:space="preserve"> у 2011-2014 роках </w:t>
      </w:r>
      <w:proofErr w:type="spellStart"/>
      <w:r w:rsidR="00D37FF7" w:rsidRPr="00AE060D">
        <w:rPr>
          <w:rFonts w:ascii="Times New Roman" w:hAnsi="Times New Roman" w:cs="Times New Roman"/>
          <w:sz w:val="28"/>
          <w:szCs w:val="28"/>
        </w:rPr>
        <w:t>середньорічний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приріст</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прямих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іноземних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інвестицій</w:t>
      </w:r>
      <w:proofErr w:type="spellEnd"/>
      <w:r w:rsidR="00D37FF7" w:rsidRPr="00AE060D">
        <w:rPr>
          <w:rFonts w:ascii="Times New Roman" w:hAnsi="Times New Roman" w:cs="Times New Roman"/>
          <w:sz w:val="28"/>
          <w:szCs w:val="28"/>
        </w:rPr>
        <w:t xml:space="preserve"> в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становив </w:t>
      </w:r>
      <w:proofErr w:type="spellStart"/>
      <w:r w:rsidR="00D37FF7" w:rsidRPr="00AE060D">
        <w:rPr>
          <w:rFonts w:ascii="Times New Roman" w:hAnsi="Times New Roman" w:cs="Times New Roman"/>
          <w:sz w:val="28"/>
          <w:szCs w:val="28"/>
        </w:rPr>
        <w:t>близько</w:t>
      </w:r>
      <w:proofErr w:type="spellEnd"/>
      <w:r w:rsidR="00D37FF7" w:rsidRPr="00AE060D">
        <w:rPr>
          <w:rFonts w:ascii="Times New Roman" w:hAnsi="Times New Roman" w:cs="Times New Roman"/>
          <w:sz w:val="28"/>
          <w:szCs w:val="28"/>
        </w:rPr>
        <w:t xml:space="preserve"> 10,4 тис. </w:t>
      </w:r>
      <w:r>
        <w:rPr>
          <w:rFonts w:ascii="Times New Roman" w:hAnsi="Times New Roman" w:cs="Times New Roman"/>
          <w:sz w:val="28"/>
          <w:szCs w:val="28"/>
        </w:rPr>
        <w:t>д</w:t>
      </w:r>
      <w:r w:rsidR="00D37FF7" w:rsidRPr="00AE060D">
        <w:rPr>
          <w:rFonts w:ascii="Times New Roman" w:hAnsi="Times New Roman" w:cs="Times New Roman"/>
          <w:sz w:val="28"/>
          <w:szCs w:val="28"/>
        </w:rPr>
        <w:t>ол</w:t>
      </w:r>
      <w:r>
        <w:rPr>
          <w:rFonts w:ascii="Times New Roman" w:hAnsi="Times New Roman" w:cs="Times New Roman"/>
          <w:sz w:val="28"/>
          <w:szCs w:val="28"/>
          <w:lang w:val="uk-UA"/>
        </w:rPr>
        <w:t>.</w:t>
      </w:r>
      <w:r w:rsidR="00D37FF7" w:rsidRPr="00AE060D">
        <w:rPr>
          <w:rFonts w:ascii="Times New Roman" w:hAnsi="Times New Roman" w:cs="Times New Roman"/>
          <w:sz w:val="28"/>
          <w:szCs w:val="28"/>
        </w:rPr>
        <w:t xml:space="preserve"> США, то у 2017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 xml:space="preserve"> </w:t>
      </w:r>
      <w:proofErr w:type="spellStart"/>
      <w:r>
        <w:rPr>
          <w:rFonts w:ascii="Times New Roman" w:hAnsi="Times New Roman" w:cs="Times New Roman"/>
          <w:sz w:val="28"/>
          <w:szCs w:val="28"/>
        </w:rPr>
        <w:t>скоротився</w:t>
      </w:r>
      <w:proofErr w:type="spellEnd"/>
      <w:r>
        <w:rPr>
          <w:rFonts w:ascii="Times New Roman" w:hAnsi="Times New Roman" w:cs="Times New Roman"/>
          <w:sz w:val="28"/>
          <w:szCs w:val="28"/>
        </w:rPr>
        <w:t xml:space="preserve"> на 29,5 % </w:t>
      </w: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2014 р</w:t>
      </w:r>
      <w:r>
        <w:rPr>
          <w:rFonts w:ascii="Times New Roman" w:hAnsi="Times New Roman" w:cs="Times New Roman"/>
          <w:sz w:val="28"/>
          <w:szCs w:val="28"/>
        </w:rPr>
        <w:t>оком</w:t>
      </w:r>
      <w:r>
        <w:rPr>
          <w:rFonts w:ascii="Times New Roman" w:hAnsi="Times New Roman" w:cs="Times New Roman"/>
          <w:sz w:val="28"/>
          <w:szCs w:val="28"/>
          <w:lang w:val="uk-UA"/>
        </w:rPr>
        <w:t>.</w:t>
      </w:r>
      <w:r>
        <w:rPr>
          <w:rFonts w:ascii="Times New Roman" w:hAnsi="Times New Roman" w:cs="Times New Roman"/>
          <w:sz w:val="28"/>
          <w:szCs w:val="28"/>
        </w:rPr>
        <w:t xml:space="preserve"> </w:t>
      </w:r>
      <w:r w:rsidR="00D37FF7" w:rsidRPr="00AE060D">
        <w:rPr>
          <w:rFonts w:ascii="Times New Roman" w:hAnsi="Times New Roman" w:cs="Times New Roman"/>
          <w:sz w:val="28"/>
          <w:szCs w:val="28"/>
        </w:rPr>
        <w:t xml:space="preserve">У 2018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процес</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іноземного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інвестування</w:t>
      </w:r>
      <w:proofErr w:type="spellEnd"/>
      <w:r w:rsidR="00D37FF7" w:rsidRPr="00AE060D">
        <w:rPr>
          <w:rFonts w:ascii="Times New Roman" w:hAnsi="Times New Roman" w:cs="Times New Roman"/>
          <w:sz w:val="28"/>
          <w:szCs w:val="28"/>
        </w:rPr>
        <w:t xml:space="preserve"> в область </w:t>
      </w:r>
      <w:proofErr w:type="spellStart"/>
      <w:r w:rsidR="00D37FF7" w:rsidRPr="00AE060D">
        <w:rPr>
          <w:rFonts w:ascii="Times New Roman" w:hAnsi="Times New Roman" w:cs="Times New Roman"/>
          <w:sz w:val="28"/>
          <w:szCs w:val="28"/>
        </w:rPr>
        <w:t>пожвавився</w:t>
      </w:r>
      <w:proofErr w:type="spellEnd"/>
      <w:r w:rsidR="00D37FF7" w:rsidRPr="00AE060D">
        <w:rPr>
          <w:rFonts w:ascii="Times New Roman" w:hAnsi="Times New Roman" w:cs="Times New Roman"/>
          <w:sz w:val="28"/>
          <w:szCs w:val="28"/>
        </w:rPr>
        <w:t>.</w:t>
      </w:r>
    </w:p>
    <w:p w14:paraId="7249DB74" w14:textId="77777777" w:rsidR="00D37FF7" w:rsidRPr="00AE060D" w:rsidRDefault="00671727" w:rsidP="00C92F3E">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Так само</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змінювався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обсяг</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прямих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іноземних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інвестиції</w:t>
      </w:r>
      <w:proofErr w:type="spellEnd"/>
      <w:r w:rsidR="00D37FF7" w:rsidRPr="00AE060D">
        <w:rPr>
          <w:rFonts w:ascii="Times New Roman" w:hAnsi="Times New Roman" w:cs="Times New Roman"/>
          <w:sz w:val="28"/>
          <w:szCs w:val="28"/>
        </w:rPr>
        <w:t xml:space="preserve"> на одну особу </w:t>
      </w:r>
      <w:proofErr w:type="spellStart"/>
      <w:r w:rsidR="00D37FF7" w:rsidRPr="00AE060D">
        <w:rPr>
          <w:rFonts w:ascii="Times New Roman" w:hAnsi="Times New Roman" w:cs="Times New Roman"/>
          <w:sz w:val="28"/>
          <w:szCs w:val="28"/>
        </w:rPr>
        <w:t>населення</w:t>
      </w:r>
      <w:proofErr w:type="spellEnd"/>
      <w:r w:rsidR="00D37FF7" w:rsidRPr="00AE060D">
        <w:rPr>
          <w:rFonts w:ascii="Times New Roman" w:hAnsi="Times New Roman" w:cs="Times New Roman"/>
          <w:sz w:val="28"/>
          <w:szCs w:val="28"/>
        </w:rPr>
        <w:t xml:space="preserve"> та </w:t>
      </w:r>
      <w:proofErr w:type="spellStart"/>
      <w:r w:rsidR="00D37FF7" w:rsidRPr="00AE060D">
        <w:rPr>
          <w:rFonts w:ascii="Times New Roman" w:hAnsi="Times New Roman" w:cs="Times New Roman"/>
          <w:sz w:val="28"/>
          <w:szCs w:val="28"/>
        </w:rPr>
        <w:t>кількість</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країн</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інвесторів</w:t>
      </w:r>
      <w:proofErr w:type="spellEnd"/>
      <w:r w:rsidR="00D37FF7" w:rsidRPr="00AE060D">
        <w:rPr>
          <w:rFonts w:ascii="Times New Roman" w:hAnsi="Times New Roman" w:cs="Times New Roman"/>
          <w:sz w:val="28"/>
          <w:szCs w:val="28"/>
        </w:rPr>
        <w:t>.</w:t>
      </w:r>
    </w:p>
    <w:p w14:paraId="1674DC84" w14:textId="77777777" w:rsidR="00D37FF7" w:rsidRPr="00AE060D" w:rsidRDefault="00D37FF7" w:rsidP="00E42DA2">
      <w:pPr>
        <w:spacing w:after="0" w:line="240" w:lineRule="auto"/>
        <w:jc w:val="center"/>
        <w:rPr>
          <w:rFonts w:ascii="Times New Roman" w:hAnsi="Times New Roman" w:cs="Times New Roman"/>
          <w:noProof/>
          <w:color w:val="FF0000"/>
          <w:sz w:val="28"/>
          <w:szCs w:val="28"/>
        </w:rPr>
      </w:pPr>
      <w:r w:rsidRPr="00AE060D">
        <w:rPr>
          <w:rFonts w:ascii="Times New Roman" w:hAnsi="Times New Roman" w:cs="Times New Roman"/>
          <w:noProof/>
          <w:color w:val="FF0000"/>
          <w:sz w:val="28"/>
          <w:szCs w:val="28"/>
          <w:lang w:eastAsia="ru-RU"/>
        </w:rPr>
        <w:drawing>
          <wp:inline distT="0" distB="0" distL="0" distR="0" wp14:anchorId="51205D92" wp14:editId="61B29B1B">
            <wp:extent cx="5648960" cy="2402205"/>
            <wp:effectExtent l="0" t="0" r="27940" b="1714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C3C72AC" w14:textId="77777777" w:rsidR="00D37FF7" w:rsidRPr="00AE060D" w:rsidRDefault="00D37FF7" w:rsidP="00E42DA2">
      <w:pPr>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54</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Динаміка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обсягу</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інвестицій</w:t>
      </w:r>
      <w:proofErr w:type="spellEnd"/>
      <w:r w:rsidRPr="00AE060D">
        <w:rPr>
          <w:rFonts w:ascii="Times New Roman" w:hAnsi="Times New Roman" w:cs="Times New Roman"/>
          <w:b/>
          <w:sz w:val="28"/>
          <w:szCs w:val="28"/>
        </w:rPr>
        <w:t xml:space="preserve"> у </w:t>
      </w:r>
      <w:proofErr w:type="spellStart"/>
      <w:r w:rsidRPr="00AE060D">
        <w:rPr>
          <w:rFonts w:ascii="Times New Roman" w:hAnsi="Times New Roman" w:cs="Times New Roman"/>
          <w:b/>
          <w:sz w:val="28"/>
          <w:szCs w:val="28"/>
        </w:rPr>
        <w:t>розрахунку</w:t>
      </w:r>
      <w:proofErr w:type="spellEnd"/>
      <w:r w:rsidRPr="00AE060D">
        <w:rPr>
          <w:rFonts w:ascii="Times New Roman" w:hAnsi="Times New Roman" w:cs="Times New Roman"/>
          <w:b/>
          <w:sz w:val="28"/>
          <w:szCs w:val="28"/>
        </w:rPr>
        <w:t xml:space="preserve"> на одну особу</w:t>
      </w:r>
    </w:p>
    <w:p w14:paraId="5607E53C" w14:textId="77777777" w:rsidR="00D37FF7" w:rsidRPr="00AE060D" w:rsidRDefault="00D37FF7" w:rsidP="00C92F3E">
      <w:pPr>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одну особу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становив 157,5 дол</w:t>
      </w:r>
      <w:r w:rsidR="00671727">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на 17,7%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минулого</w:t>
      </w:r>
      <w:proofErr w:type="spellEnd"/>
      <w:r w:rsidRPr="00AE060D">
        <w:rPr>
          <w:rFonts w:ascii="Times New Roman" w:hAnsi="Times New Roman" w:cs="Times New Roman"/>
          <w:sz w:val="28"/>
          <w:szCs w:val="28"/>
        </w:rPr>
        <w:t xml:space="preserve"> року. Хмельницька область </w:t>
      </w:r>
      <w:proofErr w:type="spellStart"/>
      <w:r w:rsidRPr="00AE060D">
        <w:rPr>
          <w:rFonts w:ascii="Times New Roman" w:hAnsi="Times New Roman" w:cs="Times New Roman"/>
          <w:sz w:val="28"/>
          <w:szCs w:val="28"/>
        </w:rPr>
        <w:t>зайняла</w:t>
      </w:r>
      <w:proofErr w:type="spellEnd"/>
      <w:r w:rsidRPr="00AE060D">
        <w:rPr>
          <w:rFonts w:ascii="Times New Roman" w:hAnsi="Times New Roman" w:cs="Times New Roman"/>
          <w:sz w:val="28"/>
          <w:szCs w:val="28"/>
        </w:rPr>
        <w:t xml:space="preserve"> 20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обсягами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прямих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іноземних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одну особу (</w:t>
      </w:r>
      <w:proofErr w:type="spellStart"/>
      <w:r w:rsidRPr="00AE060D">
        <w:rPr>
          <w:rFonts w:ascii="Times New Roman" w:hAnsi="Times New Roman" w:cs="Times New Roman"/>
          <w:sz w:val="28"/>
          <w:szCs w:val="28"/>
        </w:rPr>
        <w:t>Вінницька</w:t>
      </w:r>
      <w:proofErr w:type="spellEnd"/>
      <w:r w:rsidRPr="00AE060D">
        <w:rPr>
          <w:rFonts w:ascii="Times New Roman" w:hAnsi="Times New Roman" w:cs="Times New Roman"/>
          <w:sz w:val="28"/>
          <w:szCs w:val="28"/>
        </w:rPr>
        <w:t xml:space="preserve"> область – 21, </w:t>
      </w:r>
      <w:proofErr w:type="spellStart"/>
      <w:r w:rsidRPr="00AE060D">
        <w:rPr>
          <w:rFonts w:ascii="Times New Roman" w:hAnsi="Times New Roman" w:cs="Times New Roman"/>
          <w:sz w:val="28"/>
          <w:szCs w:val="28"/>
        </w:rPr>
        <w:t>Рівненська</w:t>
      </w:r>
      <w:proofErr w:type="spellEnd"/>
      <w:r w:rsidRPr="00AE060D">
        <w:rPr>
          <w:rFonts w:ascii="Times New Roman" w:hAnsi="Times New Roman" w:cs="Times New Roman"/>
          <w:sz w:val="28"/>
          <w:szCs w:val="28"/>
        </w:rPr>
        <w:t xml:space="preserve"> область – 22, </w:t>
      </w:r>
      <w:proofErr w:type="spellStart"/>
      <w:r w:rsidRPr="00AE060D">
        <w:rPr>
          <w:rFonts w:ascii="Times New Roman" w:hAnsi="Times New Roman" w:cs="Times New Roman"/>
          <w:sz w:val="28"/>
          <w:szCs w:val="28"/>
        </w:rPr>
        <w:t>Тернопільська</w:t>
      </w:r>
      <w:proofErr w:type="spellEnd"/>
      <w:r w:rsidRPr="00AE060D">
        <w:rPr>
          <w:rFonts w:ascii="Times New Roman" w:hAnsi="Times New Roman" w:cs="Times New Roman"/>
          <w:sz w:val="28"/>
          <w:szCs w:val="28"/>
        </w:rPr>
        <w:t xml:space="preserve"> область – 24, </w:t>
      </w:r>
      <w:proofErr w:type="spellStart"/>
      <w:r w:rsidRPr="00AE060D">
        <w:rPr>
          <w:rFonts w:ascii="Times New Roman" w:hAnsi="Times New Roman" w:cs="Times New Roman"/>
          <w:sz w:val="28"/>
          <w:szCs w:val="28"/>
        </w:rPr>
        <w:t>Чернівецька</w:t>
      </w:r>
      <w:proofErr w:type="spellEnd"/>
      <w:r w:rsidRPr="00AE060D">
        <w:rPr>
          <w:rFonts w:ascii="Times New Roman" w:hAnsi="Times New Roman" w:cs="Times New Roman"/>
          <w:sz w:val="28"/>
          <w:szCs w:val="28"/>
        </w:rPr>
        <w:t xml:space="preserve"> область – 25).</w:t>
      </w:r>
    </w:p>
    <w:p w14:paraId="07F203D8"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країн-інвесторів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2015-2018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мала </w:t>
      </w:r>
      <w:proofErr w:type="spellStart"/>
      <w:r w:rsidRPr="00AE060D">
        <w:rPr>
          <w:rFonts w:ascii="Times New Roman" w:hAnsi="Times New Roman" w:cs="Times New Roman"/>
          <w:sz w:val="28"/>
          <w:szCs w:val="28"/>
        </w:rPr>
        <w:t>тенденцію</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зменшення</w:t>
      </w:r>
      <w:proofErr w:type="spellEnd"/>
      <w:r w:rsidRPr="00AE060D">
        <w:rPr>
          <w:rFonts w:ascii="Times New Roman" w:hAnsi="Times New Roman" w:cs="Times New Roman"/>
          <w:sz w:val="28"/>
          <w:szCs w:val="28"/>
        </w:rPr>
        <w:t xml:space="preserve">: </w:t>
      </w:r>
      <w:r w:rsidR="00163A1F">
        <w:rPr>
          <w:rFonts w:ascii="Times New Roman" w:hAnsi="Times New Roman" w:cs="Times New Roman"/>
          <w:sz w:val="28"/>
          <w:szCs w:val="28"/>
          <w:lang w:val="uk-UA"/>
        </w:rPr>
        <w:t>і</w:t>
      </w:r>
      <w:r w:rsidRPr="00AE060D">
        <w:rPr>
          <w:rFonts w:ascii="Times New Roman" w:hAnsi="Times New Roman" w:cs="Times New Roman"/>
          <w:sz w:val="28"/>
          <w:szCs w:val="28"/>
        </w:rPr>
        <w:t xml:space="preserve">з 43 </w:t>
      </w:r>
      <w:proofErr w:type="spellStart"/>
      <w:r w:rsidRPr="00AE060D">
        <w:rPr>
          <w:rFonts w:ascii="Times New Roman" w:hAnsi="Times New Roman" w:cs="Times New Roman"/>
          <w:sz w:val="28"/>
          <w:szCs w:val="28"/>
        </w:rPr>
        <w:t>країн</w:t>
      </w:r>
      <w:proofErr w:type="spellEnd"/>
      <w:r w:rsidRPr="00AE060D">
        <w:rPr>
          <w:rFonts w:ascii="Times New Roman" w:hAnsi="Times New Roman" w:cs="Times New Roman"/>
          <w:sz w:val="28"/>
          <w:szCs w:val="28"/>
        </w:rPr>
        <w:t xml:space="preserve"> у 2</w:t>
      </w:r>
      <w:r w:rsidR="00163A1F">
        <w:rPr>
          <w:rFonts w:ascii="Times New Roman" w:hAnsi="Times New Roman" w:cs="Times New Roman"/>
          <w:sz w:val="28"/>
          <w:szCs w:val="28"/>
        </w:rPr>
        <w:t xml:space="preserve">015 </w:t>
      </w:r>
      <w:proofErr w:type="spellStart"/>
      <w:r w:rsidR="00163A1F">
        <w:rPr>
          <w:rFonts w:ascii="Times New Roman" w:hAnsi="Times New Roman" w:cs="Times New Roman"/>
          <w:sz w:val="28"/>
          <w:szCs w:val="28"/>
        </w:rPr>
        <w:t>році</w:t>
      </w:r>
      <w:proofErr w:type="spellEnd"/>
      <w:r w:rsidR="00163A1F">
        <w:rPr>
          <w:rFonts w:ascii="Times New Roman" w:hAnsi="Times New Roman" w:cs="Times New Roman"/>
          <w:sz w:val="28"/>
          <w:szCs w:val="28"/>
        </w:rPr>
        <w:t xml:space="preserve"> до 35 </w:t>
      </w:r>
      <w:proofErr w:type="spellStart"/>
      <w:r w:rsidR="00163A1F">
        <w:rPr>
          <w:rFonts w:ascii="Times New Roman" w:hAnsi="Times New Roman" w:cs="Times New Roman"/>
          <w:sz w:val="28"/>
          <w:szCs w:val="28"/>
        </w:rPr>
        <w:t>країн</w:t>
      </w:r>
      <w:proofErr w:type="spellEnd"/>
      <w:r w:rsidR="00163A1F">
        <w:rPr>
          <w:rFonts w:ascii="Times New Roman" w:hAnsi="Times New Roman" w:cs="Times New Roman"/>
          <w:sz w:val="28"/>
          <w:szCs w:val="28"/>
        </w:rPr>
        <w:t xml:space="preserve"> у 2018</w:t>
      </w:r>
      <w:r w:rsidRPr="00AE060D">
        <w:rPr>
          <w:rFonts w:ascii="Times New Roman" w:hAnsi="Times New Roman" w:cs="Times New Roman"/>
          <w:sz w:val="28"/>
          <w:szCs w:val="28"/>
        </w:rPr>
        <w:t>.</w:t>
      </w:r>
    </w:p>
    <w:p w14:paraId="6A8A2F29"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країн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Європейського</w:t>
      </w:r>
      <w:proofErr w:type="spellEnd"/>
      <w:r w:rsidRPr="00AE060D">
        <w:rPr>
          <w:rFonts w:ascii="Times New Roman" w:hAnsi="Times New Roman" w:cs="Times New Roman"/>
          <w:sz w:val="28"/>
          <w:szCs w:val="28"/>
        </w:rPr>
        <w:t xml:space="preserve"> Союзу з початку </w:t>
      </w:r>
      <w:proofErr w:type="spellStart"/>
      <w:r w:rsidRPr="00AE060D">
        <w:rPr>
          <w:rFonts w:ascii="Times New Roman" w:hAnsi="Times New Roman" w:cs="Times New Roman"/>
          <w:sz w:val="28"/>
          <w:szCs w:val="28"/>
        </w:rPr>
        <w:t>інвестування</w:t>
      </w:r>
      <w:proofErr w:type="spellEnd"/>
      <w:r w:rsidRPr="00AE060D">
        <w:rPr>
          <w:rFonts w:ascii="Times New Roman" w:hAnsi="Times New Roman" w:cs="Times New Roman"/>
          <w:sz w:val="28"/>
          <w:szCs w:val="28"/>
        </w:rPr>
        <w:t xml:space="preserve"> внесено 187,7 млн дол. (94,1%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акціонерного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капіталу</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інших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країн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світу</w:t>
      </w:r>
      <w:proofErr w:type="spellEnd"/>
      <w:r w:rsidRPr="00AE060D">
        <w:rPr>
          <w:rFonts w:ascii="Times New Roman" w:hAnsi="Times New Roman" w:cs="Times New Roman"/>
          <w:sz w:val="28"/>
          <w:szCs w:val="28"/>
        </w:rPr>
        <w:t xml:space="preserve"> – 11</w:t>
      </w:r>
      <w:r w:rsidR="00163A1F">
        <w:rPr>
          <w:rFonts w:ascii="Times New Roman" w:hAnsi="Times New Roman" w:cs="Times New Roman"/>
          <w:sz w:val="28"/>
          <w:szCs w:val="28"/>
        </w:rPr>
        <w:t xml:space="preserve">,8 млн дол. США (5,9%). </w:t>
      </w:r>
      <w:proofErr w:type="spellStart"/>
      <w:r w:rsidR="00163A1F">
        <w:rPr>
          <w:rFonts w:ascii="Times New Roman" w:hAnsi="Times New Roman" w:cs="Times New Roman"/>
          <w:sz w:val="28"/>
          <w:szCs w:val="28"/>
        </w:rPr>
        <w:t>Загалом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країн</w:t>
      </w:r>
      <w:proofErr w:type="spellEnd"/>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Європейського</w:t>
      </w:r>
      <w:proofErr w:type="spellEnd"/>
      <w:r w:rsidR="00163A1F">
        <w:rPr>
          <w:rFonts w:ascii="Times New Roman" w:hAnsi="Times New Roman" w:cs="Times New Roman"/>
          <w:sz w:val="28"/>
          <w:szCs w:val="28"/>
        </w:rPr>
        <w:t xml:space="preserve"> Союзу </w:t>
      </w:r>
      <w:r w:rsidR="00163A1F">
        <w:rPr>
          <w:rFonts w:ascii="Times New Roman" w:hAnsi="Times New Roman" w:cs="Times New Roman"/>
          <w:sz w:val="28"/>
          <w:szCs w:val="28"/>
          <w:lang w:val="uk-UA"/>
        </w:rPr>
        <w:t xml:space="preserve">є </w:t>
      </w:r>
      <w:proofErr w:type="spellStart"/>
      <w:r w:rsidR="00163A1F">
        <w:rPr>
          <w:rFonts w:ascii="Times New Roman" w:hAnsi="Times New Roman" w:cs="Times New Roman"/>
          <w:sz w:val="28"/>
          <w:szCs w:val="28"/>
        </w:rPr>
        <w:t>стабільно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високою</w:t>
      </w:r>
      <w:proofErr w:type="spellEnd"/>
      <w:r w:rsidRPr="00AE060D">
        <w:rPr>
          <w:rFonts w:ascii="Times New Roman" w:hAnsi="Times New Roman" w:cs="Times New Roman"/>
          <w:sz w:val="28"/>
          <w:szCs w:val="28"/>
        </w:rPr>
        <w:t xml:space="preserve">: 2015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 92,7%, 2016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 93,1%, 2017 – 94,2</w:t>
      </w:r>
      <w:r w:rsidR="001B43AF">
        <w:rPr>
          <w:rFonts w:ascii="Times New Roman" w:hAnsi="Times New Roman" w:cs="Times New Roman"/>
          <w:sz w:val="28"/>
          <w:szCs w:val="28"/>
          <w:lang w:val="uk-UA"/>
        </w:rPr>
        <w:t xml:space="preserve"> відсотка</w:t>
      </w:r>
      <w:r w:rsidRPr="00AE060D">
        <w:rPr>
          <w:rFonts w:ascii="Times New Roman" w:hAnsi="Times New Roman" w:cs="Times New Roman"/>
          <w:sz w:val="28"/>
          <w:szCs w:val="28"/>
        </w:rPr>
        <w:t>.</w:t>
      </w:r>
    </w:p>
    <w:p w14:paraId="524032DA" w14:textId="77777777" w:rsidR="00D37FF7" w:rsidRPr="00AE060D" w:rsidRDefault="00D37FF7" w:rsidP="00E42DA2">
      <w:pPr>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lastRenderedPageBreak/>
        <w:t>Майже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незмінною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залишається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п’ятірка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країн-інвесторів</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припадає</w:t>
      </w:r>
      <w:proofErr w:type="spellEnd"/>
      <w:r w:rsidRPr="00AE060D">
        <w:rPr>
          <w:rFonts w:ascii="Times New Roman" w:hAnsi="Times New Roman" w:cs="Times New Roman"/>
          <w:sz w:val="28"/>
          <w:szCs w:val="28"/>
        </w:rPr>
        <w:t xml:space="preserve"> 87%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001B43AF">
        <w:rPr>
          <w:rFonts w:ascii="Times New Roman" w:hAnsi="Times New Roman" w:cs="Times New Roman"/>
          <w:sz w:val="28"/>
          <w:szCs w:val="28"/>
          <w:lang w:val="uk-UA"/>
        </w:rPr>
        <w:t xml:space="preserve"> (</w:t>
      </w:r>
      <w:proofErr w:type="spellStart"/>
      <w:r w:rsidRPr="00AE060D">
        <w:rPr>
          <w:rFonts w:ascii="Times New Roman" w:hAnsi="Times New Roman" w:cs="Times New Roman"/>
          <w:sz w:val="28"/>
          <w:szCs w:val="28"/>
        </w:rPr>
        <w:t>Нідерланд</w:t>
      </w:r>
      <w:proofErr w:type="spellEnd"/>
      <w:r w:rsidR="001B43AF">
        <w:rPr>
          <w:rFonts w:ascii="Times New Roman" w:hAnsi="Times New Roman" w:cs="Times New Roman"/>
          <w:sz w:val="28"/>
          <w:szCs w:val="28"/>
          <w:lang w:val="uk-UA"/>
        </w:rPr>
        <w:t xml:space="preserve">и, </w:t>
      </w:r>
      <w:proofErr w:type="spellStart"/>
      <w:r w:rsidR="001B43AF">
        <w:rPr>
          <w:rFonts w:ascii="Times New Roman" w:hAnsi="Times New Roman" w:cs="Times New Roman"/>
          <w:sz w:val="28"/>
          <w:szCs w:val="28"/>
        </w:rPr>
        <w:t>Польща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Кіпр</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Німеччина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Ізраїль</w:t>
      </w:r>
      <w:proofErr w:type="spellEnd"/>
      <w:r w:rsidR="001B43AF">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
    <w:p w14:paraId="03EBB1D0" w14:textId="77777777" w:rsidR="00D37FF7" w:rsidRPr="00AE060D" w:rsidRDefault="00D37FF7" w:rsidP="00E42DA2">
      <w:pPr>
        <w:adjustRightInd w:val="0"/>
        <w:spacing w:after="0" w:line="240" w:lineRule="auto"/>
        <w:ind w:firstLine="540"/>
        <w:jc w:val="both"/>
        <w:rPr>
          <w:rFonts w:ascii="Times New Roman" w:hAnsi="Times New Roman" w:cs="Times New Roman"/>
          <w:sz w:val="28"/>
          <w:szCs w:val="28"/>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Хмельницькій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на </w:t>
      </w:r>
      <w:r w:rsidR="00163A1F">
        <w:rPr>
          <w:rFonts w:ascii="Times New Roman" w:hAnsi="Times New Roman" w:cs="Times New Roman"/>
          <w:sz w:val="28"/>
          <w:szCs w:val="28"/>
          <w:lang w:val="uk-UA"/>
        </w:rPr>
        <w:t>0</w:t>
      </w:r>
      <w:r w:rsidRPr="00AE060D">
        <w:rPr>
          <w:rFonts w:ascii="Times New Roman" w:hAnsi="Times New Roman" w:cs="Times New Roman"/>
          <w:sz w:val="28"/>
          <w:szCs w:val="28"/>
        </w:rPr>
        <w:t xml:space="preserve">1 </w:t>
      </w:r>
      <w:proofErr w:type="spellStart"/>
      <w:r w:rsidRPr="00AE060D">
        <w:rPr>
          <w:rFonts w:ascii="Times New Roman" w:hAnsi="Times New Roman" w:cs="Times New Roman"/>
          <w:sz w:val="28"/>
          <w:szCs w:val="28"/>
        </w:rPr>
        <w:t>січня</w:t>
      </w:r>
      <w:proofErr w:type="spellEnd"/>
      <w:r w:rsidRPr="00AE060D">
        <w:rPr>
          <w:rFonts w:ascii="Times New Roman" w:hAnsi="Times New Roman" w:cs="Times New Roman"/>
          <w:sz w:val="28"/>
          <w:szCs w:val="28"/>
        </w:rPr>
        <w:t xml:space="preserve"> 2019 року </w:t>
      </w:r>
      <w:proofErr w:type="spellStart"/>
      <w:r w:rsidRPr="00AE060D">
        <w:rPr>
          <w:rFonts w:ascii="Times New Roman" w:hAnsi="Times New Roman" w:cs="Times New Roman"/>
          <w:sz w:val="28"/>
          <w:szCs w:val="28"/>
        </w:rPr>
        <w:t>працювало</w:t>
      </w:r>
      <w:proofErr w:type="spellEnd"/>
      <w:r w:rsidRPr="00AE060D">
        <w:rPr>
          <w:rFonts w:ascii="Times New Roman" w:hAnsi="Times New Roman" w:cs="Times New Roman"/>
          <w:sz w:val="28"/>
          <w:szCs w:val="28"/>
        </w:rPr>
        <w:t xml:space="preserve"> 250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прямими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іноземними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інвестиціями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2012 року </w:t>
      </w:r>
      <w:proofErr w:type="spellStart"/>
      <w:r w:rsidRPr="00AE060D">
        <w:rPr>
          <w:rFonts w:ascii="Times New Roman" w:hAnsi="Times New Roman" w:cs="Times New Roman"/>
          <w:sz w:val="28"/>
          <w:szCs w:val="28"/>
        </w:rPr>
        <w:t>їх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збільшилася</w:t>
      </w:r>
      <w:proofErr w:type="spellEnd"/>
      <w:r w:rsidRPr="00AE060D">
        <w:rPr>
          <w:rFonts w:ascii="Times New Roman" w:hAnsi="Times New Roman" w:cs="Times New Roman"/>
          <w:sz w:val="28"/>
          <w:szCs w:val="28"/>
        </w:rPr>
        <w:t xml:space="preserve"> на 14,2</w:t>
      </w:r>
      <w:r w:rsidR="001B43AF">
        <w:rPr>
          <w:rFonts w:ascii="Times New Roman" w:hAnsi="Times New Roman" w:cs="Times New Roman"/>
          <w:sz w:val="28"/>
          <w:szCs w:val="28"/>
          <w:lang w:val="uk-UA"/>
        </w:rPr>
        <w:t xml:space="preserve"> відсотка</w:t>
      </w:r>
      <w:r w:rsidRPr="00AE060D">
        <w:rPr>
          <w:rFonts w:ascii="Times New Roman" w:hAnsi="Times New Roman" w:cs="Times New Roman"/>
          <w:sz w:val="28"/>
          <w:szCs w:val="28"/>
        </w:rPr>
        <w:t>.</w:t>
      </w:r>
    </w:p>
    <w:p w14:paraId="04111929" w14:textId="77777777" w:rsidR="00D37FF7" w:rsidRPr="00AE060D" w:rsidRDefault="00D37FF7" w:rsidP="00E42DA2">
      <w:pPr>
        <w:adjustRightInd w:val="0"/>
        <w:spacing w:after="0" w:line="240" w:lineRule="auto"/>
        <w:ind w:firstLine="658"/>
        <w:jc w:val="both"/>
        <w:rPr>
          <w:rFonts w:ascii="Times New Roman" w:hAnsi="Times New Roman" w:cs="Times New Roman"/>
          <w:sz w:val="28"/>
          <w:szCs w:val="28"/>
        </w:rPr>
      </w:pPr>
      <w:r w:rsidRPr="00AE060D">
        <w:rPr>
          <w:rFonts w:ascii="Times New Roman" w:hAnsi="Times New Roman" w:cs="Times New Roman"/>
          <w:sz w:val="28"/>
          <w:szCs w:val="28"/>
        </w:rPr>
        <w:t xml:space="preserve">На </w:t>
      </w:r>
      <w:proofErr w:type="spellStart"/>
      <w:r w:rsidRPr="00AE060D">
        <w:rPr>
          <w:rFonts w:ascii="Times New Roman" w:hAnsi="Times New Roman" w:cs="Times New Roman"/>
          <w:sz w:val="28"/>
          <w:szCs w:val="28"/>
        </w:rPr>
        <w:t>підприємствах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зосереджено</w:t>
      </w:r>
      <w:proofErr w:type="spellEnd"/>
      <w:r w:rsidRPr="00AE060D">
        <w:rPr>
          <w:rFonts w:ascii="Times New Roman" w:hAnsi="Times New Roman" w:cs="Times New Roman"/>
          <w:sz w:val="28"/>
          <w:szCs w:val="28"/>
        </w:rPr>
        <w:t xml:space="preserve"> 157,5 млн дол. </w:t>
      </w:r>
      <w:proofErr w:type="spellStart"/>
      <w:r w:rsidRPr="00AE060D">
        <w:rPr>
          <w:rFonts w:ascii="Times New Roman" w:hAnsi="Times New Roman" w:cs="Times New Roman"/>
          <w:sz w:val="28"/>
          <w:szCs w:val="28"/>
        </w:rPr>
        <w:t>іноземних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(79,0%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у тому </w:t>
      </w:r>
      <w:proofErr w:type="spellStart"/>
      <w:r w:rsidRPr="00AE060D">
        <w:rPr>
          <w:rFonts w:ascii="Times New Roman" w:hAnsi="Times New Roman" w:cs="Times New Roman"/>
          <w:sz w:val="28"/>
          <w:szCs w:val="28"/>
        </w:rPr>
        <w:t>числі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переробної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промисловості</w:t>
      </w:r>
      <w:proofErr w:type="spellEnd"/>
      <w:r w:rsidRPr="00AE060D">
        <w:rPr>
          <w:rFonts w:ascii="Times New Roman" w:hAnsi="Times New Roman" w:cs="Times New Roman"/>
          <w:sz w:val="28"/>
          <w:szCs w:val="28"/>
        </w:rPr>
        <w:t xml:space="preserve"> – 157,3 млн </w:t>
      </w:r>
      <w:proofErr w:type="spellStart"/>
      <w:r w:rsidRPr="00AE060D">
        <w:rPr>
          <w:rFonts w:ascii="Times New Roman" w:hAnsi="Times New Roman" w:cs="Times New Roman"/>
          <w:sz w:val="28"/>
          <w:szCs w:val="28"/>
        </w:rPr>
        <w:t>доларів</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підприємствах</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оптової</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роздрібної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торгівлі</w:t>
      </w:r>
      <w:proofErr w:type="spellEnd"/>
      <w:r w:rsidRPr="00AE060D">
        <w:rPr>
          <w:rFonts w:ascii="Times New Roman" w:hAnsi="Times New Roman" w:cs="Times New Roman"/>
          <w:sz w:val="28"/>
          <w:szCs w:val="28"/>
        </w:rPr>
        <w:t xml:space="preserve">, ремонту </w:t>
      </w:r>
      <w:proofErr w:type="spellStart"/>
      <w:r w:rsidRPr="00AE060D">
        <w:rPr>
          <w:rFonts w:ascii="Times New Roman" w:hAnsi="Times New Roman" w:cs="Times New Roman"/>
          <w:sz w:val="28"/>
          <w:szCs w:val="28"/>
        </w:rPr>
        <w:t>автотранспортних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засобів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мотоциклів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акумульовано</w:t>
      </w:r>
      <w:proofErr w:type="spellEnd"/>
      <w:r w:rsidRPr="00AE060D">
        <w:rPr>
          <w:rFonts w:ascii="Times New Roman" w:hAnsi="Times New Roman" w:cs="Times New Roman"/>
          <w:sz w:val="28"/>
          <w:szCs w:val="28"/>
        </w:rPr>
        <w:t xml:space="preserve"> 21,3 млн дол.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10,7%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організаціях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здійснюють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операції</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нерухомим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майном</w:t>
      </w:r>
      <w:proofErr w:type="spellEnd"/>
      <w:r w:rsidRPr="00AE060D">
        <w:rPr>
          <w:rFonts w:ascii="Times New Roman" w:hAnsi="Times New Roman" w:cs="Times New Roman"/>
          <w:sz w:val="28"/>
          <w:szCs w:val="28"/>
        </w:rPr>
        <w:t xml:space="preserve"> – 10,4 млн дол. (5,2%), </w:t>
      </w:r>
      <w:proofErr w:type="spellStart"/>
      <w:r w:rsidRPr="00AE060D">
        <w:rPr>
          <w:rFonts w:ascii="Times New Roman" w:hAnsi="Times New Roman" w:cs="Times New Roman"/>
          <w:sz w:val="28"/>
          <w:szCs w:val="28"/>
        </w:rPr>
        <w:t>сільського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лісового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рибного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 8,0 млн дол. (4,0%).</w:t>
      </w:r>
    </w:p>
    <w:p w14:paraId="1EFEEDE6" w14:textId="77777777" w:rsidR="00D37FF7" w:rsidRPr="00AE060D" w:rsidRDefault="00F85AD3" w:rsidP="00E42DA2">
      <w:pPr>
        <w:tabs>
          <w:tab w:val="left" w:pos="1823"/>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BF53852" wp14:editId="297E6FA4">
            <wp:extent cx="5448300" cy="318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48300" cy="3187700"/>
                    </a:xfrm>
                    <a:prstGeom prst="rect">
                      <a:avLst/>
                    </a:prstGeom>
                    <a:noFill/>
                    <a:ln>
                      <a:noFill/>
                    </a:ln>
                  </pic:spPr>
                </pic:pic>
              </a:graphicData>
            </a:graphic>
          </wp:inline>
        </w:drawing>
      </w:r>
    </w:p>
    <w:p w14:paraId="34F94647" w14:textId="77777777" w:rsidR="00D37FF7" w:rsidRPr="00AE060D" w:rsidRDefault="00D37FF7" w:rsidP="00E42DA2">
      <w:pPr>
        <w:adjustRightInd w:val="0"/>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D9689B">
        <w:rPr>
          <w:rFonts w:ascii="Times New Roman" w:hAnsi="Times New Roman" w:cs="Times New Roman"/>
          <w:b/>
          <w:sz w:val="28"/>
          <w:szCs w:val="28"/>
          <w:lang w:val="uk-UA"/>
        </w:rPr>
        <w:t>5</w:t>
      </w:r>
      <w:r w:rsidR="00163A1F">
        <w:rPr>
          <w:rFonts w:ascii="Times New Roman" w:hAnsi="Times New Roman" w:cs="Times New Roman"/>
          <w:b/>
          <w:sz w:val="28"/>
          <w:szCs w:val="28"/>
        </w:rPr>
        <w:t>5</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Іноземні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інвестиції</w:t>
      </w:r>
      <w:proofErr w:type="spellEnd"/>
      <w:r w:rsidRPr="00AE060D">
        <w:rPr>
          <w:rFonts w:ascii="Times New Roman" w:hAnsi="Times New Roman" w:cs="Times New Roman"/>
          <w:b/>
          <w:sz w:val="28"/>
          <w:szCs w:val="28"/>
        </w:rPr>
        <w:t xml:space="preserve"> за видами </w:t>
      </w:r>
      <w:proofErr w:type="spellStart"/>
      <w:r w:rsidRPr="00AE060D">
        <w:rPr>
          <w:rFonts w:ascii="Times New Roman" w:hAnsi="Times New Roman" w:cs="Times New Roman"/>
          <w:b/>
          <w:sz w:val="28"/>
          <w:szCs w:val="28"/>
        </w:rPr>
        <w:t>економічної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діяльності</w:t>
      </w:r>
      <w:proofErr w:type="spellEnd"/>
    </w:p>
    <w:p w14:paraId="5A09F4B2" w14:textId="77777777" w:rsidR="00D37FF7" w:rsidRPr="00AE060D" w:rsidRDefault="00D37FF7" w:rsidP="00C92F3E">
      <w:pPr>
        <w:shd w:val="clear" w:color="auto" w:fill="FFFFFF"/>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Розподіл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наростаючим</w:t>
      </w:r>
      <w:proofErr w:type="spellEnd"/>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підсумком</w:t>
      </w:r>
      <w:proofErr w:type="spellEnd"/>
      <w:r w:rsidR="00163A1F">
        <w:rPr>
          <w:rFonts w:ascii="Times New Roman" w:hAnsi="Times New Roman" w:cs="Times New Roman"/>
          <w:sz w:val="28"/>
          <w:szCs w:val="28"/>
        </w:rPr>
        <w:t xml:space="preserve"> за 2018 </w:t>
      </w:r>
      <w:proofErr w:type="spellStart"/>
      <w:r w:rsidR="00163A1F">
        <w:rPr>
          <w:rFonts w:ascii="Times New Roman" w:hAnsi="Times New Roman" w:cs="Times New Roman"/>
          <w:sz w:val="28"/>
          <w:szCs w:val="28"/>
        </w:rPr>
        <w:t>рік</w:t>
      </w:r>
      <w:proofErr w:type="spellEnd"/>
      <w:r w:rsidR="00163A1F">
        <w:rPr>
          <w:rFonts w:ascii="Times New Roman" w:hAnsi="Times New Roman" w:cs="Times New Roman"/>
          <w:sz w:val="28"/>
          <w:szCs w:val="28"/>
        </w:rPr>
        <w:t xml:space="preserve"> по сферах</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вкладен</w:t>
      </w:r>
      <w:proofErr w:type="spellEnd"/>
      <w:r w:rsidR="00163A1F">
        <w:rPr>
          <w:rFonts w:ascii="Times New Roman" w:hAnsi="Times New Roman" w:cs="Times New Roman"/>
          <w:sz w:val="28"/>
          <w:szCs w:val="28"/>
          <w:lang w:val="uk-UA"/>
        </w:rPr>
        <w:t>о</w:t>
      </w:r>
      <w:r w:rsidR="00163A1F">
        <w:rPr>
          <w:rFonts w:ascii="Times New Roman" w:hAnsi="Times New Roman" w:cs="Times New Roman"/>
          <w:sz w:val="28"/>
          <w:szCs w:val="28"/>
        </w:rPr>
        <w:t xml:space="preserve"> 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промисловість</w:t>
      </w:r>
      <w:proofErr w:type="spellEnd"/>
      <w:r w:rsidRPr="00AE060D">
        <w:rPr>
          <w:rFonts w:ascii="Times New Roman" w:hAnsi="Times New Roman" w:cs="Times New Roman"/>
          <w:sz w:val="28"/>
          <w:szCs w:val="28"/>
        </w:rPr>
        <w:t xml:space="preserve"> (157,5 млн. дол. США </w:t>
      </w:r>
      <w:proofErr w:type="spellStart"/>
      <w:r w:rsidRPr="00AE060D">
        <w:rPr>
          <w:rFonts w:ascii="Times New Roman" w:hAnsi="Times New Roman" w:cs="Times New Roman"/>
          <w:sz w:val="28"/>
          <w:szCs w:val="28"/>
        </w:rPr>
        <w:t>інозем</w:t>
      </w:r>
      <w:r w:rsidR="00163A1F">
        <w:rPr>
          <w:rFonts w:ascii="Times New Roman" w:hAnsi="Times New Roman" w:cs="Times New Roman"/>
          <w:sz w:val="28"/>
          <w:szCs w:val="28"/>
        </w:rPr>
        <w:t>них</w:t>
      </w:r>
      <w:proofErr w:type="spellEnd"/>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інвестицій</w:t>
      </w:r>
      <w:proofErr w:type="spellEnd"/>
      <w:r w:rsidR="00163A1F">
        <w:rPr>
          <w:rFonts w:ascii="Times New Roman" w:hAnsi="Times New Roman" w:cs="Times New Roman"/>
          <w:sz w:val="28"/>
          <w:szCs w:val="28"/>
        </w:rPr>
        <w:t>, з них 157,3 млн</w:t>
      </w:r>
      <w:r w:rsidRPr="00AE060D">
        <w:rPr>
          <w:rFonts w:ascii="Times New Roman" w:hAnsi="Times New Roman" w:cs="Times New Roman"/>
          <w:sz w:val="28"/>
          <w:szCs w:val="28"/>
        </w:rPr>
        <w:t xml:space="preserve"> дол. США – </w:t>
      </w:r>
      <w:proofErr w:type="spellStart"/>
      <w:r w:rsidRPr="00AE060D">
        <w:rPr>
          <w:rFonts w:ascii="Times New Roman" w:hAnsi="Times New Roman" w:cs="Times New Roman"/>
          <w:sz w:val="28"/>
          <w:szCs w:val="28"/>
        </w:rPr>
        <w:t>переробна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промисловість</w:t>
      </w:r>
      <w:proofErr w:type="spellEnd"/>
      <w:r w:rsidRPr="00AE060D">
        <w:rPr>
          <w:rFonts w:ascii="Times New Roman" w:hAnsi="Times New Roman" w:cs="Times New Roman"/>
          <w:sz w:val="28"/>
          <w:szCs w:val="28"/>
        </w:rPr>
        <w:t xml:space="preserve">). </w:t>
      </w:r>
    </w:p>
    <w:p w14:paraId="4AFD47E0" w14:textId="77777777" w:rsidR="00D37FF7" w:rsidRPr="00AE060D" w:rsidRDefault="00D37FF7" w:rsidP="00E42DA2">
      <w:pPr>
        <w:shd w:val="clear" w:color="auto" w:fill="FFFFFF"/>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Найпривабливішими</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іноземного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інвестора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залишаються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міста</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райони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розвиненою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інфраструктурою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наявністю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кваліфікованих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трудових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ресурсів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високою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платоспроможністю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регіони</w:t>
      </w:r>
      <w:proofErr w:type="spellEnd"/>
      <w:r w:rsidRPr="00AE060D">
        <w:rPr>
          <w:rFonts w:ascii="Times New Roman" w:hAnsi="Times New Roman" w:cs="Times New Roman"/>
          <w:sz w:val="28"/>
          <w:szCs w:val="28"/>
        </w:rPr>
        <w:t xml:space="preserve"> з потужною </w:t>
      </w:r>
      <w:proofErr w:type="spellStart"/>
      <w:r w:rsidRPr="00AE060D">
        <w:rPr>
          <w:rFonts w:ascii="Times New Roman" w:hAnsi="Times New Roman" w:cs="Times New Roman"/>
          <w:sz w:val="28"/>
          <w:szCs w:val="28"/>
        </w:rPr>
        <w:t>сировинною</w:t>
      </w:r>
      <w:proofErr w:type="spellEnd"/>
      <w:r w:rsidRPr="00AE060D">
        <w:rPr>
          <w:rFonts w:ascii="Times New Roman" w:hAnsi="Times New Roman" w:cs="Times New Roman"/>
          <w:sz w:val="28"/>
          <w:szCs w:val="28"/>
        </w:rPr>
        <w:t xml:space="preserve"> базою.</w:t>
      </w:r>
    </w:p>
    <w:p w14:paraId="71BB35D6" w14:textId="77777777" w:rsidR="00D37FF7" w:rsidRPr="00AE060D" w:rsidRDefault="00D37FF7" w:rsidP="00E42DA2">
      <w:pPr>
        <w:shd w:val="clear" w:color="auto" w:fill="FFFFFF"/>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Інвестиційна</w:t>
      </w:r>
      <w:proofErr w:type="spellEnd"/>
      <w:r w:rsidRPr="00AE060D">
        <w:rPr>
          <w:rFonts w:ascii="Times New Roman" w:hAnsi="Times New Roman" w:cs="Times New Roman"/>
          <w:sz w:val="28"/>
          <w:szCs w:val="28"/>
        </w:rPr>
        <w:t xml:space="preserve"> політика в </w:t>
      </w:r>
      <w:proofErr w:type="spellStart"/>
      <w:r w:rsidRPr="00AE060D">
        <w:rPr>
          <w:rFonts w:ascii="Times New Roman" w:hAnsi="Times New Roman" w:cs="Times New Roman"/>
          <w:sz w:val="28"/>
          <w:szCs w:val="28"/>
        </w:rPr>
        <w:t>області</w:t>
      </w:r>
      <w:proofErr w:type="spellEnd"/>
      <w:r w:rsidR="00163A1F">
        <w:rPr>
          <w:rFonts w:ascii="Times New Roman" w:hAnsi="Times New Roman" w:cs="Times New Roman"/>
          <w:sz w:val="28"/>
          <w:szCs w:val="28"/>
          <w:lang w:val="uk-UA"/>
        </w:rPr>
        <w:t xml:space="preserve"> є</w:t>
      </w:r>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прозорою</w:t>
      </w:r>
      <w:proofErr w:type="spellEnd"/>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відкритою</w:t>
      </w:r>
      <w:proofErr w:type="spellEnd"/>
      <w:r w:rsidR="00163A1F">
        <w:rPr>
          <w:rFonts w:ascii="Times New Roman" w:hAnsi="Times New Roman" w:cs="Times New Roman"/>
          <w:sz w:val="28"/>
          <w:szCs w:val="28"/>
        </w:rPr>
        <w:t xml:space="preserve">, </w:t>
      </w:r>
      <w:proofErr w:type="spellStart"/>
      <w:r w:rsidR="00163A1F">
        <w:rPr>
          <w:rFonts w:ascii="Times New Roman" w:hAnsi="Times New Roman" w:cs="Times New Roman"/>
          <w:sz w:val="28"/>
          <w:szCs w:val="28"/>
        </w:rPr>
        <w:t>націленою</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сприяння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інвесторам</w:t>
      </w:r>
      <w:proofErr w:type="spellEnd"/>
      <w:r w:rsidRPr="00AE060D">
        <w:rPr>
          <w:rFonts w:ascii="Times New Roman" w:hAnsi="Times New Roman" w:cs="Times New Roman"/>
          <w:sz w:val="28"/>
          <w:szCs w:val="28"/>
        </w:rPr>
        <w:t xml:space="preserve">, </w:t>
      </w:r>
      <w:r w:rsidR="00163A1F">
        <w:rPr>
          <w:rFonts w:ascii="Times New Roman" w:hAnsi="Times New Roman" w:cs="Times New Roman"/>
          <w:sz w:val="28"/>
          <w:szCs w:val="28"/>
          <w:lang w:val="uk-UA"/>
        </w:rPr>
        <w:t xml:space="preserve">такою що </w:t>
      </w:r>
      <w:proofErr w:type="spellStart"/>
      <w:r w:rsidRPr="00AE060D">
        <w:rPr>
          <w:rFonts w:ascii="Times New Roman" w:hAnsi="Times New Roman" w:cs="Times New Roman"/>
          <w:sz w:val="28"/>
          <w:szCs w:val="28"/>
        </w:rPr>
        <w:t>узгоджує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інтереси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інвесторів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пріоритетами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забезпечує</w:t>
      </w:r>
      <w:proofErr w:type="spellEnd"/>
      <w:r w:rsidRPr="00AE060D">
        <w:rPr>
          <w:rFonts w:ascii="Times New Roman" w:hAnsi="Times New Roman" w:cs="Times New Roman"/>
          <w:sz w:val="28"/>
          <w:szCs w:val="28"/>
        </w:rPr>
        <w:t xml:space="preserve"> основу для </w:t>
      </w:r>
      <w:proofErr w:type="spellStart"/>
      <w:r w:rsidRPr="00AE060D">
        <w:rPr>
          <w:rFonts w:ascii="Times New Roman" w:hAnsi="Times New Roman" w:cs="Times New Roman"/>
          <w:sz w:val="28"/>
          <w:szCs w:val="28"/>
        </w:rPr>
        <w:t>плідного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взаємовигідного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співробітництва</w:t>
      </w:r>
      <w:proofErr w:type="spellEnd"/>
      <w:r w:rsidRPr="00AE060D">
        <w:rPr>
          <w:rFonts w:ascii="Times New Roman" w:hAnsi="Times New Roman" w:cs="Times New Roman"/>
          <w:sz w:val="28"/>
          <w:szCs w:val="28"/>
        </w:rPr>
        <w:t>.</w:t>
      </w:r>
    </w:p>
    <w:p w14:paraId="360D4E4D" w14:textId="77777777" w:rsidR="00D37FF7" w:rsidRDefault="00D37FF7" w:rsidP="00E42DA2">
      <w:pPr>
        <w:shd w:val="clear" w:color="auto" w:fill="FFFFFF"/>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Капітальні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здійснюються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економіку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r w:rsidR="00163A1F">
        <w:rPr>
          <w:rFonts w:ascii="Times New Roman" w:hAnsi="Times New Roman" w:cs="Times New Roman"/>
          <w:sz w:val="28"/>
          <w:szCs w:val="28"/>
          <w:lang w:val="uk-UA"/>
        </w:rPr>
        <w:t>протягом</w:t>
      </w:r>
      <w:r w:rsidRPr="00AE060D">
        <w:rPr>
          <w:rFonts w:ascii="Times New Roman" w:hAnsi="Times New Roman" w:cs="Times New Roman"/>
          <w:sz w:val="28"/>
          <w:szCs w:val="28"/>
        </w:rPr>
        <w:t xml:space="preserve"> 2012-2018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характеризуються</w:t>
      </w:r>
      <w:proofErr w:type="spellEnd"/>
      <w:r w:rsidRPr="00AE060D">
        <w:rPr>
          <w:rFonts w:ascii="Times New Roman" w:hAnsi="Times New Roman" w:cs="Times New Roman"/>
          <w:sz w:val="28"/>
          <w:szCs w:val="28"/>
        </w:rPr>
        <w:t xml:space="preserve"> позитивною </w:t>
      </w:r>
      <w:proofErr w:type="spellStart"/>
      <w:r w:rsidRPr="00AE060D">
        <w:rPr>
          <w:rFonts w:ascii="Times New Roman" w:hAnsi="Times New Roman" w:cs="Times New Roman"/>
          <w:sz w:val="28"/>
          <w:szCs w:val="28"/>
        </w:rPr>
        <w:t>динамікою</w:t>
      </w:r>
      <w:proofErr w:type="spellEnd"/>
      <w:r w:rsidRPr="00AE060D">
        <w:rPr>
          <w:rFonts w:ascii="Times New Roman" w:hAnsi="Times New Roman" w:cs="Times New Roman"/>
          <w:sz w:val="28"/>
          <w:szCs w:val="28"/>
        </w:rPr>
        <w:t>.</w:t>
      </w:r>
    </w:p>
    <w:p w14:paraId="3781A7AE" w14:textId="77777777" w:rsidR="001B43AF" w:rsidRPr="00AE060D" w:rsidRDefault="001B43AF" w:rsidP="001B43AF">
      <w:pPr>
        <w:shd w:val="clear" w:color="auto" w:fill="FFFFFF"/>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підприємствами</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організаціями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освоєно</w:t>
      </w:r>
      <w:proofErr w:type="spellEnd"/>
      <w:r w:rsidRPr="00AE060D">
        <w:rPr>
          <w:rFonts w:ascii="Times New Roman" w:hAnsi="Times New Roman" w:cs="Times New Roman"/>
          <w:sz w:val="28"/>
          <w:szCs w:val="28"/>
        </w:rPr>
        <w:t xml:space="preserve"> 11274,9 млн. грн. </w:t>
      </w:r>
      <w:proofErr w:type="spellStart"/>
      <w:r w:rsidRPr="00AE060D">
        <w:rPr>
          <w:rFonts w:ascii="Times New Roman" w:hAnsi="Times New Roman" w:cs="Times New Roman"/>
          <w:sz w:val="28"/>
          <w:szCs w:val="28"/>
        </w:rPr>
        <w:t>капітальних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w:t>
      </w:r>
    </w:p>
    <w:p w14:paraId="040A9189" w14:textId="77777777" w:rsidR="00D37FF7" w:rsidRPr="00AE060D" w:rsidRDefault="007F5957" w:rsidP="00E42DA2">
      <w:pPr>
        <w:spacing w:after="0" w:line="240" w:lineRule="auto"/>
        <w:rPr>
          <w:rFonts w:ascii="Times New Roman" w:hAnsi="Times New Roman" w:cs="Times New Roman"/>
          <w:color w:val="FF0000"/>
          <w:sz w:val="28"/>
          <w:szCs w:val="28"/>
        </w:rPr>
      </w:pPr>
      <w:r w:rsidRPr="00AE060D">
        <w:rPr>
          <w:rFonts w:ascii="Times New Roman" w:hAnsi="Times New Roman" w:cs="Times New Roman"/>
          <w:noProof/>
          <w:sz w:val="28"/>
          <w:szCs w:val="28"/>
          <w:lang w:eastAsia="ru-RU"/>
        </w:rPr>
        <w:lastRenderedPageBreak/>
        <w:drawing>
          <wp:inline distT="0" distB="0" distL="0" distR="0" wp14:anchorId="728DB5D9" wp14:editId="41864CC7">
            <wp:extent cx="2971800" cy="24320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1800" cy="2432050"/>
                    </a:xfrm>
                    <a:prstGeom prst="rect">
                      <a:avLst/>
                    </a:prstGeom>
                    <a:noFill/>
                    <a:ln>
                      <a:noFill/>
                    </a:ln>
                  </pic:spPr>
                </pic:pic>
              </a:graphicData>
            </a:graphic>
          </wp:inline>
        </w:drawing>
      </w:r>
      <w:r w:rsidRPr="00AE060D">
        <w:rPr>
          <w:rFonts w:ascii="Times New Roman" w:hAnsi="Times New Roman" w:cs="Times New Roman"/>
          <w:noProof/>
          <w:sz w:val="28"/>
          <w:szCs w:val="28"/>
          <w:lang w:eastAsia="ru-RU"/>
        </w:rPr>
        <w:drawing>
          <wp:inline distT="0" distB="0" distL="0" distR="0" wp14:anchorId="583C4D60" wp14:editId="1C7148F9">
            <wp:extent cx="3048000" cy="2437823"/>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2437823"/>
                    </a:xfrm>
                    <a:prstGeom prst="rect">
                      <a:avLst/>
                    </a:prstGeom>
                    <a:noFill/>
                    <a:ln>
                      <a:noFill/>
                    </a:ln>
                  </pic:spPr>
                </pic:pic>
              </a:graphicData>
            </a:graphic>
          </wp:inline>
        </w:drawing>
      </w:r>
    </w:p>
    <w:p w14:paraId="247DE7A6" w14:textId="77777777"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56</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Капітальні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інвестиції</w:t>
      </w:r>
      <w:proofErr w:type="spellEnd"/>
      <w:r w:rsidRPr="00AE060D">
        <w:rPr>
          <w:rFonts w:ascii="Times New Roman" w:hAnsi="Times New Roman" w:cs="Times New Roman"/>
          <w:b/>
          <w:sz w:val="28"/>
          <w:szCs w:val="28"/>
        </w:rPr>
        <w:t xml:space="preserve"> в </w:t>
      </w:r>
      <w:proofErr w:type="spellStart"/>
      <w:r w:rsidRPr="00AE060D">
        <w:rPr>
          <w:rFonts w:ascii="Times New Roman" w:hAnsi="Times New Roman" w:cs="Times New Roman"/>
          <w:b/>
          <w:sz w:val="28"/>
          <w:szCs w:val="28"/>
        </w:rPr>
        <w:t>економіку</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у </w:t>
      </w:r>
      <w:proofErr w:type="spellStart"/>
      <w:r w:rsidRPr="00AE060D">
        <w:rPr>
          <w:rFonts w:ascii="Times New Roman" w:hAnsi="Times New Roman" w:cs="Times New Roman"/>
          <w:b/>
          <w:sz w:val="28"/>
          <w:szCs w:val="28"/>
        </w:rPr>
        <w:t>розрізі</w:t>
      </w:r>
      <w:proofErr w:type="spellEnd"/>
      <w:r w:rsidRPr="00AE060D">
        <w:rPr>
          <w:rFonts w:ascii="Times New Roman" w:hAnsi="Times New Roman" w:cs="Times New Roman"/>
          <w:b/>
          <w:sz w:val="28"/>
          <w:szCs w:val="28"/>
        </w:rPr>
        <w:t xml:space="preserve"> ВЕД</w:t>
      </w:r>
    </w:p>
    <w:p w14:paraId="0D2C8B99" w14:textId="77777777" w:rsidR="00D37FF7" w:rsidRPr="00AE060D" w:rsidRDefault="00D37FF7" w:rsidP="00C92F3E">
      <w:pPr>
        <w:shd w:val="clear" w:color="auto" w:fill="FFFFFF"/>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w:t>
      </w:r>
      <w:proofErr w:type="spellStart"/>
      <w:r w:rsidRPr="00AE060D">
        <w:rPr>
          <w:rFonts w:ascii="Times New Roman" w:hAnsi="Times New Roman" w:cs="Times New Roman"/>
          <w:sz w:val="28"/>
          <w:szCs w:val="28"/>
        </w:rPr>
        <w:t>розрізі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економічної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діяльності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концентруються</w:t>
      </w:r>
      <w:proofErr w:type="spellEnd"/>
      <w:r w:rsidRPr="00AE060D">
        <w:rPr>
          <w:rFonts w:ascii="Times New Roman" w:hAnsi="Times New Roman" w:cs="Times New Roman"/>
          <w:sz w:val="28"/>
          <w:szCs w:val="28"/>
        </w:rPr>
        <w:t>,</w:t>
      </w:r>
      <w:r w:rsidR="00F23A55">
        <w:rPr>
          <w:rFonts w:ascii="Times New Roman" w:hAnsi="Times New Roman" w:cs="Times New Roman"/>
          <w:sz w:val="28"/>
          <w:szCs w:val="28"/>
          <w:lang w:val="uk-UA"/>
        </w:rPr>
        <w:t xml:space="preserve"> у</w:t>
      </w:r>
      <w:r w:rsidRPr="00AE060D">
        <w:rPr>
          <w:rFonts w:ascii="Times New Roman" w:hAnsi="Times New Roman" w:cs="Times New Roman"/>
          <w:sz w:val="28"/>
          <w:szCs w:val="28"/>
        </w:rPr>
        <w:t xml:space="preserve"> першу </w:t>
      </w:r>
      <w:proofErr w:type="spellStart"/>
      <w:r w:rsidRPr="00AE060D">
        <w:rPr>
          <w:rFonts w:ascii="Times New Roman" w:hAnsi="Times New Roman" w:cs="Times New Roman"/>
          <w:sz w:val="28"/>
          <w:szCs w:val="28"/>
        </w:rPr>
        <w:t>чергу</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промисловості</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сільському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господарстві</w:t>
      </w:r>
      <w:proofErr w:type="spellEnd"/>
      <w:r w:rsidRPr="00AE060D">
        <w:rPr>
          <w:rFonts w:ascii="Times New Roman" w:hAnsi="Times New Roman" w:cs="Times New Roman"/>
          <w:sz w:val="28"/>
          <w:szCs w:val="28"/>
        </w:rPr>
        <w:t xml:space="preserve">. Велика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припадає</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підприємства</w:t>
      </w:r>
      <w:proofErr w:type="spellEnd"/>
      <w:r w:rsidRPr="00AE060D">
        <w:rPr>
          <w:rFonts w:ascii="Times New Roman" w:hAnsi="Times New Roman" w:cs="Times New Roman"/>
          <w:sz w:val="28"/>
          <w:szCs w:val="28"/>
        </w:rPr>
        <w:t xml:space="preserve"> з державного </w:t>
      </w:r>
      <w:proofErr w:type="spellStart"/>
      <w:r w:rsidRPr="00AE060D">
        <w:rPr>
          <w:rFonts w:ascii="Times New Roman" w:hAnsi="Times New Roman" w:cs="Times New Roman"/>
          <w:sz w:val="28"/>
          <w:szCs w:val="28"/>
        </w:rPr>
        <w:t>управління</w:t>
      </w:r>
      <w:proofErr w:type="spellEnd"/>
      <w:r w:rsidRPr="00AE060D">
        <w:rPr>
          <w:rFonts w:ascii="Times New Roman" w:hAnsi="Times New Roman" w:cs="Times New Roman"/>
          <w:sz w:val="28"/>
          <w:szCs w:val="28"/>
        </w:rPr>
        <w:t xml:space="preserve"> та оборони; </w:t>
      </w:r>
      <w:proofErr w:type="spellStart"/>
      <w:r w:rsidRPr="00AE060D">
        <w:rPr>
          <w:rFonts w:ascii="Times New Roman" w:hAnsi="Times New Roman" w:cs="Times New Roman"/>
          <w:sz w:val="28"/>
          <w:szCs w:val="28"/>
        </w:rPr>
        <w:t>обов’язкового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страхування</w:t>
      </w:r>
      <w:proofErr w:type="spellEnd"/>
      <w:r w:rsidRPr="00AE060D">
        <w:rPr>
          <w:rFonts w:ascii="Times New Roman" w:hAnsi="Times New Roman" w:cs="Times New Roman"/>
          <w:sz w:val="28"/>
          <w:szCs w:val="28"/>
        </w:rPr>
        <w:t>.</w:t>
      </w:r>
    </w:p>
    <w:p w14:paraId="00F41A38" w14:textId="77777777" w:rsidR="00D37FF7" w:rsidRPr="00AE060D" w:rsidRDefault="007F595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41093DEA" wp14:editId="1A992276">
            <wp:extent cx="4523509" cy="2029691"/>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23">
                      <a:extLst>
                        <a:ext uri="{28A0092B-C50C-407E-A947-70E740481C1C}">
                          <a14:useLocalDpi xmlns:a14="http://schemas.microsoft.com/office/drawing/2010/main" val="0"/>
                        </a:ext>
                      </a:extLst>
                    </a:blip>
                    <a:srcRect l="1482" t="2885" r="1778" b="12597"/>
                    <a:stretch/>
                  </pic:blipFill>
                  <pic:spPr bwMode="auto">
                    <a:xfrm>
                      <a:off x="0" y="0"/>
                      <a:ext cx="4521276" cy="2028689"/>
                    </a:xfrm>
                    <a:prstGeom prst="rect">
                      <a:avLst/>
                    </a:prstGeom>
                    <a:noFill/>
                    <a:ln>
                      <a:noFill/>
                    </a:ln>
                    <a:extLst>
                      <a:ext uri="{53640926-AAD7-44D8-BBD7-CCE9431645EC}">
                        <a14:shadowObscured xmlns:a14="http://schemas.microsoft.com/office/drawing/2010/main"/>
                      </a:ext>
                    </a:extLst>
                  </pic:spPr>
                </pic:pic>
              </a:graphicData>
            </a:graphic>
          </wp:inline>
        </w:drawing>
      </w:r>
    </w:p>
    <w:p w14:paraId="2F9E7B36" w14:textId="77777777"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23A55">
        <w:rPr>
          <w:rFonts w:ascii="Times New Roman" w:hAnsi="Times New Roman" w:cs="Times New Roman"/>
          <w:b/>
          <w:sz w:val="28"/>
          <w:szCs w:val="28"/>
          <w:lang w:val="uk-UA"/>
        </w:rPr>
        <w:t>57</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Джерела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фінансування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капітальних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інвестицій</w:t>
      </w:r>
      <w:proofErr w:type="spellEnd"/>
      <w:r w:rsidRPr="00AE060D">
        <w:rPr>
          <w:rFonts w:ascii="Times New Roman" w:hAnsi="Times New Roman" w:cs="Times New Roman"/>
          <w:b/>
          <w:sz w:val="28"/>
          <w:szCs w:val="28"/>
        </w:rPr>
        <w:t xml:space="preserve"> в </w:t>
      </w:r>
      <w:proofErr w:type="spellStart"/>
      <w:r w:rsidRPr="00AE060D">
        <w:rPr>
          <w:rFonts w:ascii="Times New Roman" w:hAnsi="Times New Roman" w:cs="Times New Roman"/>
          <w:b/>
          <w:sz w:val="28"/>
          <w:szCs w:val="28"/>
        </w:rPr>
        <w:t>економіку</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w:t>
      </w:r>
    </w:p>
    <w:p w14:paraId="6DE9882E" w14:textId="77777777" w:rsidR="00D37FF7" w:rsidRPr="00AE060D" w:rsidRDefault="00D37FF7" w:rsidP="00C92F3E">
      <w:pPr>
        <w:spacing w:before="120" w:after="0" w:line="240" w:lineRule="auto"/>
        <w:ind w:firstLine="851"/>
        <w:jc w:val="both"/>
        <w:rPr>
          <w:rFonts w:ascii="Times New Roman" w:hAnsi="Times New Roman" w:cs="Times New Roman"/>
          <w:sz w:val="28"/>
          <w:szCs w:val="28"/>
        </w:rPr>
      </w:pPr>
      <w:proofErr w:type="spellStart"/>
      <w:r w:rsidRPr="00AE060D">
        <w:rPr>
          <w:rFonts w:ascii="Times New Roman" w:hAnsi="Times New Roman" w:cs="Times New Roman"/>
          <w:sz w:val="28"/>
          <w:szCs w:val="28"/>
        </w:rPr>
        <w:t>Головним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як і </w:t>
      </w:r>
      <w:proofErr w:type="spellStart"/>
      <w:r w:rsidRPr="00AE060D">
        <w:rPr>
          <w:rFonts w:ascii="Times New Roman" w:hAnsi="Times New Roman" w:cs="Times New Roman"/>
          <w:sz w:val="28"/>
          <w:szCs w:val="28"/>
        </w:rPr>
        <w:t>раніше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залишаються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власні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організацій</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освоєно</w:t>
      </w:r>
      <w:proofErr w:type="spellEnd"/>
      <w:r w:rsidRPr="00AE060D">
        <w:rPr>
          <w:rFonts w:ascii="Times New Roman" w:hAnsi="Times New Roman" w:cs="Times New Roman"/>
          <w:sz w:val="28"/>
          <w:szCs w:val="28"/>
        </w:rPr>
        <w:t xml:space="preserve"> 65%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залучених</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запозичених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кредитів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банків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позик</w:t>
      </w:r>
      <w:proofErr w:type="spellEnd"/>
      <w:r w:rsidRPr="00AE060D">
        <w:rPr>
          <w:rFonts w:ascii="Times New Roman" w:hAnsi="Times New Roman" w:cs="Times New Roman"/>
          <w:sz w:val="28"/>
          <w:szCs w:val="28"/>
        </w:rPr>
        <w:t xml:space="preserve"> становила 6,0%,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витрачених</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житла</w:t>
      </w:r>
      <w:proofErr w:type="spellEnd"/>
      <w:r w:rsidRPr="00AE060D">
        <w:rPr>
          <w:rFonts w:ascii="Times New Roman" w:hAnsi="Times New Roman" w:cs="Times New Roman"/>
          <w:sz w:val="28"/>
          <w:szCs w:val="28"/>
        </w:rPr>
        <w:t>, – 9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державного та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освоєно</w:t>
      </w:r>
      <w:proofErr w:type="spellEnd"/>
      <w:r w:rsidRPr="00AE060D">
        <w:rPr>
          <w:rFonts w:ascii="Times New Roman" w:hAnsi="Times New Roman" w:cs="Times New Roman"/>
          <w:sz w:val="28"/>
          <w:szCs w:val="28"/>
        </w:rPr>
        <w:t xml:space="preserve"> 17,4% </w:t>
      </w:r>
      <w:proofErr w:type="spellStart"/>
      <w:r w:rsidRPr="00AE060D">
        <w:rPr>
          <w:rFonts w:ascii="Times New Roman" w:hAnsi="Times New Roman" w:cs="Times New Roman"/>
          <w:sz w:val="28"/>
          <w:szCs w:val="28"/>
        </w:rPr>
        <w:t>капітальних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w:t>
      </w:r>
    </w:p>
    <w:p w14:paraId="331A2F94" w14:textId="77777777" w:rsidR="00D37FF7" w:rsidRPr="00AE060D" w:rsidRDefault="00D37FF7" w:rsidP="00E42DA2">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14:paraId="0EA0215A" w14:textId="77777777" w:rsidR="00D37FF7" w:rsidRPr="001B43AF" w:rsidRDefault="00D37FF7" w:rsidP="00E42DA2">
      <w:pPr>
        <w:shd w:val="clear" w:color="auto" w:fill="FFFFFF"/>
        <w:spacing w:after="0" w:line="240" w:lineRule="auto"/>
        <w:ind w:firstLine="709"/>
        <w:jc w:val="both"/>
        <w:rPr>
          <w:rFonts w:ascii="Times New Roman" w:hAnsi="Times New Roman" w:cs="Times New Roman"/>
          <w:i/>
          <w:sz w:val="28"/>
          <w:szCs w:val="28"/>
        </w:rPr>
      </w:pPr>
      <w:proofErr w:type="spellStart"/>
      <w:r w:rsidRPr="001B43AF">
        <w:rPr>
          <w:rFonts w:ascii="Times New Roman" w:hAnsi="Times New Roman" w:cs="Times New Roman"/>
          <w:i/>
          <w:sz w:val="28"/>
          <w:szCs w:val="28"/>
        </w:rPr>
        <w:t>Після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сповільнення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темпів</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залучення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прямих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іноземних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інвестицій</w:t>
      </w:r>
      <w:proofErr w:type="spellEnd"/>
      <w:r w:rsidRPr="001B43AF">
        <w:rPr>
          <w:rFonts w:ascii="Times New Roman" w:hAnsi="Times New Roman" w:cs="Times New Roman"/>
          <w:i/>
          <w:sz w:val="28"/>
          <w:szCs w:val="28"/>
        </w:rPr>
        <w:t xml:space="preserve"> у 2016-2017 роках </w:t>
      </w:r>
      <w:proofErr w:type="spellStart"/>
      <w:r w:rsidRPr="001B43AF">
        <w:rPr>
          <w:rFonts w:ascii="Times New Roman" w:hAnsi="Times New Roman" w:cs="Times New Roman"/>
          <w:i/>
          <w:sz w:val="28"/>
          <w:szCs w:val="28"/>
        </w:rPr>
        <w:t>спостерігається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пожвавлення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інвестиційних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процесів</w:t>
      </w:r>
      <w:proofErr w:type="spellEnd"/>
      <w:r w:rsidRPr="001B43AF">
        <w:rPr>
          <w:rFonts w:ascii="Times New Roman" w:hAnsi="Times New Roman" w:cs="Times New Roman"/>
          <w:i/>
          <w:sz w:val="28"/>
          <w:szCs w:val="28"/>
        </w:rPr>
        <w:t xml:space="preserve"> у </w:t>
      </w:r>
      <w:proofErr w:type="spellStart"/>
      <w:r w:rsidRPr="001B43AF">
        <w:rPr>
          <w:rFonts w:ascii="Times New Roman" w:hAnsi="Times New Roman" w:cs="Times New Roman"/>
          <w:i/>
          <w:sz w:val="28"/>
          <w:szCs w:val="28"/>
        </w:rPr>
        <w:t>регіоні</w:t>
      </w:r>
      <w:proofErr w:type="spellEnd"/>
      <w:r w:rsidRPr="001B43AF">
        <w:rPr>
          <w:rFonts w:ascii="Times New Roman" w:hAnsi="Times New Roman" w:cs="Times New Roman"/>
          <w:i/>
          <w:sz w:val="28"/>
          <w:szCs w:val="28"/>
        </w:rPr>
        <w:t xml:space="preserve">. </w:t>
      </w:r>
    </w:p>
    <w:p w14:paraId="302C3258" w14:textId="77777777" w:rsidR="00D37FF7" w:rsidRPr="001B43AF" w:rsidRDefault="00D37FF7" w:rsidP="00E42DA2">
      <w:pPr>
        <w:shd w:val="clear" w:color="auto" w:fill="FFFFFF"/>
        <w:spacing w:after="0" w:line="240" w:lineRule="auto"/>
        <w:ind w:firstLine="709"/>
        <w:jc w:val="both"/>
        <w:rPr>
          <w:rFonts w:ascii="Times New Roman" w:hAnsi="Times New Roman" w:cs="Times New Roman"/>
          <w:i/>
          <w:sz w:val="28"/>
          <w:szCs w:val="28"/>
        </w:rPr>
      </w:pPr>
      <w:proofErr w:type="spellStart"/>
      <w:r w:rsidRPr="001B43AF">
        <w:rPr>
          <w:rFonts w:ascii="Times New Roman" w:hAnsi="Times New Roman" w:cs="Times New Roman"/>
          <w:i/>
          <w:sz w:val="28"/>
          <w:szCs w:val="28"/>
        </w:rPr>
        <w:t>Більше</w:t>
      </w:r>
      <w:proofErr w:type="spellEnd"/>
      <w:r w:rsidRPr="001B43AF">
        <w:rPr>
          <w:rFonts w:ascii="Times New Roman" w:hAnsi="Times New Roman" w:cs="Times New Roman"/>
          <w:i/>
          <w:sz w:val="28"/>
          <w:szCs w:val="28"/>
        </w:rPr>
        <w:t xml:space="preserve"> 94% </w:t>
      </w:r>
      <w:proofErr w:type="spellStart"/>
      <w:r w:rsidRPr="001B43AF">
        <w:rPr>
          <w:rFonts w:ascii="Times New Roman" w:hAnsi="Times New Roman" w:cs="Times New Roman"/>
          <w:i/>
          <w:sz w:val="28"/>
          <w:szCs w:val="28"/>
        </w:rPr>
        <w:t>іноземних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інвестицій</w:t>
      </w:r>
      <w:proofErr w:type="spellEnd"/>
      <w:r w:rsidRPr="001B43AF">
        <w:rPr>
          <w:rFonts w:ascii="Times New Roman" w:hAnsi="Times New Roman" w:cs="Times New Roman"/>
          <w:i/>
          <w:sz w:val="28"/>
          <w:szCs w:val="28"/>
        </w:rPr>
        <w:t xml:space="preserve"> залучено з </w:t>
      </w:r>
      <w:proofErr w:type="spellStart"/>
      <w:r w:rsidRPr="001B43AF">
        <w:rPr>
          <w:rFonts w:ascii="Times New Roman" w:hAnsi="Times New Roman" w:cs="Times New Roman"/>
          <w:i/>
          <w:sz w:val="28"/>
          <w:szCs w:val="28"/>
        </w:rPr>
        <w:t>країн</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Європейського</w:t>
      </w:r>
      <w:proofErr w:type="spellEnd"/>
      <w:r w:rsidRPr="001B43AF">
        <w:rPr>
          <w:rFonts w:ascii="Times New Roman" w:hAnsi="Times New Roman" w:cs="Times New Roman"/>
          <w:i/>
          <w:sz w:val="28"/>
          <w:szCs w:val="28"/>
        </w:rPr>
        <w:t xml:space="preserve"> Союзу, при </w:t>
      </w:r>
      <w:proofErr w:type="spellStart"/>
      <w:r w:rsidRPr="001B43AF">
        <w:rPr>
          <w:rFonts w:ascii="Times New Roman" w:hAnsi="Times New Roman" w:cs="Times New Roman"/>
          <w:i/>
          <w:sz w:val="28"/>
          <w:szCs w:val="28"/>
        </w:rPr>
        <w:t>цьому</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незмінною</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залишається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п’ятірка</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країн-інвесторів</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Нідерланди</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Польща</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Кі</w:t>
      </w:r>
      <w:r w:rsidR="00F23A55">
        <w:rPr>
          <w:rFonts w:ascii="Times New Roman" w:hAnsi="Times New Roman" w:cs="Times New Roman"/>
          <w:i/>
          <w:sz w:val="28"/>
          <w:szCs w:val="28"/>
        </w:rPr>
        <w:t>пр</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Німеччина</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Ізраїль</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Основну</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частину</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іноземного</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капіталу</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залученого</w:t>
      </w:r>
      <w:proofErr w:type="spellEnd"/>
      <w:r w:rsidRPr="001B43AF">
        <w:rPr>
          <w:rFonts w:ascii="Times New Roman" w:hAnsi="Times New Roman" w:cs="Times New Roman"/>
          <w:i/>
          <w:sz w:val="28"/>
          <w:szCs w:val="28"/>
        </w:rPr>
        <w:t xml:space="preserve"> </w:t>
      </w:r>
      <w:r w:rsidR="00F23A55">
        <w:rPr>
          <w:rFonts w:ascii="Times New Roman" w:hAnsi="Times New Roman" w:cs="Times New Roman"/>
          <w:i/>
          <w:sz w:val="28"/>
          <w:szCs w:val="28"/>
        </w:rPr>
        <w:t xml:space="preserve">в </w:t>
      </w:r>
      <w:proofErr w:type="spellStart"/>
      <w:r w:rsidR="00F23A55">
        <w:rPr>
          <w:rFonts w:ascii="Times New Roman" w:hAnsi="Times New Roman" w:cs="Times New Roman"/>
          <w:i/>
          <w:sz w:val="28"/>
          <w:szCs w:val="28"/>
        </w:rPr>
        <w:t>економіку</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області</w:t>
      </w:r>
      <w:proofErr w:type="spellEnd"/>
      <w:r w:rsidR="00F23A55">
        <w:rPr>
          <w:rFonts w:ascii="Times New Roman" w:hAnsi="Times New Roman" w:cs="Times New Roman"/>
          <w:i/>
          <w:sz w:val="28"/>
          <w:szCs w:val="28"/>
        </w:rPr>
        <w:t xml:space="preserve">, </w:t>
      </w:r>
      <w:proofErr w:type="spellStart"/>
      <w:r w:rsidR="00F23A55">
        <w:rPr>
          <w:rFonts w:ascii="Times New Roman" w:hAnsi="Times New Roman" w:cs="Times New Roman"/>
          <w:i/>
          <w:sz w:val="28"/>
          <w:szCs w:val="28"/>
        </w:rPr>
        <w:t>зосереджено</w:t>
      </w:r>
      <w:proofErr w:type="spellEnd"/>
      <w:r w:rsidRPr="001B43AF">
        <w:rPr>
          <w:rFonts w:ascii="Times New Roman" w:hAnsi="Times New Roman" w:cs="Times New Roman"/>
          <w:i/>
          <w:sz w:val="28"/>
          <w:szCs w:val="28"/>
        </w:rPr>
        <w:t xml:space="preserve"> у </w:t>
      </w:r>
      <w:proofErr w:type="spellStart"/>
      <w:r w:rsidRPr="001B43AF">
        <w:rPr>
          <w:rFonts w:ascii="Times New Roman" w:hAnsi="Times New Roman" w:cs="Times New Roman"/>
          <w:i/>
          <w:sz w:val="28"/>
          <w:szCs w:val="28"/>
        </w:rPr>
        <w:t>промисловості</w:t>
      </w:r>
      <w:proofErr w:type="spellEnd"/>
      <w:r w:rsidRPr="001B43AF">
        <w:rPr>
          <w:rFonts w:ascii="Times New Roman" w:hAnsi="Times New Roman" w:cs="Times New Roman"/>
          <w:i/>
          <w:sz w:val="28"/>
          <w:szCs w:val="28"/>
        </w:rPr>
        <w:t>.</w:t>
      </w:r>
    </w:p>
    <w:p w14:paraId="2A9419BC" w14:textId="77777777" w:rsidR="00D37FF7" w:rsidRDefault="00D37FF7" w:rsidP="00E42DA2">
      <w:pPr>
        <w:shd w:val="clear" w:color="auto" w:fill="FFFFFF"/>
        <w:spacing w:after="0" w:line="240" w:lineRule="auto"/>
        <w:ind w:firstLine="709"/>
        <w:jc w:val="both"/>
        <w:rPr>
          <w:rFonts w:ascii="Times New Roman" w:hAnsi="Times New Roman" w:cs="Times New Roman"/>
          <w:i/>
          <w:sz w:val="28"/>
          <w:szCs w:val="28"/>
        </w:rPr>
      </w:pPr>
      <w:proofErr w:type="spellStart"/>
      <w:r w:rsidRPr="001B43AF">
        <w:rPr>
          <w:rFonts w:ascii="Times New Roman" w:hAnsi="Times New Roman" w:cs="Times New Roman"/>
          <w:i/>
          <w:sz w:val="28"/>
          <w:szCs w:val="28"/>
        </w:rPr>
        <w:t>Щодо</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просторового</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розміщення</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іноземних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інвестицій</w:t>
      </w:r>
      <w:proofErr w:type="spellEnd"/>
      <w:r w:rsidRPr="001B43AF">
        <w:rPr>
          <w:rFonts w:ascii="Times New Roman" w:hAnsi="Times New Roman" w:cs="Times New Roman"/>
          <w:i/>
          <w:sz w:val="28"/>
          <w:szCs w:val="28"/>
        </w:rPr>
        <w:t xml:space="preserve">, то </w:t>
      </w:r>
      <w:proofErr w:type="spellStart"/>
      <w:r w:rsidRPr="001B43AF">
        <w:rPr>
          <w:rFonts w:ascii="Times New Roman" w:hAnsi="Times New Roman" w:cs="Times New Roman"/>
          <w:i/>
          <w:sz w:val="28"/>
          <w:szCs w:val="28"/>
        </w:rPr>
        <w:t>майже</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всі</w:t>
      </w:r>
      <w:proofErr w:type="spellEnd"/>
      <w:r w:rsidRPr="001B43AF">
        <w:rPr>
          <w:rFonts w:ascii="Times New Roman" w:hAnsi="Times New Roman" w:cs="Times New Roman"/>
          <w:i/>
          <w:sz w:val="28"/>
          <w:szCs w:val="28"/>
        </w:rPr>
        <w:t xml:space="preserve"> вони </w:t>
      </w:r>
      <w:proofErr w:type="spellStart"/>
      <w:r w:rsidRPr="001B43AF">
        <w:rPr>
          <w:rFonts w:ascii="Times New Roman" w:hAnsi="Times New Roman" w:cs="Times New Roman"/>
          <w:i/>
          <w:sz w:val="28"/>
          <w:szCs w:val="28"/>
        </w:rPr>
        <w:t>сконцентровані</w:t>
      </w:r>
      <w:proofErr w:type="spellEnd"/>
      <w:r w:rsidRPr="001B43AF">
        <w:rPr>
          <w:rFonts w:ascii="Times New Roman" w:hAnsi="Times New Roman" w:cs="Times New Roman"/>
          <w:i/>
          <w:sz w:val="28"/>
          <w:szCs w:val="28"/>
        </w:rPr>
        <w:t xml:space="preserve"> у </w:t>
      </w:r>
      <w:proofErr w:type="spellStart"/>
      <w:r w:rsidRPr="001B43AF">
        <w:rPr>
          <w:rFonts w:ascii="Times New Roman" w:hAnsi="Times New Roman" w:cs="Times New Roman"/>
          <w:i/>
          <w:sz w:val="28"/>
          <w:szCs w:val="28"/>
        </w:rPr>
        <w:t>містах</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обласного</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значення</w:t>
      </w:r>
      <w:proofErr w:type="spellEnd"/>
      <w:r w:rsidRPr="001B43AF">
        <w:rPr>
          <w:rFonts w:ascii="Times New Roman" w:hAnsi="Times New Roman" w:cs="Times New Roman"/>
          <w:i/>
          <w:sz w:val="28"/>
          <w:szCs w:val="28"/>
        </w:rPr>
        <w:t xml:space="preserve"> та районах з </w:t>
      </w:r>
      <w:proofErr w:type="spellStart"/>
      <w:r w:rsidRPr="001B43AF">
        <w:rPr>
          <w:rFonts w:ascii="Times New Roman" w:hAnsi="Times New Roman" w:cs="Times New Roman"/>
          <w:i/>
          <w:sz w:val="28"/>
          <w:szCs w:val="28"/>
        </w:rPr>
        <w:t>потужними</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районними</w:t>
      </w:r>
      <w:proofErr w:type="spellEnd"/>
      <w:r w:rsidRPr="001B43AF">
        <w:rPr>
          <w:rFonts w:ascii="Times New Roman" w:hAnsi="Times New Roman" w:cs="Times New Roman"/>
          <w:i/>
          <w:sz w:val="28"/>
          <w:szCs w:val="28"/>
        </w:rPr>
        <w:t xml:space="preserve"> центрами та </w:t>
      </w:r>
      <w:proofErr w:type="spellStart"/>
      <w:r w:rsidRPr="001B43AF">
        <w:rPr>
          <w:rFonts w:ascii="Times New Roman" w:hAnsi="Times New Roman" w:cs="Times New Roman"/>
          <w:i/>
          <w:sz w:val="28"/>
          <w:szCs w:val="28"/>
        </w:rPr>
        <w:t>виробничими</w:t>
      </w:r>
      <w:proofErr w:type="spellEnd"/>
      <w:r w:rsidRPr="001B43AF">
        <w:rPr>
          <w:rFonts w:ascii="Times New Roman" w:hAnsi="Times New Roman" w:cs="Times New Roman"/>
          <w:i/>
          <w:sz w:val="28"/>
          <w:szCs w:val="28"/>
        </w:rPr>
        <w:t xml:space="preserve"> </w:t>
      </w:r>
      <w:proofErr w:type="spellStart"/>
      <w:r w:rsidRPr="001B43AF">
        <w:rPr>
          <w:rFonts w:ascii="Times New Roman" w:hAnsi="Times New Roman" w:cs="Times New Roman"/>
          <w:i/>
          <w:sz w:val="28"/>
          <w:szCs w:val="28"/>
        </w:rPr>
        <w:t>об’єктами</w:t>
      </w:r>
      <w:proofErr w:type="spellEnd"/>
      <w:r w:rsidRPr="001B43AF">
        <w:rPr>
          <w:rFonts w:ascii="Times New Roman" w:hAnsi="Times New Roman" w:cs="Times New Roman"/>
          <w:i/>
          <w:sz w:val="28"/>
          <w:szCs w:val="28"/>
        </w:rPr>
        <w:t>.</w:t>
      </w:r>
    </w:p>
    <w:p w14:paraId="0EAC0AE1" w14:textId="77777777" w:rsidR="00D37FF7" w:rsidRPr="0054257D" w:rsidRDefault="00D37FF7" w:rsidP="00E42DA2">
      <w:pPr>
        <w:pStyle w:val="20"/>
        <w:keepNext w:val="0"/>
        <w:tabs>
          <w:tab w:val="left" w:pos="790"/>
        </w:tabs>
        <w:spacing w:before="0" w:after="0"/>
        <w:jc w:val="center"/>
        <w:rPr>
          <w:rFonts w:ascii="Times New Roman" w:hAnsi="Times New Roman" w:cs="Times New Roman"/>
          <w:i w:val="0"/>
          <w:iCs w:val="0"/>
          <w:sz w:val="28"/>
          <w:szCs w:val="28"/>
        </w:rPr>
      </w:pPr>
      <w:r w:rsidRPr="0054257D">
        <w:rPr>
          <w:rFonts w:ascii="Times New Roman" w:hAnsi="Times New Roman" w:cs="Times New Roman"/>
          <w:i w:val="0"/>
          <w:iCs w:val="0"/>
          <w:sz w:val="28"/>
          <w:szCs w:val="28"/>
        </w:rPr>
        <w:t>З</w:t>
      </w:r>
      <w:r w:rsidR="001B43AF" w:rsidRPr="0054257D">
        <w:rPr>
          <w:rFonts w:ascii="Times New Roman" w:hAnsi="Times New Roman" w:cs="Times New Roman"/>
          <w:i w:val="0"/>
          <w:iCs w:val="0"/>
          <w:sz w:val="28"/>
          <w:szCs w:val="28"/>
        </w:rPr>
        <w:t>овнішньоекономічна діяльність</w:t>
      </w:r>
    </w:p>
    <w:p w14:paraId="792A1B72" w14:textId="77777777" w:rsidR="00D37FF7" w:rsidRPr="00765350" w:rsidRDefault="00D37FF7" w:rsidP="00C92F3E">
      <w:pPr>
        <w:shd w:val="clear" w:color="auto" w:fill="FFFFFF"/>
        <w:spacing w:after="120" w:line="240" w:lineRule="auto"/>
        <w:ind w:firstLine="709"/>
        <w:jc w:val="both"/>
        <w:rPr>
          <w:rFonts w:ascii="Times New Roman" w:hAnsi="Times New Roman" w:cs="Times New Roman"/>
          <w:sz w:val="28"/>
          <w:szCs w:val="28"/>
          <w:lang w:val="uk-UA"/>
        </w:rPr>
      </w:pPr>
      <w:bookmarkStart w:id="10" w:name="_Toc1737473"/>
      <w:r w:rsidRPr="004D330D">
        <w:rPr>
          <w:rFonts w:ascii="Times New Roman" w:hAnsi="Times New Roman" w:cs="Times New Roman"/>
          <w:sz w:val="28"/>
          <w:szCs w:val="28"/>
          <w:lang w:val="uk-UA"/>
        </w:rPr>
        <w:lastRenderedPageBreak/>
        <w:t xml:space="preserve">Хмельниччина – це регіон із широкими можливостями для розвитку як внутрішніх міжрегіональних, так і зовнішніх міждержавних </w:t>
      </w:r>
      <w:proofErr w:type="spellStart"/>
      <w:r w:rsidRPr="004D330D">
        <w:rPr>
          <w:rFonts w:ascii="Times New Roman" w:hAnsi="Times New Roman" w:cs="Times New Roman"/>
          <w:sz w:val="28"/>
          <w:szCs w:val="28"/>
          <w:lang w:val="uk-UA"/>
        </w:rPr>
        <w:t>зв’язків</w:t>
      </w:r>
      <w:proofErr w:type="spellEnd"/>
      <w:r w:rsidRPr="004D330D">
        <w:rPr>
          <w:rFonts w:ascii="Times New Roman" w:hAnsi="Times New Roman" w:cs="Times New Roman"/>
          <w:sz w:val="28"/>
          <w:szCs w:val="28"/>
          <w:lang w:val="uk-UA"/>
        </w:rPr>
        <w:t xml:space="preserve">. Завдяки вигідному економіко-географічному розташуванню області сфера міжнародної торгівлі є вагомою та динамічною складовою економіки регіону, хоча й характеризується незначними показниками відносно зовнішньоторговельного обороту України. </w:t>
      </w:r>
      <w:r w:rsidRPr="00765350">
        <w:rPr>
          <w:rFonts w:ascii="Times New Roman" w:hAnsi="Times New Roman" w:cs="Times New Roman"/>
          <w:sz w:val="28"/>
          <w:szCs w:val="28"/>
          <w:lang w:val="uk-UA"/>
        </w:rPr>
        <w:t xml:space="preserve">Так, питома вага Хмельницької області у зовнішній торгівлі України товарами </w:t>
      </w:r>
      <w:r w:rsidR="00765350">
        <w:rPr>
          <w:rFonts w:ascii="Times New Roman" w:hAnsi="Times New Roman" w:cs="Times New Roman"/>
          <w:sz w:val="28"/>
          <w:szCs w:val="28"/>
          <w:lang w:val="uk-UA"/>
        </w:rPr>
        <w:t>становить</w:t>
      </w:r>
      <w:r w:rsidRPr="00765350">
        <w:rPr>
          <w:rFonts w:ascii="Times New Roman" w:hAnsi="Times New Roman" w:cs="Times New Roman"/>
          <w:sz w:val="28"/>
          <w:szCs w:val="28"/>
          <w:lang w:val="uk-UA"/>
        </w:rPr>
        <w:t xml:space="preserve"> 1,3% експорту та 0,8% імпорту.</w:t>
      </w:r>
      <w:r w:rsidR="00765350">
        <w:rPr>
          <w:rFonts w:ascii="Times New Roman" w:hAnsi="Times New Roman" w:cs="Times New Roman"/>
          <w:sz w:val="28"/>
          <w:szCs w:val="28"/>
          <w:lang w:val="uk-UA"/>
        </w:rPr>
        <w:t xml:space="preserve"> У</w:t>
      </w:r>
      <w:r w:rsidRPr="00765350">
        <w:rPr>
          <w:rFonts w:ascii="Times New Roman" w:hAnsi="Times New Roman" w:cs="Times New Roman"/>
          <w:sz w:val="28"/>
          <w:szCs w:val="28"/>
          <w:lang w:val="uk-UA"/>
        </w:rPr>
        <w:t xml:space="preserve"> порівнянні із сусідніми </w:t>
      </w:r>
      <w:r w:rsidR="00765350">
        <w:rPr>
          <w:rFonts w:ascii="Times New Roman" w:hAnsi="Times New Roman" w:cs="Times New Roman"/>
          <w:sz w:val="28"/>
          <w:szCs w:val="28"/>
          <w:lang w:val="uk-UA"/>
        </w:rPr>
        <w:t>регіонами</w:t>
      </w:r>
      <w:r w:rsidRPr="00765350">
        <w:rPr>
          <w:rFonts w:ascii="Times New Roman" w:hAnsi="Times New Roman" w:cs="Times New Roman"/>
          <w:sz w:val="28"/>
          <w:szCs w:val="28"/>
          <w:lang w:val="uk-UA"/>
        </w:rPr>
        <w:t xml:space="preserve"> у Хмельницькій області у 2018 році, значно збільшилися обсяги експортних поставок товарів (на 36,5%, ко</w:t>
      </w:r>
      <w:r w:rsidR="00765350">
        <w:rPr>
          <w:rFonts w:ascii="Times New Roman" w:hAnsi="Times New Roman" w:cs="Times New Roman"/>
          <w:sz w:val="28"/>
          <w:szCs w:val="28"/>
          <w:lang w:val="uk-UA"/>
        </w:rPr>
        <w:t>ли загалом в Україні – на 9,4%)</w:t>
      </w:r>
      <w:r w:rsidR="00765350" w:rsidRPr="00765350">
        <w:rPr>
          <w:rFonts w:ascii="Times New Roman" w:hAnsi="Times New Roman" w:cs="Times New Roman"/>
          <w:sz w:val="28"/>
          <w:szCs w:val="28"/>
          <w:lang w:val="uk-UA"/>
        </w:rPr>
        <w:t xml:space="preserve"> у порівнянні із 2017 роком</w:t>
      </w:r>
      <w:r w:rsidR="00765350">
        <w:rPr>
          <w:rFonts w:ascii="Times New Roman" w:hAnsi="Times New Roman" w:cs="Times New Roman"/>
          <w:sz w:val="28"/>
          <w:szCs w:val="28"/>
          <w:lang w:val="uk-UA"/>
        </w:rPr>
        <w:t>.</w:t>
      </w:r>
    </w:p>
    <w:p w14:paraId="5F6BF014" w14:textId="77777777" w:rsidR="00D37FF7" w:rsidRPr="00AE060D" w:rsidRDefault="00765350" w:rsidP="0054257D">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bCs/>
          <w:sz w:val="28"/>
          <w:szCs w:val="28"/>
          <w:lang w:eastAsia="ru-RU"/>
        </w:rPr>
        <w:t>Таблиця</w:t>
      </w:r>
      <w:proofErr w:type="spellEnd"/>
      <w:r>
        <w:rPr>
          <w:rFonts w:ascii="Times New Roman" w:hAnsi="Times New Roman" w:cs="Times New Roman"/>
          <w:b/>
          <w:bCs/>
          <w:sz w:val="28"/>
          <w:szCs w:val="28"/>
          <w:lang w:eastAsia="ru-RU"/>
        </w:rPr>
        <w:t xml:space="preserve"> 18</w:t>
      </w:r>
      <w:r w:rsidR="00D37FF7" w:rsidRPr="00AE060D">
        <w:rPr>
          <w:rFonts w:ascii="Times New Roman" w:hAnsi="Times New Roman" w:cs="Times New Roman"/>
          <w:b/>
          <w:bCs/>
          <w:sz w:val="28"/>
          <w:szCs w:val="28"/>
          <w:lang w:eastAsia="ru-RU"/>
        </w:rPr>
        <w:t xml:space="preserve">. </w:t>
      </w:r>
      <w:proofErr w:type="spellStart"/>
      <w:r w:rsidR="00D37FF7" w:rsidRPr="00AE060D">
        <w:rPr>
          <w:rFonts w:ascii="Times New Roman" w:hAnsi="Times New Roman" w:cs="Times New Roman"/>
          <w:b/>
          <w:sz w:val="28"/>
          <w:szCs w:val="28"/>
        </w:rPr>
        <w:t>Регіональні</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обсяги</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зовнішньої</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торгівлі</w:t>
      </w:r>
      <w:proofErr w:type="spellEnd"/>
      <w:r w:rsidR="00D37FF7" w:rsidRPr="00AE060D">
        <w:rPr>
          <w:rFonts w:ascii="Times New Roman" w:hAnsi="Times New Roman" w:cs="Times New Roman"/>
          <w:b/>
          <w:sz w:val="28"/>
          <w:szCs w:val="28"/>
        </w:rPr>
        <w:t xml:space="preserve"> товарами у 2018 </w:t>
      </w:r>
      <w:proofErr w:type="spellStart"/>
      <w:r w:rsidR="00D37FF7" w:rsidRPr="00AE060D">
        <w:rPr>
          <w:rFonts w:ascii="Times New Roman" w:hAnsi="Times New Roman" w:cs="Times New Roman"/>
          <w:b/>
          <w:sz w:val="28"/>
          <w:szCs w:val="28"/>
        </w:rPr>
        <w:t>році</w:t>
      </w:r>
      <w:proofErr w:type="spellEnd"/>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191"/>
        <w:gridCol w:w="863"/>
        <w:gridCol w:w="1078"/>
        <w:gridCol w:w="1253"/>
        <w:gridCol w:w="998"/>
        <w:gridCol w:w="1282"/>
        <w:gridCol w:w="1297"/>
      </w:tblGrid>
      <w:tr w:rsidR="00D37FF7" w:rsidRPr="001B43AF" w14:paraId="36A77FD6" w14:textId="77777777" w:rsidTr="00BC1689">
        <w:tc>
          <w:tcPr>
            <w:tcW w:w="1809" w:type="dxa"/>
            <w:vMerge w:val="restart"/>
          </w:tcPr>
          <w:p w14:paraId="4AE61F48" w14:textId="77777777" w:rsidR="00D37FF7" w:rsidRPr="001B43AF" w:rsidRDefault="00D37FF7" w:rsidP="00E42DA2">
            <w:pPr>
              <w:spacing w:after="0" w:line="240" w:lineRule="auto"/>
              <w:jc w:val="center"/>
              <w:rPr>
                <w:rFonts w:ascii="Times New Roman" w:hAnsi="Times New Roman" w:cs="Times New Roman"/>
                <w:sz w:val="23"/>
                <w:szCs w:val="23"/>
                <w:lang w:eastAsia="ru-RU"/>
              </w:rPr>
            </w:pPr>
          </w:p>
        </w:tc>
        <w:tc>
          <w:tcPr>
            <w:tcW w:w="3132" w:type="dxa"/>
            <w:gridSpan w:val="3"/>
            <w:vAlign w:val="center"/>
          </w:tcPr>
          <w:p w14:paraId="794AFC32" w14:textId="77777777" w:rsidR="00D37FF7" w:rsidRPr="001B43AF" w:rsidRDefault="00D37FF7" w:rsidP="00E42DA2">
            <w:pPr>
              <w:spacing w:after="0" w:line="240" w:lineRule="auto"/>
              <w:jc w:val="center"/>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Експорт</w:t>
            </w:r>
            <w:proofErr w:type="spellEnd"/>
          </w:p>
        </w:tc>
        <w:tc>
          <w:tcPr>
            <w:tcW w:w="3533" w:type="dxa"/>
            <w:gridSpan w:val="3"/>
            <w:vAlign w:val="center"/>
          </w:tcPr>
          <w:p w14:paraId="4CBA11B5" w14:textId="77777777" w:rsidR="00D37FF7" w:rsidRPr="001B43AF" w:rsidRDefault="00D37FF7" w:rsidP="00E42DA2">
            <w:pPr>
              <w:spacing w:after="0" w:line="240" w:lineRule="auto"/>
              <w:jc w:val="center"/>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Імпорт</w:t>
            </w:r>
            <w:proofErr w:type="spellEnd"/>
          </w:p>
        </w:tc>
        <w:tc>
          <w:tcPr>
            <w:tcW w:w="1297" w:type="dxa"/>
            <w:vMerge w:val="restart"/>
            <w:vAlign w:val="center"/>
          </w:tcPr>
          <w:p w14:paraId="19463D39"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Сальдо</w:t>
            </w:r>
          </w:p>
        </w:tc>
      </w:tr>
      <w:tr w:rsidR="00D37FF7" w:rsidRPr="001B43AF" w14:paraId="6DB7223C" w14:textId="77777777" w:rsidTr="00BC1689">
        <w:tc>
          <w:tcPr>
            <w:tcW w:w="1809" w:type="dxa"/>
            <w:vMerge/>
          </w:tcPr>
          <w:p w14:paraId="52DFFD32" w14:textId="77777777" w:rsidR="00D37FF7" w:rsidRPr="001B43AF" w:rsidRDefault="00D37FF7" w:rsidP="00E42DA2">
            <w:pPr>
              <w:spacing w:after="0" w:line="240" w:lineRule="auto"/>
              <w:jc w:val="center"/>
              <w:rPr>
                <w:rFonts w:ascii="Times New Roman" w:hAnsi="Times New Roman" w:cs="Times New Roman"/>
                <w:sz w:val="23"/>
                <w:szCs w:val="23"/>
                <w:lang w:eastAsia="ru-RU"/>
              </w:rPr>
            </w:pPr>
          </w:p>
        </w:tc>
        <w:tc>
          <w:tcPr>
            <w:tcW w:w="1191" w:type="dxa"/>
            <w:vAlign w:val="center"/>
          </w:tcPr>
          <w:p w14:paraId="760159CD"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тис.дол</w:t>
            </w:r>
            <w:proofErr w:type="spellEnd"/>
            <w:r w:rsidRPr="001B43AF">
              <w:rPr>
                <w:rFonts w:ascii="Times New Roman" w:hAnsi="Times New Roman" w:cs="Times New Roman"/>
                <w:sz w:val="23"/>
                <w:szCs w:val="23"/>
                <w:lang w:eastAsia="ru-RU"/>
              </w:rPr>
              <w:t>. США</w:t>
            </w:r>
          </w:p>
        </w:tc>
        <w:tc>
          <w:tcPr>
            <w:tcW w:w="863" w:type="dxa"/>
            <w:vAlign w:val="center"/>
          </w:tcPr>
          <w:p w14:paraId="2CDF0A3B"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2017</w:t>
            </w:r>
          </w:p>
        </w:tc>
        <w:tc>
          <w:tcPr>
            <w:tcW w:w="1078" w:type="dxa"/>
            <w:vAlign w:val="center"/>
          </w:tcPr>
          <w:p w14:paraId="03983D8C"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 xml:space="preserve">у % до </w:t>
            </w:r>
            <w:proofErr w:type="spellStart"/>
            <w:r w:rsidRPr="001B43AF">
              <w:rPr>
                <w:rFonts w:ascii="Times New Roman" w:hAnsi="Times New Roman" w:cs="Times New Roman"/>
                <w:sz w:val="23"/>
                <w:szCs w:val="23"/>
                <w:lang w:eastAsia="ru-RU"/>
              </w:rPr>
              <w:t>загального</w:t>
            </w:r>
            <w:proofErr w:type="spellEnd"/>
            <w:r w:rsidRPr="001B43AF">
              <w:rPr>
                <w:rFonts w:ascii="Times New Roman" w:hAnsi="Times New Roman" w:cs="Times New Roman"/>
                <w:sz w:val="23"/>
                <w:szCs w:val="23"/>
                <w:lang w:eastAsia="ru-RU"/>
              </w:rPr>
              <w:t xml:space="preserve"> </w:t>
            </w:r>
            <w:proofErr w:type="spellStart"/>
            <w:r w:rsidRPr="001B43AF">
              <w:rPr>
                <w:rFonts w:ascii="Times New Roman" w:hAnsi="Times New Roman" w:cs="Times New Roman"/>
                <w:sz w:val="23"/>
                <w:szCs w:val="23"/>
                <w:lang w:eastAsia="ru-RU"/>
              </w:rPr>
              <w:t>обсягу</w:t>
            </w:r>
            <w:proofErr w:type="spellEnd"/>
          </w:p>
        </w:tc>
        <w:tc>
          <w:tcPr>
            <w:tcW w:w="1253" w:type="dxa"/>
            <w:vAlign w:val="center"/>
          </w:tcPr>
          <w:p w14:paraId="027DDB9C"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тис.дол</w:t>
            </w:r>
            <w:proofErr w:type="spellEnd"/>
            <w:r w:rsidRPr="001B43AF">
              <w:rPr>
                <w:rFonts w:ascii="Times New Roman" w:hAnsi="Times New Roman" w:cs="Times New Roman"/>
                <w:sz w:val="23"/>
                <w:szCs w:val="23"/>
                <w:lang w:eastAsia="ru-RU"/>
              </w:rPr>
              <w:t>. США</w:t>
            </w:r>
          </w:p>
        </w:tc>
        <w:tc>
          <w:tcPr>
            <w:tcW w:w="998" w:type="dxa"/>
            <w:vAlign w:val="center"/>
          </w:tcPr>
          <w:p w14:paraId="315EA88B"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2017</w:t>
            </w:r>
          </w:p>
        </w:tc>
        <w:tc>
          <w:tcPr>
            <w:tcW w:w="1282" w:type="dxa"/>
            <w:vAlign w:val="center"/>
          </w:tcPr>
          <w:p w14:paraId="1774B12C"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 xml:space="preserve">у % до </w:t>
            </w:r>
            <w:proofErr w:type="spellStart"/>
            <w:r w:rsidRPr="001B43AF">
              <w:rPr>
                <w:rFonts w:ascii="Times New Roman" w:hAnsi="Times New Roman" w:cs="Times New Roman"/>
                <w:sz w:val="23"/>
                <w:szCs w:val="23"/>
                <w:lang w:eastAsia="ru-RU"/>
              </w:rPr>
              <w:t>загального</w:t>
            </w:r>
            <w:proofErr w:type="spellEnd"/>
            <w:r w:rsidRPr="001B43AF">
              <w:rPr>
                <w:rFonts w:ascii="Times New Roman" w:hAnsi="Times New Roman" w:cs="Times New Roman"/>
                <w:sz w:val="23"/>
                <w:szCs w:val="23"/>
                <w:lang w:eastAsia="ru-RU"/>
              </w:rPr>
              <w:t xml:space="preserve"> </w:t>
            </w:r>
            <w:proofErr w:type="spellStart"/>
            <w:r w:rsidRPr="001B43AF">
              <w:rPr>
                <w:rFonts w:ascii="Times New Roman" w:hAnsi="Times New Roman" w:cs="Times New Roman"/>
                <w:sz w:val="23"/>
                <w:szCs w:val="23"/>
                <w:lang w:eastAsia="ru-RU"/>
              </w:rPr>
              <w:t>обсягу</w:t>
            </w:r>
            <w:proofErr w:type="spellEnd"/>
          </w:p>
        </w:tc>
        <w:tc>
          <w:tcPr>
            <w:tcW w:w="1297" w:type="dxa"/>
            <w:vMerge/>
          </w:tcPr>
          <w:p w14:paraId="72BD92D6" w14:textId="77777777" w:rsidR="00D37FF7" w:rsidRPr="001B43AF" w:rsidRDefault="00D37FF7" w:rsidP="00E42DA2">
            <w:pPr>
              <w:spacing w:after="0" w:line="240" w:lineRule="auto"/>
              <w:jc w:val="center"/>
              <w:rPr>
                <w:rFonts w:ascii="Times New Roman" w:hAnsi="Times New Roman" w:cs="Times New Roman"/>
                <w:sz w:val="23"/>
                <w:szCs w:val="23"/>
                <w:lang w:eastAsia="ru-RU"/>
              </w:rPr>
            </w:pPr>
          </w:p>
        </w:tc>
      </w:tr>
      <w:tr w:rsidR="00D37FF7" w:rsidRPr="001B43AF" w14:paraId="42FDB1AD" w14:textId="77777777" w:rsidTr="00BC1689">
        <w:tc>
          <w:tcPr>
            <w:tcW w:w="1809" w:type="dxa"/>
            <w:vAlign w:val="bottom"/>
          </w:tcPr>
          <w:p w14:paraId="25A959CD" w14:textId="77777777" w:rsidR="00D37FF7" w:rsidRPr="001B43AF" w:rsidRDefault="00D37FF7" w:rsidP="00E42DA2">
            <w:pPr>
              <w:spacing w:after="0" w:line="240" w:lineRule="auto"/>
              <w:rPr>
                <w:rFonts w:ascii="Times New Roman" w:hAnsi="Times New Roman" w:cs="Times New Roman"/>
                <w:sz w:val="23"/>
                <w:szCs w:val="23"/>
                <w:lang w:eastAsia="ru-RU"/>
              </w:rPr>
            </w:pPr>
            <w:proofErr w:type="spellStart"/>
            <w:r w:rsidRPr="001B43AF">
              <w:rPr>
                <w:rFonts w:ascii="Times New Roman" w:hAnsi="Times New Roman" w:cs="Times New Roman"/>
                <w:b/>
                <w:bCs/>
                <w:sz w:val="23"/>
                <w:szCs w:val="23"/>
                <w:lang w:eastAsia="ru-RU"/>
              </w:rPr>
              <w:t>Україна</w:t>
            </w:r>
            <w:proofErr w:type="spellEnd"/>
          </w:p>
        </w:tc>
        <w:tc>
          <w:tcPr>
            <w:tcW w:w="1191" w:type="dxa"/>
            <w:vAlign w:val="bottom"/>
          </w:tcPr>
          <w:p w14:paraId="6CE6C6A4"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47339935,2</w:t>
            </w:r>
          </w:p>
        </w:tc>
        <w:tc>
          <w:tcPr>
            <w:tcW w:w="863" w:type="dxa"/>
            <w:vAlign w:val="bottom"/>
          </w:tcPr>
          <w:p w14:paraId="6C5F721E"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109,4</w:t>
            </w:r>
          </w:p>
        </w:tc>
        <w:tc>
          <w:tcPr>
            <w:tcW w:w="1078" w:type="dxa"/>
            <w:vAlign w:val="bottom"/>
          </w:tcPr>
          <w:p w14:paraId="24A9E282"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100,0</w:t>
            </w:r>
          </w:p>
        </w:tc>
        <w:tc>
          <w:tcPr>
            <w:tcW w:w="1253" w:type="dxa"/>
            <w:vAlign w:val="bottom"/>
          </w:tcPr>
          <w:p w14:paraId="24636793"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57141041,5</w:t>
            </w:r>
          </w:p>
        </w:tc>
        <w:tc>
          <w:tcPr>
            <w:tcW w:w="998" w:type="dxa"/>
            <w:vAlign w:val="bottom"/>
          </w:tcPr>
          <w:p w14:paraId="14893DC8"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115,2</w:t>
            </w:r>
          </w:p>
        </w:tc>
        <w:tc>
          <w:tcPr>
            <w:tcW w:w="1282" w:type="dxa"/>
            <w:vAlign w:val="bottom"/>
          </w:tcPr>
          <w:p w14:paraId="7013F127"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100,0</w:t>
            </w:r>
          </w:p>
        </w:tc>
        <w:tc>
          <w:tcPr>
            <w:tcW w:w="1297" w:type="dxa"/>
            <w:vAlign w:val="bottom"/>
          </w:tcPr>
          <w:p w14:paraId="48175AA8"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9801106,3</w:t>
            </w:r>
          </w:p>
        </w:tc>
      </w:tr>
      <w:tr w:rsidR="00D37FF7" w:rsidRPr="001B43AF" w14:paraId="5DD20B29" w14:textId="77777777" w:rsidTr="00BC1689">
        <w:tc>
          <w:tcPr>
            <w:tcW w:w="1809" w:type="dxa"/>
            <w:vAlign w:val="bottom"/>
          </w:tcPr>
          <w:p w14:paraId="1996211A" w14:textId="77777777" w:rsidR="00D37FF7" w:rsidRPr="001B43AF" w:rsidRDefault="00D37FF7" w:rsidP="00E42DA2">
            <w:pPr>
              <w:spacing w:after="0" w:line="240" w:lineRule="auto"/>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Вiнницька</w:t>
            </w:r>
            <w:proofErr w:type="spellEnd"/>
          </w:p>
        </w:tc>
        <w:tc>
          <w:tcPr>
            <w:tcW w:w="1191" w:type="dxa"/>
            <w:vAlign w:val="bottom"/>
          </w:tcPr>
          <w:p w14:paraId="2F80A176"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1429466,6</w:t>
            </w:r>
          </w:p>
        </w:tc>
        <w:tc>
          <w:tcPr>
            <w:tcW w:w="863" w:type="dxa"/>
            <w:vAlign w:val="bottom"/>
          </w:tcPr>
          <w:p w14:paraId="74BEFC7D"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117,4</w:t>
            </w:r>
          </w:p>
        </w:tc>
        <w:tc>
          <w:tcPr>
            <w:tcW w:w="1078" w:type="dxa"/>
            <w:vAlign w:val="bottom"/>
          </w:tcPr>
          <w:p w14:paraId="5DE93255"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3,0</w:t>
            </w:r>
          </w:p>
        </w:tc>
        <w:tc>
          <w:tcPr>
            <w:tcW w:w="1253" w:type="dxa"/>
            <w:vAlign w:val="bottom"/>
          </w:tcPr>
          <w:p w14:paraId="563CC882"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562988,3</w:t>
            </w:r>
          </w:p>
        </w:tc>
        <w:tc>
          <w:tcPr>
            <w:tcW w:w="998" w:type="dxa"/>
            <w:vAlign w:val="bottom"/>
          </w:tcPr>
          <w:p w14:paraId="74E51710"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138,3</w:t>
            </w:r>
          </w:p>
        </w:tc>
        <w:tc>
          <w:tcPr>
            <w:tcW w:w="1282" w:type="dxa"/>
            <w:vAlign w:val="bottom"/>
          </w:tcPr>
          <w:p w14:paraId="13B2B9F9"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w:t>
            </w:r>
          </w:p>
        </w:tc>
        <w:tc>
          <w:tcPr>
            <w:tcW w:w="1297" w:type="dxa"/>
            <w:vAlign w:val="bottom"/>
          </w:tcPr>
          <w:p w14:paraId="4A95545B"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866478,3</w:t>
            </w:r>
          </w:p>
        </w:tc>
      </w:tr>
      <w:tr w:rsidR="00D37FF7" w:rsidRPr="001B43AF" w14:paraId="4B33C21D" w14:textId="77777777" w:rsidTr="00BC1689">
        <w:tc>
          <w:tcPr>
            <w:tcW w:w="1809" w:type="dxa"/>
            <w:vAlign w:val="bottom"/>
          </w:tcPr>
          <w:p w14:paraId="5E031782" w14:textId="77777777" w:rsidR="00D37FF7" w:rsidRPr="001B43AF" w:rsidRDefault="00D37FF7" w:rsidP="00E42DA2">
            <w:pPr>
              <w:spacing w:after="0" w:line="240" w:lineRule="auto"/>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Рiвненська</w:t>
            </w:r>
            <w:proofErr w:type="spellEnd"/>
          </w:p>
        </w:tc>
        <w:tc>
          <w:tcPr>
            <w:tcW w:w="1191" w:type="dxa"/>
            <w:vAlign w:val="bottom"/>
          </w:tcPr>
          <w:p w14:paraId="37A9BA7B"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410910,0</w:t>
            </w:r>
          </w:p>
        </w:tc>
        <w:tc>
          <w:tcPr>
            <w:tcW w:w="863" w:type="dxa"/>
            <w:vAlign w:val="bottom"/>
          </w:tcPr>
          <w:p w14:paraId="0563DBE0"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107,2</w:t>
            </w:r>
          </w:p>
        </w:tc>
        <w:tc>
          <w:tcPr>
            <w:tcW w:w="1078" w:type="dxa"/>
            <w:vAlign w:val="bottom"/>
          </w:tcPr>
          <w:p w14:paraId="62F6D606"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0,9</w:t>
            </w:r>
          </w:p>
        </w:tc>
        <w:tc>
          <w:tcPr>
            <w:tcW w:w="1253" w:type="dxa"/>
            <w:vAlign w:val="bottom"/>
          </w:tcPr>
          <w:p w14:paraId="327D801E"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298620,9</w:t>
            </w:r>
          </w:p>
        </w:tc>
        <w:tc>
          <w:tcPr>
            <w:tcW w:w="998" w:type="dxa"/>
            <w:vAlign w:val="bottom"/>
          </w:tcPr>
          <w:p w14:paraId="13A8D3DF"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87,5</w:t>
            </w:r>
          </w:p>
        </w:tc>
        <w:tc>
          <w:tcPr>
            <w:tcW w:w="1282" w:type="dxa"/>
            <w:vAlign w:val="bottom"/>
          </w:tcPr>
          <w:p w14:paraId="4ED4C4BD"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0,5</w:t>
            </w:r>
          </w:p>
        </w:tc>
        <w:tc>
          <w:tcPr>
            <w:tcW w:w="1297" w:type="dxa"/>
            <w:vAlign w:val="bottom"/>
          </w:tcPr>
          <w:p w14:paraId="538C5F60"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112289,1</w:t>
            </w:r>
          </w:p>
        </w:tc>
      </w:tr>
      <w:tr w:rsidR="00D37FF7" w:rsidRPr="001B43AF" w14:paraId="60CE283E" w14:textId="77777777" w:rsidTr="00BC1689">
        <w:tc>
          <w:tcPr>
            <w:tcW w:w="1809" w:type="dxa"/>
            <w:vAlign w:val="bottom"/>
          </w:tcPr>
          <w:p w14:paraId="1BAA9D04" w14:textId="77777777" w:rsidR="00D37FF7" w:rsidRPr="001B43AF" w:rsidRDefault="00D37FF7" w:rsidP="00E42DA2">
            <w:pPr>
              <w:spacing w:after="0" w:line="240" w:lineRule="auto"/>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Тернопiльська</w:t>
            </w:r>
            <w:proofErr w:type="spellEnd"/>
          </w:p>
        </w:tc>
        <w:tc>
          <w:tcPr>
            <w:tcW w:w="1191" w:type="dxa"/>
            <w:vAlign w:val="bottom"/>
          </w:tcPr>
          <w:p w14:paraId="7B566B0E"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452483,7</w:t>
            </w:r>
          </w:p>
        </w:tc>
        <w:tc>
          <w:tcPr>
            <w:tcW w:w="863" w:type="dxa"/>
            <w:vAlign w:val="bottom"/>
          </w:tcPr>
          <w:p w14:paraId="3D55F8AA"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119,0</w:t>
            </w:r>
          </w:p>
        </w:tc>
        <w:tc>
          <w:tcPr>
            <w:tcW w:w="1078" w:type="dxa"/>
            <w:vAlign w:val="bottom"/>
          </w:tcPr>
          <w:p w14:paraId="26315FE9"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w:t>
            </w:r>
          </w:p>
        </w:tc>
        <w:tc>
          <w:tcPr>
            <w:tcW w:w="1253" w:type="dxa"/>
            <w:vAlign w:val="bottom"/>
          </w:tcPr>
          <w:p w14:paraId="4F39326E"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418993,2</w:t>
            </w:r>
          </w:p>
        </w:tc>
        <w:tc>
          <w:tcPr>
            <w:tcW w:w="998" w:type="dxa"/>
            <w:vAlign w:val="bottom"/>
          </w:tcPr>
          <w:p w14:paraId="6050760F"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119,1</w:t>
            </w:r>
          </w:p>
        </w:tc>
        <w:tc>
          <w:tcPr>
            <w:tcW w:w="1282" w:type="dxa"/>
            <w:vAlign w:val="bottom"/>
          </w:tcPr>
          <w:p w14:paraId="09CDFDF6"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0,7</w:t>
            </w:r>
          </w:p>
        </w:tc>
        <w:tc>
          <w:tcPr>
            <w:tcW w:w="1297" w:type="dxa"/>
            <w:vAlign w:val="bottom"/>
          </w:tcPr>
          <w:p w14:paraId="3E94780C"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33490,5</w:t>
            </w:r>
          </w:p>
        </w:tc>
      </w:tr>
      <w:tr w:rsidR="00D37FF7" w:rsidRPr="001B43AF" w14:paraId="0AA0F449" w14:textId="77777777" w:rsidTr="00BC1689">
        <w:tc>
          <w:tcPr>
            <w:tcW w:w="1809" w:type="dxa"/>
            <w:vAlign w:val="bottom"/>
          </w:tcPr>
          <w:p w14:paraId="5FEAC217" w14:textId="77777777" w:rsidR="00D37FF7" w:rsidRPr="001B43AF" w:rsidRDefault="00D37FF7" w:rsidP="00E42DA2">
            <w:pPr>
              <w:spacing w:after="0" w:line="240" w:lineRule="auto"/>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Хмельницька</w:t>
            </w:r>
          </w:p>
        </w:tc>
        <w:tc>
          <w:tcPr>
            <w:tcW w:w="1191" w:type="dxa"/>
            <w:vAlign w:val="bottom"/>
          </w:tcPr>
          <w:p w14:paraId="4C24D7F4" w14:textId="77777777" w:rsidR="00D37FF7" w:rsidRPr="001B43AF" w:rsidRDefault="00D37FF7" w:rsidP="001B43AF">
            <w:pPr>
              <w:spacing w:after="0" w:line="240" w:lineRule="auto"/>
              <w:ind w:left="-79" w:right="-80"/>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638177,0</w:t>
            </w:r>
          </w:p>
        </w:tc>
        <w:tc>
          <w:tcPr>
            <w:tcW w:w="863" w:type="dxa"/>
            <w:vAlign w:val="bottom"/>
          </w:tcPr>
          <w:p w14:paraId="3C7D7F30" w14:textId="77777777" w:rsidR="00D37FF7" w:rsidRPr="001B43AF" w:rsidRDefault="00D37FF7" w:rsidP="00E42DA2">
            <w:pPr>
              <w:spacing w:after="0" w:line="240" w:lineRule="auto"/>
              <w:ind w:left="-5" w:right="-42"/>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136,5</w:t>
            </w:r>
          </w:p>
        </w:tc>
        <w:tc>
          <w:tcPr>
            <w:tcW w:w="1078" w:type="dxa"/>
            <w:vAlign w:val="bottom"/>
          </w:tcPr>
          <w:p w14:paraId="35851C38" w14:textId="77777777" w:rsidR="00D37FF7" w:rsidRPr="001B43AF" w:rsidRDefault="00D37FF7" w:rsidP="00E42DA2">
            <w:pPr>
              <w:spacing w:after="0" w:line="240" w:lineRule="auto"/>
              <w:ind w:right="-83"/>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1,3</w:t>
            </w:r>
          </w:p>
        </w:tc>
        <w:tc>
          <w:tcPr>
            <w:tcW w:w="1253" w:type="dxa"/>
            <w:vAlign w:val="bottom"/>
          </w:tcPr>
          <w:p w14:paraId="4E986AA2" w14:textId="77777777" w:rsidR="00D37FF7" w:rsidRPr="001B43AF" w:rsidRDefault="00D37FF7" w:rsidP="001B43AF">
            <w:pPr>
              <w:spacing w:after="0" w:line="240" w:lineRule="auto"/>
              <w:ind w:left="-92" w:right="-5"/>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446528,1</w:t>
            </w:r>
          </w:p>
        </w:tc>
        <w:tc>
          <w:tcPr>
            <w:tcW w:w="998" w:type="dxa"/>
            <w:vAlign w:val="bottom"/>
          </w:tcPr>
          <w:p w14:paraId="483F9DF8" w14:textId="77777777" w:rsidR="00D37FF7" w:rsidRPr="001B43AF" w:rsidRDefault="00D37FF7" w:rsidP="00E42DA2">
            <w:pPr>
              <w:spacing w:after="0" w:line="240" w:lineRule="auto"/>
              <w:ind w:left="94"/>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107,8</w:t>
            </w:r>
          </w:p>
        </w:tc>
        <w:tc>
          <w:tcPr>
            <w:tcW w:w="1282" w:type="dxa"/>
            <w:vAlign w:val="bottom"/>
          </w:tcPr>
          <w:p w14:paraId="4B9C1A1F" w14:textId="77777777" w:rsidR="00D37FF7" w:rsidRPr="001B43AF" w:rsidRDefault="00D37FF7" w:rsidP="00E42DA2">
            <w:pPr>
              <w:spacing w:after="0" w:line="240" w:lineRule="auto"/>
              <w:ind w:left="9"/>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0,8</w:t>
            </w:r>
          </w:p>
        </w:tc>
        <w:tc>
          <w:tcPr>
            <w:tcW w:w="1297" w:type="dxa"/>
            <w:vAlign w:val="bottom"/>
          </w:tcPr>
          <w:p w14:paraId="3EA2E7BC" w14:textId="77777777" w:rsidR="00D37FF7" w:rsidRPr="001B43AF" w:rsidRDefault="00D37FF7" w:rsidP="00E42DA2">
            <w:pPr>
              <w:spacing w:after="0" w:line="240" w:lineRule="auto"/>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191648,9</w:t>
            </w:r>
          </w:p>
        </w:tc>
      </w:tr>
      <w:tr w:rsidR="00D37FF7" w:rsidRPr="001B43AF" w14:paraId="51B166BB" w14:textId="77777777" w:rsidTr="00BC1689">
        <w:tc>
          <w:tcPr>
            <w:tcW w:w="1809" w:type="dxa"/>
            <w:vAlign w:val="bottom"/>
          </w:tcPr>
          <w:p w14:paraId="5BC857F4" w14:textId="77777777" w:rsidR="00D37FF7" w:rsidRPr="001B43AF" w:rsidRDefault="00D37FF7" w:rsidP="00E42DA2">
            <w:pPr>
              <w:spacing w:after="0" w:line="240" w:lineRule="auto"/>
              <w:rPr>
                <w:rFonts w:ascii="Times New Roman" w:hAnsi="Times New Roman" w:cs="Times New Roman"/>
                <w:sz w:val="23"/>
                <w:szCs w:val="23"/>
                <w:lang w:eastAsia="ru-RU"/>
              </w:rPr>
            </w:pPr>
            <w:proofErr w:type="spellStart"/>
            <w:r w:rsidRPr="001B43AF">
              <w:rPr>
                <w:rFonts w:ascii="Times New Roman" w:hAnsi="Times New Roman" w:cs="Times New Roman"/>
                <w:sz w:val="23"/>
                <w:szCs w:val="23"/>
                <w:lang w:eastAsia="ru-RU"/>
              </w:rPr>
              <w:t>Чернiвецька</w:t>
            </w:r>
            <w:proofErr w:type="spellEnd"/>
          </w:p>
        </w:tc>
        <w:tc>
          <w:tcPr>
            <w:tcW w:w="1191" w:type="dxa"/>
            <w:vAlign w:val="bottom"/>
          </w:tcPr>
          <w:p w14:paraId="2FE317C3" w14:textId="77777777"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200129,8</w:t>
            </w:r>
          </w:p>
        </w:tc>
        <w:tc>
          <w:tcPr>
            <w:tcW w:w="863" w:type="dxa"/>
            <w:vAlign w:val="bottom"/>
          </w:tcPr>
          <w:p w14:paraId="361371CD" w14:textId="77777777"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133,6</w:t>
            </w:r>
          </w:p>
        </w:tc>
        <w:tc>
          <w:tcPr>
            <w:tcW w:w="1078" w:type="dxa"/>
            <w:vAlign w:val="bottom"/>
          </w:tcPr>
          <w:p w14:paraId="230196C6" w14:textId="77777777"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0,4</w:t>
            </w:r>
          </w:p>
        </w:tc>
        <w:tc>
          <w:tcPr>
            <w:tcW w:w="1253" w:type="dxa"/>
            <w:vAlign w:val="bottom"/>
          </w:tcPr>
          <w:p w14:paraId="0F01E07B" w14:textId="77777777"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139604,1</w:t>
            </w:r>
          </w:p>
        </w:tc>
        <w:tc>
          <w:tcPr>
            <w:tcW w:w="998" w:type="dxa"/>
            <w:vAlign w:val="bottom"/>
          </w:tcPr>
          <w:p w14:paraId="560D8B26" w14:textId="77777777"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123,3</w:t>
            </w:r>
          </w:p>
        </w:tc>
        <w:tc>
          <w:tcPr>
            <w:tcW w:w="1282" w:type="dxa"/>
            <w:vAlign w:val="bottom"/>
          </w:tcPr>
          <w:p w14:paraId="60A0210C" w14:textId="77777777"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0,2</w:t>
            </w:r>
          </w:p>
        </w:tc>
        <w:tc>
          <w:tcPr>
            <w:tcW w:w="1297" w:type="dxa"/>
            <w:vAlign w:val="bottom"/>
          </w:tcPr>
          <w:p w14:paraId="7A20A6F1" w14:textId="77777777"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60525,7</w:t>
            </w:r>
          </w:p>
        </w:tc>
      </w:tr>
    </w:tbl>
    <w:p w14:paraId="1DBF0574" w14:textId="77777777" w:rsidR="00D37FF7" w:rsidRPr="00AE060D" w:rsidRDefault="00D37FF7" w:rsidP="00B74001">
      <w:pPr>
        <w:pStyle w:val="20"/>
        <w:tabs>
          <w:tab w:val="left" w:pos="0"/>
        </w:tabs>
        <w:spacing w:before="120" w:after="12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Питома вага Хмельницької області у зовнішній торгівлі України послугами с</w:t>
      </w:r>
      <w:r w:rsidR="00765350">
        <w:rPr>
          <w:rFonts w:ascii="Times New Roman" w:hAnsi="Times New Roman" w:cs="Times New Roman"/>
          <w:b w:val="0"/>
          <w:bCs w:val="0"/>
          <w:i w:val="0"/>
          <w:sz w:val="28"/>
          <w:szCs w:val="28"/>
        </w:rPr>
        <w:t>тановить</w:t>
      </w:r>
      <w:r w:rsidRPr="00AE060D">
        <w:rPr>
          <w:rFonts w:ascii="Times New Roman" w:hAnsi="Times New Roman" w:cs="Times New Roman"/>
          <w:b w:val="0"/>
          <w:bCs w:val="0"/>
          <w:i w:val="0"/>
          <w:sz w:val="28"/>
          <w:szCs w:val="28"/>
        </w:rPr>
        <w:t xml:space="preserve"> 0,2% експорту та 0,3% імпорту.</w:t>
      </w:r>
    </w:p>
    <w:p w14:paraId="4440EDBC" w14:textId="77777777" w:rsidR="00D37FF7" w:rsidRPr="00AE060D" w:rsidRDefault="00765350" w:rsidP="00B74001">
      <w:pPr>
        <w:spacing w:after="0"/>
        <w:jc w:val="right"/>
        <w:rPr>
          <w:rFonts w:ascii="Times New Roman" w:hAnsi="Times New Roman" w:cs="Times New Roman"/>
          <w:b/>
          <w:sz w:val="28"/>
          <w:szCs w:val="28"/>
        </w:rPr>
      </w:pPr>
      <w:proofErr w:type="spellStart"/>
      <w:r>
        <w:rPr>
          <w:rFonts w:ascii="Times New Roman" w:hAnsi="Times New Roman" w:cs="Times New Roman"/>
          <w:b/>
          <w:bCs/>
          <w:sz w:val="28"/>
          <w:szCs w:val="28"/>
          <w:lang w:eastAsia="ru-RU"/>
        </w:rPr>
        <w:t>Таблиця</w:t>
      </w:r>
      <w:proofErr w:type="spellEnd"/>
      <w:r>
        <w:rPr>
          <w:rFonts w:ascii="Times New Roman" w:hAnsi="Times New Roman" w:cs="Times New Roman"/>
          <w:b/>
          <w:bCs/>
          <w:sz w:val="28"/>
          <w:szCs w:val="28"/>
          <w:lang w:eastAsia="ru-RU"/>
        </w:rPr>
        <w:t xml:space="preserve"> 19</w:t>
      </w:r>
      <w:r w:rsidR="00D37FF7" w:rsidRPr="00AE060D">
        <w:rPr>
          <w:rFonts w:ascii="Times New Roman" w:hAnsi="Times New Roman" w:cs="Times New Roman"/>
          <w:b/>
          <w:bCs/>
          <w:sz w:val="28"/>
          <w:szCs w:val="28"/>
          <w:lang w:eastAsia="ru-RU"/>
        </w:rPr>
        <w:t xml:space="preserve">. </w:t>
      </w:r>
      <w:proofErr w:type="spellStart"/>
      <w:r w:rsidR="00D37FF7" w:rsidRPr="00AE060D">
        <w:rPr>
          <w:rFonts w:ascii="Times New Roman" w:hAnsi="Times New Roman" w:cs="Times New Roman"/>
          <w:b/>
          <w:sz w:val="28"/>
          <w:szCs w:val="28"/>
        </w:rPr>
        <w:t>Регіональні</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обсяги</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зовнішньої</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торгівлі</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послугами</w:t>
      </w:r>
      <w:proofErr w:type="spellEnd"/>
      <w:r w:rsidR="00D37FF7" w:rsidRPr="00AE060D">
        <w:rPr>
          <w:rFonts w:ascii="Times New Roman" w:hAnsi="Times New Roman" w:cs="Times New Roman"/>
          <w:b/>
          <w:sz w:val="28"/>
          <w:szCs w:val="28"/>
        </w:rPr>
        <w:t xml:space="preserve"> у 2018 </w:t>
      </w:r>
      <w:proofErr w:type="spellStart"/>
      <w:r w:rsidR="00D37FF7" w:rsidRPr="00AE060D">
        <w:rPr>
          <w:rFonts w:ascii="Times New Roman" w:hAnsi="Times New Roman" w:cs="Times New Roman"/>
          <w:b/>
          <w:sz w:val="28"/>
          <w:szCs w:val="28"/>
        </w:rPr>
        <w:t>році</w:t>
      </w:r>
      <w:proofErr w:type="spellEnd"/>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71"/>
        <w:gridCol w:w="989"/>
        <w:gridCol w:w="1134"/>
        <w:gridCol w:w="1134"/>
        <w:gridCol w:w="1077"/>
        <w:gridCol w:w="1191"/>
        <w:gridCol w:w="1344"/>
      </w:tblGrid>
      <w:tr w:rsidR="00D37FF7" w:rsidRPr="00E4669D" w14:paraId="72245163" w14:textId="77777777" w:rsidTr="00D37FF7">
        <w:tc>
          <w:tcPr>
            <w:tcW w:w="1668" w:type="dxa"/>
            <w:vMerge w:val="restart"/>
          </w:tcPr>
          <w:p w14:paraId="09ED20CA" w14:textId="77777777" w:rsidR="00D37FF7" w:rsidRPr="00E4669D" w:rsidRDefault="00D37FF7" w:rsidP="00E42DA2">
            <w:pPr>
              <w:spacing w:after="0" w:line="240" w:lineRule="auto"/>
              <w:ind w:right="-166"/>
              <w:jc w:val="center"/>
              <w:rPr>
                <w:rFonts w:ascii="Times New Roman" w:hAnsi="Times New Roman" w:cs="Times New Roman"/>
                <w:sz w:val="23"/>
                <w:szCs w:val="23"/>
                <w:lang w:eastAsia="ru-RU"/>
              </w:rPr>
            </w:pPr>
          </w:p>
        </w:tc>
        <w:tc>
          <w:tcPr>
            <w:tcW w:w="3294" w:type="dxa"/>
            <w:gridSpan w:val="3"/>
            <w:vAlign w:val="center"/>
          </w:tcPr>
          <w:p w14:paraId="690F908A" w14:textId="77777777" w:rsidR="00D37FF7" w:rsidRPr="00E4669D" w:rsidRDefault="00D37FF7" w:rsidP="00E42DA2">
            <w:pPr>
              <w:spacing w:after="0" w:line="240" w:lineRule="auto"/>
              <w:jc w:val="center"/>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Експорт</w:t>
            </w:r>
            <w:proofErr w:type="spellEnd"/>
          </w:p>
        </w:tc>
        <w:tc>
          <w:tcPr>
            <w:tcW w:w="3402" w:type="dxa"/>
            <w:gridSpan w:val="3"/>
            <w:vAlign w:val="center"/>
          </w:tcPr>
          <w:p w14:paraId="1528EFF4" w14:textId="77777777" w:rsidR="00D37FF7" w:rsidRPr="00E4669D" w:rsidRDefault="00D37FF7" w:rsidP="00E42DA2">
            <w:pPr>
              <w:spacing w:after="0" w:line="240" w:lineRule="auto"/>
              <w:jc w:val="center"/>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Імпорт</w:t>
            </w:r>
            <w:proofErr w:type="spellEnd"/>
          </w:p>
        </w:tc>
        <w:tc>
          <w:tcPr>
            <w:tcW w:w="1344" w:type="dxa"/>
            <w:vMerge w:val="restart"/>
            <w:vAlign w:val="center"/>
          </w:tcPr>
          <w:p w14:paraId="5E8A13BE" w14:textId="77777777" w:rsidR="00D37FF7" w:rsidRPr="00E4669D" w:rsidRDefault="00D37FF7" w:rsidP="00E42DA2">
            <w:pPr>
              <w:spacing w:after="0" w:line="240" w:lineRule="auto"/>
              <w:ind w:left="-10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Сальдо</w:t>
            </w:r>
          </w:p>
        </w:tc>
      </w:tr>
      <w:tr w:rsidR="00D37FF7" w:rsidRPr="00E4669D" w14:paraId="7B5457C9" w14:textId="77777777" w:rsidTr="00D37FF7">
        <w:tc>
          <w:tcPr>
            <w:tcW w:w="1668" w:type="dxa"/>
            <w:vMerge/>
          </w:tcPr>
          <w:p w14:paraId="76533C58" w14:textId="77777777" w:rsidR="00D37FF7" w:rsidRPr="00E4669D" w:rsidRDefault="00D37FF7" w:rsidP="00E42DA2">
            <w:pPr>
              <w:spacing w:after="0" w:line="240" w:lineRule="auto"/>
              <w:ind w:right="-166"/>
              <w:jc w:val="center"/>
              <w:rPr>
                <w:rFonts w:ascii="Times New Roman" w:hAnsi="Times New Roman" w:cs="Times New Roman"/>
                <w:sz w:val="23"/>
                <w:szCs w:val="23"/>
                <w:lang w:eastAsia="ru-RU"/>
              </w:rPr>
            </w:pPr>
          </w:p>
        </w:tc>
        <w:tc>
          <w:tcPr>
            <w:tcW w:w="1171" w:type="dxa"/>
            <w:vAlign w:val="center"/>
          </w:tcPr>
          <w:p w14:paraId="723F060F" w14:textId="77777777" w:rsidR="00D37FF7" w:rsidRPr="00E4669D" w:rsidRDefault="00D37FF7" w:rsidP="00E42DA2">
            <w:pPr>
              <w:spacing w:after="0" w:line="240" w:lineRule="auto"/>
              <w:ind w:right="-102"/>
              <w:jc w:val="center"/>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тис.дол</w:t>
            </w:r>
            <w:proofErr w:type="spellEnd"/>
            <w:r w:rsidRPr="00E4669D">
              <w:rPr>
                <w:rFonts w:ascii="Times New Roman" w:hAnsi="Times New Roman" w:cs="Times New Roman"/>
                <w:sz w:val="23"/>
                <w:szCs w:val="23"/>
                <w:lang w:eastAsia="ru-RU"/>
              </w:rPr>
              <w:t>. США</w:t>
            </w:r>
          </w:p>
        </w:tc>
        <w:tc>
          <w:tcPr>
            <w:tcW w:w="989" w:type="dxa"/>
            <w:vAlign w:val="center"/>
          </w:tcPr>
          <w:p w14:paraId="76D864A8" w14:textId="77777777" w:rsidR="00D37FF7" w:rsidRPr="00E4669D" w:rsidRDefault="00D37FF7" w:rsidP="00E42DA2">
            <w:pPr>
              <w:spacing w:after="0" w:line="240" w:lineRule="auto"/>
              <w:ind w:left="-145" w:right="-12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
          <w:p w14:paraId="669A80EF" w14:textId="77777777" w:rsidR="00D37FF7" w:rsidRPr="00E4669D" w:rsidRDefault="00D37FF7" w:rsidP="00E42DA2">
            <w:pPr>
              <w:spacing w:after="0" w:line="240" w:lineRule="auto"/>
              <w:ind w:left="-145" w:right="-12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2017 року</w:t>
            </w:r>
          </w:p>
        </w:tc>
        <w:tc>
          <w:tcPr>
            <w:tcW w:w="1134" w:type="dxa"/>
            <w:vAlign w:val="center"/>
          </w:tcPr>
          <w:p w14:paraId="50512D0F" w14:textId="77777777" w:rsidR="00D37FF7" w:rsidRPr="00E4669D" w:rsidRDefault="00D37FF7" w:rsidP="00E42DA2">
            <w:pPr>
              <w:spacing w:after="0" w:line="240" w:lineRule="auto"/>
              <w:ind w:left="-88" w:right="-97"/>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roofErr w:type="spellStart"/>
            <w:r w:rsidRPr="00E4669D">
              <w:rPr>
                <w:rFonts w:ascii="Times New Roman" w:hAnsi="Times New Roman" w:cs="Times New Roman"/>
                <w:sz w:val="23"/>
                <w:szCs w:val="23"/>
                <w:lang w:eastAsia="ru-RU"/>
              </w:rPr>
              <w:t>загального</w:t>
            </w:r>
            <w:proofErr w:type="spellEnd"/>
            <w:r w:rsidRPr="00E4669D">
              <w:rPr>
                <w:rFonts w:ascii="Times New Roman" w:hAnsi="Times New Roman" w:cs="Times New Roman"/>
                <w:sz w:val="23"/>
                <w:szCs w:val="23"/>
                <w:lang w:eastAsia="ru-RU"/>
              </w:rPr>
              <w:t xml:space="preserve"> </w:t>
            </w:r>
            <w:proofErr w:type="spellStart"/>
            <w:r w:rsidRPr="00E4669D">
              <w:rPr>
                <w:rFonts w:ascii="Times New Roman" w:hAnsi="Times New Roman" w:cs="Times New Roman"/>
                <w:sz w:val="23"/>
                <w:szCs w:val="23"/>
                <w:lang w:eastAsia="ru-RU"/>
              </w:rPr>
              <w:t>обсягу</w:t>
            </w:r>
            <w:proofErr w:type="spellEnd"/>
          </w:p>
        </w:tc>
        <w:tc>
          <w:tcPr>
            <w:tcW w:w="1134" w:type="dxa"/>
            <w:vAlign w:val="center"/>
          </w:tcPr>
          <w:p w14:paraId="553A894A" w14:textId="77777777" w:rsidR="00D37FF7" w:rsidRPr="00E4669D" w:rsidRDefault="00D37FF7" w:rsidP="00E42DA2">
            <w:pPr>
              <w:spacing w:after="0" w:line="240" w:lineRule="auto"/>
              <w:ind w:left="-119" w:right="-134"/>
              <w:jc w:val="center"/>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тис.дол</w:t>
            </w:r>
            <w:proofErr w:type="spellEnd"/>
            <w:r w:rsidRPr="00E4669D">
              <w:rPr>
                <w:rFonts w:ascii="Times New Roman" w:hAnsi="Times New Roman" w:cs="Times New Roman"/>
                <w:sz w:val="23"/>
                <w:szCs w:val="23"/>
                <w:lang w:eastAsia="ru-RU"/>
              </w:rPr>
              <w:t>. США</w:t>
            </w:r>
          </w:p>
        </w:tc>
        <w:tc>
          <w:tcPr>
            <w:tcW w:w="1077" w:type="dxa"/>
            <w:vAlign w:val="center"/>
          </w:tcPr>
          <w:p w14:paraId="41B1CADA" w14:textId="77777777" w:rsidR="00D37FF7" w:rsidRPr="00E4669D" w:rsidRDefault="00D37FF7" w:rsidP="00E42DA2">
            <w:pPr>
              <w:spacing w:after="0" w:line="240" w:lineRule="auto"/>
              <w:ind w:left="-82" w:right="-191"/>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
          <w:p w14:paraId="5CBFE768" w14:textId="77777777" w:rsidR="00D37FF7" w:rsidRPr="00E4669D" w:rsidRDefault="00D37FF7" w:rsidP="00E42DA2">
            <w:pPr>
              <w:spacing w:after="0" w:line="240" w:lineRule="auto"/>
              <w:ind w:left="-82" w:right="-191"/>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2017 року</w:t>
            </w:r>
          </w:p>
        </w:tc>
        <w:tc>
          <w:tcPr>
            <w:tcW w:w="1191" w:type="dxa"/>
            <w:vAlign w:val="center"/>
          </w:tcPr>
          <w:p w14:paraId="491D754B" w14:textId="77777777" w:rsidR="00D37FF7" w:rsidRPr="00E4669D" w:rsidRDefault="00D37FF7" w:rsidP="00E42DA2">
            <w:pPr>
              <w:spacing w:after="0" w:line="240" w:lineRule="auto"/>
              <w:ind w:left="-25" w:right="-19"/>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roofErr w:type="spellStart"/>
            <w:r w:rsidRPr="00E4669D">
              <w:rPr>
                <w:rFonts w:ascii="Times New Roman" w:hAnsi="Times New Roman" w:cs="Times New Roman"/>
                <w:sz w:val="23"/>
                <w:szCs w:val="23"/>
                <w:lang w:eastAsia="ru-RU"/>
              </w:rPr>
              <w:t>загального</w:t>
            </w:r>
            <w:proofErr w:type="spellEnd"/>
            <w:r w:rsidRPr="00E4669D">
              <w:rPr>
                <w:rFonts w:ascii="Times New Roman" w:hAnsi="Times New Roman" w:cs="Times New Roman"/>
                <w:sz w:val="23"/>
                <w:szCs w:val="23"/>
                <w:lang w:eastAsia="ru-RU"/>
              </w:rPr>
              <w:t xml:space="preserve"> </w:t>
            </w:r>
            <w:proofErr w:type="spellStart"/>
            <w:r w:rsidRPr="00E4669D">
              <w:rPr>
                <w:rFonts w:ascii="Times New Roman" w:hAnsi="Times New Roman" w:cs="Times New Roman"/>
                <w:sz w:val="23"/>
                <w:szCs w:val="23"/>
                <w:lang w:eastAsia="ru-RU"/>
              </w:rPr>
              <w:t>обсягу</w:t>
            </w:r>
            <w:proofErr w:type="spellEnd"/>
          </w:p>
        </w:tc>
        <w:tc>
          <w:tcPr>
            <w:tcW w:w="1344" w:type="dxa"/>
            <w:vMerge/>
          </w:tcPr>
          <w:p w14:paraId="0A29A966" w14:textId="77777777" w:rsidR="00D37FF7" w:rsidRPr="00E4669D" w:rsidRDefault="00D37FF7" w:rsidP="00E42DA2">
            <w:pPr>
              <w:spacing w:after="0" w:line="240" w:lineRule="auto"/>
              <w:jc w:val="center"/>
              <w:rPr>
                <w:rFonts w:ascii="Times New Roman" w:hAnsi="Times New Roman" w:cs="Times New Roman"/>
                <w:sz w:val="23"/>
                <w:szCs w:val="23"/>
                <w:lang w:eastAsia="ru-RU"/>
              </w:rPr>
            </w:pPr>
          </w:p>
        </w:tc>
      </w:tr>
      <w:tr w:rsidR="00D37FF7" w:rsidRPr="00E4669D" w14:paraId="64899E95" w14:textId="77777777" w:rsidTr="00D37FF7">
        <w:tc>
          <w:tcPr>
            <w:tcW w:w="1668" w:type="dxa"/>
            <w:vAlign w:val="bottom"/>
          </w:tcPr>
          <w:p w14:paraId="6DB8C0E3" w14:textId="77777777" w:rsidR="00D37FF7" w:rsidRPr="00E4669D" w:rsidRDefault="00D37FF7" w:rsidP="00E42DA2">
            <w:pPr>
              <w:spacing w:after="0" w:line="240" w:lineRule="auto"/>
              <w:ind w:right="-166"/>
              <w:rPr>
                <w:rFonts w:ascii="Times New Roman" w:hAnsi="Times New Roman" w:cs="Times New Roman"/>
                <w:sz w:val="23"/>
                <w:szCs w:val="23"/>
                <w:lang w:eastAsia="ru-RU"/>
              </w:rPr>
            </w:pPr>
            <w:proofErr w:type="spellStart"/>
            <w:r w:rsidRPr="00E4669D">
              <w:rPr>
                <w:rFonts w:ascii="Times New Roman" w:hAnsi="Times New Roman" w:cs="Times New Roman"/>
                <w:b/>
                <w:bCs/>
                <w:sz w:val="23"/>
                <w:szCs w:val="23"/>
                <w:lang w:eastAsia="ru-RU"/>
              </w:rPr>
              <w:t>Україна</w:t>
            </w:r>
            <w:proofErr w:type="spellEnd"/>
          </w:p>
        </w:tc>
        <w:tc>
          <w:tcPr>
            <w:tcW w:w="1171" w:type="dxa"/>
            <w:vAlign w:val="bottom"/>
          </w:tcPr>
          <w:p w14:paraId="63CCC2DE" w14:textId="77777777"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b/>
                <w:bCs/>
                <w:sz w:val="23"/>
                <w:szCs w:val="23"/>
              </w:rPr>
              <w:t>11854788,5</w:t>
            </w:r>
          </w:p>
        </w:tc>
        <w:tc>
          <w:tcPr>
            <w:tcW w:w="989" w:type="dxa"/>
            <w:vAlign w:val="bottom"/>
          </w:tcPr>
          <w:p w14:paraId="415CA8F9" w14:textId="77777777"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b/>
                <w:bCs/>
                <w:sz w:val="23"/>
                <w:szCs w:val="23"/>
              </w:rPr>
              <w:t>110,6</w:t>
            </w:r>
          </w:p>
        </w:tc>
        <w:tc>
          <w:tcPr>
            <w:tcW w:w="1134" w:type="dxa"/>
            <w:vAlign w:val="bottom"/>
          </w:tcPr>
          <w:p w14:paraId="1ACB28A2" w14:textId="77777777"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b/>
                <w:bCs/>
                <w:sz w:val="23"/>
                <w:szCs w:val="23"/>
              </w:rPr>
              <w:t>100,0</w:t>
            </w:r>
          </w:p>
        </w:tc>
        <w:tc>
          <w:tcPr>
            <w:tcW w:w="1134" w:type="dxa"/>
            <w:vAlign w:val="bottom"/>
          </w:tcPr>
          <w:p w14:paraId="7EE28FF6" w14:textId="77777777"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b/>
                <w:bCs/>
                <w:sz w:val="23"/>
                <w:szCs w:val="23"/>
              </w:rPr>
              <w:t>5806223,0</w:t>
            </w:r>
          </w:p>
        </w:tc>
        <w:tc>
          <w:tcPr>
            <w:tcW w:w="1077" w:type="dxa"/>
            <w:vAlign w:val="bottom"/>
          </w:tcPr>
          <w:p w14:paraId="54B9CAA6" w14:textId="77777777"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b/>
                <w:bCs/>
                <w:sz w:val="23"/>
                <w:szCs w:val="23"/>
              </w:rPr>
              <w:t>106,0</w:t>
            </w:r>
          </w:p>
        </w:tc>
        <w:tc>
          <w:tcPr>
            <w:tcW w:w="1191" w:type="dxa"/>
            <w:vAlign w:val="bottom"/>
          </w:tcPr>
          <w:p w14:paraId="76A02CED" w14:textId="77777777"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b/>
                <w:bCs/>
                <w:sz w:val="23"/>
                <w:szCs w:val="23"/>
              </w:rPr>
              <w:t>100,0</w:t>
            </w:r>
          </w:p>
        </w:tc>
        <w:tc>
          <w:tcPr>
            <w:tcW w:w="1344" w:type="dxa"/>
            <w:vAlign w:val="bottom"/>
          </w:tcPr>
          <w:p w14:paraId="79E86C24" w14:textId="77777777"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b/>
                <w:bCs/>
                <w:sz w:val="23"/>
                <w:szCs w:val="23"/>
              </w:rPr>
              <w:t>6048565,5</w:t>
            </w:r>
          </w:p>
        </w:tc>
      </w:tr>
      <w:tr w:rsidR="00D37FF7" w:rsidRPr="00E4669D" w14:paraId="76A3D962" w14:textId="77777777" w:rsidTr="00D37FF7">
        <w:tc>
          <w:tcPr>
            <w:tcW w:w="1668" w:type="dxa"/>
            <w:vAlign w:val="bottom"/>
          </w:tcPr>
          <w:p w14:paraId="0E959D90" w14:textId="77777777" w:rsidR="00D37FF7" w:rsidRPr="00E4669D" w:rsidRDefault="00D37FF7" w:rsidP="00E42DA2">
            <w:pPr>
              <w:spacing w:after="0" w:line="240" w:lineRule="auto"/>
              <w:ind w:right="-166"/>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Вiнницька</w:t>
            </w:r>
            <w:proofErr w:type="spellEnd"/>
          </w:p>
        </w:tc>
        <w:tc>
          <w:tcPr>
            <w:tcW w:w="1171" w:type="dxa"/>
            <w:vAlign w:val="center"/>
          </w:tcPr>
          <w:p w14:paraId="1CCA5237" w14:textId="77777777"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98504,2</w:t>
            </w:r>
          </w:p>
        </w:tc>
        <w:tc>
          <w:tcPr>
            <w:tcW w:w="989" w:type="dxa"/>
            <w:vAlign w:val="center"/>
          </w:tcPr>
          <w:p w14:paraId="18C0C49A" w14:textId="77777777"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124,9</w:t>
            </w:r>
          </w:p>
        </w:tc>
        <w:tc>
          <w:tcPr>
            <w:tcW w:w="1134" w:type="dxa"/>
            <w:vAlign w:val="center"/>
          </w:tcPr>
          <w:p w14:paraId="3642F966" w14:textId="77777777"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0,8</w:t>
            </w:r>
          </w:p>
        </w:tc>
        <w:tc>
          <w:tcPr>
            <w:tcW w:w="1134" w:type="dxa"/>
            <w:vAlign w:val="center"/>
          </w:tcPr>
          <w:p w14:paraId="42669366" w14:textId="77777777"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15148,1</w:t>
            </w:r>
          </w:p>
        </w:tc>
        <w:tc>
          <w:tcPr>
            <w:tcW w:w="1077" w:type="dxa"/>
            <w:vAlign w:val="center"/>
          </w:tcPr>
          <w:p w14:paraId="7431859F" w14:textId="77777777"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116,7</w:t>
            </w:r>
          </w:p>
        </w:tc>
        <w:tc>
          <w:tcPr>
            <w:tcW w:w="1191" w:type="dxa"/>
            <w:vAlign w:val="center"/>
          </w:tcPr>
          <w:p w14:paraId="2AE00F3D" w14:textId="77777777"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344" w:type="dxa"/>
            <w:vAlign w:val="center"/>
          </w:tcPr>
          <w:p w14:paraId="70B54EFB" w14:textId="77777777"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83356,2</w:t>
            </w:r>
          </w:p>
        </w:tc>
      </w:tr>
      <w:tr w:rsidR="00D37FF7" w:rsidRPr="00E4669D" w14:paraId="2F5737B7" w14:textId="77777777" w:rsidTr="00D37FF7">
        <w:tc>
          <w:tcPr>
            <w:tcW w:w="1668" w:type="dxa"/>
            <w:vAlign w:val="bottom"/>
          </w:tcPr>
          <w:p w14:paraId="06D77B84" w14:textId="77777777" w:rsidR="00D37FF7" w:rsidRPr="00E4669D" w:rsidRDefault="00D37FF7" w:rsidP="00E42DA2">
            <w:pPr>
              <w:spacing w:after="0" w:line="240" w:lineRule="auto"/>
              <w:ind w:right="-166"/>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Рiвненська</w:t>
            </w:r>
            <w:proofErr w:type="spellEnd"/>
          </w:p>
        </w:tc>
        <w:tc>
          <w:tcPr>
            <w:tcW w:w="1171" w:type="dxa"/>
            <w:vAlign w:val="center"/>
          </w:tcPr>
          <w:p w14:paraId="13AA349F" w14:textId="77777777"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48255,6</w:t>
            </w:r>
          </w:p>
        </w:tc>
        <w:tc>
          <w:tcPr>
            <w:tcW w:w="989" w:type="dxa"/>
            <w:vAlign w:val="center"/>
          </w:tcPr>
          <w:p w14:paraId="03B17E0C" w14:textId="77777777"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133,3</w:t>
            </w:r>
          </w:p>
        </w:tc>
        <w:tc>
          <w:tcPr>
            <w:tcW w:w="1134" w:type="dxa"/>
            <w:vAlign w:val="center"/>
          </w:tcPr>
          <w:p w14:paraId="4B3D545F" w14:textId="77777777"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0,4</w:t>
            </w:r>
          </w:p>
        </w:tc>
        <w:tc>
          <w:tcPr>
            <w:tcW w:w="1134" w:type="dxa"/>
            <w:vAlign w:val="center"/>
          </w:tcPr>
          <w:p w14:paraId="0ADA9B54" w14:textId="77777777"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18565,5</w:t>
            </w:r>
          </w:p>
        </w:tc>
        <w:tc>
          <w:tcPr>
            <w:tcW w:w="1077" w:type="dxa"/>
            <w:vAlign w:val="center"/>
          </w:tcPr>
          <w:p w14:paraId="7F859EAF" w14:textId="77777777"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101,6</w:t>
            </w:r>
          </w:p>
        </w:tc>
        <w:tc>
          <w:tcPr>
            <w:tcW w:w="1191" w:type="dxa"/>
            <w:vAlign w:val="center"/>
          </w:tcPr>
          <w:p w14:paraId="4425901E" w14:textId="77777777"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344" w:type="dxa"/>
            <w:vAlign w:val="center"/>
          </w:tcPr>
          <w:p w14:paraId="7016A224" w14:textId="77777777"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29690,1</w:t>
            </w:r>
          </w:p>
        </w:tc>
      </w:tr>
      <w:tr w:rsidR="00D37FF7" w:rsidRPr="00E4669D" w14:paraId="5A67FA48" w14:textId="77777777" w:rsidTr="00D37FF7">
        <w:tc>
          <w:tcPr>
            <w:tcW w:w="1668" w:type="dxa"/>
            <w:vAlign w:val="bottom"/>
          </w:tcPr>
          <w:p w14:paraId="40012C0A" w14:textId="77777777" w:rsidR="00D37FF7" w:rsidRPr="00E4669D" w:rsidRDefault="00D37FF7" w:rsidP="00E42DA2">
            <w:pPr>
              <w:spacing w:after="0" w:line="240" w:lineRule="auto"/>
              <w:ind w:right="-166"/>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Тернопiльська</w:t>
            </w:r>
            <w:proofErr w:type="spellEnd"/>
          </w:p>
        </w:tc>
        <w:tc>
          <w:tcPr>
            <w:tcW w:w="1171" w:type="dxa"/>
            <w:vAlign w:val="center"/>
          </w:tcPr>
          <w:p w14:paraId="08035D31" w14:textId="77777777"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74260,4</w:t>
            </w:r>
          </w:p>
        </w:tc>
        <w:tc>
          <w:tcPr>
            <w:tcW w:w="989" w:type="dxa"/>
            <w:vAlign w:val="center"/>
          </w:tcPr>
          <w:p w14:paraId="041AE750" w14:textId="77777777"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128,4</w:t>
            </w:r>
          </w:p>
        </w:tc>
        <w:tc>
          <w:tcPr>
            <w:tcW w:w="1134" w:type="dxa"/>
            <w:vAlign w:val="center"/>
          </w:tcPr>
          <w:p w14:paraId="1728989E" w14:textId="77777777"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0,6</w:t>
            </w:r>
          </w:p>
        </w:tc>
        <w:tc>
          <w:tcPr>
            <w:tcW w:w="1134" w:type="dxa"/>
            <w:vAlign w:val="center"/>
          </w:tcPr>
          <w:p w14:paraId="0B73B3DA" w14:textId="77777777"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8550,2</w:t>
            </w:r>
          </w:p>
        </w:tc>
        <w:tc>
          <w:tcPr>
            <w:tcW w:w="1077" w:type="dxa"/>
            <w:vAlign w:val="center"/>
          </w:tcPr>
          <w:p w14:paraId="70C76C7D" w14:textId="77777777"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98,5</w:t>
            </w:r>
          </w:p>
        </w:tc>
        <w:tc>
          <w:tcPr>
            <w:tcW w:w="1191" w:type="dxa"/>
            <w:vAlign w:val="center"/>
          </w:tcPr>
          <w:p w14:paraId="2D99DD64" w14:textId="77777777"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0,1</w:t>
            </w:r>
          </w:p>
        </w:tc>
        <w:tc>
          <w:tcPr>
            <w:tcW w:w="1344" w:type="dxa"/>
            <w:vAlign w:val="center"/>
          </w:tcPr>
          <w:p w14:paraId="02CF010D" w14:textId="77777777"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65710,3</w:t>
            </w:r>
          </w:p>
        </w:tc>
      </w:tr>
      <w:tr w:rsidR="00D37FF7" w:rsidRPr="00E4669D" w14:paraId="51DF7F65" w14:textId="77777777" w:rsidTr="00D37FF7">
        <w:tc>
          <w:tcPr>
            <w:tcW w:w="1668" w:type="dxa"/>
            <w:vAlign w:val="bottom"/>
          </w:tcPr>
          <w:p w14:paraId="61F97C97" w14:textId="77777777" w:rsidR="00D37FF7" w:rsidRPr="00E4669D" w:rsidRDefault="00D37FF7" w:rsidP="00E42DA2">
            <w:pPr>
              <w:spacing w:after="0" w:line="240" w:lineRule="auto"/>
              <w:ind w:right="-166"/>
              <w:rPr>
                <w:rFonts w:ascii="Times New Roman" w:hAnsi="Times New Roman" w:cs="Times New Roman"/>
                <w:b/>
                <w:sz w:val="23"/>
                <w:szCs w:val="23"/>
                <w:lang w:eastAsia="ru-RU"/>
              </w:rPr>
            </w:pPr>
            <w:r w:rsidRPr="00E4669D">
              <w:rPr>
                <w:rFonts w:ascii="Times New Roman" w:hAnsi="Times New Roman" w:cs="Times New Roman"/>
                <w:b/>
                <w:sz w:val="23"/>
                <w:szCs w:val="23"/>
                <w:lang w:eastAsia="ru-RU"/>
              </w:rPr>
              <w:t>Хмельницька</w:t>
            </w:r>
          </w:p>
        </w:tc>
        <w:tc>
          <w:tcPr>
            <w:tcW w:w="1171" w:type="dxa"/>
            <w:vAlign w:val="center"/>
          </w:tcPr>
          <w:p w14:paraId="3B2D94EE" w14:textId="77777777" w:rsidR="00D37FF7" w:rsidRPr="00E4669D" w:rsidRDefault="00D37FF7" w:rsidP="00E4669D">
            <w:pPr>
              <w:spacing w:after="0" w:line="240" w:lineRule="auto"/>
              <w:ind w:left="-80" w:right="-99"/>
              <w:jc w:val="center"/>
              <w:rPr>
                <w:rFonts w:ascii="Times New Roman" w:hAnsi="Times New Roman" w:cs="Times New Roman"/>
                <w:b/>
                <w:sz w:val="23"/>
                <w:szCs w:val="23"/>
              </w:rPr>
            </w:pPr>
            <w:r w:rsidRPr="00E4669D">
              <w:rPr>
                <w:rFonts w:ascii="Times New Roman" w:hAnsi="Times New Roman" w:cs="Times New Roman"/>
                <w:b/>
                <w:sz w:val="23"/>
                <w:szCs w:val="23"/>
              </w:rPr>
              <w:t>27035,6</w:t>
            </w:r>
          </w:p>
        </w:tc>
        <w:tc>
          <w:tcPr>
            <w:tcW w:w="989" w:type="dxa"/>
            <w:vAlign w:val="center"/>
          </w:tcPr>
          <w:p w14:paraId="5EB753C3" w14:textId="77777777" w:rsidR="00D37FF7" w:rsidRPr="00E4669D" w:rsidRDefault="00D37FF7" w:rsidP="00E42DA2">
            <w:pPr>
              <w:spacing w:after="0" w:line="240" w:lineRule="auto"/>
              <w:ind w:left="-145" w:right="-128"/>
              <w:jc w:val="center"/>
              <w:rPr>
                <w:rFonts w:ascii="Times New Roman" w:hAnsi="Times New Roman" w:cs="Times New Roman"/>
                <w:b/>
                <w:sz w:val="23"/>
                <w:szCs w:val="23"/>
              </w:rPr>
            </w:pPr>
            <w:r w:rsidRPr="00E4669D">
              <w:rPr>
                <w:rFonts w:ascii="Times New Roman" w:hAnsi="Times New Roman" w:cs="Times New Roman"/>
                <w:b/>
                <w:sz w:val="23"/>
                <w:szCs w:val="23"/>
              </w:rPr>
              <w:t>101,0</w:t>
            </w:r>
          </w:p>
        </w:tc>
        <w:tc>
          <w:tcPr>
            <w:tcW w:w="1134" w:type="dxa"/>
            <w:vAlign w:val="center"/>
          </w:tcPr>
          <w:p w14:paraId="3A154FDC" w14:textId="77777777" w:rsidR="00D37FF7" w:rsidRPr="00E4669D" w:rsidRDefault="00D37FF7" w:rsidP="00E42DA2">
            <w:pPr>
              <w:spacing w:after="0" w:line="240" w:lineRule="auto"/>
              <w:ind w:left="-88" w:right="-97"/>
              <w:jc w:val="center"/>
              <w:rPr>
                <w:rFonts w:ascii="Times New Roman" w:hAnsi="Times New Roman" w:cs="Times New Roman"/>
                <w:b/>
                <w:sz w:val="23"/>
                <w:szCs w:val="23"/>
              </w:rPr>
            </w:pPr>
            <w:r w:rsidRPr="00E4669D">
              <w:rPr>
                <w:rFonts w:ascii="Times New Roman" w:hAnsi="Times New Roman" w:cs="Times New Roman"/>
                <w:b/>
                <w:sz w:val="23"/>
                <w:szCs w:val="23"/>
              </w:rPr>
              <w:t>0,2</w:t>
            </w:r>
          </w:p>
        </w:tc>
        <w:tc>
          <w:tcPr>
            <w:tcW w:w="1134" w:type="dxa"/>
            <w:vAlign w:val="center"/>
          </w:tcPr>
          <w:p w14:paraId="5EA5739A" w14:textId="77777777" w:rsidR="00D37FF7" w:rsidRPr="00E4669D" w:rsidRDefault="00D37FF7" w:rsidP="00E42DA2">
            <w:pPr>
              <w:spacing w:after="0" w:line="240" w:lineRule="auto"/>
              <w:ind w:left="-119" w:right="-134"/>
              <w:jc w:val="center"/>
              <w:rPr>
                <w:rFonts w:ascii="Times New Roman" w:hAnsi="Times New Roman" w:cs="Times New Roman"/>
                <w:b/>
                <w:sz w:val="23"/>
                <w:szCs w:val="23"/>
              </w:rPr>
            </w:pPr>
            <w:r w:rsidRPr="00E4669D">
              <w:rPr>
                <w:rFonts w:ascii="Times New Roman" w:hAnsi="Times New Roman" w:cs="Times New Roman"/>
                <w:b/>
                <w:sz w:val="23"/>
                <w:szCs w:val="23"/>
              </w:rPr>
              <w:t>15938,0</w:t>
            </w:r>
          </w:p>
        </w:tc>
        <w:tc>
          <w:tcPr>
            <w:tcW w:w="1077" w:type="dxa"/>
            <w:vAlign w:val="center"/>
          </w:tcPr>
          <w:p w14:paraId="0C50BC21" w14:textId="77777777" w:rsidR="00D37FF7" w:rsidRPr="00E4669D" w:rsidRDefault="00D37FF7" w:rsidP="00E42DA2">
            <w:pPr>
              <w:spacing w:after="0" w:line="240" w:lineRule="auto"/>
              <w:ind w:left="-82" w:right="-191"/>
              <w:jc w:val="center"/>
              <w:rPr>
                <w:rFonts w:ascii="Times New Roman" w:hAnsi="Times New Roman" w:cs="Times New Roman"/>
                <w:b/>
                <w:sz w:val="23"/>
                <w:szCs w:val="23"/>
              </w:rPr>
            </w:pPr>
            <w:r w:rsidRPr="00E4669D">
              <w:rPr>
                <w:rFonts w:ascii="Times New Roman" w:hAnsi="Times New Roman" w:cs="Times New Roman"/>
                <w:b/>
                <w:sz w:val="23"/>
                <w:szCs w:val="23"/>
              </w:rPr>
              <w:t>118,1</w:t>
            </w:r>
          </w:p>
        </w:tc>
        <w:tc>
          <w:tcPr>
            <w:tcW w:w="1191" w:type="dxa"/>
            <w:vAlign w:val="center"/>
          </w:tcPr>
          <w:p w14:paraId="104E0805" w14:textId="77777777" w:rsidR="00D37FF7" w:rsidRPr="00E4669D" w:rsidRDefault="00D37FF7" w:rsidP="00E42DA2">
            <w:pPr>
              <w:spacing w:after="0" w:line="240" w:lineRule="auto"/>
              <w:ind w:left="-25" w:right="-19"/>
              <w:jc w:val="center"/>
              <w:rPr>
                <w:rFonts w:ascii="Times New Roman" w:hAnsi="Times New Roman" w:cs="Times New Roman"/>
                <w:b/>
                <w:sz w:val="23"/>
                <w:szCs w:val="23"/>
              </w:rPr>
            </w:pPr>
            <w:r w:rsidRPr="00E4669D">
              <w:rPr>
                <w:rFonts w:ascii="Times New Roman" w:hAnsi="Times New Roman" w:cs="Times New Roman"/>
                <w:b/>
                <w:sz w:val="23"/>
                <w:szCs w:val="23"/>
              </w:rPr>
              <w:t>0,3</w:t>
            </w:r>
          </w:p>
        </w:tc>
        <w:tc>
          <w:tcPr>
            <w:tcW w:w="1344" w:type="dxa"/>
            <w:vAlign w:val="center"/>
          </w:tcPr>
          <w:p w14:paraId="1C966CFA" w14:textId="77777777" w:rsidR="00D37FF7" w:rsidRPr="00E4669D" w:rsidRDefault="00D37FF7" w:rsidP="00E42DA2">
            <w:pPr>
              <w:spacing w:after="0" w:line="240" w:lineRule="auto"/>
              <w:jc w:val="center"/>
              <w:rPr>
                <w:rFonts w:ascii="Times New Roman" w:hAnsi="Times New Roman" w:cs="Times New Roman"/>
                <w:b/>
                <w:sz w:val="23"/>
                <w:szCs w:val="23"/>
              </w:rPr>
            </w:pPr>
            <w:r w:rsidRPr="00E4669D">
              <w:rPr>
                <w:rFonts w:ascii="Times New Roman" w:hAnsi="Times New Roman" w:cs="Times New Roman"/>
                <w:b/>
                <w:sz w:val="23"/>
                <w:szCs w:val="23"/>
              </w:rPr>
              <w:t>11097,7</w:t>
            </w:r>
          </w:p>
        </w:tc>
      </w:tr>
      <w:tr w:rsidR="00D37FF7" w:rsidRPr="00E4669D" w14:paraId="43D7DAEB" w14:textId="77777777" w:rsidTr="00D37FF7">
        <w:tc>
          <w:tcPr>
            <w:tcW w:w="1668" w:type="dxa"/>
            <w:vAlign w:val="bottom"/>
          </w:tcPr>
          <w:p w14:paraId="062737F6" w14:textId="77777777" w:rsidR="00D37FF7" w:rsidRPr="00E4669D" w:rsidRDefault="00D37FF7" w:rsidP="00E42DA2">
            <w:pPr>
              <w:spacing w:after="0" w:line="240" w:lineRule="auto"/>
              <w:ind w:right="-166"/>
              <w:rPr>
                <w:rFonts w:ascii="Times New Roman" w:hAnsi="Times New Roman" w:cs="Times New Roman"/>
                <w:sz w:val="23"/>
                <w:szCs w:val="23"/>
                <w:lang w:eastAsia="ru-RU"/>
              </w:rPr>
            </w:pPr>
            <w:proofErr w:type="spellStart"/>
            <w:r w:rsidRPr="00E4669D">
              <w:rPr>
                <w:rFonts w:ascii="Times New Roman" w:hAnsi="Times New Roman" w:cs="Times New Roman"/>
                <w:sz w:val="23"/>
                <w:szCs w:val="23"/>
                <w:lang w:eastAsia="ru-RU"/>
              </w:rPr>
              <w:t>Чернiвецька</w:t>
            </w:r>
            <w:proofErr w:type="spellEnd"/>
          </w:p>
        </w:tc>
        <w:tc>
          <w:tcPr>
            <w:tcW w:w="1171" w:type="dxa"/>
            <w:vAlign w:val="center"/>
          </w:tcPr>
          <w:p w14:paraId="299A8BEB" w14:textId="77777777"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38137,6</w:t>
            </w:r>
          </w:p>
        </w:tc>
        <w:tc>
          <w:tcPr>
            <w:tcW w:w="989" w:type="dxa"/>
            <w:vAlign w:val="center"/>
          </w:tcPr>
          <w:p w14:paraId="28F68F03" w14:textId="77777777"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152,4</w:t>
            </w:r>
          </w:p>
        </w:tc>
        <w:tc>
          <w:tcPr>
            <w:tcW w:w="1134" w:type="dxa"/>
            <w:vAlign w:val="center"/>
          </w:tcPr>
          <w:p w14:paraId="15D93B5C" w14:textId="77777777"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134" w:type="dxa"/>
            <w:vAlign w:val="center"/>
          </w:tcPr>
          <w:p w14:paraId="49C70705" w14:textId="77777777"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1975,5</w:t>
            </w:r>
          </w:p>
        </w:tc>
        <w:tc>
          <w:tcPr>
            <w:tcW w:w="1077" w:type="dxa"/>
            <w:vAlign w:val="center"/>
          </w:tcPr>
          <w:p w14:paraId="73653968" w14:textId="77777777"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106,7</w:t>
            </w:r>
          </w:p>
        </w:tc>
        <w:tc>
          <w:tcPr>
            <w:tcW w:w="1191" w:type="dxa"/>
            <w:vAlign w:val="center"/>
          </w:tcPr>
          <w:p w14:paraId="0D584EE2" w14:textId="77777777"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0,0</w:t>
            </w:r>
          </w:p>
        </w:tc>
        <w:tc>
          <w:tcPr>
            <w:tcW w:w="1344" w:type="dxa"/>
            <w:vAlign w:val="center"/>
          </w:tcPr>
          <w:p w14:paraId="0FD6F092" w14:textId="77777777"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36162,1</w:t>
            </w:r>
          </w:p>
        </w:tc>
      </w:tr>
    </w:tbl>
    <w:p w14:paraId="4AF646F5" w14:textId="77777777" w:rsidR="00D37FF7" w:rsidRPr="00AE060D" w:rsidRDefault="00D37FF7" w:rsidP="00C92F3E">
      <w:pPr>
        <w:pStyle w:val="20"/>
        <w:tabs>
          <w:tab w:val="left" w:pos="0"/>
        </w:tabs>
        <w:spacing w:before="12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 підсумками 2018 року зовнішньоторговельний оборот тов</w:t>
      </w:r>
      <w:r w:rsidR="00765350">
        <w:rPr>
          <w:rFonts w:ascii="Times New Roman" w:hAnsi="Times New Roman" w:cs="Times New Roman"/>
          <w:b w:val="0"/>
          <w:bCs w:val="0"/>
          <w:i w:val="0"/>
          <w:sz w:val="28"/>
          <w:szCs w:val="28"/>
        </w:rPr>
        <w:t xml:space="preserve">арів становив 1084,7 млн </w:t>
      </w:r>
      <w:proofErr w:type="spellStart"/>
      <w:r w:rsidR="00765350">
        <w:rPr>
          <w:rFonts w:ascii="Times New Roman" w:hAnsi="Times New Roman" w:cs="Times New Roman"/>
          <w:b w:val="0"/>
          <w:bCs w:val="0"/>
          <w:i w:val="0"/>
          <w:sz w:val="28"/>
          <w:szCs w:val="28"/>
        </w:rPr>
        <w:t>дол</w:t>
      </w:r>
      <w:proofErr w:type="spellEnd"/>
      <w:r w:rsidR="00765350">
        <w:rPr>
          <w:rFonts w:ascii="Times New Roman" w:hAnsi="Times New Roman" w:cs="Times New Roman"/>
          <w:b w:val="0"/>
          <w:bCs w:val="0"/>
          <w:i w:val="0"/>
          <w:sz w:val="28"/>
          <w:szCs w:val="28"/>
        </w:rPr>
        <w:t>. США (+23% до 2017 року), е</w:t>
      </w:r>
      <w:r w:rsidRPr="00AE060D">
        <w:rPr>
          <w:rFonts w:ascii="Times New Roman" w:hAnsi="Times New Roman" w:cs="Times New Roman"/>
          <w:b w:val="0"/>
          <w:bCs w:val="0"/>
          <w:i w:val="0"/>
          <w:sz w:val="28"/>
          <w:szCs w:val="28"/>
        </w:rPr>
        <w:t xml:space="preserve">кспорт </w:t>
      </w:r>
      <w:r w:rsidR="00765350" w:rsidRPr="00AE060D">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638,2 млн </w:t>
      </w:r>
      <w:proofErr w:type="spellStart"/>
      <w:r w:rsidRPr="00AE060D">
        <w:rPr>
          <w:rFonts w:ascii="Times New Roman" w:hAnsi="Times New Roman" w:cs="Times New Roman"/>
          <w:b w:val="0"/>
          <w:bCs w:val="0"/>
          <w:i w:val="0"/>
          <w:sz w:val="28"/>
          <w:szCs w:val="28"/>
        </w:rPr>
        <w:t>дол</w:t>
      </w:r>
      <w:proofErr w:type="spellEnd"/>
      <w:r w:rsidRPr="00AE060D">
        <w:rPr>
          <w:rFonts w:ascii="Times New Roman" w:hAnsi="Times New Roman" w:cs="Times New Roman"/>
          <w:b w:val="0"/>
          <w:bCs w:val="0"/>
          <w:i w:val="0"/>
          <w:sz w:val="28"/>
          <w:szCs w:val="28"/>
        </w:rPr>
        <w:t>. СШ</w:t>
      </w:r>
      <w:r w:rsidR="00765350">
        <w:rPr>
          <w:rFonts w:ascii="Times New Roman" w:hAnsi="Times New Roman" w:cs="Times New Roman"/>
          <w:b w:val="0"/>
          <w:bCs w:val="0"/>
          <w:i w:val="0"/>
          <w:sz w:val="28"/>
          <w:szCs w:val="28"/>
        </w:rPr>
        <w:t>А,  імпорт – 446,5 млн. </w:t>
      </w:r>
      <w:proofErr w:type="spellStart"/>
      <w:r w:rsidR="00765350">
        <w:rPr>
          <w:rFonts w:ascii="Times New Roman" w:hAnsi="Times New Roman" w:cs="Times New Roman"/>
          <w:b w:val="0"/>
          <w:bCs w:val="0"/>
          <w:i w:val="0"/>
          <w:sz w:val="28"/>
          <w:szCs w:val="28"/>
        </w:rPr>
        <w:t>дол.</w:t>
      </w:r>
      <w:r w:rsidRPr="00AE060D">
        <w:rPr>
          <w:rFonts w:ascii="Times New Roman" w:hAnsi="Times New Roman" w:cs="Times New Roman"/>
          <w:b w:val="0"/>
          <w:bCs w:val="0"/>
          <w:i w:val="0"/>
          <w:sz w:val="28"/>
          <w:szCs w:val="28"/>
        </w:rPr>
        <w:t>США</w:t>
      </w:r>
      <w:proofErr w:type="spellEnd"/>
      <w:r w:rsidRPr="00AE060D">
        <w:rPr>
          <w:rFonts w:ascii="Times New Roman" w:hAnsi="Times New Roman" w:cs="Times New Roman"/>
          <w:b w:val="0"/>
          <w:bCs w:val="0"/>
          <w:i w:val="0"/>
          <w:sz w:val="28"/>
          <w:szCs w:val="28"/>
        </w:rPr>
        <w:t xml:space="preserve">. Коефіцієнт покриття експортом імпорту коливався від 0,71 у 2011 році до 1,42 – </w:t>
      </w:r>
      <w:r w:rsidR="00765350">
        <w:rPr>
          <w:rFonts w:ascii="Times New Roman" w:hAnsi="Times New Roman" w:cs="Times New Roman"/>
          <w:b w:val="0"/>
          <w:bCs w:val="0"/>
          <w:i w:val="0"/>
          <w:sz w:val="28"/>
          <w:szCs w:val="28"/>
        </w:rPr>
        <w:t>у 2018</w:t>
      </w:r>
      <w:r w:rsidRPr="00AE060D">
        <w:rPr>
          <w:rFonts w:ascii="Times New Roman" w:hAnsi="Times New Roman" w:cs="Times New Roman"/>
          <w:b w:val="0"/>
          <w:bCs w:val="0"/>
          <w:i w:val="0"/>
          <w:sz w:val="28"/>
          <w:szCs w:val="28"/>
        </w:rPr>
        <w:t xml:space="preserve">. </w:t>
      </w:r>
    </w:p>
    <w:p w14:paraId="650CF9D2" w14:textId="77777777" w:rsidR="00D37FF7" w:rsidRPr="00AE060D" w:rsidRDefault="002751F1" w:rsidP="00C16772">
      <w:pPr>
        <w:pStyle w:val="20"/>
        <w:tabs>
          <w:tab w:val="left" w:pos="0"/>
        </w:tabs>
        <w:spacing w:before="0" w:after="0"/>
        <w:ind w:left="0" w:right="-40" w:firstLine="851"/>
        <w:rPr>
          <w:rFonts w:ascii="Times New Roman" w:hAnsi="Times New Roman" w:cs="Times New Roman"/>
          <w:b w:val="0"/>
          <w:bCs w:val="0"/>
          <w:i w:val="0"/>
          <w:sz w:val="28"/>
          <w:szCs w:val="28"/>
        </w:rPr>
      </w:pPr>
      <w:r>
        <w:rPr>
          <w:rFonts w:ascii="Times New Roman" w:hAnsi="Times New Roman" w:cs="Times New Roman"/>
          <w:b w:val="0"/>
          <w:bCs w:val="0"/>
          <w:i w:val="0"/>
          <w:sz w:val="28"/>
          <w:szCs w:val="28"/>
        </w:rPr>
        <w:t>За</w:t>
      </w:r>
      <w:r w:rsidRPr="00AE060D">
        <w:rPr>
          <w:rFonts w:ascii="Times New Roman" w:hAnsi="Times New Roman" w:cs="Times New Roman"/>
          <w:b w:val="0"/>
          <w:bCs w:val="0"/>
          <w:i w:val="0"/>
          <w:sz w:val="28"/>
          <w:szCs w:val="28"/>
        </w:rPr>
        <w:t xml:space="preserve"> </w:t>
      </w:r>
      <w:r>
        <w:rPr>
          <w:rFonts w:ascii="Times New Roman" w:hAnsi="Times New Roman" w:cs="Times New Roman"/>
          <w:b w:val="0"/>
          <w:bCs w:val="0"/>
          <w:i w:val="0"/>
          <w:sz w:val="28"/>
          <w:szCs w:val="28"/>
        </w:rPr>
        <w:t xml:space="preserve">офіційними </w:t>
      </w:r>
      <w:r w:rsidR="00D37FF7" w:rsidRPr="00AE060D">
        <w:rPr>
          <w:rFonts w:ascii="Times New Roman" w:hAnsi="Times New Roman" w:cs="Times New Roman"/>
          <w:b w:val="0"/>
          <w:bCs w:val="0"/>
          <w:i w:val="0"/>
          <w:sz w:val="28"/>
          <w:szCs w:val="28"/>
        </w:rPr>
        <w:t xml:space="preserve">даними статистики у зовнішній торгівлі товарами </w:t>
      </w:r>
      <w:r w:rsidRPr="00AE060D">
        <w:rPr>
          <w:rFonts w:ascii="Times New Roman" w:hAnsi="Times New Roman" w:cs="Times New Roman"/>
          <w:b w:val="0"/>
          <w:bCs w:val="0"/>
          <w:i w:val="0"/>
          <w:sz w:val="28"/>
          <w:szCs w:val="28"/>
        </w:rPr>
        <w:t>–</w:t>
      </w:r>
      <w:r w:rsidR="00D37FF7" w:rsidRPr="00AE060D">
        <w:rPr>
          <w:rFonts w:ascii="Times New Roman" w:hAnsi="Times New Roman" w:cs="Times New Roman"/>
          <w:b w:val="0"/>
          <w:bCs w:val="0"/>
          <w:i w:val="0"/>
          <w:sz w:val="28"/>
          <w:szCs w:val="28"/>
        </w:rPr>
        <w:t xml:space="preserve">протягом 2011-2018 років спостерігалися </w:t>
      </w:r>
      <w:r>
        <w:rPr>
          <w:rFonts w:ascii="Times New Roman" w:hAnsi="Times New Roman" w:cs="Times New Roman"/>
          <w:b w:val="0"/>
          <w:bCs w:val="0"/>
          <w:i w:val="0"/>
          <w:sz w:val="28"/>
          <w:szCs w:val="28"/>
        </w:rPr>
        <w:t>такі</w:t>
      </w:r>
      <w:r w:rsidR="00D37FF7" w:rsidRPr="00AE060D">
        <w:rPr>
          <w:rFonts w:ascii="Times New Roman" w:hAnsi="Times New Roman" w:cs="Times New Roman"/>
          <w:b w:val="0"/>
          <w:bCs w:val="0"/>
          <w:i w:val="0"/>
          <w:sz w:val="28"/>
          <w:szCs w:val="28"/>
        </w:rPr>
        <w:t xml:space="preserve"> тенденції: експортні поставки – зростання у 2011-2014 роках, зменшення – у 2015-2016 роках та відновлення позитивних тенденцій з 2017 року; імпортні поставки – зростання у 2011-2012 роках, зменшення – у 2013-2015 роках та відновлення позитивних тенденцій з 2016 року; сальдо – від’ємне у 2011-2012 роках та у 2016 році, додатне – у 2013-2015 та у 2017-2018 роках.</w:t>
      </w:r>
    </w:p>
    <w:p w14:paraId="3DD8DECE" w14:textId="77777777" w:rsidR="00D37FF7" w:rsidRDefault="007F5957" w:rsidP="00BC1689">
      <w:pPr>
        <w:spacing w:after="0" w:line="240" w:lineRule="auto"/>
        <w:jc w:val="center"/>
        <w:rPr>
          <w:rFonts w:ascii="Times New Roman" w:hAnsi="Times New Roman" w:cs="Times New Roman"/>
          <w:b/>
          <w:bCs/>
          <w:sz w:val="28"/>
          <w:szCs w:val="28"/>
          <w:lang w:val="uk-UA"/>
        </w:rPr>
      </w:pPr>
      <w:r w:rsidRPr="00AE060D">
        <w:rPr>
          <w:rFonts w:ascii="Times New Roman" w:hAnsi="Times New Roman" w:cs="Times New Roman"/>
          <w:b/>
          <w:noProof/>
          <w:sz w:val="28"/>
          <w:szCs w:val="28"/>
          <w:lang w:eastAsia="ru-RU"/>
        </w:rPr>
        <w:lastRenderedPageBreak/>
        <w:drawing>
          <wp:anchor distT="0" distB="0" distL="114300" distR="114300" simplePos="0" relativeHeight="251679744" behindDoc="0" locked="0" layoutInCell="1" allowOverlap="1" wp14:anchorId="7FCBC448" wp14:editId="4735FFEF">
            <wp:simplePos x="0" y="0"/>
            <wp:positionH relativeFrom="column">
              <wp:posOffset>298450</wp:posOffset>
            </wp:positionH>
            <wp:positionV relativeFrom="paragraph">
              <wp:posOffset>-27940</wp:posOffset>
            </wp:positionV>
            <wp:extent cx="5609590" cy="2694305"/>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959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AE060D">
        <w:rPr>
          <w:rFonts w:ascii="Times New Roman" w:hAnsi="Times New Roman" w:cs="Times New Roman"/>
          <w:b/>
          <w:sz w:val="28"/>
          <w:szCs w:val="28"/>
        </w:rPr>
        <w:t>Рис.</w:t>
      </w:r>
      <w:r w:rsidR="00E03CD6">
        <w:rPr>
          <w:rFonts w:ascii="Times New Roman" w:hAnsi="Times New Roman" w:cs="Times New Roman"/>
          <w:b/>
          <w:sz w:val="28"/>
          <w:szCs w:val="28"/>
          <w:lang w:val="uk-UA"/>
        </w:rPr>
        <w:t>58</w:t>
      </w:r>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Динамічна</w:t>
      </w:r>
      <w:proofErr w:type="spellEnd"/>
      <w:r w:rsidR="00D37FF7" w:rsidRPr="00AE060D">
        <w:rPr>
          <w:rFonts w:ascii="Times New Roman" w:hAnsi="Times New Roman" w:cs="Times New Roman"/>
          <w:b/>
          <w:sz w:val="28"/>
          <w:szCs w:val="28"/>
        </w:rPr>
        <w:t xml:space="preserve"> картина </w:t>
      </w:r>
      <w:proofErr w:type="spellStart"/>
      <w:r w:rsidR="00D37FF7" w:rsidRPr="00AE060D">
        <w:rPr>
          <w:rFonts w:ascii="Times New Roman" w:hAnsi="Times New Roman" w:cs="Times New Roman"/>
          <w:b/>
          <w:sz w:val="28"/>
          <w:szCs w:val="28"/>
        </w:rPr>
        <w:t>експорту</w:t>
      </w:r>
      <w:proofErr w:type="spellEnd"/>
      <w:r w:rsidR="00D37FF7" w:rsidRPr="00AE060D">
        <w:rPr>
          <w:rFonts w:ascii="Times New Roman" w:hAnsi="Times New Roman" w:cs="Times New Roman"/>
          <w:b/>
          <w:sz w:val="28"/>
          <w:szCs w:val="28"/>
        </w:rPr>
        <w:t>/</w:t>
      </w:r>
      <w:proofErr w:type="spellStart"/>
      <w:r w:rsidR="00D37FF7" w:rsidRPr="00AE060D">
        <w:rPr>
          <w:rFonts w:ascii="Times New Roman" w:hAnsi="Times New Roman" w:cs="Times New Roman"/>
          <w:b/>
          <w:sz w:val="28"/>
          <w:szCs w:val="28"/>
        </w:rPr>
        <w:t>імпорту</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товарів</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підприємств</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bCs/>
          <w:sz w:val="28"/>
          <w:szCs w:val="28"/>
        </w:rPr>
        <w:t>Хмельницької</w:t>
      </w:r>
      <w:proofErr w:type="spellEnd"/>
      <w:r w:rsidR="00D37FF7" w:rsidRPr="00AE060D">
        <w:rPr>
          <w:rFonts w:ascii="Times New Roman" w:hAnsi="Times New Roman" w:cs="Times New Roman"/>
          <w:b/>
          <w:bCs/>
          <w:sz w:val="28"/>
          <w:szCs w:val="28"/>
        </w:rPr>
        <w:t xml:space="preserve"> </w:t>
      </w:r>
      <w:proofErr w:type="spellStart"/>
      <w:r w:rsidR="00D37FF7" w:rsidRPr="00AE060D">
        <w:rPr>
          <w:rFonts w:ascii="Times New Roman" w:hAnsi="Times New Roman" w:cs="Times New Roman"/>
          <w:b/>
          <w:bCs/>
          <w:sz w:val="28"/>
          <w:szCs w:val="28"/>
        </w:rPr>
        <w:t>області</w:t>
      </w:r>
      <w:proofErr w:type="spellEnd"/>
    </w:p>
    <w:p w14:paraId="43E865CB" w14:textId="77777777" w:rsidR="0054257D" w:rsidRPr="00B74001" w:rsidRDefault="0054257D" w:rsidP="00BC1689">
      <w:pPr>
        <w:spacing w:after="0" w:line="240" w:lineRule="auto"/>
        <w:jc w:val="center"/>
        <w:rPr>
          <w:rFonts w:ascii="Times New Roman" w:hAnsi="Times New Roman" w:cs="Times New Roman"/>
          <w:b/>
          <w:bCs/>
          <w:sz w:val="16"/>
          <w:szCs w:val="16"/>
          <w:lang w:val="uk-UA"/>
        </w:rPr>
      </w:pPr>
    </w:p>
    <w:p w14:paraId="4595F83C"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Загалом з 2011 року до 2018 року експорт товарів Хмельницької області збільшився н</w:t>
      </w:r>
      <w:r w:rsidR="005E4C55">
        <w:rPr>
          <w:rFonts w:ascii="Times New Roman" w:hAnsi="Times New Roman" w:cs="Times New Roman"/>
          <w:b w:val="0"/>
          <w:bCs w:val="0"/>
          <w:i w:val="0"/>
          <w:sz w:val="28"/>
          <w:szCs w:val="28"/>
        </w:rPr>
        <w:t>а 62%, імпорт – зменшився на 20 відсотків</w:t>
      </w:r>
      <w:r w:rsidRPr="00AE060D">
        <w:rPr>
          <w:rFonts w:ascii="Times New Roman" w:hAnsi="Times New Roman" w:cs="Times New Roman"/>
          <w:b w:val="0"/>
          <w:bCs w:val="0"/>
          <w:i w:val="0"/>
          <w:sz w:val="28"/>
          <w:szCs w:val="28"/>
        </w:rPr>
        <w:t>.</w:t>
      </w:r>
    </w:p>
    <w:p w14:paraId="2560E752"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 підсумками 2018 року обсяг ек</w:t>
      </w:r>
      <w:r w:rsidR="005E4C55">
        <w:rPr>
          <w:rFonts w:ascii="Times New Roman" w:hAnsi="Times New Roman" w:cs="Times New Roman"/>
          <w:b w:val="0"/>
          <w:bCs w:val="0"/>
          <w:i w:val="0"/>
          <w:sz w:val="28"/>
          <w:szCs w:val="28"/>
        </w:rPr>
        <w:t>спорту послуг становив 27,0 млн</w:t>
      </w:r>
      <w:r w:rsidRPr="00AE060D">
        <w:rPr>
          <w:rFonts w:ascii="Times New Roman" w:hAnsi="Times New Roman" w:cs="Times New Roman"/>
          <w:b w:val="0"/>
          <w:bCs w:val="0"/>
          <w:i w:val="0"/>
          <w:sz w:val="28"/>
          <w:szCs w:val="28"/>
        </w:rPr>
        <w:t xml:space="preserve"> дол</w:t>
      </w:r>
      <w:r w:rsidR="00C16772">
        <w:rPr>
          <w:rFonts w:ascii="Times New Roman" w:hAnsi="Times New Roman" w:cs="Times New Roman"/>
          <w:b w:val="0"/>
          <w:bCs w:val="0"/>
          <w:i w:val="0"/>
          <w:sz w:val="28"/>
          <w:szCs w:val="28"/>
        </w:rPr>
        <w:t>арів</w:t>
      </w:r>
      <w:r w:rsidRPr="00AE060D">
        <w:rPr>
          <w:rFonts w:ascii="Times New Roman" w:hAnsi="Times New Roman" w:cs="Times New Roman"/>
          <w:b w:val="0"/>
          <w:bCs w:val="0"/>
          <w:i w:val="0"/>
          <w:sz w:val="28"/>
          <w:szCs w:val="28"/>
        </w:rPr>
        <w:t xml:space="preserve"> США. Порівняно з 2017 </w:t>
      </w:r>
      <w:r w:rsidR="005E4C55">
        <w:rPr>
          <w:rFonts w:ascii="Times New Roman" w:hAnsi="Times New Roman" w:cs="Times New Roman"/>
          <w:b w:val="0"/>
          <w:bCs w:val="0"/>
          <w:i w:val="0"/>
          <w:sz w:val="28"/>
          <w:szCs w:val="28"/>
        </w:rPr>
        <w:t xml:space="preserve">роком експорт збільшився на 1 </w:t>
      </w:r>
      <w:r w:rsidR="00C16772">
        <w:rPr>
          <w:rFonts w:ascii="Times New Roman" w:hAnsi="Times New Roman" w:cs="Times New Roman"/>
          <w:b w:val="0"/>
          <w:bCs w:val="0"/>
          <w:i w:val="0"/>
          <w:sz w:val="28"/>
          <w:szCs w:val="28"/>
        </w:rPr>
        <w:t>відсоток</w:t>
      </w:r>
      <w:r w:rsidRPr="00AE060D">
        <w:rPr>
          <w:rFonts w:ascii="Times New Roman" w:hAnsi="Times New Roman" w:cs="Times New Roman"/>
          <w:b w:val="0"/>
          <w:bCs w:val="0"/>
          <w:i w:val="0"/>
          <w:sz w:val="28"/>
          <w:szCs w:val="28"/>
        </w:rPr>
        <w:t>. Додатне сальдо становило 11,1 млн доларів</w:t>
      </w:r>
      <w:r w:rsidR="00C16772">
        <w:rPr>
          <w:rFonts w:ascii="Times New Roman" w:hAnsi="Times New Roman" w:cs="Times New Roman"/>
          <w:b w:val="0"/>
          <w:bCs w:val="0"/>
          <w:i w:val="0"/>
          <w:sz w:val="28"/>
          <w:szCs w:val="28"/>
        </w:rPr>
        <w:t xml:space="preserve"> США</w:t>
      </w:r>
      <w:r w:rsidRPr="00AE060D">
        <w:rPr>
          <w:rFonts w:ascii="Times New Roman" w:hAnsi="Times New Roman" w:cs="Times New Roman"/>
          <w:b w:val="0"/>
          <w:bCs w:val="0"/>
          <w:i w:val="0"/>
          <w:sz w:val="28"/>
          <w:szCs w:val="28"/>
        </w:rPr>
        <w:t>.</w:t>
      </w:r>
    </w:p>
    <w:p w14:paraId="1197003F" w14:textId="77777777" w:rsidR="00D37FF7" w:rsidRPr="00B74001" w:rsidRDefault="00B74001" w:rsidP="00C16772">
      <w:pPr>
        <w:pStyle w:val="20"/>
        <w:tabs>
          <w:tab w:val="left" w:pos="0"/>
        </w:tabs>
        <w:spacing w:before="0" w:after="0"/>
        <w:ind w:left="0" w:right="-40"/>
        <w:jc w:val="center"/>
        <w:rPr>
          <w:rFonts w:ascii="Times New Roman" w:hAnsi="Times New Roman" w:cs="Times New Roman"/>
          <w:b w:val="0"/>
          <w:bCs w:val="0"/>
          <w:i w:val="0"/>
          <w:sz w:val="16"/>
          <w:szCs w:val="16"/>
        </w:rPr>
      </w:pPr>
      <w:r w:rsidRPr="00AE060D">
        <w:rPr>
          <w:rFonts w:ascii="Times New Roman" w:hAnsi="Times New Roman" w:cs="Times New Roman"/>
          <w:noProof/>
          <w:sz w:val="28"/>
          <w:szCs w:val="28"/>
          <w:lang w:val="ru-RU" w:eastAsia="ru-RU"/>
        </w:rPr>
        <w:drawing>
          <wp:anchor distT="0" distB="0" distL="114300" distR="114300" simplePos="0" relativeHeight="251680768" behindDoc="0" locked="0" layoutInCell="1" allowOverlap="1" wp14:anchorId="7DA83E60" wp14:editId="3A6DDED0">
            <wp:simplePos x="0" y="0"/>
            <wp:positionH relativeFrom="column">
              <wp:posOffset>124460</wp:posOffset>
            </wp:positionH>
            <wp:positionV relativeFrom="paragraph">
              <wp:posOffset>218440</wp:posOffset>
            </wp:positionV>
            <wp:extent cx="5687060" cy="2804160"/>
            <wp:effectExtent l="0" t="0" r="889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706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120FD" w14:textId="77777777" w:rsidR="00D37FF7" w:rsidRPr="00AE060D" w:rsidRDefault="00D37FF7" w:rsidP="00C16772">
      <w:pPr>
        <w:pStyle w:val="20"/>
        <w:spacing w:before="0" w:after="0"/>
        <w:ind w:left="0"/>
        <w:jc w:val="center"/>
        <w:rPr>
          <w:rFonts w:ascii="Times New Roman" w:hAnsi="Times New Roman" w:cs="Times New Roman"/>
          <w:i w:val="0"/>
          <w:sz w:val="28"/>
          <w:szCs w:val="28"/>
        </w:rPr>
      </w:pPr>
      <w:r w:rsidRPr="00AE060D">
        <w:rPr>
          <w:rFonts w:ascii="Times New Roman" w:hAnsi="Times New Roman" w:cs="Times New Roman"/>
          <w:i w:val="0"/>
          <w:sz w:val="28"/>
          <w:szCs w:val="28"/>
        </w:rPr>
        <w:t>Рис.</w:t>
      </w:r>
      <w:r w:rsidR="00E03CD6">
        <w:rPr>
          <w:rFonts w:ascii="Times New Roman" w:hAnsi="Times New Roman" w:cs="Times New Roman"/>
          <w:i w:val="0"/>
          <w:sz w:val="28"/>
          <w:szCs w:val="28"/>
        </w:rPr>
        <w:t>59</w:t>
      </w:r>
      <w:r w:rsidRPr="00AE060D">
        <w:rPr>
          <w:rFonts w:ascii="Times New Roman" w:hAnsi="Times New Roman" w:cs="Times New Roman"/>
          <w:i w:val="0"/>
          <w:sz w:val="28"/>
          <w:szCs w:val="28"/>
        </w:rPr>
        <w:t>. Динамічна картина експорту/імпорту послуг підприємств Хмельницької</w:t>
      </w:r>
      <w:r w:rsidRPr="00AE060D">
        <w:rPr>
          <w:rFonts w:ascii="Times New Roman" w:hAnsi="Times New Roman" w:cs="Times New Roman"/>
          <w:sz w:val="28"/>
          <w:szCs w:val="28"/>
        </w:rPr>
        <w:t xml:space="preserve"> </w:t>
      </w:r>
      <w:r w:rsidRPr="00AE060D">
        <w:rPr>
          <w:rFonts w:ascii="Times New Roman" w:hAnsi="Times New Roman" w:cs="Times New Roman"/>
          <w:i w:val="0"/>
          <w:sz w:val="28"/>
          <w:szCs w:val="28"/>
        </w:rPr>
        <w:t>області</w:t>
      </w:r>
    </w:p>
    <w:p w14:paraId="058B7B48"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Динаміка структури зовнішньоторговельного обороту Хмельницької області у 2011-2018 роках характеризується зростанням частки зовнішньоторговельного об</w:t>
      </w:r>
      <w:r w:rsidR="005E4C55">
        <w:rPr>
          <w:rFonts w:ascii="Times New Roman" w:hAnsi="Times New Roman" w:cs="Times New Roman"/>
          <w:b w:val="0"/>
          <w:bCs w:val="0"/>
          <w:i w:val="0"/>
          <w:sz w:val="28"/>
          <w:szCs w:val="28"/>
        </w:rPr>
        <w:t>ороту товарами з 95,1% до 96,2%</w:t>
      </w:r>
      <w:r w:rsidRPr="00AE060D">
        <w:rPr>
          <w:rFonts w:ascii="Times New Roman" w:hAnsi="Times New Roman" w:cs="Times New Roman"/>
          <w:b w:val="0"/>
          <w:bCs w:val="0"/>
          <w:i w:val="0"/>
          <w:sz w:val="28"/>
          <w:szCs w:val="28"/>
        </w:rPr>
        <w:t xml:space="preserve"> та скороченням частки імпорту –  з 4,9% до 3,8</w:t>
      </w:r>
      <w:r w:rsidR="005E4C55">
        <w:rPr>
          <w:rFonts w:ascii="Times New Roman" w:hAnsi="Times New Roman" w:cs="Times New Roman"/>
          <w:b w:val="0"/>
          <w:bCs w:val="0"/>
          <w:i w:val="0"/>
          <w:sz w:val="28"/>
          <w:szCs w:val="28"/>
        </w:rPr>
        <w:t xml:space="preserve"> % </w:t>
      </w:r>
      <w:r w:rsidR="005E4C55" w:rsidRPr="00AE060D">
        <w:rPr>
          <w:rFonts w:ascii="Times New Roman" w:hAnsi="Times New Roman" w:cs="Times New Roman"/>
          <w:b w:val="0"/>
          <w:bCs w:val="0"/>
          <w:i w:val="0"/>
          <w:sz w:val="28"/>
          <w:szCs w:val="28"/>
        </w:rPr>
        <w:t>відповідно</w:t>
      </w:r>
      <w:r w:rsidR="005E4C55">
        <w:rPr>
          <w:rFonts w:ascii="Times New Roman" w:hAnsi="Times New Roman" w:cs="Times New Roman"/>
          <w:b w:val="0"/>
          <w:bCs w:val="0"/>
          <w:i w:val="0"/>
          <w:sz w:val="28"/>
          <w:szCs w:val="28"/>
        </w:rPr>
        <w:t>.</w:t>
      </w:r>
    </w:p>
    <w:p w14:paraId="530525D0" w14:textId="77777777" w:rsidR="00D37FF7" w:rsidRPr="00B74001" w:rsidRDefault="00D37FF7" w:rsidP="00C16772">
      <w:pPr>
        <w:pStyle w:val="20"/>
        <w:tabs>
          <w:tab w:val="left" w:pos="0"/>
        </w:tabs>
        <w:spacing w:before="0" w:after="0"/>
        <w:ind w:left="0" w:right="-40" w:firstLine="709"/>
        <w:rPr>
          <w:rFonts w:ascii="Times New Roman" w:hAnsi="Times New Roman" w:cs="Times New Roman"/>
          <w:b w:val="0"/>
          <w:bCs w:val="0"/>
          <w:i w:val="0"/>
          <w:spacing w:val="-4"/>
          <w:sz w:val="28"/>
          <w:szCs w:val="28"/>
        </w:rPr>
      </w:pPr>
      <w:r w:rsidRPr="00B74001">
        <w:rPr>
          <w:rFonts w:ascii="Times New Roman" w:hAnsi="Times New Roman" w:cs="Times New Roman"/>
          <w:b w:val="0"/>
          <w:bCs w:val="0"/>
          <w:i w:val="0"/>
          <w:spacing w:val="-4"/>
          <w:sz w:val="28"/>
          <w:szCs w:val="28"/>
        </w:rPr>
        <w:t>Рівень розвитку зовнішнього сектору регіону визначається не тільки обсягом, а й показниками структури зовнішньоекономічної діяльності – товарної, географічної, інституціональної. Товарна структура зовнішньоекономічної діяльності дає змогу виявити ступінь розвитку економіки регіону.</w:t>
      </w:r>
    </w:p>
    <w:p w14:paraId="0788804C" w14:textId="77777777" w:rsidR="007F08B1" w:rsidRDefault="00D37FF7" w:rsidP="007F08B1">
      <w:pPr>
        <w:pStyle w:val="20"/>
        <w:keepNext w:val="0"/>
        <w:spacing w:before="0" w:after="0"/>
        <w:ind w:right="-40"/>
        <w:jc w:val="center"/>
        <w:rPr>
          <w:rFonts w:ascii="Times New Roman" w:hAnsi="Times New Roman" w:cs="Times New Roman"/>
          <w:i w:val="0"/>
          <w:sz w:val="28"/>
          <w:szCs w:val="28"/>
        </w:rPr>
      </w:pPr>
      <w:r w:rsidRPr="00AE060D">
        <w:rPr>
          <w:rFonts w:ascii="Times New Roman" w:hAnsi="Times New Roman" w:cs="Times New Roman"/>
          <w:b w:val="0"/>
          <w:bCs w:val="0"/>
          <w:i w:val="0"/>
          <w:noProof/>
          <w:sz w:val="28"/>
          <w:szCs w:val="28"/>
          <w:lang w:val="ru-RU" w:eastAsia="ru-RU"/>
        </w:rPr>
        <w:lastRenderedPageBreak/>
        <w:drawing>
          <wp:anchor distT="0" distB="0" distL="114300" distR="114300" simplePos="0" relativeHeight="251666432" behindDoc="0" locked="0" layoutInCell="1" allowOverlap="1" wp14:anchorId="2409A7CF" wp14:editId="2177664D">
            <wp:simplePos x="0" y="0"/>
            <wp:positionH relativeFrom="column">
              <wp:posOffset>0</wp:posOffset>
            </wp:positionH>
            <wp:positionV relativeFrom="paragraph">
              <wp:posOffset>22860</wp:posOffset>
            </wp:positionV>
            <wp:extent cx="6057900" cy="3927475"/>
            <wp:effectExtent l="3810" t="0" r="0" b="0"/>
            <wp:wrapSquare wrapText="bothSides"/>
            <wp:docPr id="110" name="Диаграмма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r w:rsidRPr="00AE060D">
        <w:rPr>
          <w:rFonts w:ascii="Times New Roman" w:hAnsi="Times New Roman" w:cs="Times New Roman"/>
          <w:i w:val="0"/>
          <w:sz w:val="28"/>
          <w:szCs w:val="28"/>
        </w:rPr>
        <w:t xml:space="preserve">Рис. </w:t>
      </w:r>
      <w:r w:rsidR="00653339">
        <w:rPr>
          <w:rFonts w:ascii="Times New Roman" w:hAnsi="Times New Roman" w:cs="Times New Roman"/>
          <w:i w:val="0"/>
          <w:sz w:val="28"/>
          <w:szCs w:val="28"/>
        </w:rPr>
        <w:t>60</w:t>
      </w:r>
      <w:r w:rsidRPr="00AE060D">
        <w:rPr>
          <w:rFonts w:ascii="Times New Roman" w:hAnsi="Times New Roman" w:cs="Times New Roman"/>
          <w:i w:val="0"/>
          <w:sz w:val="28"/>
          <w:szCs w:val="28"/>
        </w:rPr>
        <w:t>. Товарна структура експорту товарів Хмельницької області</w:t>
      </w:r>
    </w:p>
    <w:p w14:paraId="1AAE8E05" w14:textId="77777777" w:rsidR="004A71FE" w:rsidRDefault="00D37FF7" w:rsidP="00C92F3E">
      <w:pPr>
        <w:pStyle w:val="20"/>
        <w:keepNext w:val="0"/>
        <w:spacing w:before="12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У 2011-2018 роках головними експортними товарними групами області були продукти рослинного та тваринного походження, машини, обладнання (у 2011 році у загальному обсязі експорту їх частка становила – 49,4%, у 2018 </w:t>
      </w:r>
      <w:r w:rsidR="009340F0">
        <w:rPr>
          <w:rFonts w:ascii="Times New Roman" w:hAnsi="Times New Roman" w:cs="Times New Roman"/>
          <w:b w:val="0"/>
          <w:bCs w:val="0"/>
          <w:i w:val="0"/>
          <w:sz w:val="28"/>
          <w:szCs w:val="28"/>
        </w:rPr>
        <w:t xml:space="preserve">– 68,5%). </w:t>
      </w:r>
      <w:r w:rsidRPr="00AE060D">
        <w:rPr>
          <w:rFonts w:ascii="Times New Roman" w:hAnsi="Times New Roman" w:cs="Times New Roman"/>
          <w:b w:val="0"/>
          <w:bCs w:val="0"/>
          <w:i w:val="0"/>
          <w:sz w:val="28"/>
          <w:szCs w:val="28"/>
        </w:rPr>
        <w:t xml:space="preserve">У зазначений період значно зросла частка продуктів рослинного значення (з 21,0% до 49,1%). Водночас знизилися частки полімерних матеріалів (з 14,2% до 4,1%) та машин, обладнання та механізмів (з 21,8% до 12,3%). </w:t>
      </w:r>
    </w:p>
    <w:p w14:paraId="358B2850" w14:textId="77777777" w:rsidR="004A71FE" w:rsidRDefault="00D37FF7" w:rsidP="007F08B1">
      <w:pPr>
        <w:pStyle w:val="20"/>
        <w:keepNext w:val="0"/>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основу товарної структури експорту становили зернові культури; електричні машини; насіння і плоди олійних рослин; молоко та молочні продукти, яйця птиці, натуральний мед; текстильні матеріали та текстильні вироби; цукор і кондитерські вироби з цукру; пластмаси, полімерні матеріали; меблі.</w:t>
      </w:r>
      <w:r w:rsidR="004A71FE">
        <w:rPr>
          <w:rFonts w:ascii="Times New Roman" w:hAnsi="Times New Roman" w:cs="Times New Roman"/>
          <w:b w:val="0"/>
          <w:bCs w:val="0"/>
          <w:i w:val="0"/>
          <w:sz w:val="28"/>
          <w:szCs w:val="28"/>
        </w:rPr>
        <w:t xml:space="preserve"> </w:t>
      </w:r>
    </w:p>
    <w:p w14:paraId="36965E61" w14:textId="77777777" w:rsidR="007F08B1" w:rsidRDefault="00D37FF7" w:rsidP="007F08B1">
      <w:pPr>
        <w:pStyle w:val="20"/>
        <w:keepNext w:val="0"/>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Головними імпортними товарними групами області у 2011-2018 роках були машини, обладнання,  пластмаси, полімерні матеріали та транспортні засоби (у 2011 році їх частка у загальному обсязі імпорту становила – 68,2%, у 2018 році – 60,0%).  У зазначений період значно зросли у загальному імпорті товарів області частки таких товарних груп: продукція хімічної промисловості (з 1,2% до 10,8%), транспортні засоби (з 7,5% до 12,1%). Водночас знизилися частки, машини, обладнання та механізми (з 36,0% до 27,1%), продуктів рослинного походження (з 5,0% до 2,1%). </w:t>
      </w:r>
    </w:p>
    <w:p w14:paraId="41AF767F" w14:textId="77777777" w:rsidR="00D37FF7" w:rsidRPr="00AE060D" w:rsidRDefault="00D37FF7" w:rsidP="008B049F">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основу товарної структури імпорту області становили механічні та електричні машини; пластмаси, полімерні матеріали; засоби наземного транспорту, крім залізничного; текстильні матеріали та текстильні вироби; палива мінеральні, нафта і продукти її перегонки; продукти неорганічної хімії.</w:t>
      </w:r>
    </w:p>
    <w:p w14:paraId="0361B604" w14:textId="77777777" w:rsidR="00D37FF7" w:rsidRDefault="00D37FF7" w:rsidP="00C16772">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Географічна структура характеризує ступінь розвитку зовнішньоекономічних відносин регіону з іншими країнами світу. Зокрема, у </w:t>
      </w:r>
      <w:r w:rsidRPr="00AE060D">
        <w:rPr>
          <w:rFonts w:ascii="Times New Roman" w:hAnsi="Times New Roman" w:cs="Times New Roman"/>
          <w:b w:val="0"/>
          <w:bCs w:val="0"/>
          <w:i w:val="0"/>
          <w:sz w:val="28"/>
          <w:szCs w:val="28"/>
        </w:rPr>
        <w:lastRenderedPageBreak/>
        <w:t>2011-2018 роках відбулася переорієнтація на нові ринки збуту, яка полягала в інтеграції у європейську та світову спільноту, а також скорочення зовнішньоторгове</w:t>
      </w:r>
      <w:r w:rsidR="007F08B1">
        <w:rPr>
          <w:rFonts w:ascii="Times New Roman" w:hAnsi="Times New Roman" w:cs="Times New Roman"/>
          <w:b w:val="0"/>
          <w:bCs w:val="0"/>
          <w:i w:val="0"/>
          <w:sz w:val="28"/>
          <w:szCs w:val="28"/>
        </w:rPr>
        <w:t xml:space="preserve">льних операцій з країнами СНД. </w:t>
      </w:r>
    </w:p>
    <w:p w14:paraId="56905CB1" w14:textId="77777777" w:rsidR="00D37FF7" w:rsidRPr="00AE060D" w:rsidRDefault="00D37FF7" w:rsidP="00C16772">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Структура експорту показує стійке зменшення частки експорту </w:t>
      </w:r>
      <w:r w:rsidR="00EB4EA1">
        <w:rPr>
          <w:rFonts w:ascii="Times New Roman" w:hAnsi="Times New Roman" w:cs="Times New Roman"/>
          <w:b w:val="0"/>
          <w:bCs w:val="0"/>
          <w:i w:val="0"/>
          <w:sz w:val="28"/>
          <w:szCs w:val="28"/>
        </w:rPr>
        <w:t>у</w:t>
      </w:r>
      <w:r w:rsidRPr="00AE060D">
        <w:rPr>
          <w:rFonts w:ascii="Times New Roman" w:hAnsi="Times New Roman" w:cs="Times New Roman"/>
          <w:b w:val="0"/>
          <w:bCs w:val="0"/>
          <w:i w:val="0"/>
          <w:sz w:val="28"/>
          <w:szCs w:val="28"/>
        </w:rPr>
        <w:t xml:space="preserve"> країни СНД при значному зростанні експорту в країни ЄС.</w:t>
      </w:r>
    </w:p>
    <w:p w14:paraId="7B40D6B4" w14:textId="77777777" w:rsidR="00D37FF7" w:rsidRPr="00AE060D" w:rsidRDefault="007F5957" w:rsidP="00C16772">
      <w:pPr>
        <w:pStyle w:val="20"/>
        <w:tabs>
          <w:tab w:val="left" w:pos="0"/>
        </w:tabs>
        <w:spacing w:before="0" w:after="0"/>
        <w:ind w:left="0" w:right="-4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rPr>
        <w:drawing>
          <wp:inline distT="0" distB="0" distL="0" distR="0" wp14:anchorId="7C9C50FD" wp14:editId="13DC02E2">
            <wp:extent cx="5314950" cy="2971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14950" cy="2971800"/>
                    </a:xfrm>
                    <a:prstGeom prst="rect">
                      <a:avLst/>
                    </a:prstGeom>
                    <a:noFill/>
                    <a:ln>
                      <a:noFill/>
                    </a:ln>
                  </pic:spPr>
                </pic:pic>
              </a:graphicData>
            </a:graphic>
          </wp:inline>
        </w:drawing>
      </w:r>
    </w:p>
    <w:p w14:paraId="0179A085" w14:textId="77777777" w:rsidR="00D37FF7" w:rsidRPr="00AE060D" w:rsidRDefault="00D37FF7" w:rsidP="00BC1689">
      <w:pPr>
        <w:pStyle w:val="20"/>
        <w:tabs>
          <w:tab w:val="left" w:pos="0"/>
        </w:tabs>
        <w:spacing w:before="0" w:after="0"/>
        <w:ind w:right="-40"/>
        <w:jc w:val="center"/>
        <w:rPr>
          <w:rFonts w:ascii="Times New Roman" w:hAnsi="Times New Roman" w:cs="Times New Roman"/>
          <w:sz w:val="28"/>
          <w:szCs w:val="28"/>
        </w:rPr>
      </w:pPr>
      <w:r w:rsidRPr="00AE060D">
        <w:rPr>
          <w:rFonts w:ascii="Times New Roman" w:hAnsi="Times New Roman" w:cs="Times New Roman"/>
          <w:bCs w:val="0"/>
          <w:i w:val="0"/>
          <w:sz w:val="28"/>
          <w:szCs w:val="28"/>
        </w:rPr>
        <w:t xml:space="preserve">Рис. </w:t>
      </w:r>
      <w:r w:rsidR="004A71FE">
        <w:rPr>
          <w:rFonts w:ascii="Times New Roman" w:hAnsi="Times New Roman" w:cs="Times New Roman"/>
          <w:bCs w:val="0"/>
          <w:i w:val="0"/>
          <w:sz w:val="28"/>
          <w:szCs w:val="28"/>
        </w:rPr>
        <w:t>61</w:t>
      </w:r>
      <w:r w:rsidRPr="00AE060D">
        <w:rPr>
          <w:rFonts w:ascii="Times New Roman" w:hAnsi="Times New Roman" w:cs="Times New Roman"/>
          <w:bCs w:val="0"/>
          <w:i w:val="0"/>
          <w:sz w:val="28"/>
          <w:szCs w:val="28"/>
        </w:rPr>
        <w:t>. Частка країн СНД та країн ЄС у експорті товарів по роках</w:t>
      </w:r>
    </w:p>
    <w:p w14:paraId="320FBBCD" w14:textId="77777777" w:rsidR="00D37FF7" w:rsidRPr="00AE060D" w:rsidRDefault="00D37FF7" w:rsidP="00C92F3E">
      <w:pPr>
        <w:pStyle w:val="20"/>
        <w:tabs>
          <w:tab w:val="left" w:pos="0"/>
        </w:tabs>
        <w:spacing w:before="12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З 2011 року обсяги експорту та імпорту товарів Хмельницької області до країн СНД скоротилися </w:t>
      </w:r>
      <w:r w:rsidR="00EB4EA1">
        <w:rPr>
          <w:rFonts w:ascii="Times New Roman" w:hAnsi="Times New Roman" w:cs="Times New Roman"/>
          <w:b w:val="0"/>
          <w:bCs w:val="0"/>
          <w:i w:val="0"/>
          <w:sz w:val="28"/>
          <w:szCs w:val="28"/>
        </w:rPr>
        <w:t>і</w:t>
      </w:r>
      <w:r w:rsidRPr="00AE060D">
        <w:rPr>
          <w:rFonts w:ascii="Times New Roman" w:hAnsi="Times New Roman" w:cs="Times New Roman"/>
          <w:b w:val="0"/>
          <w:bCs w:val="0"/>
          <w:i w:val="0"/>
          <w:sz w:val="28"/>
          <w:szCs w:val="28"/>
        </w:rPr>
        <w:t>з 52,5% та 29,7% до 18,7% та 16,0%, відповідно. Водночас частка зовнішньоторговельних операцій з країнами Європейського Союзу та іншими країнами світу щорічно збільшується. У 2018 році обсяги експорту товарів до ЄС становили 47,7% від загальних обсягів експорту товарів області, обсяги імпорту товарів з ЄС – 51,5% загального імпорту товарів області (у 2011 році – 37,3% та 44,9%</w:t>
      </w:r>
      <w:r w:rsidR="00EB4EA1">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відповідно). </w:t>
      </w:r>
    </w:p>
    <w:p w14:paraId="20A464C4"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Протягом 2011-2018 років одночасно із зростанням обсягів зовнішньоторговельних операцій зростала і кількість міжнародних країн-партнерів. </w:t>
      </w:r>
    </w:p>
    <w:p w14:paraId="5DBA8882"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зовнішньоторговельні операції товарами проводилися з партнерами із 134 країн світу. Найвагоміші експортні поставки товарів серед країн-членів ЄС здійснювалися до Німеччини, Польщі, Нідерландів, Бельгії, Італії, Іспанії. Серед інших кр</w:t>
      </w:r>
      <w:r w:rsidR="00EB4EA1">
        <w:rPr>
          <w:rFonts w:ascii="Times New Roman" w:hAnsi="Times New Roman" w:cs="Times New Roman"/>
          <w:b w:val="0"/>
          <w:bCs w:val="0"/>
          <w:i w:val="0"/>
          <w:sz w:val="28"/>
          <w:szCs w:val="28"/>
        </w:rPr>
        <w:t xml:space="preserve">аїн світу найбільше товарів експортувалося </w:t>
      </w:r>
      <w:r w:rsidRPr="00AE060D">
        <w:rPr>
          <w:rFonts w:ascii="Times New Roman" w:hAnsi="Times New Roman" w:cs="Times New Roman"/>
          <w:b w:val="0"/>
          <w:bCs w:val="0"/>
          <w:i w:val="0"/>
          <w:sz w:val="28"/>
          <w:szCs w:val="28"/>
        </w:rPr>
        <w:t>до Єгипту, Індонезії, Туреччини, Молдови</w:t>
      </w:r>
      <w:r w:rsidR="00EB4EA1">
        <w:rPr>
          <w:rFonts w:ascii="Times New Roman" w:hAnsi="Times New Roman" w:cs="Times New Roman"/>
          <w:b w:val="0"/>
          <w:bCs w:val="0"/>
          <w:i w:val="0"/>
          <w:sz w:val="28"/>
          <w:szCs w:val="28"/>
        </w:rPr>
        <w:t>,</w:t>
      </w:r>
      <w:r w:rsidR="00EB4EA1" w:rsidRPr="00EB4EA1">
        <w:rPr>
          <w:rFonts w:ascii="Times New Roman" w:hAnsi="Times New Roman" w:cs="Times New Roman"/>
          <w:b w:val="0"/>
          <w:bCs w:val="0"/>
          <w:i w:val="0"/>
          <w:sz w:val="28"/>
          <w:szCs w:val="28"/>
        </w:rPr>
        <w:t xml:space="preserve"> </w:t>
      </w:r>
      <w:r w:rsidR="00EB4EA1" w:rsidRPr="00AE060D">
        <w:rPr>
          <w:rFonts w:ascii="Times New Roman" w:hAnsi="Times New Roman" w:cs="Times New Roman"/>
          <w:b w:val="0"/>
          <w:bCs w:val="0"/>
          <w:i w:val="0"/>
          <w:sz w:val="28"/>
          <w:szCs w:val="28"/>
        </w:rPr>
        <w:t>Російської Федерації</w:t>
      </w:r>
      <w:r w:rsidRPr="00AE060D">
        <w:rPr>
          <w:rFonts w:ascii="Times New Roman" w:hAnsi="Times New Roman" w:cs="Times New Roman"/>
          <w:b w:val="0"/>
          <w:bCs w:val="0"/>
          <w:i w:val="0"/>
          <w:sz w:val="28"/>
          <w:szCs w:val="28"/>
        </w:rPr>
        <w:t>. Серед країн ЄС найвагоміші імпортні надходження товарів здійснювалися з Німеччини, Польщі, Італії, Бельгії. Серед інших країн світу найбільші імпортні поставки товарів надходили з Китаю, Російської Федерації, Саудівської Аравії, Білорусі, Туреччини, США, Індії.</w:t>
      </w:r>
    </w:p>
    <w:p w14:paraId="5813C87E"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Провідними підприємствами-учасниками зовнішньоекономічної діяльності у Хмельницькій області є:</w:t>
      </w:r>
    </w:p>
    <w:p w14:paraId="09FF6317"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експортери: </w:t>
      </w:r>
      <w:bookmarkStart w:id="11" w:name="_TOC_250065"/>
      <w:bookmarkEnd w:id="11"/>
      <w:r w:rsidRPr="00AE060D">
        <w:rPr>
          <w:rFonts w:ascii="Times New Roman" w:hAnsi="Times New Roman" w:cs="Times New Roman"/>
          <w:b w:val="0"/>
          <w:bCs w:val="0"/>
          <w:i w:val="0"/>
          <w:sz w:val="28"/>
          <w:szCs w:val="28"/>
        </w:rPr>
        <w:t>ТОВ «</w:t>
      </w:r>
      <w:proofErr w:type="spellStart"/>
      <w:r w:rsidRPr="00AE060D">
        <w:rPr>
          <w:rFonts w:ascii="Times New Roman" w:hAnsi="Times New Roman" w:cs="Times New Roman"/>
          <w:b w:val="0"/>
          <w:bCs w:val="0"/>
          <w:i w:val="0"/>
          <w:sz w:val="28"/>
          <w:szCs w:val="28"/>
        </w:rPr>
        <w:t>Преттль</w:t>
      </w:r>
      <w:proofErr w:type="spellEnd"/>
      <w:r w:rsidRPr="00AE060D">
        <w:rPr>
          <w:rFonts w:ascii="Times New Roman" w:hAnsi="Times New Roman" w:cs="Times New Roman"/>
          <w:b w:val="0"/>
          <w:bCs w:val="0"/>
          <w:i w:val="0"/>
          <w:sz w:val="28"/>
          <w:szCs w:val="28"/>
        </w:rPr>
        <w:t>-Кабель Україна» (м. Кам’янець-Подільський), ТОВ «</w:t>
      </w:r>
      <w:proofErr w:type="spellStart"/>
      <w:r w:rsidRPr="00AE060D">
        <w:rPr>
          <w:rFonts w:ascii="Times New Roman" w:hAnsi="Times New Roman" w:cs="Times New Roman"/>
          <w:b w:val="0"/>
          <w:bCs w:val="0"/>
          <w:i w:val="0"/>
          <w:sz w:val="28"/>
          <w:szCs w:val="28"/>
        </w:rPr>
        <w:t>Суффле</w:t>
      </w:r>
      <w:proofErr w:type="spellEnd"/>
      <w:r w:rsidRPr="00AE060D">
        <w:rPr>
          <w:rFonts w:ascii="Times New Roman" w:hAnsi="Times New Roman" w:cs="Times New Roman"/>
          <w:b w:val="0"/>
          <w:bCs w:val="0"/>
          <w:i w:val="0"/>
          <w:sz w:val="28"/>
          <w:szCs w:val="28"/>
        </w:rPr>
        <w:t xml:space="preserve"> Агро Україна» (</w:t>
      </w:r>
      <w:proofErr w:type="spellStart"/>
      <w:r w:rsidRPr="00AE060D">
        <w:rPr>
          <w:rFonts w:ascii="Times New Roman" w:hAnsi="Times New Roman" w:cs="Times New Roman"/>
          <w:b w:val="0"/>
          <w:bCs w:val="0"/>
          <w:i w:val="0"/>
          <w:sz w:val="28"/>
          <w:szCs w:val="28"/>
        </w:rPr>
        <w:t>Славутський</w:t>
      </w:r>
      <w:proofErr w:type="spellEnd"/>
      <w:r w:rsidRPr="00AE060D">
        <w:rPr>
          <w:rFonts w:ascii="Times New Roman" w:hAnsi="Times New Roman" w:cs="Times New Roman"/>
          <w:b w:val="0"/>
          <w:bCs w:val="0"/>
          <w:i w:val="0"/>
          <w:sz w:val="28"/>
          <w:szCs w:val="28"/>
        </w:rPr>
        <w:t xml:space="preserve"> район), ТОВ «Торгова компанія «ВІТАГРО» (Волочиський рай</w:t>
      </w:r>
      <w:r w:rsidR="00EB4EA1">
        <w:rPr>
          <w:rFonts w:ascii="Times New Roman" w:hAnsi="Times New Roman" w:cs="Times New Roman"/>
          <w:b w:val="0"/>
          <w:bCs w:val="0"/>
          <w:i w:val="0"/>
          <w:sz w:val="28"/>
          <w:szCs w:val="28"/>
        </w:rPr>
        <w:t>он), ПАТ «</w:t>
      </w:r>
      <w:proofErr w:type="spellStart"/>
      <w:r w:rsidR="00EB4EA1">
        <w:rPr>
          <w:rFonts w:ascii="Times New Roman" w:hAnsi="Times New Roman" w:cs="Times New Roman"/>
          <w:b w:val="0"/>
          <w:bCs w:val="0"/>
          <w:i w:val="0"/>
          <w:sz w:val="28"/>
          <w:szCs w:val="28"/>
        </w:rPr>
        <w:t>Укрелектроапарат</w:t>
      </w:r>
      <w:proofErr w:type="spellEnd"/>
      <w:r w:rsidR="00EB4EA1">
        <w:rPr>
          <w:rFonts w:ascii="Times New Roman" w:hAnsi="Times New Roman" w:cs="Times New Roman"/>
          <w:b w:val="0"/>
          <w:bCs w:val="0"/>
          <w:i w:val="0"/>
          <w:sz w:val="28"/>
          <w:szCs w:val="28"/>
        </w:rPr>
        <w:t>» (</w:t>
      </w:r>
      <w:proofErr w:type="spellStart"/>
      <w:r w:rsidR="00EB4EA1">
        <w:rPr>
          <w:rFonts w:ascii="Times New Roman" w:hAnsi="Times New Roman" w:cs="Times New Roman"/>
          <w:b w:val="0"/>
          <w:bCs w:val="0"/>
          <w:i w:val="0"/>
          <w:sz w:val="28"/>
          <w:szCs w:val="28"/>
        </w:rPr>
        <w:t>м.</w:t>
      </w:r>
      <w:r w:rsidRPr="00AE060D">
        <w:rPr>
          <w:rFonts w:ascii="Times New Roman" w:hAnsi="Times New Roman" w:cs="Times New Roman"/>
          <w:b w:val="0"/>
          <w:bCs w:val="0"/>
          <w:i w:val="0"/>
          <w:sz w:val="28"/>
          <w:szCs w:val="28"/>
        </w:rPr>
        <w:t>Хмельницький</w:t>
      </w:r>
      <w:proofErr w:type="spellEnd"/>
      <w:r w:rsidRPr="00AE060D">
        <w:rPr>
          <w:rFonts w:ascii="Times New Roman" w:hAnsi="Times New Roman" w:cs="Times New Roman"/>
          <w:b w:val="0"/>
          <w:bCs w:val="0"/>
          <w:i w:val="0"/>
          <w:sz w:val="28"/>
          <w:szCs w:val="28"/>
        </w:rPr>
        <w:t xml:space="preserve">), ТОВ «Сіріус </w:t>
      </w:r>
      <w:proofErr w:type="spellStart"/>
      <w:r w:rsidRPr="00AE060D">
        <w:rPr>
          <w:rFonts w:ascii="Times New Roman" w:hAnsi="Times New Roman" w:cs="Times New Roman"/>
          <w:b w:val="0"/>
          <w:bCs w:val="0"/>
          <w:i w:val="0"/>
          <w:sz w:val="28"/>
          <w:szCs w:val="28"/>
        </w:rPr>
        <w:t>Екстружен</w:t>
      </w:r>
      <w:proofErr w:type="spellEnd"/>
      <w:r w:rsidRPr="00AE060D">
        <w:rPr>
          <w:rFonts w:ascii="Times New Roman" w:hAnsi="Times New Roman" w:cs="Times New Roman"/>
          <w:b w:val="0"/>
          <w:bCs w:val="0"/>
          <w:i w:val="0"/>
          <w:sz w:val="28"/>
          <w:szCs w:val="28"/>
        </w:rPr>
        <w:t>» (м. Хмельницький);</w:t>
      </w:r>
    </w:p>
    <w:p w14:paraId="2589309D" w14:textId="77777777"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lastRenderedPageBreak/>
        <w:t xml:space="preserve">імпортери: ТОВ «Сіріус </w:t>
      </w:r>
      <w:proofErr w:type="spellStart"/>
      <w:r w:rsidRPr="00AE060D">
        <w:rPr>
          <w:rFonts w:ascii="Times New Roman" w:hAnsi="Times New Roman" w:cs="Times New Roman"/>
          <w:b w:val="0"/>
          <w:bCs w:val="0"/>
          <w:i w:val="0"/>
          <w:sz w:val="28"/>
          <w:szCs w:val="28"/>
        </w:rPr>
        <w:t>Екстружен</w:t>
      </w:r>
      <w:proofErr w:type="spellEnd"/>
      <w:r w:rsidRPr="00AE060D">
        <w:rPr>
          <w:rFonts w:ascii="Times New Roman" w:hAnsi="Times New Roman" w:cs="Times New Roman"/>
          <w:b w:val="0"/>
          <w:bCs w:val="0"/>
          <w:i w:val="0"/>
          <w:sz w:val="28"/>
          <w:szCs w:val="28"/>
        </w:rPr>
        <w:t>» (м. Хмельницький), ТОВ «</w:t>
      </w:r>
      <w:proofErr w:type="spellStart"/>
      <w:r w:rsidRPr="00AE060D">
        <w:rPr>
          <w:rFonts w:ascii="Times New Roman" w:hAnsi="Times New Roman" w:cs="Times New Roman"/>
          <w:b w:val="0"/>
          <w:bCs w:val="0"/>
          <w:i w:val="0"/>
          <w:sz w:val="28"/>
          <w:szCs w:val="28"/>
        </w:rPr>
        <w:t>Преттль</w:t>
      </w:r>
      <w:proofErr w:type="spellEnd"/>
      <w:r w:rsidRPr="00AE060D">
        <w:rPr>
          <w:rFonts w:ascii="Times New Roman" w:hAnsi="Times New Roman" w:cs="Times New Roman"/>
          <w:b w:val="0"/>
          <w:bCs w:val="0"/>
          <w:i w:val="0"/>
          <w:sz w:val="28"/>
          <w:szCs w:val="28"/>
        </w:rPr>
        <w:t>-Кабель Україна» (м. Кам’янець-Подільський</w:t>
      </w:r>
      <w:r w:rsidR="003F2AC5">
        <w:rPr>
          <w:rFonts w:ascii="Times New Roman" w:hAnsi="Times New Roman" w:cs="Times New Roman"/>
          <w:b w:val="0"/>
          <w:bCs w:val="0"/>
          <w:i w:val="0"/>
          <w:sz w:val="28"/>
          <w:szCs w:val="28"/>
        </w:rPr>
        <w:t>), ТОВ «</w:t>
      </w:r>
      <w:proofErr w:type="spellStart"/>
      <w:r w:rsidR="003F2AC5">
        <w:rPr>
          <w:rFonts w:ascii="Times New Roman" w:hAnsi="Times New Roman" w:cs="Times New Roman"/>
          <w:b w:val="0"/>
          <w:bCs w:val="0"/>
          <w:i w:val="0"/>
          <w:sz w:val="28"/>
          <w:szCs w:val="28"/>
        </w:rPr>
        <w:t>Inter</w:t>
      </w:r>
      <w:proofErr w:type="spellEnd"/>
      <w:r w:rsidR="003F2AC5">
        <w:rPr>
          <w:rFonts w:ascii="Times New Roman" w:hAnsi="Times New Roman" w:cs="Times New Roman"/>
          <w:b w:val="0"/>
          <w:bCs w:val="0"/>
          <w:i w:val="0"/>
          <w:sz w:val="28"/>
          <w:szCs w:val="28"/>
        </w:rPr>
        <w:t xml:space="preserve"> </w:t>
      </w:r>
      <w:proofErr w:type="spellStart"/>
      <w:r w:rsidR="003F2AC5">
        <w:rPr>
          <w:rFonts w:ascii="Times New Roman" w:hAnsi="Times New Roman" w:cs="Times New Roman"/>
          <w:b w:val="0"/>
          <w:bCs w:val="0"/>
          <w:i w:val="0"/>
          <w:sz w:val="28"/>
          <w:szCs w:val="28"/>
        </w:rPr>
        <w:t>Cars</w:t>
      </w:r>
      <w:proofErr w:type="spellEnd"/>
      <w:r w:rsidR="003F2AC5">
        <w:rPr>
          <w:rFonts w:ascii="Times New Roman" w:hAnsi="Times New Roman" w:cs="Times New Roman"/>
          <w:b w:val="0"/>
          <w:bCs w:val="0"/>
          <w:i w:val="0"/>
          <w:sz w:val="28"/>
          <w:szCs w:val="28"/>
        </w:rPr>
        <w:t xml:space="preserve"> </w:t>
      </w:r>
      <w:proofErr w:type="spellStart"/>
      <w:r w:rsidR="003F2AC5">
        <w:rPr>
          <w:rFonts w:ascii="Times New Roman" w:hAnsi="Times New Roman" w:cs="Times New Roman"/>
          <w:b w:val="0"/>
          <w:bCs w:val="0"/>
          <w:i w:val="0"/>
          <w:sz w:val="28"/>
          <w:szCs w:val="28"/>
        </w:rPr>
        <w:t>Ukraine</w:t>
      </w:r>
      <w:proofErr w:type="spellEnd"/>
      <w:r w:rsidR="003F2AC5">
        <w:rPr>
          <w:rFonts w:ascii="Times New Roman" w:hAnsi="Times New Roman" w:cs="Times New Roman"/>
          <w:b w:val="0"/>
          <w:bCs w:val="0"/>
          <w:i w:val="0"/>
          <w:sz w:val="28"/>
          <w:szCs w:val="28"/>
        </w:rPr>
        <w:t>» (</w:t>
      </w:r>
      <w:proofErr w:type="spellStart"/>
      <w:r w:rsidR="003F2AC5">
        <w:rPr>
          <w:rFonts w:ascii="Times New Roman" w:hAnsi="Times New Roman" w:cs="Times New Roman"/>
          <w:b w:val="0"/>
          <w:bCs w:val="0"/>
          <w:i w:val="0"/>
          <w:sz w:val="28"/>
          <w:szCs w:val="28"/>
        </w:rPr>
        <w:t>м.</w:t>
      </w:r>
      <w:r w:rsidRPr="00AE060D">
        <w:rPr>
          <w:rFonts w:ascii="Times New Roman" w:hAnsi="Times New Roman" w:cs="Times New Roman"/>
          <w:b w:val="0"/>
          <w:bCs w:val="0"/>
          <w:i w:val="0"/>
          <w:sz w:val="28"/>
          <w:szCs w:val="28"/>
        </w:rPr>
        <w:t>Хмельницький</w:t>
      </w:r>
      <w:proofErr w:type="spellEnd"/>
      <w:r w:rsidRPr="00AE060D">
        <w:rPr>
          <w:rFonts w:ascii="Times New Roman" w:hAnsi="Times New Roman" w:cs="Times New Roman"/>
          <w:b w:val="0"/>
          <w:bCs w:val="0"/>
          <w:i w:val="0"/>
          <w:sz w:val="28"/>
          <w:szCs w:val="28"/>
        </w:rPr>
        <w:t>), ПАТ «Подільський цемент» (м. Кам’янець-Подільський), ТОВ «Т-Стиль» (м. Хмельницький), ТОВ «КАРАТ» (м. Хмельницький), ПАТ «</w:t>
      </w:r>
      <w:proofErr w:type="spellStart"/>
      <w:r w:rsidRPr="00AE060D">
        <w:rPr>
          <w:rFonts w:ascii="Times New Roman" w:hAnsi="Times New Roman" w:cs="Times New Roman"/>
          <w:b w:val="0"/>
          <w:bCs w:val="0"/>
          <w:i w:val="0"/>
          <w:sz w:val="28"/>
          <w:szCs w:val="28"/>
        </w:rPr>
        <w:t>Gerebit</w:t>
      </w:r>
      <w:proofErr w:type="spellEnd"/>
      <w:r w:rsidRPr="00AE060D">
        <w:rPr>
          <w:rFonts w:ascii="Times New Roman" w:hAnsi="Times New Roman" w:cs="Times New Roman"/>
          <w:b w:val="0"/>
          <w:bCs w:val="0"/>
          <w:i w:val="0"/>
          <w:sz w:val="28"/>
          <w:szCs w:val="28"/>
        </w:rPr>
        <w:t xml:space="preserve"> </w:t>
      </w:r>
      <w:proofErr w:type="spellStart"/>
      <w:r w:rsidRPr="00AE060D">
        <w:rPr>
          <w:rFonts w:ascii="Times New Roman" w:hAnsi="Times New Roman" w:cs="Times New Roman"/>
          <w:b w:val="0"/>
          <w:bCs w:val="0"/>
          <w:i w:val="0"/>
          <w:sz w:val="28"/>
          <w:szCs w:val="28"/>
        </w:rPr>
        <w:t>ceramic</w:t>
      </w:r>
      <w:proofErr w:type="spellEnd"/>
      <w:r w:rsidRPr="00AE060D">
        <w:rPr>
          <w:rFonts w:ascii="Times New Roman" w:hAnsi="Times New Roman" w:cs="Times New Roman"/>
          <w:b w:val="0"/>
          <w:bCs w:val="0"/>
          <w:i w:val="0"/>
          <w:sz w:val="28"/>
          <w:szCs w:val="28"/>
        </w:rPr>
        <w:t xml:space="preserve"> </w:t>
      </w:r>
      <w:proofErr w:type="spellStart"/>
      <w:r w:rsidRPr="00AE060D">
        <w:rPr>
          <w:rFonts w:ascii="Times New Roman" w:hAnsi="Times New Roman" w:cs="Times New Roman"/>
          <w:b w:val="0"/>
          <w:bCs w:val="0"/>
          <w:i w:val="0"/>
          <w:sz w:val="28"/>
          <w:szCs w:val="28"/>
        </w:rPr>
        <w:t>production</w:t>
      </w:r>
      <w:proofErr w:type="spellEnd"/>
      <w:r w:rsidRPr="00AE060D">
        <w:rPr>
          <w:rFonts w:ascii="Times New Roman" w:hAnsi="Times New Roman" w:cs="Times New Roman"/>
          <w:b w:val="0"/>
          <w:bCs w:val="0"/>
          <w:i w:val="0"/>
          <w:sz w:val="28"/>
          <w:szCs w:val="28"/>
        </w:rPr>
        <w:t>» (м. Славута).</w:t>
      </w:r>
    </w:p>
    <w:p w14:paraId="1B1AC6E9" w14:textId="77777777" w:rsidR="00D37FF7" w:rsidRPr="00AE060D" w:rsidRDefault="00D37FF7" w:rsidP="00BC1689">
      <w:pPr>
        <w:pStyle w:val="a5"/>
        <w:spacing w:before="0" w:beforeAutospacing="0" w:after="0" w:afterAutospacing="0"/>
        <w:rPr>
          <w:i/>
          <w:sz w:val="28"/>
          <w:szCs w:val="28"/>
          <w:u w:val="single"/>
          <w:lang w:val="uk-UA"/>
        </w:rPr>
      </w:pPr>
      <w:r w:rsidRPr="00AE060D">
        <w:rPr>
          <w:i/>
          <w:sz w:val="28"/>
          <w:szCs w:val="28"/>
          <w:u w:val="single"/>
          <w:lang w:val="uk-UA"/>
        </w:rPr>
        <w:t>Проміжні висновки:</w:t>
      </w:r>
    </w:p>
    <w:p w14:paraId="6D4DA43F" w14:textId="77777777"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rPr>
      </w:pPr>
      <w:r w:rsidRPr="00C16772">
        <w:rPr>
          <w:rFonts w:ascii="Times New Roman" w:hAnsi="Times New Roman" w:cs="Times New Roman"/>
          <w:b w:val="0"/>
          <w:bCs w:val="0"/>
          <w:sz w:val="28"/>
          <w:szCs w:val="28"/>
        </w:rPr>
        <w:t>Протягом останніх років спостерігається тенденція нарощування обсягів зовнішньої торгівлі Хмельницької області. При цьому обсяги експортних поставок перевищують обсяги імпортних операцій, про що свідчить додатне сальдо зовнішньої торгівлі.</w:t>
      </w:r>
    </w:p>
    <w:p w14:paraId="56A2E94A" w14:textId="77777777"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rPr>
      </w:pPr>
      <w:r w:rsidRPr="00C16772">
        <w:rPr>
          <w:rFonts w:ascii="Times New Roman" w:hAnsi="Times New Roman" w:cs="Times New Roman"/>
          <w:b w:val="0"/>
          <w:bCs w:val="0"/>
          <w:sz w:val="28"/>
          <w:szCs w:val="28"/>
        </w:rPr>
        <w:t xml:space="preserve">Структура зовнішньої торгівлі підприємств Хмельницької області  показує стійке зменшення частки зовнішньоторговельних операцій з країнами СНД. Водночас частка експортованих та імпортованих товарів до країн Європейського Союзу та інших країн світу щорічно збільшується. Протягом 2011-2018 років зростала кількість учасників зовнішньої торгівлі регіону – підприємств області, які здійснюють зовнішньоторговельні операції, та  міжнародних країн-партнерів. </w:t>
      </w:r>
    </w:p>
    <w:p w14:paraId="42DCA502" w14:textId="77777777"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lang w:val="ru-RU"/>
        </w:rPr>
      </w:pPr>
      <w:r w:rsidRPr="00C16772">
        <w:rPr>
          <w:rFonts w:ascii="Times New Roman" w:hAnsi="Times New Roman" w:cs="Times New Roman"/>
          <w:b w:val="0"/>
          <w:bCs w:val="0"/>
          <w:sz w:val="28"/>
          <w:szCs w:val="28"/>
        </w:rPr>
        <w:t xml:space="preserve">Головними товарними групами експорту </w:t>
      </w:r>
      <w:r w:rsidR="003F2AC5">
        <w:rPr>
          <w:rFonts w:ascii="Times New Roman" w:hAnsi="Times New Roman" w:cs="Times New Roman"/>
          <w:b w:val="0"/>
          <w:bCs w:val="0"/>
          <w:sz w:val="28"/>
          <w:szCs w:val="28"/>
        </w:rPr>
        <w:t xml:space="preserve">є </w:t>
      </w:r>
      <w:r w:rsidRPr="00C16772">
        <w:rPr>
          <w:rFonts w:ascii="Times New Roman" w:hAnsi="Times New Roman" w:cs="Times New Roman"/>
          <w:b w:val="0"/>
          <w:bCs w:val="0"/>
          <w:sz w:val="28"/>
          <w:szCs w:val="28"/>
        </w:rPr>
        <w:t>продукти рослинного та тваринного походження, машини, обладнання; імпорту машини, обладнання,  пластмаси, полімерні матеріали та транспортні засоби.</w:t>
      </w:r>
    </w:p>
    <w:bookmarkEnd w:id="10"/>
    <w:p w14:paraId="25B31180" w14:textId="77777777" w:rsidR="00D37FF7" w:rsidRPr="00B74001" w:rsidRDefault="00D37FF7" w:rsidP="004B7E30">
      <w:pPr>
        <w:pStyle w:val="20"/>
        <w:spacing w:before="0" w:after="0"/>
        <w:ind w:left="0"/>
        <w:jc w:val="center"/>
        <w:rPr>
          <w:rFonts w:ascii="Times New Roman" w:hAnsi="Times New Roman" w:cs="Times New Roman"/>
          <w:i w:val="0"/>
          <w:sz w:val="28"/>
          <w:szCs w:val="28"/>
        </w:rPr>
      </w:pPr>
      <w:r w:rsidRPr="00B74001">
        <w:rPr>
          <w:rFonts w:ascii="Times New Roman" w:hAnsi="Times New Roman" w:cs="Times New Roman"/>
          <w:i w:val="0"/>
          <w:sz w:val="28"/>
          <w:szCs w:val="28"/>
        </w:rPr>
        <w:t>П</w:t>
      </w:r>
      <w:r w:rsidR="00C16772" w:rsidRPr="00B74001">
        <w:rPr>
          <w:rFonts w:ascii="Times New Roman" w:hAnsi="Times New Roman" w:cs="Times New Roman"/>
          <w:i w:val="0"/>
          <w:sz w:val="28"/>
          <w:szCs w:val="28"/>
        </w:rPr>
        <w:t>ідприємництво</w:t>
      </w:r>
    </w:p>
    <w:p w14:paraId="61B311D2" w14:textId="77777777" w:rsidR="00D37FF7" w:rsidRPr="00AE060D" w:rsidRDefault="00B44086" w:rsidP="004B7E30">
      <w:pPr>
        <w:pStyle w:val="20"/>
        <w:tabs>
          <w:tab w:val="left" w:pos="0"/>
        </w:tabs>
        <w:spacing w:before="0" w:after="0"/>
        <w:ind w:left="0" w:right="-40" w:firstLine="709"/>
        <w:rPr>
          <w:rFonts w:ascii="Times New Roman" w:hAnsi="Times New Roman" w:cs="Times New Roman"/>
          <w:b w:val="0"/>
          <w:bCs w:val="0"/>
          <w:i w:val="0"/>
          <w:sz w:val="28"/>
          <w:szCs w:val="28"/>
        </w:rPr>
      </w:pPr>
      <w:r>
        <w:rPr>
          <w:rFonts w:ascii="Times New Roman" w:hAnsi="Times New Roman" w:cs="Times New Roman"/>
          <w:b w:val="0"/>
          <w:bCs w:val="0"/>
          <w:i w:val="0"/>
          <w:sz w:val="28"/>
          <w:szCs w:val="28"/>
        </w:rPr>
        <w:t>Н</w:t>
      </w:r>
      <w:r w:rsidR="00D37FF7" w:rsidRPr="00AE060D">
        <w:rPr>
          <w:rFonts w:ascii="Times New Roman" w:hAnsi="Times New Roman" w:cs="Times New Roman"/>
          <w:b w:val="0"/>
          <w:bCs w:val="0"/>
          <w:i w:val="0"/>
          <w:sz w:val="28"/>
          <w:szCs w:val="28"/>
        </w:rPr>
        <w:t>а 31 грудня 2017 року підприємницьке середовище області налічувало 6954 підприємства, з них 7 велики</w:t>
      </w:r>
      <w:r w:rsidR="003F2AC5">
        <w:rPr>
          <w:rFonts w:ascii="Times New Roman" w:hAnsi="Times New Roman" w:cs="Times New Roman"/>
          <w:b w:val="0"/>
          <w:bCs w:val="0"/>
          <w:i w:val="0"/>
          <w:sz w:val="28"/>
          <w:szCs w:val="28"/>
        </w:rPr>
        <w:t>х, 372 середніх, 6575 малих П</w:t>
      </w:r>
      <w:r w:rsidR="00D37FF7" w:rsidRPr="00AE060D">
        <w:rPr>
          <w:rFonts w:ascii="Times New Roman" w:hAnsi="Times New Roman" w:cs="Times New Roman"/>
          <w:b w:val="0"/>
          <w:bCs w:val="0"/>
          <w:i w:val="0"/>
          <w:sz w:val="28"/>
          <w:szCs w:val="28"/>
        </w:rPr>
        <w:t xml:space="preserve">ри цьому суб’єкти </w:t>
      </w:r>
      <w:proofErr w:type="spellStart"/>
      <w:r w:rsidR="00D37FF7" w:rsidRPr="00AE060D">
        <w:rPr>
          <w:rFonts w:ascii="Times New Roman" w:hAnsi="Times New Roman" w:cs="Times New Roman"/>
          <w:b w:val="0"/>
          <w:bCs w:val="0"/>
          <w:i w:val="0"/>
          <w:sz w:val="28"/>
          <w:szCs w:val="28"/>
        </w:rPr>
        <w:t>мікропідприємництва</w:t>
      </w:r>
      <w:proofErr w:type="spellEnd"/>
      <w:r w:rsidR="00D37FF7" w:rsidRPr="00AE060D">
        <w:rPr>
          <w:rFonts w:ascii="Times New Roman" w:hAnsi="Times New Roman" w:cs="Times New Roman"/>
          <w:b w:val="0"/>
          <w:bCs w:val="0"/>
          <w:i w:val="0"/>
          <w:sz w:val="28"/>
          <w:szCs w:val="28"/>
        </w:rPr>
        <w:t xml:space="preserve"> налічують 5524 одиниць або 79,4% від усіх зареєстрованих підприємств.</w:t>
      </w:r>
    </w:p>
    <w:p w14:paraId="2DBF9994" w14:textId="77777777" w:rsidR="00D37FF7" w:rsidRPr="00AE060D" w:rsidRDefault="00B74001" w:rsidP="00C92F3E">
      <w:pPr>
        <w:pStyle w:val="20"/>
        <w:tabs>
          <w:tab w:val="left" w:pos="0"/>
        </w:tabs>
        <w:spacing w:before="0" w:after="120"/>
        <w:ind w:left="0" w:right="-40" w:firstLine="709"/>
        <w:rPr>
          <w:rFonts w:ascii="Times New Roman" w:hAnsi="Times New Roman" w:cs="Times New Roman"/>
          <w:b w:val="0"/>
          <w:bCs w:val="0"/>
          <w:i w:val="0"/>
          <w:sz w:val="28"/>
          <w:szCs w:val="28"/>
        </w:rPr>
      </w:pPr>
      <w:r>
        <w:rPr>
          <w:rFonts w:ascii="Times New Roman" w:hAnsi="Times New Roman" w:cs="Times New Roman"/>
          <w:b w:val="0"/>
          <w:bCs w:val="0"/>
          <w:i w:val="0"/>
          <w:sz w:val="28"/>
          <w:szCs w:val="28"/>
        </w:rPr>
        <w:t>У</w:t>
      </w:r>
      <w:r w:rsidR="003F2AC5">
        <w:rPr>
          <w:rFonts w:ascii="Times New Roman" w:hAnsi="Times New Roman" w:cs="Times New Roman"/>
          <w:b w:val="0"/>
          <w:bCs w:val="0"/>
          <w:i w:val="0"/>
          <w:sz w:val="28"/>
          <w:szCs w:val="28"/>
        </w:rPr>
        <w:t xml:space="preserve"> таблиці представлено порівняльну характеристику</w:t>
      </w:r>
      <w:r w:rsidR="00D37FF7" w:rsidRPr="00AE060D">
        <w:rPr>
          <w:rFonts w:ascii="Times New Roman" w:hAnsi="Times New Roman" w:cs="Times New Roman"/>
          <w:b w:val="0"/>
          <w:bCs w:val="0"/>
          <w:i w:val="0"/>
          <w:sz w:val="28"/>
          <w:szCs w:val="28"/>
        </w:rPr>
        <w:t xml:space="preserve"> різних видів підприємств за розміром щодо їх внеску в економічну систему Хмельниччини. </w:t>
      </w:r>
    </w:p>
    <w:p w14:paraId="2A739902" w14:textId="77777777" w:rsidR="00D37FF7" w:rsidRPr="00AE060D" w:rsidRDefault="00D37FF7" w:rsidP="004B7E30">
      <w:pPr>
        <w:spacing w:after="0" w:line="240" w:lineRule="auto"/>
        <w:jc w:val="right"/>
        <w:rPr>
          <w:rFonts w:ascii="Times New Roman" w:hAnsi="Times New Roman" w:cs="Times New Roman"/>
          <w:b/>
          <w:sz w:val="28"/>
          <w:szCs w:val="28"/>
        </w:rPr>
      </w:pPr>
      <w:proofErr w:type="spellStart"/>
      <w:r w:rsidRPr="00AE060D">
        <w:rPr>
          <w:rFonts w:ascii="Times New Roman" w:hAnsi="Times New Roman" w:cs="Times New Roman"/>
          <w:b/>
          <w:sz w:val="28"/>
          <w:szCs w:val="28"/>
        </w:rPr>
        <w:t>Таблиця</w:t>
      </w:r>
      <w:proofErr w:type="spellEnd"/>
      <w:r w:rsidRPr="00AE060D">
        <w:rPr>
          <w:rFonts w:ascii="Times New Roman" w:hAnsi="Times New Roman" w:cs="Times New Roman"/>
          <w:b/>
          <w:sz w:val="28"/>
          <w:szCs w:val="28"/>
        </w:rPr>
        <w:t xml:space="preserve"> 26. </w:t>
      </w:r>
      <w:proofErr w:type="spellStart"/>
      <w:r w:rsidRPr="00AE060D">
        <w:rPr>
          <w:rFonts w:ascii="Times New Roman" w:hAnsi="Times New Roman" w:cs="Times New Roman"/>
          <w:b/>
          <w:sz w:val="28"/>
          <w:szCs w:val="28"/>
        </w:rPr>
        <w:t>Основні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структурні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показники</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діяльності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підприємств</w:t>
      </w:r>
      <w:proofErr w:type="spellEnd"/>
      <w:r w:rsidRPr="00AE060D">
        <w:rPr>
          <w:rFonts w:ascii="Times New Roman" w:hAnsi="Times New Roman" w:cs="Times New Roman"/>
          <w:b/>
          <w:sz w:val="28"/>
          <w:szCs w:val="28"/>
        </w:rPr>
        <w:t xml:space="preserve"> </w:t>
      </w:r>
    </w:p>
    <w:p w14:paraId="2FC1BE30" w14:textId="77777777" w:rsidR="00D37FF7" w:rsidRPr="00AE060D" w:rsidRDefault="00D37FF7" w:rsidP="004B7E30">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t xml:space="preserve">за </w:t>
      </w:r>
      <w:proofErr w:type="spellStart"/>
      <w:r w:rsidRPr="00AE060D">
        <w:rPr>
          <w:rFonts w:ascii="Times New Roman" w:hAnsi="Times New Roman" w:cs="Times New Roman"/>
          <w:b/>
          <w:sz w:val="28"/>
          <w:szCs w:val="28"/>
        </w:rPr>
        <w:t>їх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розмірами</w:t>
      </w:r>
      <w:proofErr w:type="spellEnd"/>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1267"/>
        <w:gridCol w:w="1279"/>
        <w:gridCol w:w="1134"/>
        <w:gridCol w:w="1271"/>
        <w:gridCol w:w="1277"/>
        <w:gridCol w:w="1309"/>
      </w:tblGrid>
      <w:tr w:rsidR="00D37FF7" w:rsidRPr="004B7E30" w14:paraId="0CFE3C1F" w14:textId="77777777" w:rsidTr="00D37FF7">
        <w:trPr>
          <w:trHeight w:val="300"/>
          <w:jc w:val="center"/>
        </w:trPr>
        <w:tc>
          <w:tcPr>
            <w:tcW w:w="2446" w:type="dxa"/>
            <w:vMerge w:val="restart"/>
            <w:shd w:val="clear" w:color="auto" w:fill="auto"/>
            <w:vAlign w:val="bottom"/>
          </w:tcPr>
          <w:p w14:paraId="36AA16D2" w14:textId="77777777" w:rsidR="00D37FF7" w:rsidRPr="004B7E30" w:rsidRDefault="00D37FF7" w:rsidP="00BC1689">
            <w:pPr>
              <w:spacing w:after="0" w:line="240" w:lineRule="auto"/>
              <w:ind w:left="-76"/>
              <w:jc w:val="center"/>
              <w:rPr>
                <w:rFonts w:ascii="Times New Roman" w:hAnsi="Times New Roman" w:cs="Times New Roman"/>
                <w:sz w:val="24"/>
                <w:szCs w:val="24"/>
              </w:rPr>
            </w:pPr>
            <w:r w:rsidRPr="004B7E30">
              <w:rPr>
                <w:rFonts w:ascii="Times New Roman" w:hAnsi="Times New Roman" w:cs="Times New Roman"/>
                <w:sz w:val="24"/>
                <w:szCs w:val="24"/>
              </w:rPr>
              <w:t> </w:t>
            </w:r>
          </w:p>
        </w:tc>
        <w:tc>
          <w:tcPr>
            <w:tcW w:w="2546" w:type="dxa"/>
            <w:gridSpan w:val="2"/>
          </w:tcPr>
          <w:p w14:paraId="363A58E5" w14:textId="77777777" w:rsidR="00D37FF7" w:rsidRPr="004B7E30" w:rsidRDefault="00D37FF7" w:rsidP="00BC1689">
            <w:pPr>
              <w:spacing w:after="0" w:line="240" w:lineRule="auto"/>
              <w:ind w:right="-138"/>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Кількість</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підприємств</w:t>
            </w:r>
            <w:proofErr w:type="spellEnd"/>
          </w:p>
        </w:tc>
        <w:tc>
          <w:tcPr>
            <w:tcW w:w="2405" w:type="dxa"/>
            <w:gridSpan w:val="2"/>
          </w:tcPr>
          <w:p w14:paraId="77712487" w14:textId="77777777" w:rsidR="00D37FF7" w:rsidRPr="004B7E30" w:rsidRDefault="00D37FF7" w:rsidP="00BC1689">
            <w:pPr>
              <w:spacing w:after="0" w:line="240" w:lineRule="auto"/>
              <w:ind w:left="-107"/>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Кількість</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зайнятих</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працівників</w:t>
            </w:r>
            <w:proofErr w:type="spellEnd"/>
          </w:p>
        </w:tc>
        <w:tc>
          <w:tcPr>
            <w:tcW w:w="2586" w:type="dxa"/>
            <w:gridSpan w:val="2"/>
            <w:shd w:val="clear" w:color="auto" w:fill="auto"/>
            <w:vAlign w:val="bottom"/>
          </w:tcPr>
          <w:p w14:paraId="4A9338FE" w14:textId="77777777" w:rsidR="00D37FF7" w:rsidRPr="004B7E30" w:rsidRDefault="00D37FF7" w:rsidP="00BC1689">
            <w:pPr>
              <w:spacing w:after="0" w:line="240" w:lineRule="auto"/>
              <w:ind w:left="-244" w:right="-80"/>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Обсяг</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реалізованої</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продукції</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робіт</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послуг</w:t>
            </w:r>
            <w:proofErr w:type="spellEnd"/>
            <w:r w:rsidRPr="004B7E30">
              <w:rPr>
                <w:rFonts w:ascii="Times New Roman" w:hAnsi="Times New Roman" w:cs="Times New Roman"/>
                <w:sz w:val="24"/>
                <w:szCs w:val="24"/>
              </w:rPr>
              <w:t>)</w:t>
            </w:r>
          </w:p>
        </w:tc>
      </w:tr>
      <w:tr w:rsidR="00D37FF7" w:rsidRPr="004B7E30" w14:paraId="05EFE802" w14:textId="77777777" w:rsidTr="00D37FF7">
        <w:trPr>
          <w:trHeight w:val="465"/>
          <w:jc w:val="center"/>
        </w:trPr>
        <w:tc>
          <w:tcPr>
            <w:tcW w:w="2446" w:type="dxa"/>
            <w:vMerge/>
            <w:vAlign w:val="center"/>
          </w:tcPr>
          <w:p w14:paraId="10552E8E" w14:textId="77777777" w:rsidR="00D37FF7" w:rsidRPr="004B7E30" w:rsidRDefault="00D37FF7" w:rsidP="00BC1689">
            <w:pPr>
              <w:spacing w:after="0" w:line="240" w:lineRule="auto"/>
              <w:ind w:left="-76"/>
              <w:rPr>
                <w:rFonts w:ascii="Times New Roman" w:hAnsi="Times New Roman" w:cs="Times New Roman"/>
                <w:sz w:val="24"/>
                <w:szCs w:val="24"/>
              </w:rPr>
            </w:pPr>
          </w:p>
        </w:tc>
        <w:tc>
          <w:tcPr>
            <w:tcW w:w="1267" w:type="dxa"/>
          </w:tcPr>
          <w:p w14:paraId="2EE7C764" w14:textId="77777777" w:rsidR="00D37FF7" w:rsidRPr="004B7E30" w:rsidRDefault="00D37FF7" w:rsidP="00BC1689">
            <w:pPr>
              <w:spacing w:after="0" w:line="240" w:lineRule="auto"/>
              <w:ind w:right="-138"/>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Одиниць</w:t>
            </w:r>
            <w:proofErr w:type="spellEnd"/>
          </w:p>
        </w:tc>
        <w:tc>
          <w:tcPr>
            <w:tcW w:w="1279" w:type="dxa"/>
          </w:tcPr>
          <w:p w14:paraId="0CD91DF3" w14:textId="77777777" w:rsidR="00D37FF7" w:rsidRPr="004B7E30" w:rsidRDefault="00D37FF7" w:rsidP="00BC1689">
            <w:pPr>
              <w:spacing w:after="0" w:line="240" w:lineRule="auto"/>
              <w:ind w:left="-79" w:right="-138"/>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Питома</w:t>
            </w:r>
            <w:proofErr w:type="spellEnd"/>
            <w:r w:rsidRPr="004B7E30">
              <w:rPr>
                <w:rFonts w:ascii="Times New Roman" w:hAnsi="Times New Roman" w:cs="Times New Roman"/>
                <w:sz w:val="24"/>
                <w:szCs w:val="24"/>
              </w:rPr>
              <w:t xml:space="preserve"> вага, %</w:t>
            </w:r>
          </w:p>
        </w:tc>
        <w:tc>
          <w:tcPr>
            <w:tcW w:w="1134" w:type="dxa"/>
          </w:tcPr>
          <w:p w14:paraId="005EA5DC" w14:textId="77777777"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 xml:space="preserve">тис. </w:t>
            </w:r>
            <w:proofErr w:type="spellStart"/>
            <w:r w:rsidRPr="004B7E30">
              <w:rPr>
                <w:rFonts w:ascii="Times New Roman" w:hAnsi="Times New Roman" w:cs="Times New Roman"/>
                <w:sz w:val="24"/>
                <w:szCs w:val="24"/>
              </w:rPr>
              <w:t>осіб</w:t>
            </w:r>
            <w:proofErr w:type="spellEnd"/>
            <w:r w:rsidRPr="004B7E30">
              <w:rPr>
                <w:rFonts w:ascii="Times New Roman" w:hAnsi="Times New Roman" w:cs="Times New Roman"/>
                <w:sz w:val="24"/>
                <w:szCs w:val="24"/>
              </w:rPr>
              <w:t xml:space="preserve"> </w:t>
            </w:r>
          </w:p>
        </w:tc>
        <w:tc>
          <w:tcPr>
            <w:tcW w:w="1271" w:type="dxa"/>
          </w:tcPr>
          <w:p w14:paraId="4A0D8D56" w14:textId="77777777" w:rsidR="00D37FF7" w:rsidRPr="004B7E30" w:rsidRDefault="00D37FF7" w:rsidP="00BC1689">
            <w:pPr>
              <w:spacing w:after="0" w:line="240" w:lineRule="auto"/>
              <w:ind w:left="-107" w:right="-114"/>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Питома</w:t>
            </w:r>
            <w:proofErr w:type="spellEnd"/>
            <w:r w:rsidRPr="004B7E30">
              <w:rPr>
                <w:rFonts w:ascii="Times New Roman" w:hAnsi="Times New Roman" w:cs="Times New Roman"/>
                <w:sz w:val="24"/>
                <w:szCs w:val="24"/>
              </w:rPr>
              <w:t xml:space="preserve"> вага, %</w:t>
            </w:r>
          </w:p>
        </w:tc>
        <w:tc>
          <w:tcPr>
            <w:tcW w:w="1277" w:type="dxa"/>
            <w:shd w:val="clear" w:color="auto" w:fill="auto"/>
          </w:tcPr>
          <w:p w14:paraId="04F400BA" w14:textId="77777777" w:rsidR="00D37FF7" w:rsidRPr="004B7E30" w:rsidRDefault="003F2AC5" w:rsidP="00BC1689">
            <w:pPr>
              <w:spacing w:after="0" w:line="240" w:lineRule="auto"/>
              <w:ind w:left="-102"/>
              <w:jc w:val="center"/>
              <w:rPr>
                <w:rFonts w:ascii="Times New Roman" w:hAnsi="Times New Roman" w:cs="Times New Roman"/>
                <w:sz w:val="24"/>
                <w:szCs w:val="24"/>
              </w:rPr>
            </w:pPr>
            <w:r>
              <w:rPr>
                <w:rFonts w:ascii="Times New Roman" w:hAnsi="Times New Roman" w:cs="Times New Roman"/>
                <w:sz w:val="24"/>
                <w:szCs w:val="24"/>
              </w:rPr>
              <w:t xml:space="preserve">млн </w:t>
            </w:r>
            <w:proofErr w:type="spellStart"/>
            <w:r>
              <w:rPr>
                <w:rFonts w:ascii="Times New Roman" w:hAnsi="Times New Roman" w:cs="Times New Roman"/>
                <w:sz w:val="24"/>
                <w:szCs w:val="24"/>
              </w:rPr>
              <w:t>грн</w:t>
            </w:r>
            <w:proofErr w:type="spellEnd"/>
          </w:p>
        </w:tc>
        <w:tc>
          <w:tcPr>
            <w:tcW w:w="1309" w:type="dxa"/>
            <w:shd w:val="clear" w:color="auto" w:fill="auto"/>
            <w:vAlign w:val="bottom"/>
          </w:tcPr>
          <w:p w14:paraId="1FCC9153" w14:textId="77777777" w:rsidR="00D37FF7" w:rsidRPr="004B7E30" w:rsidRDefault="00D37FF7" w:rsidP="00BC1689">
            <w:pPr>
              <w:spacing w:after="0" w:line="240" w:lineRule="auto"/>
              <w:ind w:left="-103" w:right="-80"/>
              <w:jc w:val="center"/>
              <w:rPr>
                <w:rFonts w:ascii="Times New Roman" w:hAnsi="Times New Roman" w:cs="Times New Roman"/>
                <w:sz w:val="24"/>
                <w:szCs w:val="24"/>
              </w:rPr>
            </w:pPr>
            <w:proofErr w:type="spellStart"/>
            <w:r w:rsidRPr="004B7E30">
              <w:rPr>
                <w:rFonts w:ascii="Times New Roman" w:hAnsi="Times New Roman" w:cs="Times New Roman"/>
                <w:sz w:val="24"/>
                <w:szCs w:val="24"/>
              </w:rPr>
              <w:t>Питома</w:t>
            </w:r>
            <w:proofErr w:type="spellEnd"/>
            <w:r w:rsidRPr="004B7E30">
              <w:rPr>
                <w:rFonts w:ascii="Times New Roman" w:hAnsi="Times New Roman" w:cs="Times New Roman"/>
                <w:sz w:val="24"/>
                <w:szCs w:val="24"/>
              </w:rPr>
              <w:t xml:space="preserve"> вага, %</w:t>
            </w:r>
          </w:p>
        </w:tc>
      </w:tr>
      <w:tr w:rsidR="00D37FF7" w:rsidRPr="004B7E30" w14:paraId="3A15E29A" w14:textId="77777777" w:rsidTr="00D37FF7">
        <w:trPr>
          <w:trHeight w:val="255"/>
          <w:jc w:val="center"/>
        </w:trPr>
        <w:tc>
          <w:tcPr>
            <w:tcW w:w="2446" w:type="dxa"/>
            <w:shd w:val="clear" w:color="auto" w:fill="auto"/>
            <w:vAlign w:val="bottom"/>
          </w:tcPr>
          <w:p w14:paraId="5FA459CF" w14:textId="77777777" w:rsidR="00D37FF7" w:rsidRPr="004B7E30" w:rsidRDefault="00D37FF7" w:rsidP="00BC1689">
            <w:pPr>
              <w:spacing w:after="0" w:line="240" w:lineRule="auto"/>
              <w:ind w:left="-76"/>
              <w:rPr>
                <w:rFonts w:ascii="Times New Roman" w:hAnsi="Times New Roman" w:cs="Times New Roman"/>
                <w:bCs/>
                <w:sz w:val="24"/>
                <w:szCs w:val="24"/>
              </w:rPr>
            </w:pPr>
            <w:proofErr w:type="spellStart"/>
            <w:r w:rsidRPr="004B7E30">
              <w:rPr>
                <w:rFonts w:ascii="Times New Roman" w:hAnsi="Times New Roman" w:cs="Times New Roman"/>
                <w:bCs/>
                <w:sz w:val="24"/>
                <w:szCs w:val="24"/>
              </w:rPr>
              <w:t>Великі</w:t>
            </w:r>
            <w:proofErr w:type="spellEnd"/>
            <w:r w:rsidRPr="004B7E30">
              <w:rPr>
                <w:rFonts w:ascii="Times New Roman" w:hAnsi="Times New Roman" w:cs="Times New Roman"/>
                <w:bCs/>
                <w:sz w:val="24"/>
                <w:szCs w:val="24"/>
              </w:rPr>
              <w:t xml:space="preserve"> </w:t>
            </w:r>
            <w:proofErr w:type="spellStart"/>
            <w:r w:rsidRPr="004B7E30">
              <w:rPr>
                <w:rFonts w:ascii="Times New Roman" w:hAnsi="Times New Roman" w:cs="Times New Roman"/>
                <w:bCs/>
                <w:sz w:val="24"/>
                <w:szCs w:val="24"/>
              </w:rPr>
              <w:t>підприємства</w:t>
            </w:r>
            <w:proofErr w:type="spellEnd"/>
          </w:p>
        </w:tc>
        <w:tc>
          <w:tcPr>
            <w:tcW w:w="1267" w:type="dxa"/>
          </w:tcPr>
          <w:p w14:paraId="3F16462C" w14:textId="77777777" w:rsidR="00D37FF7" w:rsidRPr="004B7E30" w:rsidRDefault="00D37FF7" w:rsidP="00BC1689">
            <w:pPr>
              <w:spacing w:after="0" w:line="240" w:lineRule="auto"/>
              <w:ind w:right="-138"/>
              <w:jc w:val="center"/>
              <w:rPr>
                <w:rFonts w:ascii="Times New Roman" w:hAnsi="Times New Roman" w:cs="Times New Roman"/>
                <w:bCs/>
                <w:sz w:val="24"/>
                <w:szCs w:val="24"/>
              </w:rPr>
            </w:pPr>
            <w:r w:rsidRPr="004B7E30">
              <w:rPr>
                <w:rFonts w:ascii="Times New Roman" w:hAnsi="Times New Roman" w:cs="Times New Roman"/>
                <w:bCs/>
                <w:sz w:val="24"/>
                <w:szCs w:val="24"/>
              </w:rPr>
              <w:t>7</w:t>
            </w:r>
          </w:p>
        </w:tc>
        <w:tc>
          <w:tcPr>
            <w:tcW w:w="1279" w:type="dxa"/>
          </w:tcPr>
          <w:p w14:paraId="548ED602" w14:textId="77777777" w:rsidR="00D37FF7" w:rsidRPr="004B7E30" w:rsidRDefault="00D37FF7" w:rsidP="00BC1689">
            <w:pPr>
              <w:spacing w:after="0" w:line="240" w:lineRule="auto"/>
              <w:ind w:left="-79" w:right="-138"/>
              <w:jc w:val="center"/>
              <w:rPr>
                <w:rFonts w:ascii="Times New Roman" w:hAnsi="Times New Roman" w:cs="Times New Roman"/>
                <w:bCs/>
                <w:sz w:val="24"/>
                <w:szCs w:val="24"/>
              </w:rPr>
            </w:pPr>
            <w:r w:rsidRPr="004B7E30">
              <w:rPr>
                <w:rFonts w:ascii="Times New Roman" w:hAnsi="Times New Roman" w:cs="Times New Roman"/>
                <w:bCs/>
                <w:sz w:val="24"/>
                <w:szCs w:val="24"/>
              </w:rPr>
              <w:t>0,1</w:t>
            </w:r>
          </w:p>
        </w:tc>
        <w:tc>
          <w:tcPr>
            <w:tcW w:w="1134" w:type="dxa"/>
          </w:tcPr>
          <w:p w14:paraId="06B4E445" w14:textId="77777777" w:rsidR="00D37FF7" w:rsidRPr="004B7E30" w:rsidRDefault="00D37FF7" w:rsidP="00BC1689">
            <w:pPr>
              <w:spacing w:after="0" w:line="240" w:lineRule="auto"/>
              <w:ind w:left="-107"/>
              <w:jc w:val="center"/>
              <w:rPr>
                <w:rFonts w:ascii="Times New Roman" w:hAnsi="Times New Roman" w:cs="Times New Roman"/>
                <w:bCs/>
                <w:sz w:val="24"/>
                <w:szCs w:val="24"/>
              </w:rPr>
            </w:pPr>
            <w:r w:rsidRPr="004B7E30">
              <w:rPr>
                <w:rFonts w:ascii="Times New Roman" w:hAnsi="Times New Roman" w:cs="Times New Roman"/>
                <w:bCs/>
                <w:sz w:val="24"/>
                <w:szCs w:val="24"/>
              </w:rPr>
              <w:t>9,8</w:t>
            </w:r>
          </w:p>
        </w:tc>
        <w:tc>
          <w:tcPr>
            <w:tcW w:w="1271" w:type="dxa"/>
          </w:tcPr>
          <w:p w14:paraId="64A5E0DD" w14:textId="77777777" w:rsidR="00D37FF7" w:rsidRPr="004B7E30" w:rsidRDefault="00D37FF7" w:rsidP="00BC1689">
            <w:pPr>
              <w:spacing w:after="0" w:line="240" w:lineRule="auto"/>
              <w:ind w:left="-107"/>
              <w:jc w:val="center"/>
              <w:rPr>
                <w:rFonts w:ascii="Times New Roman" w:hAnsi="Times New Roman" w:cs="Times New Roman"/>
                <w:bCs/>
                <w:sz w:val="24"/>
                <w:szCs w:val="24"/>
              </w:rPr>
            </w:pPr>
            <w:r w:rsidRPr="004B7E30">
              <w:rPr>
                <w:rFonts w:ascii="Times New Roman" w:hAnsi="Times New Roman" w:cs="Times New Roman"/>
                <w:bCs/>
                <w:sz w:val="24"/>
                <w:szCs w:val="24"/>
              </w:rPr>
              <w:t>9,4</w:t>
            </w:r>
          </w:p>
        </w:tc>
        <w:tc>
          <w:tcPr>
            <w:tcW w:w="1277" w:type="dxa"/>
            <w:shd w:val="clear" w:color="auto" w:fill="auto"/>
            <w:vAlign w:val="center"/>
          </w:tcPr>
          <w:p w14:paraId="4AB06829" w14:textId="77777777" w:rsidR="00D37FF7" w:rsidRPr="004B7E30" w:rsidRDefault="00D37FF7" w:rsidP="00BC1689">
            <w:pPr>
              <w:spacing w:after="0" w:line="240" w:lineRule="auto"/>
              <w:ind w:left="-102"/>
              <w:jc w:val="center"/>
              <w:rPr>
                <w:rFonts w:ascii="Times New Roman" w:hAnsi="Times New Roman" w:cs="Times New Roman"/>
                <w:bCs/>
                <w:sz w:val="24"/>
                <w:szCs w:val="24"/>
              </w:rPr>
            </w:pPr>
            <w:r w:rsidRPr="004B7E30">
              <w:rPr>
                <w:rFonts w:ascii="Times New Roman" w:hAnsi="Times New Roman" w:cs="Times New Roman"/>
                <w:bCs/>
                <w:sz w:val="24"/>
                <w:szCs w:val="24"/>
              </w:rPr>
              <w:t>13865,4</w:t>
            </w:r>
          </w:p>
        </w:tc>
        <w:tc>
          <w:tcPr>
            <w:tcW w:w="1299" w:type="dxa"/>
            <w:shd w:val="clear" w:color="auto" w:fill="auto"/>
            <w:vAlign w:val="center"/>
          </w:tcPr>
          <w:p w14:paraId="6C98B99E" w14:textId="77777777" w:rsidR="00D37FF7" w:rsidRPr="004B7E30" w:rsidRDefault="00D37FF7" w:rsidP="00BC1689">
            <w:pPr>
              <w:spacing w:after="0" w:line="240" w:lineRule="auto"/>
              <w:ind w:left="-103" w:right="-80"/>
              <w:jc w:val="center"/>
              <w:rPr>
                <w:rFonts w:ascii="Times New Roman" w:hAnsi="Times New Roman" w:cs="Times New Roman"/>
                <w:bCs/>
                <w:sz w:val="24"/>
                <w:szCs w:val="24"/>
              </w:rPr>
            </w:pPr>
            <w:r w:rsidRPr="004B7E30">
              <w:rPr>
                <w:rFonts w:ascii="Times New Roman" w:hAnsi="Times New Roman" w:cs="Times New Roman"/>
                <w:bCs/>
                <w:sz w:val="24"/>
                <w:szCs w:val="24"/>
              </w:rPr>
              <w:t>15,5</w:t>
            </w:r>
          </w:p>
        </w:tc>
      </w:tr>
      <w:tr w:rsidR="00D37FF7" w:rsidRPr="004B7E30" w14:paraId="2B45744F" w14:textId="77777777" w:rsidTr="00D37FF7">
        <w:trPr>
          <w:trHeight w:val="255"/>
          <w:jc w:val="center"/>
        </w:trPr>
        <w:tc>
          <w:tcPr>
            <w:tcW w:w="2446" w:type="dxa"/>
            <w:shd w:val="clear" w:color="auto" w:fill="auto"/>
            <w:vAlign w:val="bottom"/>
          </w:tcPr>
          <w:p w14:paraId="74A2FFB0" w14:textId="77777777" w:rsidR="00D37FF7" w:rsidRPr="004B7E30" w:rsidRDefault="00D37FF7" w:rsidP="00BC1689">
            <w:pPr>
              <w:spacing w:after="0" w:line="240" w:lineRule="auto"/>
              <w:ind w:left="-76"/>
              <w:rPr>
                <w:rFonts w:ascii="Times New Roman" w:hAnsi="Times New Roman" w:cs="Times New Roman"/>
                <w:sz w:val="24"/>
                <w:szCs w:val="24"/>
              </w:rPr>
            </w:pPr>
            <w:proofErr w:type="spellStart"/>
            <w:r w:rsidRPr="004B7E30">
              <w:rPr>
                <w:rFonts w:ascii="Times New Roman" w:hAnsi="Times New Roman" w:cs="Times New Roman"/>
                <w:sz w:val="24"/>
                <w:szCs w:val="24"/>
              </w:rPr>
              <w:t>Середні</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підприємства</w:t>
            </w:r>
            <w:proofErr w:type="spellEnd"/>
          </w:p>
        </w:tc>
        <w:tc>
          <w:tcPr>
            <w:tcW w:w="1267" w:type="dxa"/>
          </w:tcPr>
          <w:p w14:paraId="2C3809A9" w14:textId="77777777"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372</w:t>
            </w:r>
          </w:p>
        </w:tc>
        <w:tc>
          <w:tcPr>
            <w:tcW w:w="1279" w:type="dxa"/>
          </w:tcPr>
          <w:p w14:paraId="7CD762A5" w14:textId="77777777" w:rsidR="00D37FF7" w:rsidRPr="004B7E30" w:rsidRDefault="00D37FF7" w:rsidP="00BC1689">
            <w:pPr>
              <w:spacing w:after="0" w:line="240" w:lineRule="auto"/>
              <w:ind w:left="-79" w:right="-138"/>
              <w:jc w:val="center"/>
              <w:rPr>
                <w:rFonts w:ascii="Times New Roman" w:hAnsi="Times New Roman" w:cs="Times New Roman"/>
                <w:sz w:val="24"/>
                <w:szCs w:val="24"/>
              </w:rPr>
            </w:pPr>
            <w:r w:rsidRPr="004B7E30">
              <w:rPr>
                <w:rFonts w:ascii="Times New Roman" w:hAnsi="Times New Roman" w:cs="Times New Roman"/>
                <w:sz w:val="24"/>
                <w:szCs w:val="24"/>
              </w:rPr>
              <w:t>5,3</w:t>
            </w:r>
          </w:p>
        </w:tc>
        <w:tc>
          <w:tcPr>
            <w:tcW w:w="1134" w:type="dxa"/>
          </w:tcPr>
          <w:p w14:paraId="6DF0545E" w14:textId="77777777"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59,4</w:t>
            </w:r>
          </w:p>
        </w:tc>
        <w:tc>
          <w:tcPr>
            <w:tcW w:w="1271" w:type="dxa"/>
          </w:tcPr>
          <w:p w14:paraId="37E180E0" w14:textId="77777777"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56,6</w:t>
            </w:r>
          </w:p>
        </w:tc>
        <w:tc>
          <w:tcPr>
            <w:tcW w:w="1277" w:type="dxa"/>
            <w:shd w:val="clear" w:color="auto" w:fill="auto"/>
            <w:vAlign w:val="center"/>
          </w:tcPr>
          <w:p w14:paraId="6119EC69" w14:textId="77777777" w:rsidR="00D37FF7" w:rsidRPr="004B7E30" w:rsidRDefault="00D37FF7" w:rsidP="00BC1689">
            <w:pPr>
              <w:spacing w:after="0" w:line="240" w:lineRule="auto"/>
              <w:ind w:left="-102"/>
              <w:jc w:val="center"/>
              <w:rPr>
                <w:rFonts w:ascii="Times New Roman" w:hAnsi="Times New Roman" w:cs="Times New Roman"/>
                <w:sz w:val="24"/>
                <w:szCs w:val="24"/>
              </w:rPr>
            </w:pPr>
            <w:r w:rsidRPr="004B7E30">
              <w:rPr>
                <w:rFonts w:ascii="Times New Roman" w:hAnsi="Times New Roman" w:cs="Times New Roman"/>
                <w:sz w:val="24"/>
                <w:szCs w:val="24"/>
              </w:rPr>
              <w:t>51886,9</w:t>
            </w:r>
          </w:p>
        </w:tc>
        <w:tc>
          <w:tcPr>
            <w:tcW w:w="1299" w:type="dxa"/>
            <w:shd w:val="clear" w:color="auto" w:fill="auto"/>
            <w:vAlign w:val="center"/>
          </w:tcPr>
          <w:p w14:paraId="3A8F6C95" w14:textId="77777777" w:rsidR="00D37FF7" w:rsidRPr="004B7E30" w:rsidRDefault="00D37FF7" w:rsidP="00BC1689">
            <w:pPr>
              <w:spacing w:after="0" w:line="240" w:lineRule="auto"/>
              <w:ind w:left="-103" w:right="-80"/>
              <w:jc w:val="center"/>
              <w:rPr>
                <w:rFonts w:ascii="Times New Roman" w:hAnsi="Times New Roman" w:cs="Times New Roman"/>
                <w:sz w:val="24"/>
                <w:szCs w:val="24"/>
              </w:rPr>
            </w:pPr>
            <w:r w:rsidRPr="004B7E30">
              <w:rPr>
                <w:rFonts w:ascii="Times New Roman" w:hAnsi="Times New Roman" w:cs="Times New Roman"/>
                <w:sz w:val="24"/>
                <w:szCs w:val="24"/>
              </w:rPr>
              <w:t>58,0</w:t>
            </w:r>
          </w:p>
        </w:tc>
      </w:tr>
      <w:tr w:rsidR="00D37FF7" w:rsidRPr="004B7E30" w14:paraId="376A695D" w14:textId="77777777" w:rsidTr="00D37FF7">
        <w:trPr>
          <w:trHeight w:val="205"/>
          <w:jc w:val="center"/>
        </w:trPr>
        <w:tc>
          <w:tcPr>
            <w:tcW w:w="2446" w:type="dxa"/>
            <w:shd w:val="clear" w:color="auto" w:fill="auto"/>
            <w:vAlign w:val="bottom"/>
          </w:tcPr>
          <w:p w14:paraId="228BCEEC" w14:textId="77777777" w:rsidR="00D37FF7" w:rsidRPr="004B7E30" w:rsidRDefault="00D37FF7" w:rsidP="00BC1689">
            <w:pPr>
              <w:spacing w:after="0" w:line="240" w:lineRule="auto"/>
              <w:ind w:left="-76"/>
              <w:rPr>
                <w:rFonts w:ascii="Times New Roman" w:hAnsi="Times New Roman" w:cs="Times New Roman"/>
                <w:sz w:val="24"/>
                <w:szCs w:val="24"/>
              </w:rPr>
            </w:pPr>
            <w:proofErr w:type="spellStart"/>
            <w:r w:rsidRPr="004B7E30">
              <w:rPr>
                <w:rFonts w:ascii="Times New Roman" w:hAnsi="Times New Roman" w:cs="Times New Roman"/>
                <w:sz w:val="24"/>
                <w:szCs w:val="24"/>
              </w:rPr>
              <w:t>Малі</w:t>
            </w:r>
            <w:proofErr w:type="spellEnd"/>
            <w:r w:rsidRPr="004B7E30">
              <w:rPr>
                <w:rFonts w:ascii="Times New Roman" w:hAnsi="Times New Roman" w:cs="Times New Roman"/>
                <w:sz w:val="24"/>
                <w:szCs w:val="24"/>
              </w:rPr>
              <w:t xml:space="preserve"> </w:t>
            </w:r>
            <w:proofErr w:type="spellStart"/>
            <w:r w:rsidRPr="004B7E30">
              <w:rPr>
                <w:rFonts w:ascii="Times New Roman" w:hAnsi="Times New Roman" w:cs="Times New Roman"/>
                <w:sz w:val="24"/>
                <w:szCs w:val="24"/>
              </w:rPr>
              <w:t>підприємства</w:t>
            </w:r>
            <w:proofErr w:type="spellEnd"/>
          </w:p>
        </w:tc>
        <w:tc>
          <w:tcPr>
            <w:tcW w:w="1267" w:type="dxa"/>
          </w:tcPr>
          <w:p w14:paraId="688DED80" w14:textId="77777777"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6575</w:t>
            </w:r>
          </w:p>
        </w:tc>
        <w:tc>
          <w:tcPr>
            <w:tcW w:w="1279" w:type="dxa"/>
          </w:tcPr>
          <w:p w14:paraId="27DD496D" w14:textId="77777777" w:rsidR="00D37FF7" w:rsidRPr="004B7E30" w:rsidRDefault="00D37FF7" w:rsidP="00BC1689">
            <w:pPr>
              <w:spacing w:after="0" w:line="240" w:lineRule="auto"/>
              <w:ind w:left="-79" w:right="-138"/>
              <w:jc w:val="center"/>
              <w:rPr>
                <w:rFonts w:ascii="Times New Roman" w:hAnsi="Times New Roman" w:cs="Times New Roman"/>
                <w:sz w:val="24"/>
                <w:szCs w:val="24"/>
              </w:rPr>
            </w:pPr>
            <w:r w:rsidRPr="004B7E30">
              <w:rPr>
                <w:rFonts w:ascii="Times New Roman" w:hAnsi="Times New Roman" w:cs="Times New Roman"/>
                <w:sz w:val="24"/>
                <w:szCs w:val="24"/>
              </w:rPr>
              <w:t>94,6</w:t>
            </w:r>
          </w:p>
        </w:tc>
        <w:tc>
          <w:tcPr>
            <w:tcW w:w="1134" w:type="dxa"/>
          </w:tcPr>
          <w:p w14:paraId="6F56B316" w14:textId="77777777"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35,7</w:t>
            </w:r>
          </w:p>
        </w:tc>
        <w:tc>
          <w:tcPr>
            <w:tcW w:w="1271" w:type="dxa"/>
          </w:tcPr>
          <w:p w14:paraId="6C2140AF" w14:textId="77777777"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34,0</w:t>
            </w:r>
          </w:p>
        </w:tc>
        <w:tc>
          <w:tcPr>
            <w:tcW w:w="1277" w:type="dxa"/>
            <w:shd w:val="clear" w:color="auto" w:fill="auto"/>
            <w:vAlign w:val="center"/>
          </w:tcPr>
          <w:p w14:paraId="52BB76C7" w14:textId="77777777" w:rsidR="00D37FF7" w:rsidRPr="004B7E30" w:rsidRDefault="00D37FF7" w:rsidP="00BC1689">
            <w:pPr>
              <w:spacing w:after="0" w:line="240" w:lineRule="auto"/>
              <w:ind w:left="-102"/>
              <w:jc w:val="center"/>
              <w:rPr>
                <w:rFonts w:ascii="Times New Roman" w:hAnsi="Times New Roman" w:cs="Times New Roman"/>
                <w:sz w:val="24"/>
                <w:szCs w:val="24"/>
              </w:rPr>
            </w:pPr>
            <w:r w:rsidRPr="004B7E30">
              <w:rPr>
                <w:rFonts w:ascii="Times New Roman" w:hAnsi="Times New Roman" w:cs="Times New Roman"/>
                <w:sz w:val="24"/>
                <w:szCs w:val="24"/>
              </w:rPr>
              <w:t>23762,2</w:t>
            </w:r>
          </w:p>
        </w:tc>
        <w:tc>
          <w:tcPr>
            <w:tcW w:w="1299" w:type="dxa"/>
            <w:shd w:val="clear" w:color="auto" w:fill="auto"/>
            <w:vAlign w:val="center"/>
          </w:tcPr>
          <w:p w14:paraId="7CC89E36" w14:textId="77777777" w:rsidR="00D37FF7" w:rsidRPr="004B7E30" w:rsidRDefault="00D37FF7" w:rsidP="00BC1689">
            <w:pPr>
              <w:spacing w:after="0" w:line="240" w:lineRule="auto"/>
              <w:ind w:left="-103" w:right="-80"/>
              <w:jc w:val="center"/>
              <w:rPr>
                <w:rFonts w:ascii="Times New Roman" w:hAnsi="Times New Roman" w:cs="Times New Roman"/>
                <w:sz w:val="24"/>
                <w:szCs w:val="24"/>
              </w:rPr>
            </w:pPr>
            <w:r w:rsidRPr="004B7E30">
              <w:rPr>
                <w:rFonts w:ascii="Times New Roman" w:hAnsi="Times New Roman" w:cs="Times New Roman"/>
                <w:sz w:val="24"/>
                <w:szCs w:val="24"/>
              </w:rPr>
              <w:t>26,5</w:t>
            </w:r>
          </w:p>
        </w:tc>
      </w:tr>
    </w:tbl>
    <w:p w14:paraId="0858F66C" w14:textId="77777777" w:rsidR="00D24FB5"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lastRenderedPageBreak/>
        <w:t>Таким чином</w:t>
      </w:r>
      <w:r w:rsidR="00D24FB5">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w:t>
      </w:r>
      <w:r w:rsidR="00D24FB5">
        <w:rPr>
          <w:rFonts w:ascii="Times New Roman" w:hAnsi="Times New Roman" w:cs="Times New Roman"/>
          <w:b w:val="0"/>
          <w:bCs w:val="0"/>
          <w:i w:val="0"/>
          <w:sz w:val="28"/>
          <w:szCs w:val="28"/>
        </w:rPr>
        <w:t>тільки</w:t>
      </w:r>
      <w:r w:rsidRPr="00AE060D">
        <w:rPr>
          <w:rFonts w:ascii="Times New Roman" w:hAnsi="Times New Roman" w:cs="Times New Roman"/>
          <w:b w:val="0"/>
          <w:bCs w:val="0"/>
          <w:i w:val="0"/>
          <w:sz w:val="28"/>
          <w:szCs w:val="28"/>
        </w:rPr>
        <w:t xml:space="preserve"> 0,1% великих підприємств (у 2016 році – це 6 підприємств), забезпечують робочими місцями 9,4% зайнятого населення та виробляють 15,5% загального регіонального обсягу продукції. </w:t>
      </w:r>
    </w:p>
    <w:p w14:paraId="57F23459" w14:textId="77777777"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На малі підприємства припадає 26,5% реалізованої продукції (робіт, послуг), які за кількістю найбільш численні і складають 94,6% усіх зареєстрованих підприємств. </w:t>
      </w:r>
    </w:p>
    <w:p w14:paraId="01CF0D22" w14:textId="77777777"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Основою економіки регіону є середні підприємства, де зайнято 56,6% працівників, які забезпечують 58% обсягу реалізованої продукції (робіт, послуг). Структура зайнятості найманих працівників </w:t>
      </w:r>
      <w:r w:rsidR="00D24FB5">
        <w:rPr>
          <w:rFonts w:ascii="Times New Roman" w:hAnsi="Times New Roman" w:cs="Times New Roman"/>
          <w:b w:val="0"/>
          <w:bCs w:val="0"/>
          <w:i w:val="0"/>
          <w:sz w:val="28"/>
          <w:szCs w:val="28"/>
        </w:rPr>
        <w:t>у</w:t>
      </w:r>
      <w:r w:rsidRPr="00AE060D">
        <w:rPr>
          <w:rFonts w:ascii="Times New Roman" w:hAnsi="Times New Roman" w:cs="Times New Roman"/>
          <w:b w:val="0"/>
          <w:bCs w:val="0"/>
          <w:i w:val="0"/>
          <w:sz w:val="28"/>
          <w:szCs w:val="28"/>
        </w:rPr>
        <w:t xml:space="preserve"> залежності від розміру підприємства знаходиться на рівні середньої величини по Україні та суттєво не відрізняється від сусідніх областей.</w:t>
      </w:r>
    </w:p>
    <w:p w14:paraId="7F3779CF" w14:textId="77777777"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Одним з важливих показників розвитку малого бізнесу є кількість малих підприємств на 10 тис. осіб наявного населення. Порівняльна динаміка цього показника по місту Хмельницький, області та Україні виглядає так:</w:t>
      </w:r>
    </w:p>
    <w:p w14:paraId="0E48FDB4" w14:textId="77777777" w:rsidR="00D37FF7" w:rsidRPr="00AE060D" w:rsidRDefault="00D37FF7" w:rsidP="00BC1689">
      <w:pPr>
        <w:pStyle w:val="a8"/>
        <w:ind w:left="0"/>
        <w:jc w:val="center"/>
        <w:rPr>
          <w:rFonts w:ascii="Times New Roman" w:hAnsi="Times New Roman" w:cs="Times New Roman"/>
          <w:color w:val="FF0000"/>
          <w:sz w:val="28"/>
          <w:szCs w:val="28"/>
        </w:rPr>
      </w:pPr>
      <w:r w:rsidRPr="00AE060D">
        <w:rPr>
          <w:rFonts w:ascii="Times New Roman" w:hAnsi="Times New Roman" w:cs="Times New Roman"/>
          <w:noProof/>
          <w:sz w:val="28"/>
          <w:szCs w:val="28"/>
          <w:lang w:val="ru-RU" w:eastAsia="ru-RU" w:bidi="ar-SA"/>
        </w:rPr>
        <w:drawing>
          <wp:inline distT="0" distB="0" distL="0" distR="0" wp14:anchorId="7A674D13" wp14:editId="6804BBD9">
            <wp:extent cx="4752109" cy="2071255"/>
            <wp:effectExtent l="0" t="0" r="10795" b="2476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139A468" w14:textId="77777777" w:rsidR="00D37FF7" w:rsidRPr="00AE060D" w:rsidRDefault="00D37FF7" w:rsidP="00BC1689">
      <w:pPr>
        <w:pStyle w:val="FigureUkr"/>
        <w:tabs>
          <w:tab w:val="clear" w:pos="450"/>
          <w:tab w:val="left" w:pos="0"/>
        </w:tabs>
        <w:spacing w:before="0"/>
        <w:rPr>
          <w:rFonts w:ascii="Times New Roman" w:hAnsi="Times New Roman"/>
          <w:sz w:val="28"/>
          <w:szCs w:val="28"/>
          <w:lang w:val="uk-UA"/>
        </w:rPr>
      </w:pPr>
      <w:bookmarkStart w:id="12" w:name="_Toc531102088"/>
      <w:bookmarkStart w:id="13" w:name="_Toc1737579"/>
      <w:r w:rsidRPr="00AE060D">
        <w:rPr>
          <w:rFonts w:ascii="Times New Roman" w:hAnsi="Times New Roman"/>
          <w:sz w:val="28"/>
          <w:szCs w:val="28"/>
          <w:lang w:val="uk-UA"/>
        </w:rPr>
        <w:t xml:space="preserve">Рис. </w:t>
      </w:r>
      <w:r w:rsidR="00D24FB5">
        <w:rPr>
          <w:rFonts w:ascii="Times New Roman" w:hAnsi="Times New Roman"/>
          <w:sz w:val="28"/>
          <w:szCs w:val="28"/>
          <w:lang w:val="uk-UA"/>
        </w:rPr>
        <w:t>62</w:t>
      </w:r>
      <w:r w:rsidRPr="00AE060D">
        <w:rPr>
          <w:rFonts w:ascii="Times New Roman" w:hAnsi="Times New Roman"/>
          <w:sz w:val="28"/>
          <w:szCs w:val="28"/>
          <w:lang w:val="uk-UA"/>
        </w:rPr>
        <w:t>. Порівняльна динаміка питомої кількості малих підприємств на 10 тис. населення у м. Хмельницький, Хмельницької області та Україні</w:t>
      </w:r>
      <w:bookmarkEnd w:id="12"/>
      <w:bookmarkEnd w:id="13"/>
    </w:p>
    <w:p w14:paraId="3B64DE3B" w14:textId="77777777" w:rsidR="00D37FF7" w:rsidRPr="00AE060D" w:rsidRDefault="00D37FF7" w:rsidP="00C92F3E">
      <w:pPr>
        <w:spacing w:before="120" w:after="12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малих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розрахунку</w:t>
      </w:r>
      <w:proofErr w:type="spellEnd"/>
      <w:r w:rsidRPr="00AE060D">
        <w:rPr>
          <w:rFonts w:ascii="Times New Roman" w:hAnsi="Times New Roman" w:cs="Times New Roman"/>
          <w:sz w:val="28"/>
          <w:szCs w:val="28"/>
        </w:rPr>
        <w:t xml:space="preserve"> на 10 тис.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наявного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середньому</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регіону</w:t>
      </w:r>
      <w:proofErr w:type="spellEnd"/>
      <w:r w:rsidRPr="00AE060D">
        <w:rPr>
          <w:rFonts w:ascii="Times New Roman" w:hAnsi="Times New Roman" w:cs="Times New Roman"/>
          <w:sz w:val="28"/>
          <w:szCs w:val="28"/>
        </w:rPr>
        <w:t xml:space="preserve"> становила 51 підприємство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 76). За </w:t>
      </w:r>
      <w:proofErr w:type="spellStart"/>
      <w:r w:rsidRPr="00AE060D">
        <w:rPr>
          <w:rFonts w:ascii="Times New Roman" w:hAnsi="Times New Roman" w:cs="Times New Roman"/>
          <w:sz w:val="28"/>
          <w:szCs w:val="28"/>
        </w:rPr>
        <w:t>зазначеним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показником</w:t>
      </w:r>
      <w:proofErr w:type="spellEnd"/>
      <w:r w:rsidRPr="00AE060D">
        <w:rPr>
          <w:rFonts w:ascii="Times New Roman" w:hAnsi="Times New Roman" w:cs="Times New Roman"/>
          <w:sz w:val="28"/>
          <w:szCs w:val="28"/>
        </w:rPr>
        <w:t xml:space="preserve"> область </w:t>
      </w:r>
      <w:proofErr w:type="spellStart"/>
      <w:r w:rsidRPr="00AE060D">
        <w:rPr>
          <w:rFonts w:ascii="Times New Roman" w:hAnsi="Times New Roman" w:cs="Times New Roman"/>
          <w:sz w:val="28"/>
          <w:szCs w:val="28"/>
        </w:rPr>
        <w:t>посіла</w:t>
      </w:r>
      <w:proofErr w:type="spellEnd"/>
      <w:r w:rsidRPr="00AE060D">
        <w:rPr>
          <w:rFonts w:ascii="Times New Roman" w:hAnsi="Times New Roman" w:cs="Times New Roman"/>
          <w:sz w:val="28"/>
          <w:szCs w:val="28"/>
        </w:rPr>
        <w:t xml:space="preserve"> 22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w:t>
      </w:r>
    </w:p>
    <w:p w14:paraId="27AE5CF8" w14:textId="77777777" w:rsidR="00D37FF7" w:rsidRPr="00AE060D" w:rsidRDefault="00700DFE" w:rsidP="00BC1689">
      <w:pPr>
        <w:spacing w:after="0" w:line="240" w:lineRule="auto"/>
        <w:jc w:val="center"/>
        <w:rPr>
          <w:rFonts w:ascii="Times New Roman" w:hAnsi="Times New Roman" w:cs="Times New Roman"/>
          <w:sz w:val="28"/>
          <w:szCs w:val="28"/>
          <w:shd w:val="clear" w:color="auto" w:fill="FFFFFF"/>
        </w:rPr>
      </w:pPr>
      <w:r>
        <w:rPr>
          <w:noProof/>
          <w:lang w:eastAsia="ru-RU"/>
        </w:rPr>
        <w:drawing>
          <wp:inline distT="0" distB="0" distL="0" distR="0" wp14:anchorId="18A76E0B" wp14:editId="6A355949">
            <wp:extent cx="5659581" cy="2583873"/>
            <wp:effectExtent l="0" t="0" r="17780" b="260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7316045" w14:textId="77777777" w:rsidR="00D37FF7" w:rsidRPr="00AE060D" w:rsidRDefault="00D37FF7" w:rsidP="00BC1689">
      <w:pPr>
        <w:spacing w:after="0" w:line="240" w:lineRule="auto"/>
        <w:ind w:firstLine="709"/>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D24FB5">
        <w:rPr>
          <w:rFonts w:ascii="Times New Roman" w:hAnsi="Times New Roman" w:cs="Times New Roman"/>
          <w:b/>
          <w:sz w:val="28"/>
          <w:szCs w:val="28"/>
          <w:shd w:val="clear" w:color="auto" w:fill="FFFFFF"/>
          <w:lang w:val="uk-UA"/>
        </w:rPr>
        <w:t>63</w:t>
      </w:r>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Частка</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обсягів</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реалізації</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малих</w:t>
      </w:r>
      <w:proofErr w:type="spellEnd"/>
      <w:r w:rsidRPr="00AE060D">
        <w:rPr>
          <w:rFonts w:ascii="Times New Roman" w:hAnsi="Times New Roman" w:cs="Times New Roman"/>
          <w:b/>
          <w:sz w:val="28"/>
          <w:szCs w:val="28"/>
          <w:shd w:val="clear" w:color="auto" w:fill="FFFFFF"/>
        </w:rPr>
        <w:t xml:space="preserve"> і </w:t>
      </w:r>
      <w:proofErr w:type="spellStart"/>
      <w:r w:rsidRPr="00AE060D">
        <w:rPr>
          <w:rFonts w:ascii="Times New Roman" w:hAnsi="Times New Roman" w:cs="Times New Roman"/>
          <w:b/>
          <w:sz w:val="28"/>
          <w:szCs w:val="28"/>
          <w:shd w:val="clear" w:color="auto" w:fill="FFFFFF"/>
        </w:rPr>
        <w:t>середніх</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підприємств</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регіону</w:t>
      </w:r>
      <w:proofErr w:type="spellEnd"/>
      <w:r w:rsidRPr="00AE060D">
        <w:rPr>
          <w:rFonts w:ascii="Times New Roman" w:hAnsi="Times New Roman" w:cs="Times New Roman"/>
          <w:b/>
          <w:sz w:val="28"/>
          <w:szCs w:val="28"/>
          <w:shd w:val="clear" w:color="auto" w:fill="FFFFFF"/>
        </w:rPr>
        <w:t xml:space="preserve"> за видами </w:t>
      </w:r>
      <w:proofErr w:type="spellStart"/>
      <w:r w:rsidRPr="00AE060D">
        <w:rPr>
          <w:rFonts w:ascii="Times New Roman" w:hAnsi="Times New Roman" w:cs="Times New Roman"/>
          <w:b/>
          <w:sz w:val="28"/>
          <w:szCs w:val="28"/>
          <w:shd w:val="clear" w:color="auto" w:fill="FFFFFF"/>
        </w:rPr>
        <w:t>діяльності</w:t>
      </w:r>
      <w:proofErr w:type="spellEnd"/>
      <w:r w:rsidRPr="00AE060D">
        <w:rPr>
          <w:rFonts w:ascii="Times New Roman" w:hAnsi="Times New Roman" w:cs="Times New Roman"/>
          <w:b/>
          <w:sz w:val="28"/>
          <w:szCs w:val="28"/>
          <w:shd w:val="clear" w:color="auto" w:fill="FFFFFF"/>
        </w:rPr>
        <w:t>.</w:t>
      </w:r>
    </w:p>
    <w:p w14:paraId="6C473086" w14:textId="77777777" w:rsidR="00D37FF7" w:rsidRPr="00AE060D" w:rsidRDefault="00D37FF7" w:rsidP="00C92F3E">
      <w:pPr>
        <w:spacing w:after="12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За </w:t>
      </w:r>
      <w:r w:rsidR="004B7E30">
        <w:rPr>
          <w:rFonts w:ascii="Times New Roman" w:hAnsi="Times New Roman" w:cs="Times New Roman"/>
          <w:sz w:val="28"/>
          <w:szCs w:val="28"/>
          <w:shd w:val="clear" w:color="auto" w:fill="FFFFFF"/>
          <w:lang w:val="uk-UA"/>
        </w:rPr>
        <w:t>ВЕД</w:t>
      </w:r>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пріоритетною</w:t>
      </w:r>
      <w:proofErr w:type="spellEnd"/>
      <w:r w:rsidRPr="00AE060D">
        <w:rPr>
          <w:rFonts w:ascii="Times New Roman" w:hAnsi="Times New Roman" w:cs="Times New Roman"/>
          <w:sz w:val="28"/>
          <w:szCs w:val="28"/>
          <w:shd w:val="clear" w:color="auto" w:fill="FFFFFF"/>
        </w:rPr>
        <w:t xml:space="preserve"> сферою </w:t>
      </w:r>
      <w:proofErr w:type="spellStart"/>
      <w:r w:rsidRPr="00AE060D">
        <w:rPr>
          <w:rFonts w:ascii="Times New Roman" w:hAnsi="Times New Roman" w:cs="Times New Roman"/>
          <w:sz w:val="28"/>
          <w:szCs w:val="28"/>
          <w:shd w:val="clear" w:color="auto" w:fill="FFFFFF"/>
        </w:rPr>
        <w:t>діяльності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суб’єктів</w:t>
      </w:r>
      <w:proofErr w:type="spellEnd"/>
      <w:r w:rsidRPr="00AE060D">
        <w:rPr>
          <w:rFonts w:ascii="Times New Roman" w:hAnsi="Times New Roman" w:cs="Times New Roman"/>
          <w:sz w:val="28"/>
          <w:szCs w:val="28"/>
          <w:shd w:val="clear" w:color="auto" w:fill="FFFFFF"/>
        </w:rPr>
        <w:t xml:space="preserve"> малого і </w:t>
      </w:r>
      <w:proofErr w:type="spellStart"/>
      <w:r w:rsidRPr="00AE060D">
        <w:rPr>
          <w:rFonts w:ascii="Times New Roman" w:hAnsi="Times New Roman" w:cs="Times New Roman"/>
          <w:sz w:val="28"/>
          <w:szCs w:val="28"/>
          <w:shd w:val="clear" w:color="auto" w:fill="FFFFFF"/>
        </w:rPr>
        <w:t>середнього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підприємництва</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є </w:t>
      </w:r>
      <w:proofErr w:type="spellStart"/>
      <w:r w:rsidRPr="00AE060D">
        <w:rPr>
          <w:rFonts w:ascii="Times New Roman" w:hAnsi="Times New Roman" w:cs="Times New Roman"/>
          <w:sz w:val="28"/>
          <w:szCs w:val="28"/>
          <w:shd w:val="clear" w:color="auto" w:fill="FFFFFF"/>
        </w:rPr>
        <w:t>торгівля</w:t>
      </w:r>
      <w:proofErr w:type="spellEnd"/>
      <w:r w:rsidRPr="00AE060D">
        <w:rPr>
          <w:rFonts w:ascii="Times New Roman" w:hAnsi="Times New Roman" w:cs="Times New Roman"/>
          <w:sz w:val="28"/>
          <w:szCs w:val="28"/>
          <w:shd w:val="clear" w:color="auto" w:fill="FFFFFF"/>
        </w:rPr>
        <w:t xml:space="preserve"> та сфера </w:t>
      </w:r>
      <w:proofErr w:type="spellStart"/>
      <w:r w:rsidRPr="00AE060D">
        <w:rPr>
          <w:rFonts w:ascii="Times New Roman" w:hAnsi="Times New Roman" w:cs="Times New Roman"/>
          <w:sz w:val="28"/>
          <w:szCs w:val="28"/>
          <w:shd w:val="clear" w:color="auto" w:fill="FFFFFF"/>
        </w:rPr>
        <w:t>послуг</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питома</w:t>
      </w:r>
      <w:proofErr w:type="spellEnd"/>
      <w:r w:rsidRPr="00AE060D">
        <w:rPr>
          <w:rFonts w:ascii="Times New Roman" w:hAnsi="Times New Roman" w:cs="Times New Roman"/>
          <w:sz w:val="28"/>
          <w:szCs w:val="28"/>
          <w:shd w:val="clear" w:color="auto" w:fill="FFFFFF"/>
        </w:rPr>
        <w:t xml:space="preserve"> вага </w:t>
      </w:r>
      <w:proofErr w:type="spellStart"/>
      <w:r w:rsidRPr="00AE060D">
        <w:rPr>
          <w:rFonts w:ascii="Times New Roman" w:hAnsi="Times New Roman" w:cs="Times New Roman"/>
          <w:sz w:val="28"/>
          <w:szCs w:val="28"/>
          <w:shd w:val="clear" w:color="auto" w:fill="FFFFFF"/>
        </w:rPr>
        <w:t>якої</w:t>
      </w:r>
      <w:proofErr w:type="spellEnd"/>
      <w:r w:rsidRPr="00AE060D">
        <w:rPr>
          <w:rFonts w:ascii="Times New Roman" w:hAnsi="Times New Roman" w:cs="Times New Roman"/>
          <w:sz w:val="28"/>
          <w:szCs w:val="28"/>
          <w:shd w:val="clear" w:color="auto" w:fill="FFFFFF"/>
        </w:rPr>
        <w:t xml:space="preserve"> у </w:t>
      </w:r>
      <w:proofErr w:type="spellStart"/>
      <w:r w:rsidRPr="00AE060D">
        <w:rPr>
          <w:rFonts w:ascii="Times New Roman" w:hAnsi="Times New Roman" w:cs="Times New Roman"/>
          <w:sz w:val="28"/>
          <w:szCs w:val="28"/>
          <w:shd w:val="clear" w:color="auto" w:fill="FFFFFF"/>
        </w:rPr>
        <w:lastRenderedPageBreak/>
        <w:t>загальному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обсязі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продукції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робіт</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послуг</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товарообігу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реалізованої</w:t>
      </w:r>
      <w:proofErr w:type="spellEnd"/>
      <w:r w:rsidRPr="00AE060D">
        <w:rPr>
          <w:rFonts w:ascii="Times New Roman" w:hAnsi="Times New Roman" w:cs="Times New Roman"/>
          <w:sz w:val="28"/>
          <w:szCs w:val="28"/>
          <w:shd w:val="clear" w:color="auto" w:fill="FFFFFF"/>
        </w:rPr>
        <w:t xml:space="preserve"> в </w:t>
      </w:r>
      <w:proofErr w:type="spellStart"/>
      <w:r w:rsidRPr="00AE060D">
        <w:rPr>
          <w:rFonts w:ascii="Times New Roman" w:hAnsi="Times New Roman" w:cs="Times New Roman"/>
          <w:sz w:val="28"/>
          <w:szCs w:val="28"/>
          <w:shd w:val="clear" w:color="auto" w:fill="FFFFFF"/>
        </w:rPr>
        <w:t>галузях</w:t>
      </w:r>
      <w:proofErr w:type="spellEnd"/>
      <w:r w:rsidRPr="00AE060D">
        <w:rPr>
          <w:rFonts w:ascii="Times New Roman" w:hAnsi="Times New Roman" w:cs="Times New Roman"/>
          <w:sz w:val="28"/>
          <w:szCs w:val="28"/>
          <w:shd w:val="clear" w:color="auto" w:fill="FFFFFF"/>
        </w:rPr>
        <w:t xml:space="preserve"> реального сектора </w:t>
      </w:r>
      <w:proofErr w:type="spellStart"/>
      <w:r w:rsidRPr="00AE060D">
        <w:rPr>
          <w:rFonts w:ascii="Times New Roman" w:hAnsi="Times New Roman" w:cs="Times New Roman"/>
          <w:sz w:val="28"/>
          <w:szCs w:val="28"/>
          <w:shd w:val="clear" w:color="auto" w:fill="FFFFFF"/>
        </w:rPr>
        <w:t>економіки</w:t>
      </w:r>
      <w:proofErr w:type="spellEnd"/>
      <w:r w:rsidRPr="00AE060D">
        <w:rPr>
          <w:rFonts w:ascii="Times New Roman" w:hAnsi="Times New Roman" w:cs="Times New Roman"/>
          <w:sz w:val="28"/>
          <w:szCs w:val="28"/>
          <w:shd w:val="clear" w:color="auto" w:fill="FFFFFF"/>
        </w:rPr>
        <w:t xml:space="preserve"> становить </w:t>
      </w:r>
      <w:proofErr w:type="spellStart"/>
      <w:r w:rsidRPr="00AE060D">
        <w:rPr>
          <w:rFonts w:ascii="Times New Roman" w:hAnsi="Times New Roman" w:cs="Times New Roman"/>
          <w:sz w:val="28"/>
          <w:szCs w:val="28"/>
          <w:shd w:val="clear" w:color="auto" w:fill="FFFFFF"/>
        </w:rPr>
        <w:t>майже</w:t>
      </w:r>
      <w:proofErr w:type="spellEnd"/>
      <w:r w:rsidRPr="00AE060D">
        <w:rPr>
          <w:rFonts w:ascii="Times New Roman" w:hAnsi="Times New Roman" w:cs="Times New Roman"/>
          <w:sz w:val="28"/>
          <w:szCs w:val="28"/>
          <w:shd w:val="clear" w:color="auto" w:fill="FFFFFF"/>
        </w:rPr>
        <w:t xml:space="preserve"> 34 </w:t>
      </w:r>
      <w:proofErr w:type="spellStart"/>
      <w:r w:rsidRPr="00AE060D">
        <w:rPr>
          <w:rFonts w:ascii="Times New Roman" w:hAnsi="Times New Roman" w:cs="Times New Roman"/>
          <w:sz w:val="28"/>
          <w:szCs w:val="28"/>
          <w:shd w:val="clear" w:color="auto" w:fill="FFFFFF"/>
        </w:rPr>
        <w:t>відсотки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Іншими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найбільш</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вагомими</w:t>
      </w:r>
      <w:proofErr w:type="spellEnd"/>
      <w:r w:rsidRPr="00AE060D">
        <w:rPr>
          <w:rFonts w:ascii="Times New Roman" w:hAnsi="Times New Roman" w:cs="Times New Roman"/>
          <w:sz w:val="28"/>
          <w:szCs w:val="28"/>
          <w:shd w:val="clear" w:color="auto" w:fill="FFFFFF"/>
        </w:rPr>
        <w:t xml:space="preserve"> є </w:t>
      </w:r>
      <w:proofErr w:type="spellStart"/>
      <w:r w:rsidRPr="00AE060D">
        <w:rPr>
          <w:rFonts w:ascii="Times New Roman" w:hAnsi="Times New Roman" w:cs="Times New Roman"/>
          <w:sz w:val="28"/>
          <w:szCs w:val="28"/>
          <w:shd w:val="clear" w:color="auto" w:fill="FFFFFF"/>
        </w:rPr>
        <w:t>галузі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промисловості</w:t>
      </w:r>
      <w:proofErr w:type="spellEnd"/>
      <w:r w:rsidRPr="00AE060D">
        <w:rPr>
          <w:rFonts w:ascii="Times New Roman" w:hAnsi="Times New Roman" w:cs="Times New Roman"/>
          <w:sz w:val="28"/>
          <w:szCs w:val="28"/>
          <w:shd w:val="clear" w:color="auto" w:fill="FFFFFF"/>
        </w:rPr>
        <w:t xml:space="preserve"> (31,2%), </w:t>
      </w:r>
      <w:proofErr w:type="spellStart"/>
      <w:r w:rsidRPr="00AE060D">
        <w:rPr>
          <w:rFonts w:ascii="Times New Roman" w:hAnsi="Times New Roman" w:cs="Times New Roman"/>
          <w:sz w:val="28"/>
          <w:szCs w:val="28"/>
          <w:shd w:val="clear" w:color="auto" w:fill="FFFFFF"/>
        </w:rPr>
        <w:t>сільського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господарства</w:t>
      </w:r>
      <w:proofErr w:type="spellEnd"/>
      <w:r w:rsidRPr="00AE060D">
        <w:rPr>
          <w:rFonts w:ascii="Times New Roman" w:hAnsi="Times New Roman" w:cs="Times New Roman"/>
          <w:sz w:val="28"/>
          <w:szCs w:val="28"/>
          <w:shd w:val="clear" w:color="auto" w:fill="FFFFFF"/>
        </w:rPr>
        <w:t xml:space="preserve"> (25%), </w:t>
      </w:r>
      <w:proofErr w:type="spellStart"/>
      <w:r w:rsidRPr="00AE060D">
        <w:rPr>
          <w:rFonts w:ascii="Times New Roman" w:hAnsi="Times New Roman" w:cs="Times New Roman"/>
          <w:sz w:val="28"/>
          <w:szCs w:val="28"/>
          <w:shd w:val="clear" w:color="auto" w:fill="FFFFFF"/>
        </w:rPr>
        <w:t>будівництва</w:t>
      </w:r>
      <w:proofErr w:type="spellEnd"/>
      <w:r w:rsidRPr="00AE060D">
        <w:rPr>
          <w:rFonts w:ascii="Times New Roman" w:hAnsi="Times New Roman" w:cs="Times New Roman"/>
          <w:sz w:val="28"/>
          <w:szCs w:val="28"/>
          <w:shd w:val="clear" w:color="auto" w:fill="FFFFFF"/>
        </w:rPr>
        <w:t xml:space="preserve"> (4,1%), транспорту та </w:t>
      </w:r>
      <w:proofErr w:type="spellStart"/>
      <w:r w:rsidRPr="00AE060D">
        <w:rPr>
          <w:rFonts w:ascii="Times New Roman" w:hAnsi="Times New Roman" w:cs="Times New Roman"/>
          <w:sz w:val="28"/>
          <w:szCs w:val="28"/>
          <w:shd w:val="clear" w:color="auto" w:fill="FFFFFF"/>
        </w:rPr>
        <w:t>зв’язку</w:t>
      </w:r>
      <w:proofErr w:type="spellEnd"/>
      <w:r w:rsidRPr="00AE060D">
        <w:rPr>
          <w:rFonts w:ascii="Times New Roman" w:hAnsi="Times New Roman" w:cs="Times New Roman"/>
          <w:sz w:val="28"/>
          <w:szCs w:val="28"/>
          <w:shd w:val="clear" w:color="auto" w:fill="FFFFFF"/>
        </w:rPr>
        <w:t xml:space="preserve"> (3%).</w:t>
      </w:r>
    </w:p>
    <w:p w14:paraId="021D6F62" w14:textId="77777777"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BAF35B1" wp14:editId="2BAB778E">
            <wp:extent cx="5650865" cy="2665730"/>
            <wp:effectExtent l="0" t="0" r="26035"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E46A8E4" w14:textId="77777777"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F56E6">
        <w:rPr>
          <w:rFonts w:ascii="Times New Roman" w:hAnsi="Times New Roman" w:cs="Times New Roman"/>
          <w:b/>
          <w:sz w:val="28"/>
          <w:szCs w:val="28"/>
          <w:shd w:val="clear" w:color="auto" w:fill="FFFFFF"/>
          <w:lang w:val="uk-UA"/>
        </w:rPr>
        <w:t>64</w:t>
      </w:r>
      <w:r w:rsidRPr="00AE060D">
        <w:rPr>
          <w:rFonts w:ascii="Times New Roman" w:hAnsi="Times New Roman" w:cs="Times New Roman"/>
          <w:b/>
          <w:sz w:val="28"/>
          <w:szCs w:val="28"/>
          <w:shd w:val="clear" w:color="auto" w:fill="FFFFFF"/>
        </w:rPr>
        <w:t xml:space="preserve">. Структурна характеристика </w:t>
      </w:r>
      <w:proofErr w:type="spellStart"/>
      <w:r w:rsidRPr="00AE060D">
        <w:rPr>
          <w:rFonts w:ascii="Times New Roman" w:hAnsi="Times New Roman" w:cs="Times New Roman"/>
          <w:b/>
          <w:sz w:val="28"/>
          <w:szCs w:val="28"/>
          <w:shd w:val="clear" w:color="auto" w:fill="FFFFFF"/>
        </w:rPr>
        <w:t>обсягу</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реалізованої</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продукції</w:t>
      </w:r>
      <w:proofErr w:type="spellEnd"/>
      <w:r w:rsidRPr="00AE060D">
        <w:rPr>
          <w:rFonts w:ascii="Times New Roman" w:hAnsi="Times New Roman" w:cs="Times New Roman"/>
          <w:b/>
          <w:sz w:val="28"/>
          <w:szCs w:val="28"/>
          <w:shd w:val="clear" w:color="auto" w:fill="FFFFFF"/>
        </w:rPr>
        <w:t xml:space="preserve"> за </w:t>
      </w:r>
      <w:proofErr w:type="spellStart"/>
      <w:r w:rsidRPr="00AE060D">
        <w:rPr>
          <w:rFonts w:ascii="Times New Roman" w:hAnsi="Times New Roman" w:cs="Times New Roman"/>
          <w:b/>
          <w:sz w:val="28"/>
          <w:szCs w:val="28"/>
          <w:shd w:val="clear" w:color="auto" w:fill="FFFFFF"/>
        </w:rPr>
        <w:t>критерієм</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розміру</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підприємства</w:t>
      </w:r>
      <w:proofErr w:type="spellEnd"/>
    </w:p>
    <w:p w14:paraId="37CA05B4" w14:textId="77777777" w:rsidR="00D37FF7" w:rsidRPr="00AE060D" w:rsidRDefault="00D37FF7" w:rsidP="00C92F3E">
      <w:pPr>
        <w:spacing w:before="120" w:after="120" w:line="240" w:lineRule="auto"/>
        <w:ind w:firstLine="709"/>
        <w:jc w:val="both"/>
        <w:rPr>
          <w:rFonts w:ascii="Times New Roman" w:hAnsi="Times New Roman" w:cs="Times New Roman"/>
          <w:sz w:val="28"/>
          <w:szCs w:val="28"/>
          <w:shd w:val="clear" w:color="auto" w:fill="FFFFFF"/>
        </w:rPr>
      </w:pPr>
      <w:proofErr w:type="spellStart"/>
      <w:r w:rsidRPr="00AE060D">
        <w:rPr>
          <w:rFonts w:ascii="Times New Roman" w:hAnsi="Times New Roman" w:cs="Times New Roman"/>
          <w:sz w:val="28"/>
          <w:szCs w:val="28"/>
          <w:shd w:val="clear" w:color="auto" w:fill="FFFFFF"/>
        </w:rPr>
        <w:t>Що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стосується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розподілу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обсягу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реалізованої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продукції</w:t>
      </w:r>
      <w:proofErr w:type="spellEnd"/>
      <w:r w:rsidRPr="00AE060D">
        <w:rPr>
          <w:rFonts w:ascii="Times New Roman" w:hAnsi="Times New Roman" w:cs="Times New Roman"/>
          <w:sz w:val="28"/>
          <w:szCs w:val="28"/>
          <w:shd w:val="clear" w:color="auto" w:fill="FFFFFF"/>
        </w:rPr>
        <w:t xml:space="preserve"> за </w:t>
      </w:r>
      <w:proofErr w:type="spellStart"/>
      <w:r w:rsidRPr="00AE060D">
        <w:rPr>
          <w:rFonts w:ascii="Times New Roman" w:hAnsi="Times New Roman" w:cs="Times New Roman"/>
          <w:sz w:val="28"/>
          <w:szCs w:val="28"/>
          <w:shd w:val="clear" w:color="auto" w:fill="FFFFFF"/>
        </w:rPr>
        <w:t>критерієм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розміру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w:t>
      </w:r>
      <w:proofErr w:type="spellEnd"/>
      <w:r w:rsidRPr="00AE060D">
        <w:rPr>
          <w:rFonts w:ascii="Times New Roman" w:hAnsi="Times New Roman" w:cs="Times New Roman"/>
          <w:sz w:val="28"/>
          <w:szCs w:val="28"/>
          <w:shd w:val="clear" w:color="auto" w:fill="FFFFFF"/>
        </w:rPr>
        <w:t xml:space="preserve"> по </w:t>
      </w:r>
      <w:proofErr w:type="spellStart"/>
      <w:r w:rsidRPr="00AE060D">
        <w:rPr>
          <w:rFonts w:ascii="Times New Roman" w:hAnsi="Times New Roman" w:cs="Times New Roman"/>
          <w:sz w:val="28"/>
          <w:szCs w:val="28"/>
          <w:shd w:val="clear" w:color="auto" w:fill="FFFFFF"/>
        </w:rPr>
        <w:t>регіонах</w:t>
      </w:r>
      <w:proofErr w:type="spellEnd"/>
      <w:r w:rsidRPr="00AE060D">
        <w:rPr>
          <w:rFonts w:ascii="Times New Roman" w:hAnsi="Times New Roman" w:cs="Times New Roman"/>
          <w:sz w:val="28"/>
          <w:szCs w:val="28"/>
          <w:shd w:val="clear" w:color="auto" w:fill="FFFFFF"/>
        </w:rPr>
        <w:t xml:space="preserve">, то Хмельницька область </w:t>
      </w:r>
      <w:proofErr w:type="spellStart"/>
      <w:r w:rsidRPr="00AE060D">
        <w:rPr>
          <w:rFonts w:ascii="Times New Roman" w:hAnsi="Times New Roman" w:cs="Times New Roman"/>
          <w:sz w:val="28"/>
          <w:szCs w:val="28"/>
          <w:shd w:val="clear" w:color="auto" w:fill="FFFFFF"/>
        </w:rPr>
        <w:t>лідирує</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порівняльних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регіонів</w:t>
      </w:r>
      <w:proofErr w:type="spellEnd"/>
      <w:r w:rsidRPr="00AE060D">
        <w:rPr>
          <w:rFonts w:ascii="Times New Roman" w:hAnsi="Times New Roman" w:cs="Times New Roman"/>
          <w:sz w:val="28"/>
          <w:szCs w:val="28"/>
          <w:shd w:val="clear" w:color="auto" w:fill="FFFFFF"/>
        </w:rPr>
        <w:t xml:space="preserve"> (57,9%), за </w:t>
      </w:r>
      <w:proofErr w:type="spellStart"/>
      <w:r w:rsidRPr="00AE060D">
        <w:rPr>
          <w:rFonts w:ascii="Times New Roman" w:hAnsi="Times New Roman" w:cs="Times New Roman"/>
          <w:sz w:val="28"/>
          <w:szCs w:val="28"/>
          <w:shd w:val="clear" w:color="auto" w:fill="FFFFFF"/>
        </w:rPr>
        <w:t>внеском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середніх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w:t>
      </w:r>
      <w:proofErr w:type="spellEnd"/>
      <w:r w:rsidRPr="00AE060D">
        <w:rPr>
          <w:rFonts w:ascii="Times New Roman" w:hAnsi="Times New Roman" w:cs="Times New Roman"/>
          <w:sz w:val="28"/>
          <w:szCs w:val="28"/>
          <w:shd w:val="clear" w:color="auto" w:fill="FFFFFF"/>
        </w:rPr>
        <w:t xml:space="preserve"> </w:t>
      </w:r>
      <w:r w:rsidR="00E414DC">
        <w:rPr>
          <w:rFonts w:ascii="Times New Roman" w:hAnsi="Times New Roman" w:cs="Times New Roman"/>
          <w:sz w:val="28"/>
          <w:szCs w:val="28"/>
          <w:shd w:val="clear" w:color="auto" w:fill="FFFFFF"/>
          <w:lang w:val="uk-UA"/>
        </w:rPr>
        <w:t>у</w:t>
      </w:r>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загальнообласний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обсяг</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реалізації</w:t>
      </w:r>
      <w:proofErr w:type="spellEnd"/>
      <w:r w:rsidRPr="00AE060D">
        <w:rPr>
          <w:rFonts w:ascii="Times New Roman" w:hAnsi="Times New Roman" w:cs="Times New Roman"/>
          <w:sz w:val="28"/>
          <w:szCs w:val="28"/>
          <w:shd w:val="clear" w:color="auto" w:fill="FFFFFF"/>
        </w:rPr>
        <w:t xml:space="preserve">. Разом з </w:t>
      </w:r>
      <w:proofErr w:type="spellStart"/>
      <w:r w:rsidRPr="00AE060D">
        <w:rPr>
          <w:rFonts w:ascii="Times New Roman" w:hAnsi="Times New Roman" w:cs="Times New Roman"/>
          <w:sz w:val="28"/>
          <w:szCs w:val="28"/>
          <w:shd w:val="clear" w:color="auto" w:fill="FFFFFF"/>
        </w:rPr>
        <w:t>тим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част</w:t>
      </w:r>
      <w:r w:rsidR="00E414DC">
        <w:rPr>
          <w:rFonts w:ascii="Times New Roman" w:hAnsi="Times New Roman" w:cs="Times New Roman"/>
          <w:sz w:val="28"/>
          <w:szCs w:val="28"/>
          <w:shd w:val="clear" w:color="auto" w:fill="FFFFFF"/>
        </w:rPr>
        <w:t>ка</w:t>
      </w:r>
      <w:proofErr w:type="spellEnd"/>
      <w:r w:rsidR="00E414DC">
        <w:rPr>
          <w:rFonts w:ascii="Times New Roman" w:hAnsi="Times New Roman" w:cs="Times New Roman"/>
          <w:sz w:val="28"/>
          <w:szCs w:val="28"/>
          <w:shd w:val="clear" w:color="auto" w:fill="FFFFFF"/>
        </w:rPr>
        <w:t xml:space="preserve"> </w:t>
      </w:r>
      <w:proofErr w:type="spellStart"/>
      <w:r w:rsidR="00E414DC">
        <w:rPr>
          <w:rFonts w:ascii="Times New Roman" w:hAnsi="Times New Roman" w:cs="Times New Roman"/>
          <w:sz w:val="28"/>
          <w:szCs w:val="28"/>
          <w:shd w:val="clear" w:color="auto" w:fill="FFFFFF"/>
        </w:rPr>
        <w:t>малих</w:t>
      </w:r>
      <w:proofErr w:type="spellEnd"/>
      <w:r w:rsidR="00E414DC">
        <w:rPr>
          <w:rFonts w:ascii="Times New Roman" w:hAnsi="Times New Roman" w:cs="Times New Roman"/>
          <w:sz w:val="28"/>
          <w:szCs w:val="28"/>
          <w:shd w:val="clear" w:color="auto" w:fill="FFFFFF"/>
        </w:rPr>
        <w:t xml:space="preserve"> </w:t>
      </w:r>
      <w:proofErr w:type="spellStart"/>
      <w:r w:rsidR="00E414DC">
        <w:rPr>
          <w:rFonts w:ascii="Times New Roman" w:hAnsi="Times New Roman" w:cs="Times New Roman"/>
          <w:sz w:val="28"/>
          <w:szCs w:val="28"/>
          <w:shd w:val="clear" w:color="auto" w:fill="FFFFFF"/>
        </w:rPr>
        <w:t>підприємств</w:t>
      </w:r>
      <w:proofErr w:type="spellEnd"/>
      <w:r w:rsidR="00E414DC">
        <w:rPr>
          <w:rFonts w:ascii="Times New Roman" w:hAnsi="Times New Roman" w:cs="Times New Roman"/>
          <w:sz w:val="28"/>
          <w:szCs w:val="28"/>
          <w:shd w:val="clear" w:color="auto" w:fill="FFFFFF"/>
        </w:rPr>
        <w:t xml:space="preserve"> </w:t>
      </w:r>
      <w:proofErr w:type="spellStart"/>
      <w:r w:rsidR="00E414DC">
        <w:rPr>
          <w:rFonts w:ascii="Times New Roman" w:hAnsi="Times New Roman" w:cs="Times New Roman"/>
          <w:sz w:val="28"/>
          <w:szCs w:val="28"/>
          <w:shd w:val="clear" w:color="auto" w:fill="FFFFFF"/>
        </w:rPr>
        <w:t>найнижча</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регіонів</w:t>
      </w:r>
      <w:proofErr w:type="spellEnd"/>
      <w:r w:rsidRPr="00AE060D">
        <w:rPr>
          <w:rFonts w:ascii="Times New Roman" w:hAnsi="Times New Roman" w:cs="Times New Roman"/>
          <w:sz w:val="28"/>
          <w:szCs w:val="28"/>
          <w:shd w:val="clear" w:color="auto" w:fill="FFFFFF"/>
        </w:rPr>
        <w:t xml:space="preserve"> (26,6%), але є </w:t>
      </w:r>
      <w:proofErr w:type="spellStart"/>
      <w:r w:rsidRPr="00AE060D">
        <w:rPr>
          <w:rFonts w:ascii="Times New Roman" w:hAnsi="Times New Roman" w:cs="Times New Roman"/>
          <w:sz w:val="28"/>
          <w:szCs w:val="28"/>
          <w:shd w:val="clear" w:color="auto" w:fill="FFFFFF"/>
        </w:rPr>
        <w:t>вищою</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показника</w:t>
      </w:r>
      <w:proofErr w:type="spellEnd"/>
      <w:r w:rsidRPr="00AE060D">
        <w:rPr>
          <w:rFonts w:ascii="Times New Roman" w:hAnsi="Times New Roman" w:cs="Times New Roman"/>
          <w:sz w:val="28"/>
          <w:szCs w:val="28"/>
          <w:shd w:val="clear" w:color="auto" w:fill="FFFFFF"/>
        </w:rPr>
        <w:t xml:space="preserve"> по </w:t>
      </w:r>
      <w:proofErr w:type="spellStart"/>
      <w:r w:rsidRPr="00AE060D">
        <w:rPr>
          <w:rFonts w:ascii="Times New Roman" w:hAnsi="Times New Roman" w:cs="Times New Roman"/>
          <w:sz w:val="28"/>
          <w:szCs w:val="28"/>
          <w:shd w:val="clear" w:color="auto" w:fill="FFFFFF"/>
        </w:rPr>
        <w:t>Україні</w:t>
      </w:r>
      <w:proofErr w:type="spellEnd"/>
      <w:r w:rsidRPr="00AE060D">
        <w:rPr>
          <w:rFonts w:ascii="Times New Roman" w:hAnsi="Times New Roman" w:cs="Times New Roman"/>
          <w:sz w:val="28"/>
          <w:szCs w:val="28"/>
          <w:shd w:val="clear" w:color="auto" w:fill="FFFFFF"/>
        </w:rPr>
        <w:t xml:space="preserve"> (19,2%).</w:t>
      </w:r>
    </w:p>
    <w:p w14:paraId="5C4990D2" w14:textId="77777777"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noProof/>
          <w:sz w:val="28"/>
          <w:szCs w:val="28"/>
          <w:lang w:eastAsia="ru-RU"/>
        </w:rPr>
        <w:drawing>
          <wp:inline distT="0" distB="0" distL="0" distR="0" wp14:anchorId="6C165B86" wp14:editId="30C214D3">
            <wp:extent cx="5507182" cy="2833255"/>
            <wp:effectExtent l="0" t="0" r="17780" b="2476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D45BE9B" w14:textId="77777777"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3053F">
        <w:rPr>
          <w:rFonts w:ascii="Times New Roman" w:hAnsi="Times New Roman" w:cs="Times New Roman"/>
          <w:b/>
          <w:sz w:val="28"/>
          <w:szCs w:val="28"/>
          <w:shd w:val="clear" w:color="auto" w:fill="FFFFFF"/>
          <w:lang w:val="uk-UA"/>
        </w:rPr>
        <w:t>65</w:t>
      </w:r>
      <w:r w:rsidRPr="00AE060D">
        <w:rPr>
          <w:rFonts w:ascii="Times New Roman" w:hAnsi="Times New Roman" w:cs="Times New Roman"/>
          <w:b/>
          <w:sz w:val="28"/>
          <w:szCs w:val="28"/>
          <w:shd w:val="clear" w:color="auto" w:fill="FFFFFF"/>
        </w:rPr>
        <w:t xml:space="preserve">. Структурна характеристика </w:t>
      </w:r>
      <w:proofErr w:type="spellStart"/>
      <w:r w:rsidRPr="00AE060D">
        <w:rPr>
          <w:rFonts w:ascii="Times New Roman" w:hAnsi="Times New Roman" w:cs="Times New Roman"/>
          <w:b/>
          <w:sz w:val="28"/>
          <w:szCs w:val="28"/>
          <w:shd w:val="clear" w:color="auto" w:fill="FFFFFF"/>
        </w:rPr>
        <w:t>зайнятості</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найманих</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працівників</w:t>
      </w:r>
      <w:proofErr w:type="spellEnd"/>
      <w:r w:rsidRPr="00AE060D">
        <w:rPr>
          <w:rFonts w:ascii="Times New Roman" w:hAnsi="Times New Roman" w:cs="Times New Roman"/>
          <w:b/>
          <w:sz w:val="28"/>
          <w:szCs w:val="28"/>
          <w:shd w:val="clear" w:color="auto" w:fill="FFFFFF"/>
        </w:rPr>
        <w:t xml:space="preserve"> за </w:t>
      </w:r>
      <w:proofErr w:type="spellStart"/>
      <w:r w:rsidRPr="00AE060D">
        <w:rPr>
          <w:rFonts w:ascii="Times New Roman" w:hAnsi="Times New Roman" w:cs="Times New Roman"/>
          <w:b/>
          <w:sz w:val="28"/>
          <w:szCs w:val="28"/>
          <w:shd w:val="clear" w:color="auto" w:fill="FFFFFF"/>
        </w:rPr>
        <w:t>критерієм</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розміру</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підприємства</w:t>
      </w:r>
      <w:proofErr w:type="spellEnd"/>
    </w:p>
    <w:p w14:paraId="47ADEC84" w14:textId="77777777" w:rsidR="00D37FF7" w:rsidRPr="00AE060D" w:rsidRDefault="00D37FF7" w:rsidP="00C92F3E">
      <w:pPr>
        <w:spacing w:before="120" w:after="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У 2017 </w:t>
      </w:r>
      <w:proofErr w:type="spellStart"/>
      <w:r w:rsidRPr="00AE060D">
        <w:rPr>
          <w:rFonts w:ascii="Times New Roman" w:hAnsi="Times New Roman" w:cs="Times New Roman"/>
          <w:sz w:val="28"/>
          <w:szCs w:val="28"/>
          <w:shd w:val="clear" w:color="auto" w:fill="FFFFFF"/>
        </w:rPr>
        <w:t>році</w:t>
      </w:r>
      <w:proofErr w:type="spellEnd"/>
      <w:r w:rsidRPr="00AE060D">
        <w:rPr>
          <w:rFonts w:ascii="Times New Roman" w:hAnsi="Times New Roman" w:cs="Times New Roman"/>
          <w:sz w:val="28"/>
          <w:szCs w:val="28"/>
          <w:shd w:val="clear" w:color="auto" w:fill="FFFFFF"/>
        </w:rPr>
        <w:t xml:space="preserve"> на </w:t>
      </w:r>
      <w:proofErr w:type="spellStart"/>
      <w:r w:rsidRPr="00AE060D">
        <w:rPr>
          <w:rFonts w:ascii="Times New Roman" w:hAnsi="Times New Roman" w:cs="Times New Roman"/>
          <w:sz w:val="28"/>
          <w:szCs w:val="28"/>
          <w:shd w:val="clear" w:color="auto" w:fill="FFFFFF"/>
        </w:rPr>
        <w:t>малих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підприємствах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регіону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працювало</w:t>
      </w:r>
      <w:proofErr w:type="spellEnd"/>
      <w:r w:rsidRPr="00AE060D">
        <w:rPr>
          <w:rFonts w:ascii="Times New Roman" w:hAnsi="Times New Roman" w:cs="Times New Roman"/>
          <w:sz w:val="28"/>
          <w:szCs w:val="28"/>
          <w:shd w:val="clear" w:color="auto" w:fill="FFFFFF"/>
        </w:rPr>
        <w:t xml:space="preserve"> 34% </w:t>
      </w:r>
      <w:proofErr w:type="spellStart"/>
      <w:r w:rsidRPr="00AE060D">
        <w:rPr>
          <w:rFonts w:ascii="Times New Roman" w:hAnsi="Times New Roman" w:cs="Times New Roman"/>
          <w:sz w:val="28"/>
          <w:szCs w:val="28"/>
          <w:shd w:val="clear" w:color="auto" w:fill="FFFFFF"/>
        </w:rPr>
        <w:t>всіх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найманих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працівників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(по </w:t>
      </w:r>
      <w:proofErr w:type="spellStart"/>
      <w:r w:rsidRPr="00AE060D">
        <w:rPr>
          <w:rFonts w:ascii="Times New Roman" w:hAnsi="Times New Roman" w:cs="Times New Roman"/>
          <w:sz w:val="28"/>
          <w:szCs w:val="28"/>
          <w:shd w:val="clear" w:color="auto" w:fill="FFFFFF"/>
        </w:rPr>
        <w:t>Україні</w:t>
      </w:r>
      <w:proofErr w:type="spellEnd"/>
      <w:r w:rsidRPr="00AE060D">
        <w:rPr>
          <w:rFonts w:ascii="Times New Roman" w:hAnsi="Times New Roman" w:cs="Times New Roman"/>
          <w:sz w:val="28"/>
          <w:szCs w:val="28"/>
          <w:shd w:val="clear" w:color="auto" w:fill="FFFFFF"/>
        </w:rPr>
        <w:t xml:space="preserve"> – 27,3%), </w:t>
      </w:r>
      <w:proofErr w:type="spellStart"/>
      <w:r w:rsidRPr="00AE060D">
        <w:rPr>
          <w:rFonts w:ascii="Times New Roman" w:hAnsi="Times New Roman" w:cs="Times New Roman"/>
          <w:sz w:val="28"/>
          <w:szCs w:val="28"/>
          <w:shd w:val="clear" w:color="auto" w:fill="FFFFFF"/>
        </w:rPr>
        <w:t>що</w:t>
      </w:r>
      <w:proofErr w:type="spellEnd"/>
      <w:r w:rsidRPr="00AE060D">
        <w:rPr>
          <w:rFonts w:ascii="Times New Roman" w:hAnsi="Times New Roman" w:cs="Times New Roman"/>
          <w:sz w:val="28"/>
          <w:szCs w:val="28"/>
          <w:shd w:val="clear" w:color="auto" w:fill="FFFFFF"/>
        </w:rPr>
        <w:t xml:space="preserve"> є </w:t>
      </w:r>
      <w:proofErr w:type="spellStart"/>
      <w:r w:rsidRPr="00AE060D">
        <w:rPr>
          <w:rFonts w:ascii="Times New Roman" w:hAnsi="Times New Roman" w:cs="Times New Roman"/>
          <w:sz w:val="28"/>
          <w:szCs w:val="28"/>
          <w:shd w:val="clear" w:color="auto" w:fill="FFFFFF"/>
        </w:rPr>
        <w:t>найнижчим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показником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w:t>
      </w:r>
      <w:proofErr w:type="spellEnd"/>
      <w:r w:rsidRPr="00AE060D">
        <w:rPr>
          <w:rFonts w:ascii="Times New Roman" w:hAnsi="Times New Roman" w:cs="Times New Roman"/>
          <w:sz w:val="28"/>
          <w:szCs w:val="28"/>
          <w:shd w:val="clear" w:color="auto" w:fill="FFFFFF"/>
        </w:rPr>
        <w:t xml:space="preserve"> областей, </w:t>
      </w:r>
      <w:proofErr w:type="spellStart"/>
      <w:r w:rsidRPr="00AE060D">
        <w:rPr>
          <w:rFonts w:ascii="Times New Roman" w:hAnsi="Times New Roman" w:cs="Times New Roman"/>
          <w:sz w:val="28"/>
          <w:szCs w:val="28"/>
          <w:shd w:val="clear" w:color="auto" w:fill="FFFFFF"/>
        </w:rPr>
        <w:t>обраних</w:t>
      </w:r>
      <w:proofErr w:type="spellEnd"/>
      <w:r w:rsidRPr="00AE060D">
        <w:rPr>
          <w:rFonts w:ascii="Times New Roman" w:hAnsi="Times New Roman" w:cs="Times New Roman"/>
          <w:sz w:val="28"/>
          <w:szCs w:val="28"/>
          <w:shd w:val="clear" w:color="auto" w:fill="FFFFFF"/>
        </w:rPr>
        <w:t xml:space="preserve"> для </w:t>
      </w:r>
      <w:proofErr w:type="spellStart"/>
      <w:r w:rsidRPr="00AE060D">
        <w:rPr>
          <w:rFonts w:ascii="Times New Roman" w:hAnsi="Times New Roman" w:cs="Times New Roman"/>
          <w:sz w:val="28"/>
          <w:szCs w:val="28"/>
          <w:shd w:val="clear" w:color="auto" w:fill="FFFFFF"/>
        </w:rPr>
        <w:t>порівняння</w:t>
      </w:r>
      <w:proofErr w:type="spellEnd"/>
      <w:r w:rsidRPr="00AE060D">
        <w:rPr>
          <w:rFonts w:ascii="Times New Roman" w:hAnsi="Times New Roman" w:cs="Times New Roman"/>
          <w:sz w:val="28"/>
          <w:szCs w:val="28"/>
          <w:shd w:val="clear" w:color="auto" w:fill="FFFFFF"/>
        </w:rPr>
        <w:t xml:space="preserve"> – </w:t>
      </w:r>
      <w:proofErr w:type="spellStart"/>
      <w:r w:rsidRPr="00AE060D">
        <w:rPr>
          <w:rFonts w:ascii="Times New Roman" w:hAnsi="Times New Roman" w:cs="Times New Roman"/>
          <w:sz w:val="28"/>
          <w:szCs w:val="28"/>
          <w:shd w:val="clear" w:color="auto" w:fill="FFFFFF"/>
        </w:rPr>
        <w:t>Вінницька</w:t>
      </w:r>
      <w:proofErr w:type="spellEnd"/>
      <w:r w:rsidRPr="00AE060D">
        <w:rPr>
          <w:rFonts w:ascii="Times New Roman" w:hAnsi="Times New Roman" w:cs="Times New Roman"/>
          <w:sz w:val="28"/>
          <w:szCs w:val="28"/>
          <w:shd w:val="clear" w:color="auto" w:fill="FFFFFF"/>
        </w:rPr>
        <w:t xml:space="preserve"> (34,3%), </w:t>
      </w:r>
      <w:proofErr w:type="spellStart"/>
      <w:r w:rsidRPr="00AE060D">
        <w:rPr>
          <w:rFonts w:ascii="Times New Roman" w:hAnsi="Times New Roman" w:cs="Times New Roman"/>
          <w:sz w:val="28"/>
          <w:szCs w:val="28"/>
          <w:shd w:val="clear" w:color="auto" w:fill="FFFFFF"/>
        </w:rPr>
        <w:t>Рівненська</w:t>
      </w:r>
      <w:proofErr w:type="spellEnd"/>
      <w:r w:rsidRPr="00AE060D">
        <w:rPr>
          <w:rFonts w:ascii="Times New Roman" w:hAnsi="Times New Roman" w:cs="Times New Roman"/>
          <w:sz w:val="28"/>
          <w:szCs w:val="28"/>
          <w:shd w:val="clear" w:color="auto" w:fill="FFFFFF"/>
        </w:rPr>
        <w:t xml:space="preserve"> (34,5%), </w:t>
      </w:r>
      <w:proofErr w:type="spellStart"/>
      <w:r w:rsidRPr="00AE060D">
        <w:rPr>
          <w:rFonts w:ascii="Times New Roman" w:hAnsi="Times New Roman" w:cs="Times New Roman"/>
          <w:sz w:val="28"/>
          <w:szCs w:val="28"/>
          <w:shd w:val="clear" w:color="auto" w:fill="FFFFFF"/>
        </w:rPr>
        <w:t>Івано-Франківська</w:t>
      </w:r>
      <w:proofErr w:type="spellEnd"/>
      <w:r w:rsidRPr="00AE060D">
        <w:rPr>
          <w:rFonts w:ascii="Times New Roman" w:hAnsi="Times New Roman" w:cs="Times New Roman"/>
          <w:sz w:val="28"/>
          <w:szCs w:val="28"/>
          <w:shd w:val="clear" w:color="auto" w:fill="FFFFFF"/>
        </w:rPr>
        <w:t xml:space="preserve"> (36,7%), </w:t>
      </w:r>
      <w:proofErr w:type="spellStart"/>
      <w:r w:rsidRPr="00AE060D">
        <w:rPr>
          <w:rFonts w:ascii="Times New Roman" w:hAnsi="Times New Roman" w:cs="Times New Roman"/>
          <w:sz w:val="28"/>
          <w:szCs w:val="28"/>
          <w:shd w:val="clear" w:color="auto" w:fill="FFFFFF"/>
        </w:rPr>
        <w:t>Тернопільська</w:t>
      </w:r>
      <w:proofErr w:type="spellEnd"/>
      <w:r w:rsidRPr="00AE060D">
        <w:rPr>
          <w:rFonts w:ascii="Times New Roman" w:hAnsi="Times New Roman" w:cs="Times New Roman"/>
          <w:sz w:val="28"/>
          <w:szCs w:val="28"/>
          <w:shd w:val="clear" w:color="auto" w:fill="FFFFFF"/>
        </w:rPr>
        <w:t xml:space="preserve"> (36,8%), </w:t>
      </w:r>
      <w:proofErr w:type="spellStart"/>
      <w:r w:rsidRPr="00AE060D">
        <w:rPr>
          <w:rFonts w:ascii="Times New Roman" w:hAnsi="Times New Roman" w:cs="Times New Roman"/>
          <w:sz w:val="28"/>
          <w:szCs w:val="28"/>
          <w:shd w:val="clear" w:color="auto" w:fill="FFFFFF"/>
        </w:rPr>
        <w:t>Чернівецька</w:t>
      </w:r>
      <w:proofErr w:type="spellEnd"/>
      <w:r w:rsidRPr="00AE060D">
        <w:rPr>
          <w:rFonts w:ascii="Times New Roman" w:hAnsi="Times New Roman" w:cs="Times New Roman"/>
          <w:sz w:val="28"/>
          <w:szCs w:val="28"/>
          <w:shd w:val="clear" w:color="auto" w:fill="FFFFFF"/>
        </w:rPr>
        <w:t xml:space="preserve"> (41,9%). </w:t>
      </w:r>
      <w:proofErr w:type="spellStart"/>
      <w:r w:rsidRPr="00AE060D">
        <w:rPr>
          <w:rFonts w:ascii="Times New Roman" w:hAnsi="Times New Roman" w:cs="Times New Roman"/>
          <w:sz w:val="28"/>
          <w:szCs w:val="28"/>
          <w:shd w:val="clear" w:color="auto" w:fill="FFFFFF"/>
        </w:rPr>
        <w:t>Порівняльний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аналіз</w:t>
      </w:r>
      <w:proofErr w:type="spellEnd"/>
      <w:r w:rsidRPr="00AE060D">
        <w:rPr>
          <w:rFonts w:ascii="Times New Roman" w:hAnsi="Times New Roman" w:cs="Times New Roman"/>
          <w:sz w:val="28"/>
          <w:szCs w:val="28"/>
          <w:shd w:val="clear" w:color="auto" w:fill="FFFFFF"/>
        </w:rPr>
        <w:t xml:space="preserve"> з </w:t>
      </w:r>
      <w:proofErr w:type="spellStart"/>
      <w:r w:rsidRPr="00AE060D">
        <w:rPr>
          <w:rFonts w:ascii="Times New Roman" w:hAnsi="Times New Roman" w:cs="Times New Roman"/>
          <w:sz w:val="28"/>
          <w:szCs w:val="28"/>
          <w:shd w:val="clear" w:color="auto" w:fill="FFFFFF"/>
        </w:rPr>
        <w:t>іншими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регіонами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України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lastRenderedPageBreak/>
        <w:t>свідчить</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що</w:t>
      </w:r>
      <w:proofErr w:type="spellEnd"/>
      <w:r w:rsidRPr="00AE060D">
        <w:rPr>
          <w:rFonts w:ascii="Times New Roman" w:hAnsi="Times New Roman" w:cs="Times New Roman"/>
          <w:sz w:val="28"/>
          <w:szCs w:val="28"/>
          <w:shd w:val="clear" w:color="auto" w:fill="FFFFFF"/>
        </w:rPr>
        <w:t xml:space="preserve"> в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у </w:t>
      </w:r>
      <w:proofErr w:type="spellStart"/>
      <w:r w:rsidRPr="00AE060D">
        <w:rPr>
          <w:rFonts w:ascii="Times New Roman" w:hAnsi="Times New Roman" w:cs="Times New Roman"/>
          <w:sz w:val="28"/>
          <w:szCs w:val="28"/>
          <w:shd w:val="clear" w:color="auto" w:fill="FFFFFF"/>
        </w:rPr>
        <w:t>структурній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характеристиці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найманих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працівників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значну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частину</w:t>
      </w:r>
      <w:proofErr w:type="spellEnd"/>
      <w:r w:rsidRPr="00AE060D">
        <w:rPr>
          <w:rFonts w:ascii="Times New Roman" w:hAnsi="Times New Roman" w:cs="Times New Roman"/>
          <w:sz w:val="28"/>
          <w:szCs w:val="28"/>
          <w:shd w:val="clear" w:color="auto" w:fill="FFFFFF"/>
        </w:rPr>
        <w:t xml:space="preserve"> (56,6%) </w:t>
      </w:r>
      <w:proofErr w:type="spellStart"/>
      <w:r w:rsidRPr="00AE060D">
        <w:rPr>
          <w:rFonts w:ascii="Times New Roman" w:hAnsi="Times New Roman" w:cs="Times New Roman"/>
          <w:sz w:val="28"/>
          <w:szCs w:val="28"/>
          <w:shd w:val="clear" w:color="auto" w:fill="FFFFFF"/>
        </w:rPr>
        <w:t>займає</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середній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бізнес</w:t>
      </w:r>
      <w:proofErr w:type="spellEnd"/>
      <w:r w:rsidRPr="00AE060D">
        <w:rPr>
          <w:rFonts w:ascii="Times New Roman" w:hAnsi="Times New Roman" w:cs="Times New Roman"/>
          <w:sz w:val="28"/>
          <w:szCs w:val="28"/>
          <w:shd w:val="clear" w:color="auto" w:fill="FFFFFF"/>
        </w:rPr>
        <w:t>.</w:t>
      </w:r>
    </w:p>
    <w:p w14:paraId="7657643C" w14:textId="77777777" w:rsidR="00D37FF7" w:rsidRPr="00AE060D" w:rsidRDefault="00D37FF7" w:rsidP="00C92F3E">
      <w:pPr>
        <w:adjustRightInd w:val="0"/>
        <w:spacing w:after="120" w:line="240" w:lineRule="auto"/>
        <w:ind w:firstLine="709"/>
        <w:jc w:val="both"/>
        <w:rPr>
          <w:rFonts w:ascii="Times New Roman" w:hAnsi="Times New Roman" w:cs="Times New Roman"/>
          <w:sz w:val="28"/>
          <w:szCs w:val="28"/>
          <w:shd w:val="clear" w:color="auto" w:fill="FFFFFF"/>
        </w:rPr>
      </w:pPr>
      <w:proofErr w:type="spellStart"/>
      <w:r w:rsidRPr="00AE060D">
        <w:rPr>
          <w:rFonts w:ascii="Times New Roman" w:hAnsi="Times New Roman" w:cs="Times New Roman"/>
          <w:sz w:val="28"/>
          <w:szCs w:val="28"/>
          <w:shd w:val="clear" w:color="auto" w:fill="FFFFFF"/>
        </w:rPr>
        <w:t>Поєднання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двох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попередніх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графіків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дає</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змогу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сформувати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співвідношення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частки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обсягу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реалізованої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продукції</w:t>
      </w:r>
      <w:proofErr w:type="spellEnd"/>
      <w:r w:rsidRPr="00AE060D">
        <w:rPr>
          <w:rFonts w:ascii="Times New Roman" w:hAnsi="Times New Roman" w:cs="Times New Roman"/>
          <w:sz w:val="28"/>
          <w:szCs w:val="28"/>
          <w:shd w:val="clear" w:color="auto" w:fill="FFFFFF"/>
        </w:rPr>
        <w:t xml:space="preserve"> до </w:t>
      </w:r>
      <w:proofErr w:type="spellStart"/>
      <w:r w:rsidRPr="00AE060D">
        <w:rPr>
          <w:rFonts w:ascii="Times New Roman" w:hAnsi="Times New Roman" w:cs="Times New Roman"/>
          <w:sz w:val="28"/>
          <w:szCs w:val="28"/>
          <w:shd w:val="clear" w:color="auto" w:fill="FFFFFF"/>
        </w:rPr>
        <w:t>частки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найманих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працівників</w:t>
      </w:r>
      <w:proofErr w:type="spellEnd"/>
      <w:r w:rsidRPr="00AE060D">
        <w:rPr>
          <w:rFonts w:ascii="Times New Roman" w:hAnsi="Times New Roman" w:cs="Times New Roman"/>
          <w:sz w:val="28"/>
          <w:szCs w:val="28"/>
          <w:shd w:val="clear" w:color="auto" w:fill="FFFFFF"/>
        </w:rPr>
        <w:t xml:space="preserve">, яке </w:t>
      </w:r>
      <w:proofErr w:type="spellStart"/>
      <w:r w:rsidRPr="00AE060D">
        <w:rPr>
          <w:rFonts w:ascii="Times New Roman" w:hAnsi="Times New Roman" w:cs="Times New Roman"/>
          <w:sz w:val="28"/>
          <w:szCs w:val="28"/>
          <w:shd w:val="clear" w:color="auto" w:fill="FFFFFF"/>
        </w:rPr>
        <w:t>свідчить</w:t>
      </w:r>
      <w:proofErr w:type="spellEnd"/>
      <w:r w:rsidRPr="00AE060D">
        <w:rPr>
          <w:rFonts w:ascii="Times New Roman" w:hAnsi="Times New Roman" w:cs="Times New Roman"/>
          <w:sz w:val="28"/>
          <w:szCs w:val="28"/>
          <w:shd w:val="clear" w:color="auto" w:fill="FFFFFF"/>
        </w:rPr>
        <w:t xml:space="preserve"> про вклад кожного </w:t>
      </w:r>
      <w:proofErr w:type="spellStart"/>
      <w:r w:rsidR="0043053F">
        <w:rPr>
          <w:rFonts w:ascii="Times New Roman" w:hAnsi="Times New Roman" w:cs="Times New Roman"/>
          <w:sz w:val="28"/>
          <w:szCs w:val="28"/>
          <w:shd w:val="clear" w:color="auto" w:fill="FFFFFF"/>
        </w:rPr>
        <w:t>зайнятого</w:t>
      </w:r>
      <w:proofErr w:type="spellEnd"/>
      <w:r w:rsidR="0043053F">
        <w:rPr>
          <w:rFonts w:ascii="Times New Roman" w:hAnsi="Times New Roman" w:cs="Times New Roman"/>
          <w:sz w:val="28"/>
          <w:szCs w:val="28"/>
          <w:shd w:val="clear" w:color="auto" w:fill="FFFFFF"/>
        </w:rPr>
        <w:t xml:space="preserve"> </w:t>
      </w:r>
      <w:proofErr w:type="spellStart"/>
      <w:r w:rsidR="0043053F">
        <w:rPr>
          <w:rFonts w:ascii="Times New Roman" w:hAnsi="Times New Roman" w:cs="Times New Roman"/>
          <w:sz w:val="28"/>
          <w:szCs w:val="28"/>
          <w:shd w:val="clear" w:color="auto" w:fill="FFFFFF"/>
        </w:rPr>
        <w:t>працівника</w:t>
      </w:r>
      <w:proofErr w:type="spellEnd"/>
      <w:r w:rsidRPr="00AE060D">
        <w:rPr>
          <w:rFonts w:ascii="Times New Roman" w:hAnsi="Times New Roman" w:cs="Times New Roman"/>
          <w:sz w:val="28"/>
          <w:szCs w:val="28"/>
          <w:shd w:val="clear" w:color="auto" w:fill="FFFFFF"/>
        </w:rPr>
        <w:t xml:space="preserve"> в </w:t>
      </w:r>
      <w:proofErr w:type="spellStart"/>
      <w:r w:rsidRPr="00AE060D">
        <w:rPr>
          <w:rFonts w:ascii="Times New Roman" w:hAnsi="Times New Roman" w:cs="Times New Roman"/>
          <w:sz w:val="28"/>
          <w:szCs w:val="28"/>
          <w:shd w:val="clear" w:color="auto" w:fill="FFFFFF"/>
        </w:rPr>
        <w:t>залежності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від</w:t>
      </w:r>
      <w:proofErr w:type="spellEnd"/>
      <w:r w:rsidRPr="00AE060D">
        <w:rPr>
          <w:rFonts w:ascii="Times New Roman" w:hAnsi="Times New Roman" w:cs="Times New Roman"/>
          <w:sz w:val="28"/>
          <w:szCs w:val="28"/>
          <w:shd w:val="clear" w:color="auto" w:fill="FFFFFF"/>
        </w:rPr>
        <w:t xml:space="preserve"> виду (</w:t>
      </w:r>
      <w:proofErr w:type="spellStart"/>
      <w:r w:rsidRPr="00AE060D">
        <w:rPr>
          <w:rFonts w:ascii="Times New Roman" w:hAnsi="Times New Roman" w:cs="Times New Roman"/>
          <w:sz w:val="28"/>
          <w:szCs w:val="28"/>
          <w:shd w:val="clear" w:color="auto" w:fill="FFFFFF"/>
        </w:rPr>
        <w:t>розміру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w:t>
      </w:r>
      <w:proofErr w:type="spellEnd"/>
      <w:r w:rsidRPr="00AE060D">
        <w:rPr>
          <w:rFonts w:ascii="Times New Roman" w:hAnsi="Times New Roman" w:cs="Times New Roman"/>
          <w:sz w:val="28"/>
          <w:szCs w:val="28"/>
          <w:shd w:val="clear" w:color="auto" w:fill="FFFFFF"/>
        </w:rPr>
        <w:t xml:space="preserve"> у </w:t>
      </w:r>
      <w:proofErr w:type="spellStart"/>
      <w:r w:rsidRPr="00AE060D">
        <w:rPr>
          <w:rFonts w:ascii="Times New Roman" w:hAnsi="Times New Roman" w:cs="Times New Roman"/>
          <w:sz w:val="28"/>
          <w:szCs w:val="28"/>
          <w:shd w:val="clear" w:color="auto" w:fill="FFFFFF"/>
        </w:rPr>
        <w:t>загальну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економічну</w:t>
      </w:r>
      <w:proofErr w:type="spellEnd"/>
      <w:r w:rsidRPr="00AE060D">
        <w:rPr>
          <w:rFonts w:ascii="Times New Roman" w:hAnsi="Times New Roman" w:cs="Times New Roman"/>
          <w:sz w:val="28"/>
          <w:szCs w:val="28"/>
          <w:shd w:val="clear" w:color="auto" w:fill="FFFFFF"/>
        </w:rPr>
        <w:t xml:space="preserve"> систему </w:t>
      </w:r>
      <w:proofErr w:type="spellStart"/>
      <w:r w:rsidRPr="00AE060D">
        <w:rPr>
          <w:rFonts w:ascii="Times New Roman" w:hAnsi="Times New Roman" w:cs="Times New Roman"/>
          <w:sz w:val="28"/>
          <w:szCs w:val="28"/>
          <w:shd w:val="clear" w:color="auto" w:fill="FFFFFF"/>
        </w:rPr>
        <w:t>регіону</w:t>
      </w:r>
      <w:proofErr w:type="spellEnd"/>
      <w:r w:rsidRPr="00AE060D">
        <w:rPr>
          <w:rFonts w:ascii="Times New Roman" w:hAnsi="Times New Roman" w:cs="Times New Roman"/>
          <w:sz w:val="28"/>
          <w:szCs w:val="28"/>
          <w:shd w:val="clear" w:color="auto" w:fill="FFFFFF"/>
        </w:rPr>
        <w:t>.</w:t>
      </w:r>
    </w:p>
    <w:p w14:paraId="11AD3B4D" w14:textId="77777777"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0A5A0EC" wp14:editId="0D1B2F0A">
            <wp:extent cx="5583381" cy="2466110"/>
            <wp:effectExtent l="0" t="0" r="17780" b="1079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DC8A2DC" w14:textId="77777777"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3053F">
        <w:rPr>
          <w:rFonts w:ascii="Times New Roman" w:hAnsi="Times New Roman" w:cs="Times New Roman"/>
          <w:b/>
          <w:sz w:val="28"/>
          <w:szCs w:val="28"/>
          <w:shd w:val="clear" w:color="auto" w:fill="FFFFFF"/>
          <w:lang w:val="uk-UA"/>
        </w:rPr>
        <w:t>66</w:t>
      </w:r>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Відношення</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частки</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обсягу</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реалізованої</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продукції</w:t>
      </w:r>
      <w:proofErr w:type="spellEnd"/>
      <w:r w:rsidRPr="00AE060D">
        <w:rPr>
          <w:rFonts w:ascii="Times New Roman" w:hAnsi="Times New Roman" w:cs="Times New Roman"/>
          <w:b/>
          <w:sz w:val="28"/>
          <w:szCs w:val="28"/>
          <w:shd w:val="clear" w:color="auto" w:fill="FFFFFF"/>
        </w:rPr>
        <w:t xml:space="preserve"> до </w:t>
      </w:r>
      <w:proofErr w:type="spellStart"/>
      <w:r w:rsidRPr="00AE060D">
        <w:rPr>
          <w:rFonts w:ascii="Times New Roman" w:hAnsi="Times New Roman" w:cs="Times New Roman"/>
          <w:b/>
          <w:sz w:val="28"/>
          <w:szCs w:val="28"/>
          <w:shd w:val="clear" w:color="auto" w:fill="FFFFFF"/>
        </w:rPr>
        <w:t>частки</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найманих</w:t>
      </w:r>
      <w:proofErr w:type="spellEnd"/>
      <w:r w:rsidRPr="00AE060D">
        <w:rPr>
          <w:rFonts w:ascii="Times New Roman" w:hAnsi="Times New Roman" w:cs="Times New Roman"/>
          <w:b/>
          <w:sz w:val="28"/>
          <w:szCs w:val="28"/>
          <w:shd w:val="clear" w:color="auto" w:fill="FFFFFF"/>
        </w:rPr>
        <w:t xml:space="preserve"> </w:t>
      </w:r>
      <w:proofErr w:type="spellStart"/>
      <w:r w:rsidRPr="00AE060D">
        <w:rPr>
          <w:rFonts w:ascii="Times New Roman" w:hAnsi="Times New Roman" w:cs="Times New Roman"/>
          <w:b/>
          <w:sz w:val="28"/>
          <w:szCs w:val="28"/>
          <w:shd w:val="clear" w:color="auto" w:fill="FFFFFF"/>
        </w:rPr>
        <w:t>працівників</w:t>
      </w:r>
      <w:proofErr w:type="spellEnd"/>
    </w:p>
    <w:p w14:paraId="551C9A00" w14:textId="77777777" w:rsidR="00D37FF7" w:rsidRPr="00AE060D" w:rsidRDefault="00D37FF7" w:rsidP="00F030CC">
      <w:pPr>
        <w:spacing w:before="80" w:after="0" w:line="240" w:lineRule="auto"/>
        <w:ind w:firstLine="709"/>
        <w:jc w:val="both"/>
        <w:rPr>
          <w:rFonts w:ascii="Times New Roman" w:hAnsi="Times New Roman" w:cs="Times New Roman"/>
          <w:sz w:val="28"/>
          <w:szCs w:val="28"/>
          <w:shd w:val="clear" w:color="auto" w:fill="FFFFFF"/>
        </w:rPr>
      </w:pPr>
      <w:proofErr w:type="spellStart"/>
      <w:r w:rsidRPr="00AE060D">
        <w:rPr>
          <w:rFonts w:ascii="Times New Roman" w:hAnsi="Times New Roman" w:cs="Times New Roman"/>
          <w:sz w:val="28"/>
          <w:szCs w:val="28"/>
          <w:shd w:val="clear" w:color="auto" w:fill="FFFFFF"/>
        </w:rPr>
        <w:t>Поміж</w:t>
      </w:r>
      <w:proofErr w:type="spellEnd"/>
      <w:r w:rsidRPr="00AE060D">
        <w:rPr>
          <w:rFonts w:ascii="Times New Roman" w:hAnsi="Times New Roman" w:cs="Times New Roman"/>
          <w:sz w:val="28"/>
          <w:szCs w:val="28"/>
          <w:shd w:val="clear" w:color="auto" w:fill="FFFFFF"/>
        </w:rPr>
        <w:t xml:space="preserve"> областей, </w:t>
      </w:r>
      <w:proofErr w:type="spellStart"/>
      <w:r w:rsidRPr="00AE060D">
        <w:rPr>
          <w:rFonts w:ascii="Times New Roman" w:hAnsi="Times New Roman" w:cs="Times New Roman"/>
          <w:sz w:val="28"/>
          <w:szCs w:val="28"/>
          <w:shd w:val="clear" w:color="auto" w:fill="FFFFFF"/>
        </w:rPr>
        <w:t>обраних</w:t>
      </w:r>
      <w:proofErr w:type="spellEnd"/>
      <w:r w:rsidRPr="00AE060D">
        <w:rPr>
          <w:rFonts w:ascii="Times New Roman" w:hAnsi="Times New Roman" w:cs="Times New Roman"/>
          <w:sz w:val="28"/>
          <w:szCs w:val="28"/>
          <w:shd w:val="clear" w:color="auto" w:fill="FFFFFF"/>
        </w:rPr>
        <w:t xml:space="preserve"> для </w:t>
      </w:r>
      <w:proofErr w:type="spellStart"/>
      <w:r w:rsidRPr="00AE060D">
        <w:rPr>
          <w:rFonts w:ascii="Times New Roman" w:hAnsi="Times New Roman" w:cs="Times New Roman"/>
          <w:sz w:val="28"/>
          <w:szCs w:val="28"/>
          <w:shd w:val="clear" w:color="auto" w:fill="FFFFFF"/>
        </w:rPr>
        <w:t>порівняння</w:t>
      </w:r>
      <w:proofErr w:type="spellEnd"/>
      <w:r w:rsidRPr="00AE060D">
        <w:rPr>
          <w:rFonts w:ascii="Times New Roman" w:hAnsi="Times New Roman" w:cs="Times New Roman"/>
          <w:sz w:val="28"/>
          <w:szCs w:val="28"/>
          <w:shd w:val="clear" w:color="auto" w:fill="FFFFFF"/>
        </w:rPr>
        <w:t xml:space="preserve"> за </w:t>
      </w:r>
      <w:proofErr w:type="spellStart"/>
      <w:r w:rsidRPr="00AE060D">
        <w:rPr>
          <w:rFonts w:ascii="Times New Roman" w:hAnsi="Times New Roman" w:cs="Times New Roman"/>
          <w:sz w:val="28"/>
          <w:szCs w:val="28"/>
          <w:shd w:val="clear" w:color="auto" w:fill="FFFFFF"/>
        </w:rPr>
        <w:t>продуктивністю</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праці</w:t>
      </w:r>
      <w:proofErr w:type="spellEnd"/>
      <w:r w:rsidRPr="00AE060D">
        <w:rPr>
          <w:rFonts w:ascii="Times New Roman" w:hAnsi="Times New Roman" w:cs="Times New Roman"/>
          <w:sz w:val="28"/>
          <w:szCs w:val="28"/>
          <w:shd w:val="clear" w:color="auto" w:fill="FFFFFF"/>
        </w:rPr>
        <w:t xml:space="preserve"> на великих </w:t>
      </w:r>
      <w:proofErr w:type="spellStart"/>
      <w:r w:rsidRPr="00AE060D">
        <w:rPr>
          <w:rFonts w:ascii="Times New Roman" w:hAnsi="Times New Roman" w:cs="Times New Roman"/>
          <w:sz w:val="28"/>
          <w:szCs w:val="28"/>
          <w:shd w:val="clear" w:color="auto" w:fill="FFFFFF"/>
        </w:rPr>
        <w:t>підприємствах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регіон</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поступається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підприємствам</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Вінницької</w:t>
      </w:r>
      <w:proofErr w:type="spellEnd"/>
      <w:r w:rsidRPr="00AE060D">
        <w:rPr>
          <w:rFonts w:ascii="Times New Roman" w:hAnsi="Times New Roman" w:cs="Times New Roman"/>
          <w:sz w:val="28"/>
          <w:szCs w:val="28"/>
          <w:shd w:val="clear" w:color="auto" w:fill="FFFFFF"/>
        </w:rPr>
        <w:t xml:space="preserve"> та </w:t>
      </w:r>
      <w:proofErr w:type="spellStart"/>
      <w:r w:rsidRPr="00AE060D">
        <w:rPr>
          <w:rFonts w:ascii="Times New Roman" w:hAnsi="Times New Roman" w:cs="Times New Roman"/>
          <w:sz w:val="28"/>
          <w:szCs w:val="28"/>
          <w:shd w:val="clear" w:color="auto" w:fill="FFFFFF"/>
        </w:rPr>
        <w:t>Івано-Франківської</w:t>
      </w:r>
      <w:proofErr w:type="spellEnd"/>
      <w:r w:rsidRPr="00AE060D">
        <w:rPr>
          <w:rFonts w:ascii="Times New Roman" w:hAnsi="Times New Roman" w:cs="Times New Roman"/>
          <w:sz w:val="28"/>
          <w:szCs w:val="28"/>
          <w:shd w:val="clear" w:color="auto" w:fill="FFFFFF"/>
        </w:rPr>
        <w:t xml:space="preserve"> областей, на </w:t>
      </w:r>
      <w:proofErr w:type="spellStart"/>
      <w:r w:rsidRPr="00AE060D">
        <w:rPr>
          <w:rFonts w:ascii="Times New Roman" w:hAnsi="Times New Roman" w:cs="Times New Roman"/>
          <w:sz w:val="28"/>
          <w:szCs w:val="28"/>
          <w:shd w:val="clear" w:color="auto" w:fill="FFFFFF"/>
        </w:rPr>
        <w:t>малих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підприємствах</w:t>
      </w:r>
      <w:proofErr w:type="spellEnd"/>
      <w:r w:rsidRPr="00AE060D">
        <w:rPr>
          <w:rFonts w:ascii="Times New Roman" w:hAnsi="Times New Roman" w:cs="Times New Roman"/>
          <w:sz w:val="28"/>
          <w:szCs w:val="28"/>
          <w:shd w:val="clear" w:color="auto" w:fill="FFFFFF"/>
        </w:rPr>
        <w:t xml:space="preserve"> – </w:t>
      </w:r>
      <w:proofErr w:type="spellStart"/>
      <w:r w:rsidRPr="00AE060D">
        <w:rPr>
          <w:rFonts w:ascii="Times New Roman" w:hAnsi="Times New Roman" w:cs="Times New Roman"/>
          <w:sz w:val="28"/>
          <w:szCs w:val="28"/>
          <w:shd w:val="clear" w:color="auto" w:fill="FFFFFF"/>
        </w:rPr>
        <w:t>випереджає</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лише</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Рівненську</w:t>
      </w:r>
      <w:proofErr w:type="spellEnd"/>
      <w:r w:rsidRPr="00AE060D">
        <w:rPr>
          <w:rFonts w:ascii="Times New Roman" w:hAnsi="Times New Roman" w:cs="Times New Roman"/>
          <w:sz w:val="28"/>
          <w:szCs w:val="28"/>
          <w:shd w:val="clear" w:color="auto" w:fill="FFFFFF"/>
        </w:rPr>
        <w:t xml:space="preserve"> область, а на </w:t>
      </w:r>
      <w:proofErr w:type="spellStart"/>
      <w:r w:rsidRPr="00AE060D">
        <w:rPr>
          <w:rFonts w:ascii="Times New Roman" w:hAnsi="Times New Roman" w:cs="Times New Roman"/>
          <w:sz w:val="28"/>
          <w:szCs w:val="28"/>
          <w:shd w:val="clear" w:color="auto" w:fill="FFFFFF"/>
        </w:rPr>
        <w:t>середніх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підприємствах</w:t>
      </w:r>
      <w:proofErr w:type="spellEnd"/>
      <w:r w:rsidRPr="00AE060D">
        <w:rPr>
          <w:rFonts w:ascii="Times New Roman" w:hAnsi="Times New Roman" w:cs="Times New Roman"/>
          <w:sz w:val="28"/>
          <w:szCs w:val="28"/>
          <w:shd w:val="clear" w:color="auto" w:fill="FFFFFF"/>
        </w:rPr>
        <w:t xml:space="preserve"> – </w:t>
      </w:r>
      <w:proofErr w:type="spellStart"/>
      <w:r w:rsidRPr="00AE060D">
        <w:rPr>
          <w:rFonts w:ascii="Times New Roman" w:hAnsi="Times New Roman" w:cs="Times New Roman"/>
          <w:sz w:val="28"/>
          <w:szCs w:val="28"/>
          <w:shd w:val="clear" w:color="auto" w:fill="FFFFFF"/>
        </w:rPr>
        <w:t>поступається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лише</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Вінницькій</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w:t>
      </w:r>
    </w:p>
    <w:p w14:paraId="454CE829" w14:textId="77777777" w:rsidR="00D37FF7" w:rsidRPr="00AE060D" w:rsidRDefault="00D37FF7" w:rsidP="00C92F3E">
      <w:pPr>
        <w:spacing w:after="120" w:line="240" w:lineRule="auto"/>
        <w:ind w:firstLine="709"/>
        <w:jc w:val="both"/>
        <w:rPr>
          <w:rFonts w:ascii="Times New Roman" w:hAnsi="Times New Roman" w:cs="Times New Roman"/>
          <w:sz w:val="28"/>
          <w:szCs w:val="28"/>
          <w:shd w:val="clear" w:color="auto" w:fill="FFFFFF"/>
        </w:rPr>
      </w:pPr>
      <w:proofErr w:type="spellStart"/>
      <w:r w:rsidRPr="00AE060D">
        <w:rPr>
          <w:rFonts w:ascii="Times New Roman" w:hAnsi="Times New Roman" w:cs="Times New Roman"/>
          <w:sz w:val="28"/>
          <w:szCs w:val="28"/>
          <w:shd w:val="clear" w:color="auto" w:fill="FFFFFF"/>
        </w:rPr>
        <w:t>Вагомим</w:t>
      </w:r>
      <w:proofErr w:type="spellEnd"/>
      <w:r w:rsidRPr="00AE060D">
        <w:rPr>
          <w:rFonts w:ascii="Times New Roman" w:hAnsi="Times New Roman" w:cs="Times New Roman"/>
          <w:sz w:val="28"/>
          <w:szCs w:val="28"/>
          <w:shd w:val="clear" w:color="auto" w:fill="FFFFFF"/>
        </w:rPr>
        <w:t xml:space="preserve"> є </w:t>
      </w:r>
      <w:proofErr w:type="spellStart"/>
      <w:r w:rsidRPr="00AE060D">
        <w:rPr>
          <w:rFonts w:ascii="Times New Roman" w:hAnsi="Times New Roman" w:cs="Times New Roman"/>
          <w:sz w:val="28"/>
          <w:szCs w:val="28"/>
          <w:shd w:val="clear" w:color="auto" w:fill="FFFFFF"/>
        </w:rPr>
        <w:t>внесок</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суб’єктів</w:t>
      </w:r>
      <w:proofErr w:type="spellEnd"/>
      <w:r w:rsidRPr="00AE060D">
        <w:rPr>
          <w:rFonts w:ascii="Times New Roman" w:hAnsi="Times New Roman" w:cs="Times New Roman"/>
          <w:sz w:val="28"/>
          <w:szCs w:val="28"/>
          <w:shd w:val="clear" w:color="auto" w:fill="FFFFFF"/>
        </w:rPr>
        <w:t xml:space="preserve"> малого і </w:t>
      </w:r>
      <w:proofErr w:type="spellStart"/>
      <w:r w:rsidRPr="00AE060D">
        <w:rPr>
          <w:rFonts w:ascii="Times New Roman" w:hAnsi="Times New Roman" w:cs="Times New Roman"/>
          <w:sz w:val="28"/>
          <w:szCs w:val="28"/>
          <w:shd w:val="clear" w:color="auto" w:fill="FFFFFF"/>
        </w:rPr>
        <w:t>середнього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бізнесу</w:t>
      </w:r>
      <w:proofErr w:type="spellEnd"/>
      <w:r w:rsidRPr="00AE060D">
        <w:rPr>
          <w:rFonts w:ascii="Times New Roman" w:hAnsi="Times New Roman" w:cs="Times New Roman"/>
          <w:sz w:val="28"/>
          <w:szCs w:val="28"/>
          <w:shd w:val="clear" w:color="auto" w:fill="FFFFFF"/>
        </w:rPr>
        <w:t xml:space="preserve"> у </w:t>
      </w:r>
      <w:proofErr w:type="spellStart"/>
      <w:r w:rsidRPr="00AE060D">
        <w:rPr>
          <w:rFonts w:ascii="Times New Roman" w:hAnsi="Times New Roman" w:cs="Times New Roman"/>
          <w:sz w:val="28"/>
          <w:szCs w:val="28"/>
          <w:shd w:val="clear" w:color="auto" w:fill="FFFFFF"/>
        </w:rPr>
        <w:t>формування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доходів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бюджетів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усіх</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рівнів</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Хмельницької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w:t>
      </w:r>
    </w:p>
    <w:p w14:paraId="327357E5" w14:textId="77777777"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6E85A0A" wp14:editId="7AD30F71">
            <wp:extent cx="5493327" cy="2251364"/>
            <wp:effectExtent l="0" t="0" r="12700" b="1587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0DFFAE5B" w14:textId="77777777" w:rsidR="00D37FF7" w:rsidRPr="00AE060D" w:rsidRDefault="00D37FF7" w:rsidP="004B7E30">
      <w:pPr>
        <w:spacing w:after="0" w:line="240" w:lineRule="auto"/>
        <w:ind w:firstLine="70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3099F">
        <w:rPr>
          <w:rFonts w:ascii="Times New Roman" w:hAnsi="Times New Roman" w:cs="Times New Roman"/>
          <w:b/>
          <w:sz w:val="28"/>
          <w:szCs w:val="28"/>
          <w:lang w:val="uk-UA"/>
        </w:rPr>
        <w:t>67</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надходжень</w:t>
      </w:r>
      <w:proofErr w:type="spellEnd"/>
      <w:r w:rsidRPr="00AE060D">
        <w:rPr>
          <w:rFonts w:ascii="Times New Roman" w:hAnsi="Times New Roman" w:cs="Times New Roman"/>
          <w:b/>
          <w:sz w:val="28"/>
          <w:szCs w:val="28"/>
        </w:rPr>
        <w:t xml:space="preserve"> до </w:t>
      </w:r>
      <w:proofErr w:type="spellStart"/>
      <w:r w:rsidRPr="00AE060D">
        <w:rPr>
          <w:rFonts w:ascii="Times New Roman" w:hAnsi="Times New Roman" w:cs="Times New Roman"/>
          <w:b/>
          <w:sz w:val="28"/>
          <w:szCs w:val="28"/>
        </w:rPr>
        <w:t>бюджетів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усіх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рівнів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від</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суб’єктів</w:t>
      </w:r>
      <w:proofErr w:type="spellEnd"/>
      <w:r w:rsidRPr="00AE060D">
        <w:rPr>
          <w:rFonts w:ascii="Times New Roman" w:hAnsi="Times New Roman" w:cs="Times New Roman"/>
          <w:b/>
          <w:sz w:val="28"/>
          <w:szCs w:val="28"/>
        </w:rPr>
        <w:t xml:space="preserve"> малого і </w:t>
      </w:r>
      <w:proofErr w:type="spellStart"/>
      <w:r w:rsidRPr="00AE060D">
        <w:rPr>
          <w:rFonts w:ascii="Times New Roman" w:hAnsi="Times New Roman" w:cs="Times New Roman"/>
          <w:b/>
          <w:sz w:val="28"/>
          <w:szCs w:val="28"/>
        </w:rPr>
        <w:t>середнього</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підприємництва</w:t>
      </w:r>
      <w:proofErr w:type="spellEnd"/>
      <w:r w:rsidRPr="00AE060D">
        <w:rPr>
          <w:rFonts w:ascii="Times New Roman" w:hAnsi="Times New Roman" w:cs="Times New Roman"/>
          <w:b/>
          <w:sz w:val="28"/>
          <w:szCs w:val="28"/>
        </w:rPr>
        <w:t xml:space="preserve">, млн </w:t>
      </w:r>
      <w:proofErr w:type="spellStart"/>
      <w:r w:rsidRPr="00AE060D">
        <w:rPr>
          <w:rFonts w:ascii="Times New Roman" w:hAnsi="Times New Roman" w:cs="Times New Roman"/>
          <w:b/>
          <w:sz w:val="28"/>
          <w:szCs w:val="28"/>
        </w:rPr>
        <w:t>грн</w:t>
      </w:r>
      <w:proofErr w:type="spellEnd"/>
    </w:p>
    <w:p w14:paraId="24D09B72" w14:textId="77777777" w:rsidR="00D37FF7" w:rsidRPr="00AE060D" w:rsidRDefault="00D37FF7" w:rsidP="00004F2B">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2018 року до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усіх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суб’єктів</w:t>
      </w:r>
      <w:proofErr w:type="spellEnd"/>
      <w:r w:rsidRPr="00AE060D">
        <w:rPr>
          <w:rFonts w:ascii="Times New Roman" w:hAnsi="Times New Roman" w:cs="Times New Roman"/>
          <w:sz w:val="28"/>
          <w:szCs w:val="28"/>
        </w:rPr>
        <w:t xml:space="preserve"> малого та </w:t>
      </w:r>
      <w:proofErr w:type="spellStart"/>
      <w:r w:rsidRPr="00AE060D">
        <w:rPr>
          <w:rFonts w:ascii="Times New Roman" w:hAnsi="Times New Roman" w:cs="Times New Roman"/>
          <w:sz w:val="28"/>
          <w:szCs w:val="28"/>
        </w:rPr>
        <w:t>середнього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надійшло</w:t>
      </w:r>
      <w:proofErr w:type="spellEnd"/>
      <w:r w:rsidRPr="00AE060D">
        <w:rPr>
          <w:rFonts w:ascii="Times New Roman" w:hAnsi="Times New Roman" w:cs="Times New Roman"/>
          <w:sz w:val="28"/>
          <w:szCs w:val="28"/>
        </w:rPr>
        <w:t xml:space="preserve"> 5362,4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платежів</w:t>
      </w:r>
      <w:proofErr w:type="spellEnd"/>
      <w:r w:rsidRPr="00AE060D">
        <w:rPr>
          <w:rStyle w:val="a6"/>
          <w:rFonts w:eastAsiaTheme="minorHAnsi"/>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w:t>
      </w:r>
      <w:proofErr w:type="spellEnd"/>
      <w:r w:rsidRPr="00AE060D">
        <w:rPr>
          <w:rFonts w:ascii="Times New Roman" w:hAnsi="Times New Roman" w:cs="Times New Roman"/>
          <w:sz w:val="28"/>
          <w:szCs w:val="28"/>
        </w:rPr>
        <w:t xml:space="preserve"> на 899,9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20,2%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w:t>
      </w:r>
      <w:r w:rsidR="0093099F">
        <w:rPr>
          <w:rFonts w:ascii="Times New Roman" w:hAnsi="Times New Roman" w:cs="Times New Roman"/>
          <w:sz w:val="28"/>
          <w:szCs w:val="28"/>
          <w:lang w:val="uk-UA"/>
        </w:rPr>
        <w:t>у</w:t>
      </w:r>
      <w:r w:rsidR="0093099F">
        <w:rPr>
          <w:rFonts w:ascii="Times New Roman" w:hAnsi="Times New Roman" w:cs="Times New Roman"/>
          <w:sz w:val="28"/>
          <w:szCs w:val="28"/>
        </w:rPr>
        <w:t xml:space="preserve"> 2017 </w:t>
      </w:r>
      <w:proofErr w:type="spellStart"/>
      <w:r w:rsidR="0093099F">
        <w:rPr>
          <w:rFonts w:ascii="Times New Roman" w:hAnsi="Times New Roman" w:cs="Times New Roman"/>
          <w:sz w:val="28"/>
          <w:szCs w:val="28"/>
        </w:rPr>
        <w:t>році</w:t>
      </w:r>
      <w:proofErr w:type="spellEnd"/>
      <w:r w:rsidRPr="00AE060D">
        <w:rPr>
          <w:rFonts w:ascii="Times New Roman" w:hAnsi="Times New Roman" w:cs="Times New Roman"/>
          <w:sz w:val="28"/>
          <w:szCs w:val="28"/>
        </w:rPr>
        <w:t>.</w:t>
      </w:r>
    </w:p>
    <w:p w14:paraId="71E83BB4" w14:textId="77777777" w:rsidR="00D37FF7" w:rsidRPr="00AE060D" w:rsidRDefault="00D37FF7" w:rsidP="00004F2B">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Реалізація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державної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політики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сприяння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малого </w:t>
      </w:r>
      <w:proofErr w:type="spellStart"/>
      <w:r w:rsidRPr="00AE060D">
        <w:rPr>
          <w:rFonts w:ascii="Times New Roman" w:hAnsi="Times New Roman" w:cs="Times New Roman"/>
          <w:sz w:val="28"/>
          <w:szCs w:val="28"/>
        </w:rPr>
        <w:t>підприємництва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здійснюється</w:t>
      </w:r>
      <w:proofErr w:type="spellEnd"/>
      <w:r w:rsidRPr="00AE060D">
        <w:rPr>
          <w:rFonts w:ascii="Times New Roman" w:hAnsi="Times New Roman" w:cs="Times New Roman"/>
          <w:sz w:val="28"/>
          <w:szCs w:val="28"/>
        </w:rPr>
        <w:t xml:space="preserve"> </w:t>
      </w:r>
      <w:r w:rsidR="0093099F">
        <w:rPr>
          <w:rFonts w:ascii="Times New Roman" w:hAnsi="Times New Roman" w:cs="Times New Roman"/>
          <w:sz w:val="28"/>
          <w:szCs w:val="28"/>
          <w:lang w:val="uk-UA"/>
        </w:rPr>
        <w:t>у</w:t>
      </w:r>
      <w:r w:rsidRPr="00AE060D">
        <w:rPr>
          <w:rFonts w:ascii="Times New Roman" w:hAnsi="Times New Roman" w:cs="Times New Roman"/>
          <w:sz w:val="28"/>
          <w:szCs w:val="28"/>
        </w:rPr>
        <w:t xml:space="preserve"> рамках </w:t>
      </w:r>
      <w:proofErr w:type="spellStart"/>
      <w:r w:rsidRPr="00AE060D">
        <w:rPr>
          <w:rFonts w:ascii="Times New Roman" w:hAnsi="Times New Roman" w:cs="Times New Roman"/>
          <w:sz w:val="28"/>
          <w:szCs w:val="28"/>
        </w:rPr>
        <w:t>виконання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програми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малого і </w:t>
      </w:r>
      <w:proofErr w:type="spellStart"/>
      <w:r w:rsidRPr="00AE060D">
        <w:rPr>
          <w:rFonts w:ascii="Times New Roman" w:hAnsi="Times New Roman" w:cs="Times New Roman"/>
          <w:sz w:val="28"/>
          <w:szCs w:val="28"/>
        </w:rPr>
        <w:lastRenderedPageBreak/>
        <w:t>середнього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на 2017-2018 роки (</w:t>
      </w:r>
      <w:proofErr w:type="spellStart"/>
      <w:r w:rsidRPr="00AE060D">
        <w:rPr>
          <w:rFonts w:ascii="Times New Roman" w:hAnsi="Times New Roman" w:cs="Times New Roman"/>
          <w:sz w:val="28"/>
          <w:szCs w:val="28"/>
        </w:rPr>
        <w:t>рішення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сесії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обласної</w:t>
      </w:r>
      <w:proofErr w:type="spellEnd"/>
      <w:r w:rsidRPr="00AE060D">
        <w:rPr>
          <w:rFonts w:ascii="Times New Roman" w:hAnsi="Times New Roman" w:cs="Times New Roman"/>
          <w:sz w:val="28"/>
          <w:szCs w:val="28"/>
        </w:rPr>
        <w:t xml:space="preserve"> ради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23 </w:t>
      </w:r>
      <w:proofErr w:type="spellStart"/>
      <w:r w:rsidRPr="00AE060D">
        <w:rPr>
          <w:rFonts w:ascii="Times New Roman" w:hAnsi="Times New Roman" w:cs="Times New Roman"/>
          <w:sz w:val="28"/>
          <w:szCs w:val="28"/>
        </w:rPr>
        <w:t>березня</w:t>
      </w:r>
      <w:proofErr w:type="spellEnd"/>
      <w:r w:rsidRPr="00AE060D">
        <w:rPr>
          <w:rFonts w:ascii="Times New Roman" w:hAnsi="Times New Roman" w:cs="Times New Roman"/>
          <w:sz w:val="28"/>
          <w:szCs w:val="28"/>
        </w:rPr>
        <w:t xml:space="preserve"> 2017 року  № 21-11/2017).</w:t>
      </w:r>
    </w:p>
    <w:p w14:paraId="754759AE" w14:textId="77777777" w:rsidR="00D37FF7" w:rsidRPr="00AE060D" w:rsidRDefault="00D37FF7" w:rsidP="00004F2B">
      <w:pPr>
        <w:spacing w:after="0" w:line="240" w:lineRule="auto"/>
        <w:ind w:firstLine="709"/>
        <w:jc w:val="both"/>
        <w:rPr>
          <w:rStyle w:val="Web"/>
          <w:rFonts w:ascii="Times New Roman" w:hAnsi="Times New Roman" w:cs="Times New Roman"/>
          <w:sz w:val="28"/>
          <w:szCs w:val="28"/>
        </w:rPr>
      </w:pPr>
      <w:r w:rsidRPr="00AE060D">
        <w:rPr>
          <w:rStyle w:val="Web"/>
          <w:rFonts w:ascii="Times New Roman" w:hAnsi="Times New Roman" w:cs="Times New Roman"/>
          <w:sz w:val="28"/>
          <w:szCs w:val="28"/>
        </w:rPr>
        <w:t xml:space="preserve">Надання фінансової підтримки суб’єктам малого і середнього підприємництва за рахунок обласного, міських (районних) бюджетів, для реалізації інвестиційних </w:t>
      </w:r>
      <w:proofErr w:type="spellStart"/>
      <w:r w:rsidRPr="00AE060D">
        <w:rPr>
          <w:rStyle w:val="Web"/>
          <w:rFonts w:ascii="Times New Roman" w:hAnsi="Times New Roman" w:cs="Times New Roman"/>
          <w:sz w:val="28"/>
          <w:szCs w:val="28"/>
        </w:rPr>
        <w:t>про</w:t>
      </w:r>
      <w:r w:rsidR="0054648C">
        <w:rPr>
          <w:rStyle w:val="Web"/>
          <w:rFonts w:ascii="Times New Roman" w:hAnsi="Times New Roman" w:cs="Times New Roman"/>
          <w:sz w:val="28"/>
          <w:szCs w:val="28"/>
        </w:rPr>
        <w:t>є</w:t>
      </w:r>
      <w:r w:rsidRPr="00AE060D">
        <w:rPr>
          <w:rStyle w:val="Web"/>
          <w:rFonts w:ascii="Times New Roman" w:hAnsi="Times New Roman" w:cs="Times New Roman"/>
          <w:sz w:val="28"/>
          <w:szCs w:val="28"/>
        </w:rPr>
        <w:t>ктів</w:t>
      </w:r>
      <w:proofErr w:type="spellEnd"/>
      <w:r w:rsidRPr="00AE060D">
        <w:rPr>
          <w:rStyle w:val="Web"/>
          <w:rFonts w:ascii="Times New Roman" w:hAnsi="Times New Roman" w:cs="Times New Roman"/>
          <w:sz w:val="28"/>
          <w:szCs w:val="28"/>
        </w:rPr>
        <w:t xml:space="preserve">, задекларовано місцевими програмами підтримки малого та середнього підприємництва. </w:t>
      </w:r>
    </w:p>
    <w:p w14:paraId="4D485AA0" w14:textId="77777777"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lang w:val="uk-UA"/>
        </w:rPr>
        <w:t>У 2018 році Регіональним фондом підтримки підприємництва по Хмельницькій області для реалізації бізнес-</w:t>
      </w:r>
      <w:proofErr w:type="spellStart"/>
      <w:r w:rsidRPr="00AE060D">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lang w:val="uk-UA"/>
        </w:rPr>
        <w:t>ктів</w:t>
      </w:r>
      <w:proofErr w:type="spellEnd"/>
      <w:r w:rsidRPr="00AE060D">
        <w:rPr>
          <w:rFonts w:ascii="Times New Roman" w:hAnsi="Times New Roman" w:cs="Times New Roman"/>
          <w:sz w:val="28"/>
          <w:szCs w:val="28"/>
          <w:lang w:val="uk-UA"/>
        </w:rPr>
        <w:t xml:space="preserve"> у пріоритетних напрямах діяльності надано фінансову допомогу 7 суб’єктам підприємництва на суму 3364,0 тис. грн. </w:t>
      </w:r>
      <w:r w:rsidRPr="00AE060D">
        <w:rPr>
          <w:rFonts w:ascii="Times New Roman" w:hAnsi="Times New Roman" w:cs="Times New Roman"/>
          <w:sz w:val="28"/>
          <w:szCs w:val="28"/>
        </w:rPr>
        <w:t xml:space="preserve">(2016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 3 </w:t>
      </w:r>
      <w:proofErr w:type="spellStart"/>
      <w:r w:rsidRPr="00AE060D">
        <w:rPr>
          <w:rFonts w:ascii="Times New Roman" w:hAnsi="Times New Roman" w:cs="Times New Roman"/>
          <w:sz w:val="28"/>
          <w:szCs w:val="28"/>
        </w:rPr>
        <w:t>суб’єктам</w:t>
      </w:r>
      <w:proofErr w:type="spellEnd"/>
      <w:r w:rsidRPr="00AE060D">
        <w:rPr>
          <w:rFonts w:ascii="Times New Roman" w:hAnsi="Times New Roman" w:cs="Times New Roman"/>
          <w:sz w:val="28"/>
          <w:szCs w:val="28"/>
        </w:rPr>
        <w:t xml:space="preserve"> на суму 1200,0 тис.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2017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 1 </w:t>
      </w:r>
      <w:proofErr w:type="spellStart"/>
      <w:r w:rsidR="0093099F">
        <w:rPr>
          <w:rFonts w:ascii="Times New Roman" w:hAnsi="Times New Roman" w:cs="Times New Roman"/>
          <w:sz w:val="28"/>
          <w:szCs w:val="28"/>
        </w:rPr>
        <w:t>суб’єкту</w:t>
      </w:r>
      <w:proofErr w:type="spellEnd"/>
      <w:r w:rsidR="0093099F">
        <w:rPr>
          <w:rFonts w:ascii="Times New Roman" w:hAnsi="Times New Roman" w:cs="Times New Roman"/>
          <w:sz w:val="28"/>
          <w:szCs w:val="28"/>
        </w:rPr>
        <w:t xml:space="preserve"> на суму 625,0 тис. </w:t>
      </w:r>
      <w:proofErr w:type="spellStart"/>
      <w:r w:rsidR="0093099F">
        <w:rPr>
          <w:rFonts w:ascii="Times New Roman" w:hAnsi="Times New Roman" w:cs="Times New Roman"/>
          <w:sz w:val="28"/>
          <w:szCs w:val="28"/>
        </w:rPr>
        <w:t>грн</w:t>
      </w:r>
      <w:proofErr w:type="spellEnd"/>
      <w:r w:rsidRPr="00AE060D">
        <w:rPr>
          <w:rFonts w:ascii="Times New Roman" w:hAnsi="Times New Roman" w:cs="Times New Roman"/>
          <w:sz w:val="28"/>
          <w:szCs w:val="28"/>
        </w:rPr>
        <w:t>).</w:t>
      </w:r>
    </w:p>
    <w:p w14:paraId="6BC9940C" w14:textId="77777777" w:rsidR="00D37FF7" w:rsidRPr="00AE060D" w:rsidRDefault="00D37FF7" w:rsidP="00004F2B">
      <w:pPr>
        <w:spacing w:after="0" w:line="240" w:lineRule="auto"/>
        <w:ind w:firstLine="709"/>
        <w:jc w:val="both"/>
        <w:rPr>
          <w:rFonts w:ascii="Times New Roman" w:eastAsia="TimesNewRomanPSMT" w:hAnsi="Times New Roman" w:cs="Times New Roman"/>
          <w:sz w:val="28"/>
          <w:szCs w:val="28"/>
        </w:rPr>
      </w:pPr>
      <w:r w:rsidRPr="00AE060D">
        <w:rPr>
          <w:rStyle w:val="aff1"/>
          <w:rFonts w:ascii="Times New Roman" w:hAnsi="Times New Roman"/>
          <w:b w:val="0"/>
          <w:bCs w:val="0"/>
          <w:sz w:val="28"/>
          <w:szCs w:val="28"/>
        </w:rPr>
        <w:t xml:space="preserve">Для </w:t>
      </w:r>
      <w:proofErr w:type="spellStart"/>
      <w:r w:rsidRPr="00AE060D">
        <w:rPr>
          <w:rStyle w:val="aff1"/>
          <w:rFonts w:ascii="Times New Roman" w:hAnsi="Times New Roman"/>
          <w:b w:val="0"/>
          <w:bCs w:val="0"/>
          <w:sz w:val="28"/>
          <w:szCs w:val="28"/>
        </w:rPr>
        <w:t>покращення</w:t>
      </w:r>
      <w:proofErr w:type="spellEnd"/>
      <w:r w:rsidRPr="00AE060D">
        <w:rPr>
          <w:rStyle w:val="aff1"/>
          <w:rFonts w:ascii="Times New Roman" w:hAnsi="Times New Roman"/>
          <w:b w:val="0"/>
          <w:bCs w:val="0"/>
          <w:sz w:val="28"/>
          <w:szCs w:val="28"/>
        </w:rPr>
        <w:t xml:space="preserve"> умов </w:t>
      </w:r>
      <w:proofErr w:type="spellStart"/>
      <w:r w:rsidRPr="00AE060D">
        <w:rPr>
          <w:rStyle w:val="aff1"/>
          <w:rFonts w:ascii="Times New Roman" w:hAnsi="Times New Roman"/>
          <w:b w:val="0"/>
          <w:bCs w:val="0"/>
          <w:sz w:val="28"/>
          <w:szCs w:val="28"/>
        </w:rPr>
        <w:t>ведення</w:t>
      </w:r>
      <w:proofErr w:type="spellEnd"/>
      <w:r w:rsidRPr="00AE060D">
        <w:rPr>
          <w:rStyle w:val="aff1"/>
          <w:rFonts w:ascii="Times New Roman" w:hAnsi="Times New Roman"/>
          <w:b w:val="0"/>
          <w:bCs w:val="0"/>
          <w:sz w:val="28"/>
          <w:szCs w:val="28"/>
        </w:rPr>
        <w:t xml:space="preserve"> </w:t>
      </w:r>
      <w:proofErr w:type="spellStart"/>
      <w:r w:rsidRPr="00AE060D">
        <w:rPr>
          <w:rStyle w:val="aff1"/>
          <w:rFonts w:ascii="Times New Roman" w:hAnsi="Times New Roman"/>
          <w:b w:val="0"/>
          <w:bCs w:val="0"/>
          <w:sz w:val="28"/>
          <w:szCs w:val="28"/>
        </w:rPr>
        <w:t>бізнесу</w:t>
      </w:r>
      <w:proofErr w:type="spellEnd"/>
      <w:r w:rsidRPr="00AE060D">
        <w:rPr>
          <w:rStyle w:val="aff1"/>
          <w:rFonts w:ascii="Times New Roman" w:hAnsi="Times New Roman"/>
          <w:b w:val="0"/>
          <w:bCs w:val="0"/>
          <w:sz w:val="28"/>
          <w:szCs w:val="28"/>
        </w:rPr>
        <w:t xml:space="preserve">, в </w:t>
      </w:r>
      <w:proofErr w:type="spellStart"/>
      <w:r w:rsidRPr="00AE060D">
        <w:rPr>
          <w:rStyle w:val="aff1"/>
          <w:rFonts w:ascii="Times New Roman" w:hAnsi="Times New Roman"/>
          <w:b w:val="0"/>
          <w:bCs w:val="0"/>
          <w:sz w:val="28"/>
          <w:szCs w:val="28"/>
        </w:rPr>
        <w:t>області</w:t>
      </w:r>
      <w:proofErr w:type="spellEnd"/>
      <w:r w:rsidRPr="00AE060D">
        <w:rPr>
          <w:rStyle w:val="aff1"/>
          <w:rFonts w:ascii="Times New Roman" w:hAnsi="Times New Roman"/>
          <w:b w:val="0"/>
          <w:bCs w:val="0"/>
          <w:sz w:val="28"/>
          <w:szCs w:val="28"/>
        </w:rPr>
        <w:t xml:space="preserve"> </w:t>
      </w:r>
      <w:proofErr w:type="spellStart"/>
      <w:r w:rsidRPr="00AE060D">
        <w:rPr>
          <w:rStyle w:val="aff1"/>
          <w:rFonts w:ascii="Times New Roman" w:hAnsi="Times New Roman"/>
          <w:b w:val="0"/>
          <w:bCs w:val="0"/>
          <w:sz w:val="28"/>
          <w:szCs w:val="28"/>
        </w:rPr>
        <w:t>реалізовуються</w:t>
      </w:r>
      <w:proofErr w:type="spellEnd"/>
      <w:r w:rsidRPr="00AE060D">
        <w:rPr>
          <w:rStyle w:val="aff1"/>
          <w:rFonts w:ascii="Times New Roman" w:hAnsi="Times New Roman"/>
          <w:b w:val="0"/>
          <w:bCs w:val="0"/>
          <w:sz w:val="28"/>
          <w:szCs w:val="28"/>
        </w:rPr>
        <w:t xml:space="preserve"> </w:t>
      </w:r>
      <w:r w:rsidRPr="00AE060D">
        <w:rPr>
          <w:rFonts w:ascii="Times New Roman" w:hAnsi="Times New Roman" w:cs="Times New Roman"/>
          <w:sz w:val="28"/>
          <w:szCs w:val="28"/>
        </w:rPr>
        <w:t xml:space="preserve">заходи, </w:t>
      </w:r>
      <w:proofErr w:type="spellStart"/>
      <w:r w:rsidRPr="00AE060D">
        <w:rPr>
          <w:rFonts w:ascii="Times New Roman" w:hAnsi="Times New Roman" w:cs="Times New Roman"/>
          <w:sz w:val="28"/>
          <w:szCs w:val="28"/>
        </w:rPr>
        <w:t>спрямовані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створення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центрів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підтримки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у                      м. Хмельницький </w:t>
      </w:r>
      <w:proofErr w:type="spellStart"/>
      <w:r w:rsidRPr="00AE060D">
        <w:rPr>
          <w:rFonts w:ascii="Times New Roman" w:hAnsi="Times New Roman" w:cs="Times New Roman"/>
          <w:sz w:val="28"/>
          <w:szCs w:val="28"/>
        </w:rPr>
        <w:t>діє</w:t>
      </w:r>
      <w:proofErr w:type="spellEnd"/>
      <w:r w:rsidRPr="00AE060D">
        <w:rPr>
          <w:rFonts w:ascii="Times New Roman" w:hAnsi="Times New Roman" w:cs="Times New Roman"/>
          <w:sz w:val="28"/>
          <w:szCs w:val="28"/>
        </w:rPr>
        <w:t xml:space="preserve"> Центр </w:t>
      </w:r>
      <w:proofErr w:type="spellStart"/>
      <w:r w:rsidRPr="00AE060D">
        <w:rPr>
          <w:rFonts w:ascii="Times New Roman" w:hAnsi="Times New Roman" w:cs="Times New Roman"/>
          <w:sz w:val="28"/>
          <w:szCs w:val="28"/>
        </w:rPr>
        <w:t>підтримки</w:t>
      </w:r>
      <w:proofErr w:type="spellEnd"/>
      <w:r w:rsidRPr="00AE060D">
        <w:rPr>
          <w:rFonts w:ascii="Times New Roman" w:hAnsi="Times New Roman" w:cs="Times New Roman"/>
          <w:sz w:val="28"/>
          <w:szCs w:val="28"/>
        </w:rPr>
        <w:t xml:space="preserve"> малого </w:t>
      </w:r>
      <w:proofErr w:type="spellStart"/>
      <w:r w:rsidRPr="00AE060D">
        <w:rPr>
          <w:rFonts w:ascii="Times New Roman" w:hAnsi="Times New Roman" w:cs="Times New Roman"/>
          <w:sz w:val="28"/>
          <w:szCs w:val="28"/>
        </w:rPr>
        <w:t>підприємництва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консультаційну</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інформаційну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допомогу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підприємцям-початківцям</w:t>
      </w:r>
      <w:proofErr w:type="spellEnd"/>
      <w:r w:rsidRPr="00AE060D">
        <w:rPr>
          <w:rFonts w:ascii="Times New Roman" w:hAnsi="Times New Roman" w:cs="Times New Roman"/>
          <w:sz w:val="28"/>
          <w:szCs w:val="28"/>
        </w:rPr>
        <w:t>.</w:t>
      </w:r>
    </w:p>
    <w:p w14:paraId="2F418E17" w14:textId="77777777" w:rsidR="00D37FF7" w:rsidRPr="00AE060D" w:rsidRDefault="00D37FF7" w:rsidP="00004F2B">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Крім</w:t>
      </w:r>
      <w:proofErr w:type="spellEnd"/>
      <w:r w:rsidRPr="00AE060D">
        <w:rPr>
          <w:rFonts w:ascii="Times New Roman" w:hAnsi="Times New Roman" w:cs="Times New Roman"/>
          <w:sz w:val="28"/>
          <w:szCs w:val="28"/>
        </w:rPr>
        <w:t xml:space="preserve"> того,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агенції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саме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Агенція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сталого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“ASTAR” (м. Хмельницький), яка </w:t>
      </w:r>
      <w:proofErr w:type="spellStart"/>
      <w:r w:rsidRPr="00AE060D">
        <w:rPr>
          <w:rFonts w:ascii="Times New Roman" w:hAnsi="Times New Roman" w:cs="Times New Roman"/>
          <w:sz w:val="28"/>
          <w:szCs w:val="28"/>
        </w:rPr>
        <w:t>об'єднує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громадські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організації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компанії</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фундації</w:t>
      </w:r>
      <w:proofErr w:type="spellEnd"/>
      <w:r w:rsidRPr="00AE060D">
        <w:rPr>
          <w:rFonts w:ascii="Times New Roman" w:hAnsi="Times New Roman" w:cs="Times New Roman"/>
          <w:sz w:val="28"/>
          <w:szCs w:val="28"/>
        </w:rPr>
        <w:t xml:space="preserve">; </w:t>
      </w:r>
      <w:r w:rsidR="0096556B">
        <w:rPr>
          <w:rFonts w:ascii="Times New Roman" w:hAnsi="Times New Roman" w:cs="Times New Roman"/>
          <w:sz w:val="28"/>
          <w:szCs w:val="28"/>
          <w:lang w:val="uk-UA"/>
        </w:rPr>
        <w:t xml:space="preserve">Агенція регіонального розвитку Хмельницької області, </w:t>
      </w:r>
      <w:proofErr w:type="spellStart"/>
      <w:r w:rsidRPr="00AE060D">
        <w:rPr>
          <w:rFonts w:ascii="Times New Roman" w:hAnsi="Times New Roman" w:cs="Times New Roman"/>
          <w:sz w:val="28"/>
          <w:szCs w:val="28"/>
        </w:rPr>
        <w:t>Агенція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Хмельницького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Агенція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(м. </w:t>
      </w:r>
      <w:proofErr w:type="spellStart"/>
      <w:r w:rsidRPr="00AE060D">
        <w:rPr>
          <w:rFonts w:ascii="Times New Roman" w:hAnsi="Times New Roman" w:cs="Times New Roman"/>
          <w:sz w:val="28"/>
          <w:szCs w:val="28"/>
        </w:rPr>
        <w:t>Нетішин</w:t>
      </w:r>
      <w:proofErr w:type="spellEnd"/>
      <w:r w:rsidRPr="00AE060D">
        <w:rPr>
          <w:rFonts w:ascii="Times New Roman" w:hAnsi="Times New Roman" w:cs="Times New Roman"/>
          <w:sz w:val="28"/>
          <w:szCs w:val="28"/>
        </w:rPr>
        <w:t>). </w:t>
      </w:r>
    </w:p>
    <w:p w14:paraId="00F4DA68" w14:textId="77777777" w:rsidR="00D37FF7" w:rsidRPr="00AE060D" w:rsidRDefault="00D37FF7" w:rsidP="00004F2B">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14:paraId="4C6B7749" w14:textId="77777777" w:rsidR="00D37FF7" w:rsidRPr="004B7E30" w:rsidRDefault="00D37FF7" w:rsidP="00004F2B">
      <w:pPr>
        <w:pStyle w:val="a5"/>
        <w:spacing w:before="0" w:beforeAutospacing="0" w:after="0" w:afterAutospacing="0"/>
        <w:ind w:firstLine="709"/>
        <w:jc w:val="both"/>
        <w:rPr>
          <w:bCs/>
          <w:i/>
          <w:sz w:val="28"/>
          <w:szCs w:val="28"/>
          <w:lang w:val="uk-UA"/>
        </w:rPr>
      </w:pPr>
      <w:r w:rsidRPr="004B7E30">
        <w:rPr>
          <w:bCs/>
          <w:i/>
          <w:sz w:val="28"/>
          <w:szCs w:val="28"/>
          <w:lang w:val="uk-UA"/>
        </w:rPr>
        <w:t>Основою економіки регіону є середні підприємства, де зайнято 56,6% працівників підприємств, які забезпечують 58% обсягу реалізованої продукції (робіт, послуг).</w:t>
      </w:r>
    </w:p>
    <w:p w14:paraId="51CC0B81" w14:textId="77777777" w:rsidR="00D37FF7" w:rsidRPr="004B7E30" w:rsidRDefault="00D37FF7" w:rsidP="00004F2B">
      <w:pPr>
        <w:pStyle w:val="a5"/>
        <w:spacing w:before="0" w:beforeAutospacing="0" w:after="0" w:afterAutospacing="0"/>
        <w:ind w:firstLine="709"/>
        <w:jc w:val="both"/>
        <w:rPr>
          <w:i/>
          <w:sz w:val="28"/>
          <w:szCs w:val="28"/>
          <w:shd w:val="clear" w:color="auto" w:fill="FFFFFF"/>
          <w:lang w:val="uk-UA"/>
        </w:rPr>
      </w:pPr>
      <w:r w:rsidRPr="004B7E30">
        <w:rPr>
          <w:i/>
          <w:sz w:val="28"/>
          <w:szCs w:val="28"/>
          <w:shd w:val="clear" w:color="auto" w:fill="FFFFFF"/>
          <w:lang w:val="uk-UA"/>
        </w:rPr>
        <w:t xml:space="preserve">Пріоритетною сферою діяльності суб’єктів малого і середнього підприємництва області є торгівля та сфера послуг, питома вага якої у загальному обсязі продукції (робіт, послуг, товарообігу), яка  становить майже 34 відсотки. </w:t>
      </w:r>
    </w:p>
    <w:p w14:paraId="1BE22CF5" w14:textId="77777777" w:rsidR="00D37FF7" w:rsidRPr="004B7E30" w:rsidRDefault="00D37FF7" w:rsidP="00004F2B">
      <w:pPr>
        <w:tabs>
          <w:tab w:val="left" w:pos="1440"/>
        </w:tabs>
        <w:spacing w:after="0" w:line="240" w:lineRule="auto"/>
        <w:ind w:firstLine="709"/>
        <w:jc w:val="both"/>
        <w:rPr>
          <w:rFonts w:ascii="Times New Roman" w:hAnsi="Times New Roman" w:cs="Times New Roman"/>
          <w:i/>
          <w:sz w:val="28"/>
          <w:szCs w:val="28"/>
          <w:shd w:val="clear" w:color="auto" w:fill="FFFFFF"/>
          <w:lang w:val="uk-UA" w:eastAsia="ru-RU"/>
        </w:rPr>
      </w:pPr>
      <w:r w:rsidRPr="004B7E30">
        <w:rPr>
          <w:rFonts w:ascii="Times New Roman" w:hAnsi="Times New Roman" w:cs="Times New Roman"/>
          <w:i/>
          <w:sz w:val="28"/>
          <w:szCs w:val="28"/>
          <w:shd w:val="clear" w:color="auto" w:fill="FFFFFF"/>
          <w:lang w:val="uk-UA" w:eastAsia="ru-RU"/>
        </w:rPr>
        <w:t>Підвищення ефективності роботи підприємств малого бізнесу малими підприємствами сприяло зростанню надходжень до бюджетів усіх рівнів від їх діяльності.</w:t>
      </w:r>
    </w:p>
    <w:p w14:paraId="4EE3655B" w14:textId="77777777"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С</w:t>
      </w:r>
      <w:proofErr w:type="spellStart"/>
      <w:r w:rsidR="004B7E30">
        <w:rPr>
          <w:rFonts w:ascii="Times New Roman" w:hAnsi="Times New Roman" w:cs="Times New Roman"/>
          <w:b/>
          <w:sz w:val="28"/>
          <w:szCs w:val="28"/>
          <w:lang w:val="uk-UA"/>
        </w:rPr>
        <w:t>поживчий</w:t>
      </w:r>
      <w:proofErr w:type="spellEnd"/>
      <w:r w:rsidR="004B7E30">
        <w:rPr>
          <w:rFonts w:ascii="Times New Roman" w:hAnsi="Times New Roman" w:cs="Times New Roman"/>
          <w:b/>
          <w:sz w:val="28"/>
          <w:szCs w:val="28"/>
          <w:lang w:val="uk-UA"/>
        </w:rPr>
        <w:t xml:space="preserve"> ринок</w:t>
      </w:r>
    </w:p>
    <w:p w14:paraId="04B4304D" w14:textId="77777777" w:rsidR="00D37FF7" w:rsidRPr="00AE060D" w:rsidRDefault="00D37FF7" w:rsidP="00004F2B">
      <w:pPr>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Споживчий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ринок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розвивається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контексті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загальноекономічних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тенденцій</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w:t>
      </w:r>
    </w:p>
    <w:p w14:paraId="0FAD9E17" w14:textId="77777777" w:rsidR="00D37FF7" w:rsidRPr="00AE060D" w:rsidRDefault="004B7E30" w:rsidP="00004F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а 01</w:t>
      </w:r>
      <w:r>
        <w:rPr>
          <w:rFonts w:ascii="Times New Roman" w:hAnsi="Times New Roman" w:cs="Times New Roman"/>
          <w:sz w:val="28"/>
          <w:szCs w:val="28"/>
          <w:lang w:val="uk-UA"/>
        </w:rPr>
        <w:t xml:space="preserve"> січня </w:t>
      </w:r>
      <w:r w:rsidR="00D37FF7" w:rsidRPr="00AE060D">
        <w:rPr>
          <w:rFonts w:ascii="Times New Roman" w:hAnsi="Times New Roman" w:cs="Times New Roman"/>
          <w:sz w:val="28"/>
          <w:szCs w:val="28"/>
        </w:rPr>
        <w:t xml:space="preserve">2019 </w:t>
      </w:r>
      <w:r>
        <w:rPr>
          <w:rFonts w:ascii="Times New Roman" w:hAnsi="Times New Roman" w:cs="Times New Roman"/>
          <w:sz w:val="28"/>
          <w:szCs w:val="28"/>
          <w:lang w:val="uk-UA"/>
        </w:rPr>
        <w:t xml:space="preserve">року </w:t>
      </w:r>
      <w:proofErr w:type="spellStart"/>
      <w:r w:rsidR="00D37FF7" w:rsidRPr="00AE060D">
        <w:rPr>
          <w:rFonts w:ascii="Times New Roman" w:hAnsi="Times New Roman" w:cs="Times New Roman"/>
          <w:sz w:val="28"/>
          <w:szCs w:val="28"/>
        </w:rPr>
        <w:t>торговельну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діяльність</w:t>
      </w:r>
      <w:proofErr w:type="spellEnd"/>
      <w:r w:rsidR="00D37FF7" w:rsidRPr="00AE060D">
        <w:rPr>
          <w:rFonts w:ascii="Times New Roman" w:hAnsi="Times New Roman" w:cs="Times New Roman"/>
          <w:sz w:val="28"/>
          <w:szCs w:val="28"/>
        </w:rPr>
        <w:t xml:space="preserve"> в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здійснювали</w:t>
      </w:r>
      <w:proofErr w:type="spellEnd"/>
      <w:r w:rsidR="00D37FF7" w:rsidRPr="00AE060D">
        <w:rPr>
          <w:rFonts w:ascii="Times New Roman" w:hAnsi="Times New Roman" w:cs="Times New Roman"/>
          <w:sz w:val="28"/>
          <w:szCs w:val="28"/>
        </w:rPr>
        <w:t xml:space="preserve"> 9539 </w:t>
      </w:r>
      <w:proofErr w:type="spellStart"/>
      <w:r w:rsidR="00D37FF7" w:rsidRPr="00AE060D">
        <w:rPr>
          <w:rFonts w:ascii="Times New Roman" w:hAnsi="Times New Roman" w:cs="Times New Roman"/>
          <w:sz w:val="28"/>
          <w:szCs w:val="28"/>
        </w:rPr>
        <w:t>об’єктів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торгівлі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усіх</w:t>
      </w:r>
      <w:proofErr w:type="spellEnd"/>
      <w:r w:rsidR="00D37FF7" w:rsidRPr="00AE060D">
        <w:rPr>
          <w:rFonts w:ascii="Times New Roman" w:hAnsi="Times New Roman" w:cs="Times New Roman"/>
          <w:sz w:val="28"/>
          <w:szCs w:val="28"/>
        </w:rPr>
        <w:t xml:space="preserve"> форм </w:t>
      </w:r>
      <w:proofErr w:type="spellStart"/>
      <w:r w:rsidR="00D37FF7" w:rsidRPr="00AE060D">
        <w:rPr>
          <w:rFonts w:ascii="Times New Roman" w:hAnsi="Times New Roman" w:cs="Times New Roman"/>
          <w:sz w:val="28"/>
          <w:szCs w:val="28"/>
        </w:rPr>
        <w:t>власності</w:t>
      </w:r>
      <w:proofErr w:type="spellEnd"/>
      <w:r w:rsidR="00D37FF7" w:rsidRPr="00AE060D">
        <w:rPr>
          <w:rFonts w:ascii="Times New Roman" w:hAnsi="Times New Roman" w:cs="Times New Roman"/>
          <w:sz w:val="28"/>
          <w:szCs w:val="28"/>
        </w:rPr>
        <w:t xml:space="preserve">, у тому </w:t>
      </w:r>
      <w:proofErr w:type="spellStart"/>
      <w:r w:rsidR="00D37FF7" w:rsidRPr="00AE060D">
        <w:rPr>
          <w:rFonts w:ascii="Times New Roman" w:hAnsi="Times New Roman" w:cs="Times New Roman"/>
          <w:sz w:val="28"/>
          <w:szCs w:val="28"/>
        </w:rPr>
        <w:t>числі</w:t>
      </w:r>
      <w:proofErr w:type="spellEnd"/>
      <w:r w:rsidR="00D37FF7" w:rsidRPr="00AE060D">
        <w:rPr>
          <w:rFonts w:ascii="Times New Roman" w:hAnsi="Times New Roman" w:cs="Times New Roman"/>
          <w:sz w:val="28"/>
          <w:szCs w:val="28"/>
        </w:rPr>
        <w:t xml:space="preserve"> з </w:t>
      </w:r>
      <w:proofErr w:type="spellStart"/>
      <w:r w:rsidR="00D37FF7" w:rsidRPr="00AE060D">
        <w:rPr>
          <w:rFonts w:ascii="Times New Roman" w:hAnsi="Times New Roman" w:cs="Times New Roman"/>
          <w:sz w:val="28"/>
          <w:szCs w:val="28"/>
        </w:rPr>
        <w:t>реалізації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продовольчих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товарів</w:t>
      </w:r>
      <w:proofErr w:type="spellEnd"/>
      <w:r w:rsidR="00D37FF7" w:rsidRPr="00AE060D">
        <w:rPr>
          <w:rFonts w:ascii="Times New Roman" w:hAnsi="Times New Roman" w:cs="Times New Roman"/>
          <w:sz w:val="28"/>
          <w:szCs w:val="28"/>
        </w:rPr>
        <w:t xml:space="preserve"> – 5750 </w:t>
      </w:r>
      <w:proofErr w:type="spellStart"/>
      <w:r w:rsidR="00D37FF7" w:rsidRPr="00AE060D">
        <w:rPr>
          <w:rFonts w:ascii="Times New Roman" w:hAnsi="Times New Roman" w:cs="Times New Roman"/>
          <w:sz w:val="28"/>
          <w:szCs w:val="28"/>
        </w:rPr>
        <w:t>об’єктів</w:t>
      </w:r>
      <w:proofErr w:type="spellEnd"/>
      <w:r w:rsidR="00D37FF7" w:rsidRPr="00AE060D">
        <w:rPr>
          <w:rFonts w:ascii="Times New Roman" w:hAnsi="Times New Roman" w:cs="Times New Roman"/>
          <w:sz w:val="28"/>
          <w:szCs w:val="28"/>
        </w:rPr>
        <w:t xml:space="preserve"> (60,3% </w:t>
      </w:r>
      <w:proofErr w:type="spellStart"/>
      <w:r w:rsidR="00D37FF7" w:rsidRPr="00AE060D">
        <w:rPr>
          <w:rFonts w:ascii="Times New Roman" w:hAnsi="Times New Roman" w:cs="Times New Roman"/>
          <w:sz w:val="28"/>
          <w:szCs w:val="28"/>
        </w:rPr>
        <w:t>загальної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кількості</w:t>
      </w:r>
      <w:proofErr w:type="spellEnd"/>
      <w:r w:rsidR="00D37FF7" w:rsidRPr="00AE060D">
        <w:rPr>
          <w:rFonts w:ascii="Times New Roman" w:hAnsi="Times New Roman" w:cs="Times New Roman"/>
          <w:sz w:val="28"/>
          <w:szCs w:val="28"/>
        </w:rPr>
        <w:t>)</w:t>
      </w:r>
      <w:r w:rsidR="00D37FF7" w:rsidRPr="00AE060D">
        <w:rPr>
          <w:rFonts w:ascii="Times New Roman" w:hAnsi="Times New Roman" w:cs="Times New Roman"/>
          <w:color w:val="FF0000"/>
          <w:sz w:val="28"/>
          <w:szCs w:val="28"/>
        </w:rPr>
        <w:t xml:space="preserve"> </w:t>
      </w:r>
      <w:proofErr w:type="spellStart"/>
      <w:r w:rsidR="00D37FF7" w:rsidRPr="00AE060D">
        <w:rPr>
          <w:rFonts w:ascii="Times New Roman" w:hAnsi="Times New Roman" w:cs="Times New Roman"/>
          <w:sz w:val="28"/>
          <w:szCs w:val="28"/>
        </w:rPr>
        <w:t>непродовольчих</w:t>
      </w:r>
      <w:proofErr w:type="spellEnd"/>
      <w:r w:rsidR="00D37FF7" w:rsidRPr="00AE060D">
        <w:rPr>
          <w:rFonts w:ascii="Times New Roman" w:hAnsi="Times New Roman" w:cs="Times New Roman"/>
          <w:sz w:val="28"/>
          <w:szCs w:val="28"/>
        </w:rPr>
        <w:t xml:space="preserve"> – 3789 </w:t>
      </w:r>
      <w:proofErr w:type="spellStart"/>
      <w:r w:rsidR="00D37FF7" w:rsidRPr="00AE060D">
        <w:rPr>
          <w:rFonts w:ascii="Times New Roman" w:hAnsi="Times New Roman" w:cs="Times New Roman"/>
          <w:sz w:val="28"/>
          <w:szCs w:val="28"/>
        </w:rPr>
        <w:t>об’єктів</w:t>
      </w:r>
      <w:proofErr w:type="spellEnd"/>
      <w:r w:rsidR="00D37FF7" w:rsidRPr="00AE060D">
        <w:rPr>
          <w:rFonts w:ascii="Times New Roman" w:hAnsi="Times New Roman" w:cs="Times New Roman"/>
          <w:sz w:val="28"/>
          <w:szCs w:val="28"/>
        </w:rPr>
        <w:t xml:space="preserve"> (39,7%).</w:t>
      </w:r>
      <w:r w:rsidR="00D37FF7" w:rsidRPr="00AE060D">
        <w:rPr>
          <w:rFonts w:ascii="Times New Roman" w:hAnsi="Times New Roman" w:cs="Times New Roman"/>
          <w:color w:val="FF0000"/>
          <w:sz w:val="28"/>
          <w:szCs w:val="28"/>
        </w:rPr>
        <w:t xml:space="preserve"> </w:t>
      </w:r>
      <w:proofErr w:type="spellStart"/>
      <w:r w:rsidR="00D37FF7" w:rsidRPr="00AE060D">
        <w:rPr>
          <w:rFonts w:ascii="Times New Roman" w:hAnsi="Times New Roman" w:cs="Times New Roman"/>
          <w:sz w:val="28"/>
          <w:szCs w:val="28"/>
        </w:rPr>
        <w:t>Протягом</w:t>
      </w:r>
      <w:proofErr w:type="spellEnd"/>
      <w:r w:rsidR="00D37FF7" w:rsidRPr="00AE060D">
        <w:rPr>
          <w:rFonts w:ascii="Times New Roman" w:hAnsi="Times New Roman" w:cs="Times New Roman"/>
          <w:sz w:val="28"/>
          <w:szCs w:val="28"/>
        </w:rPr>
        <w:t xml:space="preserve"> 2018 року </w:t>
      </w:r>
      <w:proofErr w:type="spellStart"/>
      <w:r w:rsidR="00D37FF7" w:rsidRPr="00AE060D">
        <w:rPr>
          <w:rFonts w:ascii="Times New Roman" w:hAnsi="Times New Roman" w:cs="Times New Roman"/>
          <w:sz w:val="28"/>
          <w:szCs w:val="28"/>
        </w:rPr>
        <w:t>кількість</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магазинів</w:t>
      </w:r>
      <w:proofErr w:type="spellEnd"/>
      <w:r w:rsidR="00D37FF7" w:rsidRPr="00AE060D">
        <w:rPr>
          <w:rFonts w:ascii="Times New Roman" w:hAnsi="Times New Roman" w:cs="Times New Roman"/>
          <w:sz w:val="28"/>
          <w:szCs w:val="28"/>
        </w:rPr>
        <w:t xml:space="preserve"> в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збільшилась</w:t>
      </w:r>
      <w:proofErr w:type="spellEnd"/>
      <w:r w:rsidR="00D37FF7" w:rsidRPr="00AE060D">
        <w:rPr>
          <w:rFonts w:ascii="Times New Roman" w:hAnsi="Times New Roman" w:cs="Times New Roman"/>
          <w:sz w:val="28"/>
          <w:szCs w:val="28"/>
        </w:rPr>
        <w:t xml:space="preserve"> на 50 </w:t>
      </w:r>
      <w:proofErr w:type="spellStart"/>
      <w:r w:rsidR="00D37FF7" w:rsidRPr="00AE060D">
        <w:rPr>
          <w:rFonts w:ascii="Times New Roman" w:hAnsi="Times New Roman" w:cs="Times New Roman"/>
          <w:sz w:val="28"/>
          <w:szCs w:val="28"/>
        </w:rPr>
        <w:t>одиниць</w:t>
      </w:r>
      <w:proofErr w:type="spellEnd"/>
      <w:r w:rsidR="00D37FF7" w:rsidRPr="00AE060D">
        <w:rPr>
          <w:rFonts w:ascii="Times New Roman" w:hAnsi="Times New Roman" w:cs="Times New Roman"/>
          <w:sz w:val="28"/>
          <w:szCs w:val="28"/>
        </w:rPr>
        <w:t xml:space="preserve"> (на 0,5%).</w:t>
      </w:r>
    </w:p>
    <w:p w14:paraId="1296A0F7" w14:textId="77777777" w:rsidR="00D37FF7" w:rsidRDefault="00D37FF7" w:rsidP="00F030CC">
      <w:pPr>
        <w:spacing w:after="12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роздрібного</w:t>
      </w:r>
      <w:proofErr w:type="spellEnd"/>
      <w:r w:rsidRPr="00AE060D">
        <w:rPr>
          <w:rFonts w:ascii="Times New Roman" w:hAnsi="Times New Roman" w:cs="Times New Roman"/>
          <w:sz w:val="28"/>
          <w:szCs w:val="28"/>
        </w:rPr>
        <w:t xml:space="preserve"> товарообороту </w:t>
      </w:r>
      <w:proofErr w:type="spellStart"/>
      <w:r w:rsidRPr="00AE060D">
        <w:rPr>
          <w:rFonts w:ascii="Times New Roman" w:hAnsi="Times New Roman" w:cs="Times New Roman"/>
          <w:sz w:val="28"/>
          <w:szCs w:val="28"/>
        </w:rPr>
        <w:t>підприємств-юридичних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позитивну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динаміку</w:t>
      </w:r>
      <w:proofErr w:type="spellEnd"/>
      <w:r w:rsidRPr="00AE060D">
        <w:rPr>
          <w:rFonts w:ascii="Times New Roman" w:hAnsi="Times New Roman" w:cs="Times New Roman"/>
          <w:sz w:val="28"/>
          <w:szCs w:val="28"/>
        </w:rPr>
        <w:t>.</w:t>
      </w:r>
      <w:r w:rsidRPr="00AE060D">
        <w:rPr>
          <w:rFonts w:ascii="Times New Roman" w:hAnsi="Times New Roman" w:cs="Times New Roman"/>
          <w:color w:val="FF0000"/>
          <w:sz w:val="28"/>
          <w:szCs w:val="28"/>
        </w:rPr>
        <w:t xml:space="preserve"> </w:t>
      </w:r>
      <w:r w:rsidRPr="00AE060D">
        <w:rPr>
          <w:rFonts w:ascii="Times New Roman" w:hAnsi="Times New Roman" w:cs="Times New Roman"/>
          <w:sz w:val="28"/>
          <w:szCs w:val="28"/>
        </w:rPr>
        <w:t xml:space="preserve">У 2013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r w:rsidR="00710FF9">
        <w:rPr>
          <w:rFonts w:ascii="Times New Roman" w:hAnsi="Times New Roman" w:cs="Times New Roman"/>
          <w:sz w:val="28"/>
          <w:szCs w:val="28"/>
          <w:lang w:val="uk-UA"/>
        </w:rPr>
        <w:t>він</w:t>
      </w:r>
      <w:r w:rsidRPr="00AE060D">
        <w:rPr>
          <w:rFonts w:ascii="Times New Roman" w:hAnsi="Times New Roman" w:cs="Times New Roman"/>
          <w:sz w:val="28"/>
          <w:szCs w:val="28"/>
        </w:rPr>
        <w:t xml:space="preserve"> становив 7556,9 млн </w:t>
      </w:r>
      <w:proofErr w:type="spellStart"/>
      <w:r w:rsidRPr="00AE060D">
        <w:rPr>
          <w:rFonts w:ascii="Times New Roman" w:hAnsi="Times New Roman" w:cs="Times New Roman"/>
          <w:sz w:val="28"/>
          <w:szCs w:val="28"/>
        </w:rPr>
        <w:t>гр</w:t>
      </w:r>
      <w:proofErr w:type="spellEnd"/>
      <w:r w:rsidR="004B7E30">
        <w:rPr>
          <w:rFonts w:ascii="Times New Roman" w:hAnsi="Times New Roman" w:cs="Times New Roman"/>
          <w:sz w:val="28"/>
          <w:szCs w:val="28"/>
          <w:lang w:val="uk-UA"/>
        </w:rPr>
        <w:t>н</w:t>
      </w:r>
      <w:r w:rsidR="004B7E30">
        <w:rPr>
          <w:rFonts w:ascii="Times New Roman" w:hAnsi="Times New Roman" w:cs="Times New Roman"/>
          <w:sz w:val="28"/>
          <w:szCs w:val="28"/>
        </w:rPr>
        <w:t xml:space="preserve">, та </w:t>
      </w:r>
      <w:proofErr w:type="spellStart"/>
      <w:r w:rsidR="004B7E30">
        <w:rPr>
          <w:rFonts w:ascii="Times New Roman" w:hAnsi="Times New Roman" w:cs="Times New Roman"/>
          <w:sz w:val="28"/>
          <w:szCs w:val="28"/>
        </w:rPr>
        <w:t>підвищився</w:t>
      </w:r>
      <w:proofErr w:type="spellEnd"/>
      <w:r w:rsidR="004B7E30">
        <w:rPr>
          <w:rFonts w:ascii="Times New Roman" w:hAnsi="Times New Roman" w:cs="Times New Roman"/>
          <w:sz w:val="28"/>
          <w:szCs w:val="28"/>
        </w:rPr>
        <w:t xml:space="preserve"> до 11596,1 млн</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w:t>
      </w:r>
      <w:proofErr w:type="spellEnd"/>
      <w:r w:rsidR="004B7E30">
        <w:rPr>
          <w:rFonts w:ascii="Times New Roman" w:hAnsi="Times New Roman" w:cs="Times New Roman"/>
          <w:sz w:val="28"/>
          <w:szCs w:val="28"/>
          <w:lang w:val="uk-UA"/>
        </w:rPr>
        <w:t>н</w:t>
      </w:r>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w:t>
      </w:r>
    </w:p>
    <w:p w14:paraId="37A9D795" w14:textId="77777777" w:rsidR="00D37FF7" w:rsidRPr="00AE060D" w:rsidRDefault="005830CB" w:rsidP="00BC1689">
      <w:pPr>
        <w:tabs>
          <w:tab w:val="left" w:pos="3150"/>
        </w:tabs>
        <w:spacing w:after="0" w:line="240" w:lineRule="auto"/>
        <w:ind w:firstLine="709"/>
        <w:jc w:val="right"/>
        <w:rPr>
          <w:rFonts w:ascii="Times New Roman" w:hAnsi="Times New Roman" w:cs="Times New Roman"/>
          <w:b/>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21</w:t>
      </w:r>
      <w:r w:rsidR="00D37FF7" w:rsidRPr="00AE060D">
        <w:rPr>
          <w:rFonts w:ascii="Times New Roman" w:hAnsi="Times New Roman" w:cs="Times New Roman"/>
          <w:b/>
          <w:sz w:val="28"/>
          <w:szCs w:val="28"/>
        </w:rPr>
        <w:t xml:space="preserve">. Темп приросту обороту </w:t>
      </w:r>
      <w:proofErr w:type="spellStart"/>
      <w:r w:rsidR="00D37FF7" w:rsidRPr="00AE060D">
        <w:rPr>
          <w:rFonts w:ascii="Times New Roman" w:hAnsi="Times New Roman" w:cs="Times New Roman"/>
          <w:b/>
          <w:sz w:val="28"/>
          <w:szCs w:val="28"/>
        </w:rPr>
        <w:t>роздрібної</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торгівлі</w:t>
      </w:r>
      <w:proofErr w:type="spellEnd"/>
      <w:r w:rsidR="00D37FF7" w:rsidRPr="00AE060D">
        <w:rPr>
          <w:rFonts w:ascii="Times New Roman" w:hAnsi="Times New Roman" w:cs="Times New Roman"/>
          <w:b/>
          <w:sz w:val="28"/>
          <w:szCs w:val="28"/>
        </w:rPr>
        <w:t xml:space="preserve"> по </w:t>
      </w:r>
      <w:proofErr w:type="spellStart"/>
      <w:r w:rsidR="00D37FF7" w:rsidRPr="00AE060D">
        <w:rPr>
          <w:rFonts w:ascii="Times New Roman" w:hAnsi="Times New Roman" w:cs="Times New Roman"/>
          <w:b/>
          <w:sz w:val="28"/>
          <w:szCs w:val="28"/>
        </w:rPr>
        <w:t>області</w:t>
      </w:r>
      <w:proofErr w:type="spellEnd"/>
      <w:r w:rsidR="00D37FF7" w:rsidRPr="00AE060D">
        <w:rPr>
          <w:rFonts w:ascii="Times New Roman" w:hAnsi="Times New Roman" w:cs="Times New Roman"/>
          <w:b/>
          <w:sz w:val="28"/>
          <w:szCs w:val="28"/>
        </w:rPr>
        <w:t xml:space="preserve"> та </w:t>
      </w:r>
      <w:proofErr w:type="spellStart"/>
      <w:r w:rsidR="00D37FF7" w:rsidRPr="00AE060D">
        <w:rPr>
          <w:rFonts w:ascii="Times New Roman" w:hAnsi="Times New Roman" w:cs="Times New Roman"/>
          <w:b/>
          <w:sz w:val="28"/>
          <w:szCs w:val="28"/>
        </w:rPr>
        <w:t>Україні</w:t>
      </w:r>
      <w:proofErr w:type="spellEnd"/>
      <w:r w:rsidR="00D37FF7" w:rsidRPr="00AE060D">
        <w:rPr>
          <w:rFonts w:ascii="Times New Roman" w:hAnsi="Times New Roman" w:cs="Times New Roman"/>
          <w:b/>
          <w:sz w:val="28"/>
          <w:szCs w:val="28"/>
        </w:rPr>
        <w:t xml:space="preserve"> за 2012-2018 роки (у </w:t>
      </w:r>
      <w:proofErr w:type="spellStart"/>
      <w:r w:rsidR="00D37FF7" w:rsidRPr="00AE060D">
        <w:rPr>
          <w:rFonts w:ascii="Times New Roman" w:hAnsi="Times New Roman" w:cs="Times New Roman"/>
          <w:b/>
          <w:sz w:val="28"/>
          <w:szCs w:val="28"/>
        </w:rPr>
        <w:t>порівнянних</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цінах</w:t>
      </w:r>
      <w:proofErr w:type="spellEnd"/>
      <w:r w:rsidR="00D37FF7" w:rsidRPr="00AE060D">
        <w:rPr>
          <w:rFonts w:ascii="Times New Roman" w:hAnsi="Times New Roman" w:cs="Times New Roman"/>
          <w:b/>
          <w:sz w:val="28"/>
          <w:szCs w:val="28"/>
        </w:rPr>
        <w:t>),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1134"/>
        <w:gridCol w:w="1134"/>
        <w:gridCol w:w="1134"/>
        <w:gridCol w:w="1134"/>
        <w:gridCol w:w="1276"/>
        <w:gridCol w:w="1276"/>
      </w:tblGrid>
      <w:tr w:rsidR="00D37FF7" w:rsidRPr="00004F2B" w14:paraId="1996DC5E" w14:textId="77777777" w:rsidTr="00D37FF7">
        <w:trPr>
          <w:jc w:val="center"/>
        </w:trPr>
        <w:tc>
          <w:tcPr>
            <w:tcW w:w="1271" w:type="dxa"/>
          </w:tcPr>
          <w:p w14:paraId="09C03D48" w14:textId="77777777" w:rsidR="00D37FF7" w:rsidRPr="00004F2B" w:rsidRDefault="00D37FF7" w:rsidP="00BC1689">
            <w:pPr>
              <w:tabs>
                <w:tab w:val="left" w:pos="3150"/>
              </w:tabs>
              <w:spacing w:after="0" w:line="240" w:lineRule="auto"/>
              <w:rPr>
                <w:rFonts w:ascii="Times New Roman" w:hAnsi="Times New Roman" w:cs="Times New Roman"/>
                <w:b/>
                <w:color w:val="FF0000"/>
                <w:sz w:val="24"/>
                <w:szCs w:val="24"/>
              </w:rPr>
            </w:pPr>
          </w:p>
        </w:tc>
        <w:tc>
          <w:tcPr>
            <w:tcW w:w="1134" w:type="dxa"/>
          </w:tcPr>
          <w:p w14:paraId="2EFBB7F1" w14:textId="77777777" w:rsidR="00D37FF7" w:rsidRPr="00004F2B" w:rsidRDefault="00D37FF7" w:rsidP="00BC1689">
            <w:pPr>
              <w:tabs>
                <w:tab w:val="left" w:pos="3150"/>
              </w:tabs>
              <w:spacing w:after="0" w:line="240" w:lineRule="auto"/>
              <w:ind w:right="-151"/>
              <w:jc w:val="center"/>
              <w:rPr>
                <w:rFonts w:ascii="Times New Roman" w:hAnsi="Times New Roman" w:cs="Times New Roman"/>
                <w:b/>
                <w:sz w:val="24"/>
                <w:szCs w:val="24"/>
              </w:rPr>
            </w:pPr>
            <w:r w:rsidRPr="00004F2B">
              <w:rPr>
                <w:rFonts w:ascii="Times New Roman" w:hAnsi="Times New Roman" w:cs="Times New Roman"/>
                <w:b/>
                <w:sz w:val="24"/>
                <w:szCs w:val="24"/>
              </w:rPr>
              <w:t>2012</w:t>
            </w:r>
          </w:p>
        </w:tc>
        <w:tc>
          <w:tcPr>
            <w:tcW w:w="1134" w:type="dxa"/>
          </w:tcPr>
          <w:p w14:paraId="09CC68A7" w14:textId="77777777" w:rsidR="00D37FF7" w:rsidRPr="00004F2B" w:rsidRDefault="00D37FF7" w:rsidP="00BC1689">
            <w:pPr>
              <w:tabs>
                <w:tab w:val="left" w:pos="3150"/>
              </w:tabs>
              <w:spacing w:after="0" w:line="240" w:lineRule="auto"/>
              <w:ind w:right="-97"/>
              <w:jc w:val="center"/>
              <w:rPr>
                <w:rFonts w:ascii="Times New Roman" w:hAnsi="Times New Roman" w:cs="Times New Roman"/>
                <w:b/>
                <w:sz w:val="24"/>
                <w:szCs w:val="24"/>
              </w:rPr>
            </w:pPr>
            <w:r w:rsidRPr="00004F2B">
              <w:rPr>
                <w:rFonts w:ascii="Times New Roman" w:hAnsi="Times New Roman" w:cs="Times New Roman"/>
                <w:b/>
                <w:sz w:val="24"/>
                <w:szCs w:val="24"/>
              </w:rPr>
              <w:t>2013</w:t>
            </w:r>
          </w:p>
        </w:tc>
        <w:tc>
          <w:tcPr>
            <w:tcW w:w="1134" w:type="dxa"/>
          </w:tcPr>
          <w:p w14:paraId="01D788D1" w14:textId="77777777" w:rsidR="00D37FF7" w:rsidRPr="00004F2B" w:rsidRDefault="00D37FF7" w:rsidP="00BC1689">
            <w:pPr>
              <w:tabs>
                <w:tab w:val="left" w:pos="3150"/>
              </w:tabs>
              <w:spacing w:after="0" w:line="240" w:lineRule="auto"/>
              <w:ind w:right="-43"/>
              <w:jc w:val="center"/>
              <w:rPr>
                <w:rFonts w:ascii="Times New Roman" w:hAnsi="Times New Roman" w:cs="Times New Roman"/>
                <w:b/>
                <w:sz w:val="24"/>
                <w:szCs w:val="24"/>
              </w:rPr>
            </w:pPr>
            <w:r w:rsidRPr="00004F2B">
              <w:rPr>
                <w:rFonts w:ascii="Times New Roman" w:hAnsi="Times New Roman" w:cs="Times New Roman"/>
                <w:b/>
                <w:sz w:val="24"/>
                <w:szCs w:val="24"/>
              </w:rPr>
              <w:t>2014</w:t>
            </w:r>
          </w:p>
        </w:tc>
        <w:tc>
          <w:tcPr>
            <w:tcW w:w="1134" w:type="dxa"/>
          </w:tcPr>
          <w:p w14:paraId="44A86B9A" w14:textId="77777777" w:rsidR="00D37FF7" w:rsidRPr="00004F2B" w:rsidRDefault="00D37FF7" w:rsidP="00BC1689">
            <w:pPr>
              <w:tabs>
                <w:tab w:val="left" w:pos="3150"/>
              </w:tabs>
              <w:spacing w:after="0" w:line="240" w:lineRule="auto"/>
              <w:ind w:firstLine="7"/>
              <w:jc w:val="center"/>
              <w:rPr>
                <w:rFonts w:ascii="Times New Roman" w:hAnsi="Times New Roman" w:cs="Times New Roman"/>
                <w:b/>
                <w:sz w:val="24"/>
                <w:szCs w:val="24"/>
              </w:rPr>
            </w:pPr>
            <w:r w:rsidRPr="00004F2B">
              <w:rPr>
                <w:rFonts w:ascii="Times New Roman" w:hAnsi="Times New Roman" w:cs="Times New Roman"/>
                <w:b/>
                <w:sz w:val="24"/>
                <w:szCs w:val="24"/>
              </w:rPr>
              <w:t>2015</w:t>
            </w:r>
          </w:p>
        </w:tc>
        <w:tc>
          <w:tcPr>
            <w:tcW w:w="1134" w:type="dxa"/>
          </w:tcPr>
          <w:p w14:paraId="0C34DD33" w14:textId="77777777" w:rsidR="00D37FF7" w:rsidRPr="00004F2B" w:rsidRDefault="00D37FF7" w:rsidP="00BC1689">
            <w:pPr>
              <w:tabs>
                <w:tab w:val="left" w:pos="3150"/>
              </w:tabs>
              <w:spacing w:after="0" w:line="240" w:lineRule="auto"/>
              <w:ind w:right="-115"/>
              <w:jc w:val="center"/>
              <w:rPr>
                <w:rFonts w:ascii="Times New Roman" w:hAnsi="Times New Roman" w:cs="Times New Roman"/>
                <w:b/>
                <w:sz w:val="24"/>
                <w:szCs w:val="24"/>
              </w:rPr>
            </w:pPr>
            <w:r w:rsidRPr="00004F2B">
              <w:rPr>
                <w:rFonts w:ascii="Times New Roman" w:hAnsi="Times New Roman" w:cs="Times New Roman"/>
                <w:b/>
                <w:sz w:val="24"/>
                <w:szCs w:val="24"/>
              </w:rPr>
              <w:t>2016</w:t>
            </w:r>
          </w:p>
        </w:tc>
        <w:tc>
          <w:tcPr>
            <w:tcW w:w="1276" w:type="dxa"/>
          </w:tcPr>
          <w:p w14:paraId="6316A75F" w14:textId="77777777" w:rsidR="00D37FF7" w:rsidRPr="00004F2B" w:rsidRDefault="00D37FF7" w:rsidP="00BC1689">
            <w:pPr>
              <w:tabs>
                <w:tab w:val="left" w:pos="3150"/>
              </w:tabs>
              <w:spacing w:after="0" w:line="240" w:lineRule="auto"/>
              <w:ind w:right="-99"/>
              <w:jc w:val="center"/>
              <w:rPr>
                <w:rFonts w:ascii="Times New Roman" w:hAnsi="Times New Roman" w:cs="Times New Roman"/>
                <w:b/>
                <w:sz w:val="24"/>
                <w:szCs w:val="24"/>
              </w:rPr>
            </w:pPr>
            <w:r w:rsidRPr="00004F2B">
              <w:rPr>
                <w:rFonts w:ascii="Times New Roman" w:hAnsi="Times New Roman" w:cs="Times New Roman"/>
                <w:b/>
                <w:sz w:val="24"/>
                <w:szCs w:val="24"/>
              </w:rPr>
              <w:t>2017</w:t>
            </w:r>
          </w:p>
        </w:tc>
        <w:tc>
          <w:tcPr>
            <w:tcW w:w="1276" w:type="dxa"/>
          </w:tcPr>
          <w:p w14:paraId="771FCA0A" w14:textId="77777777" w:rsidR="00D37FF7" w:rsidRPr="00004F2B" w:rsidRDefault="00D37FF7" w:rsidP="00BC1689">
            <w:pPr>
              <w:tabs>
                <w:tab w:val="left" w:pos="3150"/>
              </w:tabs>
              <w:spacing w:after="0" w:line="240" w:lineRule="auto"/>
              <w:ind w:right="-83"/>
              <w:jc w:val="center"/>
              <w:rPr>
                <w:rFonts w:ascii="Times New Roman" w:hAnsi="Times New Roman" w:cs="Times New Roman"/>
                <w:b/>
                <w:sz w:val="24"/>
                <w:szCs w:val="24"/>
              </w:rPr>
            </w:pPr>
            <w:r w:rsidRPr="00004F2B">
              <w:rPr>
                <w:rFonts w:ascii="Times New Roman" w:hAnsi="Times New Roman" w:cs="Times New Roman"/>
                <w:b/>
                <w:sz w:val="24"/>
                <w:szCs w:val="24"/>
              </w:rPr>
              <w:t>2018</w:t>
            </w:r>
          </w:p>
        </w:tc>
      </w:tr>
      <w:tr w:rsidR="00D37FF7" w:rsidRPr="00004F2B" w14:paraId="74A0270E" w14:textId="77777777" w:rsidTr="00D37FF7">
        <w:trPr>
          <w:jc w:val="center"/>
        </w:trPr>
        <w:tc>
          <w:tcPr>
            <w:tcW w:w="1271" w:type="dxa"/>
          </w:tcPr>
          <w:p w14:paraId="4B90CA01" w14:textId="77777777" w:rsidR="00D37FF7" w:rsidRPr="00004F2B" w:rsidRDefault="00D37FF7" w:rsidP="00BC1689">
            <w:pPr>
              <w:tabs>
                <w:tab w:val="left" w:pos="3150"/>
              </w:tabs>
              <w:spacing w:after="0" w:line="240" w:lineRule="auto"/>
              <w:rPr>
                <w:rFonts w:ascii="Times New Roman" w:hAnsi="Times New Roman" w:cs="Times New Roman"/>
                <w:sz w:val="24"/>
                <w:szCs w:val="24"/>
              </w:rPr>
            </w:pPr>
            <w:r w:rsidRPr="00004F2B">
              <w:rPr>
                <w:rFonts w:ascii="Times New Roman" w:hAnsi="Times New Roman" w:cs="Times New Roman"/>
                <w:sz w:val="24"/>
                <w:szCs w:val="24"/>
              </w:rPr>
              <w:t>Область</w:t>
            </w:r>
          </w:p>
        </w:tc>
        <w:tc>
          <w:tcPr>
            <w:tcW w:w="1134" w:type="dxa"/>
          </w:tcPr>
          <w:p w14:paraId="0CA269A0" w14:textId="77777777" w:rsidR="00D37FF7" w:rsidRPr="00004F2B" w:rsidRDefault="00D37FF7" w:rsidP="00BC1689">
            <w:pPr>
              <w:tabs>
                <w:tab w:val="left" w:pos="3150"/>
              </w:tabs>
              <w:spacing w:after="0" w:line="240" w:lineRule="auto"/>
              <w:ind w:right="-151"/>
              <w:jc w:val="center"/>
              <w:rPr>
                <w:rFonts w:ascii="Times New Roman" w:hAnsi="Times New Roman" w:cs="Times New Roman"/>
                <w:sz w:val="24"/>
                <w:szCs w:val="24"/>
              </w:rPr>
            </w:pPr>
            <w:r w:rsidRPr="00004F2B">
              <w:rPr>
                <w:rFonts w:ascii="Times New Roman" w:hAnsi="Times New Roman" w:cs="Times New Roman"/>
                <w:sz w:val="24"/>
                <w:szCs w:val="24"/>
              </w:rPr>
              <w:t>113,1</w:t>
            </w:r>
          </w:p>
        </w:tc>
        <w:tc>
          <w:tcPr>
            <w:tcW w:w="1134" w:type="dxa"/>
          </w:tcPr>
          <w:p w14:paraId="4DBAC9C2" w14:textId="77777777" w:rsidR="00D37FF7" w:rsidRPr="00004F2B" w:rsidRDefault="00D37FF7" w:rsidP="00BC1689">
            <w:pPr>
              <w:tabs>
                <w:tab w:val="left" w:pos="3150"/>
              </w:tabs>
              <w:spacing w:after="0" w:line="240" w:lineRule="auto"/>
              <w:ind w:right="-97"/>
              <w:jc w:val="center"/>
              <w:rPr>
                <w:rFonts w:ascii="Times New Roman" w:hAnsi="Times New Roman" w:cs="Times New Roman"/>
                <w:sz w:val="24"/>
                <w:szCs w:val="24"/>
              </w:rPr>
            </w:pPr>
            <w:r w:rsidRPr="00004F2B">
              <w:rPr>
                <w:rFonts w:ascii="Times New Roman" w:hAnsi="Times New Roman" w:cs="Times New Roman"/>
                <w:sz w:val="24"/>
                <w:szCs w:val="24"/>
              </w:rPr>
              <w:t>109,1</w:t>
            </w:r>
          </w:p>
        </w:tc>
        <w:tc>
          <w:tcPr>
            <w:tcW w:w="1134" w:type="dxa"/>
          </w:tcPr>
          <w:p w14:paraId="11DAFEE1" w14:textId="77777777" w:rsidR="00D37FF7" w:rsidRPr="00004F2B" w:rsidRDefault="00D37FF7" w:rsidP="00BC1689">
            <w:pPr>
              <w:tabs>
                <w:tab w:val="left" w:pos="3150"/>
              </w:tabs>
              <w:spacing w:after="0" w:line="240" w:lineRule="auto"/>
              <w:ind w:right="-43"/>
              <w:jc w:val="center"/>
              <w:rPr>
                <w:rFonts w:ascii="Times New Roman" w:hAnsi="Times New Roman" w:cs="Times New Roman"/>
                <w:sz w:val="24"/>
                <w:szCs w:val="24"/>
              </w:rPr>
            </w:pPr>
            <w:r w:rsidRPr="00004F2B">
              <w:rPr>
                <w:rFonts w:ascii="Times New Roman" w:hAnsi="Times New Roman" w:cs="Times New Roman"/>
                <w:sz w:val="24"/>
                <w:szCs w:val="24"/>
              </w:rPr>
              <w:t>95,1</w:t>
            </w:r>
          </w:p>
        </w:tc>
        <w:tc>
          <w:tcPr>
            <w:tcW w:w="1134" w:type="dxa"/>
          </w:tcPr>
          <w:p w14:paraId="1970CAB1" w14:textId="77777777" w:rsidR="00D37FF7" w:rsidRPr="00004F2B" w:rsidRDefault="00D37FF7" w:rsidP="00BC1689">
            <w:pPr>
              <w:tabs>
                <w:tab w:val="left" w:pos="3150"/>
              </w:tabs>
              <w:spacing w:after="0" w:line="240" w:lineRule="auto"/>
              <w:ind w:firstLine="7"/>
              <w:jc w:val="center"/>
              <w:rPr>
                <w:rFonts w:ascii="Times New Roman" w:hAnsi="Times New Roman" w:cs="Times New Roman"/>
                <w:sz w:val="24"/>
                <w:szCs w:val="24"/>
              </w:rPr>
            </w:pPr>
            <w:r w:rsidRPr="00004F2B">
              <w:rPr>
                <w:rFonts w:ascii="Times New Roman" w:hAnsi="Times New Roman" w:cs="Times New Roman"/>
                <w:sz w:val="24"/>
                <w:szCs w:val="24"/>
              </w:rPr>
              <w:t>82,2</w:t>
            </w:r>
          </w:p>
        </w:tc>
        <w:tc>
          <w:tcPr>
            <w:tcW w:w="1134" w:type="dxa"/>
          </w:tcPr>
          <w:p w14:paraId="171CB0AF" w14:textId="77777777" w:rsidR="00D37FF7" w:rsidRPr="00004F2B" w:rsidRDefault="00D37FF7" w:rsidP="00BC1689">
            <w:pPr>
              <w:tabs>
                <w:tab w:val="left" w:pos="3150"/>
              </w:tabs>
              <w:spacing w:after="0" w:line="240" w:lineRule="auto"/>
              <w:ind w:right="-115"/>
              <w:jc w:val="center"/>
              <w:rPr>
                <w:rFonts w:ascii="Times New Roman" w:hAnsi="Times New Roman" w:cs="Times New Roman"/>
                <w:sz w:val="24"/>
                <w:szCs w:val="24"/>
              </w:rPr>
            </w:pPr>
            <w:r w:rsidRPr="00004F2B">
              <w:rPr>
                <w:rFonts w:ascii="Times New Roman" w:hAnsi="Times New Roman" w:cs="Times New Roman"/>
                <w:sz w:val="24"/>
                <w:szCs w:val="24"/>
              </w:rPr>
              <w:t>104,6</w:t>
            </w:r>
          </w:p>
        </w:tc>
        <w:tc>
          <w:tcPr>
            <w:tcW w:w="1276" w:type="dxa"/>
          </w:tcPr>
          <w:p w14:paraId="42B2EEE2" w14:textId="77777777" w:rsidR="00D37FF7" w:rsidRPr="00004F2B" w:rsidRDefault="00D37FF7" w:rsidP="00BC1689">
            <w:pPr>
              <w:tabs>
                <w:tab w:val="left" w:pos="3150"/>
              </w:tabs>
              <w:spacing w:after="0" w:line="240" w:lineRule="auto"/>
              <w:ind w:right="-99"/>
              <w:jc w:val="center"/>
              <w:rPr>
                <w:rFonts w:ascii="Times New Roman" w:hAnsi="Times New Roman" w:cs="Times New Roman"/>
                <w:sz w:val="24"/>
                <w:szCs w:val="24"/>
              </w:rPr>
            </w:pPr>
            <w:r w:rsidRPr="00004F2B">
              <w:rPr>
                <w:rFonts w:ascii="Times New Roman" w:hAnsi="Times New Roman" w:cs="Times New Roman"/>
                <w:sz w:val="24"/>
                <w:szCs w:val="24"/>
              </w:rPr>
              <w:t>116,1</w:t>
            </w:r>
          </w:p>
        </w:tc>
        <w:tc>
          <w:tcPr>
            <w:tcW w:w="1276" w:type="dxa"/>
          </w:tcPr>
          <w:p w14:paraId="65832E9D" w14:textId="77777777" w:rsidR="00D37FF7" w:rsidRPr="00004F2B" w:rsidRDefault="00D37FF7" w:rsidP="00BC1689">
            <w:pPr>
              <w:tabs>
                <w:tab w:val="left" w:pos="3150"/>
              </w:tabs>
              <w:spacing w:after="0" w:line="240" w:lineRule="auto"/>
              <w:ind w:right="-83"/>
              <w:jc w:val="center"/>
              <w:rPr>
                <w:rFonts w:ascii="Times New Roman" w:hAnsi="Times New Roman" w:cs="Times New Roman"/>
                <w:sz w:val="24"/>
                <w:szCs w:val="24"/>
              </w:rPr>
            </w:pPr>
            <w:r w:rsidRPr="00004F2B">
              <w:rPr>
                <w:rFonts w:ascii="Times New Roman" w:hAnsi="Times New Roman" w:cs="Times New Roman"/>
                <w:sz w:val="24"/>
                <w:szCs w:val="24"/>
              </w:rPr>
              <w:t>102,8</w:t>
            </w:r>
          </w:p>
        </w:tc>
      </w:tr>
      <w:tr w:rsidR="00D37FF7" w:rsidRPr="00004F2B" w14:paraId="4DB75D82" w14:textId="77777777" w:rsidTr="00D37FF7">
        <w:trPr>
          <w:jc w:val="center"/>
        </w:trPr>
        <w:tc>
          <w:tcPr>
            <w:tcW w:w="1271" w:type="dxa"/>
          </w:tcPr>
          <w:p w14:paraId="3F07451D" w14:textId="77777777" w:rsidR="00D37FF7" w:rsidRPr="00004F2B" w:rsidRDefault="00D37FF7" w:rsidP="00BC1689">
            <w:pPr>
              <w:tabs>
                <w:tab w:val="left" w:pos="3150"/>
              </w:tabs>
              <w:spacing w:after="0" w:line="240" w:lineRule="auto"/>
              <w:rPr>
                <w:rFonts w:ascii="Times New Roman" w:hAnsi="Times New Roman" w:cs="Times New Roman"/>
                <w:sz w:val="24"/>
                <w:szCs w:val="24"/>
              </w:rPr>
            </w:pPr>
            <w:proofErr w:type="spellStart"/>
            <w:r w:rsidRPr="00004F2B">
              <w:rPr>
                <w:rFonts w:ascii="Times New Roman" w:hAnsi="Times New Roman" w:cs="Times New Roman"/>
                <w:sz w:val="24"/>
                <w:szCs w:val="24"/>
              </w:rPr>
              <w:lastRenderedPageBreak/>
              <w:t>Україна</w:t>
            </w:r>
            <w:proofErr w:type="spellEnd"/>
          </w:p>
        </w:tc>
        <w:tc>
          <w:tcPr>
            <w:tcW w:w="1134" w:type="dxa"/>
          </w:tcPr>
          <w:p w14:paraId="14F33B49" w14:textId="77777777" w:rsidR="00D37FF7" w:rsidRPr="00004F2B" w:rsidRDefault="00D37FF7" w:rsidP="00BC1689">
            <w:pPr>
              <w:tabs>
                <w:tab w:val="left" w:pos="3150"/>
              </w:tabs>
              <w:spacing w:after="0" w:line="240" w:lineRule="auto"/>
              <w:ind w:right="-151"/>
              <w:jc w:val="center"/>
              <w:rPr>
                <w:rFonts w:ascii="Times New Roman" w:hAnsi="Times New Roman" w:cs="Times New Roman"/>
                <w:sz w:val="24"/>
                <w:szCs w:val="24"/>
              </w:rPr>
            </w:pPr>
            <w:r w:rsidRPr="00004F2B">
              <w:rPr>
                <w:rFonts w:ascii="Times New Roman" w:hAnsi="Times New Roman" w:cs="Times New Roman"/>
                <w:sz w:val="24"/>
                <w:szCs w:val="24"/>
              </w:rPr>
              <w:t>115,9</w:t>
            </w:r>
          </w:p>
        </w:tc>
        <w:tc>
          <w:tcPr>
            <w:tcW w:w="1134" w:type="dxa"/>
          </w:tcPr>
          <w:p w14:paraId="52361983" w14:textId="77777777" w:rsidR="00D37FF7" w:rsidRPr="00004F2B" w:rsidRDefault="00D37FF7" w:rsidP="00BC1689">
            <w:pPr>
              <w:tabs>
                <w:tab w:val="left" w:pos="3150"/>
              </w:tabs>
              <w:spacing w:after="0" w:line="240" w:lineRule="auto"/>
              <w:ind w:right="-97"/>
              <w:jc w:val="center"/>
              <w:rPr>
                <w:rFonts w:ascii="Times New Roman" w:hAnsi="Times New Roman" w:cs="Times New Roman"/>
                <w:sz w:val="24"/>
                <w:szCs w:val="24"/>
              </w:rPr>
            </w:pPr>
            <w:r w:rsidRPr="00004F2B">
              <w:rPr>
                <w:rFonts w:ascii="Times New Roman" w:hAnsi="Times New Roman" w:cs="Times New Roman"/>
                <w:sz w:val="24"/>
                <w:szCs w:val="24"/>
              </w:rPr>
              <w:t>109,5</w:t>
            </w:r>
          </w:p>
        </w:tc>
        <w:tc>
          <w:tcPr>
            <w:tcW w:w="1134" w:type="dxa"/>
          </w:tcPr>
          <w:p w14:paraId="007DA710" w14:textId="77777777" w:rsidR="00D37FF7" w:rsidRPr="00004F2B" w:rsidRDefault="00D37FF7" w:rsidP="00BC1689">
            <w:pPr>
              <w:tabs>
                <w:tab w:val="left" w:pos="3150"/>
              </w:tabs>
              <w:spacing w:after="0" w:line="240" w:lineRule="auto"/>
              <w:ind w:right="-43"/>
              <w:jc w:val="center"/>
              <w:rPr>
                <w:rFonts w:ascii="Times New Roman" w:hAnsi="Times New Roman" w:cs="Times New Roman"/>
                <w:sz w:val="24"/>
                <w:szCs w:val="24"/>
              </w:rPr>
            </w:pPr>
            <w:r w:rsidRPr="00004F2B">
              <w:rPr>
                <w:rFonts w:ascii="Times New Roman" w:hAnsi="Times New Roman" w:cs="Times New Roman"/>
                <w:sz w:val="24"/>
                <w:szCs w:val="24"/>
              </w:rPr>
              <w:t>91,4</w:t>
            </w:r>
          </w:p>
        </w:tc>
        <w:tc>
          <w:tcPr>
            <w:tcW w:w="1134" w:type="dxa"/>
          </w:tcPr>
          <w:p w14:paraId="6F7EB693" w14:textId="77777777" w:rsidR="00D37FF7" w:rsidRPr="00004F2B" w:rsidRDefault="00D37FF7" w:rsidP="00BC1689">
            <w:pPr>
              <w:tabs>
                <w:tab w:val="left" w:pos="3150"/>
              </w:tabs>
              <w:spacing w:after="0" w:line="240" w:lineRule="auto"/>
              <w:ind w:firstLine="7"/>
              <w:jc w:val="center"/>
              <w:rPr>
                <w:rFonts w:ascii="Times New Roman" w:hAnsi="Times New Roman" w:cs="Times New Roman"/>
                <w:sz w:val="24"/>
                <w:szCs w:val="24"/>
              </w:rPr>
            </w:pPr>
            <w:r w:rsidRPr="00004F2B">
              <w:rPr>
                <w:rFonts w:ascii="Times New Roman" w:hAnsi="Times New Roman" w:cs="Times New Roman"/>
                <w:sz w:val="24"/>
                <w:szCs w:val="24"/>
              </w:rPr>
              <w:t>79,3</w:t>
            </w:r>
          </w:p>
        </w:tc>
        <w:tc>
          <w:tcPr>
            <w:tcW w:w="1134" w:type="dxa"/>
          </w:tcPr>
          <w:p w14:paraId="6B2F1438" w14:textId="77777777" w:rsidR="00D37FF7" w:rsidRPr="00004F2B" w:rsidRDefault="00D37FF7" w:rsidP="00BC1689">
            <w:pPr>
              <w:tabs>
                <w:tab w:val="left" w:pos="3150"/>
              </w:tabs>
              <w:spacing w:after="0" w:line="240" w:lineRule="auto"/>
              <w:ind w:right="-115"/>
              <w:jc w:val="center"/>
              <w:rPr>
                <w:rFonts w:ascii="Times New Roman" w:hAnsi="Times New Roman" w:cs="Times New Roman"/>
                <w:sz w:val="24"/>
                <w:szCs w:val="24"/>
              </w:rPr>
            </w:pPr>
            <w:r w:rsidRPr="00004F2B">
              <w:rPr>
                <w:rFonts w:ascii="Times New Roman" w:hAnsi="Times New Roman" w:cs="Times New Roman"/>
                <w:sz w:val="24"/>
                <w:szCs w:val="24"/>
              </w:rPr>
              <w:t>104,0</w:t>
            </w:r>
          </w:p>
        </w:tc>
        <w:tc>
          <w:tcPr>
            <w:tcW w:w="1276" w:type="dxa"/>
          </w:tcPr>
          <w:p w14:paraId="0827A69A" w14:textId="77777777" w:rsidR="00D37FF7" w:rsidRPr="00004F2B" w:rsidRDefault="00D37FF7" w:rsidP="00BC1689">
            <w:pPr>
              <w:tabs>
                <w:tab w:val="left" w:pos="3150"/>
              </w:tabs>
              <w:spacing w:after="0" w:line="240" w:lineRule="auto"/>
              <w:ind w:right="-99"/>
              <w:jc w:val="center"/>
              <w:rPr>
                <w:rFonts w:ascii="Times New Roman" w:hAnsi="Times New Roman" w:cs="Times New Roman"/>
                <w:sz w:val="24"/>
                <w:szCs w:val="24"/>
              </w:rPr>
            </w:pPr>
            <w:r w:rsidRPr="00004F2B">
              <w:rPr>
                <w:rFonts w:ascii="Times New Roman" w:hAnsi="Times New Roman" w:cs="Times New Roman"/>
                <w:sz w:val="24"/>
                <w:szCs w:val="24"/>
              </w:rPr>
              <w:t>116,6</w:t>
            </w:r>
          </w:p>
        </w:tc>
        <w:tc>
          <w:tcPr>
            <w:tcW w:w="1276" w:type="dxa"/>
          </w:tcPr>
          <w:p w14:paraId="742F17F7" w14:textId="77777777" w:rsidR="00D37FF7" w:rsidRPr="00004F2B" w:rsidRDefault="00D37FF7" w:rsidP="00BC1689">
            <w:pPr>
              <w:tabs>
                <w:tab w:val="left" w:pos="3150"/>
              </w:tabs>
              <w:spacing w:after="0" w:line="240" w:lineRule="auto"/>
              <w:ind w:right="-83"/>
              <w:jc w:val="center"/>
              <w:rPr>
                <w:rFonts w:ascii="Times New Roman" w:hAnsi="Times New Roman" w:cs="Times New Roman"/>
                <w:sz w:val="24"/>
                <w:szCs w:val="24"/>
              </w:rPr>
            </w:pPr>
            <w:r w:rsidRPr="00004F2B">
              <w:rPr>
                <w:rFonts w:ascii="Times New Roman" w:hAnsi="Times New Roman" w:cs="Times New Roman"/>
                <w:sz w:val="24"/>
                <w:szCs w:val="24"/>
              </w:rPr>
              <w:t>104,9</w:t>
            </w:r>
          </w:p>
        </w:tc>
      </w:tr>
    </w:tbl>
    <w:p w14:paraId="0E8B2AF5" w14:textId="77777777"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2012-2018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зберігалася</w:t>
      </w:r>
      <w:proofErr w:type="spellEnd"/>
      <w:r w:rsidRPr="00AE060D">
        <w:rPr>
          <w:rFonts w:ascii="Times New Roman" w:hAnsi="Times New Roman" w:cs="Times New Roman"/>
          <w:sz w:val="28"/>
          <w:szCs w:val="28"/>
        </w:rPr>
        <w:t xml:space="preserve"> позитивна </w:t>
      </w:r>
      <w:proofErr w:type="spellStart"/>
      <w:r w:rsidRPr="00AE060D">
        <w:rPr>
          <w:rFonts w:ascii="Times New Roman" w:hAnsi="Times New Roman" w:cs="Times New Roman"/>
          <w:sz w:val="28"/>
          <w:szCs w:val="28"/>
        </w:rPr>
        <w:t>динаміка</w:t>
      </w:r>
      <w:proofErr w:type="spellEnd"/>
      <w:r w:rsidRPr="00AE060D">
        <w:rPr>
          <w:rFonts w:ascii="Times New Roman" w:hAnsi="Times New Roman" w:cs="Times New Roman"/>
          <w:sz w:val="28"/>
          <w:szCs w:val="28"/>
        </w:rPr>
        <w:t xml:space="preserve"> росту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споживчого</w:t>
      </w:r>
      <w:proofErr w:type="spellEnd"/>
      <w:r w:rsidRPr="00AE060D">
        <w:rPr>
          <w:rFonts w:ascii="Times New Roman" w:hAnsi="Times New Roman" w:cs="Times New Roman"/>
          <w:sz w:val="28"/>
          <w:szCs w:val="28"/>
        </w:rPr>
        <w:t xml:space="preserve"> ринку. </w:t>
      </w:r>
      <w:r w:rsidR="005830CB">
        <w:rPr>
          <w:rFonts w:ascii="Times New Roman" w:hAnsi="Times New Roman" w:cs="Times New Roman"/>
          <w:sz w:val="28"/>
          <w:szCs w:val="28"/>
          <w:lang w:val="uk-UA"/>
        </w:rPr>
        <w:t>Тільки</w:t>
      </w:r>
      <w:r w:rsidRPr="00AE060D">
        <w:rPr>
          <w:rFonts w:ascii="Times New Roman" w:hAnsi="Times New Roman" w:cs="Times New Roman"/>
          <w:sz w:val="28"/>
          <w:szCs w:val="28"/>
        </w:rPr>
        <w:t xml:space="preserve"> у 2014 та 2015 роках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відбулось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скорочення</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попереднього</w:t>
      </w:r>
      <w:proofErr w:type="spellEnd"/>
      <w:r w:rsidRPr="00AE060D">
        <w:rPr>
          <w:rFonts w:ascii="Times New Roman" w:hAnsi="Times New Roman" w:cs="Times New Roman"/>
          <w:sz w:val="28"/>
          <w:szCs w:val="28"/>
        </w:rPr>
        <w:t xml:space="preserve"> року обороту </w:t>
      </w:r>
      <w:proofErr w:type="spellStart"/>
      <w:r w:rsidRPr="00AE060D">
        <w:rPr>
          <w:rFonts w:ascii="Times New Roman" w:hAnsi="Times New Roman" w:cs="Times New Roman"/>
          <w:sz w:val="28"/>
          <w:szCs w:val="28"/>
        </w:rPr>
        <w:t>роздрібної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торгівлі</w:t>
      </w:r>
      <w:proofErr w:type="spellEnd"/>
      <w:r w:rsidRPr="00AE060D">
        <w:rPr>
          <w:rFonts w:ascii="Times New Roman" w:hAnsi="Times New Roman" w:cs="Times New Roman"/>
          <w:sz w:val="28"/>
          <w:szCs w:val="28"/>
        </w:rPr>
        <w:t xml:space="preserve"> на 4,9% і 18,0%</w:t>
      </w:r>
      <w:r w:rsidR="005830CB">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відповідно</w:t>
      </w:r>
      <w:proofErr w:type="spellEnd"/>
      <w:r w:rsidRPr="00AE060D">
        <w:rPr>
          <w:rFonts w:ascii="Times New Roman" w:hAnsi="Times New Roman" w:cs="Times New Roman"/>
          <w:sz w:val="28"/>
          <w:szCs w:val="28"/>
        </w:rPr>
        <w:t>.</w:t>
      </w:r>
    </w:p>
    <w:p w14:paraId="0BFBAD9B" w14:textId="77777777" w:rsidR="00D37FF7" w:rsidRPr="00AE060D" w:rsidRDefault="00D37FF7" w:rsidP="00F030CC">
      <w:pPr>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pacing w:val="-2"/>
          <w:sz w:val="28"/>
          <w:szCs w:val="28"/>
        </w:rPr>
        <w:t xml:space="preserve">За результатами </w:t>
      </w:r>
      <w:proofErr w:type="spellStart"/>
      <w:r w:rsidRPr="00AE060D">
        <w:rPr>
          <w:rFonts w:ascii="Times New Roman" w:hAnsi="Times New Roman" w:cs="Times New Roman"/>
          <w:spacing w:val="-2"/>
          <w:sz w:val="28"/>
          <w:szCs w:val="28"/>
        </w:rPr>
        <w:t>балансів</w:t>
      </w:r>
      <w:proofErr w:type="spellEnd"/>
      <w:r w:rsidRPr="00AE060D">
        <w:rPr>
          <w:rFonts w:ascii="Times New Roman" w:hAnsi="Times New Roman" w:cs="Times New Roman"/>
          <w:spacing w:val="-2"/>
          <w:sz w:val="28"/>
          <w:szCs w:val="28"/>
        </w:rPr>
        <w:t xml:space="preserve"> </w:t>
      </w:r>
      <w:proofErr w:type="spellStart"/>
      <w:r w:rsidRPr="00AE060D">
        <w:rPr>
          <w:rFonts w:ascii="Times New Roman" w:hAnsi="Times New Roman" w:cs="Times New Roman"/>
          <w:spacing w:val="-2"/>
          <w:sz w:val="28"/>
          <w:szCs w:val="28"/>
        </w:rPr>
        <w:t>попиту</w:t>
      </w:r>
      <w:proofErr w:type="spellEnd"/>
      <w:r w:rsidRPr="00AE060D">
        <w:rPr>
          <w:rFonts w:ascii="Times New Roman" w:hAnsi="Times New Roman" w:cs="Times New Roman"/>
          <w:spacing w:val="-2"/>
          <w:sz w:val="28"/>
          <w:szCs w:val="28"/>
        </w:rPr>
        <w:t xml:space="preserve"> і </w:t>
      </w:r>
      <w:proofErr w:type="spellStart"/>
      <w:r w:rsidRPr="00AE060D">
        <w:rPr>
          <w:rFonts w:ascii="Times New Roman" w:hAnsi="Times New Roman" w:cs="Times New Roman"/>
          <w:spacing w:val="-2"/>
          <w:sz w:val="28"/>
          <w:szCs w:val="28"/>
        </w:rPr>
        <w:t>пропозиції</w:t>
      </w:r>
      <w:proofErr w:type="spellEnd"/>
      <w:r w:rsidRPr="00AE060D">
        <w:rPr>
          <w:rFonts w:ascii="Times New Roman" w:hAnsi="Times New Roman" w:cs="Times New Roman"/>
          <w:spacing w:val="-2"/>
          <w:sz w:val="28"/>
          <w:szCs w:val="28"/>
        </w:rPr>
        <w:t xml:space="preserve"> </w:t>
      </w:r>
      <w:proofErr w:type="spellStart"/>
      <w:r w:rsidRPr="00AE060D">
        <w:rPr>
          <w:rFonts w:ascii="Times New Roman" w:hAnsi="Times New Roman" w:cs="Times New Roman"/>
          <w:spacing w:val="-2"/>
          <w:sz w:val="28"/>
          <w:szCs w:val="28"/>
        </w:rPr>
        <w:t>основних</w:t>
      </w:r>
      <w:proofErr w:type="spellEnd"/>
      <w:r w:rsidRPr="00AE060D">
        <w:rPr>
          <w:rFonts w:ascii="Times New Roman" w:hAnsi="Times New Roman" w:cs="Times New Roman"/>
          <w:spacing w:val="-2"/>
          <w:sz w:val="28"/>
          <w:szCs w:val="28"/>
        </w:rPr>
        <w:t xml:space="preserve"> </w:t>
      </w:r>
      <w:proofErr w:type="spellStart"/>
      <w:r w:rsidRPr="00AE060D">
        <w:rPr>
          <w:rFonts w:ascii="Times New Roman" w:hAnsi="Times New Roman" w:cs="Times New Roman"/>
          <w:spacing w:val="-2"/>
          <w:sz w:val="28"/>
          <w:szCs w:val="28"/>
        </w:rPr>
        <w:t>продовольчих</w:t>
      </w:r>
      <w:proofErr w:type="spellEnd"/>
      <w:r w:rsidRPr="00AE060D">
        <w:rPr>
          <w:rFonts w:ascii="Times New Roman" w:hAnsi="Times New Roman" w:cs="Times New Roman"/>
          <w:spacing w:val="-2"/>
          <w:sz w:val="28"/>
          <w:szCs w:val="28"/>
        </w:rPr>
        <w:t xml:space="preserve"> </w:t>
      </w:r>
      <w:proofErr w:type="spellStart"/>
      <w:r w:rsidRPr="00AE060D">
        <w:rPr>
          <w:rFonts w:ascii="Times New Roman" w:hAnsi="Times New Roman" w:cs="Times New Roman"/>
          <w:spacing w:val="-2"/>
          <w:sz w:val="28"/>
          <w:szCs w:val="28"/>
        </w:rPr>
        <w:t>ресурсів</w:t>
      </w:r>
      <w:proofErr w:type="spellEnd"/>
      <w:r w:rsidRPr="00AE060D">
        <w:rPr>
          <w:rFonts w:ascii="Times New Roman" w:hAnsi="Times New Roman" w:cs="Times New Roman"/>
          <w:spacing w:val="-2"/>
          <w:sz w:val="28"/>
          <w:szCs w:val="28"/>
        </w:rPr>
        <w:t xml:space="preserve"> </w:t>
      </w:r>
      <w:r w:rsidRPr="00AE060D">
        <w:rPr>
          <w:rFonts w:ascii="Times New Roman" w:hAnsi="Times New Roman" w:cs="Times New Roman"/>
          <w:sz w:val="28"/>
          <w:szCs w:val="28"/>
        </w:rPr>
        <w:t xml:space="preserve">область у </w:t>
      </w:r>
      <w:proofErr w:type="spellStart"/>
      <w:r w:rsidRPr="00AE060D">
        <w:rPr>
          <w:rFonts w:ascii="Times New Roman" w:hAnsi="Times New Roman" w:cs="Times New Roman"/>
          <w:sz w:val="28"/>
          <w:szCs w:val="28"/>
        </w:rPr>
        <w:t>повній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мірі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забезпечує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внутрішню</w:t>
      </w:r>
      <w:proofErr w:type="spellEnd"/>
      <w:r w:rsidRPr="00AE060D">
        <w:rPr>
          <w:rFonts w:ascii="Times New Roman" w:hAnsi="Times New Roman" w:cs="Times New Roman"/>
          <w:sz w:val="28"/>
          <w:szCs w:val="28"/>
        </w:rPr>
        <w:t xml:space="preserve"> потребу </w:t>
      </w:r>
      <w:r w:rsidR="005830CB">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продовольчих</w:t>
      </w:r>
      <w:proofErr w:type="spellEnd"/>
      <w:r w:rsidRPr="00AE060D">
        <w:rPr>
          <w:rFonts w:ascii="Times New Roman" w:hAnsi="Times New Roman" w:cs="Times New Roman"/>
          <w:sz w:val="28"/>
          <w:szCs w:val="28"/>
        </w:rPr>
        <w:t xml:space="preserve"> товарах з</w:t>
      </w:r>
      <w:r w:rsidR="005830CB">
        <w:rPr>
          <w:rFonts w:ascii="Times New Roman" w:hAnsi="Times New Roman" w:cs="Times New Roman"/>
          <w:sz w:val="28"/>
          <w:szCs w:val="28"/>
        </w:rPr>
        <w:t xml:space="preserve">а </w:t>
      </w:r>
      <w:proofErr w:type="spellStart"/>
      <w:r w:rsidR="005830CB">
        <w:rPr>
          <w:rFonts w:ascii="Times New Roman" w:hAnsi="Times New Roman" w:cs="Times New Roman"/>
          <w:sz w:val="28"/>
          <w:szCs w:val="28"/>
        </w:rPr>
        <w:t>рахунок</w:t>
      </w:r>
      <w:proofErr w:type="spellEnd"/>
      <w:r w:rsidR="005830CB">
        <w:rPr>
          <w:rFonts w:ascii="Times New Roman" w:hAnsi="Times New Roman" w:cs="Times New Roman"/>
          <w:sz w:val="28"/>
          <w:szCs w:val="28"/>
        </w:rPr>
        <w:t xml:space="preserve"> </w:t>
      </w:r>
      <w:proofErr w:type="spellStart"/>
      <w:r w:rsidR="005830CB">
        <w:rPr>
          <w:rFonts w:ascii="Times New Roman" w:hAnsi="Times New Roman" w:cs="Times New Roman"/>
          <w:sz w:val="28"/>
          <w:szCs w:val="28"/>
        </w:rPr>
        <w:t>власного</w:t>
      </w:r>
      <w:proofErr w:type="spellEnd"/>
      <w:r w:rsidR="005830CB">
        <w:rPr>
          <w:rFonts w:ascii="Times New Roman" w:hAnsi="Times New Roman" w:cs="Times New Roman"/>
          <w:sz w:val="28"/>
          <w:szCs w:val="28"/>
        </w:rPr>
        <w:t xml:space="preserve"> </w:t>
      </w:r>
      <w:proofErr w:type="spellStart"/>
      <w:r w:rsidR="005830CB">
        <w:rPr>
          <w:rFonts w:ascii="Times New Roman" w:hAnsi="Times New Roman" w:cs="Times New Roman"/>
          <w:sz w:val="28"/>
          <w:szCs w:val="28"/>
        </w:rPr>
        <w:t>виробництва</w:t>
      </w:r>
      <w:proofErr w:type="spellEnd"/>
      <w:r w:rsidR="005830CB">
        <w:rPr>
          <w:rFonts w:ascii="Times New Roman" w:hAnsi="Times New Roman" w:cs="Times New Roman"/>
          <w:sz w:val="28"/>
          <w:szCs w:val="28"/>
        </w:rPr>
        <w:t xml:space="preserve"> </w:t>
      </w:r>
      <w:r w:rsidR="005830CB">
        <w:rPr>
          <w:rFonts w:ascii="Times New Roman" w:hAnsi="Times New Roman" w:cs="Times New Roman"/>
          <w:sz w:val="28"/>
          <w:szCs w:val="28"/>
          <w:lang w:val="uk-UA"/>
        </w:rPr>
        <w:t>«</w:t>
      </w:r>
      <w:proofErr w:type="spellStart"/>
      <w:r w:rsidRPr="00AE060D">
        <w:rPr>
          <w:rFonts w:ascii="Times New Roman" w:hAnsi="Times New Roman" w:cs="Times New Roman"/>
          <w:sz w:val="28"/>
          <w:szCs w:val="28"/>
        </w:rPr>
        <w:t>крім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олії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соняшникової</w:t>
      </w:r>
      <w:proofErr w:type="spellEnd"/>
      <w:r w:rsidR="005830CB">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
    <w:p w14:paraId="513FDA6A" w14:textId="77777777" w:rsidR="00D37FF7" w:rsidRPr="00AE060D" w:rsidRDefault="00084305" w:rsidP="00BC1689">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22</w:t>
      </w:r>
      <w:r w:rsidR="00D37FF7" w:rsidRPr="00AE060D">
        <w:rPr>
          <w:rFonts w:ascii="Times New Roman" w:hAnsi="Times New Roman" w:cs="Times New Roman"/>
          <w:b/>
          <w:sz w:val="28"/>
          <w:szCs w:val="28"/>
        </w:rPr>
        <w:t xml:space="preserve">. Структура оптового товарообороту </w:t>
      </w:r>
      <w:proofErr w:type="spellStart"/>
      <w:r w:rsidR="00D37FF7" w:rsidRPr="00AE060D">
        <w:rPr>
          <w:rFonts w:ascii="Times New Roman" w:hAnsi="Times New Roman" w:cs="Times New Roman"/>
          <w:b/>
          <w:sz w:val="28"/>
          <w:szCs w:val="28"/>
        </w:rPr>
        <w:t>підприємств</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області</w:t>
      </w:r>
      <w:proofErr w:type="spellEnd"/>
      <w:r w:rsidR="00D37FF7" w:rsidRPr="00AE060D">
        <w:rPr>
          <w:rFonts w:ascii="Times New Roman" w:hAnsi="Times New Roman" w:cs="Times New Roman"/>
          <w:b/>
          <w:sz w:val="28"/>
          <w:szCs w:val="28"/>
        </w:rPr>
        <w:t xml:space="preserve">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440"/>
        <w:gridCol w:w="1303"/>
        <w:gridCol w:w="1417"/>
        <w:gridCol w:w="1172"/>
        <w:gridCol w:w="1260"/>
      </w:tblGrid>
      <w:tr w:rsidR="00D37FF7" w:rsidRPr="00004F2B" w14:paraId="1A0E7CC0" w14:textId="77777777" w:rsidTr="00D37FF7">
        <w:trPr>
          <w:jc w:val="center"/>
        </w:trPr>
        <w:tc>
          <w:tcPr>
            <w:tcW w:w="3240" w:type="dxa"/>
          </w:tcPr>
          <w:p w14:paraId="19AAFCD0" w14:textId="77777777" w:rsidR="00D37FF7" w:rsidRPr="00004F2B" w:rsidRDefault="00D37FF7" w:rsidP="00BC1689">
            <w:pPr>
              <w:spacing w:after="0" w:line="240" w:lineRule="auto"/>
              <w:rPr>
                <w:rFonts w:ascii="Times New Roman" w:hAnsi="Times New Roman" w:cs="Times New Roman"/>
                <w:color w:val="FF0000"/>
                <w:sz w:val="24"/>
                <w:szCs w:val="24"/>
              </w:rPr>
            </w:pPr>
          </w:p>
        </w:tc>
        <w:tc>
          <w:tcPr>
            <w:tcW w:w="1440" w:type="dxa"/>
          </w:tcPr>
          <w:p w14:paraId="4FB1650B"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2014</w:t>
            </w:r>
          </w:p>
        </w:tc>
        <w:tc>
          <w:tcPr>
            <w:tcW w:w="1303" w:type="dxa"/>
          </w:tcPr>
          <w:p w14:paraId="637E3AA6"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2015 </w:t>
            </w:r>
          </w:p>
        </w:tc>
        <w:tc>
          <w:tcPr>
            <w:tcW w:w="1417" w:type="dxa"/>
          </w:tcPr>
          <w:p w14:paraId="7C9CE278"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2016 </w:t>
            </w:r>
          </w:p>
        </w:tc>
        <w:tc>
          <w:tcPr>
            <w:tcW w:w="1172" w:type="dxa"/>
          </w:tcPr>
          <w:p w14:paraId="29A9129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2017 </w:t>
            </w:r>
          </w:p>
        </w:tc>
        <w:tc>
          <w:tcPr>
            <w:tcW w:w="1260" w:type="dxa"/>
          </w:tcPr>
          <w:p w14:paraId="563A6A57"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2018 </w:t>
            </w:r>
          </w:p>
        </w:tc>
      </w:tr>
      <w:tr w:rsidR="00D37FF7" w:rsidRPr="00004F2B" w14:paraId="1977C0D8" w14:textId="77777777" w:rsidTr="00D37FF7">
        <w:trPr>
          <w:jc w:val="center"/>
        </w:trPr>
        <w:tc>
          <w:tcPr>
            <w:tcW w:w="3240" w:type="dxa"/>
          </w:tcPr>
          <w:p w14:paraId="38D48FDE" w14:textId="77777777" w:rsidR="00D37FF7" w:rsidRPr="00004F2B" w:rsidRDefault="00D37FF7" w:rsidP="00BC1689">
            <w:pPr>
              <w:spacing w:after="0" w:line="240" w:lineRule="auto"/>
              <w:rPr>
                <w:rFonts w:ascii="Times New Roman" w:hAnsi="Times New Roman" w:cs="Times New Roman"/>
                <w:sz w:val="24"/>
                <w:szCs w:val="24"/>
              </w:rPr>
            </w:pPr>
            <w:proofErr w:type="spellStart"/>
            <w:r w:rsidRPr="00004F2B">
              <w:rPr>
                <w:rFonts w:ascii="Times New Roman" w:hAnsi="Times New Roman" w:cs="Times New Roman"/>
                <w:sz w:val="24"/>
                <w:szCs w:val="24"/>
              </w:rPr>
              <w:t>Продовольчі</w:t>
            </w:r>
            <w:proofErr w:type="spellEnd"/>
            <w:r w:rsidRPr="00004F2B">
              <w:rPr>
                <w:rFonts w:ascii="Times New Roman" w:hAnsi="Times New Roman" w:cs="Times New Roman"/>
                <w:sz w:val="24"/>
                <w:szCs w:val="24"/>
              </w:rPr>
              <w:t xml:space="preserve"> </w:t>
            </w:r>
            <w:proofErr w:type="spellStart"/>
            <w:r w:rsidRPr="00004F2B">
              <w:rPr>
                <w:rFonts w:ascii="Times New Roman" w:hAnsi="Times New Roman" w:cs="Times New Roman"/>
                <w:sz w:val="24"/>
                <w:szCs w:val="24"/>
              </w:rPr>
              <w:t>товари</w:t>
            </w:r>
            <w:proofErr w:type="spellEnd"/>
            <w:r w:rsidRPr="00004F2B">
              <w:rPr>
                <w:rFonts w:ascii="Times New Roman" w:hAnsi="Times New Roman" w:cs="Times New Roman"/>
                <w:sz w:val="24"/>
                <w:szCs w:val="24"/>
              </w:rPr>
              <w:t>, %</w:t>
            </w:r>
          </w:p>
        </w:tc>
        <w:tc>
          <w:tcPr>
            <w:tcW w:w="1440" w:type="dxa"/>
          </w:tcPr>
          <w:p w14:paraId="4DA00161"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36,1</w:t>
            </w:r>
          </w:p>
        </w:tc>
        <w:tc>
          <w:tcPr>
            <w:tcW w:w="1303" w:type="dxa"/>
          </w:tcPr>
          <w:p w14:paraId="0E61B5E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36,1</w:t>
            </w:r>
          </w:p>
        </w:tc>
        <w:tc>
          <w:tcPr>
            <w:tcW w:w="1417" w:type="dxa"/>
          </w:tcPr>
          <w:p w14:paraId="558BA286"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24,3</w:t>
            </w:r>
          </w:p>
        </w:tc>
        <w:tc>
          <w:tcPr>
            <w:tcW w:w="1172" w:type="dxa"/>
          </w:tcPr>
          <w:p w14:paraId="68E6DF72"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17,4</w:t>
            </w:r>
          </w:p>
        </w:tc>
        <w:tc>
          <w:tcPr>
            <w:tcW w:w="1260" w:type="dxa"/>
          </w:tcPr>
          <w:p w14:paraId="7C170069"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15,9</w:t>
            </w:r>
          </w:p>
        </w:tc>
      </w:tr>
      <w:tr w:rsidR="00D37FF7" w:rsidRPr="00004F2B" w14:paraId="64235F65" w14:textId="77777777" w:rsidTr="00D37FF7">
        <w:trPr>
          <w:jc w:val="center"/>
        </w:trPr>
        <w:tc>
          <w:tcPr>
            <w:tcW w:w="3240" w:type="dxa"/>
          </w:tcPr>
          <w:p w14:paraId="222DEC52" w14:textId="77777777" w:rsidR="00D37FF7" w:rsidRPr="00004F2B" w:rsidRDefault="00D37FF7" w:rsidP="00BC1689">
            <w:pPr>
              <w:spacing w:after="0" w:line="240" w:lineRule="auto"/>
              <w:rPr>
                <w:rFonts w:ascii="Times New Roman" w:hAnsi="Times New Roman" w:cs="Times New Roman"/>
                <w:sz w:val="24"/>
                <w:szCs w:val="24"/>
              </w:rPr>
            </w:pPr>
            <w:proofErr w:type="spellStart"/>
            <w:r w:rsidRPr="00004F2B">
              <w:rPr>
                <w:rFonts w:ascii="Times New Roman" w:hAnsi="Times New Roman" w:cs="Times New Roman"/>
                <w:sz w:val="24"/>
                <w:szCs w:val="24"/>
              </w:rPr>
              <w:t>Непродовольчі</w:t>
            </w:r>
            <w:proofErr w:type="spellEnd"/>
            <w:r w:rsidRPr="00004F2B">
              <w:rPr>
                <w:rFonts w:ascii="Times New Roman" w:hAnsi="Times New Roman" w:cs="Times New Roman"/>
                <w:sz w:val="24"/>
                <w:szCs w:val="24"/>
              </w:rPr>
              <w:t xml:space="preserve"> </w:t>
            </w:r>
            <w:proofErr w:type="spellStart"/>
            <w:r w:rsidRPr="00004F2B">
              <w:rPr>
                <w:rFonts w:ascii="Times New Roman" w:hAnsi="Times New Roman" w:cs="Times New Roman"/>
                <w:sz w:val="24"/>
                <w:szCs w:val="24"/>
              </w:rPr>
              <w:t>товари</w:t>
            </w:r>
            <w:proofErr w:type="spellEnd"/>
            <w:r w:rsidRPr="00004F2B">
              <w:rPr>
                <w:rFonts w:ascii="Times New Roman" w:hAnsi="Times New Roman" w:cs="Times New Roman"/>
                <w:sz w:val="24"/>
                <w:szCs w:val="24"/>
              </w:rPr>
              <w:t>, %</w:t>
            </w:r>
          </w:p>
        </w:tc>
        <w:tc>
          <w:tcPr>
            <w:tcW w:w="1440" w:type="dxa"/>
          </w:tcPr>
          <w:p w14:paraId="56CFD510"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63,9</w:t>
            </w:r>
          </w:p>
        </w:tc>
        <w:tc>
          <w:tcPr>
            <w:tcW w:w="1303" w:type="dxa"/>
          </w:tcPr>
          <w:p w14:paraId="7E2DA76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63,9</w:t>
            </w:r>
          </w:p>
        </w:tc>
        <w:tc>
          <w:tcPr>
            <w:tcW w:w="1417" w:type="dxa"/>
          </w:tcPr>
          <w:p w14:paraId="387BACB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75,7</w:t>
            </w:r>
          </w:p>
        </w:tc>
        <w:tc>
          <w:tcPr>
            <w:tcW w:w="1172" w:type="dxa"/>
          </w:tcPr>
          <w:p w14:paraId="7B9D3527"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82,5</w:t>
            </w:r>
          </w:p>
        </w:tc>
        <w:tc>
          <w:tcPr>
            <w:tcW w:w="1260" w:type="dxa"/>
          </w:tcPr>
          <w:p w14:paraId="590D091C"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84,1</w:t>
            </w:r>
          </w:p>
        </w:tc>
      </w:tr>
    </w:tbl>
    <w:p w14:paraId="3C0F98EF" w14:textId="77777777" w:rsidR="00D37FF7" w:rsidRPr="00AE060D" w:rsidRDefault="00084305" w:rsidP="00F030CC">
      <w:pPr>
        <w:pStyle w:val="a8"/>
        <w:spacing w:before="120"/>
        <w:ind w:left="0" w:firstLine="709"/>
        <w:jc w:val="both"/>
        <w:rPr>
          <w:rFonts w:ascii="Times New Roman" w:hAnsi="Times New Roman" w:cs="Times New Roman"/>
          <w:sz w:val="28"/>
          <w:szCs w:val="28"/>
        </w:rPr>
      </w:pPr>
      <w:r>
        <w:rPr>
          <w:rFonts w:ascii="Times New Roman" w:hAnsi="Times New Roman" w:cs="Times New Roman"/>
          <w:sz w:val="28"/>
          <w:szCs w:val="28"/>
        </w:rPr>
        <w:t>У</w:t>
      </w:r>
      <w:r w:rsidR="00D37FF7" w:rsidRPr="00AE060D">
        <w:rPr>
          <w:rFonts w:ascii="Times New Roman" w:hAnsi="Times New Roman" w:cs="Times New Roman"/>
          <w:sz w:val="28"/>
          <w:szCs w:val="28"/>
        </w:rPr>
        <w:t xml:space="preserve"> товарній структурі оптового товарообороту підприємств більшу частку займають непродовольчі товари, у 2014 році їх частка становила 63,9% та зросла до 84,1% у 2018 році.</w:t>
      </w:r>
    </w:p>
    <w:p w14:paraId="3D6ACA3D" w14:textId="77777777" w:rsidR="00D37FF7" w:rsidRPr="00AE060D" w:rsidRDefault="00D37FF7" w:rsidP="00F030CC">
      <w:pPr>
        <w:tabs>
          <w:tab w:val="left" w:pos="3150"/>
        </w:tabs>
        <w:spacing w:after="12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роздрібного</w:t>
      </w:r>
      <w:proofErr w:type="spellEnd"/>
      <w:r w:rsidRPr="00AE060D">
        <w:rPr>
          <w:rFonts w:ascii="Times New Roman" w:hAnsi="Times New Roman" w:cs="Times New Roman"/>
          <w:sz w:val="28"/>
          <w:szCs w:val="28"/>
        </w:rPr>
        <w:t xml:space="preserve"> товарообороту </w:t>
      </w:r>
      <w:proofErr w:type="spellStart"/>
      <w:r w:rsidRPr="00AE060D">
        <w:rPr>
          <w:rFonts w:ascii="Times New Roman" w:hAnsi="Times New Roman" w:cs="Times New Roman"/>
          <w:sz w:val="28"/>
          <w:szCs w:val="28"/>
        </w:rPr>
        <w:t>підприємств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на 1 особу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2011 – 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зріс</w:t>
      </w:r>
      <w:proofErr w:type="spellEnd"/>
      <w:r w:rsidRPr="00AE060D">
        <w:rPr>
          <w:rFonts w:ascii="Times New Roman" w:hAnsi="Times New Roman" w:cs="Times New Roman"/>
          <w:sz w:val="28"/>
          <w:szCs w:val="28"/>
        </w:rPr>
        <w:t xml:space="preserve"> з 4975,3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/ос. до 9169,0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/ос.</w:t>
      </w:r>
    </w:p>
    <w:p w14:paraId="44DD4F97" w14:textId="77777777" w:rsidR="00D37FF7" w:rsidRPr="00AE060D" w:rsidRDefault="007F5957" w:rsidP="00BC1689">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0E044BC7" wp14:editId="55DBD028">
            <wp:extent cx="5492750" cy="1987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4">
                      <a:extLst>
                        <a:ext uri="{28A0092B-C50C-407E-A947-70E740481C1C}">
                          <a14:useLocalDpi xmlns:a14="http://schemas.microsoft.com/office/drawing/2010/main" val="0"/>
                        </a:ext>
                      </a:extLst>
                    </a:blip>
                    <a:srcRect b="22882"/>
                    <a:stretch>
                      <a:fillRect/>
                    </a:stretch>
                  </pic:blipFill>
                  <pic:spPr bwMode="auto">
                    <a:xfrm>
                      <a:off x="0" y="0"/>
                      <a:ext cx="5492750" cy="1987550"/>
                    </a:xfrm>
                    <a:prstGeom prst="rect">
                      <a:avLst/>
                    </a:prstGeom>
                    <a:noFill/>
                    <a:ln>
                      <a:noFill/>
                    </a:ln>
                  </pic:spPr>
                </pic:pic>
              </a:graphicData>
            </a:graphic>
          </wp:inline>
        </w:drawing>
      </w:r>
    </w:p>
    <w:p w14:paraId="79432DFE" w14:textId="77777777"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E0C98">
        <w:rPr>
          <w:rFonts w:ascii="Times New Roman" w:hAnsi="Times New Roman" w:cs="Times New Roman"/>
          <w:b/>
          <w:sz w:val="28"/>
          <w:szCs w:val="28"/>
          <w:lang w:val="uk-UA"/>
        </w:rPr>
        <w:t>68</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роздрібного</w:t>
      </w:r>
      <w:proofErr w:type="spellEnd"/>
      <w:r w:rsidRPr="00AE060D">
        <w:rPr>
          <w:rFonts w:ascii="Times New Roman" w:hAnsi="Times New Roman" w:cs="Times New Roman"/>
          <w:b/>
          <w:sz w:val="28"/>
          <w:szCs w:val="28"/>
        </w:rPr>
        <w:t xml:space="preserve"> товарообороту </w:t>
      </w:r>
      <w:proofErr w:type="spellStart"/>
      <w:r w:rsidRPr="00AE060D">
        <w:rPr>
          <w:rFonts w:ascii="Times New Roman" w:hAnsi="Times New Roman" w:cs="Times New Roman"/>
          <w:b/>
          <w:sz w:val="28"/>
          <w:szCs w:val="28"/>
        </w:rPr>
        <w:t>підприємств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грн</w:t>
      </w:r>
      <w:proofErr w:type="spellEnd"/>
      <w:r w:rsidRPr="00AE060D">
        <w:rPr>
          <w:rFonts w:ascii="Times New Roman" w:hAnsi="Times New Roman" w:cs="Times New Roman"/>
          <w:b/>
          <w:sz w:val="28"/>
          <w:szCs w:val="28"/>
        </w:rPr>
        <w:t>/ос.</w:t>
      </w:r>
    </w:p>
    <w:p w14:paraId="214856D2" w14:textId="77777777"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2012-2018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індекс</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споживчих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обла</w:t>
      </w:r>
      <w:r w:rsidR="00084305">
        <w:rPr>
          <w:rFonts w:ascii="Times New Roman" w:hAnsi="Times New Roman" w:cs="Times New Roman"/>
          <w:sz w:val="28"/>
          <w:szCs w:val="28"/>
        </w:rPr>
        <w:t>сті</w:t>
      </w:r>
      <w:proofErr w:type="spellEnd"/>
      <w:r w:rsidR="00084305">
        <w:rPr>
          <w:rFonts w:ascii="Times New Roman" w:hAnsi="Times New Roman" w:cs="Times New Roman"/>
          <w:sz w:val="28"/>
          <w:szCs w:val="28"/>
        </w:rPr>
        <w:t xml:space="preserve"> </w:t>
      </w:r>
      <w:proofErr w:type="spellStart"/>
      <w:r w:rsidR="00084305">
        <w:rPr>
          <w:rFonts w:ascii="Times New Roman" w:hAnsi="Times New Roman" w:cs="Times New Roman"/>
          <w:sz w:val="28"/>
          <w:szCs w:val="28"/>
        </w:rPr>
        <w:t>був</w:t>
      </w:r>
      <w:proofErr w:type="spellEnd"/>
      <w:r w:rsidR="00084305">
        <w:rPr>
          <w:rFonts w:ascii="Times New Roman" w:hAnsi="Times New Roman" w:cs="Times New Roman"/>
          <w:sz w:val="28"/>
          <w:szCs w:val="28"/>
        </w:rPr>
        <w:t xml:space="preserve"> </w:t>
      </w:r>
      <w:proofErr w:type="spellStart"/>
      <w:r w:rsidR="00084305">
        <w:rPr>
          <w:rFonts w:ascii="Times New Roman" w:hAnsi="Times New Roman" w:cs="Times New Roman"/>
          <w:sz w:val="28"/>
          <w:szCs w:val="28"/>
        </w:rPr>
        <w:t>нижчим</w:t>
      </w:r>
      <w:proofErr w:type="spellEnd"/>
      <w:r w:rsidR="00084305">
        <w:rPr>
          <w:rFonts w:ascii="Times New Roman" w:hAnsi="Times New Roman" w:cs="Times New Roman"/>
          <w:sz w:val="28"/>
          <w:szCs w:val="28"/>
        </w:rPr>
        <w:t xml:space="preserve">, </w:t>
      </w:r>
      <w:proofErr w:type="spellStart"/>
      <w:r w:rsidR="00084305">
        <w:rPr>
          <w:rFonts w:ascii="Times New Roman" w:hAnsi="Times New Roman" w:cs="Times New Roman"/>
          <w:sz w:val="28"/>
          <w:szCs w:val="28"/>
        </w:rPr>
        <w:t>ніж</w:t>
      </w:r>
      <w:proofErr w:type="spellEnd"/>
      <w:r w:rsidR="00084305">
        <w:rPr>
          <w:rFonts w:ascii="Times New Roman" w:hAnsi="Times New Roman" w:cs="Times New Roman"/>
          <w:sz w:val="28"/>
          <w:szCs w:val="28"/>
        </w:rPr>
        <w:t xml:space="preserve"> по </w:t>
      </w:r>
      <w:proofErr w:type="spellStart"/>
      <w:r w:rsidR="00084305">
        <w:rPr>
          <w:rFonts w:ascii="Times New Roman" w:hAnsi="Times New Roman" w:cs="Times New Roman"/>
          <w:sz w:val="28"/>
          <w:szCs w:val="28"/>
        </w:rPr>
        <w:t>Україні</w:t>
      </w:r>
      <w:proofErr w:type="spellEnd"/>
      <w:r w:rsidR="00084305">
        <w:rPr>
          <w:rFonts w:ascii="Times New Roman" w:hAnsi="Times New Roman" w:cs="Times New Roman"/>
          <w:sz w:val="28"/>
          <w:szCs w:val="28"/>
        </w:rPr>
        <w:t xml:space="preserve">, </w:t>
      </w:r>
      <w:proofErr w:type="spellStart"/>
      <w:r w:rsidR="00084305">
        <w:rPr>
          <w:rFonts w:ascii="Times New Roman" w:hAnsi="Times New Roman" w:cs="Times New Roman"/>
          <w:sz w:val="28"/>
          <w:szCs w:val="28"/>
        </w:rPr>
        <w:t>крім</w:t>
      </w:r>
      <w:proofErr w:type="spellEnd"/>
      <w:r w:rsidR="00084305">
        <w:rPr>
          <w:rFonts w:ascii="Times New Roman" w:hAnsi="Times New Roman" w:cs="Times New Roman"/>
          <w:sz w:val="28"/>
          <w:szCs w:val="28"/>
        </w:rPr>
        <w:t xml:space="preserve"> 2017 року</w:t>
      </w:r>
      <w:r w:rsidR="00084305">
        <w:rPr>
          <w:rFonts w:ascii="Times New Roman" w:hAnsi="Times New Roman" w:cs="Times New Roman"/>
          <w:sz w:val="28"/>
          <w:szCs w:val="28"/>
          <w:lang w:val="uk-UA"/>
        </w:rPr>
        <w:t xml:space="preserve"> у якому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цей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показник</w:t>
      </w:r>
      <w:proofErr w:type="spellEnd"/>
      <w:r w:rsidRPr="00AE060D">
        <w:rPr>
          <w:rFonts w:ascii="Times New Roman" w:hAnsi="Times New Roman" w:cs="Times New Roman"/>
          <w:sz w:val="28"/>
          <w:szCs w:val="28"/>
        </w:rPr>
        <w:t xml:space="preserve"> на 0,1 % </w:t>
      </w:r>
      <w:proofErr w:type="spellStart"/>
      <w:r w:rsidRPr="00AE060D">
        <w:rPr>
          <w:rFonts w:ascii="Times New Roman" w:hAnsi="Times New Roman" w:cs="Times New Roman"/>
          <w:sz w:val="28"/>
          <w:szCs w:val="28"/>
        </w:rPr>
        <w:t>перевищував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w:t>
      </w:r>
    </w:p>
    <w:p w14:paraId="6F377F57" w14:textId="77777777" w:rsidR="00D37FF7" w:rsidRPr="00AE060D" w:rsidRDefault="00D37FF7" w:rsidP="00004F2B">
      <w:pPr>
        <w:tabs>
          <w:tab w:val="left" w:pos="315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Цінова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ситуація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основні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продовольчі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товари</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послуги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залежала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загальноекономічних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тенденцій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споживчому</w:t>
      </w:r>
      <w:proofErr w:type="spellEnd"/>
      <w:r w:rsidRPr="00AE060D">
        <w:rPr>
          <w:rFonts w:ascii="Times New Roman" w:hAnsi="Times New Roman" w:cs="Times New Roman"/>
          <w:sz w:val="28"/>
          <w:szCs w:val="28"/>
        </w:rPr>
        <w:t xml:space="preserve"> ринку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w:t>
      </w:r>
    </w:p>
    <w:p w14:paraId="3F1D30A1" w14:textId="77777777" w:rsidR="00D37FF7" w:rsidRPr="00AE060D" w:rsidRDefault="00D37FF7" w:rsidP="00F030CC">
      <w:pPr>
        <w:tabs>
          <w:tab w:val="left" w:pos="315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даними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Держстату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2012-2018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ціни</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більшість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основних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важливих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продовольчих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товарів</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(19-20 </w:t>
      </w:r>
      <w:proofErr w:type="spellStart"/>
      <w:r w:rsidRPr="00AE060D">
        <w:rPr>
          <w:rFonts w:ascii="Times New Roman" w:hAnsi="Times New Roman" w:cs="Times New Roman"/>
          <w:sz w:val="28"/>
          <w:szCs w:val="28"/>
        </w:rPr>
        <w:t>позицій</w:t>
      </w:r>
      <w:proofErr w:type="spellEnd"/>
      <w:r w:rsidRPr="00AE060D">
        <w:rPr>
          <w:rFonts w:ascii="Times New Roman" w:hAnsi="Times New Roman" w:cs="Times New Roman"/>
          <w:sz w:val="28"/>
          <w:szCs w:val="28"/>
        </w:rPr>
        <w:t xml:space="preserve"> з 23) </w:t>
      </w:r>
      <w:proofErr w:type="spellStart"/>
      <w:r w:rsidRPr="00AE060D">
        <w:rPr>
          <w:rFonts w:ascii="Times New Roman" w:hAnsi="Times New Roman" w:cs="Times New Roman"/>
          <w:sz w:val="28"/>
          <w:szCs w:val="28"/>
        </w:rPr>
        <w:t>були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нижчими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ніж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ціни</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спостерігалися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найнижчі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ціни</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Україні</w:t>
      </w:r>
      <w:proofErr w:type="spellEnd"/>
      <w:r w:rsidRPr="00AE060D">
        <w:rPr>
          <w:rFonts w:ascii="Times New Roman" w:hAnsi="Times New Roman" w:cs="Times New Roman"/>
          <w:sz w:val="28"/>
          <w:szCs w:val="28"/>
        </w:rPr>
        <w:t xml:space="preserve"> на рис та </w:t>
      </w:r>
      <w:proofErr w:type="spellStart"/>
      <w:r w:rsidRPr="00AE060D">
        <w:rPr>
          <w:rFonts w:ascii="Times New Roman" w:hAnsi="Times New Roman" w:cs="Times New Roman"/>
          <w:sz w:val="28"/>
          <w:szCs w:val="28"/>
        </w:rPr>
        <w:t>олію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соняшникову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рафіновану</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одними з </w:t>
      </w:r>
      <w:proofErr w:type="spellStart"/>
      <w:r w:rsidRPr="00AE060D">
        <w:rPr>
          <w:rFonts w:ascii="Times New Roman" w:hAnsi="Times New Roman" w:cs="Times New Roman"/>
          <w:sz w:val="28"/>
          <w:szCs w:val="28"/>
        </w:rPr>
        <w:t>найнижчих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ціни</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олію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соняшникову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рафіновану</w:t>
      </w:r>
      <w:proofErr w:type="spellEnd"/>
      <w:r w:rsidRPr="00AE060D">
        <w:rPr>
          <w:rFonts w:ascii="Times New Roman" w:hAnsi="Times New Roman" w:cs="Times New Roman"/>
          <w:sz w:val="28"/>
          <w:szCs w:val="28"/>
        </w:rPr>
        <w:t xml:space="preserve">, сало та </w:t>
      </w:r>
      <w:proofErr w:type="spellStart"/>
      <w:r w:rsidRPr="00AE060D">
        <w:rPr>
          <w:rFonts w:ascii="Times New Roman" w:hAnsi="Times New Roman" w:cs="Times New Roman"/>
          <w:sz w:val="28"/>
          <w:szCs w:val="28"/>
        </w:rPr>
        <w:t>молочну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продукцію</w:t>
      </w:r>
      <w:proofErr w:type="spellEnd"/>
      <w:r w:rsidRPr="00AE060D">
        <w:rPr>
          <w:rFonts w:ascii="Times New Roman" w:hAnsi="Times New Roman" w:cs="Times New Roman"/>
          <w:sz w:val="28"/>
          <w:szCs w:val="28"/>
        </w:rPr>
        <w:t>.</w:t>
      </w:r>
    </w:p>
    <w:p w14:paraId="5DDF6C6C" w14:textId="77777777" w:rsidR="00D37FF7" w:rsidRPr="00AE060D" w:rsidRDefault="007F595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6CCD7794" wp14:editId="21715BEF">
            <wp:extent cx="5010150" cy="2952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10150" cy="2952750"/>
                    </a:xfrm>
                    <a:prstGeom prst="rect">
                      <a:avLst/>
                    </a:prstGeom>
                    <a:noFill/>
                    <a:ln>
                      <a:noFill/>
                    </a:ln>
                  </pic:spPr>
                </pic:pic>
              </a:graphicData>
            </a:graphic>
          </wp:inline>
        </w:drawing>
      </w:r>
    </w:p>
    <w:p w14:paraId="5F4F6691" w14:textId="77777777"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E0C98">
        <w:rPr>
          <w:rFonts w:ascii="Times New Roman" w:hAnsi="Times New Roman" w:cs="Times New Roman"/>
          <w:b/>
          <w:sz w:val="28"/>
          <w:szCs w:val="28"/>
          <w:lang w:val="uk-UA"/>
        </w:rPr>
        <w:t>69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Індекс</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споживчих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цін</w:t>
      </w:r>
      <w:proofErr w:type="spellEnd"/>
      <w:r w:rsidRPr="00AE060D">
        <w:rPr>
          <w:rFonts w:ascii="Times New Roman" w:hAnsi="Times New Roman" w:cs="Times New Roman"/>
          <w:b/>
          <w:sz w:val="28"/>
          <w:szCs w:val="28"/>
        </w:rPr>
        <w:t xml:space="preserve"> по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та по </w:t>
      </w:r>
      <w:proofErr w:type="spellStart"/>
      <w:r w:rsidRPr="00AE060D">
        <w:rPr>
          <w:rFonts w:ascii="Times New Roman" w:hAnsi="Times New Roman" w:cs="Times New Roman"/>
          <w:b/>
          <w:sz w:val="28"/>
          <w:szCs w:val="28"/>
        </w:rPr>
        <w:t>Україні</w:t>
      </w:r>
      <w:proofErr w:type="spellEnd"/>
    </w:p>
    <w:p w14:paraId="041EA1C5" w14:textId="77777777"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Замовники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активно </w:t>
      </w:r>
      <w:proofErr w:type="spellStart"/>
      <w:r w:rsidRPr="00AE060D">
        <w:rPr>
          <w:rFonts w:ascii="Times New Roman" w:hAnsi="Times New Roman" w:cs="Times New Roman"/>
          <w:sz w:val="28"/>
          <w:szCs w:val="28"/>
        </w:rPr>
        <w:t>використовують</w:t>
      </w:r>
      <w:proofErr w:type="spellEnd"/>
      <w:r w:rsidRPr="00AE060D">
        <w:rPr>
          <w:rFonts w:ascii="Times New Roman" w:hAnsi="Times New Roman" w:cs="Times New Roman"/>
          <w:sz w:val="28"/>
          <w:szCs w:val="28"/>
        </w:rPr>
        <w:t xml:space="preserve"> систему </w:t>
      </w:r>
      <w:proofErr w:type="spellStart"/>
      <w:r w:rsidRPr="00AE060D">
        <w:rPr>
          <w:rFonts w:ascii="Times New Roman" w:hAnsi="Times New Roman" w:cs="Times New Roman"/>
          <w:sz w:val="28"/>
          <w:szCs w:val="28"/>
        </w:rPr>
        <w:t>електронних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публічних</w:t>
      </w:r>
      <w:proofErr w:type="spellEnd"/>
      <w:r w:rsidRPr="00AE060D">
        <w:rPr>
          <w:rFonts w:ascii="Times New Roman" w:hAnsi="Times New Roman" w:cs="Times New Roman"/>
          <w:sz w:val="28"/>
          <w:szCs w:val="28"/>
        </w:rPr>
        <w:t xml:space="preserve"> закупівель </w:t>
      </w:r>
      <w:proofErr w:type="spellStart"/>
      <w:r w:rsidRPr="00AE060D">
        <w:rPr>
          <w:rFonts w:ascii="Times New Roman" w:hAnsi="Times New Roman" w:cs="Times New Roman"/>
          <w:sz w:val="28"/>
          <w:szCs w:val="28"/>
        </w:rPr>
        <w:t>Prozorro</w:t>
      </w:r>
      <w:proofErr w:type="spellEnd"/>
      <w:r w:rsidRPr="00AE060D">
        <w:rPr>
          <w:rFonts w:ascii="Times New Roman" w:hAnsi="Times New Roman" w:cs="Times New Roman"/>
          <w:sz w:val="28"/>
          <w:szCs w:val="28"/>
        </w:rPr>
        <w:t xml:space="preserve"> при </w:t>
      </w:r>
      <w:proofErr w:type="spellStart"/>
      <w:r w:rsidRPr="00AE060D">
        <w:rPr>
          <w:rFonts w:ascii="Times New Roman" w:hAnsi="Times New Roman" w:cs="Times New Roman"/>
          <w:sz w:val="28"/>
          <w:szCs w:val="28"/>
        </w:rPr>
        <w:t>здійсненні</w:t>
      </w:r>
      <w:proofErr w:type="spellEnd"/>
      <w:r w:rsidR="004B7E30">
        <w:rPr>
          <w:rFonts w:ascii="Times New Roman" w:hAnsi="Times New Roman" w:cs="Times New Roman"/>
          <w:sz w:val="28"/>
          <w:szCs w:val="28"/>
          <w:lang w:val="uk-UA"/>
        </w:rPr>
        <w:t xml:space="preserve"> </w:t>
      </w:r>
      <w:r w:rsidR="004B7E30">
        <w:rPr>
          <w:rFonts w:ascii="Times New Roman" w:hAnsi="Times New Roman" w:cs="Times New Roman"/>
          <w:sz w:val="28"/>
          <w:szCs w:val="28"/>
        </w:rPr>
        <w:t xml:space="preserve">процедур закупівель </w:t>
      </w:r>
      <w:proofErr w:type="spellStart"/>
      <w:r w:rsidR="004B7E30">
        <w:rPr>
          <w:rFonts w:ascii="Times New Roman" w:hAnsi="Times New Roman" w:cs="Times New Roman"/>
          <w:sz w:val="28"/>
          <w:szCs w:val="28"/>
        </w:rPr>
        <w:t>товарів</w:t>
      </w:r>
      <w:proofErr w:type="spellEnd"/>
      <w:r w:rsidR="004B7E30">
        <w:rPr>
          <w:rFonts w:ascii="Times New Roman" w:hAnsi="Times New Roman" w:cs="Times New Roman"/>
          <w:sz w:val="28"/>
          <w:szCs w:val="28"/>
        </w:rPr>
        <w:t xml:space="preserve">, </w:t>
      </w:r>
      <w:proofErr w:type="spellStart"/>
      <w:r w:rsidR="004B7E30">
        <w:rPr>
          <w:rFonts w:ascii="Times New Roman" w:hAnsi="Times New Roman" w:cs="Times New Roman"/>
          <w:sz w:val="28"/>
          <w:szCs w:val="28"/>
        </w:rPr>
        <w:t>робіт</w:t>
      </w:r>
      <w:proofErr w:type="spellEnd"/>
      <w:r w:rsidR="004B7E30">
        <w:rPr>
          <w:rFonts w:ascii="Times New Roman" w:hAnsi="Times New Roman" w:cs="Times New Roman"/>
          <w:sz w:val="28"/>
          <w:szCs w:val="28"/>
        </w:rPr>
        <w:t xml:space="preserve"> </w:t>
      </w:r>
      <w:r w:rsidRPr="00AE060D">
        <w:rPr>
          <w:rFonts w:ascii="Times New Roman" w:hAnsi="Times New Roman" w:cs="Times New Roman"/>
          <w:sz w:val="28"/>
          <w:szCs w:val="28"/>
        </w:rPr>
        <w:t xml:space="preserve">і </w:t>
      </w:r>
      <w:proofErr w:type="spellStart"/>
      <w:r w:rsidRPr="00AE060D">
        <w:rPr>
          <w:rFonts w:ascii="Times New Roman" w:hAnsi="Times New Roman" w:cs="Times New Roman"/>
          <w:sz w:val="28"/>
          <w:szCs w:val="28"/>
        </w:rPr>
        <w:t>послуг</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державні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кошти</w:t>
      </w:r>
      <w:proofErr w:type="spellEnd"/>
      <w:r w:rsidRPr="00AE060D">
        <w:rPr>
          <w:rFonts w:ascii="Times New Roman" w:hAnsi="Times New Roman" w:cs="Times New Roman"/>
          <w:sz w:val="28"/>
          <w:szCs w:val="28"/>
        </w:rPr>
        <w:t>.</w:t>
      </w:r>
    </w:p>
    <w:p w14:paraId="2630B4EC" w14:textId="77777777" w:rsidR="00D37FF7" w:rsidRPr="00AE060D" w:rsidRDefault="00D37FF7" w:rsidP="00004F2B">
      <w:pPr>
        <w:tabs>
          <w:tab w:val="left" w:pos="315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Кількість</w:t>
      </w:r>
      <w:proofErr w:type="spellEnd"/>
      <w:r w:rsidRPr="00AE060D">
        <w:rPr>
          <w:rFonts w:ascii="Times New Roman" w:hAnsi="Times New Roman" w:cs="Times New Roman"/>
          <w:sz w:val="28"/>
          <w:szCs w:val="28"/>
        </w:rPr>
        <w:t xml:space="preserve"> закупівель з </w:t>
      </w:r>
      <w:proofErr w:type="spellStart"/>
      <w:r w:rsidRPr="00AE060D">
        <w:rPr>
          <w:rFonts w:ascii="Times New Roman" w:hAnsi="Times New Roman" w:cs="Times New Roman"/>
          <w:sz w:val="28"/>
          <w:szCs w:val="28"/>
        </w:rPr>
        <w:t>використанням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електронної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системи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збільшилася</w:t>
      </w:r>
      <w:proofErr w:type="spellEnd"/>
      <w:r w:rsidRPr="00AE060D">
        <w:rPr>
          <w:rFonts w:ascii="Times New Roman" w:hAnsi="Times New Roman" w:cs="Times New Roman"/>
          <w:sz w:val="28"/>
          <w:szCs w:val="28"/>
        </w:rPr>
        <w:t xml:space="preserve"> з 6420 у 2016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до 36140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а </w:t>
      </w:r>
      <w:proofErr w:type="spellStart"/>
      <w:r w:rsidRPr="00AE060D">
        <w:rPr>
          <w:rFonts w:ascii="Times New Roman" w:hAnsi="Times New Roman" w:cs="Times New Roman"/>
          <w:sz w:val="28"/>
          <w:szCs w:val="28"/>
        </w:rPr>
        <w:t>економія</w:t>
      </w:r>
      <w:proofErr w:type="spellEnd"/>
      <w:r w:rsidRPr="00AE060D">
        <w:rPr>
          <w:rFonts w:ascii="Times New Roman" w:hAnsi="Times New Roman" w:cs="Times New Roman"/>
          <w:sz w:val="28"/>
          <w:szCs w:val="28"/>
        </w:rPr>
        <w:t xml:space="preserve"> бюджетних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з 76,9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до 421,5 млн </w:t>
      </w:r>
      <w:proofErr w:type="spellStart"/>
      <w:r w:rsidRPr="00AE060D">
        <w:rPr>
          <w:rFonts w:ascii="Times New Roman" w:hAnsi="Times New Roman" w:cs="Times New Roman"/>
          <w:sz w:val="28"/>
          <w:szCs w:val="28"/>
        </w:rPr>
        <w:t>грн</w:t>
      </w:r>
      <w:proofErr w:type="spellEnd"/>
      <w:r w:rsidR="00FE0C98">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відповідно</w:t>
      </w:r>
      <w:proofErr w:type="spellEnd"/>
      <w:r w:rsidRPr="00AE060D">
        <w:rPr>
          <w:rFonts w:ascii="Times New Roman" w:hAnsi="Times New Roman" w:cs="Times New Roman"/>
          <w:sz w:val="28"/>
          <w:szCs w:val="28"/>
        </w:rPr>
        <w:t xml:space="preserve">. </w:t>
      </w:r>
    </w:p>
    <w:p w14:paraId="3599779C" w14:textId="77777777" w:rsidR="00D37FF7" w:rsidRPr="00AE060D" w:rsidRDefault="00D37FF7" w:rsidP="00004F2B">
      <w:pPr>
        <w:pStyle w:val="a8"/>
        <w:ind w:left="0" w:right="126" w:firstLine="709"/>
        <w:jc w:val="both"/>
        <w:rPr>
          <w:rFonts w:ascii="Times New Roman" w:hAnsi="Times New Roman" w:cs="Times New Roman"/>
          <w:sz w:val="28"/>
          <w:szCs w:val="28"/>
        </w:rPr>
      </w:pPr>
      <w:r w:rsidRPr="00AE060D">
        <w:rPr>
          <w:rFonts w:ascii="Times New Roman" w:hAnsi="Times New Roman" w:cs="Times New Roman"/>
          <w:i/>
          <w:sz w:val="28"/>
          <w:szCs w:val="28"/>
          <w:u w:val="single"/>
        </w:rPr>
        <w:t>Проміжні висновки:</w:t>
      </w:r>
    </w:p>
    <w:p w14:paraId="5B8E6626" w14:textId="77777777" w:rsidR="00D37FF7" w:rsidRPr="00AE060D" w:rsidRDefault="00D37FF7" w:rsidP="00004F2B">
      <w:pPr>
        <w:tabs>
          <w:tab w:val="left" w:pos="3150"/>
        </w:tabs>
        <w:spacing w:after="0" w:line="240" w:lineRule="auto"/>
        <w:ind w:firstLine="709"/>
        <w:jc w:val="both"/>
        <w:rPr>
          <w:rFonts w:ascii="Times New Roman" w:hAnsi="Times New Roman" w:cs="Times New Roman"/>
          <w:i/>
          <w:sz w:val="28"/>
          <w:szCs w:val="28"/>
        </w:rPr>
      </w:pPr>
      <w:proofErr w:type="spellStart"/>
      <w:r w:rsidRPr="00AE060D">
        <w:rPr>
          <w:rFonts w:ascii="Times New Roman" w:hAnsi="Times New Roman" w:cs="Times New Roman"/>
          <w:i/>
          <w:sz w:val="28"/>
          <w:szCs w:val="28"/>
        </w:rPr>
        <w:t>Хмельниччина</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працює</w:t>
      </w:r>
      <w:proofErr w:type="spellEnd"/>
      <w:r w:rsidRPr="00AE060D">
        <w:rPr>
          <w:rFonts w:ascii="Times New Roman" w:hAnsi="Times New Roman" w:cs="Times New Roman"/>
          <w:i/>
          <w:sz w:val="28"/>
          <w:szCs w:val="28"/>
        </w:rPr>
        <w:t xml:space="preserve"> на т</w:t>
      </w:r>
      <w:proofErr w:type="spellStart"/>
      <w:r w:rsidR="00FD6E6D">
        <w:rPr>
          <w:rFonts w:ascii="Times New Roman" w:hAnsi="Times New Roman" w:cs="Times New Roman"/>
          <w:i/>
          <w:sz w:val="28"/>
          <w:szCs w:val="28"/>
          <w:lang w:val="uk-UA"/>
        </w:rPr>
        <w:t>им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щоб</w:t>
      </w:r>
      <w:proofErr w:type="spellEnd"/>
      <w:r w:rsidRPr="00AE060D">
        <w:rPr>
          <w:rFonts w:ascii="Times New Roman" w:hAnsi="Times New Roman" w:cs="Times New Roman"/>
          <w:i/>
          <w:sz w:val="28"/>
          <w:szCs w:val="28"/>
        </w:rPr>
        <w:t xml:space="preserve"> стати </w:t>
      </w:r>
      <w:proofErr w:type="spellStart"/>
      <w:r w:rsidRPr="00AE060D">
        <w:rPr>
          <w:rFonts w:ascii="Times New Roman" w:hAnsi="Times New Roman" w:cs="Times New Roman"/>
          <w:i/>
          <w:sz w:val="28"/>
          <w:szCs w:val="28"/>
        </w:rPr>
        <w:t>регіоном</w:t>
      </w:r>
      <w:proofErr w:type="spellEnd"/>
      <w:r w:rsidRPr="00AE060D">
        <w:rPr>
          <w:rFonts w:ascii="Times New Roman" w:hAnsi="Times New Roman" w:cs="Times New Roman"/>
          <w:i/>
          <w:sz w:val="28"/>
          <w:szCs w:val="28"/>
        </w:rPr>
        <w:t xml:space="preserve"> з </w:t>
      </w:r>
      <w:proofErr w:type="spellStart"/>
      <w:r w:rsidRPr="00AE060D">
        <w:rPr>
          <w:rFonts w:ascii="Times New Roman" w:hAnsi="Times New Roman" w:cs="Times New Roman"/>
          <w:i/>
          <w:sz w:val="28"/>
          <w:szCs w:val="28"/>
        </w:rPr>
        <w:t>розвинутою</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інфраструктурою</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споживчого</w:t>
      </w:r>
      <w:proofErr w:type="spellEnd"/>
      <w:r w:rsidRPr="00AE060D">
        <w:rPr>
          <w:rFonts w:ascii="Times New Roman" w:hAnsi="Times New Roman" w:cs="Times New Roman"/>
          <w:i/>
          <w:sz w:val="28"/>
          <w:szCs w:val="28"/>
        </w:rPr>
        <w:t xml:space="preserve"> ринку та </w:t>
      </w:r>
      <w:proofErr w:type="spellStart"/>
      <w:r w:rsidRPr="00AE060D">
        <w:rPr>
          <w:rFonts w:ascii="Times New Roman" w:hAnsi="Times New Roman" w:cs="Times New Roman"/>
          <w:i/>
          <w:sz w:val="28"/>
          <w:szCs w:val="28"/>
        </w:rPr>
        <w:t>високим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рівнем</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якісного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торговельного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обслуговування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населення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що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здійснюватиметься</w:t>
      </w:r>
      <w:proofErr w:type="spellEnd"/>
      <w:r w:rsidRPr="00AE060D">
        <w:rPr>
          <w:rFonts w:ascii="Times New Roman" w:hAnsi="Times New Roman" w:cs="Times New Roman"/>
          <w:i/>
          <w:sz w:val="28"/>
          <w:szCs w:val="28"/>
        </w:rPr>
        <w:t xml:space="preserve"> за </w:t>
      </w:r>
      <w:proofErr w:type="spellStart"/>
      <w:r w:rsidRPr="00AE060D">
        <w:rPr>
          <w:rFonts w:ascii="Times New Roman" w:hAnsi="Times New Roman" w:cs="Times New Roman"/>
          <w:i/>
          <w:sz w:val="28"/>
          <w:szCs w:val="28"/>
        </w:rPr>
        <w:t>рахунок</w:t>
      </w:r>
      <w:proofErr w:type="spellEnd"/>
      <w:r w:rsidRPr="00AE060D">
        <w:rPr>
          <w:rFonts w:ascii="Times New Roman" w:hAnsi="Times New Roman" w:cs="Times New Roman"/>
          <w:i/>
          <w:sz w:val="28"/>
          <w:szCs w:val="28"/>
        </w:rPr>
        <w:t xml:space="preserve"> максимального </w:t>
      </w:r>
      <w:proofErr w:type="spellStart"/>
      <w:r w:rsidRPr="00AE060D">
        <w:rPr>
          <w:rFonts w:ascii="Times New Roman" w:hAnsi="Times New Roman" w:cs="Times New Roman"/>
          <w:i/>
          <w:sz w:val="28"/>
          <w:szCs w:val="28"/>
        </w:rPr>
        <w:t>задоволення</w:t>
      </w:r>
      <w:proofErr w:type="spellEnd"/>
      <w:r w:rsidRPr="00AE060D">
        <w:rPr>
          <w:rFonts w:ascii="Times New Roman" w:hAnsi="Times New Roman" w:cs="Times New Roman"/>
          <w:i/>
          <w:sz w:val="28"/>
          <w:szCs w:val="28"/>
        </w:rPr>
        <w:t xml:space="preserve"> потреб </w:t>
      </w:r>
      <w:proofErr w:type="spellStart"/>
      <w:r w:rsidRPr="00AE060D">
        <w:rPr>
          <w:rFonts w:ascii="Times New Roman" w:hAnsi="Times New Roman" w:cs="Times New Roman"/>
          <w:i/>
          <w:sz w:val="28"/>
          <w:szCs w:val="28"/>
        </w:rPr>
        <w:t>споживачів</w:t>
      </w:r>
      <w:proofErr w:type="spellEnd"/>
      <w:r w:rsidRPr="00AE060D">
        <w:rPr>
          <w:rFonts w:ascii="Times New Roman" w:hAnsi="Times New Roman" w:cs="Times New Roman"/>
          <w:i/>
          <w:sz w:val="28"/>
          <w:szCs w:val="28"/>
        </w:rPr>
        <w:t xml:space="preserve"> у </w:t>
      </w:r>
      <w:proofErr w:type="spellStart"/>
      <w:r w:rsidRPr="00AE060D">
        <w:rPr>
          <w:rFonts w:ascii="Times New Roman" w:hAnsi="Times New Roman" w:cs="Times New Roman"/>
          <w:i/>
          <w:sz w:val="28"/>
          <w:szCs w:val="28"/>
        </w:rPr>
        <w:t>якісних</w:t>
      </w:r>
      <w:proofErr w:type="spellEnd"/>
      <w:r w:rsidRPr="00AE060D">
        <w:rPr>
          <w:rFonts w:ascii="Times New Roman" w:hAnsi="Times New Roman" w:cs="Times New Roman"/>
          <w:i/>
          <w:sz w:val="28"/>
          <w:szCs w:val="28"/>
        </w:rPr>
        <w:t xml:space="preserve"> товарах та </w:t>
      </w:r>
      <w:proofErr w:type="spellStart"/>
      <w:r w:rsidRPr="00AE060D">
        <w:rPr>
          <w:rFonts w:ascii="Times New Roman" w:hAnsi="Times New Roman" w:cs="Times New Roman"/>
          <w:i/>
          <w:sz w:val="28"/>
          <w:szCs w:val="28"/>
        </w:rPr>
        <w:t>послугах</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забезпеченні</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стабільного</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функціонування</w:t>
      </w:r>
      <w:proofErr w:type="spellEnd"/>
      <w:r w:rsidRPr="00AE060D">
        <w:rPr>
          <w:rFonts w:ascii="Times New Roman" w:hAnsi="Times New Roman" w:cs="Times New Roman"/>
          <w:i/>
          <w:sz w:val="28"/>
          <w:szCs w:val="28"/>
        </w:rPr>
        <w:t xml:space="preserve"> </w:t>
      </w:r>
      <w:proofErr w:type="spellStart"/>
      <w:r w:rsidRPr="00AE060D">
        <w:rPr>
          <w:rFonts w:ascii="Times New Roman" w:hAnsi="Times New Roman" w:cs="Times New Roman"/>
          <w:i/>
          <w:sz w:val="28"/>
          <w:szCs w:val="28"/>
        </w:rPr>
        <w:t>споживчого</w:t>
      </w:r>
      <w:proofErr w:type="spellEnd"/>
      <w:r w:rsidRPr="00AE060D">
        <w:rPr>
          <w:rFonts w:ascii="Times New Roman" w:hAnsi="Times New Roman" w:cs="Times New Roman"/>
          <w:i/>
          <w:sz w:val="28"/>
          <w:szCs w:val="28"/>
        </w:rPr>
        <w:t xml:space="preserve"> ринку.</w:t>
      </w:r>
    </w:p>
    <w:p w14:paraId="00F1AEC7" w14:textId="77777777" w:rsidR="00004F2B" w:rsidRDefault="00004F2B" w:rsidP="00004F2B">
      <w:pPr>
        <w:tabs>
          <w:tab w:val="left" w:pos="3150"/>
        </w:tabs>
        <w:spacing w:after="0" w:line="240" w:lineRule="auto"/>
        <w:jc w:val="both"/>
        <w:rPr>
          <w:rFonts w:ascii="Times New Roman" w:hAnsi="Times New Roman" w:cs="Times New Roman"/>
          <w:b/>
          <w:bCs/>
          <w:sz w:val="28"/>
          <w:szCs w:val="28"/>
          <w:lang w:val="uk-UA"/>
        </w:rPr>
      </w:pPr>
    </w:p>
    <w:p w14:paraId="52CABC24" w14:textId="77777777" w:rsidR="00D37FF7" w:rsidRPr="00AE060D" w:rsidRDefault="00FE0C98" w:rsidP="00004F2B">
      <w:pPr>
        <w:tabs>
          <w:tab w:val="left" w:pos="315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2.</w:t>
      </w:r>
      <w:r w:rsidR="00D37FF7" w:rsidRPr="00AE060D">
        <w:rPr>
          <w:rFonts w:ascii="Times New Roman" w:hAnsi="Times New Roman" w:cs="Times New Roman"/>
          <w:b/>
          <w:bCs/>
          <w:sz w:val="28"/>
          <w:szCs w:val="28"/>
        </w:rPr>
        <w:t>6. ФІНАНСОВО БЮДЖЕТНА СФЕРА</w:t>
      </w:r>
    </w:p>
    <w:p w14:paraId="46A0A598" w14:textId="77777777" w:rsidR="004B7E30" w:rsidRPr="00B74001" w:rsidRDefault="00D37FF7" w:rsidP="00004F2B">
      <w:pPr>
        <w:tabs>
          <w:tab w:val="left" w:pos="0"/>
          <w:tab w:val="left" w:pos="790"/>
        </w:tabs>
        <w:spacing w:after="0" w:line="240" w:lineRule="auto"/>
        <w:jc w:val="center"/>
        <w:outlineLvl w:val="1"/>
        <w:rPr>
          <w:rFonts w:ascii="Times New Roman" w:hAnsi="Times New Roman" w:cs="Times New Roman"/>
          <w:b/>
          <w:bCs/>
          <w:sz w:val="28"/>
          <w:szCs w:val="28"/>
          <w:lang w:val="uk-UA"/>
        </w:rPr>
      </w:pPr>
      <w:r w:rsidRPr="00B74001">
        <w:rPr>
          <w:rFonts w:ascii="Times New Roman" w:hAnsi="Times New Roman" w:cs="Times New Roman"/>
          <w:b/>
          <w:bCs/>
          <w:sz w:val="28"/>
          <w:szCs w:val="28"/>
        </w:rPr>
        <w:t>Б</w:t>
      </w:r>
      <w:proofErr w:type="spellStart"/>
      <w:r w:rsidR="004B7E30" w:rsidRPr="00B74001">
        <w:rPr>
          <w:rFonts w:ascii="Times New Roman" w:hAnsi="Times New Roman" w:cs="Times New Roman"/>
          <w:b/>
          <w:bCs/>
          <w:sz w:val="28"/>
          <w:szCs w:val="28"/>
          <w:lang w:val="uk-UA"/>
        </w:rPr>
        <w:t>юджет</w:t>
      </w:r>
      <w:proofErr w:type="spellEnd"/>
      <w:r w:rsidR="004B7E30" w:rsidRPr="00B74001">
        <w:rPr>
          <w:rFonts w:ascii="Times New Roman" w:hAnsi="Times New Roman" w:cs="Times New Roman"/>
          <w:b/>
          <w:bCs/>
          <w:sz w:val="28"/>
          <w:szCs w:val="28"/>
          <w:lang w:val="uk-UA"/>
        </w:rPr>
        <w:t xml:space="preserve"> області та бюджети </w:t>
      </w:r>
      <w:proofErr w:type="spellStart"/>
      <w:r w:rsidR="004B7E30" w:rsidRPr="00B74001">
        <w:rPr>
          <w:rFonts w:ascii="Times New Roman" w:hAnsi="Times New Roman" w:cs="Times New Roman"/>
          <w:b/>
          <w:bCs/>
          <w:sz w:val="28"/>
          <w:szCs w:val="28"/>
          <w:lang w:val="uk-UA"/>
        </w:rPr>
        <w:t>адміністативно-теритоіальних</w:t>
      </w:r>
      <w:proofErr w:type="spellEnd"/>
      <w:r w:rsidR="004B7E30" w:rsidRPr="00B74001">
        <w:rPr>
          <w:rFonts w:ascii="Times New Roman" w:hAnsi="Times New Roman" w:cs="Times New Roman"/>
          <w:b/>
          <w:bCs/>
          <w:sz w:val="28"/>
          <w:szCs w:val="28"/>
          <w:lang w:val="uk-UA"/>
        </w:rPr>
        <w:t xml:space="preserve"> одиниць</w:t>
      </w:r>
    </w:p>
    <w:p w14:paraId="1BFD8878"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Бюджет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формується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відповідності</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Бюджетним</w:t>
      </w:r>
      <w:proofErr w:type="spellEnd"/>
      <w:r w:rsidRPr="00AE060D">
        <w:rPr>
          <w:rFonts w:ascii="Times New Roman" w:hAnsi="Times New Roman" w:cs="Times New Roman"/>
          <w:sz w:val="28"/>
          <w:szCs w:val="28"/>
        </w:rPr>
        <w:t xml:space="preserve"> Кодексом </w:t>
      </w:r>
      <w:proofErr w:type="spellStart"/>
      <w:r w:rsidR="00FE0C98">
        <w:rPr>
          <w:rFonts w:ascii="Times New Roman" w:hAnsi="Times New Roman" w:cs="Times New Roman"/>
          <w:sz w:val="28"/>
          <w:szCs w:val="28"/>
        </w:rPr>
        <w:t>України</w:t>
      </w:r>
      <w:proofErr w:type="spellEnd"/>
      <w:r w:rsidR="00FE0C98">
        <w:rPr>
          <w:rFonts w:ascii="Times New Roman" w:hAnsi="Times New Roman" w:cs="Times New Roman"/>
          <w:sz w:val="28"/>
          <w:szCs w:val="28"/>
        </w:rPr>
        <w:t xml:space="preserve"> і входить до </w:t>
      </w:r>
      <w:proofErr w:type="spellStart"/>
      <w:r w:rsidR="00FE0C98">
        <w:rPr>
          <w:rFonts w:ascii="Times New Roman" w:hAnsi="Times New Roman" w:cs="Times New Roman"/>
          <w:sz w:val="28"/>
          <w:szCs w:val="28"/>
        </w:rPr>
        <w:t>зведеного</w:t>
      </w:r>
      <w:proofErr w:type="spellEnd"/>
      <w:r w:rsidR="00FE0C98">
        <w:rPr>
          <w:rFonts w:ascii="Times New Roman" w:hAnsi="Times New Roman" w:cs="Times New Roman"/>
          <w:sz w:val="28"/>
          <w:szCs w:val="28"/>
        </w:rPr>
        <w:t xml:space="preserve"> д</w:t>
      </w:r>
      <w:r w:rsidRPr="00AE060D">
        <w:rPr>
          <w:rFonts w:ascii="Times New Roman" w:hAnsi="Times New Roman" w:cs="Times New Roman"/>
          <w:sz w:val="28"/>
          <w:szCs w:val="28"/>
        </w:rPr>
        <w:t xml:space="preserve">ержавного бюджету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w:t>
      </w:r>
    </w:p>
    <w:p w14:paraId="68692BAC"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період</w:t>
      </w:r>
      <w:proofErr w:type="spellEnd"/>
      <w:r w:rsidRPr="00AE060D">
        <w:rPr>
          <w:rFonts w:ascii="Times New Roman" w:hAnsi="Times New Roman" w:cs="Times New Roman"/>
          <w:sz w:val="28"/>
          <w:szCs w:val="28"/>
        </w:rPr>
        <w:t xml:space="preserve"> з 2015 по 2018 роки у </w:t>
      </w:r>
      <w:proofErr w:type="spellStart"/>
      <w:r w:rsidRPr="00AE060D">
        <w:rPr>
          <w:rFonts w:ascii="Times New Roman" w:hAnsi="Times New Roman" w:cs="Times New Roman"/>
          <w:sz w:val="28"/>
          <w:szCs w:val="28"/>
        </w:rPr>
        <w:t>дохідній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частині</w:t>
      </w:r>
      <w:proofErr w:type="spellEnd"/>
      <w:r w:rsidRPr="00AE060D">
        <w:rPr>
          <w:rFonts w:ascii="Times New Roman" w:hAnsi="Times New Roman" w:cs="Times New Roman"/>
          <w:sz w:val="28"/>
          <w:szCs w:val="28"/>
        </w:rPr>
        <w:t xml:space="preserve"> бюджету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відз</w:t>
      </w:r>
      <w:r w:rsidR="0020654C">
        <w:rPr>
          <w:rFonts w:ascii="Times New Roman" w:hAnsi="Times New Roman" w:cs="Times New Roman"/>
          <w:sz w:val="28"/>
          <w:szCs w:val="28"/>
        </w:rPr>
        <w:t>начається</w:t>
      </w:r>
      <w:proofErr w:type="spellEnd"/>
      <w:r w:rsidR="0020654C">
        <w:rPr>
          <w:rFonts w:ascii="Times New Roman" w:hAnsi="Times New Roman" w:cs="Times New Roman"/>
          <w:sz w:val="28"/>
          <w:szCs w:val="28"/>
        </w:rPr>
        <w:t xml:space="preserve"> </w:t>
      </w:r>
      <w:proofErr w:type="spellStart"/>
      <w:r w:rsidR="0020654C">
        <w:rPr>
          <w:rFonts w:ascii="Times New Roman" w:hAnsi="Times New Roman" w:cs="Times New Roman"/>
          <w:sz w:val="28"/>
          <w:szCs w:val="28"/>
        </w:rPr>
        <w:t>стрімке</w:t>
      </w:r>
      <w:proofErr w:type="spellEnd"/>
      <w:r w:rsidR="0020654C">
        <w:rPr>
          <w:rFonts w:ascii="Times New Roman" w:hAnsi="Times New Roman" w:cs="Times New Roman"/>
          <w:sz w:val="28"/>
          <w:szCs w:val="28"/>
        </w:rPr>
        <w:t xml:space="preserve"> </w:t>
      </w:r>
      <w:proofErr w:type="spellStart"/>
      <w:r w:rsidR="0020654C">
        <w:rPr>
          <w:rFonts w:ascii="Times New Roman" w:hAnsi="Times New Roman" w:cs="Times New Roman"/>
          <w:sz w:val="28"/>
          <w:szCs w:val="28"/>
        </w:rPr>
        <w:t>зростання</w:t>
      </w:r>
      <w:proofErr w:type="spellEnd"/>
      <w:r w:rsidR="0020654C">
        <w:rPr>
          <w:rFonts w:ascii="Times New Roman" w:hAnsi="Times New Roman" w:cs="Times New Roman"/>
          <w:sz w:val="28"/>
          <w:szCs w:val="28"/>
        </w:rPr>
        <w:t>.</w:t>
      </w:r>
      <w:r w:rsidRPr="00AE060D">
        <w:rPr>
          <w:rFonts w:ascii="Times New Roman" w:hAnsi="Times New Roman" w:cs="Times New Roman"/>
          <w:sz w:val="28"/>
          <w:szCs w:val="28"/>
        </w:rPr>
        <w:t xml:space="preserve"> </w:t>
      </w:r>
      <w:r w:rsidR="0020654C">
        <w:rPr>
          <w:rFonts w:ascii="Times New Roman" w:hAnsi="Times New Roman" w:cs="Times New Roman"/>
          <w:sz w:val="28"/>
          <w:szCs w:val="28"/>
          <w:lang w:val="uk-UA"/>
        </w:rPr>
        <w:t>Вже</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більше</w:t>
      </w:r>
      <w:proofErr w:type="spellEnd"/>
      <w:r w:rsidRPr="00AE060D">
        <w:rPr>
          <w:rFonts w:ascii="Times New Roman" w:hAnsi="Times New Roman" w:cs="Times New Roman"/>
          <w:sz w:val="28"/>
          <w:szCs w:val="28"/>
        </w:rPr>
        <w:t xml:space="preserve"> 4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бюджетна</w:t>
      </w:r>
      <w:proofErr w:type="spellEnd"/>
      <w:r w:rsidRPr="00AE060D">
        <w:rPr>
          <w:rFonts w:ascii="Times New Roman" w:hAnsi="Times New Roman" w:cs="Times New Roman"/>
          <w:sz w:val="28"/>
          <w:szCs w:val="28"/>
        </w:rPr>
        <w:t xml:space="preserve"> система </w:t>
      </w:r>
      <w:proofErr w:type="spellStart"/>
      <w:r w:rsidRPr="00AE060D">
        <w:rPr>
          <w:rFonts w:ascii="Times New Roman" w:hAnsi="Times New Roman" w:cs="Times New Roman"/>
          <w:sz w:val="28"/>
          <w:szCs w:val="28"/>
        </w:rPr>
        <w:t>України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функціонує</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умовах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реформованого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законодавства</w:t>
      </w:r>
      <w:proofErr w:type="spellEnd"/>
      <w:r w:rsidRPr="00AE060D">
        <w:rPr>
          <w:rFonts w:ascii="Times New Roman" w:hAnsi="Times New Roman" w:cs="Times New Roman"/>
          <w:sz w:val="28"/>
          <w:szCs w:val="28"/>
        </w:rPr>
        <w:t xml:space="preserve">, метою </w:t>
      </w:r>
      <w:proofErr w:type="spellStart"/>
      <w:r w:rsidRPr="00AE060D">
        <w:rPr>
          <w:rFonts w:ascii="Times New Roman" w:hAnsi="Times New Roman" w:cs="Times New Roman"/>
          <w:sz w:val="28"/>
          <w:szCs w:val="28"/>
        </w:rPr>
        <w:t>якого</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підвищення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ролі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самоврядування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задоволенні</w:t>
      </w:r>
      <w:proofErr w:type="spellEnd"/>
      <w:r w:rsidRPr="00AE060D">
        <w:rPr>
          <w:rFonts w:ascii="Times New Roman" w:hAnsi="Times New Roman" w:cs="Times New Roman"/>
          <w:sz w:val="28"/>
          <w:szCs w:val="28"/>
        </w:rPr>
        <w:t xml:space="preserve"> потреб та </w:t>
      </w:r>
      <w:proofErr w:type="spellStart"/>
      <w:r w:rsidRPr="00AE060D">
        <w:rPr>
          <w:rFonts w:ascii="Times New Roman" w:hAnsi="Times New Roman" w:cs="Times New Roman"/>
          <w:sz w:val="28"/>
          <w:szCs w:val="28"/>
        </w:rPr>
        <w:t>вирішенні</w:t>
      </w:r>
      <w:proofErr w:type="spellEnd"/>
      <w:r w:rsidRPr="00AE060D">
        <w:rPr>
          <w:rFonts w:ascii="Times New Roman" w:hAnsi="Times New Roman" w:cs="Times New Roman"/>
          <w:sz w:val="28"/>
          <w:szCs w:val="28"/>
        </w:rPr>
        <w:t xml:space="preserve"> проблем </w:t>
      </w:r>
      <w:proofErr w:type="spellStart"/>
      <w:r w:rsidRPr="00AE060D">
        <w:rPr>
          <w:rFonts w:ascii="Times New Roman" w:hAnsi="Times New Roman" w:cs="Times New Roman"/>
          <w:sz w:val="28"/>
          <w:szCs w:val="28"/>
        </w:rPr>
        <w:t>власних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територій</w:t>
      </w:r>
      <w:proofErr w:type="spellEnd"/>
      <w:r w:rsidRPr="00AE060D">
        <w:rPr>
          <w:rFonts w:ascii="Times New Roman" w:hAnsi="Times New Roman" w:cs="Times New Roman"/>
          <w:sz w:val="28"/>
          <w:szCs w:val="28"/>
        </w:rPr>
        <w:t>.</w:t>
      </w:r>
    </w:p>
    <w:p w14:paraId="25BD5BA6" w14:textId="77777777" w:rsidR="00D37FF7" w:rsidRPr="00AE060D" w:rsidRDefault="0020654C" w:rsidP="00F030CC">
      <w:pPr>
        <w:tabs>
          <w:tab w:val="left" w:pos="0"/>
        </w:tabs>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інформацією</w:t>
      </w:r>
      <w:proofErr w:type="spellEnd"/>
      <w:r w:rsidR="00D37FF7" w:rsidRPr="00AE060D">
        <w:rPr>
          <w:rFonts w:ascii="Times New Roman" w:hAnsi="Times New Roman" w:cs="Times New Roman"/>
          <w:sz w:val="28"/>
          <w:szCs w:val="28"/>
        </w:rPr>
        <w:t xml:space="preserve"> Головного </w:t>
      </w:r>
      <w:proofErr w:type="spellStart"/>
      <w:r w:rsidR="00D37FF7" w:rsidRPr="00AE060D">
        <w:rPr>
          <w:rFonts w:ascii="Times New Roman" w:hAnsi="Times New Roman" w:cs="Times New Roman"/>
          <w:sz w:val="28"/>
          <w:szCs w:val="28"/>
        </w:rPr>
        <w:t>управління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Державної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фіскальної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служби</w:t>
      </w:r>
      <w:proofErr w:type="spellEnd"/>
      <w:r w:rsidR="00D37FF7" w:rsidRPr="00AE060D">
        <w:rPr>
          <w:rFonts w:ascii="Times New Roman" w:hAnsi="Times New Roman" w:cs="Times New Roman"/>
          <w:sz w:val="28"/>
          <w:szCs w:val="28"/>
        </w:rPr>
        <w:t xml:space="preserve"> у </w:t>
      </w:r>
      <w:proofErr w:type="spellStart"/>
      <w:r w:rsidR="00D37FF7" w:rsidRPr="00AE060D">
        <w:rPr>
          <w:rFonts w:ascii="Times New Roman" w:hAnsi="Times New Roman" w:cs="Times New Roman"/>
          <w:sz w:val="28"/>
          <w:szCs w:val="28"/>
        </w:rPr>
        <w:t>Хмельницькій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протягом</w:t>
      </w:r>
      <w:proofErr w:type="spellEnd"/>
      <w:r w:rsidR="00D37FF7" w:rsidRPr="00AE060D">
        <w:rPr>
          <w:rFonts w:ascii="Times New Roman" w:hAnsi="Times New Roman" w:cs="Times New Roman"/>
          <w:sz w:val="28"/>
          <w:szCs w:val="28"/>
        </w:rPr>
        <w:t xml:space="preserve"> 2012-2018 </w:t>
      </w:r>
      <w:proofErr w:type="spellStart"/>
      <w:r w:rsidR="00D37FF7" w:rsidRPr="00AE060D">
        <w:rPr>
          <w:rFonts w:ascii="Times New Roman" w:hAnsi="Times New Roman" w:cs="Times New Roman"/>
          <w:sz w:val="28"/>
          <w:szCs w:val="28"/>
        </w:rPr>
        <w:t>років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спостерігається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збільшення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надходжень</w:t>
      </w:r>
      <w:proofErr w:type="spellEnd"/>
      <w:r w:rsidR="00D37FF7" w:rsidRPr="00AE060D">
        <w:rPr>
          <w:rFonts w:ascii="Times New Roman" w:hAnsi="Times New Roman" w:cs="Times New Roman"/>
          <w:sz w:val="28"/>
          <w:szCs w:val="28"/>
        </w:rPr>
        <w:t xml:space="preserve"> до </w:t>
      </w:r>
      <w:proofErr w:type="spellStart"/>
      <w:r w:rsidR="00D37FF7" w:rsidRPr="00AE060D">
        <w:rPr>
          <w:rFonts w:ascii="Times New Roman" w:hAnsi="Times New Roman" w:cs="Times New Roman"/>
          <w:sz w:val="28"/>
          <w:szCs w:val="28"/>
        </w:rPr>
        <w:t>зведеного</w:t>
      </w:r>
      <w:proofErr w:type="spellEnd"/>
      <w:r w:rsidR="00D37FF7" w:rsidRPr="00AE060D">
        <w:rPr>
          <w:rFonts w:ascii="Times New Roman" w:hAnsi="Times New Roman" w:cs="Times New Roman"/>
          <w:sz w:val="28"/>
          <w:szCs w:val="28"/>
        </w:rPr>
        <w:t xml:space="preserve"> бюджету як за </w:t>
      </w:r>
      <w:proofErr w:type="spellStart"/>
      <w:r w:rsidR="00D37FF7" w:rsidRPr="00AE060D">
        <w:rPr>
          <w:rFonts w:ascii="Times New Roman" w:hAnsi="Times New Roman" w:cs="Times New Roman"/>
          <w:sz w:val="28"/>
          <w:szCs w:val="28"/>
        </w:rPr>
        <w:t>рахунок</w:t>
      </w:r>
      <w:proofErr w:type="spellEnd"/>
      <w:r w:rsidR="00D37FF7" w:rsidRPr="00AE060D">
        <w:rPr>
          <w:rFonts w:ascii="Times New Roman" w:hAnsi="Times New Roman" w:cs="Times New Roman"/>
          <w:sz w:val="28"/>
          <w:szCs w:val="28"/>
        </w:rPr>
        <w:t xml:space="preserve"> державного, так і </w:t>
      </w:r>
      <w:proofErr w:type="spellStart"/>
      <w:r w:rsidR="00D37FF7" w:rsidRPr="00AE060D">
        <w:rPr>
          <w:rFonts w:ascii="Times New Roman" w:hAnsi="Times New Roman" w:cs="Times New Roman"/>
          <w:sz w:val="28"/>
          <w:szCs w:val="28"/>
        </w:rPr>
        <w:t>місцевого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бюджетів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Хмельницької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За </w:t>
      </w:r>
      <w:proofErr w:type="spellStart"/>
      <w:r w:rsidR="00D37FF7" w:rsidRPr="00AE060D">
        <w:rPr>
          <w:rFonts w:ascii="Times New Roman" w:hAnsi="Times New Roman" w:cs="Times New Roman"/>
          <w:sz w:val="28"/>
          <w:szCs w:val="28"/>
        </w:rPr>
        <w:t>останні</w:t>
      </w:r>
      <w:proofErr w:type="spellEnd"/>
      <w:r w:rsidR="00D37FF7" w:rsidRPr="00AE060D">
        <w:rPr>
          <w:rFonts w:ascii="Times New Roman" w:hAnsi="Times New Roman" w:cs="Times New Roman"/>
          <w:sz w:val="28"/>
          <w:szCs w:val="28"/>
        </w:rPr>
        <w:t xml:space="preserve"> 7 </w:t>
      </w:r>
      <w:proofErr w:type="spellStart"/>
      <w:r w:rsidR="00D37FF7" w:rsidRPr="00AE060D">
        <w:rPr>
          <w:rFonts w:ascii="Times New Roman" w:hAnsi="Times New Roman" w:cs="Times New Roman"/>
          <w:sz w:val="28"/>
          <w:szCs w:val="28"/>
        </w:rPr>
        <w:t>років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надходження</w:t>
      </w:r>
      <w:proofErr w:type="spellEnd"/>
      <w:r w:rsidR="00D37FF7" w:rsidRPr="00AE060D">
        <w:rPr>
          <w:rFonts w:ascii="Times New Roman" w:hAnsi="Times New Roman" w:cs="Times New Roman"/>
          <w:sz w:val="28"/>
          <w:szCs w:val="28"/>
        </w:rPr>
        <w:t xml:space="preserve"> до державного бюджету </w:t>
      </w:r>
      <w:proofErr w:type="spellStart"/>
      <w:r w:rsidR="00D37FF7" w:rsidRPr="00AE060D">
        <w:rPr>
          <w:rFonts w:ascii="Times New Roman" w:hAnsi="Times New Roman" w:cs="Times New Roman"/>
          <w:sz w:val="28"/>
          <w:szCs w:val="28"/>
        </w:rPr>
        <w:t>збільшилися</w:t>
      </w:r>
      <w:proofErr w:type="spellEnd"/>
      <w:r w:rsidR="00D37FF7" w:rsidRPr="00AE060D">
        <w:rPr>
          <w:rFonts w:ascii="Times New Roman" w:hAnsi="Times New Roman" w:cs="Times New Roman"/>
          <w:sz w:val="28"/>
          <w:szCs w:val="28"/>
        </w:rPr>
        <w:t xml:space="preserve"> у 3,4 раза (з 2,9 млрд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у 2012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 xml:space="preserve"> до 9,6 млрд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у 2018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Питома</w:t>
      </w:r>
      <w:proofErr w:type="spellEnd"/>
      <w:r w:rsidR="00D37FF7" w:rsidRPr="00AE060D">
        <w:rPr>
          <w:rFonts w:ascii="Times New Roman" w:hAnsi="Times New Roman" w:cs="Times New Roman"/>
          <w:sz w:val="28"/>
          <w:szCs w:val="28"/>
        </w:rPr>
        <w:t xml:space="preserve"> вага </w:t>
      </w:r>
      <w:proofErr w:type="spellStart"/>
      <w:r w:rsidR="00D37FF7" w:rsidRPr="00AE060D">
        <w:rPr>
          <w:rFonts w:ascii="Times New Roman" w:hAnsi="Times New Roman" w:cs="Times New Roman"/>
          <w:sz w:val="28"/>
          <w:szCs w:val="28"/>
        </w:rPr>
        <w:t>надходжень</w:t>
      </w:r>
      <w:proofErr w:type="spellEnd"/>
      <w:r w:rsidR="00D37FF7" w:rsidRPr="00AE060D">
        <w:rPr>
          <w:rFonts w:ascii="Times New Roman" w:hAnsi="Times New Roman" w:cs="Times New Roman"/>
          <w:sz w:val="28"/>
          <w:szCs w:val="28"/>
        </w:rPr>
        <w:t xml:space="preserve"> до державного бюджету в </w:t>
      </w:r>
      <w:proofErr w:type="spellStart"/>
      <w:r w:rsidR="00D37FF7" w:rsidRPr="00AE060D">
        <w:rPr>
          <w:rFonts w:ascii="Times New Roman" w:hAnsi="Times New Roman" w:cs="Times New Roman"/>
          <w:sz w:val="28"/>
          <w:szCs w:val="28"/>
        </w:rPr>
        <w:t>надходженнях</w:t>
      </w:r>
      <w:proofErr w:type="spellEnd"/>
      <w:r w:rsidR="00D37FF7" w:rsidRPr="00AE060D">
        <w:rPr>
          <w:rFonts w:ascii="Times New Roman" w:hAnsi="Times New Roman" w:cs="Times New Roman"/>
          <w:sz w:val="28"/>
          <w:szCs w:val="28"/>
        </w:rPr>
        <w:t xml:space="preserve"> до </w:t>
      </w:r>
      <w:proofErr w:type="spellStart"/>
      <w:r w:rsidR="00D37FF7" w:rsidRPr="00AE060D">
        <w:rPr>
          <w:rFonts w:ascii="Times New Roman" w:hAnsi="Times New Roman" w:cs="Times New Roman"/>
          <w:sz w:val="28"/>
          <w:szCs w:val="28"/>
        </w:rPr>
        <w:t>зведеного</w:t>
      </w:r>
      <w:proofErr w:type="spellEnd"/>
      <w:r w:rsidR="00D37FF7" w:rsidRPr="00AE060D">
        <w:rPr>
          <w:rFonts w:ascii="Times New Roman" w:hAnsi="Times New Roman" w:cs="Times New Roman"/>
          <w:sz w:val="28"/>
          <w:szCs w:val="28"/>
        </w:rPr>
        <w:t xml:space="preserve"> бюджету у 2018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 xml:space="preserve"> становила 42 </w:t>
      </w:r>
      <w:proofErr w:type="spellStart"/>
      <w:r w:rsidR="00D37FF7" w:rsidRPr="00AE060D">
        <w:rPr>
          <w:rFonts w:ascii="Times New Roman" w:hAnsi="Times New Roman" w:cs="Times New Roman"/>
          <w:sz w:val="28"/>
          <w:szCs w:val="28"/>
        </w:rPr>
        <w:t>відсотка</w:t>
      </w:r>
      <w:proofErr w:type="spellEnd"/>
      <w:r w:rsidR="00D37FF7" w:rsidRPr="00AE060D">
        <w:rPr>
          <w:rFonts w:ascii="Times New Roman" w:hAnsi="Times New Roman" w:cs="Times New Roman"/>
          <w:sz w:val="28"/>
          <w:szCs w:val="28"/>
        </w:rPr>
        <w:t xml:space="preserve">. </w:t>
      </w:r>
    </w:p>
    <w:p w14:paraId="6C71B3F0" w14:textId="77777777" w:rsidR="00D37FF7" w:rsidRPr="00AE060D" w:rsidRDefault="007F5957" w:rsidP="00BC1689">
      <w:pPr>
        <w:tabs>
          <w:tab w:val="left" w:pos="3910"/>
        </w:tabs>
        <w:spacing w:after="0" w:line="240" w:lineRule="auto"/>
        <w:ind w:hanging="120"/>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14E09A59" wp14:editId="078DF67E">
            <wp:extent cx="4779819" cy="302029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81550" cy="3021385"/>
                    </a:xfrm>
                    <a:prstGeom prst="rect">
                      <a:avLst/>
                    </a:prstGeom>
                    <a:noFill/>
                    <a:ln>
                      <a:noFill/>
                    </a:ln>
                  </pic:spPr>
                </pic:pic>
              </a:graphicData>
            </a:graphic>
          </wp:inline>
        </w:drawing>
      </w:r>
    </w:p>
    <w:p w14:paraId="6110E6B6" w14:textId="77777777" w:rsidR="00D37FF7" w:rsidRPr="00AE060D" w:rsidRDefault="00D37FF7" w:rsidP="00BC1689">
      <w:pPr>
        <w:tabs>
          <w:tab w:val="left" w:pos="3910"/>
        </w:tabs>
        <w:spacing w:after="0" w:line="240" w:lineRule="auto"/>
        <w:ind w:hanging="12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70</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Надходження</w:t>
      </w:r>
      <w:proofErr w:type="spellEnd"/>
      <w:r w:rsidRPr="00AE060D">
        <w:rPr>
          <w:rFonts w:ascii="Times New Roman" w:hAnsi="Times New Roman" w:cs="Times New Roman"/>
          <w:b/>
          <w:sz w:val="28"/>
          <w:szCs w:val="28"/>
        </w:rPr>
        <w:t xml:space="preserve"> до </w:t>
      </w:r>
      <w:proofErr w:type="spellStart"/>
      <w:r w:rsidRPr="00AE060D">
        <w:rPr>
          <w:rFonts w:ascii="Times New Roman" w:hAnsi="Times New Roman" w:cs="Times New Roman"/>
          <w:b/>
          <w:sz w:val="28"/>
          <w:szCs w:val="28"/>
        </w:rPr>
        <w:t>зведеного</w:t>
      </w:r>
      <w:proofErr w:type="spellEnd"/>
      <w:r w:rsidRPr="00AE060D">
        <w:rPr>
          <w:rFonts w:ascii="Times New Roman" w:hAnsi="Times New Roman" w:cs="Times New Roman"/>
          <w:b/>
          <w:sz w:val="28"/>
          <w:szCs w:val="28"/>
        </w:rPr>
        <w:t xml:space="preserve"> бюджету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за 2012-2018 роки</w:t>
      </w:r>
    </w:p>
    <w:p w14:paraId="606FBCF1" w14:textId="77777777" w:rsidR="00D37FF7" w:rsidRPr="00AE060D" w:rsidRDefault="0020654C" w:rsidP="00F030CC">
      <w:pPr>
        <w:spacing w:before="120" w:after="0" w:line="240" w:lineRule="auto"/>
        <w:ind w:firstLine="902"/>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 xml:space="preserve">а 01 </w:t>
      </w:r>
      <w:proofErr w:type="spellStart"/>
      <w:r w:rsidR="00D37FF7" w:rsidRPr="00AE060D">
        <w:rPr>
          <w:rFonts w:ascii="Times New Roman" w:hAnsi="Times New Roman" w:cs="Times New Roman"/>
          <w:sz w:val="28"/>
          <w:szCs w:val="28"/>
        </w:rPr>
        <w:t>січня</w:t>
      </w:r>
      <w:proofErr w:type="spellEnd"/>
      <w:r w:rsidR="00D37FF7" w:rsidRPr="00AE060D">
        <w:rPr>
          <w:rFonts w:ascii="Times New Roman" w:hAnsi="Times New Roman" w:cs="Times New Roman"/>
          <w:sz w:val="28"/>
          <w:szCs w:val="28"/>
        </w:rPr>
        <w:t xml:space="preserve"> 2019 року до </w:t>
      </w:r>
      <w:proofErr w:type="spellStart"/>
      <w:r w:rsidR="00D37FF7" w:rsidRPr="00AE060D">
        <w:rPr>
          <w:rFonts w:ascii="Times New Roman" w:hAnsi="Times New Roman" w:cs="Times New Roman"/>
          <w:sz w:val="28"/>
          <w:szCs w:val="28"/>
        </w:rPr>
        <w:t>бюджетоформуючих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галузей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економіки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Хмельницької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належать </w:t>
      </w:r>
      <w:proofErr w:type="spellStart"/>
      <w:r w:rsidR="00D37FF7" w:rsidRPr="00AE060D">
        <w:rPr>
          <w:rFonts w:ascii="Times New Roman" w:hAnsi="Times New Roman" w:cs="Times New Roman"/>
          <w:sz w:val="28"/>
          <w:szCs w:val="28"/>
        </w:rPr>
        <w:t>галузі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сільськ</w:t>
      </w:r>
      <w:proofErr w:type="spellEnd"/>
      <w:r>
        <w:rPr>
          <w:rFonts w:ascii="Times New Roman" w:hAnsi="Times New Roman" w:cs="Times New Roman"/>
          <w:sz w:val="28"/>
          <w:szCs w:val="28"/>
          <w:lang w:val="uk-UA"/>
        </w:rPr>
        <w:t>о</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лісового</w:t>
      </w:r>
      <w:proofErr w:type="spellEnd"/>
      <w:r w:rsidR="00D37FF7" w:rsidRPr="00AE060D">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рибного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господарства</w:t>
      </w:r>
      <w:proofErr w:type="spellEnd"/>
      <w:r>
        <w:rPr>
          <w:rFonts w:ascii="Times New Roman" w:hAnsi="Times New Roman" w:cs="Times New Roman"/>
          <w:sz w:val="28"/>
          <w:szCs w:val="28"/>
        </w:rPr>
        <w:t>, державного</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управл</w:t>
      </w:r>
      <w:r>
        <w:rPr>
          <w:rFonts w:ascii="Times New Roman" w:hAnsi="Times New Roman" w:cs="Times New Roman"/>
          <w:sz w:val="28"/>
          <w:szCs w:val="28"/>
        </w:rPr>
        <w:t>іння</w:t>
      </w:r>
      <w:proofErr w:type="spellEnd"/>
      <w:r>
        <w:rPr>
          <w:rFonts w:ascii="Times New Roman" w:hAnsi="Times New Roman" w:cs="Times New Roman"/>
          <w:sz w:val="28"/>
          <w:szCs w:val="28"/>
        </w:rPr>
        <w:t xml:space="preserve"> й оборони; </w:t>
      </w:r>
      <w:proofErr w:type="spellStart"/>
      <w:r>
        <w:rPr>
          <w:rFonts w:ascii="Times New Roman" w:hAnsi="Times New Roman" w:cs="Times New Roman"/>
          <w:sz w:val="28"/>
          <w:szCs w:val="28"/>
        </w:rPr>
        <w:t>обов'язкового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страхування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переробної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промисловісті</w:t>
      </w:r>
      <w:proofErr w:type="spellEnd"/>
      <w:r w:rsidR="00D37FF7" w:rsidRPr="00AE060D">
        <w:rPr>
          <w:rFonts w:ascii="Times New Roman" w:hAnsi="Times New Roman" w:cs="Times New Roman"/>
          <w:sz w:val="28"/>
          <w:szCs w:val="28"/>
        </w:rPr>
        <w:t>.</w:t>
      </w:r>
    </w:p>
    <w:p w14:paraId="39B047D0" w14:textId="77777777" w:rsidR="00D37FF7" w:rsidRPr="00AE060D" w:rsidRDefault="007F5957" w:rsidP="00BC1689">
      <w:pPr>
        <w:spacing w:after="0" w:line="240" w:lineRule="auto"/>
        <w:jc w:val="center"/>
        <w:rPr>
          <w:rFonts w:ascii="Times New Roman" w:hAnsi="Times New Roman" w:cs="Times New Roman"/>
          <w:noProof/>
          <w:color w:val="FF0000"/>
          <w:sz w:val="28"/>
          <w:szCs w:val="28"/>
        </w:rPr>
      </w:pPr>
      <w:r w:rsidRPr="00AE060D">
        <w:rPr>
          <w:rFonts w:ascii="Times New Roman" w:hAnsi="Times New Roman" w:cs="Times New Roman"/>
          <w:noProof/>
          <w:color w:val="FF0000"/>
          <w:sz w:val="28"/>
          <w:szCs w:val="28"/>
          <w:lang w:eastAsia="ru-RU"/>
        </w:rPr>
        <w:drawing>
          <wp:inline distT="0" distB="0" distL="0" distR="0" wp14:anchorId="6C35EF0D" wp14:editId="6C20B729">
            <wp:extent cx="5670550" cy="29654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7">
                      <a:extLst>
                        <a:ext uri="{28A0092B-C50C-407E-A947-70E740481C1C}">
                          <a14:useLocalDpi xmlns:a14="http://schemas.microsoft.com/office/drawing/2010/main" val="0"/>
                        </a:ext>
                      </a:extLst>
                    </a:blip>
                    <a:srcRect l="525" t="8318" r="2295" b="2109"/>
                    <a:stretch>
                      <a:fillRect/>
                    </a:stretch>
                  </pic:blipFill>
                  <pic:spPr bwMode="auto">
                    <a:xfrm>
                      <a:off x="0" y="0"/>
                      <a:ext cx="5670550" cy="2965450"/>
                    </a:xfrm>
                    <a:prstGeom prst="rect">
                      <a:avLst/>
                    </a:prstGeom>
                    <a:noFill/>
                    <a:ln>
                      <a:noFill/>
                    </a:ln>
                  </pic:spPr>
                </pic:pic>
              </a:graphicData>
            </a:graphic>
          </wp:inline>
        </w:drawing>
      </w:r>
    </w:p>
    <w:p w14:paraId="3ABFBD5F" w14:textId="77777777"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71</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Галузева</w:t>
      </w:r>
      <w:proofErr w:type="spellEnd"/>
      <w:r w:rsidRPr="00AE060D">
        <w:rPr>
          <w:rFonts w:ascii="Times New Roman" w:hAnsi="Times New Roman" w:cs="Times New Roman"/>
          <w:b/>
          <w:sz w:val="28"/>
          <w:szCs w:val="28"/>
        </w:rPr>
        <w:t xml:space="preserve"> структура </w:t>
      </w:r>
      <w:proofErr w:type="spellStart"/>
      <w:r w:rsidRPr="00AE060D">
        <w:rPr>
          <w:rFonts w:ascii="Times New Roman" w:hAnsi="Times New Roman" w:cs="Times New Roman"/>
          <w:b/>
          <w:sz w:val="28"/>
          <w:szCs w:val="28"/>
        </w:rPr>
        <w:t>надходжень</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зведеного</w:t>
      </w:r>
      <w:proofErr w:type="spellEnd"/>
      <w:r w:rsidRPr="00AE060D">
        <w:rPr>
          <w:rFonts w:ascii="Times New Roman" w:hAnsi="Times New Roman" w:cs="Times New Roman"/>
          <w:b/>
          <w:sz w:val="28"/>
          <w:szCs w:val="28"/>
        </w:rPr>
        <w:t xml:space="preserve"> бюджету у 2018 </w:t>
      </w:r>
      <w:proofErr w:type="spellStart"/>
      <w:r w:rsidRPr="00AE060D">
        <w:rPr>
          <w:rFonts w:ascii="Times New Roman" w:hAnsi="Times New Roman" w:cs="Times New Roman"/>
          <w:b/>
          <w:sz w:val="28"/>
          <w:szCs w:val="28"/>
        </w:rPr>
        <w:t>році</w:t>
      </w:r>
      <w:proofErr w:type="spellEnd"/>
      <w:r w:rsidRPr="00AE060D">
        <w:rPr>
          <w:rFonts w:ascii="Times New Roman" w:hAnsi="Times New Roman" w:cs="Times New Roman"/>
          <w:b/>
          <w:sz w:val="28"/>
          <w:szCs w:val="28"/>
        </w:rPr>
        <w:t>, %</w:t>
      </w:r>
    </w:p>
    <w:p w14:paraId="68D0B1F0" w14:textId="77777777" w:rsidR="00D37FF7" w:rsidRPr="00AE060D" w:rsidRDefault="00D37FF7" w:rsidP="00F030CC">
      <w:pPr>
        <w:tabs>
          <w:tab w:val="left" w:pos="3910"/>
        </w:tabs>
        <w:spacing w:before="120"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Визначальний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вплив</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податкової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бази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сільського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лісового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рибного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податків</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зборів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зведеного</w:t>
      </w:r>
      <w:proofErr w:type="spellEnd"/>
      <w:r w:rsidRPr="00AE060D">
        <w:rPr>
          <w:rFonts w:ascii="Times New Roman" w:hAnsi="Times New Roman" w:cs="Times New Roman"/>
          <w:sz w:val="28"/>
          <w:szCs w:val="28"/>
        </w:rPr>
        <w:t xml:space="preserve"> бюджету на 01.01.2019 року становили 2546,5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r w:rsidR="00491348">
        <w:rPr>
          <w:rFonts w:ascii="Times New Roman" w:hAnsi="Times New Roman" w:cs="Times New Roman"/>
          <w:sz w:val="28"/>
          <w:szCs w:val="28"/>
          <w:lang w:val="uk-UA"/>
        </w:rPr>
        <w:t>або</w:t>
      </w:r>
      <w:r w:rsidRPr="00AE060D">
        <w:rPr>
          <w:rFonts w:ascii="Times New Roman" w:hAnsi="Times New Roman" w:cs="Times New Roman"/>
          <w:sz w:val="28"/>
          <w:szCs w:val="28"/>
        </w:rPr>
        <w:t xml:space="preserve"> 26,4%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по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відбувся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порівнянні</w:t>
      </w:r>
      <w:proofErr w:type="spellEnd"/>
      <w:r w:rsidRPr="00AE060D">
        <w:rPr>
          <w:rFonts w:ascii="Times New Roman" w:hAnsi="Times New Roman" w:cs="Times New Roman"/>
          <w:sz w:val="28"/>
          <w:szCs w:val="28"/>
        </w:rPr>
        <w:t xml:space="preserve"> з 2017 роком на 410,8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19,2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
    <w:p w14:paraId="29472885" w14:textId="77777777"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3E1FA066" wp14:editId="5E59304F">
            <wp:extent cx="5203946" cy="2563091"/>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07000" cy="2564595"/>
                    </a:xfrm>
                    <a:prstGeom prst="rect">
                      <a:avLst/>
                    </a:prstGeom>
                    <a:noFill/>
                    <a:ln>
                      <a:noFill/>
                    </a:ln>
                  </pic:spPr>
                </pic:pic>
              </a:graphicData>
            </a:graphic>
          </wp:inline>
        </w:drawing>
      </w:r>
    </w:p>
    <w:p w14:paraId="29EA321C" w14:textId="77777777" w:rsidR="00D37FF7" w:rsidRPr="00AE060D" w:rsidRDefault="00D37FF7" w:rsidP="00BC1689">
      <w:pPr>
        <w:tabs>
          <w:tab w:val="left" w:pos="0"/>
          <w:tab w:val="left" w:pos="1049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72</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Обсяги</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доходів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місцевих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бюджетів</w:t>
      </w:r>
      <w:proofErr w:type="spellEnd"/>
    </w:p>
    <w:p w14:paraId="18913411" w14:textId="77777777" w:rsidR="00D37FF7" w:rsidRPr="00AE060D" w:rsidRDefault="00D37FF7" w:rsidP="00F030CC">
      <w:pPr>
        <w:tabs>
          <w:tab w:val="left" w:pos="0"/>
          <w:tab w:val="left" w:pos="1049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Доходи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щорічно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зростають</w:t>
      </w:r>
      <w:proofErr w:type="spellEnd"/>
      <w:r w:rsidR="00DA0CBF">
        <w:rPr>
          <w:rFonts w:ascii="Times New Roman" w:hAnsi="Times New Roman" w:cs="Times New Roman"/>
          <w:sz w:val="28"/>
          <w:szCs w:val="28"/>
          <w:lang w:val="uk-UA"/>
        </w:rPr>
        <w:t>,</w:t>
      </w:r>
      <w:r w:rsidR="00DA0CBF">
        <w:rPr>
          <w:rFonts w:ascii="Times New Roman" w:hAnsi="Times New Roman" w:cs="Times New Roman"/>
          <w:sz w:val="28"/>
          <w:szCs w:val="28"/>
        </w:rPr>
        <w:t xml:space="preserve"> </w:t>
      </w:r>
      <w:proofErr w:type="spellStart"/>
      <w:r w:rsidR="00DA0CBF">
        <w:rPr>
          <w:rFonts w:ascii="Times New Roman" w:hAnsi="Times New Roman" w:cs="Times New Roman"/>
          <w:sz w:val="28"/>
          <w:szCs w:val="28"/>
        </w:rPr>
        <w:t>і</w:t>
      </w:r>
      <w:r w:rsidRPr="00AE060D">
        <w:rPr>
          <w:rFonts w:ascii="Times New Roman" w:hAnsi="Times New Roman" w:cs="Times New Roman"/>
          <w:sz w:val="28"/>
          <w:szCs w:val="28"/>
        </w:rPr>
        <w:t>з</w:t>
      </w:r>
      <w:proofErr w:type="spellEnd"/>
      <w:r w:rsidRPr="00AE060D">
        <w:rPr>
          <w:rFonts w:ascii="Times New Roman" w:hAnsi="Times New Roman" w:cs="Times New Roman"/>
          <w:sz w:val="28"/>
          <w:szCs w:val="28"/>
        </w:rPr>
        <w:t xml:space="preserve"> 2012 року по 2018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w:t>
      </w:r>
      <w:r w:rsidR="00DA0CBF">
        <w:rPr>
          <w:rFonts w:ascii="Times New Roman" w:hAnsi="Times New Roman" w:cs="Times New Roman"/>
          <w:sz w:val="28"/>
          <w:szCs w:val="28"/>
          <w:lang w:val="uk-UA"/>
        </w:rPr>
        <w:t xml:space="preserve">вони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у 3,3 раза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4676,3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15872621" w14:textId="77777777" w:rsidR="00D37FF7" w:rsidRPr="00AE060D" w:rsidRDefault="00D37FF7" w:rsidP="00004F2B">
      <w:pPr>
        <w:tabs>
          <w:tab w:val="left" w:pos="0"/>
        </w:tabs>
        <w:spacing w:after="0" w:line="240" w:lineRule="auto"/>
        <w:ind w:firstLine="709"/>
        <w:jc w:val="both"/>
        <w:rPr>
          <w:rFonts w:ascii="Times New Roman" w:hAnsi="Times New Roman" w:cs="Times New Roman"/>
          <w:bCs/>
          <w:sz w:val="28"/>
          <w:szCs w:val="28"/>
        </w:rPr>
      </w:pPr>
      <w:bookmarkStart w:id="14" w:name="_TOC_250022"/>
      <w:bookmarkEnd w:id="14"/>
      <w:proofErr w:type="spellStart"/>
      <w:r w:rsidRPr="00AE060D">
        <w:rPr>
          <w:rFonts w:ascii="Times New Roman" w:hAnsi="Times New Roman" w:cs="Times New Roman"/>
          <w:bCs/>
          <w:sz w:val="28"/>
          <w:szCs w:val="28"/>
        </w:rPr>
        <w:t>Проведення</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реформи</w:t>
      </w:r>
      <w:proofErr w:type="spellEnd"/>
      <w:r w:rsidRPr="00AE060D">
        <w:rPr>
          <w:rFonts w:ascii="Times New Roman" w:hAnsi="Times New Roman" w:cs="Times New Roman"/>
          <w:bCs/>
          <w:sz w:val="28"/>
          <w:szCs w:val="28"/>
        </w:rPr>
        <w:t xml:space="preserve"> бюджетних </w:t>
      </w:r>
      <w:proofErr w:type="spellStart"/>
      <w:r w:rsidRPr="00AE060D">
        <w:rPr>
          <w:rFonts w:ascii="Times New Roman" w:hAnsi="Times New Roman" w:cs="Times New Roman"/>
          <w:bCs/>
          <w:sz w:val="28"/>
          <w:szCs w:val="28"/>
        </w:rPr>
        <w:t>відносин</w:t>
      </w:r>
      <w:proofErr w:type="spellEnd"/>
      <w:r w:rsidRPr="00AE060D">
        <w:rPr>
          <w:rFonts w:ascii="Times New Roman" w:hAnsi="Times New Roman" w:cs="Times New Roman"/>
          <w:bCs/>
          <w:sz w:val="28"/>
          <w:szCs w:val="28"/>
        </w:rPr>
        <w:t xml:space="preserve"> дало </w:t>
      </w:r>
      <w:proofErr w:type="spellStart"/>
      <w:r w:rsidRPr="00AE060D">
        <w:rPr>
          <w:rFonts w:ascii="Times New Roman" w:hAnsi="Times New Roman" w:cs="Times New Roman"/>
          <w:bCs/>
          <w:sz w:val="28"/>
          <w:szCs w:val="28"/>
        </w:rPr>
        <w:t>свої</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позитивні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результати</w:t>
      </w:r>
      <w:proofErr w:type="spellEnd"/>
      <w:r w:rsidRPr="00AE060D">
        <w:rPr>
          <w:rFonts w:ascii="Times New Roman" w:hAnsi="Times New Roman" w:cs="Times New Roman"/>
          <w:bCs/>
          <w:sz w:val="28"/>
          <w:szCs w:val="28"/>
        </w:rPr>
        <w:t xml:space="preserve">. У 2019 </w:t>
      </w:r>
      <w:proofErr w:type="spellStart"/>
      <w:r w:rsidRPr="00AE060D">
        <w:rPr>
          <w:rFonts w:ascii="Times New Roman" w:hAnsi="Times New Roman" w:cs="Times New Roman"/>
          <w:bCs/>
          <w:sz w:val="28"/>
          <w:szCs w:val="28"/>
        </w:rPr>
        <w:t>році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прямі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міжбюджетні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відносини</w:t>
      </w:r>
      <w:proofErr w:type="spellEnd"/>
      <w:r w:rsidRPr="00AE060D">
        <w:rPr>
          <w:rFonts w:ascii="Times New Roman" w:hAnsi="Times New Roman" w:cs="Times New Roman"/>
          <w:bCs/>
          <w:sz w:val="28"/>
          <w:szCs w:val="28"/>
        </w:rPr>
        <w:t xml:space="preserve"> з </w:t>
      </w:r>
      <w:proofErr w:type="spellStart"/>
      <w:r w:rsidRPr="00AE060D">
        <w:rPr>
          <w:rFonts w:ascii="Times New Roman" w:hAnsi="Times New Roman" w:cs="Times New Roman"/>
          <w:bCs/>
          <w:sz w:val="28"/>
          <w:szCs w:val="28"/>
        </w:rPr>
        <w:t>державним</w:t>
      </w:r>
      <w:proofErr w:type="spellEnd"/>
      <w:r w:rsidRPr="00AE060D">
        <w:rPr>
          <w:rFonts w:ascii="Times New Roman" w:hAnsi="Times New Roman" w:cs="Times New Roman"/>
          <w:bCs/>
          <w:sz w:val="28"/>
          <w:szCs w:val="28"/>
        </w:rPr>
        <w:t xml:space="preserve"> бюджетом </w:t>
      </w:r>
      <w:proofErr w:type="spellStart"/>
      <w:r w:rsidRPr="00AE060D">
        <w:rPr>
          <w:rFonts w:ascii="Times New Roman" w:hAnsi="Times New Roman" w:cs="Times New Roman"/>
          <w:bCs/>
          <w:sz w:val="28"/>
          <w:szCs w:val="28"/>
        </w:rPr>
        <w:t>мають</w:t>
      </w:r>
      <w:proofErr w:type="spellEnd"/>
      <w:r w:rsidRPr="00AE060D">
        <w:rPr>
          <w:rFonts w:ascii="Times New Roman" w:hAnsi="Times New Roman" w:cs="Times New Roman"/>
          <w:bCs/>
          <w:sz w:val="28"/>
          <w:szCs w:val="28"/>
        </w:rPr>
        <w:t xml:space="preserve"> 44 </w:t>
      </w:r>
      <w:proofErr w:type="spellStart"/>
      <w:r w:rsidRPr="00AE060D">
        <w:rPr>
          <w:rFonts w:ascii="Times New Roman" w:hAnsi="Times New Roman" w:cs="Times New Roman"/>
          <w:bCs/>
          <w:sz w:val="28"/>
          <w:szCs w:val="28"/>
        </w:rPr>
        <w:t>об’єднані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територіальні</w:t>
      </w:r>
      <w:proofErr w:type="spellEnd"/>
      <w:r w:rsidRPr="00AE060D">
        <w:rPr>
          <w:rFonts w:ascii="Times New Roman" w:hAnsi="Times New Roman" w:cs="Times New Roman"/>
          <w:bCs/>
          <w:sz w:val="28"/>
          <w:szCs w:val="28"/>
        </w:rPr>
        <w:t xml:space="preserve"> </w:t>
      </w:r>
      <w:proofErr w:type="spellStart"/>
      <w:r w:rsidRPr="00AE060D">
        <w:rPr>
          <w:rFonts w:ascii="Times New Roman" w:hAnsi="Times New Roman" w:cs="Times New Roman"/>
          <w:bCs/>
          <w:sz w:val="28"/>
          <w:szCs w:val="28"/>
        </w:rPr>
        <w:t>громади</w:t>
      </w:r>
      <w:proofErr w:type="spellEnd"/>
      <w:r w:rsidRPr="00AE060D">
        <w:rPr>
          <w:rFonts w:ascii="Times New Roman" w:hAnsi="Times New Roman" w:cs="Times New Roman"/>
          <w:bCs/>
          <w:sz w:val="28"/>
          <w:szCs w:val="28"/>
        </w:rPr>
        <w:t>.</w:t>
      </w:r>
    </w:p>
    <w:p w14:paraId="7CCE6B12" w14:textId="77777777" w:rsidR="00D37FF7" w:rsidRPr="00AE060D" w:rsidRDefault="00D37FF7" w:rsidP="00004F2B">
      <w:pPr>
        <w:tabs>
          <w:tab w:val="left" w:pos="0"/>
          <w:tab w:val="left" w:pos="1049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Найбільш</w:t>
      </w:r>
      <w:proofErr w:type="spellEnd"/>
      <w:r w:rsidRPr="00AE060D">
        <w:rPr>
          <w:rFonts w:ascii="Times New Roman" w:hAnsi="Times New Roman" w:cs="Times New Roman"/>
          <w:sz w:val="28"/>
          <w:szCs w:val="28"/>
        </w:rPr>
        <w:t xml:space="preserve"> позитивно </w:t>
      </w:r>
      <w:proofErr w:type="spellStart"/>
      <w:r w:rsidRPr="00AE060D">
        <w:rPr>
          <w:rFonts w:ascii="Times New Roman" w:hAnsi="Times New Roman" w:cs="Times New Roman"/>
          <w:sz w:val="28"/>
          <w:szCs w:val="28"/>
        </w:rPr>
        <w:t>бюджетна</w:t>
      </w:r>
      <w:proofErr w:type="spellEnd"/>
      <w:r w:rsidRPr="00AE060D">
        <w:rPr>
          <w:rFonts w:ascii="Times New Roman" w:hAnsi="Times New Roman" w:cs="Times New Roman"/>
          <w:sz w:val="28"/>
          <w:szCs w:val="28"/>
        </w:rPr>
        <w:t xml:space="preserve"> реформа </w:t>
      </w:r>
      <w:proofErr w:type="spellStart"/>
      <w:r w:rsidRPr="00AE060D">
        <w:rPr>
          <w:rFonts w:ascii="Times New Roman" w:hAnsi="Times New Roman" w:cs="Times New Roman"/>
          <w:sz w:val="28"/>
          <w:szCs w:val="28"/>
        </w:rPr>
        <w:t>позначилася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загального</w:t>
      </w:r>
      <w:proofErr w:type="spellEnd"/>
      <w:r w:rsidRPr="00AE060D">
        <w:rPr>
          <w:rFonts w:ascii="Times New Roman" w:hAnsi="Times New Roman" w:cs="Times New Roman"/>
          <w:sz w:val="28"/>
          <w:szCs w:val="28"/>
        </w:rPr>
        <w:t xml:space="preserve"> фонду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проти</w:t>
      </w:r>
      <w:proofErr w:type="spellEnd"/>
      <w:r w:rsidRPr="00AE060D">
        <w:rPr>
          <w:rFonts w:ascii="Times New Roman" w:hAnsi="Times New Roman" w:cs="Times New Roman"/>
          <w:sz w:val="28"/>
          <w:szCs w:val="28"/>
        </w:rPr>
        <w:t xml:space="preserve"> 2017 року </w:t>
      </w:r>
      <w:proofErr w:type="spellStart"/>
      <w:r w:rsidRPr="00AE060D">
        <w:rPr>
          <w:rFonts w:ascii="Times New Roman" w:hAnsi="Times New Roman" w:cs="Times New Roman"/>
          <w:sz w:val="28"/>
          <w:szCs w:val="28"/>
        </w:rPr>
        <w:t>найбільший</w:t>
      </w:r>
      <w:proofErr w:type="spellEnd"/>
      <w:r w:rsidRPr="00AE060D">
        <w:rPr>
          <w:rFonts w:ascii="Times New Roman" w:hAnsi="Times New Roman" w:cs="Times New Roman"/>
          <w:sz w:val="28"/>
          <w:szCs w:val="28"/>
        </w:rPr>
        <w:t xml:space="preserve"> – 422,8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з них по </w:t>
      </w:r>
      <w:proofErr w:type="spellStart"/>
      <w:r w:rsidRPr="00AE060D">
        <w:rPr>
          <w:rFonts w:ascii="Times New Roman" w:hAnsi="Times New Roman" w:cs="Times New Roman"/>
          <w:sz w:val="28"/>
          <w:szCs w:val="28"/>
        </w:rPr>
        <w:t>містах</w:t>
      </w:r>
      <w:proofErr w:type="spellEnd"/>
      <w:r w:rsidRPr="00AE060D">
        <w:rPr>
          <w:rFonts w:ascii="Times New Roman" w:hAnsi="Times New Roman" w:cs="Times New Roman"/>
          <w:sz w:val="28"/>
          <w:szCs w:val="28"/>
        </w:rPr>
        <w:t xml:space="preserve"> Хмельницький –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268,8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Кам’янець-Подільський</w:t>
      </w:r>
      <w:proofErr w:type="spellEnd"/>
      <w:r w:rsidRPr="00AE060D">
        <w:rPr>
          <w:rFonts w:ascii="Times New Roman" w:hAnsi="Times New Roman" w:cs="Times New Roman"/>
          <w:sz w:val="28"/>
          <w:szCs w:val="28"/>
        </w:rPr>
        <w:t xml:space="preserve"> – 45,8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Нетішин</w:t>
      </w:r>
      <w:proofErr w:type="spellEnd"/>
      <w:r w:rsidRPr="00AE060D">
        <w:rPr>
          <w:rFonts w:ascii="Times New Roman" w:hAnsi="Times New Roman" w:cs="Times New Roman"/>
          <w:sz w:val="28"/>
          <w:szCs w:val="28"/>
        </w:rPr>
        <w:t xml:space="preserve"> – 40,9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Старокостянтинів</w:t>
      </w:r>
      <w:proofErr w:type="spellEnd"/>
      <w:r w:rsidRPr="00AE060D">
        <w:rPr>
          <w:rFonts w:ascii="Times New Roman" w:hAnsi="Times New Roman" w:cs="Times New Roman"/>
          <w:sz w:val="28"/>
          <w:szCs w:val="28"/>
        </w:rPr>
        <w:t xml:space="preserve"> – 31,8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Славута – 21,8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та Шепетівка – 13,7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15EE7C64" w14:textId="77777777" w:rsidR="00D37FF7" w:rsidRPr="00AE060D" w:rsidRDefault="00D37FF7" w:rsidP="00004F2B">
      <w:pPr>
        <w:tabs>
          <w:tab w:val="left" w:pos="0"/>
          <w:tab w:val="left" w:pos="1049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По бюджетах </w:t>
      </w:r>
      <w:proofErr w:type="spellStart"/>
      <w:r w:rsidRPr="00AE060D">
        <w:rPr>
          <w:rFonts w:ascii="Times New Roman" w:hAnsi="Times New Roman" w:cs="Times New Roman"/>
          <w:sz w:val="28"/>
          <w:szCs w:val="28"/>
        </w:rPr>
        <w:t>об’єднаних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територіальних</w:t>
      </w:r>
      <w:proofErr w:type="spellEnd"/>
      <w:r w:rsidRPr="00AE060D">
        <w:rPr>
          <w:rFonts w:ascii="Times New Roman" w:hAnsi="Times New Roman" w:cs="Times New Roman"/>
          <w:sz w:val="28"/>
          <w:szCs w:val="28"/>
        </w:rPr>
        <w:t xml:space="preserve"> громад доходи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на 2</w:t>
      </w:r>
      <w:r w:rsidR="00DA0CBF">
        <w:rPr>
          <w:rFonts w:ascii="Times New Roman" w:hAnsi="Times New Roman" w:cs="Times New Roman"/>
          <w:sz w:val="28"/>
          <w:szCs w:val="28"/>
        </w:rPr>
        <w:t xml:space="preserve">53,6 млн </w:t>
      </w:r>
      <w:proofErr w:type="spellStart"/>
      <w:r w:rsidR="00DA0CBF">
        <w:rPr>
          <w:rFonts w:ascii="Times New Roman" w:hAnsi="Times New Roman" w:cs="Times New Roman"/>
          <w:sz w:val="28"/>
          <w:szCs w:val="28"/>
        </w:rPr>
        <w:t>гривень</w:t>
      </w:r>
      <w:proofErr w:type="spellEnd"/>
      <w:r w:rsidR="00DA0CBF">
        <w:rPr>
          <w:rFonts w:ascii="Times New Roman" w:hAnsi="Times New Roman" w:cs="Times New Roman"/>
          <w:sz w:val="28"/>
          <w:szCs w:val="28"/>
        </w:rPr>
        <w:t xml:space="preserve">. </w:t>
      </w:r>
      <w:proofErr w:type="spellStart"/>
      <w:r w:rsidR="00DA0CBF">
        <w:rPr>
          <w:rFonts w:ascii="Times New Roman" w:hAnsi="Times New Roman" w:cs="Times New Roman"/>
          <w:sz w:val="28"/>
          <w:szCs w:val="28"/>
        </w:rPr>
        <w:t>Серед</w:t>
      </w:r>
      <w:proofErr w:type="spellEnd"/>
      <w:r w:rsidR="00DA0CBF">
        <w:rPr>
          <w:rFonts w:ascii="Times New Roman" w:hAnsi="Times New Roman" w:cs="Times New Roman"/>
          <w:sz w:val="28"/>
          <w:szCs w:val="28"/>
        </w:rPr>
        <w:t xml:space="preserve"> </w:t>
      </w:r>
      <w:proofErr w:type="spellStart"/>
      <w:r w:rsidR="00DA0CBF">
        <w:rPr>
          <w:rFonts w:ascii="Times New Roman" w:hAnsi="Times New Roman" w:cs="Times New Roman"/>
          <w:sz w:val="28"/>
          <w:szCs w:val="28"/>
        </w:rPr>
        <w:t>лідерів</w:t>
      </w:r>
      <w:proofErr w:type="spellEnd"/>
      <w:r w:rsidRPr="00AE060D">
        <w:rPr>
          <w:rFonts w:ascii="Times New Roman" w:hAnsi="Times New Roman" w:cs="Times New Roman"/>
          <w:sz w:val="28"/>
          <w:szCs w:val="28"/>
        </w:rPr>
        <w:t xml:space="preserve"> Волочиська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(+25,2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Гуменецька </w:t>
      </w:r>
      <w:r w:rsidR="00DA0CBF">
        <w:rPr>
          <w:rFonts w:ascii="Times New Roman" w:hAnsi="Times New Roman" w:cs="Times New Roman"/>
          <w:sz w:val="28"/>
          <w:szCs w:val="28"/>
          <w:lang w:val="uk-UA"/>
        </w:rPr>
        <w:t xml:space="preserve">сільська </w:t>
      </w:r>
      <w:r w:rsidRPr="00AE060D">
        <w:rPr>
          <w:rFonts w:ascii="Times New Roman" w:hAnsi="Times New Roman" w:cs="Times New Roman"/>
          <w:sz w:val="28"/>
          <w:szCs w:val="28"/>
        </w:rPr>
        <w:t xml:space="preserve">(+18,0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Полонська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(+17,9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Красилівська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(+17,8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Летичівська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 xml:space="preserve">(+16,0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Дунаєвецька міська (+14,9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Чемеровецька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 xml:space="preserve">(+13,0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та Старосинявська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 xml:space="preserve">(+13,0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громади</w:t>
      </w:r>
      <w:proofErr w:type="spellEnd"/>
      <w:r w:rsidRPr="00AE060D">
        <w:rPr>
          <w:rFonts w:ascii="Times New Roman" w:hAnsi="Times New Roman" w:cs="Times New Roman"/>
          <w:sz w:val="28"/>
          <w:szCs w:val="28"/>
        </w:rPr>
        <w:t>.</w:t>
      </w:r>
    </w:p>
    <w:p w14:paraId="7926BCB3" w14:textId="77777777" w:rsidR="00D37FF7" w:rsidRPr="00AE060D" w:rsidRDefault="00D37FF7" w:rsidP="00F030CC">
      <w:pPr>
        <w:tabs>
          <w:tab w:val="left" w:pos="0"/>
          <w:tab w:val="left" w:pos="1049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По бюджетах </w:t>
      </w:r>
      <w:proofErr w:type="spellStart"/>
      <w:r w:rsidRPr="00AE060D">
        <w:rPr>
          <w:rFonts w:ascii="Times New Roman" w:hAnsi="Times New Roman" w:cs="Times New Roman"/>
          <w:sz w:val="28"/>
          <w:szCs w:val="28"/>
        </w:rPr>
        <w:t>районів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становив 190,3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
    <w:p w14:paraId="5E221DF4" w14:textId="77777777" w:rsidR="00D37FF7" w:rsidRPr="00AE060D" w:rsidRDefault="007F5957" w:rsidP="00BC1689">
      <w:pPr>
        <w:tabs>
          <w:tab w:val="left" w:pos="0"/>
          <w:tab w:val="left" w:pos="1049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E9F3CF0" wp14:editId="5DF18ECA">
            <wp:extent cx="5382491" cy="2466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8595" cy="2478069"/>
                    </a:xfrm>
                    <a:prstGeom prst="rect">
                      <a:avLst/>
                    </a:prstGeom>
                    <a:noFill/>
                    <a:ln>
                      <a:noFill/>
                    </a:ln>
                  </pic:spPr>
                </pic:pic>
              </a:graphicData>
            </a:graphic>
          </wp:inline>
        </w:drawing>
      </w:r>
    </w:p>
    <w:p w14:paraId="5DE40E74" w14:textId="77777777"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73</w:t>
      </w:r>
      <w:r w:rsidRPr="00AE060D">
        <w:rPr>
          <w:rFonts w:ascii="Times New Roman" w:hAnsi="Times New Roman" w:cs="Times New Roman"/>
          <w:b/>
          <w:sz w:val="28"/>
          <w:szCs w:val="28"/>
        </w:rPr>
        <w:t xml:space="preserve">. Структура </w:t>
      </w:r>
      <w:proofErr w:type="spellStart"/>
      <w:r w:rsidRPr="00AE060D">
        <w:rPr>
          <w:rFonts w:ascii="Times New Roman" w:hAnsi="Times New Roman" w:cs="Times New Roman"/>
          <w:b/>
          <w:sz w:val="28"/>
          <w:szCs w:val="28"/>
        </w:rPr>
        <w:t>податкових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надходжень</w:t>
      </w:r>
      <w:proofErr w:type="spellEnd"/>
      <w:r w:rsidRPr="00AE060D">
        <w:rPr>
          <w:rFonts w:ascii="Times New Roman" w:hAnsi="Times New Roman" w:cs="Times New Roman"/>
          <w:b/>
          <w:sz w:val="28"/>
          <w:szCs w:val="28"/>
        </w:rPr>
        <w:t xml:space="preserve"> до бюджету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w:t>
      </w:r>
    </w:p>
    <w:p w14:paraId="110B58CD" w14:textId="77777777"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bookmarkStart w:id="15" w:name="_TOC_250020"/>
      <w:bookmarkStart w:id="16" w:name="_TOC_250019"/>
      <w:bookmarkEnd w:id="15"/>
      <w:bookmarkEnd w:id="16"/>
      <w:proofErr w:type="spellStart"/>
      <w:r w:rsidRPr="00AE060D">
        <w:rPr>
          <w:rFonts w:ascii="Times New Roman" w:hAnsi="Times New Roman" w:cs="Times New Roman"/>
          <w:sz w:val="28"/>
          <w:szCs w:val="28"/>
        </w:rPr>
        <w:lastRenderedPageBreak/>
        <w:t>Найбільшим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податок</w:t>
      </w:r>
      <w:proofErr w:type="spellEnd"/>
      <w:r w:rsidRPr="00AE060D">
        <w:rPr>
          <w:rFonts w:ascii="Times New Roman" w:hAnsi="Times New Roman" w:cs="Times New Roman"/>
          <w:sz w:val="28"/>
          <w:szCs w:val="28"/>
        </w:rPr>
        <w:t xml:space="preserve"> на доходи </w:t>
      </w:r>
      <w:proofErr w:type="spellStart"/>
      <w:r w:rsidRPr="00AE060D">
        <w:rPr>
          <w:rFonts w:ascii="Times New Roman" w:hAnsi="Times New Roman" w:cs="Times New Roman"/>
          <w:sz w:val="28"/>
          <w:szCs w:val="28"/>
        </w:rPr>
        <w:t>фізичних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Його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частка</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загальному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обсязі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податкових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з 2015 року </w:t>
      </w:r>
      <w:proofErr w:type="spellStart"/>
      <w:r w:rsidRPr="00AE060D">
        <w:rPr>
          <w:rFonts w:ascii="Times New Roman" w:hAnsi="Times New Roman" w:cs="Times New Roman"/>
          <w:sz w:val="28"/>
          <w:szCs w:val="28"/>
        </w:rPr>
        <w:t>зросла</w:t>
      </w:r>
      <w:proofErr w:type="spellEnd"/>
      <w:r w:rsidRPr="00AE060D">
        <w:rPr>
          <w:rFonts w:ascii="Times New Roman" w:hAnsi="Times New Roman" w:cs="Times New Roman"/>
          <w:sz w:val="28"/>
          <w:szCs w:val="28"/>
        </w:rPr>
        <w:t xml:space="preserve"> і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становила 55,7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Зважаючи</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це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визначальним</w:t>
      </w:r>
      <w:proofErr w:type="spellEnd"/>
      <w:r w:rsidRPr="00AE060D">
        <w:rPr>
          <w:rFonts w:ascii="Times New Roman" w:hAnsi="Times New Roman" w:cs="Times New Roman"/>
          <w:sz w:val="28"/>
          <w:szCs w:val="28"/>
        </w:rPr>
        <w:t xml:space="preserve"> фактором </w:t>
      </w:r>
      <w:proofErr w:type="spellStart"/>
      <w:r w:rsidRPr="00AE060D">
        <w:rPr>
          <w:rFonts w:ascii="Times New Roman" w:hAnsi="Times New Roman" w:cs="Times New Roman"/>
          <w:sz w:val="28"/>
          <w:szCs w:val="28"/>
        </w:rPr>
        <w:t>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місцевого</w:t>
      </w:r>
      <w:proofErr w:type="spellEnd"/>
      <w:r w:rsidRPr="00AE060D">
        <w:rPr>
          <w:rFonts w:ascii="Times New Roman" w:hAnsi="Times New Roman" w:cs="Times New Roman"/>
          <w:sz w:val="28"/>
          <w:szCs w:val="28"/>
        </w:rPr>
        <w:t xml:space="preserve"> бюджету є </w:t>
      </w:r>
      <w:proofErr w:type="spellStart"/>
      <w:r w:rsidRPr="00AE060D">
        <w:rPr>
          <w:rFonts w:ascii="Times New Roman" w:hAnsi="Times New Roman" w:cs="Times New Roman"/>
          <w:sz w:val="28"/>
          <w:szCs w:val="28"/>
        </w:rPr>
        <w:t>реалізація</w:t>
      </w:r>
      <w:proofErr w:type="spellEnd"/>
      <w:r w:rsidRPr="00AE060D">
        <w:rPr>
          <w:rFonts w:ascii="Times New Roman" w:hAnsi="Times New Roman" w:cs="Times New Roman"/>
          <w:sz w:val="28"/>
          <w:szCs w:val="28"/>
        </w:rPr>
        <w:t xml:space="preserve"> комплексу </w:t>
      </w:r>
      <w:proofErr w:type="spellStart"/>
      <w:r w:rsidRPr="00AE060D">
        <w:rPr>
          <w:rFonts w:ascii="Times New Roman" w:hAnsi="Times New Roman" w:cs="Times New Roman"/>
          <w:sz w:val="28"/>
          <w:szCs w:val="28"/>
        </w:rPr>
        <w:t>спільних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із</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середньої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заробітної</w:t>
      </w:r>
      <w:proofErr w:type="spellEnd"/>
      <w:r w:rsidRPr="00AE060D">
        <w:rPr>
          <w:rFonts w:ascii="Times New Roman" w:hAnsi="Times New Roman" w:cs="Times New Roman"/>
          <w:sz w:val="28"/>
          <w:szCs w:val="28"/>
        </w:rPr>
        <w:t xml:space="preserve"> плати та </w:t>
      </w:r>
      <w:proofErr w:type="spellStart"/>
      <w:r w:rsidRPr="00AE060D">
        <w:rPr>
          <w:rFonts w:ascii="Times New Roman" w:hAnsi="Times New Roman" w:cs="Times New Roman"/>
          <w:sz w:val="28"/>
          <w:szCs w:val="28"/>
        </w:rPr>
        <w:t>легалізації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зайнятості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w:t>
      </w:r>
    </w:p>
    <w:p w14:paraId="7B5A7015" w14:textId="77777777"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Другим за </w:t>
      </w:r>
      <w:proofErr w:type="spellStart"/>
      <w:r w:rsidRPr="00AE060D">
        <w:rPr>
          <w:rFonts w:ascii="Times New Roman" w:hAnsi="Times New Roman" w:cs="Times New Roman"/>
          <w:sz w:val="28"/>
          <w:szCs w:val="28"/>
        </w:rPr>
        <w:t>обсягом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виступає</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єдиний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w:t>
      </w:r>
      <w:proofErr w:type="spellStart"/>
      <w:r w:rsidRPr="00AE060D">
        <w:rPr>
          <w:rFonts w:ascii="Times New Roman" w:hAnsi="Times New Roman" w:cs="Times New Roman"/>
          <w:sz w:val="28"/>
          <w:szCs w:val="28"/>
        </w:rPr>
        <w:t>якого</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загальній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сумі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становила 12,4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зазначеного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податку</w:t>
      </w:r>
      <w:proofErr w:type="spellEnd"/>
      <w:r w:rsidRPr="00AE060D">
        <w:rPr>
          <w:rFonts w:ascii="Times New Roman" w:hAnsi="Times New Roman" w:cs="Times New Roman"/>
          <w:sz w:val="28"/>
          <w:szCs w:val="28"/>
        </w:rPr>
        <w:t xml:space="preserve"> з 2013 року по 2018 </w:t>
      </w:r>
      <w:proofErr w:type="spellStart"/>
      <w:r w:rsidRPr="00AE060D">
        <w:rPr>
          <w:rFonts w:ascii="Times New Roman" w:hAnsi="Times New Roman" w:cs="Times New Roman"/>
          <w:sz w:val="28"/>
          <w:szCs w:val="28"/>
        </w:rPr>
        <w:t>рік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у 5,1 раза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667,4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Цьому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сприяло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збільшення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2013 роком </w:t>
      </w:r>
      <w:proofErr w:type="spellStart"/>
      <w:r w:rsidRPr="00AE060D">
        <w:rPr>
          <w:rFonts w:ascii="Times New Roman" w:hAnsi="Times New Roman" w:cs="Times New Roman"/>
          <w:sz w:val="28"/>
          <w:szCs w:val="28"/>
        </w:rPr>
        <w:t>кількості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підприємців</w:t>
      </w:r>
      <w:proofErr w:type="spellEnd"/>
      <w:r w:rsidRPr="00AE060D">
        <w:rPr>
          <w:rFonts w:ascii="Times New Roman" w:hAnsi="Times New Roman" w:cs="Times New Roman"/>
          <w:sz w:val="28"/>
          <w:szCs w:val="28"/>
        </w:rPr>
        <w:t xml:space="preserve"> на 5436 </w:t>
      </w:r>
      <w:proofErr w:type="spellStart"/>
      <w:r w:rsidRPr="00AE060D">
        <w:rPr>
          <w:rFonts w:ascii="Times New Roman" w:hAnsi="Times New Roman" w:cs="Times New Roman"/>
          <w:sz w:val="28"/>
          <w:szCs w:val="28"/>
        </w:rPr>
        <w:t>осіб</w:t>
      </w:r>
      <w:proofErr w:type="spellEnd"/>
      <w:r w:rsidRPr="00AE060D">
        <w:rPr>
          <w:rFonts w:ascii="Times New Roman" w:hAnsi="Times New Roman" w:cs="Times New Roman"/>
          <w:sz w:val="28"/>
          <w:szCs w:val="28"/>
        </w:rPr>
        <w:t>.</w:t>
      </w:r>
    </w:p>
    <w:p w14:paraId="578ADDFF" w14:textId="77777777"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shd w:val="clear" w:color="auto" w:fill="FFFFFF"/>
        </w:rPr>
      </w:pPr>
      <w:proofErr w:type="spellStart"/>
      <w:r w:rsidRPr="00AE060D">
        <w:rPr>
          <w:rFonts w:ascii="Times New Roman" w:hAnsi="Times New Roman" w:cs="Times New Roman"/>
          <w:sz w:val="28"/>
          <w:szCs w:val="28"/>
        </w:rPr>
        <w:t>Важливим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джерелом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є плата за землю, </w:t>
      </w:r>
      <w:proofErr w:type="spellStart"/>
      <w:r w:rsidRPr="00AE060D">
        <w:rPr>
          <w:rFonts w:ascii="Times New Roman" w:hAnsi="Times New Roman" w:cs="Times New Roman"/>
          <w:sz w:val="28"/>
          <w:szCs w:val="28"/>
        </w:rPr>
        <w:t>питома</w:t>
      </w:r>
      <w:proofErr w:type="spellEnd"/>
      <w:r w:rsidRPr="00AE060D">
        <w:rPr>
          <w:rFonts w:ascii="Times New Roman" w:hAnsi="Times New Roman" w:cs="Times New Roman"/>
          <w:sz w:val="28"/>
          <w:szCs w:val="28"/>
        </w:rPr>
        <w:t xml:space="preserve"> вага </w:t>
      </w:r>
      <w:proofErr w:type="spellStart"/>
      <w:r w:rsidRPr="00AE060D">
        <w:rPr>
          <w:rFonts w:ascii="Times New Roman" w:hAnsi="Times New Roman" w:cs="Times New Roman"/>
          <w:sz w:val="28"/>
          <w:szCs w:val="28"/>
        </w:rPr>
        <w:t>якої</w:t>
      </w:r>
      <w:proofErr w:type="spellEnd"/>
      <w:r w:rsidRPr="00AE060D">
        <w:rPr>
          <w:rFonts w:ascii="Times New Roman" w:hAnsi="Times New Roman" w:cs="Times New Roman"/>
          <w:sz w:val="28"/>
          <w:szCs w:val="28"/>
        </w:rPr>
        <w:t xml:space="preserve"> становить 9,3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Ріст</w:t>
      </w:r>
      <w:proofErr w:type="spellEnd"/>
      <w:r w:rsidRPr="00AE060D">
        <w:rPr>
          <w:rFonts w:ascii="Times New Roman" w:hAnsi="Times New Roman" w:cs="Times New Roman"/>
          <w:sz w:val="28"/>
          <w:szCs w:val="28"/>
        </w:rPr>
        <w:t xml:space="preserve"> плати за землю за </w:t>
      </w:r>
      <w:proofErr w:type="spellStart"/>
      <w:r w:rsidRPr="00AE060D">
        <w:rPr>
          <w:rFonts w:ascii="Times New Roman" w:hAnsi="Times New Roman" w:cs="Times New Roman"/>
          <w:sz w:val="28"/>
          <w:szCs w:val="28"/>
        </w:rPr>
        <w:t>шість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становив 394,0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(у 2,7 раза). </w:t>
      </w:r>
      <w:proofErr w:type="spellStart"/>
      <w:r w:rsidRPr="00AE060D">
        <w:rPr>
          <w:rFonts w:ascii="Times New Roman" w:hAnsi="Times New Roman" w:cs="Times New Roman"/>
          <w:sz w:val="28"/>
          <w:szCs w:val="28"/>
        </w:rPr>
        <w:t>Цей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досягнуто</w:t>
      </w:r>
      <w:proofErr w:type="spellEnd"/>
      <w:r w:rsidRPr="00AE060D">
        <w:rPr>
          <w:rFonts w:ascii="Times New Roman" w:hAnsi="Times New Roman" w:cs="Times New Roman"/>
          <w:sz w:val="28"/>
          <w:szCs w:val="28"/>
        </w:rPr>
        <w:t xml:space="preserve"> з</w:t>
      </w:r>
      <w:r w:rsidRPr="00AE060D">
        <w:rPr>
          <w:rFonts w:ascii="Times New Roman" w:hAnsi="Times New Roman" w:cs="Times New Roman"/>
          <w:sz w:val="28"/>
          <w:szCs w:val="28"/>
          <w:shd w:val="clear" w:color="auto" w:fill="FFFFFF"/>
        </w:rPr>
        <w:t xml:space="preserve">а </w:t>
      </w:r>
      <w:proofErr w:type="spellStart"/>
      <w:r w:rsidRPr="00AE060D">
        <w:rPr>
          <w:rFonts w:ascii="Times New Roman" w:hAnsi="Times New Roman" w:cs="Times New Roman"/>
          <w:sz w:val="28"/>
          <w:szCs w:val="28"/>
          <w:shd w:val="clear" w:color="auto" w:fill="FFFFFF"/>
        </w:rPr>
        <w:t>рахунок</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проведеної</w:t>
      </w:r>
      <w:proofErr w:type="spellEnd"/>
      <w:r w:rsidRPr="00AE060D">
        <w:rPr>
          <w:rFonts w:ascii="Times New Roman" w:hAnsi="Times New Roman" w:cs="Times New Roman"/>
          <w:sz w:val="28"/>
          <w:szCs w:val="28"/>
          <w:shd w:val="clear" w:color="auto" w:fill="FFFFFF"/>
        </w:rPr>
        <w:t xml:space="preserve"> в </w:t>
      </w:r>
      <w:proofErr w:type="spellStart"/>
      <w:r w:rsidRPr="00AE060D">
        <w:rPr>
          <w:rFonts w:ascii="Times New Roman" w:hAnsi="Times New Roman" w:cs="Times New Roman"/>
          <w:sz w:val="28"/>
          <w:szCs w:val="28"/>
          <w:shd w:val="clear" w:color="auto" w:fill="FFFFFF"/>
        </w:rPr>
        <w:t>області</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роботи</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щодо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збільшення</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середнього</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розміру</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орендної</w:t>
      </w:r>
      <w:proofErr w:type="spellEnd"/>
      <w:r w:rsidRPr="00AE060D">
        <w:rPr>
          <w:rFonts w:ascii="Times New Roman" w:hAnsi="Times New Roman" w:cs="Times New Roman"/>
          <w:sz w:val="28"/>
          <w:szCs w:val="28"/>
          <w:shd w:val="clear" w:color="auto" w:fill="FFFFFF"/>
        </w:rPr>
        <w:t xml:space="preserve"> плати за землю </w:t>
      </w:r>
      <w:proofErr w:type="spellStart"/>
      <w:r w:rsidRPr="00AE060D">
        <w:rPr>
          <w:rFonts w:ascii="Times New Roman" w:hAnsi="Times New Roman" w:cs="Times New Roman"/>
          <w:sz w:val="28"/>
          <w:szCs w:val="28"/>
          <w:shd w:val="clear" w:color="auto" w:fill="FFFFFF"/>
        </w:rPr>
        <w:t>державної</w:t>
      </w:r>
      <w:proofErr w:type="spellEnd"/>
      <w:r w:rsidRPr="00AE060D">
        <w:rPr>
          <w:rFonts w:ascii="Times New Roman" w:hAnsi="Times New Roman" w:cs="Times New Roman"/>
          <w:sz w:val="28"/>
          <w:szCs w:val="28"/>
          <w:shd w:val="clear" w:color="auto" w:fill="FFFFFF"/>
        </w:rPr>
        <w:t xml:space="preserve"> та </w:t>
      </w:r>
      <w:proofErr w:type="spellStart"/>
      <w:r w:rsidRPr="00AE060D">
        <w:rPr>
          <w:rFonts w:ascii="Times New Roman" w:hAnsi="Times New Roman" w:cs="Times New Roman"/>
          <w:sz w:val="28"/>
          <w:szCs w:val="28"/>
          <w:shd w:val="clear" w:color="auto" w:fill="FFFFFF"/>
        </w:rPr>
        <w:t>комунальної</w:t>
      </w:r>
      <w:proofErr w:type="spellEnd"/>
      <w:r w:rsidRPr="00AE060D">
        <w:rPr>
          <w:rFonts w:ascii="Times New Roman" w:hAnsi="Times New Roman" w:cs="Times New Roman"/>
          <w:sz w:val="28"/>
          <w:szCs w:val="28"/>
          <w:shd w:val="clear" w:color="auto" w:fill="FFFFFF"/>
        </w:rPr>
        <w:t xml:space="preserve"> </w:t>
      </w:r>
      <w:proofErr w:type="spellStart"/>
      <w:r w:rsidRPr="00AE060D">
        <w:rPr>
          <w:rFonts w:ascii="Times New Roman" w:hAnsi="Times New Roman" w:cs="Times New Roman"/>
          <w:sz w:val="28"/>
          <w:szCs w:val="28"/>
          <w:shd w:val="clear" w:color="auto" w:fill="FFFFFF"/>
        </w:rPr>
        <w:t>власності</w:t>
      </w:r>
      <w:proofErr w:type="spellEnd"/>
      <w:r w:rsidRPr="00AE060D">
        <w:rPr>
          <w:rFonts w:ascii="Times New Roman" w:hAnsi="Times New Roman" w:cs="Times New Roman"/>
          <w:sz w:val="28"/>
          <w:szCs w:val="28"/>
          <w:shd w:val="clear" w:color="auto" w:fill="FFFFFF"/>
        </w:rPr>
        <w:t>.</w:t>
      </w:r>
    </w:p>
    <w:p w14:paraId="05736FF5" w14:textId="77777777" w:rsidR="00D37FF7" w:rsidRPr="0054257D" w:rsidRDefault="00D37FF7" w:rsidP="00BC1689">
      <w:pPr>
        <w:tabs>
          <w:tab w:val="left" w:pos="0"/>
        </w:tabs>
        <w:spacing w:after="0" w:line="240" w:lineRule="auto"/>
        <w:jc w:val="center"/>
        <w:rPr>
          <w:rFonts w:ascii="Times New Roman" w:hAnsi="Times New Roman" w:cs="Times New Roman"/>
          <w:b/>
          <w:sz w:val="28"/>
          <w:szCs w:val="28"/>
        </w:rPr>
      </w:pPr>
      <w:r w:rsidRPr="0054257D">
        <w:rPr>
          <w:rFonts w:ascii="Times New Roman" w:hAnsi="Times New Roman" w:cs="Times New Roman"/>
          <w:b/>
          <w:sz w:val="28"/>
          <w:szCs w:val="28"/>
        </w:rPr>
        <w:t>Д</w:t>
      </w:r>
      <w:proofErr w:type="spellStart"/>
      <w:r w:rsidR="00105ED7" w:rsidRPr="0054257D">
        <w:rPr>
          <w:rFonts w:ascii="Times New Roman" w:hAnsi="Times New Roman" w:cs="Times New Roman"/>
          <w:b/>
          <w:sz w:val="28"/>
          <w:szCs w:val="28"/>
          <w:lang w:val="uk-UA"/>
        </w:rPr>
        <w:t>отаційність</w:t>
      </w:r>
      <w:proofErr w:type="spellEnd"/>
      <w:r w:rsidR="00105ED7" w:rsidRPr="0054257D">
        <w:rPr>
          <w:rFonts w:ascii="Times New Roman" w:hAnsi="Times New Roman" w:cs="Times New Roman"/>
          <w:b/>
          <w:sz w:val="28"/>
          <w:szCs w:val="28"/>
          <w:lang w:val="uk-UA"/>
        </w:rPr>
        <w:t xml:space="preserve"> бюджету</w:t>
      </w:r>
    </w:p>
    <w:p w14:paraId="389AC832"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Протягом</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останніх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років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зменшився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дотаційності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відношення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загальних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бюджету до </w:t>
      </w:r>
      <w:proofErr w:type="spellStart"/>
      <w:r w:rsidRPr="00AE060D">
        <w:rPr>
          <w:rFonts w:ascii="Times New Roman" w:hAnsi="Times New Roman" w:cs="Times New Roman"/>
          <w:sz w:val="28"/>
          <w:szCs w:val="28"/>
        </w:rPr>
        <w:t>власних</w:t>
      </w:r>
      <w:proofErr w:type="spellEnd"/>
      <w:r w:rsidRPr="00AE060D">
        <w:rPr>
          <w:rFonts w:ascii="Times New Roman" w:hAnsi="Times New Roman" w:cs="Times New Roman"/>
          <w:sz w:val="28"/>
          <w:szCs w:val="28"/>
        </w:rPr>
        <w:t xml:space="preserve">) з 66,5% у 2013 до 62,3% –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w:t>
      </w:r>
    </w:p>
    <w:p w14:paraId="24FEF6DD" w14:textId="77777777"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6FFBFCA" wp14:editId="6C6D6B24">
            <wp:extent cx="4965700" cy="3098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65700" cy="3098800"/>
                    </a:xfrm>
                    <a:prstGeom prst="rect">
                      <a:avLst/>
                    </a:prstGeom>
                    <a:noFill/>
                    <a:ln>
                      <a:noFill/>
                    </a:ln>
                  </pic:spPr>
                </pic:pic>
              </a:graphicData>
            </a:graphic>
          </wp:inline>
        </w:drawing>
      </w:r>
    </w:p>
    <w:p w14:paraId="645147D0" w14:textId="77777777"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6615F5">
        <w:rPr>
          <w:rFonts w:ascii="Times New Roman" w:hAnsi="Times New Roman" w:cs="Times New Roman"/>
          <w:b/>
          <w:sz w:val="28"/>
          <w:szCs w:val="28"/>
          <w:lang w:val="uk-UA"/>
        </w:rPr>
        <w:t>74</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Динаміка</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дотаційності</w:t>
      </w:r>
      <w:proofErr w:type="spellEnd"/>
      <w:r w:rsidRPr="00AE060D">
        <w:rPr>
          <w:rFonts w:ascii="Times New Roman" w:hAnsi="Times New Roman" w:cs="Times New Roman"/>
          <w:b/>
          <w:sz w:val="28"/>
          <w:szCs w:val="28"/>
        </w:rPr>
        <w:t xml:space="preserve"> бюджету </w:t>
      </w:r>
      <w:proofErr w:type="spellStart"/>
      <w:r w:rsidRPr="00AE060D">
        <w:rPr>
          <w:rFonts w:ascii="Times New Roman" w:hAnsi="Times New Roman" w:cs="Times New Roman"/>
          <w:b/>
          <w:sz w:val="28"/>
          <w:szCs w:val="28"/>
        </w:rPr>
        <w:t>Хмельницької</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області</w:t>
      </w:r>
      <w:proofErr w:type="spellEnd"/>
    </w:p>
    <w:p w14:paraId="1D3CD400" w14:textId="77777777"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bookmarkStart w:id="17" w:name="_TOC_250021"/>
      <w:bookmarkEnd w:id="17"/>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функціонувало</w:t>
      </w:r>
      <w:proofErr w:type="spellEnd"/>
      <w:r w:rsidRPr="00AE060D">
        <w:rPr>
          <w:rFonts w:ascii="Times New Roman" w:hAnsi="Times New Roman" w:cs="Times New Roman"/>
          <w:sz w:val="28"/>
          <w:szCs w:val="28"/>
        </w:rPr>
        <w:t xml:space="preserve"> 6 </w:t>
      </w:r>
      <w:proofErr w:type="spellStart"/>
      <w:r w:rsidRPr="00AE060D">
        <w:rPr>
          <w:rFonts w:ascii="Times New Roman" w:hAnsi="Times New Roman" w:cs="Times New Roman"/>
          <w:sz w:val="28"/>
          <w:szCs w:val="28"/>
        </w:rPr>
        <w:t>міст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20 </w:t>
      </w:r>
      <w:proofErr w:type="spellStart"/>
      <w:r w:rsidRPr="00AE060D">
        <w:rPr>
          <w:rFonts w:ascii="Times New Roman" w:hAnsi="Times New Roman" w:cs="Times New Roman"/>
          <w:sz w:val="28"/>
          <w:szCs w:val="28"/>
        </w:rPr>
        <w:t>районів</w:t>
      </w:r>
      <w:proofErr w:type="spellEnd"/>
      <w:r w:rsidRPr="00AE060D">
        <w:rPr>
          <w:rFonts w:ascii="Times New Roman" w:hAnsi="Times New Roman" w:cs="Times New Roman"/>
          <w:sz w:val="28"/>
          <w:szCs w:val="28"/>
        </w:rPr>
        <w:t xml:space="preserve">, 39 </w:t>
      </w:r>
      <w:proofErr w:type="spellStart"/>
      <w:r w:rsidRPr="00AE060D">
        <w:rPr>
          <w:rFonts w:ascii="Times New Roman" w:hAnsi="Times New Roman" w:cs="Times New Roman"/>
          <w:sz w:val="28"/>
          <w:szCs w:val="28"/>
        </w:rPr>
        <w:t>об’єднаних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територіальних</w:t>
      </w:r>
      <w:proofErr w:type="spellEnd"/>
      <w:r w:rsidRPr="00AE060D">
        <w:rPr>
          <w:rFonts w:ascii="Times New Roman" w:hAnsi="Times New Roman" w:cs="Times New Roman"/>
          <w:sz w:val="28"/>
          <w:szCs w:val="28"/>
        </w:rPr>
        <w:t xml:space="preserve"> громад та обласний бюджет,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w:t>
      </w:r>
    </w:p>
    <w:p w14:paraId="419DCAE2"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отримували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базову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дотацію</w:t>
      </w:r>
      <w:proofErr w:type="spellEnd"/>
      <w:r w:rsidRPr="00AE060D">
        <w:rPr>
          <w:rFonts w:ascii="Times New Roman" w:hAnsi="Times New Roman" w:cs="Times New Roman"/>
          <w:sz w:val="28"/>
          <w:szCs w:val="28"/>
        </w:rPr>
        <w:t xml:space="preserve"> – 2 </w:t>
      </w:r>
      <w:proofErr w:type="spellStart"/>
      <w:r w:rsidRPr="00AE060D">
        <w:rPr>
          <w:rFonts w:ascii="Times New Roman" w:hAnsi="Times New Roman" w:cs="Times New Roman"/>
          <w:sz w:val="28"/>
          <w:szCs w:val="28"/>
        </w:rPr>
        <w:t>міста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17 </w:t>
      </w:r>
      <w:proofErr w:type="spellStart"/>
      <w:r w:rsidRPr="00AE060D">
        <w:rPr>
          <w:rFonts w:ascii="Times New Roman" w:hAnsi="Times New Roman" w:cs="Times New Roman"/>
          <w:sz w:val="28"/>
          <w:szCs w:val="28"/>
        </w:rPr>
        <w:t>районів</w:t>
      </w:r>
      <w:proofErr w:type="spellEnd"/>
      <w:r w:rsidRPr="00AE060D">
        <w:rPr>
          <w:rFonts w:ascii="Times New Roman" w:hAnsi="Times New Roman" w:cs="Times New Roman"/>
          <w:sz w:val="28"/>
          <w:szCs w:val="28"/>
        </w:rPr>
        <w:t xml:space="preserve">, 34 </w:t>
      </w:r>
      <w:proofErr w:type="spellStart"/>
      <w:r w:rsidRPr="00AE060D">
        <w:rPr>
          <w:rFonts w:ascii="Times New Roman" w:hAnsi="Times New Roman" w:cs="Times New Roman"/>
          <w:sz w:val="28"/>
          <w:szCs w:val="28"/>
        </w:rPr>
        <w:t>об’єднаних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територіальних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громади</w:t>
      </w:r>
      <w:proofErr w:type="spellEnd"/>
      <w:r w:rsidRPr="00AE060D">
        <w:rPr>
          <w:rFonts w:ascii="Times New Roman" w:hAnsi="Times New Roman" w:cs="Times New Roman"/>
          <w:sz w:val="28"/>
          <w:szCs w:val="28"/>
        </w:rPr>
        <w:t xml:space="preserve"> та обласний бюджет;</w:t>
      </w:r>
    </w:p>
    <w:p w14:paraId="5D7D137F"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передавали </w:t>
      </w:r>
      <w:r w:rsidR="000239F8">
        <w:rPr>
          <w:rFonts w:ascii="Times New Roman" w:hAnsi="Times New Roman" w:cs="Times New Roman"/>
          <w:sz w:val="28"/>
          <w:szCs w:val="28"/>
          <w:lang w:val="uk-UA"/>
        </w:rPr>
        <w:t>до</w:t>
      </w:r>
      <w:r w:rsidR="000239F8">
        <w:rPr>
          <w:rFonts w:ascii="Times New Roman" w:hAnsi="Times New Roman" w:cs="Times New Roman"/>
          <w:sz w:val="28"/>
          <w:szCs w:val="28"/>
        </w:rPr>
        <w:t xml:space="preserve"> державного</w:t>
      </w:r>
      <w:r w:rsidRPr="00AE060D">
        <w:rPr>
          <w:rFonts w:ascii="Times New Roman" w:hAnsi="Times New Roman" w:cs="Times New Roman"/>
          <w:sz w:val="28"/>
          <w:szCs w:val="28"/>
        </w:rPr>
        <w:t xml:space="preserve"> бюджет</w:t>
      </w:r>
      <w:r w:rsidR="000239F8">
        <w:rPr>
          <w:rFonts w:ascii="Times New Roman" w:hAnsi="Times New Roman" w:cs="Times New Roman"/>
          <w:sz w:val="28"/>
          <w:szCs w:val="28"/>
          <w:lang w:val="uk-UA"/>
        </w:rPr>
        <w:t>у</w:t>
      </w:r>
      <w:r w:rsidR="000239F8">
        <w:rPr>
          <w:rFonts w:ascii="Times New Roman" w:hAnsi="Times New Roman" w:cs="Times New Roman"/>
          <w:sz w:val="28"/>
          <w:szCs w:val="28"/>
        </w:rPr>
        <w:t xml:space="preserve"> </w:t>
      </w:r>
      <w:proofErr w:type="spellStart"/>
      <w:r w:rsidR="000239F8">
        <w:rPr>
          <w:rFonts w:ascii="Times New Roman" w:hAnsi="Times New Roman" w:cs="Times New Roman"/>
          <w:sz w:val="28"/>
          <w:szCs w:val="28"/>
        </w:rPr>
        <w:t>реверсну</w:t>
      </w:r>
      <w:proofErr w:type="spellEnd"/>
      <w:r w:rsidR="000239F8">
        <w:rPr>
          <w:rFonts w:ascii="Times New Roman" w:hAnsi="Times New Roman" w:cs="Times New Roman"/>
          <w:sz w:val="28"/>
          <w:szCs w:val="28"/>
        </w:rPr>
        <w:t xml:space="preserve"> </w:t>
      </w:r>
      <w:proofErr w:type="spellStart"/>
      <w:r w:rsidR="000239F8">
        <w:rPr>
          <w:rFonts w:ascii="Times New Roman" w:hAnsi="Times New Roman" w:cs="Times New Roman"/>
          <w:sz w:val="28"/>
          <w:szCs w:val="28"/>
        </w:rPr>
        <w:t>дотацію</w:t>
      </w:r>
      <w:proofErr w:type="spellEnd"/>
      <w:r w:rsidR="000239F8">
        <w:rPr>
          <w:rFonts w:ascii="Times New Roman" w:hAnsi="Times New Roman" w:cs="Times New Roman"/>
          <w:sz w:val="28"/>
          <w:szCs w:val="28"/>
        </w:rPr>
        <w:t xml:space="preserve"> </w:t>
      </w:r>
      <w:r w:rsidRPr="00AE060D">
        <w:rPr>
          <w:rFonts w:ascii="Times New Roman" w:hAnsi="Times New Roman" w:cs="Times New Roman"/>
          <w:sz w:val="28"/>
          <w:szCs w:val="28"/>
        </w:rPr>
        <w:t xml:space="preserve">3 </w:t>
      </w:r>
      <w:proofErr w:type="spellStart"/>
      <w:r w:rsidRPr="00AE060D">
        <w:rPr>
          <w:rFonts w:ascii="Times New Roman" w:hAnsi="Times New Roman" w:cs="Times New Roman"/>
          <w:sz w:val="28"/>
          <w:szCs w:val="28"/>
        </w:rPr>
        <w:t>міста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значення</w:t>
      </w:r>
      <w:proofErr w:type="spellEnd"/>
      <w:r w:rsidRPr="00AE060D">
        <w:rPr>
          <w:rFonts w:ascii="Times New Roman" w:hAnsi="Times New Roman" w:cs="Times New Roman"/>
          <w:sz w:val="28"/>
          <w:szCs w:val="28"/>
        </w:rPr>
        <w:t xml:space="preserve"> (Хмельницький, </w:t>
      </w:r>
      <w:proofErr w:type="spellStart"/>
      <w:r w:rsidRPr="00AE060D">
        <w:rPr>
          <w:rFonts w:ascii="Times New Roman" w:hAnsi="Times New Roman" w:cs="Times New Roman"/>
          <w:sz w:val="28"/>
          <w:szCs w:val="28"/>
        </w:rPr>
        <w:t>Нетішин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Старокостянтинів</w:t>
      </w:r>
      <w:proofErr w:type="spellEnd"/>
      <w:r w:rsidRPr="00AE060D">
        <w:rPr>
          <w:rFonts w:ascii="Times New Roman" w:hAnsi="Times New Roman" w:cs="Times New Roman"/>
          <w:sz w:val="28"/>
          <w:szCs w:val="28"/>
        </w:rPr>
        <w:t xml:space="preserve">), 4 </w:t>
      </w:r>
      <w:proofErr w:type="spellStart"/>
      <w:r w:rsidRPr="00AE060D">
        <w:rPr>
          <w:rFonts w:ascii="Times New Roman" w:hAnsi="Times New Roman" w:cs="Times New Roman"/>
          <w:sz w:val="28"/>
          <w:szCs w:val="28"/>
        </w:rPr>
        <w:t>об’</w:t>
      </w:r>
      <w:r w:rsidR="000239F8">
        <w:rPr>
          <w:rFonts w:ascii="Times New Roman" w:hAnsi="Times New Roman" w:cs="Times New Roman"/>
          <w:sz w:val="28"/>
          <w:szCs w:val="28"/>
        </w:rPr>
        <w:t>єднаних</w:t>
      </w:r>
      <w:proofErr w:type="spellEnd"/>
      <w:r w:rsidR="000239F8">
        <w:rPr>
          <w:rFonts w:ascii="Times New Roman" w:hAnsi="Times New Roman" w:cs="Times New Roman"/>
          <w:sz w:val="28"/>
          <w:szCs w:val="28"/>
        </w:rPr>
        <w:t xml:space="preserve"> </w:t>
      </w:r>
      <w:proofErr w:type="spellStart"/>
      <w:r w:rsidR="000239F8">
        <w:rPr>
          <w:rFonts w:ascii="Times New Roman" w:hAnsi="Times New Roman" w:cs="Times New Roman"/>
          <w:sz w:val="28"/>
          <w:szCs w:val="28"/>
        </w:rPr>
        <w:t>територіальних</w:t>
      </w:r>
      <w:proofErr w:type="spellEnd"/>
      <w:r w:rsidR="000239F8">
        <w:rPr>
          <w:rFonts w:ascii="Times New Roman" w:hAnsi="Times New Roman" w:cs="Times New Roman"/>
          <w:sz w:val="28"/>
          <w:szCs w:val="28"/>
        </w:rPr>
        <w:t xml:space="preserve"> </w:t>
      </w:r>
      <w:proofErr w:type="spellStart"/>
      <w:r w:rsidR="000239F8">
        <w:rPr>
          <w:rFonts w:ascii="Times New Roman" w:hAnsi="Times New Roman" w:cs="Times New Roman"/>
          <w:sz w:val="28"/>
          <w:szCs w:val="28"/>
        </w:rPr>
        <w:t>громади</w:t>
      </w:r>
      <w:proofErr w:type="spellEnd"/>
      <w:r w:rsidR="000239F8">
        <w:rPr>
          <w:rFonts w:ascii="Times New Roman" w:hAnsi="Times New Roman" w:cs="Times New Roman"/>
          <w:sz w:val="28"/>
          <w:szCs w:val="28"/>
        </w:rPr>
        <w:t xml:space="preserve"> (Гуменецька, </w:t>
      </w:r>
      <w:r w:rsidRPr="00AE060D">
        <w:rPr>
          <w:rFonts w:ascii="Times New Roman" w:hAnsi="Times New Roman" w:cs="Times New Roman"/>
          <w:sz w:val="28"/>
          <w:szCs w:val="28"/>
        </w:rPr>
        <w:t xml:space="preserve">Розсошанська, Красилівська, </w:t>
      </w:r>
      <w:proofErr w:type="spellStart"/>
      <w:r w:rsidRPr="00AE060D">
        <w:rPr>
          <w:rFonts w:ascii="Times New Roman" w:hAnsi="Times New Roman" w:cs="Times New Roman"/>
          <w:sz w:val="28"/>
          <w:szCs w:val="28"/>
        </w:rPr>
        <w:t>Крупецька</w:t>
      </w:r>
      <w:proofErr w:type="spellEnd"/>
      <w:r w:rsidRPr="00AE060D">
        <w:rPr>
          <w:rFonts w:ascii="Times New Roman" w:hAnsi="Times New Roman" w:cs="Times New Roman"/>
          <w:sz w:val="28"/>
          <w:szCs w:val="28"/>
        </w:rPr>
        <w:t xml:space="preserve">); </w:t>
      </w:r>
    </w:p>
    <w:p w14:paraId="2261CF59" w14:textId="77777777" w:rsidR="00D37FF7" w:rsidRPr="00AE060D" w:rsidRDefault="007F5957" w:rsidP="007F5957">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anchor distT="0" distB="0" distL="0" distR="0" simplePos="0" relativeHeight="251678720" behindDoc="0" locked="0" layoutInCell="1" allowOverlap="1" wp14:anchorId="3CB43E36" wp14:editId="69C37A73">
            <wp:simplePos x="0" y="0"/>
            <wp:positionH relativeFrom="page">
              <wp:posOffset>1240790</wp:posOffset>
            </wp:positionH>
            <wp:positionV relativeFrom="paragraph">
              <wp:posOffset>509270</wp:posOffset>
            </wp:positionV>
            <wp:extent cx="6018530" cy="2749550"/>
            <wp:effectExtent l="0" t="0" r="127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1" cstate="print">
                      <a:extLst>
                        <a:ext uri="{28A0092B-C50C-407E-A947-70E740481C1C}">
                          <a14:useLocalDpi xmlns:a14="http://schemas.microsoft.com/office/drawing/2010/main" val="0"/>
                        </a:ext>
                      </a:extLst>
                    </a:blip>
                    <a:srcRect l="8388" b="48581"/>
                    <a:stretch>
                      <a:fillRect/>
                    </a:stretch>
                  </pic:blipFill>
                  <pic:spPr bwMode="auto">
                    <a:xfrm>
                      <a:off x="0" y="0"/>
                      <a:ext cx="6018530" cy="2749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37FF7" w:rsidRPr="00AE060D">
        <w:rPr>
          <w:rFonts w:ascii="Times New Roman" w:hAnsi="Times New Roman" w:cs="Times New Roman"/>
          <w:sz w:val="28"/>
          <w:szCs w:val="28"/>
        </w:rPr>
        <w:t>бездотаційними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були</w:t>
      </w:r>
      <w:proofErr w:type="spellEnd"/>
      <w:r w:rsidR="00D37FF7" w:rsidRPr="00AE060D">
        <w:rPr>
          <w:rFonts w:ascii="Times New Roman" w:hAnsi="Times New Roman" w:cs="Times New Roman"/>
          <w:sz w:val="28"/>
          <w:szCs w:val="28"/>
        </w:rPr>
        <w:t xml:space="preserve"> Волочиська </w:t>
      </w:r>
      <w:proofErr w:type="spellStart"/>
      <w:r w:rsidR="00D37FF7" w:rsidRPr="00AE060D">
        <w:rPr>
          <w:rFonts w:ascii="Times New Roman" w:hAnsi="Times New Roman" w:cs="Times New Roman"/>
          <w:sz w:val="28"/>
          <w:szCs w:val="28"/>
        </w:rPr>
        <w:t>об’єднана</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територіальна</w:t>
      </w:r>
      <w:proofErr w:type="spellEnd"/>
      <w:r w:rsidR="00D37FF7" w:rsidRPr="00AE060D">
        <w:rPr>
          <w:rFonts w:ascii="Times New Roman" w:hAnsi="Times New Roman" w:cs="Times New Roman"/>
          <w:sz w:val="28"/>
          <w:szCs w:val="28"/>
        </w:rPr>
        <w:t xml:space="preserve"> громада та м</w:t>
      </w:r>
      <w:r w:rsidR="000239F8">
        <w:rPr>
          <w:rFonts w:ascii="Times New Roman" w:hAnsi="Times New Roman" w:cs="Times New Roman"/>
          <w:sz w:val="28"/>
          <w:szCs w:val="28"/>
          <w:lang w:val="uk-UA"/>
        </w:rPr>
        <w:t>.</w:t>
      </w:r>
      <w:r w:rsidR="00D37FF7" w:rsidRPr="00AE060D">
        <w:rPr>
          <w:rFonts w:ascii="Times New Roman" w:hAnsi="Times New Roman" w:cs="Times New Roman"/>
          <w:sz w:val="28"/>
          <w:szCs w:val="28"/>
        </w:rPr>
        <w:t>Шепетівка.</w:t>
      </w:r>
    </w:p>
    <w:p w14:paraId="1D5C4580" w14:textId="77777777" w:rsidR="00D37FF7" w:rsidRPr="00AE060D" w:rsidRDefault="00D37FF7" w:rsidP="00BC1689">
      <w:pPr>
        <w:pStyle w:val="a8"/>
        <w:ind w:left="0" w:right="-7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6615F5">
        <w:rPr>
          <w:rFonts w:ascii="Times New Roman" w:hAnsi="Times New Roman" w:cs="Times New Roman"/>
          <w:b/>
          <w:sz w:val="28"/>
          <w:szCs w:val="28"/>
        </w:rPr>
        <w:t>75</w:t>
      </w:r>
      <w:r w:rsidRPr="00AE060D">
        <w:rPr>
          <w:rFonts w:ascii="Times New Roman" w:hAnsi="Times New Roman" w:cs="Times New Roman"/>
          <w:b/>
          <w:sz w:val="28"/>
          <w:szCs w:val="28"/>
        </w:rPr>
        <w:t xml:space="preserve">. Рівень </w:t>
      </w:r>
      <w:proofErr w:type="spellStart"/>
      <w:r w:rsidRPr="00AE060D">
        <w:rPr>
          <w:rFonts w:ascii="Times New Roman" w:hAnsi="Times New Roman" w:cs="Times New Roman"/>
          <w:b/>
          <w:sz w:val="28"/>
          <w:szCs w:val="28"/>
        </w:rPr>
        <w:t>дотаційності</w:t>
      </w:r>
      <w:proofErr w:type="spellEnd"/>
      <w:r w:rsidRPr="00AE060D">
        <w:rPr>
          <w:rFonts w:ascii="Times New Roman" w:hAnsi="Times New Roman" w:cs="Times New Roman"/>
          <w:b/>
          <w:sz w:val="28"/>
          <w:szCs w:val="28"/>
        </w:rPr>
        <w:t xml:space="preserve"> бюджетів у 2018 році</w:t>
      </w:r>
    </w:p>
    <w:p w14:paraId="77E313DE" w14:textId="77777777"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Серед</w:t>
      </w:r>
      <w:proofErr w:type="spellEnd"/>
      <w:r w:rsidRPr="00AE060D">
        <w:rPr>
          <w:rFonts w:ascii="Times New Roman" w:hAnsi="Times New Roman" w:cs="Times New Roman"/>
          <w:sz w:val="28"/>
          <w:szCs w:val="28"/>
        </w:rPr>
        <w:t xml:space="preserve"> ОТГ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34 </w:t>
      </w:r>
      <w:proofErr w:type="spellStart"/>
      <w:r w:rsidRPr="00AE060D">
        <w:rPr>
          <w:rFonts w:ascii="Times New Roman" w:hAnsi="Times New Roman" w:cs="Times New Roman"/>
          <w:sz w:val="28"/>
          <w:szCs w:val="28"/>
        </w:rPr>
        <w:t>громади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отримують</w:t>
      </w:r>
      <w:proofErr w:type="spellEnd"/>
      <w:r w:rsidRPr="00AE060D">
        <w:rPr>
          <w:rFonts w:ascii="Times New Roman" w:hAnsi="Times New Roman" w:cs="Times New Roman"/>
          <w:sz w:val="28"/>
          <w:szCs w:val="28"/>
        </w:rPr>
        <w:t xml:space="preserve"> з державного бюджету </w:t>
      </w:r>
      <w:proofErr w:type="spellStart"/>
      <w:r w:rsidRPr="00AE060D">
        <w:rPr>
          <w:rFonts w:ascii="Times New Roman" w:hAnsi="Times New Roman" w:cs="Times New Roman"/>
          <w:sz w:val="28"/>
          <w:szCs w:val="28"/>
        </w:rPr>
        <w:t>базову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дотацію</w:t>
      </w:r>
      <w:proofErr w:type="spellEnd"/>
      <w:r w:rsidRPr="00AE060D">
        <w:rPr>
          <w:rFonts w:ascii="Times New Roman" w:hAnsi="Times New Roman" w:cs="Times New Roman"/>
          <w:sz w:val="28"/>
          <w:szCs w:val="28"/>
        </w:rPr>
        <w:t xml:space="preserve">, 4 </w:t>
      </w:r>
      <w:proofErr w:type="spellStart"/>
      <w:r w:rsidRPr="00AE060D">
        <w:rPr>
          <w:rFonts w:ascii="Times New Roman" w:hAnsi="Times New Roman" w:cs="Times New Roman"/>
          <w:sz w:val="28"/>
          <w:szCs w:val="28"/>
        </w:rPr>
        <w:t>перераховують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реверсну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Найвищий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рівень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дотаційності</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Китайгородській</w:t>
      </w:r>
      <w:proofErr w:type="spellEnd"/>
      <w:r w:rsidRPr="00AE060D">
        <w:rPr>
          <w:rFonts w:ascii="Times New Roman" w:hAnsi="Times New Roman" w:cs="Times New Roman"/>
          <w:sz w:val="28"/>
          <w:szCs w:val="28"/>
        </w:rPr>
        <w:t xml:space="preserve"> </w:t>
      </w:r>
      <w:r w:rsidR="00DF02F7">
        <w:rPr>
          <w:rFonts w:ascii="Times New Roman" w:hAnsi="Times New Roman" w:cs="Times New Roman"/>
          <w:sz w:val="28"/>
          <w:szCs w:val="28"/>
          <w:lang w:val="uk-UA"/>
        </w:rPr>
        <w:t>об</w:t>
      </w:r>
      <w:r w:rsidR="00DF02F7" w:rsidRPr="00AE060D">
        <w:rPr>
          <w:rFonts w:ascii="Times New Roman" w:hAnsi="Times New Roman" w:cs="Times New Roman"/>
          <w:sz w:val="28"/>
          <w:szCs w:val="28"/>
        </w:rPr>
        <w:t>’</w:t>
      </w:r>
      <w:proofErr w:type="spellStart"/>
      <w:r w:rsidR="00DF02F7">
        <w:rPr>
          <w:rFonts w:ascii="Times New Roman" w:hAnsi="Times New Roman" w:cs="Times New Roman"/>
          <w:sz w:val="28"/>
          <w:szCs w:val="28"/>
          <w:lang w:val="uk-UA"/>
        </w:rPr>
        <w:t>єднаній</w:t>
      </w:r>
      <w:proofErr w:type="spellEnd"/>
      <w:r w:rsidR="00DF02F7">
        <w:rPr>
          <w:rFonts w:ascii="Times New Roman" w:hAnsi="Times New Roman" w:cs="Times New Roman"/>
          <w:sz w:val="28"/>
          <w:szCs w:val="28"/>
          <w:lang w:val="uk-UA"/>
        </w:rPr>
        <w:t xml:space="preserve"> </w:t>
      </w:r>
      <w:proofErr w:type="spellStart"/>
      <w:r w:rsidRPr="00AE060D">
        <w:rPr>
          <w:rFonts w:ascii="Times New Roman" w:hAnsi="Times New Roman" w:cs="Times New Roman"/>
          <w:sz w:val="28"/>
          <w:szCs w:val="28"/>
        </w:rPr>
        <w:t>громаді</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якої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обсяг</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базової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дотації</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загальній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сумі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доходів</w:t>
      </w:r>
      <w:proofErr w:type="spellEnd"/>
      <w:r w:rsidRPr="00AE060D">
        <w:rPr>
          <w:rFonts w:ascii="Times New Roman" w:hAnsi="Times New Roman" w:cs="Times New Roman"/>
          <w:sz w:val="28"/>
          <w:szCs w:val="28"/>
        </w:rPr>
        <w:t xml:space="preserve"> становив 35,1 </w:t>
      </w:r>
      <w:proofErr w:type="spellStart"/>
      <w:r w:rsidRPr="00AE060D">
        <w:rPr>
          <w:rFonts w:ascii="Times New Roman" w:hAnsi="Times New Roman" w:cs="Times New Roman"/>
          <w:sz w:val="28"/>
          <w:szCs w:val="28"/>
        </w:rPr>
        <w:t>відсотка</w:t>
      </w:r>
      <w:proofErr w:type="spellEnd"/>
      <w:r w:rsidRPr="00AE060D">
        <w:rPr>
          <w:rFonts w:ascii="Times New Roman" w:hAnsi="Times New Roman" w:cs="Times New Roman"/>
          <w:sz w:val="28"/>
          <w:szCs w:val="28"/>
        </w:rPr>
        <w:t>.</w:t>
      </w:r>
    </w:p>
    <w:p w14:paraId="5D7E19B7" w14:textId="77777777" w:rsidR="00D37FF7" w:rsidRPr="00AE060D" w:rsidRDefault="00D37FF7" w:rsidP="00F030CC">
      <w:pPr>
        <w:tabs>
          <w:tab w:val="left" w:pos="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видатки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становили 17981,8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2017 роком на 13,2%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2095,9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а з 2016 роком – на 59,2%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6685,7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49AD7B3D" w14:textId="77777777"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B3D9002" wp14:editId="53CA445D">
            <wp:extent cx="5715000" cy="23275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0" cy="2327564"/>
                    </a:xfrm>
                    <a:prstGeom prst="rect">
                      <a:avLst/>
                    </a:prstGeom>
                    <a:noFill/>
                    <a:ln>
                      <a:noFill/>
                    </a:ln>
                  </pic:spPr>
                </pic:pic>
              </a:graphicData>
            </a:graphic>
          </wp:inline>
        </w:drawing>
      </w:r>
    </w:p>
    <w:p w14:paraId="1F5DB35F" w14:textId="77777777" w:rsidR="00D37FF7" w:rsidRPr="00AE060D" w:rsidRDefault="00D37FF7" w:rsidP="00BC1689">
      <w:pPr>
        <w:pStyle w:val="3"/>
        <w:spacing w:before="0" w:after="0"/>
        <w:ind w:left="0" w:right="-81"/>
        <w:jc w:val="center"/>
        <w:rPr>
          <w:rFonts w:ascii="Times New Roman" w:hAnsi="Times New Roman" w:cs="Times New Roman"/>
          <w:sz w:val="28"/>
          <w:szCs w:val="28"/>
        </w:rPr>
      </w:pPr>
      <w:r w:rsidRPr="00AE060D">
        <w:rPr>
          <w:rFonts w:ascii="Times New Roman" w:hAnsi="Times New Roman" w:cs="Times New Roman"/>
          <w:sz w:val="28"/>
          <w:szCs w:val="28"/>
        </w:rPr>
        <w:t xml:space="preserve">Рис. </w:t>
      </w:r>
      <w:r w:rsidR="00FC1AAE">
        <w:rPr>
          <w:rFonts w:ascii="Times New Roman" w:hAnsi="Times New Roman" w:cs="Times New Roman"/>
          <w:sz w:val="28"/>
          <w:szCs w:val="28"/>
        </w:rPr>
        <w:t>76</w:t>
      </w:r>
      <w:r w:rsidRPr="00AE060D">
        <w:rPr>
          <w:rFonts w:ascii="Times New Roman" w:hAnsi="Times New Roman" w:cs="Times New Roman"/>
          <w:sz w:val="28"/>
          <w:szCs w:val="28"/>
        </w:rPr>
        <w:t>. Динаміка поточних і капітальних видатків бюджету Хмельницької області, млн. грн.</w:t>
      </w:r>
    </w:p>
    <w:p w14:paraId="68B6FFAD" w14:textId="77777777"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Порівняно</w:t>
      </w:r>
      <w:proofErr w:type="spellEnd"/>
      <w:r w:rsidRPr="00AE060D">
        <w:rPr>
          <w:rFonts w:ascii="Times New Roman" w:hAnsi="Times New Roman" w:cs="Times New Roman"/>
          <w:sz w:val="28"/>
          <w:szCs w:val="28"/>
        </w:rPr>
        <w:t xml:space="preserve"> з 2017 роком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w:t>
      </w:r>
      <w:proofErr w:type="spellStart"/>
      <w:r w:rsidR="004D7479" w:rsidRPr="00AE060D">
        <w:rPr>
          <w:rFonts w:ascii="Times New Roman" w:hAnsi="Times New Roman" w:cs="Times New Roman"/>
          <w:sz w:val="28"/>
          <w:szCs w:val="28"/>
        </w:rPr>
        <w:t>видатки</w:t>
      </w:r>
      <w:proofErr w:type="spellEnd"/>
      <w:r w:rsidR="004D7479" w:rsidRPr="00AE060D">
        <w:rPr>
          <w:rFonts w:ascii="Times New Roman" w:hAnsi="Times New Roman" w:cs="Times New Roman"/>
          <w:sz w:val="28"/>
          <w:szCs w:val="28"/>
        </w:rPr>
        <w:t xml:space="preserve"> </w:t>
      </w:r>
      <w:r w:rsidR="004D7479">
        <w:rPr>
          <w:rFonts w:ascii="Times New Roman" w:hAnsi="Times New Roman" w:cs="Times New Roman"/>
          <w:sz w:val="28"/>
          <w:szCs w:val="28"/>
          <w:lang w:val="uk-UA"/>
        </w:rPr>
        <w:t>по галузях</w:t>
      </w:r>
      <w:r w:rsidRPr="00AE060D">
        <w:rPr>
          <w:rFonts w:ascii="Times New Roman" w:hAnsi="Times New Roman" w:cs="Times New Roman"/>
          <w:sz w:val="28"/>
          <w:szCs w:val="28"/>
        </w:rPr>
        <w:t>:</w:t>
      </w:r>
    </w:p>
    <w:p w14:paraId="4F7B8A94" w14:textId="77777777"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освіта</w:t>
      </w:r>
      <w:proofErr w:type="spellEnd"/>
      <w:r w:rsidR="00D37FF7" w:rsidRPr="00AE060D">
        <w:rPr>
          <w:rFonts w:ascii="Times New Roman" w:hAnsi="Times New Roman" w:cs="Times New Roman"/>
          <w:sz w:val="28"/>
          <w:szCs w:val="28"/>
        </w:rPr>
        <w:t xml:space="preserve"> – на 1 085,1 млн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або</w:t>
      </w:r>
      <w:proofErr w:type="spellEnd"/>
      <w:r w:rsidR="00D37FF7" w:rsidRPr="00AE060D">
        <w:rPr>
          <w:rFonts w:ascii="Times New Roman" w:hAnsi="Times New Roman" w:cs="Times New Roman"/>
          <w:sz w:val="28"/>
          <w:szCs w:val="28"/>
        </w:rPr>
        <w:t xml:space="preserve"> на 23,7%;</w:t>
      </w:r>
    </w:p>
    <w:p w14:paraId="51803DD6" w14:textId="77777777"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транспорт та </w:t>
      </w:r>
      <w:proofErr w:type="spellStart"/>
      <w:r>
        <w:rPr>
          <w:rFonts w:ascii="Times New Roman" w:hAnsi="Times New Roman" w:cs="Times New Roman"/>
          <w:sz w:val="28"/>
          <w:szCs w:val="28"/>
        </w:rPr>
        <w:t>транспортна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інфраструктура</w:t>
      </w:r>
      <w:proofErr w:type="spellEnd"/>
      <w:r w:rsidR="00D37FF7" w:rsidRPr="00AE060D">
        <w:rPr>
          <w:rFonts w:ascii="Times New Roman" w:hAnsi="Times New Roman" w:cs="Times New Roman"/>
          <w:sz w:val="28"/>
          <w:szCs w:val="28"/>
        </w:rPr>
        <w:t xml:space="preserve"> – на 353,1 млн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або</w:t>
      </w:r>
      <w:proofErr w:type="spellEnd"/>
      <w:r w:rsidR="00D37FF7" w:rsidRPr="00AE060D">
        <w:rPr>
          <w:rFonts w:ascii="Times New Roman" w:hAnsi="Times New Roman" w:cs="Times New Roman"/>
          <w:sz w:val="28"/>
          <w:szCs w:val="28"/>
        </w:rPr>
        <w:t xml:space="preserve"> на 69,5%;</w:t>
      </w:r>
    </w:p>
    <w:p w14:paraId="3FD10E10" w14:textId="77777777"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регіональний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розвиток</w:t>
      </w:r>
      <w:proofErr w:type="spellEnd"/>
      <w:r w:rsidRPr="00AE060D">
        <w:rPr>
          <w:rFonts w:ascii="Times New Roman" w:hAnsi="Times New Roman" w:cs="Times New Roman"/>
          <w:sz w:val="28"/>
          <w:szCs w:val="28"/>
        </w:rPr>
        <w:t xml:space="preserve"> – 313,9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95,1%;</w:t>
      </w:r>
    </w:p>
    <w:p w14:paraId="5215550D" w14:textId="77777777"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охорона</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здоров’я</w:t>
      </w:r>
      <w:proofErr w:type="spellEnd"/>
      <w:r w:rsidR="00D37FF7" w:rsidRPr="00AE060D">
        <w:rPr>
          <w:rFonts w:ascii="Times New Roman" w:hAnsi="Times New Roman" w:cs="Times New Roman"/>
          <w:sz w:val="28"/>
          <w:szCs w:val="28"/>
        </w:rPr>
        <w:t xml:space="preserve"> – на 302,5 млн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або</w:t>
      </w:r>
      <w:proofErr w:type="spellEnd"/>
      <w:r w:rsidR="00D37FF7" w:rsidRPr="00AE060D">
        <w:rPr>
          <w:rFonts w:ascii="Times New Roman" w:hAnsi="Times New Roman" w:cs="Times New Roman"/>
          <w:sz w:val="28"/>
          <w:szCs w:val="28"/>
        </w:rPr>
        <w:t xml:space="preserve"> на 11,4%;</w:t>
      </w:r>
    </w:p>
    <w:p w14:paraId="176CBA61" w14:textId="77777777"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житлово-комунальне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господарство</w:t>
      </w:r>
      <w:proofErr w:type="spellEnd"/>
      <w:r w:rsidRPr="00AE060D">
        <w:rPr>
          <w:rFonts w:ascii="Times New Roman" w:hAnsi="Times New Roman" w:cs="Times New Roman"/>
          <w:sz w:val="28"/>
          <w:szCs w:val="28"/>
        </w:rPr>
        <w:t xml:space="preserve"> – на 22,8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на 3,8%;</w:t>
      </w:r>
    </w:p>
    <w:p w14:paraId="4136C8DF" w14:textId="77777777"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фізична</w:t>
      </w:r>
      <w:proofErr w:type="spellEnd"/>
      <w:r>
        <w:rPr>
          <w:rFonts w:ascii="Times New Roman" w:hAnsi="Times New Roman" w:cs="Times New Roman"/>
          <w:sz w:val="28"/>
          <w:szCs w:val="28"/>
        </w:rPr>
        <w:t xml:space="preserve"> культура</w:t>
      </w:r>
      <w:r w:rsidR="00D37FF7" w:rsidRPr="00AE060D">
        <w:rPr>
          <w:rFonts w:ascii="Times New Roman" w:hAnsi="Times New Roman" w:cs="Times New Roman"/>
          <w:sz w:val="28"/>
          <w:szCs w:val="28"/>
        </w:rPr>
        <w:t xml:space="preserve"> – на 10,5 млн </w:t>
      </w:r>
      <w:proofErr w:type="spellStart"/>
      <w:r w:rsidR="00D37FF7" w:rsidRPr="00AE060D">
        <w:rPr>
          <w:rFonts w:ascii="Times New Roman" w:hAnsi="Times New Roman" w:cs="Times New Roman"/>
          <w:sz w:val="28"/>
          <w:szCs w:val="28"/>
        </w:rPr>
        <w:t>грн</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або</w:t>
      </w:r>
      <w:proofErr w:type="spellEnd"/>
      <w:r w:rsidR="00D37FF7" w:rsidRPr="00AE060D">
        <w:rPr>
          <w:rFonts w:ascii="Times New Roman" w:hAnsi="Times New Roman" w:cs="Times New Roman"/>
          <w:sz w:val="28"/>
          <w:szCs w:val="28"/>
        </w:rPr>
        <w:t xml:space="preserve"> на 9,5%.</w:t>
      </w:r>
    </w:p>
    <w:p w14:paraId="6DC4DE3D"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lastRenderedPageBreak/>
        <w:t>Поточні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видатки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області</w:t>
      </w:r>
      <w:proofErr w:type="spellEnd"/>
      <w:r w:rsidRPr="00AE060D">
        <w:rPr>
          <w:rFonts w:ascii="Times New Roman" w:hAnsi="Times New Roman" w:cs="Times New Roman"/>
          <w:sz w:val="28"/>
          <w:szCs w:val="28"/>
        </w:rPr>
        <w:t xml:space="preserve"> становили 16208,3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зросли</w:t>
      </w:r>
      <w:proofErr w:type="spellEnd"/>
      <w:r w:rsidRPr="00AE060D">
        <w:rPr>
          <w:rFonts w:ascii="Times New Roman" w:hAnsi="Times New Roman" w:cs="Times New Roman"/>
          <w:sz w:val="28"/>
          <w:szCs w:val="28"/>
        </w:rPr>
        <w:t xml:space="preserve"> до 2017 року на 1838,0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а до 2016 року на 6087,8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
    <w:p w14:paraId="348EB216" w14:textId="77777777" w:rsidR="00D37FF7" w:rsidRPr="0054257D" w:rsidRDefault="00D37FF7" w:rsidP="00BC1689">
      <w:pPr>
        <w:tabs>
          <w:tab w:val="left" w:pos="0"/>
        </w:tabs>
        <w:spacing w:after="0" w:line="240" w:lineRule="auto"/>
        <w:jc w:val="center"/>
        <w:rPr>
          <w:rFonts w:ascii="Times New Roman" w:hAnsi="Times New Roman" w:cs="Times New Roman"/>
          <w:b/>
          <w:sz w:val="28"/>
          <w:szCs w:val="28"/>
        </w:rPr>
      </w:pPr>
      <w:r w:rsidRPr="0054257D">
        <w:rPr>
          <w:rFonts w:ascii="Times New Roman" w:hAnsi="Times New Roman" w:cs="Times New Roman"/>
          <w:b/>
          <w:sz w:val="28"/>
          <w:szCs w:val="28"/>
        </w:rPr>
        <w:t>Б</w:t>
      </w:r>
      <w:proofErr w:type="spellStart"/>
      <w:r w:rsidR="00105ED7" w:rsidRPr="0054257D">
        <w:rPr>
          <w:rFonts w:ascii="Times New Roman" w:hAnsi="Times New Roman" w:cs="Times New Roman"/>
          <w:b/>
          <w:sz w:val="28"/>
          <w:szCs w:val="28"/>
          <w:lang w:val="uk-UA"/>
        </w:rPr>
        <w:t>юджет</w:t>
      </w:r>
      <w:proofErr w:type="spellEnd"/>
      <w:r w:rsidR="00105ED7" w:rsidRPr="0054257D">
        <w:rPr>
          <w:rFonts w:ascii="Times New Roman" w:hAnsi="Times New Roman" w:cs="Times New Roman"/>
          <w:b/>
          <w:sz w:val="28"/>
          <w:szCs w:val="28"/>
          <w:lang w:val="uk-UA"/>
        </w:rPr>
        <w:t xml:space="preserve"> розвитку</w:t>
      </w:r>
    </w:p>
    <w:p w14:paraId="6152CD6F"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Бюджет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є </w:t>
      </w:r>
      <w:proofErr w:type="spellStart"/>
      <w:r w:rsidRPr="00AE060D">
        <w:rPr>
          <w:rFonts w:ascii="Times New Roman" w:hAnsi="Times New Roman" w:cs="Times New Roman"/>
          <w:sz w:val="28"/>
          <w:szCs w:val="28"/>
        </w:rPr>
        <w:t>складовою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місцевого</w:t>
      </w:r>
      <w:proofErr w:type="spellEnd"/>
      <w:r w:rsidRPr="00AE060D">
        <w:rPr>
          <w:rFonts w:ascii="Times New Roman" w:hAnsi="Times New Roman" w:cs="Times New Roman"/>
          <w:sz w:val="28"/>
          <w:szCs w:val="28"/>
        </w:rPr>
        <w:t xml:space="preserve"> бюджету і одним з </w:t>
      </w:r>
      <w:proofErr w:type="spellStart"/>
      <w:r w:rsidRPr="00AE060D">
        <w:rPr>
          <w:rFonts w:ascii="Times New Roman" w:hAnsi="Times New Roman" w:cs="Times New Roman"/>
          <w:sz w:val="28"/>
          <w:szCs w:val="28"/>
        </w:rPr>
        <w:t>найважливіших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інструментів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фінансової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політики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органів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самоврядування</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частині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реалізації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інвестиційних</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інноваційних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інфраструктурних</w:t>
      </w:r>
      <w:proofErr w:type="spellEnd"/>
      <w:r w:rsidRPr="00AE060D">
        <w:rPr>
          <w:rFonts w:ascii="Times New Roman" w:hAnsi="Times New Roman" w:cs="Times New Roman"/>
          <w:sz w:val="28"/>
          <w:szCs w:val="28"/>
        </w:rPr>
        <w:t xml:space="preserve"> про</w:t>
      </w:r>
      <w:r w:rsidR="0054648C">
        <w:rPr>
          <w:rFonts w:ascii="Times New Roman" w:hAnsi="Times New Roman" w:cs="Times New Roman"/>
          <w:sz w:val="28"/>
          <w:szCs w:val="28"/>
          <w:lang w:val="uk-UA"/>
        </w:rPr>
        <w:t>є</w:t>
      </w:r>
      <w:proofErr w:type="spellStart"/>
      <w:r w:rsidRPr="00AE060D">
        <w:rPr>
          <w:rFonts w:ascii="Times New Roman" w:hAnsi="Times New Roman" w:cs="Times New Roman"/>
          <w:sz w:val="28"/>
          <w:szCs w:val="28"/>
        </w:rPr>
        <w:t>ктів</w:t>
      </w:r>
      <w:proofErr w:type="spellEnd"/>
      <w:r w:rsidRPr="00AE060D">
        <w:rPr>
          <w:rFonts w:ascii="Times New Roman" w:hAnsi="Times New Roman" w:cs="Times New Roman"/>
          <w:sz w:val="28"/>
          <w:szCs w:val="28"/>
        </w:rPr>
        <w:t xml:space="preserve">. </w:t>
      </w:r>
    </w:p>
    <w:p w14:paraId="409FF431" w14:textId="77777777"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11AD8100" wp14:editId="483A8EFA">
            <wp:extent cx="5461000" cy="24193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1000" cy="2419350"/>
                    </a:xfrm>
                    <a:prstGeom prst="rect">
                      <a:avLst/>
                    </a:prstGeom>
                    <a:noFill/>
                    <a:ln>
                      <a:noFill/>
                    </a:ln>
                  </pic:spPr>
                </pic:pic>
              </a:graphicData>
            </a:graphic>
          </wp:inline>
        </w:drawing>
      </w:r>
    </w:p>
    <w:p w14:paraId="5367BF9C" w14:textId="77777777"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0E74C7">
        <w:rPr>
          <w:rFonts w:ascii="Times New Roman" w:hAnsi="Times New Roman" w:cs="Times New Roman"/>
          <w:b/>
          <w:sz w:val="28"/>
          <w:szCs w:val="28"/>
          <w:lang w:val="uk-UA"/>
        </w:rPr>
        <w:t>77</w:t>
      </w:r>
      <w:r w:rsidRPr="00AE060D">
        <w:rPr>
          <w:rFonts w:ascii="Times New Roman" w:hAnsi="Times New Roman" w:cs="Times New Roman"/>
          <w:b/>
          <w:sz w:val="28"/>
          <w:szCs w:val="28"/>
        </w:rPr>
        <w:t xml:space="preserve">. Бюджет </w:t>
      </w:r>
      <w:proofErr w:type="spellStart"/>
      <w:r w:rsidRPr="00AE060D">
        <w:rPr>
          <w:rFonts w:ascii="Times New Roman" w:hAnsi="Times New Roman" w:cs="Times New Roman"/>
          <w:b/>
          <w:sz w:val="28"/>
          <w:szCs w:val="28"/>
        </w:rPr>
        <w:t>розвитку</w:t>
      </w:r>
      <w:proofErr w:type="spellEnd"/>
      <w:r w:rsidRPr="00AE060D">
        <w:rPr>
          <w:rFonts w:ascii="Times New Roman" w:hAnsi="Times New Roman" w:cs="Times New Roman"/>
          <w:b/>
          <w:sz w:val="28"/>
          <w:szCs w:val="28"/>
        </w:rPr>
        <w:t xml:space="preserve"> в доходах бюджету </w:t>
      </w:r>
      <w:proofErr w:type="spellStart"/>
      <w:r w:rsidRPr="00AE060D">
        <w:rPr>
          <w:rFonts w:ascii="Times New Roman" w:hAnsi="Times New Roman" w:cs="Times New Roman"/>
          <w:b/>
          <w:sz w:val="28"/>
          <w:szCs w:val="28"/>
        </w:rPr>
        <w:t>області</w:t>
      </w:r>
      <w:proofErr w:type="spellEnd"/>
      <w:r w:rsidRPr="00AE060D">
        <w:rPr>
          <w:rFonts w:ascii="Times New Roman" w:hAnsi="Times New Roman" w:cs="Times New Roman"/>
          <w:b/>
          <w:sz w:val="28"/>
          <w:szCs w:val="28"/>
        </w:rPr>
        <w:t xml:space="preserve">, млн </w:t>
      </w:r>
      <w:proofErr w:type="spellStart"/>
      <w:r w:rsidRPr="00AE060D">
        <w:rPr>
          <w:rFonts w:ascii="Times New Roman" w:hAnsi="Times New Roman" w:cs="Times New Roman"/>
          <w:b/>
          <w:sz w:val="28"/>
          <w:szCs w:val="28"/>
        </w:rPr>
        <w:t>грн</w:t>
      </w:r>
      <w:proofErr w:type="spellEnd"/>
    </w:p>
    <w:p w14:paraId="4E2EAC45" w14:textId="77777777" w:rsidR="00D37FF7" w:rsidRPr="00AE060D" w:rsidRDefault="000E74C7" w:rsidP="00F030CC">
      <w:pPr>
        <w:tabs>
          <w:tab w:val="left" w:pos="0"/>
        </w:tabs>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D37FF7" w:rsidRPr="00AE060D">
        <w:rPr>
          <w:rFonts w:ascii="Times New Roman" w:hAnsi="Times New Roman" w:cs="Times New Roman"/>
          <w:sz w:val="28"/>
          <w:szCs w:val="28"/>
        </w:rPr>
        <w:t xml:space="preserve"> 2013 по 2018 </w:t>
      </w:r>
      <w:proofErr w:type="spellStart"/>
      <w:r w:rsidR="00D37FF7" w:rsidRPr="00AE060D">
        <w:rPr>
          <w:rFonts w:ascii="Times New Roman" w:hAnsi="Times New Roman" w:cs="Times New Roman"/>
          <w:sz w:val="28"/>
          <w:szCs w:val="28"/>
        </w:rPr>
        <w:t>рік</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частка</w:t>
      </w:r>
      <w:proofErr w:type="spellEnd"/>
      <w:r w:rsidR="00D37FF7" w:rsidRPr="00AE060D">
        <w:rPr>
          <w:rFonts w:ascii="Times New Roman" w:hAnsi="Times New Roman" w:cs="Times New Roman"/>
          <w:sz w:val="28"/>
          <w:szCs w:val="28"/>
        </w:rPr>
        <w:t xml:space="preserve"> бюджету </w:t>
      </w:r>
      <w:proofErr w:type="spellStart"/>
      <w:r w:rsidR="00D37FF7" w:rsidRPr="00AE060D">
        <w:rPr>
          <w:rFonts w:ascii="Times New Roman" w:hAnsi="Times New Roman" w:cs="Times New Roman"/>
          <w:sz w:val="28"/>
          <w:szCs w:val="28"/>
        </w:rPr>
        <w:t>розвитку</w:t>
      </w:r>
      <w:proofErr w:type="spellEnd"/>
      <w:r w:rsidR="00D37FF7" w:rsidRPr="00AE060D">
        <w:rPr>
          <w:rFonts w:ascii="Times New Roman" w:hAnsi="Times New Roman" w:cs="Times New Roman"/>
          <w:sz w:val="28"/>
          <w:szCs w:val="28"/>
        </w:rPr>
        <w:t xml:space="preserve"> у доходах бюджету </w:t>
      </w:r>
      <w:proofErr w:type="spellStart"/>
      <w:r w:rsidR="00D37FF7" w:rsidRPr="00AE060D">
        <w:rPr>
          <w:rFonts w:ascii="Times New Roman" w:hAnsi="Times New Roman" w:cs="Times New Roman"/>
          <w:sz w:val="28"/>
          <w:szCs w:val="28"/>
        </w:rPr>
        <w:t>Хмельницької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області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зросла</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із</w:t>
      </w:r>
      <w:proofErr w:type="spellEnd"/>
      <w:r w:rsidR="00D37FF7" w:rsidRPr="00AE060D">
        <w:rPr>
          <w:rFonts w:ascii="Times New Roman" w:hAnsi="Times New Roman" w:cs="Times New Roman"/>
          <w:sz w:val="28"/>
          <w:szCs w:val="28"/>
        </w:rPr>
        <w:t xml:space="preserve"> 4,1% </w:t>
      </w:r>
      <w:r w:rsidR="00105ED7">
        <w:rPr>
          <w:rFonts w:ascii="Times New Roman" w:hAnsi="Times New Roman" w:cs="Times New Roman"/>
          <w:sz w:val="28"/>
          <w:szCs w:val="28"/>
          <w:lang w:val="uk-UA"/>
        </w:rPr>
        <w:t xml:space="preserve">– </w:t>
      </w:r>
      <w:r w:rsidR="00D37FF7" w:rsidRPr="00AE060D">
        <w:rPr>
          <w:rFonts w:ascii="Times New Roman" w:hAnsi="Times New Roman" w:cs="Times New Roman"/>
          <w:sz w:val="28"/>
          <w:szCs w:val="28"/>
        </w:rPr>
        <w:t xml:space="preserve">у 2013 до 9,1% у 2018 </w:t>
      </w:r>
      <w:r w:rsidR="00105ED7">
        <w:rPr>
          <w:rFonts w:ascii="Times New Roman" w:hAnsi="Times New Roman" w:cs="Times New Roman"/>
          <w:sz w:val="28"/>
          <w:szCs w:val="28"/>
          <w:lang w:val="uk-UA"/>
        </w:rPr>
        <w:t xml:space="preserve">– </w:t>
      </w:r>
      <w:proofErr w:type="spellStart"/>
      <w:r w:rsidR="00D37FF7" w:rsidRPr="00AE060D">
        <w:rPr>
          <w:rFonts w:ascii="Times New Roman" w:hAnsi="Times New Roman" w:cs="Times New Roman"/>
          <w:sz w:val="28"/>
          <w:szCs w:val="28"/>
        </w:rPr>
        <w:t>році</w:t>
      </w:r>
      <w:proofErr w:type="spellEnd"/>
      <w:r w:rsidR="00D37FF7" w:rsidRPr="00AE060D">
        <w:rPr>
          <w:rFonts w:ascii="Times New Roman" w:hAnsi="Times New Roman" w:cs="Times New Roman"/>
          <w:sz w:val="28"/>
          <w:szCs w:val="28"/>
        </w:rPr>
        <w:t>.</w:t>
      </w:r>
    </w:p>
    <w:p w14:paraId="6F93C2C8" w14:textId="77777777" w:rsidR="00D37FF7" w:rsidRPr="00AE060D" w:rsidRDefault="000E74C7"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Спостерігається</w:t>
      </w:r>
      <w:r>
        <w:rPr>
          <w:rFonts w:ascii="Times New Roman" w:hAnsi="Times New Roman" w:cs="Times New Roman"/>
          <w:sz w:val="28"/>
          <w:szCs w:val="28"/>
        </w:rPr>
        <w:t xml:space="preserve"> позитивна </w:t>
      </w:r>
      <w:proofErr w:type="spellStart"/>
      <w:r>
        <w:rPr>
          <w:rFonts w:ascii="Times New Roman" w:hAnsi="Times New Roman" w:cs="Times New Roman"/>
          <w:sz w:val="28"/>
          <w:szCs w:val="28"/>
        </w:rPr>
        <w:t>тенденція</w:t>
      </w:r>
      <w:proofErr w:type="spellEnd"/>
      <w:r w:rsidR="00D37FF7" w:rsidRPr="00AE060D">
        <w:rPr>
          <w:rFonts w:ascii="Times New Roman" w:hAnsi="Times New Roman" w:cs="Times New Roman"/>
          <w:sz w:val="28"/>
          <w:szCs w:val="28"/>
        </w:rPr>
        <w:t xml:space="preserve"> до </w:t>
      </w:r>
      <w:proofErr w:type="spellStart"/>
      <w:r w:rsidR="00D37FF7" w:rsidRPr="00AE060D">
        <w:rPr>
          <w:rFonts w:ascii="Times New Roman" w:hAnsi="Times New Roman" w:cs="Times New Roman"/>
          <w:sz w:val="28"/>
          <w:szCs w:val="28"/>
        </w:rPr>
        <w:t>збільшення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обсягів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видатків</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розвитку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місцевих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бюджетів</w:t>
      </w:r>
      <w:proofErr w:type="spellEnd"/>
      <w:r w:rsidR="00D37FF7" w:rsidRPr="00AE060D">
        <w:rPr>
          <w:rFonts w:ascii="Times New Roman" w:hAnsi="Times New Roman" w:cs="Times New Roman"/>
          <w:sz w:val="28"/>
          <w:szCs w:val="28"/>
        </w:rPr>
        <w:t>.</w:t>
      </w:r>
    </w:p>
    <w:p w14:paraId="12A46C31" w14:textId="77777777" w:rsidR="00D37FF7" w:rsidRPr="00AE060D" w:rsidRDefault="000E74C7"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Завдяки б</w:t>
      </w:r>
      <w:proofErr w:type="spellStart"/>
      <w:r>
        <w:rPr>
          <w:rFonts w:ascii="Times New Roman" w:hAnsi="Times New Roman" w:cs="Times New Roman"/>
          <w:sz w:val="28"/>
          <w:szCs w:val="28"/>
        </w:rPr>
        <w:t>юджетній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децентралізації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змінено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підходи</w:t>
      </w:r>
      <w:proofErr w:type="spellEnd"/>
      <w:r w:rsidR="00D37FF7" w:rsidRPr="00AE060D">
        <w:rPr>
          <w:rFonts w:ascii="Times New Roman" w:hAnsi="Times New Roman" w:cs="Times New Roman"/>
          <w:sz w:val="28"/>
          <w:szCs w:val="28"/>
        </w:rPr>
        <w:t xml:space="preserve"> у </w:t>
      </w:r>
      <w:proofErr w:type="spellStart"/>
      <w:r w:rsidR="00D37FF7" w:rsidRPr="00AE060D">
        <w:rPr>
          <w:rFonts w:ascii="Times New Roman" w:hAnsi="Times New Roman" w:cs="Times New Roman"/>
          <w:sz w:val="28"/>
          <w:szCs w:val="28"/>
        </w:rPr>
        <w:t>формуванні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дохідної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частини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місцевих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бюджетів</w:t>
      </w:r>
      <w:proofErr w:type="spellEnd"/>
      <w:r w:rsidR="00D37FF7" w:rsidRPr="00AE060D">
        <w:rPr>
          <w:rFonts w:ascii="Times New Roman" w:hAnsi="Times New Roman" w:cs="Times New Roman"/>
          <w:sz w:val="28"/>
          <w:szCs w:val="28"/>
        </w:rPr>
        <w:t xml:space="preserve">, </w:t>
      </w:r>
      <w:r w:rsidR="00113E2C">
        <w:rPr>
          <w:rFonts w:ascii="Times New Roman" w:hAnsi="Times New Roman" w:cs="Times New Roman"/>
          <w:sz w:val="28"/>
          <w:szCs w:val="28"/>
          <w:lang w:val="uk-UA"/>
        </w:rPr>
        <w:t>у</w:t>
      </w:r>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результаті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чого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органи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місцевого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самоврядування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отримали</w:t>
      </w:r>
      <w:proofErr w:type="spellEnd"/>
      <w:r w:rsidR="00D37FF7" w:rsidRPr="00AE060D">
        <w:rPr>
          <w:rFonts w:ascii="Times New Roman" w:hAnsi="Times New Roman" w:cs="Times New Roman"/>
          <w:sz w:val="28"/>
          <w:szCs w:val="28"/>
        </w:rPr>
        <w:t xml:space="preserve"> як </w:t>
      </w:r>
      <w:proofErr w:type="spellStart"/>
      <w:r w:rsidR="00D37FF7" w:rsidRPr="00AE060D">
        <w:rPr>
          <w:rFonts w:ascii="Times New Roman" w:hAnsi="Times New Roman" w:cs="Times New Roman"/>
          <w:sz w:val="28"/>
          <w:szCs w:val="28"/>
        </w:rPr>
        <w:t>додаткові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фінансові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ресурси</w:t>
      </w:r>
      <w:proofErr w:type="spellEnd"/>
      <w:r w:rsidR="00D37FF7" w:rsidRPr="00AE060D">
        <w:rPr>
          <w:rFonts w:ascii="Times New Roman" w:hAnsi="Times New Roman" w:cs="Times New Roman"/>
          <w:sz w:val="28"/>
          <w:szCs w:val="28"/>
        </w:rPr>
        <w:t xml:space="preserve">, так і </w:t>
      </w:r>
      <w:proofErr w:type="spellStart"/>
      <w:r w:rsidR="00D37FF7" w:rsidRPr="00AE060D">
        <w:rPr>
          <w:rFonts w:ascii="Times New Roman" w:hAnsi="Times New Roman" w:cs="Times New Roman"/>
          <w:sz w:val="28"/>
          <w:szCs w:val="28"/>
        </w:rPr>
        <w:t>більшу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можливість</w:t>
      </w:r>
      <w:proofErr w:type="spellEnd"/>
      <w:r w:rsidR="00D37FF7" w:rsidRPr="00AE060D">
        <w:rPr>
          <w:rFonts w:ascii="Times New Roman" w:hAnsi="Times New Roman" w:cs="Times New Roman"/>
          <w:sz w:val="28"/>
          <w:szCs w:val="28"/>
        </w:rPr>
        <w:t xml:space="preserve"> у </w:t>
      </w:r>
      <w:proofErr w:type="spellStart"/>
      <w:r w:rsidR="00D37FF7" w:rsidRPr="00AE060D">
        <w:rPr>
          <w:rFonts w:ascii="Times New Roman" w:hAnsi="Times New Roman" w:cs="Times New Roman"/>
          <w:sz w:val="28"/>
          <w:szCs w:val="28"/>
        </w:rPr>
        <w:t>маневруванні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бюджетними</w:t>
      </w:r>
      <w:proofErr w:type="spellEnd"/>
      <w:r w:rsidR="00D37FF7" w:rsidRPr="00AE060D">
        <w:rPr>
          <w:rFonts w:ascii="Times New Roman" w:hAnsi="Times New Roman" w:cs="Times New Roman"/>
          <w:sz w:val="28"/>
          <w:szCs w:val="28"/>
        </w:rPr>
        <w:t xml:space="preserve"> коштами. </w:t>
      </w:r>
    </w:p>
    <w:p w14:paraId="48D75F41" w14:textId="77777777" w:rsidR="00D37FF7" w:rsidRPr="00F030CC" w:rsidRDefault="00D37FF7" w:rsidP="00004F2B">
      <w:pPr>
        <w:tabs>
          <w:tab w:val="left" w:pos="0"/>
        </w:tabs>
        <w:spacing w:after="0" w:line="240" w:lineRule="auto"/>
        <w:ind w:firstLine="709"/>
        <w:jc w:val="both"/>
        <w:rPr>
          <w:rFonts w:ascii="Times New Roman" w:hAnsi="Times New Roman" w:cs="Times New Roman"/>
          <w:spacing w:val="-2"/>
          <w:sz w:val="28"/>
          <w:szCs w:val="28"/>
        </w:rPr>
      </w:pPr>
      <w:r w:rsidRPr="00F030CC">
        <w:rPr>
          <w:rFonts w:ascii="Times New Roman" w:hAnsi="Times New Roman" w:cs="Times New Roman"/>
          <w:spacing w:val="-2"/>
          <w:sz w:val="28"/>
          <w:szCs w:val="28"/>
        </w:rPr>
        <w:t xml:space="preserve">Так, у 2018 </w:t>
      </w:r>
      <w:proofErr w:type="spellStart"/>
      <w:r w:rsidRPr="00F030CC">
        <w:rPr>
          <w:rFonts w:ascii="Times New Roman" w:hAnsi="Times New Roman" w:cs="Times New Roman"/>
          <w:spacing w:val="-2"/>
          <w:sz w:val="28"/>
          <w:szCs w:val="28"/>
        </w:rPr>
        <w:t>році</w:t>
      </w:r>
      <w:proofErr w:type="spellEnd"/>
      <w:r w:rsidRPr="00F030CC">
        <w:rPr>
          <w:rFonts w:ascii="Times New Roman" w:hAnsi="Times New Roman" w:cs="Times New Roman"/>
          <w:spacing w:val="-2"/>
          <w:sz w:val="28"/>
          <w:szCs w:val="28"/>
        </w:rPr>
        <w:t xml:space="preserve"> </w:t>
      </w:r>
      <w:proofErr w:type="spellStart"/>
      <w:r w:rsidRPr="00F030CC">
        <w:rPr>
          <w:rFonts w:ascii="Times New Roman" w:hAnsi="Times New Roman" w:cs="Times New Roman"/>
          <w:spacing w:val="-2"/>
          <w:sz w:val="28"/>
          <w:szCs w:val="28"/>
        </w:rPr>
        <w:t>капітальні</w:t>
      </w:r>
      <w:proofErr w:type="spellEnd"/>
      <w:r w:rsidRPr="00F030CC">
        <w:rPr>
          <w:rFonts w:ascii="Times New Roman" w:hAnsi="Times New Roman" w:cs="Times New Roman"/>
          <w:spacing w:val="-2"/>
          <w:sz w:val="28"/>
          <w:szCs w:val="28"/>
        </w:rPr>
        <w:t xml:space="preserve"> </w:t>
      </w:r>
      <w:proofErr w:type="spellStart"/>
      <w:r w:rsidRPr="00F030CC">
        <w:rPr>
          <w:rFonts w:ascii="Times New Roman" w:hAnsi="Times New Roman" w:cs="Times New Roman"/>
          <w:spacing w:val="-2"/>
          <w:sz w:val="28"/>
          <w:szCs w:val="28"/>
        </w:rPr>
        <w:t>видатки</w:t>
      </w:r>
      <w:proofErr w:type="spellEnd"/>
      <w:r w:rsidRPr="00F030CC">
        <w:rPr>
          <w:rFonts w:ascii="Times New Roman" w:hAnsi="Times New Roman" w:cs="Times New Roman"/>
          <w:spacing w:val="-2"/>
          <w:sz w:val="28"/>
          <w:szCs w:val="28"/>
        </w:rPr>
        <w:t xml:space="preserve"> бюджету </w:t>
      </w:r>
      <w:proofErr w:type="spellStart"/>
      <w:r w:rsidRPr="00F030CC">
        <w:rPr>
          <w:rFonts w:ascii="Times New Roman" w:hAnsi="Times New Roman" w:cs="Times New Roman"/>
          <w:spacing w:val="-2"/>
          <w:sz w:val="28"/>
          <w:szCs w:val="28"/>
        </w:rPr>
        <w:t>області</w:t>
      </w:r>
      <w:proofErr w:type="spellEnd"/>
      <w:r w:rsidRPr="00F030CC">
        <w:rPr>
          <w:rFonts w:ascii="Times New Roman" w:hAnsi="Times New Roman" w:cs="Times New Roman"/>
          <w:spacing w:val="-2"/>
          <w:sz w:val="28"/>
          <w:szCs w:val="28"/>
        </w:rPr>
        <w:t xml:space="preserve"> становили 1773,5 млн </w:t>
      </w:r>
      <w:proofErr w:type="spellStart"/>
      <w:r w:rsidRPr="00F030CC">
        <w:rPr>
          <w:rFonts w:ascii="Times New Roman" w:hAnsi="Times New Roman" w:cs="Times New Roman"/>
          <w:spacing w:val="-2"/>
          <w:sz w:val="28"/>
          <w:szCs w:val="28"/>
        </w:rPr>
        <w:t>грн</w:t>
      </w:r>
      <w:proofErr w:type="spellEnd"/>
      <w:r w:rsidRPr="00F030CC">
        <w:rPr>
          <w:rFonts w:ascii="Times New Roman" w:hAnsi="Times New Roman" w:cs="Times New Roman"/>
          <w:spacing w:val="-2"/>
          <w:sz w:val="28"/>
          <w:szCs w:val="28"/>
        </w:rPr>
        <w:t xml:space="preserve">, </w:t>
      </w:r>
      <w:proofErr w:type="spellStart"/>
      <w:r w:rsidRPr="00F030CC">
        <w:rPr>
          <w:rFonts w:ascii="Times New Roman" w:hAnsi="Times New Roman" w:cs="Times New Roman"/>
          <w:spacing w:val="-2"/>
          <w:sz w:val="28"/>
          <w:szCs w:val="28"/>
        </w:rPr>
        <w:t>що</w:t>
      </w:r>
      <w:proofErr w:type="spellEnd"/>
      <w:r w:rsidRPr="00F030CC">
        <w:rPr>
          <w:rFonts w:ascii="Times New Roman" w:hAnsi="Times New Roman" w:cs="Times New Roman"/>
          <w:spacing w:val="-2"/>
          <w:sz w:val="28"/>
          <w:szCs w:val="28"/>
        </w:rPr>
        <w:t xml:space="preserve"> на 1</w:t>
      </w:r>
      <w:r w:rsidR="000E74C7" w:rsidRPr="00F030CC">
        <w:rPr>
          <w:rFonts w:ascii="Times New Roman" w:hAnsi="Times New Roman" w:cs="Times New Roman"/>
          <w:spacing w:val="-2"/>
          <w:sz w:val="28"/>
          <w:szCs w:val="28"/>
        </w:rPr>
        <w:t xml:space="preserve">7,1% </w:t>
      </w:r>
      <w:proofErr w:type="spellStart"/>
      <w:r w:rsidR="000E74C7" w:rsidRPr="00F030CC">
        <w:rPr>
          <w:rFonts w:ascii="Times New Roman" w:hAnsi="Times New Roman" w:cs="Times New Roman"/>
          <w:spacing w:val="-2"/>
          <w:sz w:val="28"/>
          <w:szCs w:val="28"/>
        </w:rPr>
        <w:t>більше</w:t>
      </w:r>
      <w:proofErr w:type="spellEnd"/>
      <w:r w:rsidRPr="00F030CC">
        <w:rPr>
          <w:rFonts w:ascii="Times New Roman" w:hAnsi="Times New Roman" w:cs="Times New Roman"/>
          <w:spacing w:val="-2"/>
          <w:sz w:val="28"/>
          <w:szCs w:val="28"/>
        </w:rPr>
        <w:t xml:space="preserve"> </w:t>
      </w:r>
      <w:proofErr w:type="spellStart"/>
      <w:r w:rsidRPr="00F030CC">
        <w:rPr>
          <w:rFonts w:ascii="Times New Roman" w:hAnsi="Times New Roman" w:cs="Times New Roman"/>
          <w:spacing w:val="-2"/>
          <w:sz w:val="28"/>
          <w:szCs w:val="28"/>
        </w:rPr>
        <w:t>ніж</w:t>
      </w:r>
      <w:proofErr w:type="spellEnd"/>
      <w:r w:rsidR="000E74C7" w:rsidRPr="00F030CC">
        <w:rPr>
          <w:rFonts w:ascii="Times New Roman" w:hAnsi="Times New Roman" w:cs="Times New Roman"/>
          <w:spacing w:val="-2"/>
          <w:sz w:val="28"/>
          <w:szCs w:val="28"/>
        </w:rPr>
        <w:t xml:space="preserve"> у 2017 </w:t>
      </w:r>
      <w:proofErr w:type="spellStart"/>
      <w:r w:rsidR="000E74C7" w:rsidRPr="00F030CC">
        <w:rPr>
          <w:rFonts w:ascii="Times New Roman" w:hAnsi="Times New Roman" w:cs="Times New Roman"/>
          <w:spacing w:val="-2"/>
          <w:sz w:val="28"/>
          <w:szCs w:val="28"/>
        </w:rPr>
        <w:t>році</w:t>
      </w:r>
      <w:proofErr w:type="spellEnd"/>
      <w:r w:rsidR="000E74C7" w:rsidRPr="00F030CC">
        <w:rPr>
          <w:rFonts w:ascii="Times New Roman" w:hAnsi="Times New Roman" w:cs="Times New Roman"/>
          <w:spacing w:val="-2"/>
          <w:sz w:val="28"/>
          <w:szCs w:val="28"/>
        </w:rPr>
        <w:t xml:space="preserve"> та на 51,1% </w:t>
      </w:r>
      <w:proofErr w:type="spellStart"/>
      <w:r w:rsidR="000E74C7" w:rsidRPr="00F030CC">
        <w:rPr>
          <w:rFonts w:ascii="Times New Roman" w:hAnsi="Times New Roman" w:cs="Times New Roman"/>
          <w:spacing w:val="-2"/>
          <w:sz w:val="28"/>
          <w:szCs w:val="28"/>
        </w:rPr>
        <w:t>більше</w:t>
      </w:r>
      <w:proofErr w:type="spellEnd"/>
      <w:r w:rsidRPr="00F030CC">
        <w:rPr>
          <w:rFonts w:ascii="Times New Roman" w:hAnsi="Times New Roman" w:cs="Times New Roman"/>
          <w:spacing w:val="-2"/>
          <w:sz w:val="28"/>
          <w:szCs w:val="28"/>
        </w:rPr>
        <w:t xml:space="preserve"> </w:t>
      </w:r>
      <w:proofErr w:type="spellStart"/>
      <w:r w:rsidRPr="00F030CC">
        <w:rPr>
          <w:rFonts w:ascii="Times New Roman" w:hAnsi="Times New Roman" w:cs="Times New Roman"/>
          <w:spacing w:val="-2"/>
          <w:sz w:val="28"/>
          <w:szCs w:val="28"/>
        </w:rPr>
        <w:t>ніж</w:t>
      </w:r>
      <w:proofErr w:type="spellEnd"/>
      <w:r w:rsidRPr="00F030CC">
        <w:rPr>
          <w:rFonts w:ascii="Times New Roman" w:hAnsi="Times New Roman" w:cs="Times New Roman"/>
          <w:spacing w:val="-2"/>
          <w:sz w:val="28"/>
          <w:szCs w:val="28"/>
        </w:rPr>
        <w:t xml:space="preserve"> у 2016 </w:t>
      </w:r>
      <w:proofErr w:type="spellStart"/>
      <w:r w:rsidRPr="00F030CC">
        <w:rPr>
          <w:rFonts w:ascii="Times New Roman" w:hAnsi="Times New Roman" w:cs="Times New Roman"/>
          <w:spacing w:val="-2"/>
          <w:sz w:val="28"/>
          <w:szCs w:val="28"/>
        </w:rPr>
        <w:t>році</w:t>
      </w:r>
      <w:proofErr w:type="spellEnd"/>
      <w:r w:rsidRPr="00F030CC">
        <w:rPr>
          <w:rFonts w:ascii="Times New Roman" w:hAnsi="Times New Roman" w:cs="Times New Roman"/>
          <w:spacing w:val="-2"/>
          <w:sz w:val="28"/>
          <w:szCs w:val="28"/>
        </w:rPr>
        <w:t xml:space="preserve">. </w:t>
      </w:r>
    </w:p>
    <w:p w14:paraId="096E1716"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капітальні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видатки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використано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субвенцій</w:t>
      </w:r>
      <w:proofErr w:type="spellEnd"/>
      <w:r w:rsidRPr="00AE060D">
        <w:rPr>
          <w:rFonts w:ascii="Times New Roman" w:hAnsi="Times New Roman" w:cs="Times New Roman"/>
          <w:sz w:val="28"/>
          <w:szCs w:val="28"/>
        </w:rPr>
        <w:t xml:space="preserve"> з державного бюджету та </w:t>
      </w:r>
      <w:r w:rsidR="0082672B">
        <w:rPr>
          <w:rFonts w:ascii="Times New Roman" w:hAnsi="Times New Roman" w:cs="Times New Roman"/>
          <w:sz w:val="28"/>
          <w:szCs w:val="28"/>
          <w:lang w:val="uk-UA"/>
        </w:rPr>
        <w:t>ДФРР</w:t>
      </w:r>
      <w:r w:rsidRPr="00AE060D">
        <w:rPr>
          <w:rFonts w:ascii="Times New Roman" w:hAnsi="Times New Roman" w:cs="Times New Roman"/>
          <w:sz w:val="28"/>
          <w:szCs w:val="28"/>
        </w:rPr>
        <w:t xml:space="preserve"> </w:t>
      </w:r>
      <w:r w:rsidR="000E74C7">
        <w:rPr>
          <w:rFonts w:ascii="Times New Roman" w:hAnsi="Times New Roman" w:cs="Times New Roman"/>
          <w:sz w:val="28"/>
          <w:szCs w:val="28"/>
          <w:lang w:val="uk-UA"/>
        </w:rPr>
        <w:t>на</w:t>
      </w:r>
      <w:r w:rsidR="000E74C7">
        <w:rPr>
          <w:rFonts w:ascii="Times New Roman" w:hAnsi="Times New Roman" w:cs="Times New Roman"/>
          <w:sz w:val="28"/>
          <w:szCs w:val="28"/>
        </w:rPr>
        <w:t xml:space="preserve"> суму</w:t>
      </w:r>
      <w:r w:rsidRPr="00AE060D">
        <w:rPr>
          <w:rFonts w:ascii="Times New Roman" w:hAnsi="Times New Roman" w:cs="Times New Roman"/>
          <w:sz w:val="28"/>
          <w:szCs w:val="28"/>
        </w:rPr>
        <w:t xml:space="preserve"> 522,3</w:t>
      </w:r>
      <w:r w:rsidR="00105ED7">
        <w:rPr>
          <w:rFonts w:ascii="Times New Roman" w:hAnsi="Times New Roman" w:cs="Times New Roman"/>
          <w:sz w:val="28"/>
          <w:szCs w:val="28"/>
          <w:lang w:val="uk-UA"/>
        </w:rPr>
        <w:t> </w:t>
      </w:r>
      <w:r w:rsidRPr="00AE060D">
        <w:rPr>
          <w:rFonts w:ascii="Times New Roman" w:hAnsi="Times New Roman" w:cs="Times New Roman"/>
          <w:sz w:val="28"/>
          <w:szCs w:val="28"/>
        </w:rPr>
        <w:t xml:space="preserve">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з них</w:t>
      </w:r>
      <w:r w:rsidR="00105ED7">
        <w:rPr>
          <w:rFonts w:ascii="Times New Roman" w:hAnsi="Times New Roman" w:cs="Times New Roman"/>
          <w:sz w:val="28"/>
          <w:szCs w:val="28"/>
          <w:lang w:val="uk-UA"/>
        </w:rPr>
        <w:t xml:space="preserve"> на</w:t>
      </w:r>
      <w:r w:rsidRPr="00AE060D">
        <w:rPr>
          <w:rFonts w:ascii="Times New Roman" w:hAnsi="Times New Roman" w:cs="Times New Roman"/>
          <w:sz w:val="28"/>
          <w:szCs w:val="28"/>
        </w:rPr>
        <w:t xml:space="preserve">: </w:t>
      </w:r>
    </w:p>
    <w:p w14:paraId="5F784BA1"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здійснення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щодо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соціально-економічного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окремих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територій</w:t>
      </w:r>
      <w:proofErr w:type="spellEnd"/>
      <w:r w:rsidRPr="00AE060D">
        <w:rPr>
          <w:rFonts w:ascii="Times New Roman" w:hAnsi="Times New Roman" w:cs="Times New Roman"/>
          <w:sz w:val="28"/>
          <w:szCs w:val="28"/>
        </w:rPr>
        <w:t xml:space="preserve"> – 78,5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33,7% до </w:t>
      </w:r>
      <w:proofErr w:type="spellStart"/>
      <w:r w:rsidRPr="00AE060D">
        <w:rPr>
          <w:rFonts w:ascii="Times New Roman" w:hAnsi="Times New Roman" w:cs="Times New Roman"/>
          <w:sz w:val="28"/>
          <w:szCs w:val="28"/>
        </w:rPr>
        <w:t>суми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профінансованої</w:t>
      </w:r>
      <w:proofErr w:type="spellEnd"/>
      <w:r w:rsidRPr="00AE060D">
        <w:rPr>
          <w:rFonts w:ascii="Times New Roman" w:hAnsi="Times New Roman" w:cs="Times New Roman"/>
          <w:sz w:val="28"/>
          <w:szCs w:val="28"/>
        </w:rPr>
        <w:t xml:space="preserve"> з державного бюджету; </w:t>
      </w:r>
    </w:p>
    <w:p w14:paraId="24FA58E0"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здійснення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щодо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соціально-економічного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окремих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w:t>
      </w:r>
      <w:r w:rsidR="000E74C7">
        <w:rPr>
          <w:rFonts w:ascii="Times New Roman" w:hAnsi="Times New Roman" w:cs="Times New Roman"/>
          <w:sz w:val="28"/>
          <w:szCs w:val="28"/>
        </w:rPr>
        <w:t>орій</w:t>
      </w:r>
      <w:proofErr w:type="spellEnd"/>
      <w:r w:rsidR="000E74C7">
        <w:rPr>
          <w:rFonts w:ascii="Times New Roman" w:hAnsi="Times New Roman" w:cs="Times New Roman"/>
          <w:sz w:val="28"/>
          <w:szCs w:val="28"/>
        </w:rPr>
        <w:t xml:space="preserve"> (</w:t>
      </w:r>
      <w:proofErr w:type="spellStart"/>
      <w:r w:rsidR="000E74C7">
        <w:rPr>
          <w:rFonts w:ascii="Times New Roman" w:hAnsi="Times New Roman" w:cs="Times New Roman"/>
          <w:sz w:val="28"/>
          <w:szCs w:val="28"/>
        </w:rPr>
        <w:t>перехідний</w:t>
      </w:r>
      <w:proofErr w:type="spellEnd"/>
      <w:r w:rsidR="000E74C7">
        <w:rPr>
          <w:rFonts w:ascii="Times New Roman" w:hAnsi="Times New Roman" w:cs="Times New Roman"/>
          <w:sz w:val="28"/>
          <w:szCs w:val="28"/>
        </w:rPr>
        <w:t xml:space="preserve"> </w:t>
      </w:r>
      <w:proofErr w:type="spellStart"/>
      <w:r w:rsidR="000E74C7">
        <w:rPr>
          <w:rFonts w:ascii="Times New Roman" w:hAnsi="Times New Roman" w:cs="Times New Roman"/>
          <w:sz w:val="28"/>
          <w:szCs w:val="28"/>
        </w:rPr>
        <w:t>залишок</w:t>
      </w:r>
      <w:proofErr w:type="spellEnd"/>
      <w:r w:rsidR="000E74C7">
        <w:rPr>
          <w:rFonts w:ascii="Times New Roman" w:hAnsi="Times New Roman" w:cs="Times New Roman"/>
          <w:sz w:val="28"/>
          <w:szCs w:val="28"/>
        </w:rPr>
        <w:t xml:space="preserve"> 2017 року</w:t>
      </w:r>
      <w:r w:rsidRPr="00AE060D">
        <w:rPr>
          <w:rFonts w:ascii="Times New Roman" w:hAnsi="Times New Roman" w:cs="Times New Roman"/>
          <w:sz w:val="28"/>
          <w:szCs w:val="28"/>
        </w:rPr>
        <w:t xml:space="preserve">) – 62,6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81,9% до </w:t>
      </w:r>
      <w:proofErr w:type="spellStart"/>
      <w:r w:rsidRPr="00AE060D">
        <w:rPr>
          <w:rFonts w:ascii="Times New Roman" w:hAnsi="Times New Roman" w:cs="Times New Roman"/>
          <w:sz w:val="28"/>
          <w:szCs w:val="28"/>
        </w:rPr>
        <w:t>суми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з державного бюдже</w:t>
      </w:r>
      <w:r w:rsidR="000E74C7">
        <w:rPr>
          <w:rFonts w:ascii="Times New Roman" w:hAnsi="Times New Roman" w:cs="Times New Roman"/>
          <w:sz w:val="28"/>
          <w:szCs w:val="28"/>
        </w:rPr>
        <w:t>ту на 01.01.2018</w:t>
      </w:r>
      <w:r w:rsidR="000E74C7">
        <w:rPr>
          <w:rFonts w:ascii="Times New Roman" w:hAnsi="Times New Roman" w:cs="Times New Roman"/>
          <w:sz w:val="28"/>
          <w:szCs w:val="28"/>
          <w:lang w:val="uk-UA"/>
        </w:rPr>
        <w:t xml:space="preserve"> </w:t>
      </w:r>
      <w:r w:rsidR="000E74C7">
        <w:rPr>
          <w:rFonts w:ascii="Times New Roman" w:hAnsi="Times New Roman" w:cs="Times New Roman"/>
          <w:sz w:val="28"/>
          <w:szCs w:val="28"/>
        </w:rPr>
        <w:t>року</w:t>
      </w:r>
      <w:r w:rsidRPr="00AE060D">
        <w:rPr>
          <w:rFonts w:ascii="Times New Roman" w:hAnsi="Times New Roman" w:cs="Times New Roman"/>
          <w:sz w:val="28"/>
          <w:szCs w:val="28"/>
        </w:rPr>
        <w:t>;</w:t>
      </w:r>
    </w:p>
    <w:p w14:paraId="333046BE"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формування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інфраструктури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об’єднаних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територіальних</w:t>
      </w:r>
      <w:proofErr w:type="spellEnd"/>
      <w:r w:rsidRPr="00AE060D">
        <w:rPr>
          <w:rFonts w:ascii="Times New Roman" w:hAnsi="Times New Roman" w:cs="Times New Roman"/>
          <w:sz w:val="28"/>
          <w:szCs w:val="28"/>
        </w:rPr>
        <w:t xml:space="preserve"> громад – 142,9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99,7 % до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з державного бюджету;</w:t>
      </w:r>
    </w:p>
    <w:p w14:paraId="5E16B7CB"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державн</w:t>
      </w:r>
      <w:r w:rsidR="00105ED7">
        <w:rPr>
          <w:rFonts w:ascii="Times New Roman" w:hAnsi="Times New Roman" w:cs="Times New Roman"/>
          <w:sz w:val="28"/>
          <w:szCs w:val="28"/>
          <w:lang w:val="uk-UA"/>
        </w:rPr>
        <w:t>ий</w:t>
      </w:r>
      <w:proofErr w:type="spellEnd"/>
      <w:r w:rsidR="00105ED7">
        <w:rPr>
          <w:rFonts w:ascii="Times New Roman" w:hAnsi="Times New Roman" w:cs="Times New Roman"/>
          <w:sz w:val="28"/>
          <w:szCs w:val="28"/>
        </w:rPr>
        <w:t xml:space="preserve"> фонд</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 157,2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99,1% до </w:t>
      </w:r>
      <w:proofErr w:type="spellStart"/>
      <w:r w:rsidRPr="00AE060D">
        <w:rPr>
          <w:rFonts w:ascii="Times New Roman" w:hAnsi="Times New Roman" w:cs="Times New Roman"/>
          <w:sz w:val="28"/>
          <w:szCs w:val="28"/>
        </w:rPr>
        <w:t>суми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профінансованої</w:t>
      </w:r>
      <w:proofErr w:type="spellEnd"/>
      <w:r w:rsidRPr="00AE060D">
        <w:rPr>
          <w:rFonts w:ascii="Times New Roman" w:hAnsi="Times New Roman" w:cs="Times New Roman"/>
          <w:sz w:val="28"/>
          <w:szCs w:val="28"/>
        </w:rPr>
        <w:t xml:space="preserve"> з державного бюджету;</w:t>
      </w:r>
    </w:p>
    <w:p w14:paraId="2895DF9B"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соціально-економічної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компенсації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ризику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населення</w:t>
      </w:r>
      <w:proofErr w:type="spellEnd"/>
      <w:r w:rsidRPr="00AE060D">
        <w:rPr>
          <w:rFonts w:ascii="Times New Roman" w:hAnsi="Times New Roman" w:cs="Times New Roman"/>
          <w:sz w:val="28"/>
          <w:szCs w:val="28"/>
        </w:rPr>
        <w:t xml:space="preserve">, яке </w:t>
      </w:r>
      <w:proofErr w:type="spellStart"/>
      <w:r w:rsidRPr="00AE060D">
        <w:rPr>
          <w:rFonts w:ascii="Times New Roman" w:hAnsi="Times New Roman" w:cs="Times New Roman"/>
          <w:sz w:val="28"/>
          <w:szCs w:val="28"/>
        </w:rPr>
        <w:t>проживає</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території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спостереження</w:t>
      </w:r>
      <w:proofErr w:type="spellEnd"/>
      <w:r w:rsidRPr="00AE060D">
        <w:rPr>
          <w:rFonts w:ascii="Times New Roman" w:hAnsi="Times New Roman" w:cs="Times New Roman"/>
          <w:sz w:val="28"/>
          <w:szCs w:val="28"/>
        </w:rPr>
        <w:t xml:space="preserve"> – 13,5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або</w:t>
      </w:r>
      <w:proofErr w:type="spellEnd"/>
      <w:r w:rsidRPr="00AE060D">
        <w:rPr>
          <w:rFonts w:ascii="Times New Roman" w:hAnsi="Times New Roman" w:cs="Times New Roman"/>
          <w:sz w:val="28"/>
          <w:szCs w:val="28"/>
        </w:rPr>
        <w:t xml:space="preserve"> 95,7% до </w:t>
      </w:r>
      <w:proofErr w:type="spellStart"/>
      <w:r w:rsidRPr="00AE060D">
        <w:rPr>
          <w:rFonts w:ascii="Times New Roman" w:hAnsi="Times New Roman" w:cs="Times New Roman"/>
          <w:sz w:val="28"/>
          <w:szCs w:val="28"/>
        </w:rPr>
        <w:t>надходжень</w:t>
      </w:r>
      <w:proofErr w:type="spellEnd"/>
      <w:r w:rsidRPr="00AE060D">
        <w:rPr>
          <w:rFonts w:ascii="Times New Roman" w:hAnsi="Times New Roman" w:cs="Times New Roman"/>
          <w:sz w:val="28"/>
          <w:szCs w:val="28"/>
        </w:rPr>
        <w:t xml:space="preserve"> з державного бюджету;</w:t>
      </w:r>
    </w:p>
    <w:p w14:paraId="18B016A0"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інші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видатки</w:t>
      </w:r>
      <w:proofErr w:type="spellEnd"/>
      <w:r w:rsidRPr="00AE060D">
        <w:rPr>
          <w:rFonts w:ascii="Times New Roman" w:hAnsi="Times New Roman" w:cs="Times New Roman"/>
          <w:sz w:val="28"/>
          <w:szCs w:val="28"/>
        </w:rPr>
        <w:t xml:space="preserve"> – 67,6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3660BF62" w14:textId="77777777" w:rsidR="00D37FF7" w:rsidRPr="007F5957" w:rsidRDefault="00D37FF7" w:rsidP="00BC1689">
      <w:pPr>
        <w:tabs>
          <w:tab w:val="left" w:pos="0"/>
        </w:tabs>
        <w:spacing w:after="0" w:line="240" w:lineRule="auto"/>
        <w:jc w:val="center"/>
        <w:rPr>
          <w:rFonts w:ascii="Times New Roman" w:hAnsi="Times New Roman" w:cs="Times New Roman"/>
          <w:b/>
          <w:sz w:val="28"/>
          <w:szCs w:val="28"/>
        </w:rPr>
      </w:pPr>
      <w:r w:rsidRPr="007F5957">
        <w:rPr>
          <w:rFonts w:ascii="Times New Roman" w:hAnsi="Times New Roman" w:cs="Times New Roman"/>
          <w:b/>
          <w:sz w:val="28"/>
          <w:szCs w:val="28"/>
        </w:rPr>
        <w:lastRenderedPageBreak/>
        <w:t>Д</w:t>
      </w:r>
      <w:proofErr w:type="spellStart"/>
      <w:r w:rsidR="00105ED7" w:rsidRPr="007F5957">
        <w:rPr>
          <w:rFonts w:ascii="Times New Roman" w:hAnsi="Times New Roman" w:cs="Times New Roman"/>
          <w:b/>
          <w:sz w:val="28"/>
          <w:szCs w:val="28"/>
          <w:lang w:val="uk-UA"/>
        </w:rPr>
        <w:t>ержавна</w:t>
      </w:r>
      <w:proofErr w:type="spellEnd"/>
      <w:r w:rsidR="00105ED7" w:rsidRPr="007F5957">
        <w:rPr>
          <w:rFonts w:ascii="Times New Roman" w:hAnsi="Times New Roman" w:cs="Times New Roman"/>
          <w:b/>
          <w:sz w:val="28"/>
          <w:szCs w:val="28"/>
          <w:lang w:val="uk-UA"/>
        </w:rPr>
        <w:t xml:space="preserve"> підт</w:t>
      </w:r>
      <w:r w:rsidR="009E213F">
        <w:rPr>
          <w:rFonts w:ascii="Times New Roman" w:hAnsi="Times New Roman" w:cs="Times New Roman"/>
          <w:b/>
          <w:sz w:val="28"/>
          <w:szCs w:val="28"/>
          <w:lang w:val="uk-UA"/>
        </w:rPr>
        <w:t>р</w:t>
      </w:r>
      <w:r w:rsidR="00105ED7" w:rsidRPr="007F5957">
        <w:rPr>
          <w:rFonts w:ascii="Times New Roman" w:hAnsi="Times New Roman" w:cs="Times New Roman"/>
          <w:b/>
          <w:sz w:val="28"/>
          <w:szCs w:val="28"/>
          <w:lang w:val="uk-UA"/>
        </w:rPr>
        <w:t>имка розвитку регіону</w:t>
      </w:r>
    </w:p>
    <w:p w14:paraId="389AE27A" w14:textId="77777777" w:rsidR="00D37FF7" w:rsidRPr="00AE060D" w:rsidRDefault="00672CB1"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Державний фонд регіонального розвитку</w:t>
      </w:r>
      <w:r w:rsidR="00D37FF7" w:rsidRPr="00AE060D">
        <w:rPr>
          <w:rFonts w:ascii="Times New Roman" w:hAnsi="Times New Roman" w:cs="Times New Roman"/>
          <w:sz w:val="28"/>
          <w:szCs w:val="28"/>
        </w:rPr>
        <w:t xml:space="preserve"> та </w:t>
      </w:r>
      <w:proofErr w:type="spellStart"/>
      <w:r w:rsidR="00D37FF7" w:rsidRPr="00AE060D">
        <w:rPr>
          <w:rFonts w:ascii="Times New Roman" w:hAnsi="Times New Roman" w:cs="Times New Roman"/>
          <w:sz w:val="28"/>
          <w:szCs w:val="28"/>
        </w:rPr>
        <w:t>соціально-економічна</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субвенція</w:t>
      </w:r>
      <w:proofErr w:type="spellEnd"/>
      <w:r w:rsidR="00D37FF7" w:rsidRPr="00AE060D">
        <w:rPr>
          <w:rFonts w:ascii="Times New Roman" w:hAnsi="Times New Roman" w:cs="Times New Roman"/>
          <w:sz w:val="28"/>
          <w:szCs w:val="28"/>
        </w:rPr>
        <w:t xml:space="preserve"> – </w:t>
      </w:r>
      <w:proofErr w:type="spellStart"/>
      <w:r w:rsidR="00D37FF7" w:rsidRPr="00AE060D">
        <w:rPr>
          <w:rFonts w:ascii="Times New Roman" w:hAnsi="Times New Roman" w:cs="Times New Roman"/>
          <w:sz w:val="28"/>
          <w:szCs w:val="28"/>
        </w:rPr>
        <w:t>це</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інструменти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регіонального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розвитку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які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покликані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сприяти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подоланню</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регіональних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диспропорцій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депресивності</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територій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стагнації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місцевої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економіки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Однак</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аналіз</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використання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цих</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інструментів</w:t>
      </w:r>
      <w:proofErr w:type="spellEnd"/>
      <w:r w:rsidR="00D37FF7" w:rsidRPr="00AE060D">
        <w:rPr>
          <w:rFonts w:ascii="Times New Roman" w:hAnsi="Times New Roman" w:cs="Times New Roman"/>
          <w:sz w:val="28"/>
          <w:szCs w:val="28"/>
        </w:rPr>
        <w:t xml:space="preserve"> показав, </w:t>
      </w:r>
      <w:proofErr w:type="spellStart"/>
      <w:r w:rsidR="00D37FF7" w:rsidRPr="00AE060D">
        <w:rPr>
          <w:rFonts w:ascii="Times New Roman" w:hAnsi="Times New Roman" w:cs="Times New Roman"/>
          <w:sz w:val="28"/>
          <w:szCs w:val="28"/>
        </w:rPr>
        <w:t>що</w:t>
      </w:r>
      <w:proofErr w:type="spellEnd"/>
      <w:r w:rsidR="00D37FF7" w:rsidRPr="00AE060D">
        <w:rPr>
          <w:rFonts w:ascii="Times New Roman" w:hAnsi="Times New Roman" w:cs="Times New Roman"/>
          <w:sz w:val="28"/>
          <w:szCs w:val="28"/>
        </w:rPr>
        <w:t xml:space="preserve"> держава </w:t>
      </w:r>
      <w:proofErr w:type="spellStart"/>
      <w:r w:rsidR="00D37FF7" w:rsidRPr="00AE060D">
        <w:rPr>
          <w:rFonts w:ascii="Times New Roman" w:hAnsi="Times New Roman" w:cs="Times New Roman"/>
          <w:sz w:val="28"/>
          <w:szCs w:val="28"/>
        </w:rPr>
        <w:t>інвестує</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переважно</w:t>
      </w:r>
      <w:proofErr w:type="spellEnd"/>
      <w:r w:rsidR="00D37FF7" w:rsidRPr="00AE060D">
        <w:rPr>
          <w:rFonts w:ascii="Times New Roman" w:hAnsi="Times New Roman" w:cs="Times New Roman"/>
          <w:sz w:val="28"/>
          <w:szCs w:val="28"/>
        </w:rPr>
        <w:t xml:space="preserve"> в </w:t>
      </w:r>
      <w:proofErr w:type="spellStart"/>
      <w:r w:rsidR="00D37FF7" w:rsidRPr="00AE060D">
        <w:rPr>
          <w:rFonts w:ascii="Times New Roman" w:hAnsi="Times New Roman" w:cs="Times New Roman"/>
          <w:sz w:val="28"/>
          <w:szCs w:val="28"/>
        </w:rPr>
        <w:t>точкові</w:t>
      </w:r>
      <w:proofErr w:type="spellEnd"/>
      <w:r w:rsidR="00D37FF7" w:rsidRPr="00AE060D">
        <w:rPr>
          <w:rFonts w:ascii="Times New Roman" w:hAnsi="Times New Roman" w:cs="Times New Roman"/>
          <w:sz w:val="28"/>
          <w:szCs w:val="28"/>
        </w:rPr>
        <w:t xml:space="preserve"> про</w:t>
      </w:r>
      <w:r w:rsidR="0054648C">
        <w:rPr>
          <w:rFonts w:ascii="Times New Roman" w:hAnsi="Times New Roman" w:cs="Times New Roman"/>
          <w:sz w:val="28"/>
          <w:szCs w:val="28"/>
          <w:lang w:val="uk-UA"/>
        </w:rPr>
        <w:t>є</w:t>
      </w:r>
      <w:proofErr w:type="spellStart"/>
      <w:r w:rsidR="00D37FF7" w:rsidRPr="00AE060D">
        <w:rPr>
          <w:rFonts w:ascii="Times New Roman" w:hAnsi="Times New Roman" w:cs="Times New Roman"/>
          <w:sz w:val="28"/>
          <w:szCs w:val="28"/>
        </w:rPr>
        <w:t>кти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реконструкції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соціальної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сфери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Підтримуються</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переважно</w:t>
      </w:r>
      <w:proofErr w:type="spellEnd"/>
      <w:r w:rsidR="00D37FF7" w:rsidRPr="00AE060D">
        <w:rPr>
          <w:rFonts w:ascii="Times New Roman" w:hAnsi="Times New Roman" w:cs="Times New Roman"/>
          <w:sz w:val="28"/>
          <w:szCs w:val="28"/>
        </w:rPr>
        <w:t xml:space="preserve"> про</w:t>
      </w:r>
      <w:r w:rsidR="0054648C">
        <w:rPr>
          <w:rFonts w:ascii="Times New Roman" w:hAnsi="Times New Roman" w:cs="Times New Roman"/>
          <w:sz w:val="28"/>
          <w:szCs w:val="28"/>
          <w:lang w:val="uk-UA"/>
        </w:rPr>
        <w:t>є</w:t>
      </w:r>
      <w:proofErr w:type="spellStart"/>
      <w:r w:rsidR="00D37FF7" w:rsidRPr="00AE060D">
        <w:rPr>
          <w:rFonts w:ascii="Times New Roman" w:hAnsi="Times New Roman" w:cs="Times New Roman"/>
          <w:sz w:val="28"/>
          <w:szCs w:val="28"/>
        </w:rPr>
        <w:t>кти</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які</w:t>
      </w:r>
      <w:proofErr w:type="spellEnd"/>
      <w:r w:rsidR="00D37FF7" w:rsidRPr="00AE060D">
        <w:rPr>
          <w:rFonts w:ascii="Times New Roman" w:hAnsi="Times New Roman" w:cs="Times New Roman"/>
          <w:sz w:val="28"/>
          <w:szCs w:val="28"/>
        </w:rPr>
        <w:t xml:space="preserve"> не </w:t>
      </w:r>
      <w:proofErr w:type="spellStart"/>
      <w:r w:rsidR="00D37FF7" w:rsidRPr="00AE060D">
        <w:rPr>
          <w:rFonts w:ascii="Times New Roman" w:hAnsi="Times New Roman" w:cs="Times New Roman"/>
          <w:sz w:val="28"/>
          <w:szCs w:val="28"/>
        </w:rPr>
        <w:t>сприяють</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розкриттю</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внутрішнього</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потенціалу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регіону</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міжрегіональній</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кооперації</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співробітництву</w:t>
      </w:r>
      <w:proofErr w:type="spellEnd"/>
      <w:r w:rsidR="00D37FF7" w:rsidRPr="00AE060D">
        <w:rPr>
          <w:rFonts w:ascii="Times New Roman" w:hAnsi="Times New Roman" w:cs="Times New Roman"/>
          <w:sz w:val="28"/>
          <w:szCs w:val="28"/>
        </w:rPr>
        <w:t xml:space="preserve"> громад, </w:t>
      </w:r>
      <w:proofErr w:type="spellStart"/>
      <w:r w:rsidR="00D37FF7" w:rsidRPr="00AE060D">
        <w:rPr>
          <w:rFonts w:ascii="Times New Roman" w:hAnsi="Times New Roman" w:cs="Times New Roman"/>
          <w:sz w:val="28"/>
          <w:szCs w:val="28"/>
        </w:rPr>
        <w:t>стимулюванню</w:t>
      </w:r>
      <w:proofErr w:type="spellEnd"/>
      <w:r w:rsidR="00D37FF7" w:rsidRPr="00AE060D">
        <w:rPr>
          <w:rFonts w:ascii="Times New Roman" w:hAnsi="Times New Roman" w:cs="Times New Roman"/>
          <w:sz w:val="28"/>
          <w:szCs w:val="28"/>
        </w:rPr>
        <w:t xml:space="preserve"> </w:t>
      </w:r>
      <w:proofErr w:type="spellStart"/>
      <w:r w:rsidR="00D37FF7" w:rsidRPr="00AE060D">
        <w:rPr>
          <w:rFonts w:ascii="Times New Roman" w:hAnsi="Times New Roman" w:cs="Times New Roman"/>
          <w:sz w:val="28"/>
          <w:szCs w:val="28"/>
        </w:rPr>
        <w:t>підприємництва</w:t>
      </w:r>
      <w:proofErr w:type="spellEnd"/>
      <w:r w:rsidR="00D37FF7" w:rsidRPr="00AE060D">
        <w:rPr>
          <w:rFonts w:ascii="Times New Roman" w:hAnsi="Times New Roman" w:cs="Times New Roman"/>
          <w:sz w:val="28"/>
          <w:szCs w:val="28"/>
        </w:rPr>
        <w:t>.</w:t>
      </w:r>
    </w:p>
    <w:p w14:paraId="28EF2DED" w14:textId="77777777" w:rsidR="00D37FF7" w:rsidRPr="00AE060D" w:rsidRDefault="00D37FF7" w:rsidP="00F030CC">
      <w:pPr>
        <w:tabs>
          <w:tab w:val="left" w:pos="0"/>
        </w:tabs>
        <w:spacing w:after="12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iCs/>
          <w:sz w:val="28"/>
          <w:szCs w:val="28"/>
        </w:rPr>
        <w:t>Ще</w:t>
      </w:r>
      <w:proofErr w:type="spellEnd"/>
      <w:r w:rsidRPr="00AE060D">
        <w:rPr>
          <w:rFonts w:ascii="Times New Roman" w:hAnsi="Times New Roman" w:cs="Times New Roman"/>
          <w:iCs/>
          <w:sz w:val="28"/>
          <w:szCs w:val="28"/>
        </w:rPr>
        <w:t xml:space="preserve"> у 2012 </w:t>
      </w:r>
      <w:proofErr w:type="spellStart"/>
      <w:r w:rsidRPr="00AE060D">
        <w:rPr>
          <w:rFonts w:ascii="Times New Roman" w:hAnsi="Times New Roman" w:cs="Times New Roman"/>
          <w:iCs/>
          <w:sz w:val="28"/>
          <w:szCs w:val="28"/>
        </w:rPr>
        <w:t>році</w:t>
      </w:r>
      <w:proofErr w:type="spellEnd"/>
      <w:r w:rsidRPr="00AE060D">
        <w:rPr>
          <w:rFonts w:ascii="Times New Roman" w:hAnsi="Times New Roman" w:cs="Times New Roman"/>
          <w:iCs/>
          <w:sz w:val="28"/>
          <w:szCs w:val="28"/>
        </w:rPr>
        <w:t xml:space="preserve"> в </w:t>
      </w:r>
      <w:proofErr w:type="spellStart"/>
      <w:r w:rsidRPr="00AE060D">
        <w:rPr>
          <w:rFonts w:ascii="Times New Roman" w:hAnsi="Times New Roman" w:cs="Times New Roman"/>
          <w:iCs/>
          <w:sz w:val="28"/>
          <w:szCs w:val="28"/>
        </w:rPr>
        <w:t>Україні</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було</w:t>
      </w:r>
      <w:proofErr w:type="spellEnd"/>
      <w:r w:rsidRPr="00AE060D">
        <w:rPr>
          <w:rFonts w:ascii="Times New Roman" w:hAnsi="Times New Roman" w:cs="Times New Roman"/>
          <w:iCs/>
          <w:sz w:val="28"/>
          <w:szCs w:val="28"/>
        </w:rPr>
        <w:t xml:space="preserve"> створено </w:t>
      </w:r>
      <w:proofErr w:type="spellStart"/>
      <w:r w:rsidRPr="00AE060D">
        <w:rPr>
          <w:rFonts w:ascii="Times New Roman" w:hAnsi="Times New Roman" w:cs="Times New Roman"/>
          <w:iCs/>
          <w:sz w:val="28"/>
          <w:szCs w:val="28"/>
        </w:rPr>
        <w:t>інструмент</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підтримки</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місцевої</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влади</w:t>
      </w:r>
      <w:proofErr w:type="spellEnd"/>
      <w:r w:rsidRPr="00AE060D">
        <w:rPr>
          <w:rFonts w:ascii="Times New Roman" w:hAnsi="Times New Roman" w:cs="Times New Roman"/>
          <w:iCs/>
          <w:sz w:val="28"/>
          <w:szCs w:val="28"/>
        </w:rPr>
        <w:t xml:space="preserve"> –</w:t>
      </w:r>
      <w:r w:rsidR="000B737A">
        <w:rPr>
          <w:rFonts w:ascii="Times New Roman" w:hAnsi="Times New Roman" w:cs="Times New Roman"/>
          <w:iCs/>
          <w:sz w:val="28"/>
          <w:szCs w:val="28"/>
          <w:lang w:val="uk-UA"/>
        </w:rPr>
        <w:t xml:space="preserve"> </w:t>
      </w:r>
      <w:r w:rsidRPr="00AE060D">
        <w:rPr>
          <w:rFonts w:ascii="Times New Roman" w:hAnsi="Times New Roman" w:cs="Times New Roman"/>
          <w:iCs/>
          <w:sz w:val="28"/>
          <w:szCs w:val="28"/>
        </w:rPr>
        <w:t xml:space="preserve">ДФРР. </w:t>
      </w:r>
      <w:r w:rsidRPr="00AE060D">
        <w:rPr>
          <w:rFonts w:ascii="Times New Roman" w:hAnsi="Times New Roman" w:cs="Times New Roman"/>
          <w:sz w:val="28"/>
          <w:szCs w:val="28"/>
        </w:rPr>
        <w:t xml:space="preserve">За 2015-2018 роки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державної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підтримки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регіону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реалізовано</w:t>
      </w:r>
      <w:proofErr w:type="spellEnd"/>
      <w:r w:rsidRPr="00AE060D">
        <w:rPr>
          <w:rFonts w:ascii="Times New Roman" w:hAnsi="Times New Roman" w:cs="Times New Roman"/>
          <w:sz w:val="28"/>
          <w:szCs w:val="28"/>
        </w:rPr>
        <w:t xml:space="preserve"> про</w:t>
      </w:r>
      <w:r w:rsidR="0054648C">
        <w:rPr>
          <w:rFonts w:ascii="Times New Roman" w:hAnsi="Times New Roman" w:cs="Times New Roman"/>
          <w:sz w:val="28"/>
          <w:szCs w:val="28"/>
          <w:lang w:val="uk-UA"/>
        </w:rPr>
        <w:t>є</w:t>
      </w:r>
      <w:proofErr w:type="spellStart"/>
      <w:r w:rsidRPr="00AE060D">
        <w:rPr>
          <w:rFonts w:ascii="Times New Roman" w:hAnsi="Times New Roman" w:cs="Times New Roman"/>
          <w:sz w:val="28"/>
          <w:szCs w:val="28"/>
        </w:rPr>
        <w:t>кти</w:t>
      </w:r>
      <w:proofErr w:type="spellEnd"/>
      <w:r w:rsidRPr="00AE060D">
        <w:rPr>
          <w:rFonts w:ascii="Times New Roman" w:hAnsi="Times New Roman" w:cs="Times New Roman"/>
          <w:sz w:val="28"/>
          <w:szCs w:val="28"/>
        </w:rPr>
        <w:t xml:space="preserve"> у </w:t>
      </w:r>
      <w:proofErr w:type="spellStart"/>
      <w:r w:rsidRPr="00AE060D">
        <w:rPr>
          <w:rFonts w:ascii="Times New Roman" w:hAnsi="Times New Roman" w:cs="Times New Roman"/>
          <w:sz w:val="28"/>
          <w:szCs w:val="28"/>
        </w:rPr>
        <w:t>соціально-культурній</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житлово-комунального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сфері</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загальну</w:t>
      </w:r>
      <w:proofErr w:type="spellEnd"/>
      <w:r w:rsidRPr="00AE060D">
        <w:rPr>
          <w:rFonts w:ascii="Times New Roman" w:hAnsi="Times New Roman" w:cs="Times New Roman"/>
          <w:sz w:val="28"/>
          <w:szCs w:val="28"/>
        </w:rPr>
        <w:t xml:space="preserve"> суму 2,0 млрд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7AC19B23" w14:textId="77777777" w:rsidR="00D37FF7" w:rsidRPr="00AE060D" w:rsidRDefault="000955D2" w:rsidP="00BC1689">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Таблиця</w:t>
      </w:r>
      <w:proofErr w:type="spellEnd"/>
      <w:r>
        <w:rPr>
          <w:rFonts w:ascii="Times New Roman" w:hAnsi="Times New Roman" w:cs="Times New Roman"/>
          <w:b/>
          <w:sz w:val="28"/>
          <w:szCs w:val="28"/>
        </w:rPr>
        <w:t xml:space="preserve"> 23</w:t>
      </w:r>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Обсяг</w:t>
      </w:r>
      <w:proofErr w:type="spellEnd"/>
      <w:r w:rsidR="00D37FF7" w:rsidRPr="00AE060D">
        <w:rPr>
          <w:rFonts w:ascii="Times New Roman" w:hAnsi="Times New Roman" w:cs="Times New Roman"/>
          <w:b/>
          <w:sz w:val="28"/>
          <w:szCs w:val="28"/>
        </w:rPr>
        <w:t xml:space="preserve"> та </w:t>
      </w:r>
      <w:proofErr w:type="spellStart"/>
      <w:r w:rsidR="00D37FF7" w:rsidRPr="00AE060D">
        <w:rPr>
          <w:rFonts w:ascii="Times New Roman" w:hAnsi="Times New Roman" w:cs="Times New Roman"/>
          <w:b/>
          <w:sz w:val="28"/>
          <w:szCs w:val="28"/>
        </w:rPr>
        <w:t>джерела</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фінансування</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державної</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підтримки</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розвитку</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hAnsi="Times New Roman" w:cs="Times New Roman"/>
          <w:b/>
          <w:sz w:val="28"/>
          <w:szCs w:val="28"/>
        </w:rPr>
        <w:t>регіону</w:t>
      </w:r>
      <w:proofErr w:type="spellEnd"/>
      <w:r w:rsidR="00D37FF7" w:rsidRPr="00AE060D">
        <w:rPr>
          <w:rFonts w:ascii="Times New Roman" w:hAnsi="Times New Roman" w:cs="Times New Roman"/>
          <w:b/>
          <w:sz w:val="28"/>
          <w:szCs w:val="28"/>
        </w:rPr>
        <w:t xml:space="preserve">,  млн </w:t>
      </w:r>
      <w:proofErr w:type="spellStart"/>
      <w:r w:rsidR="00D37FF7" w:rsidRPr="00AE060D">
        <w:rPr>
          <w:rFonts w:ascii="Times New Roman" w:hAnsi="Times New Roman" w:cs="Times New Roman"/>
          <w:b/>
          <w:sz w:val="28"/>
          <w:szCs w:val="28"/>
        </w:rPr>
        <w:t>грн</w:t>
      </w:r>
      <w:proofErr w:type="spellEnd"/>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276"/>
        <w:gridCol w:w="1276"/>
        <w:gridCol w:w="850"/>
        <w:gridCol w:w="851"/>
        <w:gridCol w:w="850"/>
        <w:gridCol w:w="992"/>
      </w:tblGrid>
      <w:tr w:rsidR="00D37FF7" w:rsidRPr="00004F2B" w14:paraId="118A5500" w14:textId="77777777" w:rsidTr="00D37FF7">
        <w:tc>
          <w:tcPr>
            <w:tcW w:w="3402" w:type="dxa"/>
            <w:vMerge w:val="restart"/>
            <w:vAlign w:val="center"/>
          </w:tcPr>
          <w:p w14:paraId="706976D6" w14:textId="77777777" w:rsidR="00D37FF7" w:rsidRPr="00004F2B" w:rsidRDefault="00D37FF7" w:rsidP="00BC1689">
            <w:pPr>
              <w:pStyle w:val="15"/>
              <w:jc w:val="center"/>
              <w:rPr>
                <w:rFonts w:ascii="Times New Roman" w:hAnsi="Times New Roman"/>
                <w:b/>
                <w:sz w:val="24"/>
                <w:szCs w:val="24"/>
              </w:rPr>
            </w:pPr>
            <w:r w:rsidRPr="00004F2B">
              <w:rPr>
                <w:rFonts w:ascii="Times New Roman" w:hAnsi="Times New Roman"/>
                <w:b/>
                <w:sz w:val="24"/>
                <w:szCs w:val="24"/>
              </w:rPr>
              <w:t>Джерело фінансування</w:t>
            </w:r>
          </w:p>
        </w:tc>
        <w:tc>
          <w:tcPr>
            <w:tcW w:w="1276" w:type="dxa"/>
            <w:vMerge w:val="restart"/>
            <w:vAlign w:val="center"/>
          </w:tcPr>
          <w:p w14:paraId="1900E9F4" w14:textId="77777777" w:rsidR="00D37FF7" w:rsidRPr="00004F2B" w:rsidRDefault="00D37FF7" w:rsidP="0054648C">
            <w:pPr>
              <w:pStyle w:val="15"/>
              <w:ind w:left="-108" w:right="-108"/>
              <w:jc w:val="center"/>
              <w:rPr>
                <w:rFonts w:ascii="Times New Roman" w:hAnsi="Times New Roman"/>
                <w:b/>
                <w:sz w:val="24"/>
                <w:szCs w:val="24"/>
              </w:rPr>
            </w:pPr>
            <w:r w:rsidRPr="00004F2B">
              <w:rPr>
                <w:rFonts w:ascii="Times New Roman" w:hAnsi="Times New Roman"/>
                <w:b/>
                <w:sz w:val="24"/>
                <w:szCs w:val="24"/>
              </w:rPr>
              <w:t xml:space="preserve">Кількість </w:t>
            </w:r>
            <w:proofErr w:type="spellStart"/>
            <w:r w:rsidRPr="00004F2B">
              <w:rPr>
                <w:rFonts w:ascii="Times New Roman" w:hAnsi="Times New Roman"/>
                <w:b/>
                <w:sz w:val="24"/>
                <w:szCs w:val="24"/>
              </w:rPr>
              <w:t>про</w:t>
            </w:r>
            <w:r w:rsidR="0054648C">
              <w:rPr>
                <w:rFonts w:ascii="Times New Roman" w:hAnsi="Times New Roman"/>
                <w:b/>
                <w:sz w:val="24"/>
                <w:szCs w:val="24"/>
              </w:rPr>
              <w:t>є</w:t>
            </w:r>
            <w:r w:rsidRPr="00004F2B">
              <w:rPr>
                <w:rFonts w:ascii="Times New Roman" w:hAnsi="Times New Roman"/>
                <w:b/>
                <w:sz w:val="24"/>
                <w:szCs w:val="24"/>
              </w:rPr>
              <w:t>ктів</w:t>
            </w:r>
            <w:proofErr w:type="spellEnd"/>
          </w:p>
        </w:tc>
        <w:tc>
          <w:tcPr>
            <w:tcW w:w="1276" w:type="dxa"/>
            <w:vMerge w:val="restart"/>
            <w:vAlign w:val="center"/>
          </w:tcPr>
          <w:p w14:paraId="531BF302" w14:textId="77777777"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Видатки, всього</w:t>
            </w:r>
          </w:p>
        </w:tc>
        <w:tc>
          <w:tcPr>
            <w:tcW w:w="3543" w:type="dxa"/>
            <w:gridSpan w:val="4"/>
          </w:tcPr>
          <w:p w14:paraId="7246647F" w14:textId="77777777" w:rsidR="00D37FF7" w:rsidRPr="00004F2B" w:rsidRDefault="00D37FF7" w:rsidP="000955D2">
            <w:pPr>
              <w:pStyle w:val="15"/>
              <w:jc w:val="center"/>
              <w:rPr>
                <w:rFonts w:ascii="Times New Roman" w:hAnsi="Times New Roman"/>
                <w:b/>
                <w:sz w:val="24"/>
                <w:szCs w:val="24"/>
              </w:rPr>
            </w:pPr>
            <w:r w:rsidRPr="00004F2B">
              <w:rPr>
                <w:rFonts w:ascii="Times New Roman" w:hAnsi="Times New Roman"/>
                <w:b/>
                <w:sz w:val="24"/>
                <w:szCs w:val="24"/>
              </w:rPr>
              <w:t xml:space="preserve">у </w:t>
            </w:r>
            <w:r w:rsidR="000955D2">
              <w:rPr>
                <w:rFonts w:ascii="Times New Roman" w:hAnsi="Times New Roman"/>
                <w:b/>
                <w:sz w:val="24"/>
                <w:szCs w:val="24"/>
              </w:rPr>
              <w:t>тому числі</w:t>
            </w:r>
            <w:r w:rsidRPr="00004F2B">
              <w:rPr>
                <w:rFonts w:ascii="Times New Roman" w:hAnsi="Times New Roman"/>
                <w:b/>
                <w:sz w:val="24"/>
                <w:szCs w:val="24"/>
              </w:rPr>
              <w:t xml:space="preserve"> за роками</w:t>
            </w:r>
          </w:p>
        </w:tc>
      </w:tr>
      <w:tr w:rsidR="00D37FF7" w:rsidRPr="00004F2B" w14:paraId="41993A28" w14:textId="77777777" w:rsidTr="00D37FF7">
        <w:tc>
          <w:tcPr>
            <w:tcW w:w="3402" w:type="dxa"/>
            <w:vMerge/>
          </w:tcPr>
          <w:p w14:paraId="02EB9408" w14:textId="77777777" w:rsidR="00D37FF7" w:rsidRPr="00004F2B" w:rsidRDefault="00D37FF7" w:rsidP="00BC1689">
            <w:pPr>
              <w:pStyle w:val="15"/>
              <w:jc w:val="both"/>
              <w:rPr>
                <w:rFonts w:ascii="Times New Roman" w:hAnsi="Times New Roman"/>
                <w:b/>
                <w:sz w:val="24"/>
                <w:szCs w:val="24"/>
              </w:rPr>
            </w:pPr>
          </w:p>
        </w:tc>
        <w:tc>
          <w:tcPr>
            <w:tcW w:w="1276" w:type="dxa"/>
            <w:vMerge/>
          </w:tcPr>
          <w:p w14:paraId="229A9EC5" w14:textId="77777777" w:rsidR="00D37FF7" w:rsidRPr="00004F2B" w:rsidRDefault="00D37FF7" w:rsidP="00BC1689">
            <w:pPr>
              <w:pStyle w:val="15"/>
              <w:ind w:left="-108" w:right="-108"/>
              <w:jc w:val="both"/>
              <w:rPr>
                <w:rFonts w:ascii="Times New Roman" w:hAnsi="Times New Roman"/>
                <w:b/>
                <w:sz w:val="24"/>
                <w:szCs w:val="24"/>
              </w:rPr>
            </w:pPr>
          </w:p>
        </w:tc>
        <w:tc>
          <w:tcPr>
            <w:tcW w:w="1276" w:type="dxa"/>
            <w:vMerge/>
          </w:tcPr>
          <w:p w14:paraId="20C9B753" w14:textId="77777777" w:rsidR="00D37FF7" w:rsidRPr="00004F2B" w:rsidRDefault="00D37FF7" w:rsidP="00BC1689">
            <w:pPr>
              <w:pStyle w:val="15"/>
              <w:ind w:left="-108" w:right="-108"/>
              <w:jc w:val="both"/>
              <w:rPr>
                <w:rFonts w:ascii="Times New Roman" w:hAnsi="Times New Roman"/>
                <w:b/>
                <w:sz w:val="24"/>
                <w:szCs w:val="24"/>
              </w:rPr>
            </w:pPr>
          </w:p>
        </w:tc>
        <w:tc>
          <w:tcPr>
            <w:tcW w:w="850" w:type="dxa"/>
            <w:vAlign w:val="center"/>
          </w:tcPr>
          <w:p w14:paraId="758AA7C4" w14:textId="77777777" w:rsidR="00D37FF7" w:rsidRPr="00004F2B" w:rsidRDefault="00D37FF7" w:rsidP="00BC1689">
            <w:pPr>
              <w:pStyle w:val="15"/>
              <w:ind w:left="-108" w:right="-11"/>
              <w:jc w:val="center"/>
              <w:rPr>
                <w:rFonts w:ascii="Times New Roman" w:hAnsi="Times New Roman"/>
                <w:b/>
                <w:sz w:val="24"/>
                <w:szCs w:val="24"/>
              </w:rPr>
            </w:pPr>
            <w:r w:rsidRPr="00004F2B">
              <w:rPr>
                <w:rFonts w:ascii="Times New Roman" w:hAnsi="Times New Roman"/>
                <w:b/>
                <w:sz w:val="24"/>
                <w:szCs w:val="24"/>
              </w:rPr>
              <w:t>2015</w:t>
            </w:r>
          </w:p>
        </w:tc>
        <w:tc>
          <w:tcPr>
            <w:tcW w:w="851" w:type="dxa"/>
            <w:vAlign w:val="center"/>
          </w:tcPr>
          <w:p w14:paraId="63530861" w14:textId="77777777"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2016</w:t>
            </w:r>
          </w:p>
        </w:tc>
        <w:tc>
          <w:tcPr>
            <w:tcW w:w="850" w:type="dxa"/>
            <w:vAlign w:val="center"/>
          </w:tcPr>
          <w:p w14:paraId="03756CF3" w14:textId="77777777"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2017</w:t>
            </w:r>
          </w:p>
        </w:tc>
        <w:tc>
          <w:tcPr>
            <w:tcW w:w="992" w:type="dxa"/>
            <w:vAlign w:val="center"/>
          </w:tcPr>
          <w:p w14:paraId="4AE1557B" w14:textId="77777777"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2018</w:t>
            </w:r>
          </w:p>
        </w:tc>
      </w:tr>
      <w:tr w:rsidR="00D37FF7" w:rsidRPr="00004F2B" w14:paraId="348C38D1" w14:textId="77777777" w:rsidTr="0082672B">
        <w:trPr>
          <w:trHeight w:val="265"/>
        </w:trPr>
        <w:tc>
          <w:tcPr>
            <w:tcW w:w="3402" w:type="dxa"/>
          </w:tcPr>
          <w:p w14:paraId="2E58EEA5" w14:textId="77777777" w:rsidR="00D37FF7" w:rsidRPr="00004F2B" w:rsidRDefault="008C101A" w:rsidP="00BC1689">
            <w:pPr>
              <w:pStyle w:val="15"/>
              <w:rPr>
                <w:rFonts w:ascii="Times New Roman" w:hAnsi="Times New Roman"/>
                <w:sz w:val="24"/>
                <w:szCs w:val="24"/>
              </w:rPr>
            </w:pPr>
            <w:r>
              <w:rPr>
                <w:rFonts w:ascii="Times New Roman" w:hAnsi="Times New Roman"/>
                <w:sz w:val="24"/>
                <w:szCs w:val="24"/>
              </w:rPr>
              <w:t>ДФРР</w:t>
            </w:r>
          </w:p>
        </w:tc>
        <w:tc>
          <w:tcPr>
            <w:tcW w:w="1276" w:type="dxa"/>
            <w:vAlign w:val="center"/>
          </w:tcPr>
          <w:p w14:paraId="24C7E8D0"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167</w:t>
            </w:r>
          </w:p>
        </w:tc>
        <w:tc>
          <w:tcPr>
            <w:tcW w:w="1276" w:type="dxa"/>
            <w:vAlign w:val="center"/>
          </w:tcPr>
          <w:p w14:paraId="243B483C" w14:textId="77777777" w:rsidR="00D37FF7" w:rsidRPr="00004F2B" w:rsidRDefault="00D37FF7" w:rsidP="00BC1689">
            <w:pPr>
              <w:pStyle w:val="15"/>
              <w:ind w:left="-108" w:right="-108"/>
              <w:jc w:val="center"/>
              <w:rPr>
                <w:rFonts w:ascii="Times New Roman" w:hAnsi="Times New Roman"/>
                <w:sz w:val="24"/>
                <w:szCs w:val="24"/>
                <w:lang w:eastAsia="uk-UA"/>
              </w:rPr>
            </w:pPr>
            <w:r w:rsidRPr="00004F2B">
              <w:rPr>
                <w:rFonts w:ascii="Times New Roman" w:hAnsi="Times New Roman"/>
                <w:sz w:val="24"/>
                <w:szCs w:val="24"/>
                <w:lang w:eastAsia="uk-UA"/>
              </w:rPr>
              <w:t>516</w:t>
            </w:r>
          </w:p>
        </w:tc>
        <w:tc>
          <w:tcPr>
            <w:tcW w:w="850" w:type="dxa"/>
            <w:vAlign w:val="center"/>
          </w:tcPr>
          <w:p w14:paraId="114EE304"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114</w:t>
            </w:r>
          </w:p>
        </w:tc>
        <w:tc>
          <w:tcPr>
            <w:tcW w:w="851" w:type="dxa"/>
            <w:vAlign w:val="center"/>
          </w:tcPr>
          <w:p w14:paraId="1A67D34B"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107</w:t>
            </w:r>
          </w:p>
        </w:tc>
        <w:tc>
          <w:tcPr>
            <w:tcW w:w="850" w:type="dxa"/>
            <w:vAlign w:val="center"/>
          </w:tcPr>
          <w:p w14:paraId="1C2198A0"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138</w:t>
            </w:r>
          </w:p>
        </w:tc>
        <w:tc>
          <w:tcPr>
            <w:tcW w:w="992" w:type="dxa"/>
            <w:vAlign w:val="center"/>
          </w:tcPr>
          <w:p w14:paraId="4FE8E454"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157</w:t>
            </w:r>
          </w:p>
        </w:tc>
      </w:tr>
      <w:tr w:rsidR="00D37FF7" w:rsidRPr="00004F2B" w14:paraId="67919312" w14:textId="77777777" w:rsidTr="00D37FF7">
        <w:tc>
          <w:tcPr>
            <w:tcW w:w="3402" w:type="dxa"/>
          </w:tcPr>
          <w:p w14:paraId="026C7CA7" w14:textId="77777777"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формування інфраструктури ОТГ</w:t>
            </w:r>
          </w:p>
        </w:tc>
        <w:tc>
          <w:tcPr>
            <w:tcW w:w="1276" w:type="dxa"/>
            <w:vAlign w:val="center"/>
          </w:tcPr>
          <w:p w14:paraId="16F6B42A"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603</w:t>
            </w:r>
          </w:p>
        </w:tc>
        <w:tc>
          <w:tcPr>
            <w:tcW w:w="1276" w:type="dxa"/>
            <w:vAlign w:val="center"/>
          </w:tcPr>
          <w:p w14:paraId="116A6A28"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512</w:t>
            </w:r>
          </w:p>
        </w:tc>
        <w:tc>
          <w:tcPr>
            <w:tcW w:w="850" w:type="dxa"/>
            <w:vAlign w:val="center"/>
          </w:tcPr>
          <w:p w14:paraId="3A77422B"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14:paraId="0C3249F6"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204</w:t>
            </w:r>
          </w:p>
        </w:tc>
        <w:tc>
          <w:tcPr>
            <w:tcW w:w="850" w:type="dxa"/>
            <w:vAlign w:val="center"/>
          </w:tcPr>
          <w:p w14:paraId="004C09C9"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165</w:t>
            </w:r>
          </w:p>
        </w:tc>
        <w:tc>
          <w:tcPr>
            <w:tcW w:w="992" w:type="dxa"/>
            <w:vAlign w:val="center"/>
          </w:tcPr>
          <w:p w14:paraId="002005F7"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143</w:t>
            </w:r>
          </w:p>
        </w:tc>
      </w:tr>
      <w:tr w:rsidR="00D37FF7" w:rsidRPr="00004F2B" w14:paraId="2DB5C6D9" w14:textId="77777777" w:rsidTr="00D37FF7">
        <w:tc>
          <w:tcPr>
            <w:tcW w:w="3402" w:type="dxa"/>
          </w:tcPr>
          <w:p w14:paraId="56C4068C" w14:textId="77777777" w:rsidR="00D37FF7" w:rsidRPr="00004F2B" w:rsidRDefault="00D37FF7" w:rsidP="0082672B">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30-км зону ХАЕС</w:t>
            </w:r>
          </w:p>
        </w:tc>
        <w:tc>
          <w:tcPr>
            <w:tcW w:w="1276" w:type="dxa"/>
            <w:vAlign w:val="center"/>
          </w:tcPr>
          <w:p w14:paraId="393C0818"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138</w:t>
            </w:r>
          </w:p>
        </w:tc>
        <w:tc>
          <w:tcPr>
            <w:tcW w:w="1276" w:type="dxa"/>
            <w:vAlign w:val="center"/>
          </w:tcPr>
          <w:p w14:paraId="4F0F5563"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56</w:t>
            </w:r>
          </w:p>
        </w:tc>
        <w:tc>
          <w:tcPr>
            <w:tcW w:w="850" w:type="dxa"/>
            <w:vAlign w:val="center"/>
          </w:tcPr>
          <w:p w14:paraId="1A4B9A8C"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12</w:t>
            </w:r>
          </w:p>
        </w:tc>
        <w:tc>
          <w:tcPr>
            <w:tcW w:w="851" w:type="dxa"/>
            <w:vAlign w:val="center"/>
          </w:tcPr>
          <w:p w14:paraId="6174AFB2"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w:t>
            </w:r>
          </w:p>
        </w:tc>
        <w:tc>
          <w:tcPr>
            <w:tcW w:w="850" w:type="dxa"/>
            <w:vAlign w:val="center"/>
          </w:tcPr>
          <w:p w14:paraId="54851A67"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w:t>
            </w:r>
          </w:p>
        </w:tc>
        <w:tc>
          <w:tcPr>
            <w:tcW w:w="992" w:type="dxa"/>
            <w:vAlign w:val="center"/>
          </w:tcPr>
          <w:p w14:paraId="1152B9FD"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15</w:t>
            </w:r>
          </w:p>
        </w:tc>
      </w:tr>
      <w:tr w:rsidR="00D37FF7" w:rsidRPr="00004F2B" w14:paraId="10705FD3" w14:textId="77777777" w:rsidTr="00D37FF7">
        <w:tc>
          <w:tcPr>
            <w:tcW w:w="3402" w:type="dxa"/>
          </w:tcPr>
          <w:p w14:paraId="319A458E" w14:textId="77777777"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соціально-економічний розвиток окремих територій</w:t>
            </w:r>
          </w:p>
        </w:tc>
        <w:tc>
          <w:tcPr>
            <w:tcW w:w="1276" w:type="dxa"/>
            <w:vAlign w:val="center"/>
          </w:tcPr>
          <w:p w14:paraId="066B2072"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1100</w:t>
            </w:r>
          </w:p>
        </w:tc>
        <w:tc>
          <w:tcPr>
            <w:tcW w:w="1276" w:type="dxa"/>
            <w:vAlign w:val="center"/>
          </w:tcPr>
          <w:p w14:paraId="56C8704E"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425</w:t>
            </w:r>
          </w:p>
        </w:tc>
        <w:tc>
          <w:tcPr>
            <w:tcW w:w="850" w:type="dxa"/>
            <w:vAlign w:val="center"/>
          </w:tcPr>
          <w:p w14:paraId="628957B2"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11</w:t>
            </w:r>
          </w:p>
        </w:tc>
        <w:tc>
          <w:tcPr>
            <w:tcW w:w="851" w:type="dxa"/>
            <w:vAlign w:val="center"/>
          </w:tcPr>
          <w:p w14:paraId="49F62F11"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103</w:t>
            </w:r>
          </w:p>
        </w:tc>
        <w:tc>
          <w:tcPr>
            <w:tcW w:w="850" w:type="dxa"/>
            <w:vAlign w:val="center"/>
          </w:tcPr>
          <w:p w14:paraId="04786C22"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170</w:t>
            </w:r>
          </w:p>
        </w:tc>
        <w:tc>
          <w:tcPr>
            <w:tcW w:w="992" w:type="dxa"/>
            <w:vAlign w:val="center"/>
          </w:tcPr>
          <w:p w14:paraId="1AD8F65F"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141</w:t>
            </w:r>
          </w:p>
        </w:tc>
      </w:tr>
      <w:tr w:rsidR="00D37FF7" w:rsidRPr="00004F2B" w14:paraId="6CCBEC6B" w14:textId="77777777" w:rsidTr="00D37FF7">
        <w:tc>
          <w:tcPr>
            <w:tcW w:w="3402" w:type="dxa"/>
          </w:tcPr>
          <w:p w14:paraId="4218D5CD" w14:textId="77777777"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автомобільні дороги загального користування місцевого значення</w:t>
            </w:r>
          </w:p>
        </w:tc>
        <w:tc>
          <w:tcPr>
            <w:tcW w:w="1276" w:type="dxa"/>
            <w:vAlign w:val="center"/>
          </w:tcPr>
          <w:p w14:paraId="4DCF037F"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48</w:t>
            </w:r>
          </w:p>
        </w:tc>
        <w:tc>
          <w:tcPr>
            <w:tcW w:w="1276" w:type="dxa"/>
            <w:vAlign w:val="center"/>
          </w:tcPr>
          <w:p w14:paraId="19C5F9CD"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456</w:t>
            </w:r>
          </w:p>
        </w:tc>
        <w:tc>
          <w:tcPr>
            <w:tcW w:w="850" w:type="dxa"/>
            <w:vAlign w:val="center"/>
          </w:tcPr>
          <w:p w14:paraId="5B0CFF11"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14:paraId="1CA227F6"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14:paraId="13E3DAB7"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992" w:type="dxa"/>
            <w:vAlign w:val="center"/>
          </w:tcPr>
          <w:p w14:paraId="274A69DC"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456</w:t>
            </w:r>
          </w:p>
        </w:tc>
      </w:tr>
      <w:tr w:rsidR="00D37FF7" w:rsidRPr="00004F2B" w14:paraId="373C9CF6" w14:textId="77777777" w:rsidTr="00D37FF7">
        <w:tc>
          <w:tcPr>
            <w:tcW w:w="3402" w:type="dxa"/>
          </w:tcPr>
          <w:p w14:paraId="6639BA5B" w14:textId="77777777"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розвиток сільської медицини</w:t>
            </w:r>
          </w:p>
        </w:tc>
        <w:tc>
          <w:tcPr>
            <w:tcW w:w="1276" w:type="dxa"/>
            <w:vAlign w:val="center"/>
          </w:tcPr>
          <w:p w14:paraId="4FAF2E11"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27</w:t>
            </w:r>
          </w:p>
        </w:tc>
        <w:tc>
          <w:tcPr>
            <w:tcW w:w="1276" w:type="dxa"/>
            <w:vAlign w:val="center"/>
          </w:tcPr>
          <w:p w14:paraId="0E87296E"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66</w:t>
            </w:r>
          </w:p>
        </w:tc>
        <w:tc>
          <w:tcPr>
            <w:tcW w:w="850" w:type="dxa"/>
            <w:vAlign w:val="center"/>
          </w:tcPr>
          <w:p w14:paraId="724D1FF9"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14:paraId="13D08A72"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14:paraId="425BFBF9"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992" w:type="dxa"/>
            <w:vAlign w:val="center"/>
          </w:tcPr>
          <w:p w14:paraId="5DDE6103"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66</w:t>
            </w:r>
          </w:p>
        </w:tc>
      </w:tr>
      <w:tr w:rsidR="00D37FF7" w:rsidRPr="00004F2B" w14:paraId="316B33A0" w14:textId="77777777" w:rsidTr="00D37FF7">
        <w:tc>
          <w:tcPr>
            <w:tcW w:w="3402" w:type="dxa"/>
          </w:tcPr>
          <w:p w14:paraId="2B5E6049" w14:textId="77777777"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Будівництво футбольних полів зі штучним покриттям</w:t>
            </w:r>
          </w:p>
        </w:tc>
        <w:tc>
          <w:tcPr>
            <w:tcW w:w="1276" w:type="dxa"/>
            <w:vAlign w:val="center"/>
          </w:tcPr>
          <w:p w14:paraId="5EA09EF8"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26</w:t>
            </w:r>
          </w:p>
        </w:tc>
        <w:tc>
          <w:tcPr>
            <w:tcW w:w="1276" w:type="dxa"/>
            <w:vAlign w:val="center"/>
          </w:tcPr>
          <w:p w14:paraId="52FF70C0"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19</w:t>
            </w:r>
          </w:p>
        </w:tc>
        <w:tc>
          <w:tcPr>
            <w:tcW w:w="850" w:type="dxa"/>
            <w:vAlign w:val="center"/>
          </w:tcPr>
          <w:p w14:paraId="2C955BBB" w14:textId="77777777"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14:paraId="78ECD093"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14:paraId="300A87B9"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7</w:t>
            </w:r>
          </w:p>
        </w:tc>
        <w:tc>
          <w:tcPr>
            <w:tcW w:w="992" w:type="dxa"/>
            <w:vAlign w:val="center"/>
          </w:tcPr>
          <w:p w14:paraId="1F05827A" w14:textId="77777777"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12</w:t>
            </w:r>
          </w:p>
        </w:tc>
      </w:tr>
      <w:tr w:rsidR="00D37FF7" w:rsidRPr="00004F2B" w14:paraId="23E29FF5" w14:textId="77777777" w:rsidTr="00D37FF7">
        <w:trPr>
          <w:trHeight w:val="134"/>
        </w:trPr>
        <w:tc>
          <w:tcPr>
            <w:tcW w:w="3402" w:type="dxa"/>
          </w:tcPr>
          <w:p w14:paraId="78A84887" w14:textId="77777777" w:rsidR="00D37FF7" w:rsidRPr="00004F2B" w:rsidRDefault="00D37FF7" w:rsidP="00BC1689">
            <w:pPr>
              <w:pStyle w:val="15"/>
              <w:rPr>
                <w:rFonts w:ascii="Times New Roman" w:hAnsi="Times New Roman"/>
                <w:b/>
                <w:sz w:val="24"/>
                <w:szCs w:val="24"/>
              </w:rPr>
            </w:pPr>
            <w:r w:rsidRPr="00004F2B">
              <w:rPr>
                <w:rFonts w:ascii="Times New Roman" w:hAnsi="Times New Roman"/>
                <w:b/>
                <w:sz w:val="24"/>
                <w:szCs w:val="24"/>
              </w:rPr>
              <w:t>Всього по області</w:t>
            </w:r>
          </w:p>
        </w:tc>
        <w:tc>
          <w:tcPr>
            <w:tcW w:w="1276" w:type="dxa"/>
            <w:vAlign w:val="center"/>
          </w:tcPr>
          <w:p w14:paraId="6AF36737" w14:textId="77777777"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2109</w:t>
            </w:r>
          </w:p>
        </w:tc>
        <w:tc>
          <w:tcPr>
            <w:tcW w:w="1276" w:type="dxa"/>
            <w:vAlign w:val="center"/>
          </w:tcPr>
          <w:p w14:paraId="16CB92B5" w14:textId="77777777"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2050</w:t>
            </w:r>
          </w:p>
        </w:tc>
        <w:tc>
          <w:tcPr>
            <w:tcW w:w="850" w:type="dxa"/>
            <w:vAlign w:val="center"/>
          </w:tcPr>
          <w:p w14:paraId="1AC7E89F" w14:textId="77777777" w:rsidR="00D37FF7" w:rsidRPr="00004F2B" w:rsidRDefault="00D37FF7" w:rsidP="00BC1689">
            <w:pPr>
              <w:spacing w:after="0" w:line="240" w:lineRule="auto"/>
              <w:ind w:left="-108" w:right="-11"/>
              <w:jc w:val="center"/>
              <w:rPr>
                <w:rFonts w:ascii="Times New Roman" w:hAnsi="Times New Roman" w:cs="Times New Roman"/>
                <w:b/>
                <w:bCs/>
                <w:sz w:val="24"/>
                <w:szCs w:val="24"/>
              </w:rPr>
            </w:pPr>
            <w:r w:rsidRPr="00004F2B">
              <w:rPr>
                <w:rFonts w:ascii="Times New Roman" w:hAnsi="Times New Roman" w:cs="Times New Roman"/>
                <w:b/>
                <w:bCs/>
                <w:sz w:val="24"/>
                <w:szCs w:val="24"/>
              </w:rPr>
              <w:t>151</w:t>
            </w:r>
          </w:p>
        </w:tc>
        <w:tc>
          <w:tcPr>
            <w:tcW w:w="851" w:type="dxa"/>
            <w:vAlign w:val="center"/>
          </w:tcPr>
          <w:p w14:paraId="0233DE74" w14:textId="77777777"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427</w:t>
            </w:r>
          </w:p>
        </w:tc>
        <w:tc>
          <w:tcPr>
            <w:tcW w:w="850" w:type="dxa"/>
            <w:vAlign w:val="center"/>
          </w:tcPr>
          <w:p w14:paraId="1AE9AE95" w14:textId="77777777"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496</w:t>
            </w:r>
          </w:p>
        </w:tc>
        <w:tc>
          <w:tcPr>
            <w:tcW w:w="992" w:type="dxa"/>
            <w:vAlign w:val="center"/>
          </w:tcPr>
          <w:p w14:paraId="11DB4494" w14:textId="77777777"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990</w:t>
            </w:r>
          </w:p>
        </w:tc>
      </w:tr>
    </w:tbl>
    <w:p w14:paraId="481F4AB4" w14:textId="77777777" w:rsidR="00D37FF7" w:rsidRPr="00004F2B" w:rsidRDefault="00D37FF7" w:rsidP="00F030CC">
      <w:pPr>
        <w:pStyle w:val="a5"/>
        <w:spacing w:before="120" w:beforeAutospacing="0" w:after="0" w:afterAutospacing="0"/>
        <w:ind w:firstLine="720"/>
        <w:jc w:val="both"/>
        <w:rPr>
          <w:sz w:val="28"/>
          <w:szCs w:val="28"/>
          <w:lang w:val="uk-UA"/>
        </w:rPr>
      </w:pPr>
      <w:r w:rsidRPr="00004F2B">
        <w:rPr>
          <w:sz w:val="28"/>
          <w:szCs w:val="28"/>
          <w:lang w:val="uk-UA"/>
        </w:rPr>
        <w:t xml:space="preserve">Загалом за останні чотири роки через </w:t>
      </w:r>
      <w:r w:rsidR="0082672B">
        <w:rPr>
          <w:sz w:val="28"/>
          <w:szCs w:val="28"/>
          <w:lang w:val="uk-UA"/>
        </w:rPr>
        <w:t>ДФРР</w:t>
      </w:r>
      <w:r w:rsidRPr="00004F2B">
        <w:rPr>
          <w:sz w:val="28"/>
          <w:szCs w:val="28"/>
          <w:lang w:val="uk-UA"/>
        </w:rPr>
        <w:t xml:space="preserve"> </w:t>
      </w:r>
      <w:r w:rsidR="00904A5B">
        <w:rPr>
          <w:sz w:val="28"/>
          <w:szCs w:val="28"/>
          <w:lang w:val="uk-UA"/>
        </w:rPr>
        <w:t xml:space="preserve">на </w:t>
      </w:r>
      <w:r w:rsidRPr="00004F2B">
        <w:rPr>
          <w:sz w:val="28"/>
          <w:szCs w:val="28"/>
          <w:lang w:val="uk-UA"/>
        </w:rPr>
        <w:t xml:space="preserve">регіональні </w:t>
      </w:r>
      <w:proofErr w:type="spellStart"/>
      <w:r w:rsidR="00904A5B" w:rsidRPr="00004F2B">
        <w:rPr>
          <w:sz w:val="28"/>
          <w:szCs w:val="28"/>
          <w:lang w:val="uk-UA"/>
        </w:rPr>
        <w:t>про</w:t>
      </w:r>
      <w:r w:rsidR="00904A5B">
        <w:rPr>
          <w:sz w:val="28"/>
          <w:szCs w:val="28"/>
          <w:lang w:val="uk-UA"/>
        </w:rPr>
        <w:t>є</w:t>
      </w:r>
      <w:r w:rsidR="00904A5B" w:rsidRPr="00004F2B">
        <w:rPr>
          <w:sz w:val="28"/>
          <w:szCs w:val="28"/>
          <w:lang w:val="uk-UA"/>
        </w:rPr>
        <w:t>кти</w:t>
      </w:r>
      <w:proofErr w:type="spellEnd"/>
      <w:r w:rsidR="00904A5B" w:rsidRPr="00004F2B">
        <w:rPr>
          <w:sz w:val="28"/>
          <w:szCs w:val="28"/>
          <w:lang w:val="uk-UA"/>
        </w:rPr>
        <w:t xml:space="preserve"> було виділено </w:t>
      </w:r>
      <w:r w:rsidR="00904A5B">
        <w:rPr>
          <w:sz w:val="28"/>
          <w:szCs w:val="28"/>
          <w:lang w:val="uk-UA"/>
        </w:rPr>
        <w:t>516,0 млн грн</w:t>
      </w:r>
      <w:r w:rsidRPr="00004F2B">
        <w:rPr>
          <w:sz w:val="28"/>
          <w:szCs w:val="28"/>
          <w:lang w:val="uk-UA"/>
        </w:rPr>
        <w:t>.</w:t>
      </w:r>
      <w:r w:rsidR="00904A5B">
        <w:rPr>
          <w:sz w:val="28"/>
          <w:szCs w:val="28"/>
          <w:lang w:val="uk-UA"/>
        </w:rPr>
        <w:t>,</w:t>
      </w:r>
      <w:r w:rsidRPr="00004F2B">
        <w:rPr>
          <w:sz w:val="28"/>
          <w:szCs w:val="28"/>
          <w:lang w:val="uk-UA"/>
        </w:rPr>
        <w:t xml:space="preserve"> </w:t>
      </w:r>
      <w:r w:rsidR="00904A5B">
        <w:rPr>
          <w:sz w:val="28"/>
          <w:szCs w:val="28"/>
          <w:lang w:val="uk-UA"/>
        </w:rPr>
        <w:t>з</w:t>
      </w:r>
      <w:r w:rsidRPr="00004F2B">
        <w:rPr>
          <w:sz w:val="28"/>
          <w:szCs w:val="28"/>
          <w:lang w:val="uk-UA"/>
        </w:rPr>
        <w:t xml:space="preserve">а </w:t>
      </w:r>
      <w:r w:rsidR="00904A5B">
        <w:rPr>
          <w:sz w:val="28"/>
          <w:szCs w:val="28"/>
          <w:lang w:val="uk-UA"/>
        </w:rPr>
        <w:t>як</w:t>
      </w:r>
      <w:r w:rsidRPr="00004F2B">
        <w:rPr>
          <w:sz w:val="28"/>
          <w:szCs w:val="28"/>
          <w:lang w:val="uk-UA"/>
        </w:rPr>
        <w:t xml:space="preserve">і реалізовано 167 </w:t>
      </w:r>
      <w:proofErr w:type="spellStart"/>
      <w:r w:rsidRPr="00004F2B">
        <w:rPr>
          <w:sz w:val="28"/>
          <w:szCs w:val="28"/>
          <w:lang w:val="uk-UA"/>
        </w:rPr>
        <w:t>про</w:t>
      </w:r>
      <w:r w:rsidR="0054648C">
        <w:rPr>
          <w:sz w:val="28"/>
          <w:szCs w:val="28"/>
          <w:lang w:val="uk-UA"/>
        </w:rPr>
        <w:t>є</w:t>
      </w:r>
      <w:r w:rsidRPr="00004F2B">
        <w:rPr>
          <w:sz w:val="28"/>
          <w:szCs w:val="28"/>
          <w:lang w:val="uk-UA"/>
        </w:rPr>
        <w:t>ктів</w:t>
      </w:r>
      <w:proofErr w:type="spellEnd"/>
      <w:r w:rsidRPr="00004F2B">
        <w:rPr>
          <w:sz w:val="28"/>
          <w:szCs w:val="28"/>
          <w:lang w:val="uk-UA"/>
        </w:rPr>
        <w:t xml:space="preserve">. </w:t>
      </w:r>
    </w:p>
    <w:p w14:paraId="7381A6EA" w14:textId="77777777" w:rsidR="00D37FF7" w:rsidRPr="00004F2B" w:rsidRDefault="00D37FF7" w:rsidP="00004F2B">
      <w:pPr>
        <w:spacing w:after="0" w:line="240" w:lineRule="auto"/>
        <w:ind w:firstLine="720"/>
        <w:jc w:val="both"/>
        <w:rPr>
          <w:rFonts w:ascii="Times New Roman" w:hAnsi="Times New Roman" w:cs="Times New Roman"/>
          <w:sz w:val="28"/>
          <w:szCs w:val="28"/>
        </w:rPr>
      </w:pPr>
      <w:r w:rsidRPr="00004F2B">
        <w:rPr>
          <w:rFonts w:ascii="Times New Roman" w:hAnsi="Times New Roman" w:cs="Times New Roman"/>
          <w:sz w:val="28"/>
          <w:szCs w:val="28"/>
          <w:lang w:val="uk-UA"/>
        </w:rPr>
        <w:t xml:space="preserve">На підтримку розвитку об’єднаних </w:t>
      </w:r>
      <w:r w:rsidR="00904A5B">
        <w:rPr>
          <w:rFonts w:ascii="Times New Roman" w:hAnsi="Times New Roman" w:cs="Times New Roman"/>
          <w:sz w:val="28"/>
          <w:szCs w:val="28"/>
          <w:lang w:val="uk-UA"/>
        </w:rPr>
        <w:t xml:space="preserve">територіальних </w:t>
      </w:r>
      <w:r w:rsidRPr="00004F2B">
        <w:rPr>
          <w:rFonts w:ascii="Times New Roman" w:hAnsi="Times New Roman" w:cs="Times New Roman"/>
          <w:sz w:val="28"/>
          <w:szCs w:val="28"/>
          <w:lang w:val="uk-UA"/>
        </w:rPr>
        <w:t xml:space="preserve">громад з державного бюджету було виділено субвенцію місцевим бюджетам на формування інфраструктури ОТГ, загальний обсяг якої за чотири роки становив 512,0 млн гривень. </w:t>
      </w:r>
      <w:proofErr w:type="spellStart"/>
      <w:r w:rsidRPr="00004F2B">
        <w:rPr>
          <w:rFonts w:ascii="Times New Roman" w:hAnsi="Times New Roman" w:cs="Times New Roman"/>
          <w:sz w:val="28"/>
          <w:szCs w:val="28"/>
        </w:rPr>
        <w:t>Завдяки</w:t>
      </w:r>
      <w:proofErr w:type="spellEnd"/>
      <w:r w:rsidRPr="00004F2B">
        <w:rPr>
          <w:rFonts w:ascii="Times New Roman" w:hAnsi="Times New Roman" w:cs="Times New Roman"/>
          <w:sz w:val="28"/>
          <w:szCs w:val="28"/>
        </w:rPr>
        <w:t xml:space="preserve"> </w:t>
      </w:r>
      <w:proofErr w:type="spellStart"/>
      <w:r w:rsidRPr="00004F2B">
        <w:rPr>
          <w:rFonts w:ascii="Times New Roman" w:hAnsi="Times New Roman" w:cs="Times New Roman"/>
          <w:sz w:val="28"/>
          <w:szCs w:val="28"/>
        </w:rPr>
        <w:t>цим</w:t>
      </w:r>
      <w:proofErr w:type="spellEnd"/>
      <w:r w:rsidRPr="00004F2B">
        <w:rPr>
          <w:rFonts w:ascii="Times New Roman" w:hAnsi="Times New Roman" w:cs="Times New Roman"/>
          <w:sz w:val="28"/>
          <w:szCs w:val="28"/>
        </w:rPr>
        <w:t xml:space="preserve"> коштам </w:t>
      </w:r>
      <w:proofErr w:type="spellStart"/>
      <w:r w:rsidRPr="00004F2B">
        <w:rPr>
          <w:rFonts w:ascii="Times New Roman" w:hAnsi="Times New Roman" w:cs="Times New Roman"/>
          <w:sz w:val="28"/>
          <w:szCs w:val="28"/>
        </w:rPr>
        <w:t>було</w:t>
      </w:r>
      <w:proofErr w:type="spellEnd"/>
      <w:r w:rsidRPr="00004F2B">
        <w:rPr>
          <w:rFonts w:ascii="Times New Roman" w:hAnsi="Times New Roman" w:cs="Times New Roman"/>
          <w:sz w:val="28"/>
          <w:szCs w:val="28"/>
        </w:rPr>
        <w:t xml:space="preserve"> </w:t>
      </w:r>
      <w:proofErr w:type="spellStart"/>
      <w:r w:rsidRPr="00004F2B">
        <w:rPr>
          <w:rFonts w:ascii="Times New Roman" w:hAnsi="Times New Roman" w:cs="Times New Roman"/>
          <w:sz w:val="28"/>
          <w:szCs w:val="28"/>
        </w:rPr>
        <w:t>реалізовано</w:t>
      </w:r>
      <w:proofErr w:type="spellEnd"/>
      <w:r w:rsidRPr="00004F2B">
        <w:rPr>
          <w:rFonts w:ascii="Times New Roman" w:hAnsi="Times New Roman" w:cs="Times New Roman"/>
          <w:sz w:val="28"/>
          <w:szCs w:val="28"/>
        </w:rPr>
        <w:t xml:space="preserve"> 603 про</w:t>
      </w:r>
      <w:r w:rsidR="0054648C">
        <w:rPr>
          <w:rFonts w:ascii="Times New Roman" w:hAnsi="Times New Roman" w:cs="Times New Roman"/>
          <w:sz w:val="28"/>
          <w:szCs w:val="28"/>
          <w:lang w:val="uk-UA"/>
        </w:rPr>
        <w:t>є</w:t>
      </w:r>
      <w:proofErr w:type="spellStart"/>
      <w:r w:rsidRPr="00004F2B">
        <w:rPr>
          <w:rFonts w:ascii="Times New Roman" w:hAnsi="Times New Roman" w:cs="Times New Roman"/>
          <w:sz w:val="28"/>
          <w:szCs w:val="28"/>
        </w:rPr>
        <w:t>кти</w:t>
      </w:r>
      <w:proofErr w:type="spellEnd"/>
      <w:r w:rsidRPr="00004F2B">
        <w:rPr>
          <w:rFonts w:ascii="Times New Roman" w:hAnsi="Times New Roman" w:cs="Times New Roman"/>
          <w:sz w:val="28"/>
          <w:szCs w:val="28"/>
        </w:rPr>
        <w:t xml:space="preserve"> та заходи </w:t>
      </w:r>
      <w:r w:rsidR="00904A5B">
        <w:rPr>
          <w:rFonts w:ascii="Times New Roman" w:hAnsi="Times New Roman" w:cs="Times New Roman"/>
          <w:sz w:val="28"/>
          <w:szCs w:val="28"/>
          <w:lang w:val="uk-UA"/>
        </w:rPr>
        <w:t>у</w:t>
      </w:r>
      <w:r w:rsidRPr="00004F2B">
        <w:rPr>
          <w:rFonts w:ascii="Times New Roman" w:hAnsi="Times New Roman" w:cs="Times New Roman"/>
          <w:sz w:val="28"/>
          <w:szCs w:val="28"/>
        </w:rPr>
        <w:t xml:space="preserve"> </w:t>
      </w:r>
      <w:proofErr w:type="spellStart"/>
      <w:r w:rsidRPr="00004F2B">
        <w:rPr>
          <w:rFonts w:ascii="Times New Roman" w:hAnsi="Times New Roman" w:cs="Times New Roman"/>
          <w:sz w:val="28"/>
          <w:szCs w:val="28"/>
        </w:rPr>
        <w:t>різних</w:t>
      </w:r>
      <w:proofErr w:type="spellEnd"/>
      <w:r w:rsidRPr="00004F2B">
        <w:rPr>
          <w:rFonts w:ascii="Times New Roman" w:hAnsi="Times New Roman" w:cs="Times New Roman"/>
          <w:sz w:val="28"/>
          <w:szCs w:val="28"/>
        </w:rPr>
        <w:t xml:space="preserve"> сферах </w:t>
      </w:r>
      <w:proofErr w:type="spellStart"/>
      <w:r w:rsidRPr="00004F2B">
        <w:rPr>
          <w:rFonts w:ascii="Times New Roman" w:hAnsi="Times New Roman" w:cs="Times New Roman"/>
          <w:sz w:val="28"/>
          <w:szCs w:val="28"/>
        </w:rPr>
        <w:t>життєдіяльності</w:t>
      </w:r>
      <w:proofErr w:type="spellEnd"/>
      <w:r w:rsidRPr="00004F2B">
        <w:rPr>
          <w:rFonts w:ascii="Times New Roman" w:hAnsi="Times New Roman" w:cs="Times New Roman"/>
          <w:sz w:val="28"/>
          <w:szCs w:val="28"/>
        </w:rPr>
        <w:t xml:space="preserve"> громад.</w:t>
      </w:r>
    </w:p>
    <w:p w14:paraId="4FED62CE" w14:textId="77777777" w:rsidR="00D37FF7" w:rsidRPr="00AE060D" w:rsidRDefault="007F595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098BEC95" wp14:editId="57FFC8D9">
            <wp:extent cx="4987636" cy="2852853"/>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4" cstate="print">
                      <a:extLst>
                        <a:ext uri="{28A0092B-C50C-407E-A947-70E740481C1C}">
                          <a14:useLocalDpi xmlns:a14="http://schemas.microsoft.com/office/drawing/2010/main" val="0"/>
                        </a:ext>
                      </a:extLst>
                    </a:blip>
                    <a:srcRect l="3320" t="13586" r="3711" b="1903"/>
                    <a:stretch>
                      <a:fillRect/>
                    </a:stretch>
                  </pic:blipFill>
                  <pic:spPr bwMode="auto">
                    <a:xfrm>
                      <a:off x="0" y="0"/>
                      <a:ext cx="4989582" cy="2853966"/>
                    </a:xfrm>
                    <a:prstGeom prst="rect">
                      <a:avLst/>
                    </a:prstGeom>
                    <a:noFill/>
                    <a:ln>
                      <a:noFill/>
                    </a:ln>
                  </pic:spPr>
                </pic:pic>
              </a:graphicData>
            </a:graphic>
          </wp:inline>
        </w:drawing>
      </w:r>
    </w:p>
    <w:p w14:paraId="60F46628" w14:textId="77777777"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D46A4">
        <w:rPr>
          <w:rFonts w:ascii="Times New Roman" w:hAnsi="Times New Roman" w:cs="Times New Roman"/>
          <w:b/>
          <w:sz w:val="28"/>
          <w:szCs w:val="28"/>
          <w:lang w:val="uk-UA"/>
        </w:rPr>
        <w:t>78</w:t>
      </w:r>
      <w:r w:rsidRPr="00AE060D">
        <w:rPr>
          <w:rFonts w:ascii="Times New Roman" w:hAnsi="Times New Roman" w:cs="Times New Roman"/>
          <w:b/>
          <w:sz w:val="28"/>
          <w:szCs w:val="28"/>
        </w:rPr>
        <w:t xml:space="preserve"> Структура </w:t>
      </w:r>
      <w:proofErr w:type="spellStart"/>
      <w:r w:rsidRPr="00AE060D">
        <w:rPr>
          <w:rFonts w:ascii="Times New Roman" w:hAnsi="Times New Roman" w:cs="Times New Roman"/>
          <w:b/>
          <w:sz w:val="28"/>
          <w:szCs w:val="28"/>
        </w:rPr>
        <w:t>використання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коштів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субвенції</w:t>
      </w:r>
      <w:proofErr w:type="spellEnd"/>
      <w:r w:rsidRPr="00AE060D">
        <w:rPr>
          <w:rFonts w:ascii="Times New Roman" w:hAnsi="Times New Roman" w:cs="Times New Roman"/>
          <w:b/>
          <w:sz w:val="28"/>
          <w:szCs w:val="28"/>
        </w:rPr>
        <w:t xml:space="preserve"> на ОТГ у 2016-2018 роках</w:t>
      </w:r>
    </w:p>
    <w:p w14:paraId="1AFFE6E6" w14:textId="77777777" w:rsidR="00D37FF7" w:rsidRPr="00AE060D" w:rsidRDefault="00D37FF7" w:rsidP="00F030CC">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 </w:t>
      </w:r>
      <w:proofErr w:type="spellStart"/>
      <w:r w:rsidRPr="00AE060D">
        <w:rPr>
          <w:rFonts w:ascii="Times New Roman" w:hAnsi="Times New Roman" w:cs="Times New Roman"/>
          <w:sz w:val="28"/>
          <w:szCs w:val="28"/>
        </w:rPr>
        <w:t>кошти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збудовано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реконструйовано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відремонтовано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об’єкти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школи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дитячі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садочки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будинки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бібліотеки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ФАПи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тощо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збудовано</w:t>
      </w:r>
      <w:proofErr w:type="spellEnd"/>
      <w:r w:rsidRPr="00AE060D">
        <w:rPr>
          <w:rFonts w:ascii="Times New Roman" w:hAnsi="Times New Roman" w:cs="Times New Roman"/>
          <w:sz w:val="28"/>
          <w:szCs w:val="28"/>
        </w:rPr>
        <w:t xml:space="preserve"> 317 км мереж </w:t>
      </w:r>
      <w:proofErr w:type="spellStart"/>
      <w:r w:rsidRPr="00AE060D">
        <w:rPr>
          <w:rFonts w:ascii="Times New Roman" w:hAnsi="Times New Roman" w:cs="Times New Roman"/>
          <w:sz w:val="28"/>
          <w:szCs w:val="28"/>
        </w:rPr>
        <w:t>водопостачання</w:t>
      </w:r>
      <w:proofErr w:type="spellEnd"/>
      <w:r w:rsidRPr="00AE060D">
        <w:rPr>
          <w:rFonts w:ascii="Times New Roman" w:hAnsi="Times New Roman" w:cs="Times New Roman"/>
          <w:sz w:val="28"/>
          <w:szCs w:val="28"/>
        </w:rPr>
        <w:t xml:space="preserve">, проведено </w:t>
      </w:r>
      <w:proofErr w:type="spellStart"/>
      <w:r w:rsidRPr="00AE060D">
        <w:rPr>
          <w:rFonts w:ascii="Times New Roman" w:hAnsi="Times New Roman" w:cs="Times New Roman"/>
          <w:sz w:val="28"/>
          <w:szCs w:val="28"/>
        </w:rPr>
        <w:t>вуличне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освітлення</w:t>
      </w:r>
      <w:proofErr w:type="spellEnd"/>
      <w:r w:rsidRPr="00AE060D">
        <w:rPr>
          <w:rFonts w:ascii="Times New Roman" w:hAnsi="Times New Roman" w:cs="Times New Roman"/>
          <w:sz w:val="28"/>
          <w:szCs w:val="28"/>
        </w:rPr>
        <w:t xml:space="preserve"> у 107 </w:t>
      </w:r>
      <w:proofErr w:type="spellStart"/>
      <w:r w:rsidRPr="00AE060D">
        <w:rPr>
          <w:rFonts w:ascii="Times New Roman" w:hAnsi="Times New Roman" w:cs="Times New Roman"/>
          <w:sz w:val="28"/>
          <w:szCs w:val="28"/>
        </w:rPr>
        <w:t>населених</w:t>
      </w:r>
      <w:proofErr w:type="spellEnd"/>
      <w:r w:rsidRPr="00AE060D">
        <w:rPr>
          <w:rFonts w:ascii="Times New Roman" w:hAnsi="Times New Roman" w:cs="Times New Roman"/>
          <w:sz w:val="28"/>
          <w:szCs w:val="28"/>
        </w:rPr>
        <w:t xml:space="preserve"> пунктах, </w:t>
      </w:r>
      <w:proofErr w:type="spellStart"/>
      <w:r w:rsidRPr="00AE060D">
        <w:rPr>
          <w:rFonts w:ascii="Times New Roman" w:hAnsi="Times New Roman" w:cs="Times New Roman"/>
          <w:sz w:val="28"/>
          <w:szCs w:val="28"/>
        </w:rPr>
        <w:t>придбано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спецтехніки</w:t>
      </w:r>
      <w:proofErr w:type="spellEnd"/>
      <w:r w:rsidRPr="00AE060D">
        <w:rPr>
          <w:rFonts w:ascii="Times New Roman" w:hAnsi="Times New Roman" w:cs="Times New Roman"/>
          <w:sz w:val="28"/>
          <w:szCs w:val="28"/>
        </w:rPr>
        <w:t xml:space="preserve"> на 130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w:t>
      </w:r>
    </w:p>
    <w:p w14:paraId="6649BB47" w14:textId="77777777"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proofErr w:type="spellStart"/>
      <w:r w:rsidRPr="00AE060D">
        <w:rPr>
          <w:rFonts w:ascii="Times New Roman" w:hAnsi="Times New Roman" w:cs="Times New Roman"/>
          <w:sz w:val="28"/>
          <w:szCs w:val="28"/>
        </w:rPr>
        <w:t>Щорічно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зростають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надходження</w:t>
      </w:r>
      <w:proofErr w:type="spellEnd"/>
      <w:r w:rsidRPr="00AE060D">
        <w:rPr>
          <w:rFonts w:ascii="Times New Roman" w:hAnsi="Times New Roman" w:cs="Times New Roman"/>
          <w:sz w:val="28"/>
          <w:szCs w:val="28"/>
        </w:rPr>
        <w:t xml:space="preserve"> з державного бюджету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здійснення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заходів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щодо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соціально-економічного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розвитку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окремих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територій</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цієї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починаючи</w:t>
      </w:r>
      <w:proofErr w:type="spellEnd"/>
      <w:r w:rsidRPr="00AE060D">
        <w:rPr>
          <w:rFonts w:ascii="Times New Roman" w:hAnsi="Times New Roman" w:cs="Times New Roman"/>
          <w:sz w:val="28"/>
          <w:szCs w:val="28"/>
        </w:rPr>
        <w:t xml:space="preserve"> з 2015 року </w:t>
      </w:r>
      <w:proofErr w:type="spellStart"/>
      <w:r w:rsidRPr="00AE060D">
        <w:rPr>
          <w:rFonts w:ascii="Times New Roman" w:hAnsi="Times New Roman" w:cs="Times New Roman"/>
          <w:sz w:val="28"/>
          <w:szCs w:val="28"/>
        </w:rPr>
        <w:t>реалізовано</w:t>
      </w:r>
      <w:proofErr w:type="spellEnd"/>
      <w:r w:rsidRPr="00AE060D">
        <w:rPr>
          <w:rFonts w:ascii="Times New Roman" w:hAnsi="Times New Roman" w:cs="Times New Roman"/>
          <w:sz w:val="28"/>
          <w:szCs w:val="28"/>
        </w:rPr>
        <w:t xml:space="preserve"> 1100 </w:t>
      </w:r>
      <w:proofErr w:type="spellStart"/>
      <w:r w:rsidRPr="00AE060D">
        <w:rPr>
          <w:rFonts w:ascii="Times New Roman" w:hAnsi="Times New Roman" w:cs="Times New Roman"/>
          <w:sz w:val="28"/>
          <w:szCs w:val="28"/>
        </w:rPr>
        <w:t>об’єктів</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загальну</w:t>
      </w:r>
      <w:proofErr w:type="spellEnd"/>
      <w:r w:rsidRPr="00AE060D">
        <w:rPr>
          <w:rFonts w:ascii="Times New Roman" w:hAnsi="Times New Roman" w:cs="Times New Roman"/>
          <w:sz w:val="28"/>
          <w:szCs w:val="28"/>
        </w:rPr>
        <w:t xml:space="preserve"> суму 425,0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r w:rsidR="00811314">
        <w:rPr>
          <w:rFonts w:ascii="Times New Roman" w:hAnsi="Times New Roman" w:cs="Times New Roman"/>
          <w:sz w:val="28"/>
          <w:szCs w:val="28"/>
          <w:lang w:val="uk-UA"/>
        </w:rPr>
        <w:t>Якщо</w:t>
      </w:r>
      <w:r w:rsidRPr="00AE060D">
        <w:rPr>
          <w:rFonts w:ascii="Times New Roman" w:hAnsi="Times New Roman" w:cs="Times New Roman"/>
          <w:sz w:val="28"/>
          <w:szCs w:val="28"/>
        </w:rPr>
        <w:t xml:space="preserve"> у 2013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такі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надходження</w:t>
      </w:r>
      <w:proofErr w:type="spellEnd"/>
      <w:r w:rsidRPr="00AE060D">
        <w:rPr>
          <w:rFonts w:ascii="Times New Roman" w:hAnsi="Times New Roman" w:cs="Times New Roman"/>
          <w:sz w:val="28"/>
          <w:szCs w:val="28"/>
        </w:rPr>
        <w:t xml:space="preserve"> станови</w:t>
      </w:r>
      <w:r w:rsidR="00811314">
        <w:rPr>
          <w:rFonts w:ascii="Times New Roman" w:hAnsi="Times New Roman" w:cs="Times New Roman"/>
          <w:sz w:val="28"/>
          <w:szCs w:val="28"/>
        </w:rPr>
        <w:t xml:space="preserve">ли 9,0 млн </w:t>
      </w:r>
      <w:proofErr w:type="spellStart"/>
      <w:r w:rsidR="00811314">
        <w:rPr>
          <w:rFonts w:ascii="Times New Roman" w:hAnsi="Times New Roman" w:cs="Times New Roman"/>
          <w:sz w:val="28"/>
          <w:szCs w:val="28"/>
        </w:rPr>
        <w:t>грн</w:t>
      </w:r>
      <w:proofErr w:type="spellEnd"/>
      <w:r w:rsidR="00811314">
        <w:rPr>
          <w:rFonts w:ascii="Times New Roman" w:hAnsi="Times New Roman" w:cs="Times New Roman"/>
          <w:sz w:val="28"/>
          <w:szCs w:val="28"/>
        </w:rPr>
        <w:t xml:space="preserve">, з </w:t>
      </w:r>
      <w:proofErr w:type="spellStart"/>
      <w:r w:rsidR="00811314">
        <w:rPr>
          <w:rFonts w:ascii="Times New Roman" w:hAnsi="Times New Roman" w:cs="Times New Roman"/>
          <w:sz w:val="28"/>
          <w:szCs w:val="28"/>
        </w:rPr>
        <w:t>яких</w:t>
      </w:r>
      <w:proofErr w:type="spellEnd"/>
      <w:r w:rsidR="00811314">
        <w:rPr>
          <w:rFonts w:ascii="Times New Roman" w:hAnsi="Times New Roman" w:cs="Times New Roman"/>
          <w:sz w:val="28"/>
          <w:szCs w:val="28"/>
        </w:rPr>
        <w:t xml:space="preserve"> </w:t>
      </w:r>
      <w:proofErr w:type="spellStart"/>
      <w:r w:rsidR="00811314">
        <w:rPr>
          <w:rFonts w:ascii="Times New Roman" w:hAnsi="Times New Roman" w:cs="Times New Roman"/>
          <w:sz w:val="28"/>
          <w:szCs w:val="28"/>
        </w:rPr>
        <w:t>освоєно</w:t>
      </w:r>
      <w:proofErr w:type="spellEnd"/>
      <w:r w:rsidR="00811314">
        <w:rPr>
          <w:rFonts w:ascii="Times New Roman" w:hAnsi="Times New Roman" w:cs="Times New Roman"/>
          <w:sz w:val="28"/>
          <w:szCs w:val="28"/>
        </w:rPr>
        <w:t xml:space="preserve"> </w:t>
      </w:r>
      <w:r w:rsidR="00811314">
        <w:rPr>
          <w:rFonts w:ascii="Times New Roman" w:hAnsi="Times New Roman" w:cs="Times New Roman"/>
          <w:sz w:val="28"/>
          <w:szCs w:val="28"/>
          <w:lang w:val="uk-UA"/>
        </w:rPr>
        <w:t>тільки</w:t>
      </w:r>
      <w:r w:rsidRPr="00AE060D">
        <w:rPr>
          <w:rFonts w:ascii="Times New Roman" w:hAnsi="Times New Roman" w:cs="Times New Roman"/>
          <w:sz w:val="28"/>
          <w:szCs w:val="28"/>
        </w:rPr>
        <w:t xml:space="preserve"> 1,9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то 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надійшло</w:t>
      </w:r>
      <w:proofErr w:type="spellEnd"/>
      <w:r w:rsidRPr="00AE060D">
        <w:rPr>
          <w:rFonts w:ascii="Times New Roman" w:hAnsi="Times New Roman" w:cs="Times New Roman"/>
          <w:sz w:val="28"/>
          <w:szCs w:val="28"/>
        </w:rPr>
        <w:t xml:space="preserve"> 232,7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освоєно</w:t>
      </w:r>
      <w:proofErr w:type="spellEnd"/>
      <w:r w:rsidRPr="00AE060D">
        <w:rPr>
          <w:rFonts w:ascii="Times New Roman" w:hAnsi="Times New Roman" w:cs="Times New Roman"/>
          <w:sz w:val="28"/>
          <w:szCs w:val="28"/>
        </w:rPr>
        <w:t xml:space="preserve"> 78,5 млн </w:t>
      </w:r>
      <w:proofErr w:type="spellStart"/>
      <w:r w:rsidRPr="00AE060D">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Решта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залишилася</w:t>
      </w:r>
      <w:proofErr w:type="spellEnd"/>
      <w:r w:rsidRPr="00AE060D">
        <w:rPr>
          <w:rFonts w:ascii="Times New Roman" w:hAnsi="Times New Roman" w:cs="Times New Roman"/>
          <w:sz w:val="28"/>
          <w:szCs w:val="28"/>
        </w:rPr>
        <w:t xml:space="preserve"> на </w:t>
      </w:r>
      <w:proofErr w:type="spellStart"/>
      <w:r w:rsidRPr="00AE060D">
        <w:rPr>
          <w:rFonts w:ascii="Times New Roman" w:hAnsi="Times New Roman" w:cs="Times New Roman"/>
          <w:sz w:val="28"/>
          <w:szCs w:val="28"/>
        </w:rPr>
        <w:t>рахунках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місцевих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бюджетів</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їх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використання</w:t>
      </w:r>
      <w:proofErr w:type="spellEnd"/>
      <w:r w:rsidRPr="00AE060D">
        <w:rPr>
          <w:rFonts w:ascii="Times New Roman" w:hAnsi="Times New Roman" w:cs="Times New Roman"/>
          <w:sz w:val="28"/>
          <w:szCs w:val="28"/>
        </w:rPr>
        <w:t xml:space="preserve"> у 2019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w:t>
      </w:r>
    </w:p>
    <w:p w14:paraId="35A275B3" w14:textId="77777777"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AC919EE" wp14:editId="5FF484EB">
            <wp:extent cx="4994562" cy="237605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91100" cy="2374408"/>
                    </a:xfrm>
                    <a:prstGeom prst="rect">
                      <a:avLst/>
                    </a:prstGeom>
                    <a:noFill/>
                    <a:ln>
                      <a:noFill/>
                    </a:ln>
                  </pic:spPr>
                </pic:pic>
              </a:graphicData>
            </a:graphic>
          </wp:inline>
        </w:drawing>
      </w:r>
    </w:p>
    <w:p w14:paraId="348A24E0" w14:textId="77777777"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7F223E">
        <w:rPr>
          <w:rFonts w:ascii="Times New Roman" w:hAnsi="Times New Roman" w:cs="Times New Roman"/>
          <w:b/>
          <w:sz w:val="28"/>
          <w:szCs w:val="28"/>
          <w:lang w:val="uk-UA"/>
        </w:rPr>
        <w:t>79</w:t>
      </w:r>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Надходження</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субвенції</w:t>
      </w:r>
      <w:proofErr w:type="spellEnd"/>
      <w:r w:rsidRPr="00AE060D">
        <w:rPr>
          <w:rFonts w:ascii="Times New Roman" w:hAnsi="Times New Roman" w:cs="Times New Roman"/>
          <w:b/>
          <w:sz w:val="28"/>
          <w:szCs w:val="28"/>
        </w:rPr>
        <w:t xml:space="preserve"> з державного бюджету по роках, млн </w:t>
      </w:r>
      <w:proofErr w:type="spellStart"/>
      <w:r w:rsidRPr="00AE060D">
        <w:rPr>
          <w:rFonts w:ascii="Times New Roman" w:hAnsi="Times New Roman" w:cs="Times New Roman"/>
          <w:b/>
          <w:sz w:val="28"/>
          <w:szCs w:val="28"/>
        </w:rPr>
        <w:t>грн</w:t>
      </w:r>
      <w:proofErr w:type="spellEnd"/>
    </w:p>
    <w:p w14:paraId="32B57ED7" w14:textId="77777777"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2013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1,9 млн </w:t>
      </w:r>
      <w:proofErr w:type="spellStart"/>
      <w:r w:rsidRPr="00AE060D">
        <w:rPr>
          <w:rFonts w:ascii="Times New Roman" w:hAnsi="Times New Roman" w:cs="Times New Roman"/>
          <w:sz w:val="28"/>
          <w:szCs w:val="28"/>
        </w:rPr>
        <w:t>грн</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інвестицій</w:t>
      </w:r>
      <w:proofErr w:type="spellEnd"/>
      <w:r w:rsidRPr="00AE060D">
        <w:rPr>
          <w:rFonts w:ascii="Times New Roman" w:hAnsi="Times New Roman" w:cs="Times New Roman"/>
          <w:sz w:val="28"/>
          <w:szCs w:val="28"/>
        </w:rPr>
        <w:t xml:space="preserve"> проведено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19 </w:t>
      </w:r>
      <w:proofErr w:type="spellStart"/>
      <w:r w:rsidRPr="00AE060D">
        <w:rPr>
          <w:rFonts w:ascii="Times New Roman" w:hAnsi="Times New Roman" w:cs="Times New Roman"/>
          <w:sz w:val="28"/>
          <w:szCs w:val="28"/>
        </w:rPr>
        <w:t>об’єктів</w:t>
      </w:r>
      <w:proofErr w:type="spellEnd"/>
      <w:r w:rsidRPr="00AE060D">
        <w:rPr>
          <w:rFonts w:ascii="Times New Roman" w:hAnsi="Times New Roman" w:cs="Times New Roman"/>
          <w:sz w:val="28"/>
          <w:szCs w:val="28"/>
        </w:rPr>
        <w:t xml:space="preserve">, з </w:t>
      </w:r>
      <w:proofErr w:type="spellStart"/>
      <w:r w:rsidRPr="00AE060D">
        <w:rPr>
          <w:rFonts w:ascii="Times New Roman" w:hAnsi="Times New Roman" w:cs="Times New Roman"/>
          <w:sz w:val="28"/>
          <w:szCs w:val="28"/>
        </w:rPr>
        <w:t>яких</w:t>
      </w:r>
      <w:proofErr w:type="spellEnd"/>
      <w:r w:rsidRPr="00AE060D">
        <w:rPr>
          <w:rFonts w:ascii="Times New Roman" w:hAnsi="Times New Roman" w:cs="Times New Roman"/>
          <w:sz w:val="28"/>
          <w:szCs w:val="28"/>
        </w:rPr>
        <w:t xml:space="preserve"> 10 – </w:t>
      </w:r>
      <w:proofErr w:type="spellStart"/>
      <w:r w:rsidRPr="00AE060D">
        <w:rPr>
          <w:rFonts w:ascii="Times New Roman" w:hAnsi="Times New Roman" w:cs="Times New Roman"/>
          <w:sz w:val="28"/>
          <w:szCs w:val="28"/>
        </w:rPr>
        <w:t>об’єкти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освіти</w:t>
      </w:r>
      <w:proofErr w:type="spellEnd"/>
      <w:r w:rsidRPr="00AE060D">
        <w:rPr>
          <w:rFonts w:ascii="Times New Roman" w:hAnsi="Times New Roman" w:cs="Times New Roman"/>
          <w:sz w:val="28"/>
          <w:szCs w:val="28"/>
        </w:rPr>
        <w:t xml:space="preserve">, 3 – </w:t>
      </w:r>
      <w:proofErr w:type="spellStart"/>
      <w:r w:rsidRPr="00AE060D">
        <w:rPr>
          <w:rFonts w:ascii="Times New Roman" w:hAnsi="Times New Roman" w:cs="Times New Roman"/>
          <w:sz w:val="28"/>
          <w:szCs w:val="28"/>
        </w:rPr>
        <w:t>водопровідно-каналізаційного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 по 2 про</w:t>
      </w:r>
      <w:r w:rsidR="0054648C">
        <w:rPr>
          <w:rFonts w:ascii="Times New Roman" w:hAnsi="Times New Roman" w:cs="Times New Roman"/>
          <w:sz w:val="28"/>
          <w:szCs w:val="28"/>
          <w:lang w:val="uk-UA"/>
        </w:rPr>
        <w:t>є</w:t>
      </w:r>
      <w:proofErr w:type="spellStart"/>
      <w:r w:rsidRPr="00AE060D">
        <w:rPr>
          <w:rFonts w:ascii="Times New Roman" w:hAnsi="Times New Roman" w:cs="Times New Roman"/>
          <w:sz w:val="28"/>
          <w:szCs w:val="28"/>
        </w:rPr>
        <w:t>кти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спорту та </w:t>
      </w:r>
      <w:proofErr w:type="spellStart"/>
      <w:r w:rsidRPr="00AE060D">
        <w:rPr>
          <w:rFonts w:ascii="Times New Roman" w:hAnsi="Times New Roman" w:cs="Times New Roman"/>
          <w:sz w:val="28"/>
          <w:szCs w:val="28"/>
        </w:rPr>
        <w:t>охорони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здоров`я</w:t>
      </w:r>
      <w:proofErr w:type="spellEnd"/>
      <w:r w:rsidRPr="00AE060D">
        <w:rPr>
          <w:rFonts w:ascii="Times New Roman" w:hAnsi="Times New Roman" w:cs="Times New Roman"/>
          <w:sz w:val="28"/>
          <w:szCs w:val="28"/>
        </w:rPr>
        <w:t xml:space="preserve">, по 1-му - заклад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і </w:t>
      </w:r>
      <w:proofErr w:type="spellStart"/>
      <w:r w:rsidRPr="00AE060D">
        <w:rPr>
          <w:rFonts w:ascii="Times New Roman" w:hAnsi="Times New Roman" w:cs="Times New Roman"/>
          <w:sz w:val="28"/>
          <w:szCs w:val="28"/>
        </w:rPr>
        <w:t>дорожнього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господарства</w:t>
      </w:r>
      <w:proofErr w:type="spellEnd"/>
      <w:r w:rsidRPr="00AE060D">
        <w:rPr>
          <w:rFonts w:ascii="Times New Roman" w:hAnsi="Times New Roman" w:cs="Times New Roman"/>
          <w:sz w:val="28"/>
          <w:szCs w:val="28"/>
        </w:rPr>
        <w:t>.</w:t>
      </w:r>
    </w:p>
    <w:p w14:paraId="77CFD34C"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lastRenderedPageBreak/>
        <w:t xml:space="preserve">У 2014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проведено </w:t>
      </w:r>
      <w:proofErr w:type="spellStart"/>
      <w:r w:rsidRPr="00AE060D">
        <w:rPr>
          <w:rFonts w:ascii="Times New Roman" w:hAnsi="Times New Roman" w:cs="Times New Roman"/>
          <w:sz w:val="28"/>
          <w:szCs w:val="28"/>
        </w:rPr>
        <w:t>реконструкцію</w:t>
      </w:r>
      <w:proofErr w:type="spellEnd"/>
      <w:r w:rsidRPr="00AE060D">
        <w:rPr>
          <w:rFonts w:ascii="Times New Roman" w:hAnsi="Times New Roman" w:cs="Times New Roman"/>
          <w:sz w:val="28"/>
          <w:szCs w:val="28"/>
        </w:rPr>
        <w:t xml:space="preserve"> 17 про</w:t>
      </w:r>
      <w:r w:rsidR="0054648C">
        <w:rPr>
          <w:rFonts w:ascii="Times New Roman" w:hAnsi="Times New Roman" w:cs="Times New Roman"/>
          <w:sz w:val="28"/>
          <w:szCs w:val="28"/>
          <w:lang w:val="uk-UA"/>
        </w:rPr>
        <w:t>є</w:t>
      </w:r>
      <w:proofErr w:type="spellStart"/>
      <w:r w:rsidRPr="00AE060D">
        <w:rPr>
          <w:rFonts w:ascii="Times New Roman" w:hAnsi="Times New Roman" w:cs="Times New Roman"/>
          <w:sz w:val="28"/>
          <w:szCs w:val="28"/>
        </w:rPr>
        <w:t>ктів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теплопостачання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встановлення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твердопаливних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котлів</w:t>
      </w:r>
      <w:proofErr w:type="spellEnd"/>
      <w:r w:rsidRPr="00AE060D">
        <w:rPr>
          <w:rFonts w:ascii="Times New Roman" w:hAnsi="Times New Roman" w:cs="Times New Roman"/>
          <w:sz w:val="28"/>
          <w:szCs w:val="28"/>
        </w:rPr>
        <w:t xml:space="preserve"> і по 4 про</w:t>
      </w:r>
      <w:r w:rsidR="0054648C">
        <w:rPr>
          <w:rFonts w:ascii="Times New Roman" w:hAnsi="Times New Roman" w:cs="Times New Roman"/>
          <w:sz w:val="28"/>
          <w:szCs w:val="28"/>
          <w:lang w:val="uk-UA"/>
        </w:rPr>
        <w:t>є</w:t>
      </w:r>
      <w:proofErr w:type="spellStart"/>
      <w:r w:rsidR="000A1F9B">
        <w:rPr>
          <w:rFonts w:ascii="Times New Roman" w:hAnsi="Times New Roman" w:cs="Times New Roman"/>
          <w:sz w:val="28"/>
          <w:szCs w:val="28"/>
        </w:rPr>
        <w:t>ктах</w:t>
      </w:r>
      <w:proofErr w:type="spellEnd"/>
      <w:r w:rsidR="000A1F9B">
        <w:rPr>
          <w:rFonts w:ascii="Times New Roman" w:hAnsi="Times New Roman" w:cs="Times New Roman"/>
          <w:sz w:val="28"/>
          <w:szCs w:val="28"/>
        </w:rPr>
        <w:t xml:space="preserve"> (м. Хмельницький</w:t>
      </w:r>
      <w:r w:rsidRPr="00AE060D">
        <w:rPr>
          <w:rFonts w:ascii="Times New Roman" w:hAnsi="Times New Roman" w:cs="Times New Roman"/>
          <w:sz w:val="28"/>
          <w:szCs w:val="28"/>
        </w:rPr>
        <w:t xml:space="preserve">) – </w:t>
      </w:r>
      <w:proofErr w:type="spellStart"/>
      <w:r w:rsidRPr="00AE060D">
        <w:rPr>
          <w:rFonts w:ascii="Times New Roman" w:hAnsi="Times New Roman" w:cs="Times New Roman"/>
          <w:sz w:val="28"/>
          <w:szCs w:val="28"/>
        </w:rPr>
        <w:t>встановлено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геліосистеми</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електрокотли</w:t>
      </w:r>
      <w:proofErr w:type="spellEnd"/>
      <w:r w:rsidR="000A1F9B">
        <w:rPr>
          <w:rFonts w:ascii="Times New Roman" w:hAnsi="Times New Roman" w:cs="Times New Roman"/>
          <w:sz w:val="28"/>
          <w:szCs w:val="28"/>
          <w:lang w:val="uk-UA"/>
        </w:rPr>
        <w:t xml:space="preserve"> на суму </w:t>
      </w:r>
      <w:r w:rsidR="000A1F9B">
        <w:rPr>
          <w:rFonts w:ascii="Times New Roman" w:hAnsi="Times New Roman" w:cs="Times New Roman"/>
          <w:sz w:val="28"/>
          <w:szCs w:val="28"/>
        </w:rPr>
        <w:t xml:space="preserve">11,0 млн </w:t>
      </w:r>
      <w:proofErr w:type="spellStart"/>
      <w:r w:rsidR="000A1F9B">
        <w:rPr>
          <w:rFonts w:ascii="Times New Roman" w:hAnsi="Times New Roman" w:cs="Times New Roman"/>
          <w:sz w:val="28"/>
          <w:szCs w:val="28"/>
        </w:rPr>
        <w:t>гривень</w:t>
      </w:r>
      <w:proofErr w:type="spellEnd"/>
      <w:r w:rsidR="000A1F9B">
        <w:rPr>
          <w:rFonts w:ascii="Times New Roman" w:hAnsi="Times New Roman" w:cs="Times New Roman"/>
          <w:sz w:val="28"/>
          <w:szCs w:val="28"/>
        </w:rPr>
        <w:t>.</w:t>
      </w:r>
    </w:p>
    <w:p w14:paraId="7AE9F89A"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2015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завершено </w:t>
      </w: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фельдшерсько-акушерського</w:t>
      </w:r>
      <w:proofErr w:type="spellEnd"/>
      <w:r w:rsidRPr="00AE060D">
        <w:rPr>
          <w:rFonts w:ascii="Times New Roman" w:hAnsi="Times New Roman" w:cs="Times New Roman"/>
          <w:sz w:val="28"/>
          <w:szCs w:val="28"/>
        </w:rPr>
        <w:t xml:space="preserve"> пункту в </w:t>
      </w:r>
      <w:proofErr w:type="spellStart"/>
      <w:r w:rsidRPr="00AE060D">
        <w:rPr>
          <w:rFonts w:ascii="Times New Roman" w:hAnsi="Times New Roman" w:cs="Times New Roman"/>
          <w:sz w:val="28"/>
          <w:szCs w:val="28"/>
        </w:rPr>
        <w:t>с.Ленківці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Шепетівського</w:t>
      </w:r>
      <w:proofErr w:type="spellEnd"/>
      <w:r w:rsidRPr="00AE060D">
        <w:rPr>
          <w:rFonts w:ascii="Times New Roman" w:hAnsi="Times New Roman" w:cs="Times New Roman"/>
          <w:sz w:val="28"/>
          <w:szCs w:val="28"/>
        </w:rPr>
        <w:t xml:space="preserve"> району та </w:t>
      </w:r>
      <w:proofErr w:type="spellStart"/>
      <w:r w:rsidRPr="00AE060D">
        <w:rPr>
          <w:rFonts w:ascii="Times New Roman" w:hAnsi="Times New Roman" w:cs="Times New Roman"/>
          <w:sz w:val="28"/>
          <w:szCs w:val="28"/>
        </w:rPr>
        <w:t>продовжено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реконструкцію</w:t>
      </w:r>
      <w:proofErr w:type="spellEnd"/>
      <w:r w:rsidRPr="00AE060D">
        <w:rPr>
          <w:rFonts w:ascii="Times New Roman" w:hAnsi="Times New Roman" w:cs="Times New Roman"/>
          <w:sz w:val="28"/>
          <w:szCs w:val="28"/>
        </w:rPr>
        <w:t xml:space="preserve">) 5 </w:t>
      </w:r>
      <w:proofErr w:type="spellStart"/>
      <w:r w:rsidRPr="00AE060D">
        <w:rPr>
          <w:rFonts w:ascii="Times New Roman" w:hAnsi="Times New Roman" w:cs="Times New Roman"/>
          <w:sz w:val="28"/>
          <w:szCs w:val="28"/>
        </w:rPr>
        <w:t>об’єктів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водопостачання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м.Хмельницький</w:t>
      </w:r>
      <w:proofErr w:type="spellEnd"/>
      <w:r w:rsidR="003538BB">
        <w:rPr>
          <w:rFonts w:ascii="Times New Roman" w:hAnsi="Times New Roman" w:cs="Times New Roman"/>
          <w:sz w:val="28"/>
          <w:szCs w:val="28"/>
          <w:lang w:val="uk-UA"/>
        </w:rPr>
        <w:t xml:space="preserve"> на суму </w:t>
      </w:r>
      <w:r w:rsidR="009A31A4">
        <w:rPr>
          <w:rFonts w:ascii="Times New Roman" w:hAnsi="Times New Roman" w:cs="Times New Roman"/>
          <w:sz w:val="28"/>
          <w:szCs w:val="28"/>
        </w:rPr>
        <w:t xml:space="preserve">10,7 млн </w:t>
      </w:r>
      <w:proofErr w:type="spellStart"/>
      <w:r w:rsidR="009A31A4">
        <w:rPr>
          <w:rFonts w:ascii="Times New Roman" w:hAnsi="Times New Roman" w:cs="Times New Roman"/>
          <w:sz w:val="28"/>
          <w:szCs w:val="28"/>
        </w:rPr>
        <w:t>гривень</w:t>
      </w:r>
      <w:proofErr w:type="spellEnd"/>
      <w:r w:rsidR="009A31A4">
        <w:rPr>
          <w:rFonts w:ascii="Times New Roman" w:hAnsi="Times New Roman" w:cs="Times New Roman"/>
          <w:sz w:val="28"/>
          <w:szCs w:val="28"/>
        </w:rPr>
        <w:t>.</w:t>
      </w:r>
    </w:p>
    <w:p w14:paraId="7CF31EA8"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2016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проводилося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306 </w:t>
      </w:r>
      <w:proofErr w:type="spellStart"/>
      <w:r w:rsidRPr="00AE060D">
        <w:rPr>
          <w:rFonts w:ascii="Times New Roman" w:hAnsi="Times New Roman" w:cs="Times New Roman"/>
          <w:sz w:val="28"/>
          <w:szCs w:val="28"/>
        </w:rPr>
        <w:t>об`єктів</w:t>
      </w:r>
      <w:proofErr w:type="spellEnd"/>
      <w:r w:rsidR="009A31A4" w:rsidRPr="009A31A4">
        <w:rPr>
          <w:rFonts w:ascii="Times New Roman" w:hAnsi="Times New Roman" w:cs="Times New Roman"/>
          <w:sz w:val="28"/>
          <w:szCs w:val="28"/>
          <w:lang w:val="uk-UA"/>
        </w:rPr>
        <w:t xml:space="preserve"> </w:t>
      </w:r>
      <w:r w:rsidR="009A31A4">
        <w:rPr>
          <w:rFonts w:ascii="Times New Roman" w:hAnsi="Times New Roman" w:cs="Times New Roman"/>
          <w:sz w:val="28"/>
          <w:szCs w:val="28"/>
          <w:lang w:val="uk-UA"/>
        </w:rPr>
        <w:t xml:space="preserve">на суму </w:t>
      </w:r>
      <w:r w:rsidR="009A31A4">
        <w:rPr>
          <w:rFonts w:ascii="Times New Roman" w:hAnsi="Times New Roman" w:cs="Times New Roman"/>
          <w:sz w:val="28"/>
          <w:szCs w:val="28"/>
        </w:rPr>
        <w:t xml:space="preserve">103,5 млн </w:t>
      </w:r>
      <w:proofErr w:type="spellStart"/>
      <w:r w:rsidR="009A31A4">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завершено </w:t>
      </w:r>
      <w:proofErr w:type="spellStart"/>
      <w:r w:rsidRPr="00AE060D">
        <w:rPr>
          <w:rFonts w:ascii="Times New Roman" w:hAnsi="Times New Roman" w:cs="Times New Roman"/>
          <w:sz w:val="28"/>
          <w:szCs w:val="28"/>
        </w:rPr>
        <w:t>капітальний</w:t>
      </w:r>
      <w:proofErr w:type="spellEnd"/>
      <w:r w:rsidRPr="00AE060D">
        <w:rPr>
          <w:rFonts w:ascii="Times New Roman" w:hAnsi="Times New Roman" w:cs="Times New Roman"/>
          <w:sz w:val="28"/>
          <w:szCs w:val="28"/>
        </w:rPr>
        <w:t xml:space="preserve"> ремонт ЗОШ I-III </w:t>
      </w:r>
      <w:proofErr w:type="spellStart"/>
      <w:r w:rsidRPr="00AE060D">
        <w:rPr>
          <w:rFonts w:ascii="Times New Roman" w:hAnsi="Times New Roman" w:cs="Times New Roman"/>
          <w:sz w:val="28"/>
          <w:szCs w:val="28"/>
        </w:rPr>
        <w:t>ступенів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ліцею</w:t>
      </w:r>
      <w:proofErr w:type="spellEnd"/>
      <w:r w:rsidRPr="00AE060D">
        <w:rPr>
          <w:rFonts w:ascii="Times New Roman" w:hAnsi="Times New Roman" w:cs="Times New Roman"/>
          <w:sz w:val="28"/>
          <w:szCs w:val="28"/>
        </w:rPr>
        <w:t xml:space="preserve"> НВК № 1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Летичів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автомобільної</w:t>
      </w:r>
      <w:proofErr w:type="spellEnd"/>
      <w:r w:rsidRPr="00AE060D">
        <w:rPr>
          <w:rFonts w:ascii="Times New Roman" w:hAnsi="Times New Roman" w:cs="Times New Roman"/>
          <w:sz w:val="28"/>
          <w:szCs w:val="28"/>
        </w:rPr>
        <w:t xml:space="preserve"> дороги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мікрорайону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Книжківці</w:t>
      </w:r>
      <w:proofErr w:type="spellEnd"/>
      <w:r w:rsidRPr="00AE060D">
        <w:rPr>
          <w:rFonts w:ascii="Times New Roman" w:hAnsi="Times New Roman" w:cs="Times New Roman"/>
          <w:sz w:val="28"/>
          <w:szCs w:val="28"/>
        </w:rPr>
        <w:t xml:space="preserve"> до </w:t>
      </w:r>
      <w:proofErr w:type="spellStart"/>
      <w:r w:rsidRPr="00AE060D">
        <w:rPr>
          <w:rFonts w:ascii="Times New Roman" w:hAnsi="Times New Roman" w:cs="Times New Roman"/>
          <w:sz w:val="28"/>
          <w:szCs w:val="28"/>
        </w:rPr>
        <w:t>об’їзної</w:t>
      </w:r>
      <w:proofErr w:type="spellEnd"/>
      <w:r w:rsidRPr="00AE060D">
        <w:rPr>
          <w:rFonts w:ascii="Times New Roman" w:hAnsi="Times New Roman" w:cs="Times New Roman"/>
          <w:sz w:val="28"/>
          <w:szCs w:val="28"/>
        </w:rPr>
        <w:t xml:space="preserve"> дороги </w:t>
      </w:r>
      <w:proofErr w:type="spellStart"/>
      <w:r w:rsidRPr="00AE060D">
        <w:rPr>
          <w:rFonts w:ascii="Times New Roman" w:hAnsi="Times New Roman" w:cs="Times New Roman"/>
          <w:sz w:val="28"/>
          <w:szCs w:val="28"/>
        </w:rPr>
        <w:t>Хмельницького</w:t>
      </w:r>
      <w:proofErr w:type="spellEnd"/>
      <w:r w:rsidRPr="00AE060D">
        <w:rPr>
          <w:rFonts w:ascii="Times New Roman" w:hAnsi="Times New Roman" w:cs="Times New Roman"/>
          <w:sz w:val="28"/>
          <w:szCs w:val="28"/>
        </w:rPr>
        <w:t xml:space="preserve"> району та </w:t>
      </w:r>
      <w:proofErr w:type="spellStart"/>
      <w:r w:rsidRPr="00AE060D">
        <w:rPr>
          <w:rFonts w:ascii="Times New Roman" w:hAnsi="Times New Roman" w:cs="Times New Roman"/>
          <w:sz w:val="28"/>
          <w:szCs w:val="28"/>
        </w:rPr>
        <w:t>вул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Островського</w:t>
      </w:r>
      <w:proofErr w:type="spellEnd"/>
      <w:r w:rsidRPr="00AE060D">
        <w:rPr>
          <w:rFonts w:ascii="Times New Roman" w:hAnsi="Times New Roman" w:cs="Times New Roman"/>
          <w:sz w:val="28"/>
          <w:szCs w:val="28"/>
        </w:rPr>
        <w:t xml:space="preserve">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с.Колибаївка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Кам'янець-Подільського</w:t>
      </w:r>
      <w:proofErr w:type="spellEnd"/>
      <w:r w:rsidRPr="00AE060D">
        <w:rPr>
          <w:rFonts w:ascii="Times New Roman" w:hAnsi="Times New Roman" w:cs="Times New Roman"/>
          <w:sz w:val="28"/>
          <w:szCs w:val="28"/>
        </w:rPr>
        <w:t xml:space="preserve"> району та </w:t>
      </w:r>
      <w:proofErr w:type="spellStart"/>
      <w:r w:rsidRPr="00AE060D">
        <w:rPr>
          <w:rFonts w:ascii="Times New Roman" w:hAnsi="Times New Roman" w:cs="Times New Roman"/>
          <w:sz w:val="28"/>
          <w:szCs w:val="28"/>
        </w:rPr>
        <w:t>реконструкцію</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приміщення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їдальні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w:t>
      </w:r>
      <w:proofErr w:type="spellEnd"/>
      <w:r w:rsidRPr="00AE060D">
        <w:rPr>
          <w:rFonts w:ascii="Times New Roman" w:hAnsi="Times New Roman" w:cs="Times New Roman"/>
          <w:sz w:val="28"/>
          <w:szCs w:val="28"/>
        </w:rPr>
        <w:t xml:space="preserve"> ДНЗ "</w:t>
      </w:r>
      <w:proofErr w:type="spellStart"/>
      <w:r w:rsidRPr="00AE060D">
        <w:rPr>
          <w:rFonts w:ascii="Times New Roman" w:hAnsi="Times New Roman" w:cs="Times New Roman"/>
          <w:sz w:val="28"/>
          <w:szCs w:val="28"/>
        </w:rPr>
        <w:t>Малятко</w:t>
      </w:r>
      <w:proofErr w:type="spellEnd"/>
      <w:r w:rsidRPr="00AE060D">
        <w:rPr>
          <w:rFonts w:ascii="Times New Roman" w:hAnsi="Times New Roman" w:cs="Times New Roman"/>
          <w:sz w:val="28"/>
          <w:szCs w:val="28"/>
        </w:rPr>
        <w:t xml:space="preserve">"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с. Струга </w:t>
      </w:r>
      <w:proofErr w:type="spellStart"/>
      <w:r w:rsidRPr="00AE060D">
        <w:rPr>
          <w:rFonts w:ascii="Times New Roman" w:hAnsi="Times New Roman" w:cs="Times New Roman"/>
          <w:sz w:val="28"/>
          <w:szCs w:val="28"/>
        </w:rPr>
        <w:t>Новоушицького</w:t>
      </w:r>
      <w:proofErr w:type="spellEnd"/>
      <w:r w:rsidRPr="00AE060D">
        <w:rPr>
          <w:rFonts w:ascii="Times New Roman" w:hAnsi="Times New Roman" w:cs="Times New Roman"/>
          <w:sz w:val="28"/>
          <w:szCs w:val="28"/>
        </w:rPr>
        <w:t xml:space="preserve"> району, </w:t>
      </w:r>
      <w:proofErr w:type="spellStart"/>
      <w:r w:rsidRPr="00AE060D">
        <w:rPr>
          <w:rFonts w:ascii="Times New Roman" w:hAnsi="Times New Roman" w:cs="Times New Roman"/>
          <w:sz w:val="28"/>
          <w:szCs w:val="28"/>
        </w:rPr>
        <w:t>будівництво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підвідного</w:t>
      </w:r>
      <w:proofErr w:type="spellEnd"/>
      <w:r w:rsidRPr="00AE060D">
        <w:rPr>
          <w:rFonts w:ascii="Times New Roman" w:hAnsi="Times New Roman" w:cs="Times New Roman"/>
          <w:sz w:val="28"/>
          <w:szCs w:val="28"/>
        </w:rPr>
        <w:t xml:space="preserve"> газопроводу </w:t>
      </w:r>
      <w:proofErr w:type="spellStart"/>
      <w:r w:rsidRPr="00AE060D">
        <w:rPr>
          <w:rFonts w:ascii="Times New Roman" w:hAnsi="Times New Roman" w:cs="Times New Roman"/>
          <w:sz w:val="28"/>
          <w:szCs w:val="28"/>
        </w:rPr>
        <w:t>середнього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тиску</w:t>
      </w:r>
      <w:proofErr w:type="spellEnd"/>
      <w:r w:rsidRPr="00AE060D">
        <w:rPr>
          <w:rFonts w:ascii="Times New Roman" w:hAnsi="Times New Roman" w:cs="Times New Roman"/>
          <w:sz w:val="28"/>
          <w:szCs w:val="28"/>
        </w:rPr>
        <w:t xml:space="preserve"> до 23 </w:t>
      </w:r>
      <w:proofErr w:type="spellStart"/>
      <w:r w:rsidRPr="00AE060D">
        <w:rPr>
          <w:rFonts w:ascii="Times New Roman" w:hAnsi="Times New Roman" w:cs="Times New Roman"/>
          <w:sz w:val="28"/>
          <w:szCs w:val="28"/>
        </w:rPr>
        <w:t>сі</w:t>
      </w:r>
      <w:r w:rsidR="009A31A4">
        <w:rPr>
          <w:rFonts w:ascii="Times New Roman" w:hAnsi="Times New Roman" w:cs="Times New Roman"/>
          <w:sz w:val="28"/>
          <w:szCs w:val="28"/>
        </w:rPr>
        <w:t>л</w:t>
      </w:r>
      <w:proofErr w:type="spellEnd"/>
      <w:r w:rsidR="009A31A4">
        <w:rPr>
          <w:rFonts w:ascii="Times New Roman" w:hAnsi="Times New Roman" w:cs="Times New Roman"/>
          <w:sz w:val="28"/>
          <w:szCs w:val="28"/>
        </w:rPr>
        <w:t xml:space="preserve"> </w:t>
      </w:r>
      <w:proofErr w:type="spellStart"/>
      <w:r w:rsidR="009A31A4">
        <w:rPr>
          <w:rFonts w:ascii="Times New Roman" w:hAnsi="Times New Roman" w:cs="Times New Roman"/>
          <w:sz w:val="28"/>
          <w:szCs w:val="28"/>
        </w:rPr>
        <w:t>Кам’янець-Подільського</w:t>
      </w:r>
      <w:proofErr w:type="spellEnd"/>
      <w:r w:rsidR="009A31A4">
        <w:rPr>
          <w:rFonts w:ascii="Times New Roman" w:hAnsi="Times New Roman" w:cs="Times New Roman"/>
          <w:sz w:val="28"/>
          <w:szCs w:val="28"/>
        </w:rPr>
        <w:t xml:space="preserve"> району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тощо</w:t>
      </w:r>
      <w:proofErr w:type="spellEnd"/>
      <w:r w:rsidRPr="00AE060D">
        <w:rPr>
          <w:rFonts w:ascii="Times New Roman" w:hAnsi="Times New Roman" w:cs="Times New Roman"/>
          <w:sz w:val="28"/>
          <w:szCs w:val="28"/>
        </w:rPr>
        <w:t>.</w:t>
      </w:r>
    </w:p>
    <w:p w14:paraId="15EC16D5"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2017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проводилося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549 </w:t>
      </w:r>
      <w:proofErr w:type="spellStart"/>
      <w:r w:rsidRPr="00AE060D">
        <w:rPr>
          <w:rFonts w:ascii="Times New Roman" w:hAnsi="Times New Roman" w:cs="Times New Roman"/>
          <w:sz w:val="28"/>
          <w:szCs w:val="28"/>
        </w:rPr>
        <w:t>об`єктів</w:t>
      </w:r>
      <w:proofErr w:type="spellEnd"/>
      <w:r w:rsidR="009A31A4" w:rsidRPr="009A31A4">
        <w:rPr>
          <w:rFonts w:ascii="Times New Roman" w:hAnsi="Times New Roman" w:cs="Times New Roman"/>
          <w:sz w:val="28"/>
          <w:szCs w:val="28"/>
          <w:lang w:val="uk-UA"/>
        </w:rPr>
        <w:t xml:space="preserve"> </w:t>
      </w:r>
      <w:r w:rsidR="009A31A4">
        <w:rPr>
          <w:rFonts w:ascii="Times New Roman" w:hAnsi="Times New Roman" w:cs="Times New Roman"/>
          <w:sz w:val="28"/>
          <w:szCs w:val="28"/>
          <w:lang w:val="uk-UA"/>
        </w:rPr>
        <w:t>на суму</w:t>
      </w:r>
      <w:r w:rsidR="009A31A4">
        <w:rPr>
          <w:rFonts w:ascii="Times New Roman" w:hAnsi="Times New Roman" w:cs="Times New Roman"/>
          <w:sz w:val="28"/>
          <w:szCs w:val="28"/>
        </w:rPr>
        <w:t xml:space="preserve"> 170,1 млн </w:t>
      </w:r>
      <w:proofErr w:type="spellStart"/>
      <w:r w:rsidR="009A31A4">
        <w:rPr>
          <w:rFonts w:ascii="Times New Roman" w:hAnsi="Times New Roman" w:cs="Times New Roman"/>
          <w:sz w:val="28"/>
          <w:szCs w:val="28"/>
        </w:rPr>
        <w:t>гривень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придбано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мобільний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цифровий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апарат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ренгенангіографії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ультразвуковий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апарат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високого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експертного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класу</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портативний</w:t>
      </w:r>
      <w:proofErr w:type="spellEnd"/>
      <w:r w:rsidRPr="00AE060D">
        <w:rPr>
          <w:rFonts w:ascii="Times New Roman" w:hAnsi="Times New Roman" w:cs="Times New Roman"/>
          <w:sz w:val="28"/>
          <w:szCs w:val="28"/>
        </w:rPr>
        <w:t xml:space="preserve"> УЗД-</w:t>
      </w:r>
      <w:proofErr w:type="spellStart"/>
      <w:r w:rsidRPr="00AE060D">
        <w:rPr>
          <w:rFonts w:ascii="Times New Roman" w:hAnsi="Times New Roman" w:cs="Times New Roman"/>
          <w:sz w:val="28"/>
          <w:szCs w:val="28"/>
        </w:rPr>
        <w:t>апарат</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Хмельницького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кардіологічного</w:t>
      </w:r>
      <w:proofErr w:type="spellEnd"/>
      <w:r w:rsidRPr="00AE060D">
        <w:rPr>
          <w:rFonts w:ascii="Times New Roman" w:hAnsi="Times New Roman" w:cs="Times New Roman"/>
          <w:sz w:val="28"/>
          <w:szCs w:val="28"/>
        </w:rPr>
        <w:t xml:space="preserve"> диспансеру, </w:t>
      </w:r>
      <w:proofErr w:type="spellStart"/>
      <w:r w:rsidRPr="00AE060D">
        <w:rPr>
          <w:rFonts w:ascii="Times New Roman" w:hAnsi="Times New Roman" w:cs="Times New Roman"/>
          <w:sz w:val="28"/>
          <w:szCs w:val="28"/>
        </w:rPr>
        <w:t>гілко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подрібнювач</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Теофіпольському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професійному</w:t>
      </w:r>
      <w:proofErr w:type="spellEnd"/>
      <w:r w:rsidRPr="00AE060D">
        <w:rPr>
          <w:rFonts w:ascii="Times New Roman" w:hAnsi="Times New Roman" w:cs="Times New Roman"/>
          <w:sz w:val="28"/>
          <w:szCs w:val="28"/>
        </w:rPr>
        <w:t xml:space="preserve"> аграрно-</w:t>
      </w:r>
      <w:proofErr w:type="spellStart"/>
      <w:r w:rsidRPr="00AE060D">
        <w:rPr>
          <w:rFonts w:ascii="Times New Roman" w:hAnsi="Times New Roman" w:cs="Times New Roman"/>
          <w:sz w:val="28"/>
          <w:szCs w:val="28"/>
        </w:rPr>
        <w:t>промисловому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ліцею</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спортивне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обладнання</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Шепетівського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професійного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ліцею</w:t>
      </w:r>
      <w:proofErr w:type="spellEnd"/>
      <w:r w:rsidRPr="00AE060D">
        <w:rPr>
          <w:rFonts w:ascii="Times New Roman" w:hAnsi="Times New Roman" w:cs="Times New Roman"/>
          <w:sz w:val="28"/>
          <w:szCs w:val="28"/>
        </w:rPr>
        <w:t>.</w:t>
      </w:r>
    </w:p>
    <w:p w14:paraId="1D34B057"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за </w:t>
      </w:r>
      <w:proofErr w:type="spellStart"/>
      <w:r w:rsidR="009A31A4">
        <w:rPr>
          <w:rFonts w:ascii="Times New Roman" w:hAnsi="Times New Roman" w:cs="Times New Roman"/>
          <w:sz w:val="28"/>
          <w:szCs w:val="28"/>
        </w:rPr>
        <w:t>кошти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вказаної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з державного бюджету проводились </w:t>
      </w:r>
      <w:proofErr w:type="spellStart"/>
      <w:r w:rsidRPr="00AE060D">
        <w:rPr>
          <w:rFonts w:ascii="Times New Roman" w:hAnsi="Times New Roman" w:cs="Times New Roman"/>
          <w:sz w:val="28"/>
          <w:szCs w:val="28"/>
        </w:rPr>
        <w:t>роботи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капітального</w:t>
      </w:r>
      <w:proofErr w:type="spellEnd"/>
      <w:r w:rsidRPr="00AE060D">
        <w:rPr>
          <w:rFonts w:ascii="Times New Roman" w:hAnsi="Times New Roman" w:cs="Times New Roman"/>
          <w:sz w:val="28"/>
          <w:szCs w:val="28"/>
        </w:rPr>
        <w:t xml:space="preserve"> характеру </w:t>
      </w:r>
      <w:r w:rsidR="00EF420B">
        <w:rPr>
          <w:rFonts w:ascii="Times New Roman" w:hAnsi="Times New Roman" w:cs="Times New Roman"/>
          <w:sz w:val="28"/>
          <w:szCs w:val="28"/>
          <w:lang w:val="uk-UA"/>
        </w:rPr>
        <w:t>з</w:t>
      </w:r>
      <w:r w:rsidR="00EF420B">
        <w:rPr>
          <w:rFonts w:ascii="Times New Roman" w:hAnsi="Times New Roman" w:cs="Times New Roman"/>
          <w:sz w:val="28"/>
          <w:szCs w:val="28"/>
        </w:rPr>
        <w:t xml:space="preserve"> </w:t>
      </w:r>
      <w:proofErr w:type="spellStart"/>
      <w:r w:rsidR="00EF420B">
        <w:rPr>
          <w:rFonts w:ascii="Times New Roman" w:hAnsi="Times New Roman" w:cs="Times New Roman"/>
          <w:sz w:val="28"/>
          <w:szCs w:val="28"/>
        </w:rPr>
        <w:t>будівництва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навчально-виховного</w:t>
      </w:r>
      <w:proofErr w:type="spellEnd"/>
      <w:r w:rsidRPr="00AE060D">
        <w:rPr>
          <w:rFonts w:ascii="Times New Roman" w:hAnsi="Times New Roman" w:cs="Times New Roman"/>
          <w:sz w:val="28"/>
          <w:szCs w:val="28"/>
        </w:rPr>
        <w:t xml:space="preserve"> комплексу (ДНЗ на 215 </w:t>
      </w:r>
      <w:proofErr w:type="spellStart"/>
      <w:r w:rsidRPr="00AE060D">
        <w:rPr>
          <w:rFonts w:ascii="Times New Roman" w:hAnsi="Times New Roman" w:cs="Times New Roman"/>
          <w:sz w:val="28"/>
          <w:szCs w:val="28"/>
        </w:rPr>
        <w:t>місць</w:t>
      </w:r>
      <w:proofErr w:type="spellEnd"/>
      <w:r w:rsidRPr="00AE060D">
        <w:rPr>
          <w:rFonts w:ascii="Times New Roman" w:hAnsi="Times New Roman" w:cs="Times New Roman"/>
          <w:sz w:val="28"/>
          <w:szCs w:val="28"/>
        </w:rPr>
        <w:t xml:space="preserve"> та ЗНЗ І-ст. (початкова школа) на 480 </w:t>
      </w:r>
      <w:proofErr w:type="spellStart"/>
      <w:r w:rsidRPr="00AE060D">
        <w:rPr>
          <w:rFonts w:ascii="Times New Roman" w:hAnsi="Times New Roman" w:cs="Times New Roman"/>
          <w:sz w:val="28"/>
          <w:szCs w:val="28"/>
        </w:rPr>
        <w:t>учнів</w:t>
      </w:r>
      <w:proofErr w:type="spellEnd"/>
      <w:r w:rsidRPr="00AE060D">
        <w:rPr>
          <w:rFonts w:ascii="Times New Roman" w:hAnsi="Times New Roman" w:cs="Times New Roman"/>
          <w:sz w:val="28"/>
          <w:szCs w:val="28"/>
        </w:rPr>
        <w:t xml:space="preserve">)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м.Хмельницький</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лікувального</w:t>
      </w:r>
      <w:proofErr w:type="spellEnd"/>
      <w:r w:rsidRPr="00AE060D">
        <w:rPr>
          <w:rFonts w:ascii="Times New Roman" w:hAnsi="Times New Roman" w:cs="Times New Roman"/>
          <w:sz w:val="28"/>
          <w:szCs w:val="28"/>
        </w:rPr>
        <w:t xml:space="preserve"> корпусу на 120 </w:t>
      </w:r>
      <w:proofErr w:type="spellStart"/>
      <w:r w:rsidRPr="00AE060D">
        <w:rPr>
          <w:rFonts w:ascii="Times New Roman" w:hAnsi="Times New Roman" w:cs="Times New Roman"/>
          <w:sz w:val="28"/>
          <w:szCs w:val="28"/>
        </w:rPr>
        <w:t>ліжок</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харчоблок</w:t>
      </w:r>
      <w:proofErr w:type="spellEnd"/>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в м.</w:t>
      </w:r>
      <w:r w:rsidR="00296BE1">
        <w:rPr>
          <w:rFonts w:ascii="Times New Roman" w:hAnsi="Times New Roman" w:cs="Times New Roman"/>
          <w:sz w:val="28"/>
          <w:szCs w:val="28"/>
          <w:lang w:val="uk-UA"/>
        </w:rPr>
        <w:t> </w:t>
      </w:r>
      <w:r w:rsidRPr="00AE060D">
        <w:rPr>
          <w:rFonts w:ascii="Times New Roman" w:hAnsi="Times New Roman" w:cs="Times New Roman"/>
          <w:sz w:val="28"/>
          <w:szCs w:val="28"/>
        </w:rPr>
        <w:t xml:space="preserve">Городок, </w:t>
      </w:r>
      <w:proofErr w:type="spellStart"/>
      <w:r w:rsidRPr="00AE060D">
        <w:rPr>
          <w:rFonts w:ascii="Times New Roman" w:hAnsi="Times New Roman" w:cs="Times New Roman"/>
          <w:sz w:val="28"/>
          <w:szCs w:val="28"/>
        </w:rPr>
        <w:t>будинку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культури</w:t>
      </w:r>
      <w:proofErr w:type="spellEnd"/>
      <w:r w:rsidRPr="00AE060D">
        <w:rPr>
          <w:rFonts w:ascii="Times New Roman" w:hAnsi="Times New Roman" w:cs="Times New Roman"/>
          <w:sz w:val="28"/>
          <w:szCs w:val="28"/>
        </w:rPr>
        <w:t xml:space="preserve"> на 500 </w:t>
      </w:r>
      <w:proofErr w:type="spellStart"/>
      <w:r w:rsidRPr="00AE060D">
        <w:rPr>
          <w:rFonts w:ascii="Times New Roman" w:hAnsi="Times New Roman" w:cs="Times New Roman"/>
          <w:sz w:val="28"/>
          <w:szCs w:val="28"/>
        </w:rPr>
        <w:t>місць</w:t>
      </w:r>
      <w:proofErr w:type="spellEnd"/>
      <w:r w:rsidRPr="00AE060D">
        <w:rPr>
          <w:rFonts w:ascii="Times New Roman" w:hAnsi="Times New Roman" w:cs="Times New Roman"/>
          <w:sz w:val="28"/>
          <w:szCs w:val="28"/>
        </w:rPr>
        <w:t xml:space="preserve">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смт</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Теофіполь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другої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черги</w:t>
      </w:r>
      <w:proofErr w:type="spellEnd"/>
      <w:r w:rsidRPr="00AE060D">
        <w:rPr>
          <w:rFonts w:ascii="Times New Roman" w:hAnsi="Times New Roman" w:cs="Times New Roman"/>
          <w:sz w:val="28"/>
          <w:szCs w:val="28"/>
        </w:rPr>
        <w:t xml:space="preserve"> водогону </w:t>
      </w:r>
      <w:proofErr w:type="spellStart"/>
      <w:r w:rsidRPr="00AE060D">
        <w:rPr>
          <w:rFonts w:ascii="Times New Roman" w:hAnsi="Times New Roman" w:cs="Times New Roman"/>
          <w:sz w:val="28"/>
          <w:szCs w:val="28"/>
        </w:rPr>
        <w:t>від</w:t>
      </w:r>
      <w:proofErr w:type="spellEnd"/>
      <w:r w:rsidRPr="00AE060D">
        <w:rPr>
          <w:rFonts w:ascii="Times New Roman" w:hAnsi="Times New Roman" w:cs="Times New Roman"/>
          <w:sz w:val="28"/>
          <w:szCs w:val="28"/>
        </w:rPr>
        <w:t xml:space="preserve"> с. </w:t>
      </w:r>
      <w:proofErr w:type="spellStart"/>
      <w:r w:rsidRPr="00AE060D">
        <w:rPr>
          <w:rFonts w:ascii="Times New Roman" w:hAnsi="Times New Roman" w:cs="Times New Roman"/>
          <w:sz w:val="28"/>
          <w:szCs w:val="28"/>
        </w:rPr>
        <w:t>Чернелівка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Красилівсь</w:t>
      </w:r>
      <w:r w:rsidR="00296BE1">
        <w:rPr>
          <w:rFonts w:ascii="Times New Roman" w:hAnsi="Times New Roman" w:cs="Times New Roman"/>
          <w:sz w:val="28"/>
          <w:szCs w:val="28"/>
        </w:rPr>
        <w:t>кого</w:t>
      </w:r>
      <w:proofErr w:type="spellEnd"/>
      <w:r w:rsidR="00296BE1">
        <w:rPr>
          <w:rFonts w:ascii="Times New Roman" w:hAnsi="Times New Roman" w:cs="Times New Roman"/>
          <w:sz w:val="28"/>
          <w:szCs w:val="28"/>
        </w:rPr>
        <w:t xml:space="preserve"> району до м. Хмельницький</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тощо</w:t>
      </w:r>
      <w:proofErr w:type="spellEnd"/>
      <w:r w:rsidRPr="00AE060D">
        <w:rPr>
          <w:rFonts w:ascii="Times New Roman" w:hAnsi="Times New Roman" w:cs="Times New Roman"/>
          <w:sz w:val="28"/>
          <w:szCs w:val="28"/>
        </w:rPr>
        <w:t>.</w:t>
      </w:r>
    </w:p>
    <w:p w14:paraId="095DAD9C"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w:t>
      </w:r>
      <w:proofErr w:type="spellStart"/>
      <w:r w:rsidRPr="00AE060D">
        <w:rPr>
          <w:rFonts w:ascii="Times New Roman" w:hAnsi="Times New Roman" w:cs="Times New Roman"/>
          <w:sz w:val="28"/>
          <w:szCs w:val="28"/>
        </w:rPr>
        <w:t>році</w:t>
      </w:r>
      <w:proofErr w:type="spellEnd"/>
      <w:r w:rsidRPr="00AE060D">
        <w:rPr>
          <w:rFonts w:ascii="Times New Roman" w:hAnsi="Times New Roman" w:cs="Times New Roman"/>
          <w:sz w:val="28"/>
          <w:szCs w:val="28"/>
        </w:rPr>
        <w:t xml:space="preserve"> проводилось </w:t>
      </w:r>
      <w:proofErr w:type="spellStart"/>
      <w:r w:rsidRPr="00AE060D">
        <w:rPr>
          <w:rFonts w:ascii="Times New Roman" w:hAnsi="Times New Roman" w:cs="Times New Roman"/>
          <w:sz w:val="28"/>
          <w:szCs w:val="28"/>
        </w:rPr>
        <w:t>фінансування</w:t>
      </w:r>
      <w:proofErr w:type="spellEnd"/>
      <w:r w:rsidRPr="00AE060D">
        <w:rPr>
          <w:rFonts w:ascii="Times New Roman" w:hAnsi="Times New Roman" w:cs="Times New Roman"/>
          <w:sz w:val="28"/>
          <w:szCs w:val="28"/>
        </w:rPr>
        <w:t xml:space="preserve"> 416 </w:t>
      </w:r>
      <w:proofErr w:type="spellStart"/>
      <w:r w:rsidRPr="00AE060D">
        <w:rPr>
          <w:rFonts w:ascii="Times New Roman" w:hAnsi="Times New Roman" w:cs="Times New Roman"/>
          <w:sz w:val="28"/>
          <w:szCs w:val="28"/>
        </w:rPr>
        <w:t>об`єктів</w:t>
      </w:r>
      <w:proofErr w:type="spellEnd"/>
      <w:r w:rsidR="00296BE1" w:rsidRPr="00296BE1">
        <w:rPr>
          <w:rFonts w:ascii="Times New Roman" w:hAnsi="Times New Roman" w:cs="Times New Roman"/>
          <w:sz w:val="28"/>
          <w:szCs w:val="28"/>
          <w:lang w:val="uk-UA"/>
        </w:rPr>
        <w:t xml:space="preserve"> </w:t>
      </w:r>
      <w:r w:rsidR="00296BE1">
        <w:rPr>
          <w:rFonts w:ascii="Times New Roman" w:hAnsi="Times New Roman" w:cs="Times New Roman"/>
          <w:sz w:val="28"/>
          <w:szCs w:val="28"/>
          <w:lang w:val="uk-UA"/>
        </w:rPr>
        <w:t xml:space="preserve">на </w:t>
      </w:r>
      <w:proofErr w:type="spellStart"/>
      <w:r w:rsidR="00296BE1">
        <w:rPr>
          <w:rFonts w:ascii="Times New Roman" w:hAnsi="Times New Roman" w:cs="Times New Roman"/>
          <w:sz w:val="28"/>
          <w:szCs w:val="28"/>
          <w:lang w:val="uk-UA"/>
        </w:rPr>
        <w:t>сумму</w:t>
      </w:r>
      <w:proofErr w:type="spellEnd"/>
      <w:r w:rsidR="00296BE1">
        <w:rPr>
          <w:rFonts w:ascii="Times New Roman" w:hAnsi="Times New Roman" w:cs="Times New Roman"/>
          <w:sz w:val="28"/>
          <w:szCs w:val="28"/>
          <w:lang w:val="uk-UA"/>
        </w:rPr>
        <w:t xml:space="preserve"> 3</w:t>
      </w:r>
      <w:r w:rsidR="00296BE1">
        <w:rPr>
          <w:rFonts w:ascii="Times New Roman" w:hAnsi="Times New Roman" w:cs="Times New Roman"/>
          <w:sz w:val="28"/>
          <w:szCs w:val="28"/>
        </w:rPr>
        <w:t xml:space="preserve">78,5 млн </w:t>
      </w:r>
      <w:proofErr w:type="spellStart"/>
      <w:r w:rsidR="00296BE1">
        <w:rPr>
          <w:rFonts w:ascii="Times New Roman" w:hAnsi="Times New Roman" w:cs="Times New Roman"/>
          <w:sz w:val="28"/>
          <w:szCs w:val="28"/>
        </w:rPr>
        <w:t>гривень</w:t>
      </w:r>
      <w:proofErr w:type="spellEnd"/>
      <w:r w:rsidR="00296BE1">
        <w:rPr>
          <w:rFonts w:ascii="Times New Roman" w:hAnsi="Times New Roman" w:cs="Times New Roman"/>
          <w:sz w:val="28"/>
          <w:szCs w:val="28"/>
        </w:rPr>
        <w:t>.</w:t>
      </w:r>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Зокрема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придбано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спортивне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обладнання</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Хмельницького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обласного</w:t>
      </w:r>
      <w:proofErr w:type="spellEnd"/>
      <w:r w:rsidRPr="00AE060D">
        <w:rPr>
          <w:rFonts w:ascii="Times New Roman" w:hAnsi="Times New Roman" w:cs="Times New Roman"/>
          <w:sz w:val="28"/>
          <w:szCs w:val="28"/>
        </w:rPr>
        <w:t xml:space="preserve"> центру </w:t>
      </w:r>
      <w:proofErr w:type="spellStart"/>
      <w:r w:rsidRPr="00AE060D">
        <w:rPr>
          <w:rFonts w:ascii="Times New Roman" w:hAnsi="Times New Roman" w:cs="Times New Roman"/>
          <w:sz w:val="28"/>
          <w:szCs w:val="28"/>
        </w:rPr>
        <w:t>фізичного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виховання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учнівської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молоді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комп’ютерна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техніка</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Хмельницького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університету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управління</w:t>
      </w:r>
      <w:proofErr w:type="spellEnd"/>
      <w:r w:rsidRPr="00AE060D">
        <w:rPr>
          <w:rFonts w:ascii="Times New Roman" w:hAnsi="Times New Roman" w:cs="Times New Roman"/>
          <w:sz w:val="28"/>
          <w:szCs w:val="28"/>
        </w:rPr>
        <w:t xml:space="preserve"> та права, </w:t>
      </w:r>
      <w:proofErr w:type="spellStart"/>
      <w:r w:rsidRPr="00AE060D">
        <w:rPr>
          <w:rFonts w:ascii="Times New Roman" w:hAnsi="Times New Roman" w:cs="Times New Roman"/>
          <w:sz w:val="28"/>
          <w:szCs w:val="28"/>
        </w:rPr>
        <w:t>мультимедійне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обладнання</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меблі</w:t>
      </w:r>
      <w:proofErr w:type="spellEnd"/>
      <w:r w:rsidRPr="00AE060D">
        <w:rPr>
          <w:rFonts w:ascii="Times New Roman" w:hAnsi="Times New Roman" w:cs="Times New Roman"/>
          <w:sz w:val="28"/>
          <w:szCs w:val="28"/>
        </w:rPr>
        <w:t xml:space="preserve"> для </w:t>
      </w:r>
      <w:proofErr w:type="spellStart"/>
      <w:r w:rsidRPr="00AE060D">
        <w:rPr>
          <w:rFonts w:ascii="Times New Roman" w:hAnsi="Times New Roman" w:cs="Times New Roman"/>
          <w:sz w:val="28"/>
          <w:szCs w:val="28"/>
        </w:rPr>
        <w:t>Шепетівського</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медичного</w:t>
      </w:r>
      <w:proofErr w:type="spellEnd"/>
      <w:r w:rsidRPr="00AE060D">
        <w:rPr>
          <w:rFonts w:ascii="Times New Roman" w:hAnsi="Times New Roman" w:cs="Times New Roman"/>
          <w:sz w:val="28"/>
          <w:szCs w:val="28"/>
        </w:rPr>
        <w:t xml:space="preserve"> училища та </w:t>
      </w:r>
      <w:proofErr w:type="spellStart"/>
      <w:r w:rsidRPr="00AE060D">
        <w:rPr>
          <w:rFonts w:ascii="Times New Roman" w:hAnsi="Times New Roman" w:cs="Times New Roman"/>
          <w:sz w:val="28"/>
          <w:szCs w:val="28"/>
        </w:rPr>
        <w:t>покращення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матеріально-технічної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бази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обласних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медичних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закладів</w:t>
      </w:r>
      <w:proofErr w:type="spellEnd"/>
      <w:r w:rsidRPr="00AE060D">
        <w:rPr>
          <w:rFonts w:ascii="Times New Roman" w:hAnsi="Times New Roman" w:cs="Times New Roman"/>
          <w:sz w:val="28"/>
          <w:szCs w:val="28"/>
        </w:rPr>
        <w:t xml:space="preserve">. </w:t>
      </w:r>
    </w:p>
    <w:p w14:paraId="69D9EF65" w14:textId="77777777"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proofErr w:type="spellStart"/>
      <w:r w:rsidRPr="00AE060D">
        <w:rPr>
          <w:rFonts w:ascii="Times New Roman" w:hAnsi="Times New Roman" w:cs="Times New Roman"/>
          <w:sz w:val="28"/>
          <w:szCs w:val="28"/>
        </w:rPr>
        <w:t>Крім</w:t>
      </w:r>
      <w:proofErr w:type="spellEnd"/>
      <w:r w:rsidRPr="00AE060D">
        <w:rPr>
          <w:rFonts w:ascii="Times New Roman" w:hAnsi="Times New Roman" w:cs="Times New Roman"/>
          <w:sz w:val="28"/>
          <w:szCs w:val="28"/>
        </w:rPr>
        <w:t xml:space="preserve"> того, за </w:t>
      </w:r>
      <w:proofErr w:type="spellStart"/>
      <w:r w:rsidRPr="00AE060D">
        <w:rPr>
          <w:rFonts w:ascii="Times New Roman" w:hAnsi="Times New Roman" w:cs="Times New Roman"/>
          <w:sz w:val="28"/>
          <w:szCs w:val="28"/>
        </w:rPr>
        <w:t>рахунок</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коштів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вказаної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субвенції</w:t>
      </w:r>
      <w:proofErr w:type="spellEnd"/>
      <w:r w:rsidRPr="00AE060D">
        <w:rPr>
          <w:rFonts w:ascii="Times New Roman" w:hAnsi="Times New Roman" w:cs="Times New Roman"/>
          <w:sz w:val="28"/>
          <w:szCs w:val="28"/>
        </w:rPr>
        <w:t xml:space="preserve"> з державного бюджету </w:t>
      </w:r>
      <w:proofErr w:type="spellStart"/>
      <w:r w:rsidRPr="00AE060D">
        <w:rPr>
          <w:rFonts w:ascii="Times New Roman" w:hAnsi="Times New Roman" w:cs="Times New Roman"/>
          <w:sz w:val="28"/>
          <w:szCs w:val="28"/>
        </w:rPr>
        <w:t>проводилися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роботи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капітального</w:t>
      </w:r>
      <w:proofErr w:type="spellEnd"/>
      <w:r w:rsidRPr="00AE060D">
        <w:rPr>
          <w:rFonts w:ascii="Times New Roman" w:hAnsi="Times New Roman" w:cs="Times New Roman"/>
          <w:sz w:val="28"/>
          <w:szCs w:val="28"/>
        </w:rPr>
        <w:t xml:space="preserve"> характеру </w:t>
      </w:r>
      <w:r w:rsidR="00296BE1">
        <w:rPr>
          <w:rFonts w:ascii="Times New Roman" w:hAnsi="Times New Roman" w:cs="Times New Roman"/>
          <w:sz w:val="28"/>
          <w:szCs w:val="28"/>
          <w:lang w:val="uk-UA"/>
        </w:rPr>
        <w:t>з</w:t>
      </w:r>
      <w:r w:rsidR="00296BE1">
        <w:rPr>
          <w:rFonts w:ascii="Times New Roman" w:hAnsi="Times New Roman" w:cs="Times New Roman"/>
          <w:sz w:val="28"/>
          <w:szCs w:val="28"/>
        </w:rPr>
        <w:t xml:space="preserve"> </w:t>
      </w:r>
      <w:proofErr w:type="spellStart"/>
      <w:r w:rsidR="00296BE1">
        <w:rPr>
          <w:rFonts w:ascii="Times New Roman" w:hAnsi="Times New Roman" w:cs="Times New Roman"/>
          <w:sz w:val="28"/>
          <w:szCs w:val="28"/>
        </w:rPr>
        <w:t>будівництва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навчально-виховного</w:t>
      </w:r>
      <w:proofErr w:type="spellEnd"/>
      <w:r w:rsidRPr="00AE060D">
        <w:rPr>
          <w:rFonts w:ascii="Times New Roman" w:hAnsi="Times New Roman" w:cs="Times New Roman"/>
          <w:sz w:val="28"/>
          <w:szCs w:val="28"/>
        </w:rPr>
        <w:t xml:space="preserve"> комплексу по </w:t>
      </w:r>
      <w:proofErr w:type="spellStart"/>
      <w:r w:rsidRPr="00AE060D">
        <w:rPr>
          <w:rFonts w:ascii="Times New Roman" w:hAnsi="Times New Roman" w:cs="Times New Roman"/>
          <w:sz w:val="28"/>
          <w:szCs w:val="28"/>
        </w:rPr>
        <w:t>вул</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Залізняка</w:t>
      </w:r>
      <w:proofErr w:type="spellEnd"/>
      <w:r w:rsidRPr="00AE060D">
        <w:rPr>
          <w:rFonts w:ascii="Times New Roman" w:hAnsi="Times New Roman" w:cs="Times New Roman"/>
          <w:sz w:val="28"/>
          <w:szCs w:val="28"/>
        </w:rPr>
        <w:t xml:space="preserve"> у м. Хмельницький, </w:t>
      </w:r>
      <w:proofErr w:type="spellStart"/>
      <w:r w:rsidRPr="00AE060D">
        <w:rPr>
          <w:rFonts w:ascii="Times New Roman" w:hAnsi="Times New Roman" w:cs="Times New Roman"/>
          <w:sz w:val="28"/>
          <w:szCs w:val="28"/>
        </w:rPr>
        <w:t>другої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черги</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Чернелівського</w:t>
      </w:r>
      <w:proofErr w:type="spellEnd"/>
      <w:r w:rsidRPr="00AE060D">
        <w:rPr>
          <w:rFonts w:ascii="Times New Roman" w:hAnsi="Times New Roman" w:cs="Times New Roman"/>
          <w:sz w:val="28"/>
          <w:szCs w:val="28"/>
        </w:rPr>
        <w:t xml:space="preserve"> водогону у м. Хмельницький, </w:t>
      </w:r>
      <w:proofErr w:type="spellStart"/>
      <w:r w:rsidRPr="00AE060D">
        <w:rPr>
          <w:rFonts w:ascii="Times New Roman" w:hAnsi="Times New Roman" w:cs="Times New Roman"/>
          <w:sz w:val="28"/>
          <w:szCs w:val="28"/>
        </w:rPr>
        <w:t>лікувального</w:t>
      </w:r>
      <w:proofErr w:type="spellEnd"/>
      <w:r w:rsidRPr="00AE060D">
        <w:rPr>
          <w:rFonts w:ascii="Times New Roman" w:hAnsi="Times New Roman" w:cs="Times New Roman"/>
          <w:sz w:val="28"/>
          <w:szCs w:val="28"/>
        </w:rPr>
        <w:t xml:space="preserve"> корпусу на 120 </w:t>
      </w:r>
      <w:proofErr w:type="spellStart"/>
      <w:r w:rsidRPr="00AE060D">
        <w:rPr>
          <w:rFonts w:ascii="Times New Roman" w:hAnsi="Times New Roman" w:cs="Times New Roman"/>
          <w:sz w:val="28"/>
          <w:szCs w:val="28"/>
        </w:rPr>
        <w:t>ліжок</w:t>
      </w:r>
      <w:proofErr w:type="spellEnd"/>
      <w:r w:rsidRPr="00AE060D">
        <w:rPr>
          <w:rFonts w:ascii="Times New Roman" w:hAnsi="Times New Roman" w:cs="Times New Roman"/>
          <w:sz w:val="28"/>
          <w:szCs w:val="28"/>
        </w:rPr>
        <w:t xml:space="preserve"> та </w:t>
      </w:r>
      <w:proofErr w:type="spellStart"/>
      <w:r w:rsidRPr="00AE060D">
        <w:rPr>
          <w:rFonts w:ascii="Times New Roman" w:hAnsi="Times New Roman" w:cs="Times New Roman"/>
          <w:sz w:val="28"/>
          <w:szCs w:val="28"/>
        </w:rPr>
        <w:t>харчоблок</w:t>
      </w:r>
      <w:proofErr w:type="spellEnd"/>
      <w:r w:rsidRPr="00AE060D">
        <w:rPr>
          <w:rFonts w:ascii="Times New Roman" w:hAnsi="Times New Roman" w:cs="Times New Roman"/>
          <w:sz w:val="28"/>
          <w:szCs w:val="28"/>
        </w:rPr>
        <w:t xml:space="preserve">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м. Городок; </w:t>
      </w:r>
      <w:proofErr w:type="spellStart"/>
      <w:r w:rsidRPr="00AE060D">
        <w:rPr>
          <w:rFonts w:ascii="Times New Roman" w:hAnsi="Times New Roman" w:cs="Times New Roman"/>
          <w:sz w:val="28"/>
          <w:szCs w:val="28"/>
        </w:rPr>
        <w:t>реконструкції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каналізаційних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очисних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споруд</w:t>
      </w:r>
      <w:proofErr w:type="spellEnd"/>
      <w:r w:rsidRPr="00AE060D">
        <w:rPr>
          <w:rFonts w:ascii="Times New Roman" w:hAnsi="Times New Roman" w:cs="Times New Roman"/>
          <w:sz w:val="28"/>
          <w:szCs w:val="28"/>
        </w:rPr>
        <w:t xml:space="preserve"> у м. </w:t>
      </w:r>
      <w:proofErr w:type="spellStart"/>
      <w:r w:rsidRPr="00AE060D">
        <w:rPr>
          <w:rFonts w:ascii="Times New Roman" w:hAnsi="Times New Roman" w:cs="Times New Roman"/>
          <w:sz w:val="28"/>
          <w:szCs w:val="28"/>
        </w:rPr>
        <w:t>Старокостянтинів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тощо</w:t>
      </w:r>
      <w:proofErr w:type="spellEnd"/>
      <w:r w:rsidRPr="00AE060D">
        <w:rPr>
          <w:rFonts w:ascii="Times New Roman" w:hAnsi="Times New Roman" w:cs="Times New Roman"/>
          <w:sz w:val="28"/>
          <w:szCs w:val="28"/>
        </w:rPr>
        <w:t>.</w:t>
      </w:r>
    </w:p>
    <w:p w14:paraId="68C1D898" w14:textId="77777777" w:rsidR="00D37FF7" w:rsidRPr="00AE060D" w:rsidRDefault="00D37FF7" w:rsidP="00004F2B">
      <w:pPr>
        <w:pStyle w:val="a8"/>
        <w:ind w:left="0" w:right="126"/>
        <w:jc w:val="both"/>
        <w:rPr>
          <w:rFonts w:ascii="Times New Roman" w:hAnsi="Times New Roman" w:cs="Times New Roman"/>
          <w:sz w:val="28"/>
          <w:szCs w:val="28"/>
        </w:rPr>
      </w:pPr>
      <w:r w:rsidRPr="00AE060D">
        <w:rPr>
          <w:rFonts w:ascii="Times New Roman" w:hAnsi="Times New Roman" w:cs="Times New Roman"/>
          <w:i/>
          <w:sz w:val="28"/>
          <w:szCs w:val="28"/>
          <w:u w:val="single"/>
        </w:rPr>
        <w:t>Проміжні висновки:</w:t>
      </w:r>
    </w:p>
    <w:p w14:paraId="6F9F366D" w14:textId="77777777" w:rsidR="00D37FF7" w:rsidRPr="00296BE1" w:rsidRDefault="00296BE1" w:rsidP="00004F2B">
      <w:pPr>
        <w:autoSpaceDE w:val="0"/>
        <w:autoSpaceDN w:val="0"/>
        <w:adjustRightInd w:val="0"/>
        <w:spacing w:after="0" w:line="240" w:lineRule="auto"/>
        <w:ind w:firstLine="709"/>
        <w:jc w:val="both"/>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t>У</w:t>
      </w:r>
      <w:r w:rsidR="00D37FF7" w:rsidRPr="00296BE1">
        <w:rPr>
          <w:rFonts w:ascii="Times New Roman" w:eastAsia="Times New Roman" w:hAnsi="Times New Roman" w:cs="Times New Roman"/>
          <w:i/>
          <w:sz w:val="28"/>
          <w:szCs w:val="28"/>
          <w:lang w:val="uk-UA" w:eastAsia="uk-UA"/>
        </w:rPr>
        <w:t xml:space="preserve">провадження політики підвищення енергоефективності у виробництві, житлово-комунальній та соціальній сферах сприятиме технічному переоснащенню комунальної інфраструктури населених пунктів області. </w:t>
      </w:r>
    </w:p>
    <w:p w14:paraId="49F7F36D" w14:textId="77777777" w:rsidR="00D37FF7" w:rsidRPr="00AE060D" w:rsidRDefault="00D37FF7" w:rsidP="00004F2B">
      <w:pPr>
        <w:pStyle w:val="a8"/>
        <w:ind w:left="0" w:firstLine="709"/>
        <w:jc w:val="both"/>
        <w:rPr>
          <w:rFonts w:ascii="Times New Roman" w:hAnsi="Times New Roman" w:cs="Times New Roman"/>
          <w:i/>
          <w:color w:val="FF0000"/>
          <w:sz w:val="28"/>
          <w:szCs w:val="28"/>
        </w:rPr>
      </w:pPr>
      <w:r w:rsidRPr="00AE060D">
        <w:rPr>
          <w:rFonts w:ascii="Times New Roman" w:eastAsia="Times New Roman" w:hAnsi="Times New Roman" w:cs="Times New Roman"/>
          <w:i/>
          <w:sz w:val="28"/>
          <w:szCs w:val="28"/>
        </w:rPr>
        <w:t xml:space="preserve">Децентралізація влади, проведення адміністративної реформи та зростання бюджетної самостійності районів можуть стати вагомими інструментами впливу на подолання цілої низки слабких сторін Хмельниччини, серед яких: низька якість автомобільних доріг місцевого значення, високий ступінь зносу комунальної інфраструктури більшості населених пунктів </w:t>
      </w:r>
      <w:r w:rsidRPr="00AE060D">
        <w:rPr>
          <w:rFonts w:ascii="Times New Roman" w:eastAsia="Times New Roman" w:hAnsi="Times New Roman" w:cs="Times New Roman"/>
          <w:i/>
          <w:sz w:val="28"/>
          <w:szCs w:val="28"/>
        </w:rPr>
        <w:lastRenderedPageBreak/>
        <w:t xml:space="preserve">області, значні міжрайонні </w:t>
      </w:r>
      <w:proofErr w:type="spellStart"/>
      <w:r w:rsidRPr="00AE060D">
        <w:rPr>
          <w:rFonts w:ascii="Times New Roman" w:eastAsia="Times New Roman" w:hAnsi="Times New Roman" w:cs="Times New Roman"/>
          <w:i/>
          <w:sz w:val="28"/>
          <w:szCs w:val="28"/>
        </w:rPr>
        <w:t>дисбаланси</w:t>
      </w:r>
      <w:proofErr w:type="spellEnd"/>
      <w:r w:rsidRPr="00AE060D">
        <w:rPr>
          <w:rFonts w:ascii="Times New Roman" w:eastAsia="Times New Roman" w:hAnsi="Times New Roman" w:cs="Times New Roman"/>
          <w:i/>
          <w:sz w:val="28"/>
          <w:szCs w:val="28"/>
        </w:rPr>
        <w:t xml:space="preserve"> у розвитку економіки, освіти, культури, охорони здоров’я, сфері зайнятості населення, відсутність швидкісного Інтернету у сільських населених пунктах та ін.</w:t>
      </w:r>
    </w:p>
    <w:p w14:paraId="484271F1" w14:textId="77777777" w:rsidR="00004F2B" w:rsidRDefault="00004F2B" w:rsidP="00004F2B">
      <w:pPr>
        <w:keepNext/>
        <w:autoSpaceDE w:val="0"/>
        <w:autoSpaceDN w:val="0"/>
        <w:spacing w:after="0" w:line="240" w:lineRule="auto"/>
        <w:ind w:right="113"/>
        <w:jc w:val="center"/>
        <w:outlineLvl w:val="2"/>
        <w:rPr>
          <w:rFonts w:ascii="Times New Roman" w:eastAsia="Times New Roman" w:hAnsi="Times New Roman" w:cs="Times New Roman"/>
          <w:b/>
          <w:bCs/>
          <w:sz w:val="28"/>
          <w:szCs w:val="28"/>
          <w:lang w:val="uk-UA" w:eastAsia="ru-RU"/>
        </w:rPr>
      </w:pPr>
    </w:p>
    <w:p w14:paraId="381A001F" w14:textId="77777777" w:rsidR="00D37FF7" w:rsidRPr="00AE060D" w:rsidRDefault="003D3C03" w:rsidP="00004F2B">
      <w:pPr>
        <w:keepNext/>
        <w:autoSpaceDE w:val="0"/>
        <w:autoSpaceDN w:val="0"/>
        <w:spacing w:after="0" w:line="240" w:lineRule="auto"/>
        <w:ind w:right="113"/>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uk-UA" w:eastAsia="ru-RU"/>
        </w:rPr>
        <w:t>2.</w:t>
      </w:r>
      <w:r w:rsidR="00D37FF7" w:rsidRPr="00AE060D">
        <w:rPr>
          <w:rFonts w:ascii="Times New Roman" w:eastAsia="Times New Roman" w:hAnsi="Times New Roman" w:cs="Times New Roman"/>
          <w:b/>
          <w:bCs/>
          <w:sz w:val="28"/>
          <w:szCs w:val="28"/>
          <w:lang w:eastAsia="ru-RU"/>
        </w:rPr>
        <w:t>7. ЕКЛОГІЯ ТА БЕЗПЕКА ЖИТТЄДІЯЛЬНОСТІ</w:t>
      </w:r>
    </w:p>
    <w:p w14:paraId="5883695F" w14:textId="77777777" w:rsidR="00D37FF7" w:rsidRPr="0054257D" w:rsidRDefault="00D37FF7" w:rsidP="00004F2B">
      <w:pPr>
        <w:spacing w:after="0" w:line="240" w:lineRule="auto"/>
        <w:jc w:val="center"/>
        <w:rPr>
          <w:rFonts w:ascii="Times New Roman" w:eastAsia="Times New Roman" w:hAnsi="Times New Roman" w:cs="Times New Roman"/>
          <w:b/>
          <w:sz w:val="28"/>
          <w:szCs w:val="28"/>
          <w:lang w:eastAsia="ru-RU"/>
        </w:rPr>
      </w:pPr>
      <w:r w:rsidRPr="0054257D">
        <w:rPr>
          <w:rFonts w:ascii="Times New Roman" w:eastAsia="Times New Roman" w:hAnsi="Times New Roman" w:cs="Times New Roman"/>
          <w:b/>
          <w:sz w:val="28"/>
          <w:szCs w:val="28"/>
          <w:lang w:eastAsia="ru-RU"/>
        </w:rPr>
        <w:t>С</w:t>
      </w:r>
      <w:proofErr w:type="spellStart"/>
      <w:r w:rsidR="00113E2C" w:rsidRPr="0054257D">
        <w:rPr>
          <w:rFonts w:ascii="Times New Roman" w:eastAsia="Times New Roman" w:hAnsi="Times New Roman" w:cs="Times New Roman"/>
          <w:b/>
          <w:sz w:val="28"/>
          <w:szCs w:val="28"/>
          <w:lang w:val="uk-UA" w:eastAsia="ru-RU"/>
        </w:rPr>
        <w:t>тан</w:t>
      </w:r>
      <w:proofErr w:type="spellEnd"/>
      <w:r w:rsidR="00113E2C" w:rsidRPr="0054257D">
        <w:rPr>
          <w:rFonts w:ascii="Times New Roman" w:eastAsia="Times New Roman" w:hAnsi="Times New Roman" w:cs="Times New Roman"/>
          <w:b/>
          <w:sz w:val="28"/>
          <w:szCs w:val="28"/>
          <w:lang w:val="uk-UA" w:eastAsia="ru-RU"/>
        </w:rPr>
        <w:t xml:space="preserve"> атмосферного повітря</w:t>
      </w:r>
    </w:p>
    <w:p w14:paraId="446E3F9F" w14:textId="77777777" w:rsidR="00D37FF7" w:rsidRPr="00AE060D" w:rsidRDefault="00D37FF7" w:rsidP="00F030CC">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Стан атмосферного </w:t>
      </w:r>
      <w:proofErr w:type="spellStart"/>
      <w:r w:rsidRPr="00AE060D">
        <w:rPr>
          <w:rFonts w:ascii="Times New Roman" w:eastAsia="Times New Roman" w:hAnsi="Times New Roman" w:cs="Times New Roman"/>
          <w:sz w:val="28"/>
          <w:szCs w:val="28"/>
          <w:lang w:eastAsia="ru-RU"/>
        </w:rPr>
        <w:t>повітря</w:t>
      </w:r>
      <w:proofErr w:type="spellEnd"/>
      <w:r w:rsidRPr="00AE060D">
        <w:rPr>
          <w:rFonts w:ascii="Times New Roman" w:eastAsia="Times New Roman" w:hAnsi="Times New Roman" w:cs="Times New Roman"/>
          <w:sz w:val="28"/>
          <w:szCs w:val="28"/>
          <w:lang w:eastAsia="ru-RU"/>
        </w:rPr>
        <w:t xml:space="preserve"> по </w:t>
      </w:r>
      <w:proofErr w:type="spellStart"/>
      <w:r w:rsidRPr="00AE060D">
        <w:rPr>
          <w:rFonts w:ascii="Times New Roman" w:eastAsia="Times New Roman" w:hAnsi="Times New Roman" w:cs="Times New Roman"/>
          <w:sz w:val="28"/>
          <w:szCs w:val="28"/>
          <w:lang w:eastAsia="ru-RU"/>
        </w:rPr>
        <w:t>Хмельницькій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залишався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стабільним</w:t>
      </w:r>
      <w:proofErr w:type="spellEnd"/>
      <w:r w:rsidRPr="00AE060D">
        <w:rPr>
          <w:rFonts w:ascii="Times New Roman" w:eastAsia="Times New Roman" w:hAnsi="Times New Roman" w:cs="Times New Roman"/>
          <w:sz w:val="28"/>
          <w:szCs w:val="28"/>
          <w:lang w:eastAsia="ru-RU"/>
        </w:rPr>
        <w:t xml:space="preserve"> і за </w:t>
      </w:r>
      <w:proofErr w:type="spellStart"/>
      <w:r w:rsidRPr="00AE060D">
        <w:rPr>
          <w:rFonts w:ascii="Times New Roman" w:eastAsia="Times New Roman" w:hAnsi="Times New Roman" w:cs="Times New Roman"/>
          <w:sz w:val="28"/>
          <w:szCs w:val="28"/>
          <w:lang w:eastAsia="ru-RU"/>
        </w:rPr>
        <w:t>останні</w:t>
      </w:r>
      <w:proofErr w:type="spellEnd"/>
      <w:r w:rsidRPr="00AE060D">
        <w:rPr>
          <w:rFonts w:ascii="Times New Roman" w:eastAsia="Times New Roman" w:hAnsi="Times New Roman" w:cs="Times New Roman"/>
          <w:sz w:val="28"/>
          <w:szCs w:val="28"/>
          <w:lang w:eastAsia="ru-RU"/>
        </w:rPr>
        <w:t xml:space="preserve"> роки </w:t>
      </w:r>
      <w:proofErr w:type="spellStart"/>
      <w:r w:rsidRPr="00AE060D">
        <w:rPr>
          <w:rFonts w:ascii="Times New Roman" w:eastAsia="Times New Roman" w:hAnsi="Times New Roman" w:cs="Times New Roman"/>
          <w:sz w:val="28"/>
          <w:szCs w:val="28"/>
          <w:lang w:eastAsia="ru-RU"/>
        </w:rPr>
        <w:t>значно</w:t>
      </w:r>
      <w:proofErr w:type="spellEnd"/>
      <w:r w:rsidRPr="00AE060D">
        <w:rPr>
          <w:rFonts w:ascii="Times New Roman" w:eastAsia="Times New Roman" w:hAnsi="Times New Roman" w:cs="Times New Roman"/>
          <w:sz w:val="28"/>
          <w:szCs w:val="28"/>
          <w:lang w:eastAsia="ru-RU"/>
        </w:rPr>
        <w:t xml:space="preserve"> не </w:t>
      </w:r>
      <w:proofErr w:type="spellStart"/>
      <w:r w:rsidRPr="00AE060D">
        <w:rPr>
          <w:rFonts w:ascii="Times New Roman" w:eastAsia="Times New Roman" w:hAnsi="Times New Roman" w:cs="Times New Roman"/>
          <w:sz w:val="28"/>
          <w:szCs w:val="28"/>
          <w:lang w:eastAsia="ru-RU"/>
        </w:rPr>
        <w:t>погіршився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Щоправда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спостереження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якості</w:t>
      </w:r>
      <w:proofErr w:type="spellEnd"/>
      <w:r w:rsidRPr="00AE060D">
        <w:rPr>
          <w:rFonts w:ascii="Times New Roman" w:eastAsia="Times New Roman" w:hAnsi="Times New Roman" w:cs="Times New Roman"/>
          <w:sz w:val="28"/>
          <w:szCs w:val="28"/>
          <w:lang w:eastAsia="ru-RU"/>
        </w:rPr>
        <w:t xml:space="preserve"> атмосферного </w:t>
      </w:r>
      <w:proofErr w:type="spellStart"/>
      <w:r w:rsidRPr="00AE060D">
        <w:rPr>
          <w:rFonts w:ascii="Times New Roman" w:eastAsia="Times New Roman" w:hAnsi="Times New Roman" w:cs="Times New Roman"/>
          <w:sz w:val="28"/>
          <w:szCs w:val="28"/>
          <w:lang w:eastAsia="ru-RU"/>
        </w:rPr>
        <w:t>повітря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ведуться</w:t>
      </w:r>
      <w:proofErr w:type="spellEnd"/>
      <w:r w:rsidRPr="00AE060D">
        <w:rPr>
          <w:rFonts w:ascii="Times New Roman" w:eastAsia="Times New Roman" w:hAnsi="Times New Roman" w:cs="Times New Roman"/>
          <w:sz w:val="28"/>
          <w:szCs w:val="28"/>
          <w:lang w:eastAsia="ru-RU"/>
        </w:rPr>
        <w:t xml:space="preserve"> </w:t>
      </w:r>
      <w:r w:rsidR="003D3C03">
        <w:rPr>
          <w:rFonts w:ascii="Times New Roman" w:eastAsia="Times New Roman" w:hAnsi="Times New Roman" w:cs="Times New Roman"/>
          <w:sz w:val="28"/>
          <w:szCs w:val="28"/>
          <w:lang w:val="uk-UA" w:eastAsia="ru-RU"/>
        </w:rPr>
        <w:t>тільки</w:t>
      </w:r>
      <w:r w:rsidRPr="00AE060D">
        <w:rPr>
          <w:rFonts w:ascii="Times New Roman" w:eastAsia="Times New Roman" w:hAnsi="Times New Roman" w:cs="Times New Roman"/>
          <w:sz w:val="28"/>
          <w:szCs w:val="28"/>
          <w:lang w:eastAsia="ru-RU"/>
        </w:rPr>
        <w:t xml:space="preserve"> </w:t>
      </w:r>
      <w:r w:rsidR="00113E2C">
        <w:rPr>
          <w:rFonts w:ascii="Times New Roman" w:eastAsia="Times New Roman" w:hAnsi="Times New Roman" w:cs="Times New Roman"/>
          <w:sz w:val="28"/>
          <w:szCs w:val="28"/>
          <w:lang w:val="uk-UA" w:eastAsia="ru-RU"/>
        </w:rPr>
        <w:t>у</w:t>
      </w:r>
      <w:r w:rsidR="003D3C03">
        <w:rPr>
          <w:rFonts w:ascii="Times New Roman" w:eastAsia="Times New Roman" w:hAnsi="Times New Roman" w:cs="Times New Roman"/>
          <w:sz w:val="28"/>
          <w:szCs w:val="28"/>
          <w:lang w:eastAsia="ru-RU"/>
        </w:rPr>
        <w:t xml:space="preserve"> м. Хмельницький</w:t>
      </w:r>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двох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стаціонарних</w:t>
      </w:r>
      <w:proofErr w:type="spellEnd"/>
      <w:r w:rsidRPr="00AE060D">
        <w:rPr>
          <w:rFonts w:ascii="Times New Roman" w:eastAsia="Times New Roman" w:hAnsi="Times New Roman" w:cs="Times New Roman"/>
          <w:sz w:val="28"/>
          <w:szCs w:val="28"/>
          <w:lang w:eastAsia="ru-RU"/>
        </w:rPr>
        <w:t xml:space="preserve"> постах </w:t>
      </w:r>
      <w:proofErr w:type="spellStart"/>
      <w:r w:rsidRPr="00AE060D">
        <w:rPr>
          <w:rFonts w:ascii="Times New Roman" w:eastAsia="Times New Roman" w:hAnsi="Times New Roman" w:cs="Times New Roman"/>
          <w:sz w:val="28"/>
          <w:szCs w:val="28"/>
          <w:lang w:eastAsia="ru-RU"/>
        </w:rPr>
        <w:t>лабораторією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Хмельницького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обласного</w:t>
      </w:r>
      <w:proofErr w:type="spellEnd"/>
      <w:r w:rsidRPr="00AE060D">
        <w:rPr>
          <w:rFonts w:ascii="Times New Roman" w:eastAsia="Times New Roman" w:hAnsi="Times New Roman" w:cs="Times New Roman"/>
          <w:sz w:val="28"/>
          <w:szCs w:val="28"/>
          <w:lang w:eastAsia="ru-RU"/>
        </w:rPr>
        <w:t xml:space="preserve"> центру з </w:t>
      </w:r>
      <w:proofErr w:type="spellStart"/>
      <w:r w:rsidRPr="00AE060D">
        <w:rPr>
          <w:rFonts w:ascii="Times New Roman" w:eastAsia="Times New Roman" w:hAnsi="Times New Roman" w:cs="Times New Roman"/>
          <w:sz w:val="28"/>
          <w:szCs w:val="28"/>
          <w:lang w:eastAsia="ru-RU"/>
        </w:rPr>
        <w:t>гідрометеорології</w:t>
      </w:r>
      <w:proofErr w:type="spellEnd"/>
      <w:r w:rsidRPr="00AE060D">
        <w:rPr>
          <w:rFonts w:ascii="Times New Roman" w:eastAsia="Times New Roman" w:hAnsi="Times New Roman" w:cs="Times New Roman"/>
          <w:sz w:val="28"/>
          <w:szCs w:val="28"/>
          <w:lang w:eastAsia="ru-RU"/>
        </w:rPr>
        <w:t xml:space="preserve">. За </w:t>
      </w:r>
      <w:proofErr w:type="spellStart"/>
      <w:r w:rsidRPr="00AE060D">
        <w:rPr>
          <w:rFonts w:ascii="Times New Roman" w:eastAsia="Times New Roman" w:hAnsi="Times New Roman" w:cs="Times New Roman"/>
          <w:sz w:val="28"/>
          <w:szCs w:val="28"/>
          <w:lang w:eastAsia="ru-RU"/>
        </w:rPr>
        <w:t>інформацією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суб’єктів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моніторингу</w:t>
      </w:r>
      <w:proofErr w:type="spellEnd"/>
      <w:r w:rsidRPr="00AE060D">
        <w:rPr>
          <w:rFonts w:ascii="Times New Roman" w:eastAsia="Times New Roman" w:hAnsi="Times New Roman" w:cs="Times New Roman"/>
          <w:sz w:val="28"/>
          <w:szCs w:val="28"/>
          <w:lang w:eastAsia="ru-RU"/>
        </w:rPr>
        <w:t xml:space="preserve"> </w:t>
      </w:r>
      <w:proofErr w:type="spellStart"/>
      <w:r w:rsidR="001F30C0">
        <w:rPr>
          <w:rFonts w:ascii="Times New Roman" w:eastAsia="Times New Roman" w:hAnsi="Times New Roman" w:cs="Times New Roman"/>
          <w:sz w:val="28"/>
          <w:szCs w:val="28"/>
          <w:lang w:eastAsia="ru-RU"/>
        </w:rPr>
        <w:t>довкілля</w:t>
      </w:r>
      <w:proofErr w:type="spellEnd"/>
      <w:r w:rsidR="001F30C0">
        <w:rPr>
          <w:rFonts w:ascii="Times New Roman" w:eastAsia="Times New Roman" w:hAnsi="Times New Roman" w:cs="Times New Roman"/>
          <w:sz w:val="28"/>
          <w:szCs w:val="28"/>
          <w:lang w:eastAsia="ru-RU"/>
        </w:rPr>
        <w:t xml:space="preserve"> за </w:t>
      </w:r>
      <w:proofErr w:type="spellStart"/>
      <w:r w:rsidR="001F30C0">
        <w:rPr>
          <w:rFonts w:ascii="Times New Roman" w:eastAsia="Times New Roman" w:hAnsi="Times New Roman" w:cs="Times New Roman"/>
          <w:sz w:val="28"/>
          <w:szCs w:val="28"/>
          <w:lang w:eastAsia="ru-RU"/>
        </w:rPr>
        <w:t>період</w:t>
      </w:r>
      <w:proofErr w:type="spellEnd"/>
      <w:r w:rsidR="001F30C0">
        <w:rPr>
          <w:rFonts w:ascii="Times New Roman" w:eastAsia="Times New Roman" w:hAnsi="Times New Roman" w:cs="Times New Roman"/>
          <w:sz w:val="28"/>
          <w:szCs w:val="28"/>
          <w:lang w:eastAsia="ru-RU"/>
        </w:rPr>
        <w:t xml:space="preserve"> 2012-2017 </w:t>
      </w:r>
      <w:proofErr w:type="spellStart"/>
      <w:r w:rsidR="001F30C0">
        <w:rPr>
          <w:rFonts w:ascii="Times New Roman" w:eastAsia="Times New Roman" w:hAnsi="Times New Roman" w:cs="Times New Roman"/>
          <w:sz w:val="28"/>
          <w:szCs w:val="28"/>
          <w:lang w:eastAsia="ru-RU"/>
        </w:rPr>
        <w:t>років</w:t>
      </w:r>
      <w:proofErr w:type="spellEnd"/>
      <w:r w:rsidRPr="00AE060D">
        <w:rPr>
          <w:rFonts w:ascii="Times New Roman" w:eastAsia="Times New Roman" w:hAnsi="Times New Roman" w:cs="Times New Roman"/>
          <w:sz w:val="28"/>
          <w:szCs w:val="28"/>
          <w:lang w:eastAsia="ru-RU"/>
        </w:rPr>
        <w:t xml:space="preserve"> не </w:t>
      </w:r>
      <w:proofErr w:type="spellStart"/>
      <w:r w:rsidRPr="00AE060D">
        <w:rPr>
          <w:rFonts w:ascii="Times New Roman" w:eastAsia="Times New Roman" w:hAnsi="Times New Roman" w:cs="Times New Roman"/>
          <w:sz w:val="28"/>
          <w:szCs w:val="28"/>
          <w:lang w:eastAsia="ru-RU"/>
        </w:rPr>
        <w:t>було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виявлено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екстремальних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рівнів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забруднення</w:t>
      </w:r>
      <w:proofErr w:type="spellEnd"/>
      <w:r w:rsidRPr="00AE060D">
        <w:rPr>
          <w:rFonts w:ascii="Times New Roman" w:eastAsia="Times New Roman" w:hAnsi="Times New Roman" w:cs="Times New Roman"/>
          <w:sz w:val="28"/>
          <w:szCs w:val="28"/>
          <w:lang w:eastAsia="ru-RU"/>
        </w:rPr>
        <w:t xml:space="preserve"> з причин </w:t>
      </w:r>
      <w:proofErr w:type="spellStart"/>
      <w:r w:rsidRPr="00AE060D">
        <w:rPr>
          <w:rFonts w:ascii="Times New Roman" w:eastAsia="Times New Roman" w:hAnsi="Times New Roman" w:cs="Times New Roman"/>
          <w:sz w:val="28"/>
          <w:szCs w:val="28"/>
          <w:lang w:eastAsia="ru-RU"/>
        </w:rPr>
        <w:t>аварій</w:t>
      </w:r>
      <w:proofErr w:type="spellEnd"/>
      <w:r w:rsidRPr="00AE060D">
        <w:rPr>
          <w:rFonts w:ascii="Times New Roman" w:eastAsia="Times New Roman" w:hAnsi="Times New Roman" w:cs="Times New Roman"/>
          <w:sz w:val="28"/>
          <w:szCs w:val="28"/>
          <w:lang w:eastAsia="ru-RU"/>
        </w:rPr>
        <w:t xml:space="preserve"> техногенного </w:t>
      </w:r>
      <w:proofErr w:type="spellStart"/>
      <w:r w:rsidRPr="00AE060D">
        <w:rPr>
          <w:rFonts w:ascii="Times New Roman" w:eastAsia="Times New Roman" w:hAnsi="Times New Roman" w:cs="Times New Roman"/>
          <w:sz w:val="28"/>
          <w:szCs w:val="28"/>
          <w:lang w:eastAsia="ru-RU"/>
        </w:rPr>
        <w:t>походження</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несприятливих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природних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явищ</w:t>
      </w:r>
      <w:proofErr w:type="spellEnd"/>
      <w:r w:rsidRPr="00AE060D">
        <w:rPr>
          <w:rFonts w:ascii="Times New Roman" w:eastAsia="Times New Roman" w:hAnsi="Times New Roman" w:cs="Times New Roman"/>
          <w:sz w:val="28"/>
          <w:szCs w:val="28"/>
          <w:lang w:eastAsia="ru-RU"/>
        </w:rPr>
        <w:t xml:space="preserve">. Не </w:t>
      </w:r>
      <w:proofErr w:type="spellStart"/>
      <w:r w:rsidRPr="00AE060D">
        <w:rPr>
          <w:rFonts w:ascii="Times New Roman" w:eastAsia="Times New Roman" w:hAnsi="Times New Roman" w:cs="Times New Roman"/>
          <w:sz w:val="28"/>
          <w:szCs w:val="28"/>
          <w:lang w:eastAsia="ru-RU"/>
        </w:rPr>
        <w:t>бул</w:t>
      </w:r>
      <w:r w:rsidR="001F30C0">
        <w:rPr>
          <w:rFonts w:ascii="Times New Roman" w:eastAsia="Times New Roman" w:hAnsi="Times New Roman" w:cs="Times New Roman"/>
          <w:sz w:val="28"/>
          <w:szCs w:val="28"/>
          <w:lang w:eastAsia="ru-RU"/>
        </w:rPr>
        <w:t>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встановлено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наднормативних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викидів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стаціонарними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джерелами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які</w:t>
      </w:r>
      <w:proofErr w:type="spellEnd"/>
      <w:r w:rsidRPr="00AE060D">
        <w:rPr>
          <w:rFonts w:ascii="Times New Roman" w:eastAsia="Times New Roman" w:hAnsi="Times New Roman" w:cs="Times New Roman"/>
          <w:sz w:val="28"/>
          <w:szCs w:val="28"/>
          <w:lang w:eastAsia="ru-RU"/>
        </w:rPr>
        <w:t xml:space="preserve"> б </w:t>
      </w:r>
      <w:proofErr w:type="spellStart"/>
      <w:r w:rsidRPr="00AE060D">
        <w:rPr>
          <w:rFonts w:ascii="Times New Roman" w:eastAsia="Times New Roman" w:hAnsi="Times New Roman" w:cs="Times New Roman"/>
          <w:sz w:val="28"/>
          <w:szCs w:val="28"/>
          <w:lang w:eastAsia="ru-RU"/>
        </w:rPr>
        <w:t>суттєво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вплинули</w:t>
      </w:r>
      <w:proofErr w:type="spellEnd"/>
      <w:r w:rsidRPr="00AE060D">
        <w:rPr>
          <w:rFonts w:ascii="Times New Roman" w:eastAsia="Times New Roman" w:hAnsi="Times New Roman" w:cs="Times New Roman"/>
          <w:sz w:val="28"/>
          <w:szCs w:val="28"/>
          <w:lang w:eastAsia="ru-RU"/>
        </w:rPr>
        <w:t xml:space="preserve"> на стан атмосферного </w:t>
      </w:r>
      <w:proofErr w:type="spellStart"/>
      <w:r w:rsidRPr="00AE060D">
        <w:rPr>
          <w:rFonts w:ascii="Times New Roman" w:eastAsia="Times New Roman" w:hAnsi="Times New Roman" w:cs="Times New Roman"/>
          <w:sz w:val="28"/>
          <w:szCs w:val="28"/>
          <w:lang w:eastAsia="ru-RU"/>
        </w:rPr>
        <w:t>повітря</w:t>
      </w:r>
      <w:proofErr w:type="spellEnd"/>
      <w:r w:rsidRPr="00AE060D">
        <w:rPr>
          <w:rFonts w:ascii="Times New Roman" w:eastAsia="Times New Roman" w:hAnsi="Times New Roman" w:cs="Times New Roman"/>
          <w:sz w:val="28"/>
          <w:szCs w:val="28"/>
          <w:lang w:eastAsia="ru-RU"/>
        </w:rPr>
        <w:t>.</w:t>
      </w:r>
    </w:p>
    <w:p w14:paraId="548B95FF" w14:textId="77777777" w:rsidR="00D37FF7" w:rsidRPr="00AE060D" w:rsidRDefault="00D37FF7" w:rsidP="00BC1689">
      <w:pPr>
        <w:spacing w:after="0" w:line="240" w:lineRule="auto"/>
        <w:ind w:firstLine="709"/>
        <w:jc w:val="right"/>
        <w:rPr>
          <w:rFonts w:ascii="Times New Roman" w:eastAsia="Times New Roman" w:hAnsi="Times New Roman" w:cs="Times New Roman"/>
          <w:b/>
          <w:sz w:val="28"/>
          <w:szCs w:val="28"/>
          <w:lang w:eastAsia="ru-RU"/>
        </w:rPr>
      </w:pPr>
      <w:proofErr w:type="spellStart"/>
      <w:r w:rsidRPr="00AE060D">
        <w:rPr>
          <w:rFonts w:ascii="Times New Roman" w:eastAsia="Times New Roman" w:hAnsi="Times New Roman" w:cs="Times New Roman"/>
          <w:b/>
          <w:sz w:val="28"/>
          <w:szCs w:val="28"/>
          <w:lang w:eastAsia="ru-RU"/>
        </w:rPr>
        <w:t>Таблиця</w:t>
      </w:r>
      <w:proofErr w:type="spellEnd"/>
      <w:r w:rsidRPr="00AE060D">
        <w:rPr>
          <w:rFonts w:ascii="Times New Roman" w:eastAsia="Times New Roman" w:hAnsi="Times New Roman" w:cs="Times New Roman"/>
          <w:b/>
          <w:sz w:val="28"/>
          <w:szCs w:val="28"/>
          <w:lang w:eastAsia="ru-RU"/>
        </w:rPr>
        <w:t xml:space="preserve"> </w:t>
      </w:r>
      <w:r w:rsidR="001F30C0">
        <w:rPr>
          <w:rFonts w:ascii="Times New Roman" w:eastAsia="Times New Roman" w:hAnsi="Times New Roman" w:cs="Times New Roman"/>
          <w:b/>
          <w:sz w:val="28"/>
          <w:szCs w:val="28"/>
          <w:lang w:val="uk-UA" w:eastAsia="ru-RU"/>
        </w:rPr>
        <w:t>24</w:t>
      </w:r>
      <w:r w:rsidRPr="00AE060D">
        <w:rPr>
          <w:rFonts w:ascii="Times New Roman" w:eastAsia="Times New Roman" w:hAnsi="Times New Roman" w:cs="Times New Roman"/>
          <w:b/>
          <w:sz w:val="28"/>
          <w:szCs w:val="28"/>
          <w:lang w:eastAsia="ru-RU"/>
        </w:rPr>
        <w:t>.</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b/>
          <w:sz w:val="28"/>
          <w:szCs w:val="28"/>
          <w:lang w:eastAsia="ru-RU"/>
        </w:rPr>
        <w:t>Викиди</w:t>
      </w:r>
      <w:proofErr w:type="spellEnd"/>
      <w:r w:rsidRPr="00AE060D">
        <w:rPr>
          <w:rFonts w:ascii="Times New Roman" w:eastAsia="Times New Roman" w:hAnsi="Times New Roman" w:cs="Times New Roman"/>
          <w:b/>
          <w:sz w:val="28"/>
          <w:szCs w:val="28"/>
          <w:lang w:eastAsia="ru-RU"/>
        </w:rPr>
        <w:t xml:space="preserve"> в </w:t>
      </w:r>
      <w:proofErr w:type="spellStart"/>
      <w:r w:rsidRPr="00AE060D">
        <w:rPr>
          <w:rFonts w:ascii="Times New Roman" w:eastAsia="Times New Roman" w:hAnsi="Times New Roman" w:cs="Times New Roman"/>
          <w:b/>
          <w:sz w:val="28"/>
          <w:szCs w:val="28"/>
          <w:lang w:eastAsia="ru-RU"/>
        </w:rPr>
        <w:t>атмосферне</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повітря</w:t>
      </w:r>
      <w:proofErr w:type="spellEnd"/>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1067"/>
        <w:gridCol w:w="1742"/>
        <w:gridCol w:w="1477"/>
        <w:gridCol w:w="1372"/>
        <w:gridCol w:w="1489"/>
        <w:gridCol w:w="1509"/>
      </w:tblGrid>
      <w:tr w:rsidR="00D37FF7" w:rsidRPr="00004F2B" w14:paraId="6E70F23E" w14:textId="77777777" w:rsidTr="00D37FF7">
        <w:trPr>
          <w:jc w:val="center"/>
        </w:trPr>
        <w:tc>
          <w:tcPr>
            <w:tcW w:w="1059" w:type="dxa"/>
            <w:vMerge w:val="restart"/>
            <w:tcBorders>
              <w:top w:val="single" w:sz="4" w:space="0" w:color="auto"/>
              <w:left w:val="single" w:sz="4" w:space="0" w:color="auto"/>
              <w:right w:val="single" w:sz="4" w:space="0" w:color="auto"/>
            </w:tcBorders>
          </w:tcPr>
          <w:p w14:paraId="0A062C4F" w14:textId="77777777" w:rsidR="00D37FF7" w:rsidRPr="00004F2B" w:rsidRDefault="00D37FF7" w:rsidP="00BC1689">
            <w:pPr>
              <w:shd w:val="clear" w:color="auto" w:fill="FFFFFF"/>
              <w:spacing w:after="0" w:line="240" w:lineRule="auto"/>
              <w:ind w:left="-202" w:right="-108"/>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Роки</w:t>
            </w:r>
          </w:p>
        </w:tc>
        <w:tc>
          <w:tcPr>
            <w:tcW w:w="4286" w:type="dxa"/>
            <w:gridSpan w:val="3"/>
            <w:tcBorders>
              <w:top w:val="single" w:sz="4" w:space="0" w:color="auto"/>
              <w:left w:val="single" w:sz="4" w:space="0" w:color="auto"/>
              <w:bottom w:val="single" w:sz="4" w:space="0" w:color="auto"/>
              <w:right w:val="single" w:sz="4" w:space="0" w:color="auto"/>
            </w:tcBorders>
          </w:tcPr>
          <w:p w14:paraId="29DE8FEB"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Викиди</w:t>
            </w:r>
            <w:proofErr w:type="spellEnd"/>
            <w:r w:rsidRPr="00004F2B">
              <w:rPr>
                <w:rFonts w:ascii="Times New Roman" w:eastAsia="Times New Roman" w:hAnsi="Times New Roman" w:cs="Times New Roman"/>
                <w:sz w:val="24"/>
                <w:szCs w:val="24"/>
                <w:lang w:eastAsia="ru-RU"/>
              </w:rPr>
              <w:t xml:space="preserve"> в </w:t>
            </w:r>
            <w:proofErr w:type="spellStart"/>
            <w:r w:rsidRPr="00004F2B">
              <w:rPr>
                <w:rFonts w:ascii="Times New Roman" w:eastAsia="Times New Roman" w:hAnsi="Times New Roman" w:cs="Times New Roman"/>
                <w:sz w:val="24"/>
                <w:szCs w:val="24"/>
                <w:lang w:eastAsia="ru-RU"/>
              </w:rPr>
              <w:t>атмосферне</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повітря</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тис.т</w:t>
            </w:r>
            <w:proofErr w:type="spellEnd"/>
            <w:r w:rsidRPr="00004F2B">
              <w:rPr>
                <w:rFonts w:ascii="Times New Roman" w:eastAsia="Times New Roman" w:hAnsi="Times New Roman" w:cs="Times New Roman"/>
                <w:sz w:val="24"/>
                <w:szCs w:val="24"/>
                <w:lang w:eastAsia="ru-RU"/>
              </w:rPr>
              <w:t>.</w:t>
            </w:r>
          </w:p>
        </w:tc>
        <w:tc>
          <w:tcPr>
            <w:tcW w:w="1306" w:type="dxa"/>
            <w:vMerge w:val="restart"/>
            <w:tcBorders>
              <w:top w:val="single" w:sz="4" w:space="0" w:color="auto"/>
              <w:left w:val="single" w:sz="4" w:space="0" w:color="auto"/>
              <w:bottom w:val="single" w:sz="4" w:space="0" w:color="auto"/>
              <w:right w:val="single" w:sz="4" w:space="0" w:color="auto"/>
            </w:tcBorders>
          </w:tcPr>
          <w:p w14:paraId="5A43ED35"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Щільність</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викидів</w:t>
            </w:r>
            <w:proofErr w:type="spellEnd"/>
            <w:r w:rsidRPr="00004F2B">
              <w:rPr>
                <w:rFonts w:ascii="Times New Roman" w:eastAsia="Times New Roman" w:hAnsi="Times New Roman" w:cs="Times New Roman"/>
                <w:sz w:val="24"/>
                <w:szCs w:val="24"/>
                <w:lang w:eastAsia="ru-RU"/>
              </w:rPr>
              <w:t xml:space="preserve"> у </w:t>
            </w:r>
            <w:proofErr w:type="spellStart"/>
            <w:r w:rsidRPr="00004F2B">
              <w:rPr>
                <w:rFonts w:ascii="Times New Roman" w:eastAsia="Times New Roman" w:hAnsi="Times New Roman" w:cs="Times New Roman"/>
                <w:sz w:val="24"/>
                <w:szCs w:val="24"/>
                <w:lang w:eastAsia="ru-RU"/>
              </w:rPr>
              <w:t>розрахунку</w:t>
            </w:r>
            <w:proofErr w:type="spellEnd"/>
            <w:r w:rsidRPr="00004F2B">
              <w:rPr>
                <w:rFonts w:ascii="Times New Roman" w:eastAsia="Times New Roman" w:hAnsi="Times New Roman" w:cs="Times New Roman"/>
                <w:sz w:val="24"/>
                <w:szCs w:val="24"/>
                <w:lang w:eastAsia="ru-RU"/>
              </w:rPr>
              <w:t xml:space="preserve"> на 1 </w:t>
            </w:r>
            <w:proofErr w:type="spellStart"/>
            <w:r w:rsidRPr="00004F2B">
              <w:rPr>
                <w:rFonts w:ascii="Times New Roman" w:eastAsia="Times New Roman" w:hAnsi="Times New Roman" w:cs="Times New Roman"/>
                <w:sz w:val="24"/>
                <w:szCs w:val="24"/>
                <w:lang w:eastAsia="ru-RU"/>
              </w:rPr>
              <w:t>кв.км</w:t>
            </w:r>
            <w:proofErr w:type="spellEnd"/>
            <w:r w:rsidRPr="00004F2B">
              <w:rPr>
                <w:rFonts w:ascii="Times New Roman" w:eastAsia="Times New Roman" w:hAnsi="Times New Roman" w:cs="Times New Roman"/>
                <w:sz w:val="24"/>
                <w:szCs w:val="24"/>
                <w:lang w:eastAsia="ru-RU"/>
              </w:rPr>
              <w:t>, кг</w:t>
            </w:r>
          </w:p>
        </w:tc>
        <w:tc>
          <w:tcPr>
            <w:tcW w:w="1520" w:type="dxa"/>
            <w:vMerge w:val="restart"/>
            <w:tcBorders>
              <w:top w:val="single" w:sz="4" w:space="0" w:color="auto"/>
              <w:left w:val="single" w:sz="4" w:space="0" w:color="auto"/>
              <w:bottom w:val="single" w:sz="4" w:space="0" w:color="auto"/>
              <w:right w:val="single" w:sz="4" w:space="0" w:color="auto"/>
            </w:tcBorders>
          </w:tcPr>
          <w:p w14:paraId="7AEFE4FD"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napToGrid w:val="0"/>
                <w:sz w:val="24"/>
                <w:szCs w:val="24"/>
                <w:lang w:eastAsia="ru-RU"/>
              </w:rPr>
              <w:t>Обсяги</w:t>
            </w:r>
            <w:proofErr w:type="spellEnd"/>
            <w:r w:rsidRPr="00004F2B">
              <w:rPr>
                <w:rFonts w:ascii="Times New Roman" w:eastAsia="Times New Roman" w:hAnsi="Times New Roman" w:cs="Times New Roman"/>
                <w:snapToGrid w:val="0"/>
                <w:sz w:val="24"/>
                <w:szCs w:val="24"/>
                <w:lang w:eastAsia="ru-RU"/>
              </w:rPr>
              <w:t xml:space="preserve"> </w:t>
            </w:r>
            <w:proofErr w:type="spellStart"/>
            <w:r w:rsidRPr="00004F2B">
              <w:rPr>
                <w:rFonts w:ascii="Times New Roman" w:eastAsia="Times New Roman" w:hAnsi="Times New Roman" w:cs="Times New Roman"/>
                <w:snapToGrid w:val="0"/>
                <w:sz w:val="24"/>
                <w:szCs w:val="24"/>
                <w:lang w:eastAsia="ru-RU"/>
              </w:rPr>
              <w:t>викидів</w:t>
            </w:r>
            <w:proofErr w:type="spellEnd"/>
            <w:r w:rsidRPr="00004F2B">
              <w:rPr>
                <w:rFonts w:ascii="Times New Roman" w:eastAsia="Times New Roman" w:hAnsi="Times New Roman" w:cs="Times New Roman"/>
                <w:snapToGrid w:val="0"/>
                <w:sz w:val="24"/>
                <w:szCs w:val="24"/>
                <w:lang w:eastAsia="ru-RU"/>
              </w:rPr>
              <w:t xml:space="preserve"> у </w:t>
            </w:r>
            <w:proofErr w:type="spellStart"/>
            <w:r w:rsidRPr="00004F2B">
              <w:rPr>
                <w:rFonts w:ascii="Times New Roman" w:eastAsia="Times New Roman" w:hAnsi="Times New Roman" w:cs="Times New Roman"/>
                <w:snapToGrid w:val="0"/>
                <w:sz w:val="24"/>
                <w:szCs w:val="24"/>
                <w:lang w:eastAsia="ru-RU"/>
              </w:rPr>
              <w:t>розрахунку</w:t>
            </w:r>
            <w:proofErr w:type="spellEnd"/>
            <w:r w:rsidRPr="00004F2B">
              <w:rPr>
                <w:rFonts w:ascii="Times New Roman" w:eastAsia="Times New Roman" w:hAnsi="Times New Roman" w:cs="Times New Roman"/>
                <w:snapToGrid w:val="0"/>
                <w:sz w:val="24"/>
                <w:szCs w:val="24"/>
                <w:lang w:eastAsia="ru-RU"/>
              </w:rPr>
              <w:t xml:space="preserve"> на 1 особу, кг</w:t>
            </w:r>
          </w:p>
        </w:tc>
        <w:tc>
          <w:tcPr>
            <w:tcW w:w="1448" w:type="dxa"/>
            <w:vMerge w:val="restart"/>
            <w:tcBorders>
              <w:top w:val="single" w:sz="4" w:space="0" w:color="auto"/>
              <w:left w:val="single" w:sz="4" w:space="0" w:color="auto"/>
              <w:bottom w:val="single" w:sz="4" w:space="0" w:color="auto"/>
              <w:right w:val="single" w:sz="4" w:space="0" w:color="auto"/>
            </w:tcBorders>
          </w:tcPr>
          <w:p w14:paraId="6030BCD6"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napToGrid w:val="0"/>
                <w:sz w:val="24"/>
                <w:szCs w:val="24"/>
                <w:lang w:eastAsia="ru-RU"/>
              </w:rPr>
            </w:pPr>
            <w:proofErr w:type="spellStart"/>
            <w:r w:rsidRPr="00004F2B">
              <w:rPr>
                <w:rFonts w:ascii="Times New Roman" w:eastAsia="Times New Roman" w:hAnsi="Times New Roman" w:cs="Times New Roman"/>
                <w:snapToGrid w:val="0"/>
                <w:sz w:val="24"/>
                <w:szCs w:val="24"/>
                <w:lang w:eastAsia="ru-RU"/>
              </w:rPr>
              <w:t>Обсяг</w:t>
            </w:r>
            <w:proofErr w:type="spellEnd"/>
            <w:r w:rsidRPr="00004F2B">
              <w:rPr>
                <w:rFonts w:ascii="Times New Roman" w:eastAsia="Times New Roman" w:hAnsi="Times New Roman" w:cs="Times New Roman"/>
                <w:snapToGrid w:val="0"/>
                <w:sz w:val="24"/>
                <w:szCs w:val="24"/>
                <w:lang w:eastAsia="ru-RU"/>
              </w:rPr>
              <w:t xml:space="preserve"> </w:t>
            </w:r>
            <w:proofErr w:type="spellStart"/>
            <w:r w:rsidRPr="00004F2B">
              <w:rPr>
                <w:rFonts w:ascii="Times New Roman" w:eastAsia="Times New Roman" w:hAnsi="Times New Roman" w:cs="Times New Roman"/>
                <w:snapToGrid w:val="0"/>
                <w:sz w:val="24"/>
                <w:szCs w:val="24"/>
                <w:lang w:eastAsia="ru-RU"/>
              </w:rPr>
              <w:t>викидів</w:t>
            </w:r>
            <w:proofErr w:type="spellEnd"/>
            <w:r w:rsidRPr="00004F2B">
              <w:rPr>
                <w:rFonts w:ascii="Times New Roman" w:eastAsia="Times New Roman" w:hAnsi="Times New Roman" w:cs="Times New Roman"/>
                <w:snapToGrid w:val="0"/>
                <w:sz w:val="24"/>
                <w:szCs w:val="24"/>
                <w:lang w:eastAsia="ru-RU"/>
              </w:rPr>
              <w:t xml:space="preserve"> на </w:t>
            </w:r>
            <w:proofErr w:type="spellStart"/>
            <w:r w:rsidRPr="00004F2B">
              <w:rPr>
                <w:rFonts w:ascii="Times New Roman" w:eastAsia="Times New Roman" w:hAnsi="Times New Roman" w:cs="Times New Roman"/>
                <w:snapToGrid w:val="0"/>
                <w:sz w:val="24"/>
                <w:szCs w:val="24"/>
                <w:lang w:eastAsia="ru-RU"/>
              </w:rPr>
              <w:t>одиницю</w:t>
            </w:r>
            <w:proofErr w:type="spellEnd"/>
            <w:r w:rsidRPr="00004F2B">
              <w:rPr>
                <w:rFonts w:ascii="Times New Roman" w:eastAsia="Times New Roman" w:hAnsi="Times New Roman" w:cs="Times New Roman"/>
                <w:snapToGrid w:val="0"/>
                <w:sz w:val="24"/>
                <w:szCs w:val="24"/>
                <w:lang w:eastAsia="ru-RU"/>
              </w:rPr>
              <w:t xml:space="preserve"> ВРП</w:t>
            </w:r>
          </w:p>
          <w:p w14:paraId="48C9528E"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napToGrid w:val="0"/>
                <w:sz w:val="24"/>
                <w:szCs w:val="24"/>
                <w:lang w:eastAsia="ru-RU"/>
              </w:rPr>
            </w:pPr>
            <w:r w:rsidRPr="00004F2B">
              <w:rPr>
                <w:rFonts w:ascii="Times New Roman" w:eastAsia="Times New Roman" w:hAnsi="Times New Roman" w:cs="Times New Roman"/>
                <w:snapToGrid w:val="0"/>
                <w:sz w:val="24"/>
                <w:szCs w:val="24"/>
                <w:lang w:eastAsia="ru-RU"/>
              </w:rPr>
              <w:t>(</w:t>
            </w:r>
            <w:proofErr w:type="spellStart"/>
            <w:r w:rsidRPr="00004F2B">
              <w:rPr>
                <w:rFonts w:ascii="Times New Roman" w:eastAsia="Times New Roman" w:hAnsi="Times New Roman" w:cs="Times New Roman"/>
                <w:snapToGrid w:val="0"/>
                <w:sz w:val="24"/>
                <w:szCs w:val="24"/>
                <w:lang w:eastAsia="ru-RU"/>
              </w:rPr>
              <w:t>тис.тонн</w:t>
            </w:r>
            <w:proofErr w:type="spellEnd"/>
            <w:r w:rsidRPr="00004F2B">
              <w:rPr>
                <w:rFonts w:ascii="Times New Roman" w:eastAsia="Times New Roman" w:hAnsi="Times New Roman" w:cs="Times New Roman"/>
                <w:snapToGrid w:val="0"/>
                <w:sz w:val="24"/>
                <w:szCs w:val="24"/>
                <w:lang w:eastAsia="ru-RU"/>
              </w:rPr>
              <w:t>/</w:t>
            </w:r>
            <w:proofErr w:type="spellStart"/>
            <w:r w:rsidRPr="00004F2B">
              <w:rPr>
                <w:rFonts w:ascii="Times New Roman" w:eastAsia="Times New Roman" w:hAnsi="Times New Roman" w:cs="Times New Roman"/>
                <w:snapToGrid w:val="0"/>
                <w:sz w:val="24"/>
                <w:szCs w:val="24"/>
                <w:lang w:eastAsia="ru-RU"/>
              </w:rPr>
              <w:t>грн</w:t>
            </w:r>
            <w:proofErr w:type="spellEnd"/>
            <w:r w:rsidRPr="00004F2B">
              <w:rPr>
                <w:rFonts w:ascii="Times New Roman" w:eastAsia="Times New Roman" w:hAnsi="Times New Roman" w:cs="Times New Roman"/>
                <w:snapToGrid w:val="0"/>
                <w:sz w:val="24"/>
                <w:szCs w:val="24"/>
                <w:lang w:eastAsia="ru-RU"/>
              </w:rPr>
              <w:t>)</w:t>
            </w:r>
          </w:p>
        </w:tc>
      </w:tr>
      <w:tr w:rsidR="00D37FF7" w:rsidRPr="00004F2B" w14:paraId="6AF3B29F" w14:textId="77777777" w:rsidTr="00D37FF7">
        <w:trPr>
          <w:jc w:val="center"/>
        </w:trPr>
        <w:tc>
          <w:tcPr>
            <w:tcW w:w="1059" w:type="dxa"/>
            <w:vMerge/>
            <w:tcBorders>
              <w:left w:val="single" w:sz="4" w:space="0" w:color="auto"/>
              <w:right w:val="single" w:sz="4" w:space="0" w:color="auto"/>
            </w:tcBorders>
          </w:tcPr>
          <w:p w14:paraId="7E0A1A7F" w14:textId="77777777" w:rsidR="00D37FF7" w:rsidRPr="00004F2B" w:rsidRDefault="00D37FF7" w:rsidP="00BC1689">
            <w:pPr>
              <w:shd w:val="clear" w:color="auto" w:fill="FFFFFF"/>
              <w:spacing w:after="0" w:line="240" w:lineRule="auto"/>
              <w:ind w:left="-142" w:right="-103"/>
              <w:rPr>
                <w:rFonts w:ascii="Times New Roman" w:eastAsia="Times New Roman" w:hAnsi="Times New Roman" w:cs="Times New Roman"/>
                <w:sz w:val="24"/>
                <w:szCs w:val="24"/>
                <w:lang w:eastAsia="ru-RU"/>
              </w:rPr>
            </w:pPr>
          </w:p>
        </w:tc>
        <w:tc>
          <w:tcPr>
            <w:tcW w:w="1132" w:type="dxa"/>
            <w:vMerge w:val="restart"/>
            <w:tcBorders>
              <w:top w:val="single" w:sz="4" w:space="0" w:color="auto"/>
              <w:left w:val="single" w:sz="4" w:space="0" w:color="auto"/>
              <w:bottom w:val="single" w:sz="4" w:space="0" w:color="auto"/>
              <w:right w:val="single" w:sz="4" w:space="0" w:color="auto"/>
            </w:tcBorders>
          </w:tcPr>
          <w:p w14:paraId="64A78294" w14:textId="77777777" w:rsidR="00D37FF7" w:rsidRPr="00004F2B" w:rsidRDefault="00D37FF7" w:rsidP="00BC1689">
            <w:pPr>
              <w:shd w:val="clear" w:color="auto" w:fill="FFFFFF"/>
              <w:spacing w:after="0" w:line="240" w:lineRule="auto"/>
              <w:ind w:left="-149" w:right="-62"/>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Усього</w:t>
            </w:r>
            <w:proofErr w:type="spellEnd"/>
          </w:p>
        </w:tc>
        <w:tc>
          <w:tcPr>
            <w:tcW w:w="3154" w:type="dxa"/>
            <w:gridSpan w:val="2"/>
            <w:tcBorders>
              <w:top w:val="single" w:sz="4" w:space="0" w:color="auto"/>
              <w:left w:val="single" w:sz="4" w:space="0" w:color="auto"/>
              <w:bottom w:val="single" w:sz="4" w:space="0" w:color="auto"/>
              <w:right w:val="single" w:sz="4" w:space="0" w:color="auto"/>
            </w:tcBorders>
          </w:tcPr>
          <w:p w14:paraId="09495F21"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 xml:space="preserve">у тому </w:t>
            </w:r>
            <w:proofErr w:type="spellStart"/>
            <w:r w:rsidRPr="00004F2B">
              <w:rPr>
                <w:rFonts w:ascii="Times New Roman" w:eastAsia="Times New Roman" w:hAnsi="Times New Roman" w:cs="Times New Roman"/>
                <w:sz w:val="24"/>
                <w:szCs w:val="24"/>
                <w:lang w:eastAsia="ru-RU"/>
              </w:rPr>
              <w:t>числі</w:t>
            </w:r>
            <w:proofErr w:type="spellEnd"/>
          </w:p>
        </w:tc>
        <w:tc>
          <w:tcPr>
            <w:tcW w:w="1306" w:type="dxa"/>
            <w:vMerge/>
            <w:tcBorders>
              <w:top w:val="single" w:sz="4" w:space="0" w:color="auto"/>
              <w:left w:val="single" w:sz="4" w:space="0" w:color="auto"/>
              <w:bottom w:val="single" w:sz="4" w:space="0" w:color="auto"/>
              <w:right w:val="single" w:sz="4" w:space="0" w:color="auto"/>
            </w:tcBorders>
          </w:tcPr>
          <w:p w14:paraId="5ED33606"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tcPr>
          <w:p w14:paraId="67CC777E"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tcPr>
          <w:p w14:paraId="2A110B85"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r>
      <w:tr w:rsidR="00D37FF7" w:rsidRPr="00004F2B" w14:paraId="62E1AFD8" w14:textId="77777777" w:rsidTr="00D37FF7">
        <w:trPr>
          <w:jc w:val="center"/>
        </w:trPr>
        <w:tc>
          <w:tcPr>
            <w:tcW w:w="1059" w:type="dxa"/>
            <w:vMerge/>
            <w:tcBorders>
              <w:left w:val="single" w:sz="4" w:space="0" w:color="auto"/>
              <w:bottom w:val="single" w:sz="4" w:space="0" w:color="auto"/>
              <w:right w:val="single" w:sz="4" w:space="0" w:color="auto"/>
            </w:tcBorders>
          </w:tcPr>
          <w:p w14:paraId="22187EA4" w14:textId="77777777" w:rsidR="00D37FF7" w:rsidRPr="00004F2B" w:rsidRDefault="00D37FF7" w:rsidP="00BC1689">
            <w:pPr>
              <w:shd w:val="clear" w:color="auto" w:fill="FFFFFF"/>
              <w:spacing w:after="0" w:line="240" w:lineRule="auto"/>
              <w:ind w:left="-142" w:right="-103"/>
              <w:rPr>
                <w:rFonts w:ascii="Times New Roman" w:eastAsia="Times New Roman" w:hAnsi="Times New Roman" w:cs="Times New Roman"/>
                <w:sz w:val="24"/>
                <w:szCs w:val="24"/>
                <w:lang w:eastAsia="ru-RU"/>
              </w:rPr>
            </w:pPr>
          </w:p>
        </w:tc>
        <w:tc>
          <w:tcPr>
            <w:tcW w:w="1132" w:type="dxa"/>
            <w:vMerge/>
            <w:tcBorders>
              <w:top w:val="single" w:sz="4" w:space="0" w:color="auto"/>
              <w:left w:val="single" w:sz="4" w:space="0" w:color="auto"/>
              <w:bottom w:val="single" w:sz="4" w:space="0" w:color="auto"/>
              <w:right w:val="single" w:sz="4" w:space="0" w:color="auto"/>
            </w:tcBorders>
          </w:tcPr>
          <w:p w14:paraId="20BF1D3E"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32" w:type="dxa"/>
            <w:tcBorders>
              <w:top w:val="single" w:sz="4" w:space="0" w:color="auto"/>
              <w:left w:val="single" w:sz="4" w:space="0" w:color="auto"/>
              <w:bottom w:val="single" w:sz="4" w:space="0" w:color="auto"/>
              <w:right w:val="single" w:sz="4" w:space="0" w:color="auto"/>
            </w:tcBorders>
          </w:tcPr>
          <w:p w14:paraId="5ED187D2"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стаціонарними</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джерелами</w:t>
            </w:r>
            <w:proofErr w:type="spellEnd"/>
          </w:p>
        </w:tc>
        <w:tc>
          <w:tcPr>
            <w:tcW w:w="1422" w:type="dxa"/>
            <w:tcBorders>
              <w:top w:val="single" w:sz="4" w:space="0" w:color="auto"/>
              <w:left w:val="single" w:sz="4" w:space="0" w:color="auto"/>
              <w:bottom w:val="single" w:sz="4" w:space="0" w:color="auto"/>
              <w:right w:val="single" w:sz="4" w:space="0" w:color="auto"/>
            </w:tcBorders>
          </w:tcPr>
          <w:p w14:paraId="27547B40"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пересувними</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джерелами</w:t>
            </w:r>
            <w:proofErr w:type="spellEnd"/>
          </w:p>
        </w:tc>
        <w:tc>
          <w:tcPr>
            <w:tcW w:w="1306" w:type="dxa"/>
            <w:vMerge/>
            <w:tcBorders>
              <w:top w:val="single" w:sz="4" w:space="0" w:color="auto"/>
              <w:left w:val="single" w:sz="4" w:space="0" w:color="auto"/>
              <w:bottom w:val="single" w:sz="4" w:space="0" w:color="auto"/>
              <w:right w:val="single" w:sz="4" w:space="0" w:color="auto"/>
            </w:tcBorders>
          </w:tcPr>
          <w:p w14:paraId="6F0918AB"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tcPr>
          <w:p w14:paraId="4B0450D5"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tcPr>
          <w:p w14:paraId="7F9DC6D4"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r>
      <w:tr w:rsidR="00D37FF7" w:rsidRPr="00004F2B" w14:paraId="7176C696"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0723E2FD"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2012</w:t>
            </w:r>
          </w:p>
        </w:tc>
        <w:tc>
          <w:tcPr>
            <w:tcW w:w="1132" w:type="dxa"/>
            <w:tcBorders>
              <w:top w:val="single" w:sz="4" w:space="0" w:color="auto"/>
              <w:left w:val="single" w:sz="4" w:space="0" w:color="auto"/>
              <w:bottom w:val="single" w:sz="4" w:space="0" w:color="auto"/>
              <w:right w:val="single" w:sz="4" w:space="0" w:color="auto"/>
            </w:tcBorders>
            <w:vAlign w:val="center"/>
          </w:tcPr>
          <w:p w14:paraId="06C7BE82"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79,7</w:t>
            </w:r>
          </w:p>
        </w:tc>
        <w:tc>
          <w:tcPr>
            <w:tcW w:w="1732" w:type="dxa"/>
            <w:tcBorders>
              <w:top w:val="single" w:sz="4" w:space="0" w:color="auto"/>
              <w:left w:val="single" w:sz="4" w:space="0" w:color="auto"/>
              <w:bottom w:val="single" w:sz="4" w:space="0" w:color="auto"/>
              <w:right w:val="single" w:sz="4" w:space="0" w:color="auto"/>
            </w:tcBorders>
            <w:vAlign w:val="center"/>
          </w:tcPr>
          <w:p w14:paraId="37E4365A"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16,4</w:t>
            </w:r>
          </w:p>
        </w:tc>
        <w:tc>
          <w:tcPr>
            <w:tcW w:w="1422" w:type="dxa"/>
            <w:tcBorders>
              <w:top w:val="single" w:sz="4" w:space="0" w:color="auto"/>
              <w:left w:val="single" w:sz="4" w:space="0" w:color="auto"/>
              <w:bottom w:val="single" w:sz="4" w:space="0" w:color="auto"/>
              <w:right w:val="single" w:sz="4" w:space="0" w:color="auto"/>
            </w:tcBorders>
            <w:vAlign w:val="center"/>
          </w:tcPr>
          <w:p w14:paraId="4905EC38"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63,3</w:t>
            </w:r>
          </w:p>
        </w:tc>
        <w:tc>
          <w:tcPr>
            <w:tcW w:w="1306" w:type="dxa"/>
            <w:tcBorders>
              <w:top w:val="single" w:sz="4" w:space="0" w:color="auto"/>
              <w:left w:val="single" w:sz="4" w:space="0" w:color="auto"/>
              <w:bottom w:val="single" w:sz="4" w:space="0" w:color="auto"/>
              <w:right w:val="single" w:sz="4" w:space="0" w:color="auto"/>
            </w:tcBorders>
            <w:vAlign w:val="center"/>
          </w:tcPr>
          <w:p w14:paraId="0343EBCD"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3863</w:t>
            </w:r>
          </w:p>
        </w:tc>
        <w:tc>
          <w:tcPr>
            <w:tcW w:w="1520" w:type="dxa"/>
            <w:tcBorders>
              <w:top w:val="single" w:sz="4" w:space="0" w:color="auto"/>
              <w:left w:val="single" w:sz="4" w:space="0" w:color="auto"/>
              <w:bottom w:val="single" w:sz="4" w:space="0" w:color="auto"/>
              <w:right w:val="single" w:sz="4" w:space="0" w:color="auto"/>
            </w:tcBorders>
            <w:vAlign w:val="center"/>
          </w:tcPr>
          <w:p w14:paraId="5FB9C793"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60,5</w:t>
            </w:r>
          </w:p>
        </w:tc>
        <w:tc>
          <w:tcPr>
            <w:tcW w:w="1448" w:type="dxa"/>
            <w:tcBorders>
              <w:top w:val="single" w:sz="4" w:space="0" w:color="auto"/>
              <w:left w:val="single" w:sz="4" w:space="0" w:color="auto"/>
              <w:bottom w:val="single" w:sz="4" w:space="0" w:color="auto"/>
              <w:right w:val="single" w:sz="4" w:space="0" w:color="auto"/>
            </w:tcBorders>
            <w:vAlign w:val="center"/>
          </w:tcPr>
          <w:p w14:paraId="752A43C5"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0,0000031</w:t>
            </w:r>
          </w:p>
        </w:tc>
      </w:tr>
      <w:tr w:rsidR="00D37FF7" w:rsidRPr="00004F2B" w14:paraId="12AFD026"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74AD6997"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2013</w:t>
            </w:r>
          </w:p>
        </w:tc>
        <w:tc>
          <w:tcPr>
            <w:tcW w:w="1132" w:type="dxa"/>
            <w:tcBorders>
              <w:top w:val="single" w:sz="4" w:space="0" w:color="auto"/>
              <w:left w:val="single" w:sz="4" w:space="0" w:color="auto"/>
              <w:bottom w:val="single" w:sz="4" w:space="0" w:color="auto"/>
              <w:right w:val="single" w:sz="4" w:space="0" w:color="auto"/>
            </w:tcBorders>
            <w:vAlign w:val="center"/>
          </w:tcPr>
          <w:p w14:paraId="3BB8C4DC"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80,7</w:t>
            </w:r>
          </w:p>
        </w:tc>
        <w:tc>
          <w:tcPr>
            <w:tcW w:w="1732" w:type="dxa"/>
            <w:tcBorders>
              <w:top w:val="single" w:sz="4" w:space="0" w:color="auto"/>
              <w:left w:val="single" w:sz="4" w:space="0" w:color="auto"/>
              <w:bottom w:val="single" w:sz="4" w:space="0" w:color="auto"/>
              <w:right w:val="single" w:sz="4" w:space="0" w:color="auto"/>
            </w:tcBorders>
            <w:vAlign w:val="center"/>
          </w:tcPr>
          <w:p w14:paraId="3A650144"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17,2</w:t>
            </w:r>
          </w:p>
        </w:tc>
        <w:tc>
          <w:tcPr>
            <w:tcW w:w="1422" w:type="dxa"/>
            <w:tcBorders>
              <w:top w:val="single" w:sz="4" w:space="0" w:color="auto"/>
              <w:left w:val="single" w:sz="4" w:space="0" w:color="auto"/>
              <w:bottom w:val="single" w:sz="4" w:space="0" w:color="auto"/>
              <w:right w:val="single" w:sz="4" w:space="0" w:color="auto"/>
            </w:tcBorders>
            <w:vAlign w:val="center"/>
          </w:tcPr>
          <w:p w14:paraId="4FEE6345"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63,5</w:t>
            </w:r>
          </w:p>
        </w:tc>
        <w:tc>
          <w:tcPr>
            <w:tcW w:w="1306" w:type="dxa"/>
            <w:tcBorders>
              <w:top w:val="single" w:sz="4" w:space="0" w:color="auto"/>
              <w:left w:val="single" w:sz="4" w:space="0" w:color="auto"/>
              <w:bottom w:val="single" w:sz="4" w:space="0" w:color="auto"/>
              <w:right w:val="single" w:sz="4" w:space="0" w:color="auto"/>
            </w:tcBorders>
            <w:vAlign w:val="center"/>
          </w:tcPr>
          <w:p w14:paraId="0763388B"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3914</w:t>
            </w:r>
          </w:p>
        </w:tc>
        <w:tc>
          <w:tcPr>
            <w:tcW w:w="1520" w:type="dxa"/>
            <w:tcBorders>
              <w:top w:val="single" w:sz="4" w:space="0" w:color="auto"/>
              <w:left w:val="single" w:sz="4" w:space="0" w:color="auto"/>
              <w:bottom w:val="single" w:sz="4" w:space="0" w:color="auto"/>
              <w:right w:val="single" w:sz="4" w:space="0" w:color="auto"/>
            </w:tcBorders>
            <w:vAlign w:val="center"/>
          </w:tcPr>
          <w:p w14:paraId="047CE43F"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61,6</w:t>
            </w:r>
          </w:p>
        </w:tc>
        <w:tc>
          <w:tcPr>
            <w:tcW w:w="1448" w:type="dxa"/>
            <w:tcBorders>
              <w:top w:val="single" w:sz="4" w:space="0" w:color="auto"/>
              <w:left w:val="single" w:sz="4" w:space="0" w:color="auto"/>
              <w:bottom w:val="single" w:sz="4" w:space="0" w:color="auto"/>
              <w:right w:val="single" w:sz="4" w:space="0" w:color="auto"/>
            </w:tcBorders>
            <w:vAlign w:val="center"/>
          </w:tcPr>
          <w:p w14:paraId="464CFDC2"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0,000003</w:t>
            </w:r>
          </w:p>
        </w:tc>
      </w:tr>
      <w:tr w:rsidR="00D37FF7" w:rsidRPr="00004F2B" w14:paraId="71BB5450"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7DD0FF05"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2014</w:t>
            </w:r>
          </w:p>
        </w:tc>
        <w:tc>
          <w:tcPr>
            <w:tcW w:w="1132" w:type="dxa"/>
            <w:tcBorders>
              <w:top w:val="single" w:sz="4" w:space="0" w:color="auto"/>
              <w:left w:val="single" w:sz="4" w:space="0" w:color="auto"/>
              <w:bottom w:val="single" w:sz="4" w:space="0" w:color="auto"/>
              <w:right w:val="single" w:sz="4" w:space="0" w:color="auto"/>
            </w:tcBorders>
            <w:vAlign w:val="center"/>
          </w:tcPr>
          <w:p w14:paraId="55D44C04"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79,2</w:t>
            </w:r>
          </w:p>
        </w:tc>
        <w:tc>
          <w:tcPr>
            <w:tcW w:w="1732" w:type="dxa"/>
            <w:tcBorders>
              <w:top w:val="single" w:sz="4" w:space="0" w:color="auto"/>
              <w:left w:val="single" w:sz="4" w:space="0" w:color="auto"/>
              <w:bottom w:val="single" w:sz="4" w:space="0" w:color="auto"/>
              <w:right w:val="single" w:sz="4" w:space="0" w:color="auto"/>
            </w:tcBorders>
            <w:vAlign w:val="center"/>
          </w:tcPr>
          <w:p w14:paraId="4C751031"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17,1</w:t>
            </w:r>
          </w:p>
        </w:tc>
        <w:tc>
          <w:tcPr>
            <w:tcW w:w="1422" w:type="dxa"/>
            <w:tcBorders>
              <w:top w:val="single" w:sz="4" w:space="0" w:color="auto"/>
              <w:left w:val="single" w:sz="4" w:space="0" w:color="auto"/>
              <w:bottom w:val="single" w:sz="4" w:space="0" w:color="auto"/>
              <w:right w:val="single" w:sz="4" w:space="0" w:color="auto"/>
            </w:tcBorders>
            <w:vAlign w:val="center"/>
          </w:tcPr>
          <w:p w14:paraId="41FB005E"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62,1</w:t>
            </w:r>
          </w:p>
        </w:tc>
        <w:tc>
          <w:tcPr>
            <w:tcW w:w="1306" w:type="dxa"/>
            <w:tcBorders>
              <w:top w:val="single" w:sz="4" w:space="0" w:color="auto"/>
              <w:left w:val="single" w:sz="4" w:space="0" w:color="auto"/>
              <w:bottom w:val="single" w:sz="4" w:space="0" w:color="auto"/>
              <w:right w:val="single" w:sz="4" w:space="0" w:color="auto"/>
            </w:tcBorders>
            <w:vAlign w:val="center"/>
          </w:tcPr>
          <w:p w14:paraId="5549E473"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3839</w:t>
            </w:r>
          </w:p>
        </w:tc>
        <w:tc>
          <w:tcPr>
            <w:tcW w:w="1520" w:type="dxa"/>
            <w:tcBorders>
              <w:top w:val="single" w:sz="4" w:space="0" w:color="auto"/>
              <w:left w:val="single" w:sz="4" w:space="0" w:color="auto"/>
              <w:bottom w:val="single" w:sz="4" w:space="0" w:color="auto"/>
              <w:right w:val="single" w:sz="4" w:space="0" w:color="auto"/>
            </w:tcBorders>
            <w:vAlign w:val="center"/>
          </w:tcPr>
          <w:p w14:paraId="0ECDE280"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60,7</w:t>
            </w:r>
          </w:p>
        </w:tc>
        <w:tc>
          <w:tcPr>
            <w:tcW w:w="1448" w:type="dxa"/>
            <w:tcBorders>
              <w:top w:val="single" w:sz="4" w:space="0" w:color="auto"/>
              <w:left w:val="single" w:sz="4" w:space="0" w:color="auto"/>
              <w:bottom w:val="single" w:sz="4" w:space="0" w:color="auto"/>
              <w:right w:val="single" w:sz="4" w:space="0" w:color="auto"/>
            </w:tcBorders>
            <w:vAlign w:val="center"/>
          </w:tcPr>
          <w:p w14:paraId="0B77105C"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0,0000023</w:t>
            </w:r>
          </w:p>
        </w:tc>
      </w:tr>
      <w:tr w:rsidR="00D37FF7" w:rsidRPr="00004F2B" w14:paraId="573CA2FE"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3A9E786D"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2015</w:t>
            </w:r>
          </w:p>
        </w:tc>
        <w:tc>
          <w:tcPr>
            <w:tcW w:w="1132" w:type="dxa"/>
            <w:tcBorders>
              <w:top w:val="single" w:sz="4" w:space="0" w:color="auto"/>
              <w:left w:val="single" w:sz="4" w:space="0" w:color="auto"/>
              <w:bottom w:val="single" w:sz="4" w:space="0" w:color="auto"/>
              <w:right w:val="single" w:sz="4" w:space="0" w:color="auto"/>
            </w:tcBorders>
            <w:vAlign w:val="center"/>
          </w:tcPr>
          <w:p w14:paraId="6C7EAEB5"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75,5</w:t>
            </w:r>
          </w:p>
        </w:tc>
        <w:tc>
          <w:tcPr>
            <w:tcW w:w="1732" w:type="dxa"/>
            <w:tcBorders>
              <w:top w:val="single" w:sz="4" w:space="0" w:color="auto"/>
              <w:left w:val="single" w:sz="4" w:space="0" w:color="auto"/>
              <w:bottom w:val="single" w:sz="4" w:space="0" w:color="auto"/>
              <w:right w:val="single" w:sz="4" w:space="0" w:color="auto"/>
            </w:tcBorders>
            <w:vAlign w:val="center"/>
          </w:tcPr>
          <w:p w14:paraId="53015009"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18,3</w:t>
            </w:r>
          </w:p>
        </w:tc>
        <w:tc>
          <w:tcPr>
            <w:tcW w:w="1422" w:type="dxa"/>
            <w:tcBorders>
              <w:top w:val="single" w:sz="4" w:space="0" w:color="auto"/>
              <w:left w:val="single" w:sz="4" w:space="0" w:color="auto"/>
              <w:bottom w:val="single" w:sz="4" w:space="0" w:color="auto"/>
              <w:right w:val="single" w:sz="4" w:space="0" w:color="auto"/>
            </w:tcBorders>
            <w:vAlign w:val="center"/>
          </w:tcPr>
          <w:p w14:paraId="746853E4"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57,2</w:t>
            </w:r>
          </w:p>
        </w:tc>
        <w:tc>
          <w:tcPr>
            <w:tcW w:w="1306" w:type="dxa"/>
            <w:tcBorders>
              <w:top w:val="single" w:sz="4" w:space="0" w:color="auto"/>
              <w:left w:val="single" w:sz="4" w:space="0" w:color="auto"/>
              <w:bottom w:val="single" w:sz="4" w:space="0" w:color="auto"/>
              <w:right w:val="single" w:sz="4" w:space="0" w:color="auto"/>
            </w:tcBorders>
            <w:vAlign w:val="center"/>
          </w:tcPr>
          <w:p w14:paraId="61673DDF"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3660</w:t>
            </w:r>
          </w:p>
        </w:tc>
        <w:tc>
          <w:tcPr>
            <w:tcW w:w="1520" w:type="dxa"/>
            <w:tcBorders>
              <w:top w:val="single" w:sz="4" w:space="0" w:color="auto"/>
              <w:left w:val="single" w:sz="4" w:space="0" w:color="auto"/>
              <w:bottom w:val="single" w:sz="4" w:space="0" w:color="auto"/>
              <w:right w:val="single" w:sz="4" w:space="0" w:color="auto"/>
            </w:tcBorders>
            <w:vAlign w:val="center"/>
          </w:tcPr>
          <w:p w14:paraId="50BD9184"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58,2</w:t>
            </w:r>
          </w:p>
        </w:tc>
        <w:tc>
          <w:tcPr>
            <w:tcW w:w="1448" w:type="dxa"/>
            <w:tcBorders>
              <w:top w:val="single" w:sz="4" w:space="0" w:color="auto"/>
              <w:left w:val="single" w:sz="4" w:space="0" w:color="auto"/>
              <w:bottom w:val="single" w:sz="4" w:space="0" w:color="auto"/>
              <w:right w:val="single" w:sz="4" w:space="0" w:color="auto"/>
            </w:tcBorders>
            <w:vAlign w:val="center"/>
          </w:tcPr>
          <w:p w14:paraId="13845850"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0,0000018</w:t>
            </w:r>
          </w:p>
        </w:tc>
      </w:tr>
      <w:tr w:rsidR="00D37FF7" w:rsidRPr="00004F2B" w14:paraId="3C84C653"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4C45D160"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2016</w:t>
            </w:r>
          </w:p>
        </w:tc>
        <w:tc>
          <w:tcPr>
            <w:tcW w:w="1132" w:type="dxa"/>
            <w:tcBorders>
              <w:top w:val="single" w:sz="4" w:space="0" w:color="auto"/>
              <w:left w:val="single" w:sz="4" w:space="0" w:color="auto"/>
              <w:bottom w:val="single" w:sz="4" w:space="0" w:color="auto"/>
              <w:right w:val="single" w:sz="4" w:space="0" w:color="auto"/>
            </w:tcBorders>
            <w:vAlign w:val="center"/>
          </w:tcPr>
          <w:p w14:paraId="2D7E2751"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732" w:type="dxa"/>
            <w:tcBorders>
              <w:top w:val="single" w:sz="4" w:space="0" w:color="auto"/>
              <w:left w:val="single" w:sz="4" w:space="0" w:color="auto"/>
              <w:bottom w:val="single" w:sz="4" w:space="0" w:color="auto"/>
              <w:right w:val="single" w:sz="4" w:space="0" w:color="auto"/>
            </w:tcBorders>
            <w:vAlign w:val="center"/>
          </w:tcPr>
          <w:p w14:paraId="5BB7274A"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21,7</w:t>
            </w:r>
          </w:p>
        </w:tc>
        <w:tc>
          <w:tcPr>
            <w:tcW w:w="1422" w:type="dxa"/>
            <w:tcBorders>
              <w:top w:val="single" w:sz="4" w:space="0" w:color="auto"/>
              <w:left w:val="single" w:sz="4" w:space="0" w:color="auto"/>
              <w:bottom w:val="single" w:sz="4" w:space="0" w:color="auto"/>
              <w:right w:val="single" w:sz="4" w:space="0" w:color="auto"/>
            </w:tcBorders>
            <w:vAlign w:val="center"/>
          </w:tcPr>
          <w:p w14:paraId="1C6B2C0F"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306" w:type="dxa"/>
            <w:tcBorders>
              <w:top w:val="single" w:sz="4" w:space="0" w:color="auto"/>
              <w:left w:val="single" w:sz="4" w:space="0" w:color="auto"/>
              <w:bottom w:val="single" w:sz="4" w:space="0" w:color="auto"/>
              <w:right w:val="single" w:sz="4" w:space="0" w:color="auto"/>
            </w:tcBorders>
            <w:vAlign w:val="center"/>
          </w:tcPr>
          <w:p w14:paraId="5685FDAF"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1053</w:t>
            </w:r>
          </w:p>
        </w:tc>
        <w:tc>
          <w:tcPr>
            <w:tcW w:w="1520" w:type="dxa"/>
            <w:tcBorders>
              <w:top w:val="single" w:sz="4" w:space="0" w:color="auto"/>
              <w:left w:val="single" w:sz="4" w:space="0" w:color="auto"/>
              <w:bottom w:val="single" w:sz="4" w:space="0" w:color="auto"/>
              <w:right w:val="single" w:sz="4" w:space="0" w:color="auto"/>
            </w:tcBorders>
            <w:vAlign w:val="center"/>
          </w:tcPr>
          <w:p w14:paraId="6D62124A"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16,85</w:t>
            </w:r>
          </w:p>
        </w:tc>
        <w:tc>
          <w:tcPr>
            <w:tcW w:w="1448" w:type="dxa"/>
            <w:tcBorders>
              <w:top w:val="single" w:sz="4" w:space="0" w:color="auto"/>
              <w:left w:val="single" w:sz="4" w:space="0" w:color="auto"/>
              <w:bottom w:val="single" w:sz="4" w:space="0" w:color="auto"/>
              <w:right w:val="single" w:sz="4" w:space="0" w:color="auto"/>
            </w:tcBorders>
            <w:vAlign w:val="center"/>
          </w:tcPr>
          <w:p w14:paraId="66649A6A"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r>
      <w:tr w:rsidR="00D37FF7" w:rsidRPr="00004F2B" w14:paraId="48AAA193" w14:textId="77777777"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14:paraId="4CB9349F" w14:textId="77777777"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2017</w:t>
            </w:r>
          </w:p>
        </w:tc>
        <w:tc>
          <w:tcPr>
            <w:tcW w:w="1132" w:type="dxa"/>
            <w:tcBorders>
              <w:top w:val="single" w:sz="4" w:space="0" w:color="auto"/>
              <w:left w:val="single" w:sz="4" w:space="0" w:color="auto"/>
              <w:bottom w:val="single" w:sz="4" w:space="0" w:color="auto"/>
              <w:right w:val="single" w:sz="4" w:space="0" w:color="auto"/>
            </w:tcBorders>
            <w:vAlign w:val="center"/>
          </w:tcPr>
          <w:p w14:paraId="782482C3" w14:textId="77777777"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732" w:type="dxa"/>
            <w:tcBorders>
              <w:top w:val="single" w:sz="4" w:space="0" w:color="auto"/>
              <w:left w:val="single" w:sz="4" w:space="0" w:color="auto"/>
              <w:bottom w:val="single" w:sz="4" w:space="0" w:color="auto"/>
              <w:right w:val="single" w:sz="4" w:space="0" w:color="auto"/>
            </w:tcBorders>
            <w:vAlign w:val="center"/>
          </w:tcPr>
          <w:p w14:paraId="2BB96C3A" w14:textId="77777777"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21,07</w:t>
            </w:r>
          </w:p>
        </w:tc>
        <w:tc>
          <w:tcPr>
            <w:tcW w:w="1422" w:type="dxa"/>
            <w:tcBorders>
              <w:top w:val="single" w:sz="4" w:space="0" w:color="auto"/>
              <w:left w:val="single" w:sz="4" w:space="0" w:color="auto"/>
              <w:bottom w:val="single" w:sz="4" w:space="0" w:color="auto"/>
              <w:right w:val="single" w:sz="4" w:space="0" w:color="auto"/>
            </w:tcBorders>
            <w:vAlign w:val="center"/>
          </w:tcPr>
          <w:p w14:paraId="0379AA71" w14:textId="77777777"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306" w:type="dxa"/>
            <w:tcBorders>
              <w:top w:val="single" w:sz="4" w:space="0" w:color="auto"/>
              <w:left w:val="single" w:sz="4" w:space="0" w:color="auto"/>
              <w:bottom w:val="single" w:sz="4" w:space="0" w:color="auto"/>
              <w:right w:val="single" w:sz="4" w:space="0" w:color="auto"/>
            </w:tcBorders>
            <w:vAlign w:val="center"/>
          </w:tcPr>
          <w:p w14:paraId="6D8C5B75" w14:textId="77777777"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1021</w:t>
            </w:r>
          </w:p>
        </w:tc>
        <w:tc>
          <w:tcPr>
            <w:tcW w:w="1520" w:type="dxa"/>
            <w:tcBorders>
              <w:top w:val="single" w:sz="4" w:space="0" w:color="auto"/>
              <w:left w:val="single" w:sz="4" w:space="0" w:color="auto"/>
              <w:bottom w:val="single" w:sz="4" w:space="0" w:color="auto"/>
              <w:right w:val="single" w:sz="4" w:space="0" w:color="auto"/>
            </w:tcBorders>
            <w:vAlign w:val="center"/>
          </w:tcPr>
          <w:p w14:paraId="3C9D905D" w14:textId="77777777"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16,46</w:t>
            </w:r>
          </w:p>
        </w:tc>
        <w:tc>
          <w:tcPr>
            <w:tcW w:w="1448" w:type="dxa"/>
            <w:tcBorders>
              <w:top w:val="single" w:sz="4" w:space="0" w:color="auto"/>
              <w:left w:val="single" w:sz="4" w:space="0" w:color="auto"/>
              <w:bottom w:val="single" w:sz="4" w:space="0" w:color="auto"/>
              <w:right w:val="single" w:sz="4" w:space="0" w:color="auto"/>
            </w:tcBorders>
            <w:vAlign w:val="center"/>
          </w:tcPr>
          <w:p w14:paraId="03B8192E" w14:textId="77777777"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r>
    </w:tbl>
    <w:p w14:paraId="55055027" w14:textId="77777777" w:rsidR="00D37FF7" w:rsidRPr="00AE060D" w:rsidRDefault="00D37FF7" w:rsidP="00004F2B">
      <w:pPr>
        <w:shd w:val="clear" w:color="auto" w:fill="FFFFFF"/>
        <w:spacing w:after="0" w:line="240" w:lineRule="auto"/>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викиди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пересувних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джерел</w:t>
      </w:r>
      <w:proofErr w:type="spellEnd"/>
      <w:r w:rsidRPr="00AE060D">
        <w:rPr>
          <w:rFonts w:ascii="Times New Roman" w:eastAsia="Times New Roman" w:hAnsi="Times New Roman" w:cs="Times New Roman"/>
          <w:sz w:val="28"/>
          <w:szCs w:val="28"/>
          <w:lang w:eastAsia="ru-RU"/>
        </w:rPr>
        <w:t xml:space="preserve"> за 2017 </w:t>
      </w:r>
      <w:proofErr w:type="spellStart"/>
      <w:r w:rsidRPr="00AE060D">
        <w:rPr>
          <w:rFonts w:ascii="Times New Roman" w:eastAsia="Times New Roman" w:hAnsi="Times New Roman" w:cs="Times New Roman"/>
          <w:sz w:val="28"/>
          <w:szCs w:val="28"/>
          <w:lang w:eastAsia="ru-RU"/>
        </w:rPr>
        <w:t>рік</w:t>
      </w:r>
      <w:proofErr w:type="spellEnd"/>
      <w:r w:rsidRPr="00AE060D">
        <w:rPr>
          <w:rFonts w:ascii="Times New Roman" w:eastAsia="Times New Roman" w:hAnsi="Times New Roman" w:cs="Times New Roman"/>
          <w:sz w:val="28"/>
          <w:szCs w:val="28"/>
          <w:lang w:eastAsia="ru-RU"/>
        </w:rPr>
        <w:t xml:space="preserve"> в Головному </w:t>
      </w:r>
      <w:proofErr w:type="spellStart"/>
      <w:r w:rsidRPr="00AE060D">
        <w:rPr>
          <w:rFonts w:ascii="Times New Roman" w:eastAsia="Times New Roman" w:hAnsi="Times New Roman" w:cs="Times New Roman"/>
          <w:sz w:val="28"/>
          <w:szCs w:val="28"/>
          <w:lang w:eastAsia="ru-RU"/>
        </w:rPr>
        <w:t>управлінні</w:t>
      </w:r>
      <w:proofErr w:type="spellEnd"/>
      <w:r w:rsidRPr="00AE060D">
        <w:rPr>
          <w:rFonts w:ascii="Times New Roman" w:eastAsia="Times New Roman" w:hAnsi="Times New Roman" w:cs="Times New Roman"/>
          <w:sz w:val="28"/>
          <w:szCs w:val="28"/>
          <w:lang w:eastAsia="ru-RU"/>
        </w:rPr>
        <w:t xml:space="preserve"> статистики в </w:t>
      </w:r>
      <w:proofErr w:type="spellStart"/>
      <w:r w:rsidRPr="00AE060D">
        <w:rPr>
          <w:rFonts w:ascii="Times New Roman" w:eastAsia="Times New Roman" w:hAnsi="Times New Roman" w:cs="Times New Roman"/>
          <w:sz w:val="28"/>
          <w:szCs w:val="28"/>
          <w:lang w:eastAsia="ru-RU"/>
        </w:rPr>
        <w:t>Хмельницькій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відсутні</w:t>
      </w:r>
      <w:proofErr w:type="spellEnd"/>
      <w:r w:rsidRPr="00AE060D">
        <w:rPr>
          <w:rFonts w:ascii="Times New Roman" w:eastAsia="Times New Roman" w:hAnsi="Times New Roman" w:cs="Times New Roman"/>
          <w:sz w:val="28"/>
          <w:szCs w:val="28"/>
          <w:lang w:eastAsia="ru-RU"/>
        </w:rPr>
        <w:t xml:space="preserve">, так як не </w:t>
      </w:r>
      <w:proofErr w:type="spellStart"/>
      <w:r w:rsidRPr="00AE060D">
        <w:rPr>
          <w:rFonts w:ascii="Times New Roman" w:eastAsia="Times New Roman" w:hAnsi="Times New Roman" w:cs="Times New Roman"/>
          <w:sz w:val="28"/>
          <w:szCs w:val="28"/>
          <w:lang w:eastAsia="ru-RU"/>
        </w:rPr>
        <w:t>входять</w:t>
      </w:r>
      <w:proofErr w:type="spellEnd"/>
      <w:r w:rsidRPr="00AE060D">
        <w:rPr>
          <w:rFonts w:ascii="Times New Roman" w:eastAsia="Times New Roman" w:hAnsi="Times New Roman" w:cs="Times New Roman"/>
          <w:sz w:val="28"/>
          <w:szCs w:val="28"/>
          <w:lang w:eastAsia="ru-RU"/>
        </w:rPr>
        <w:t xml:space="preserve"> до плану </w:t>
      </w:r>
      <w:proofErr w:type="spellStart"/>
      <w:r w:rsidRPr="00AE060D">
        <w:rPr>
          <w:rFonts w:ascii="Times New Roman" w:eastAsia="Times New Roman" w:hAnsi="Times New Roman" w:cs="Times New Roman"/>
          <w:sz w:val="28"/>
          <w:szCs w:val="28"/>
          <w:lang w:eastAsia="ru-RU"/>
        </w:rPr>
        <w:t>робіт</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Держкомстату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України</w:t>
      </w:r>
      <w:proofErr w:type="spellEnd"/>
      <w:r w:rsidRPr="00AE060D">
        <w:rPr>
          <w:rFonts w:ascii="Times New Roman" w:eastAsia="Times New Roman" w:hAnsi="Times New Roman" w:cs="Times New Roman"/>
          <w:sz w:val="28"/>
          <w:szCs w:val="28"/>
          <w:lang w:eastAsia="ru-RU"/>
        </w:rPr>
        <w:t>.</w:t>
      </w:r>
    </w:p>
    <w:p w14:paraId="47E0DA82" w14:textId="77777777" w:rsidR="00D37FF7" w:rsidRPr="00AE060D" w:rsidRDefault="007F595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hAnsi="Times New Roman" w:cs="Times New Roman"/>
          <w:noProof/>
          <w:color w:val="FF0000"/>
          <w:sz w:val="28"/>
          <w:szCs w:val="28"/>
          <w:lang w:eastAsia="ru-RU"/>
        </w:rPr>
        <w:drawing>
          <wp:inline distT="0" distB="0" distL="0" distR="0" wp14:anchorId="429C13D2" wp14:editId="78B14111">
            <wp:extent cx="5670550" cy="2098964"/>
            <wp:effectExtent l="0" t="0" r="635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6">
                      <a:extLst>
                        <a:ext uri="{28A0092B-C50C-407E-A947-70E740481C1C}">
                          <a14:useLocalDpi xmlns:a14="http://schemas.microsoft.com/office/drawing/2010/main" val="0"/>
                        </a:ext>
                      </a:extLst>
                    </a:blip>
                    <a:srcRect l="8521" b="9227"/>
                    <a:stretch>
                      <a:fillRect/>
                    </a:stretch>
                  </pic:blipFill>
                  <pic:spPr bwMode="auto">
                    <a:xfrm>
                      <a:off x="0" y="0"/>
                      <a:ext cx="5670550" cy="2098964"/>
                    </a:xfrm>
                    <a:prstGeom prst="rect">
                      <a:avLst/>
                    </a:prstGeom>
                    <a:noFill/>
                    <a:ln>
                      <a:noFill/>
                    </a:ln>
                  </pic:spPr>
                </pic:pic>
              </a:graphicData>
            </a:graphic>
          </wp:inline>
        </w:drawing>
      </w:r>
    </w:p>
    <w:p w14:paraId="182B8E1D" w14:textId="77777777" w:rsidR="00D37FF7" w:rsidRPr="00AE060D" w:rsidRDefault="00D37FF7" w:rsidP="00BC1689">
      <w:pPr>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1F30C0">
        <w:rPr>
          <w:rFonts w:ascii="Times New Roman" w:eastAsia="Times New Roman" w:hAnsi="Times New Roman" w:cs="Times New Roman"/>
          <w:b/>
          <w:sz w:val="28"/>
          <w:szCs w:val="28"/>
          <w:lang w:val="uk-UA" w:eastAsia="ru-RU"/>
        </w:rPr>
        <w:t>80</w:t>
      </w:r>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Динаміка</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викидів</w:t>
      </w:r>
      <w:proofErr w:type="spellEnd"/>
      <w:r w:rsidRPr="00AE060D">
        <w:rPr>
          <w:rFonts w:ascii="Times New Roman" w:eastAsia="Times New Roman" w:hAnsi="Times New Roman" w:cs="Times New Roman"/>
          <w:b/>
          <w:sz w:val="28"/>
          <w:szCs w:val="28"/>
          <w:lang w:eastAsia="ru-RU"/>
        </w:rPr>
        <w:t xml:space="preserve"> у </w:t>
      </w:r>
      <w:proofErr w:type="spellStart"/>
      <w:r w:rsidRPr="00AE060D">
        <w:rPr>
          <w:rFonts w:ascii="Times New Roman" w:eastAsia="Times New Roman" w:hAnsi="Times New Roman" w:cs="Times New Roman"/>
          <w:b/>
          <w:sz w:val="28"/>
          <w:szCs w:val="28"/>
          <w:lang w:eastAsia="ru-RU"/>
        </w:rPr>
        <w:t>атмосферне</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повітря</w:t>
      </w:r>
      <w:proofErr w:type="spellEnd"/>
    </w:p>
    <w:p w14:paraId="59F79CB1" w14:textId="77777777" w:rsidR="00D37FF7" w:rsidRPr="00B34BC2" w:rsidRDefault="00B34BC2" w:rsidP="00F030CC">
      <w:pPr>
        <w:spacing w:before="120"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2017 році найбільшу частку у сумарному</w:t>
      </w:r>
      <w:r w:rsidR="00D37FF7" w:rsidRPr="00B34BC2">
        <w:rPr>
          <w:rFonts w:ascii="Times New Roman" w:eastAsia="Times New Roman" w:hAnsi="Times New Roman" w:cs="Times New Roman"/>
          <w:sz w:val="28"/>
          <w:szCs w:val="28"/>
          <w:lang w:val="uk-UA" w:eastAsia="ru-RU"/>
        </w:rPr>
        <w:t xml:space="preserve"> викид</w:t>
      </w:r>
      <w:r>
        <w:rPr>
          <w:rFonts w:ascii="Times New Roman" w:eastAsia="Times New Roman" w:hAnsi="Times New Roman" w:cs="Times New Roman"/>
          <w:sz w:val="28"/>
          <w:szCs w:val="28"/>
          <w:lang w:val="uk-UA" w:eastAsia="ru-RU"/>
        </w:rPr>
        <w:t>і</w:t>
      </w:r>
      <w:r w:rsidR="00D37FF7" w:rsidRPr="00B34BC2">
        <w:rPr>
          <w:rFonts w:ascii="Times New Roman" w:eastAsia="Times New Roman" w:hAnsi="Times New Roman" w:cs="Times New Roman"/>
          <w:sz w:val="28"/>
          <w:szCs w:val="28"/>
          <w:lang w:val="uk-UA" w:eastAsia="ru-RU"/>
        </w:rPr>
        <w:t xml:space="preserve"> забруднюючих речовин в атмосферне повітря від стаціонарних джерел </w:t>
      </w:r>
      <w:r>
        <w:rPr>
          <w:rFonts w:ascii="Times New Roman" w:eastAsia="Times New Roman" w:hAnsi="Times New Roman" w:cs="Times New Roman"/>
          <w:sz w:val="28"/>
          <w:szCs w:val="28"/>
          <w:lang w:val="uk-UA" w:eastAsia="ru-RU"/>
        </w:rPr>
        <w:t>містить</w:t>
      </w:r>
      <w:r w:rsidR="00D37FF7" w:rsidRPr="00B34BC2">
        <w:rPr>
          <w:rFonts w:ascii="Times New Roman" w:eastAsia="Times New Roman" w:hAnsi="Times New Roman" w:cs="Times New Roman"/>
          <w:sz w:val="28"/>
          <w:szCs w:val="28"/>
          <w:lang w:val="uk-UA" w:eastAsia="ru-RU"/>
        </w:rPr>
        <w:t xml:space="preserve"> оксид вуглецю  6,024 тис. </w:t>
      </w:r>
      <w:proofErr w:type="spellStart"/>
      <w:r w:rsidR="00D37FF7" w:rsidRPr="00B34BC2">
        <w:rPr>
          <w:rFonts w:ascii="Times New Roman" w:eastAsia="Times New Roman" w:hAnsi="Times New Roman" w:cs="Times New Roman"/>
          <w:sz w:val="28"/>
          <w:szCs w:val="28"/>
          <w:lang w:val="uk-UA" w:eastAsia="ru-RU"/>
        </w:rPr>
        <w:t>тонн</w:t>
      </w:r>
      <w:proofErr w:type="spellEnd"/>
      <w:r w:rsidR="00D37FF7" w:rsidRPr="00B34BC2">
        <w:rPr>
          <w:rFonts w:ascii="Times New Roman" w:eastAsia="Times New Roman" w:hAnsi="Times New Roman" w:cs="Times New Roman"/>
          <w:sz w:val="28"/>
          <w:szCs w:val="28"/>
          <w:lang w:val="uk-UA" w:eastAsia="ru-RU"/>
        </w:rPr>
        <w:t xml:space="preserve"> та діоксид азоту – 5,272 тис. </w:t>
      </w:r>
      <w:proofErr w:type="spellStart"/>
      <w:r w:rsidR="00D37FF7" w:rsidRPr="00B34BC2">
        <w:rPr>
          <w:rFonts w:ascii="Times New Roman" w:eastAsia="Times New Roman" w:hAnsi="Times New Roman" w:cs="Times New Roman"/>
          <w:sz w:val="28"/>
          <w:szCs w:val="28"/>
          <w:lang w:val="uk-UA" w:eastAsia="ru-RU"/>
        </w:rPr>
        <w:t>тонн</w:t>
      </w:r>
      <w:proofErr w:type="spellEnd"/>
      <w:r w:rsidR="00D37FF7" w:rsidRPr="00B34BC2">
        <w:rPr>
          <w:rFonts w:ascii="Times New Roman" w:eastAsia="Times New Roman" w:hAnsi="Times New Roman" w:cs="Times New Roman"/>
          <w:sz w:val="28"/>
          <w:szCs w:val="28"/>
          <w:lang w:val="uk-UA" w:eastAsia="ru-RU"/>
        </w:rPr>
        <w:t>.</w:t>
      </w:r>
    </w:p>
    <w:p w14:paraId="0B4307F3" w14:textId="77777777" w:rsidR="00D37FF7" w:rsidRPr="00AE060D" w:rsidRDefault="00D37FF7" w:rsidP="00004F2B">
      <w:pPr>
        <w:spacing w:after="0" w:line="240" w:lineRule="auto"/>
        <w:ind w:firstLine="709"/>
        <w:jc w:val="both"/>
        <w:rPr>
          <w:rFonts w:ascii="Times New Roman" w:hAnsi="Times New Roman" w:cs="Times New Roman"/>
          <w:iCs/>
          <w:sz w:val="28"/>
          <w:szCs w:val="28"/>
        </w:rPr>
      </w:pPr>
      <w:proofErr w:type="spellStart"/>
      <w:r w:rsidRPr="00AE060D">
        <w:rPr>
          <w:rFonts w:ascii="Times New Roman" w:hAnsi="Times New Roman" w:cs="Times New Roman"/>
          <w:iCs/>
          <w:sz w:val="28"/>
          <w:szCs w:val="28"/>
        </w:rPr>
        <w:t>Викиди</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діоксиду</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сірки</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зменшилися</w:t>
      </w:r>
      <w:proofErr w:type="spellEnd"/>
      <w:r w:rsidRPr="00AE060D">
        <w:rPr>
          <w:rFonts w:ascii="Times New Roman" w:hAnsi="Times New Roman" w:cs="Times New Roman"/>
          <w:iCs/>
          <w:sz w:val="28"/>
          <w:szCs w:val="28"/>
        </w:rPr>
        <w:t xml:space="preserve"> на 1,099 тис. тонн, по </w:t>
      </w:r>
      <w:proofErr w:type="spellStart"/>
      <w:r w:rsidRPr="00AE060D">
        <w:rPr>
          <w:rFonts w:ascii="Times New Roman" w:hAnsi="Times New Roman" w:cs="Times New Roman"/>
          <w:iCs/>
          <w:sz w:val="28"/>
          <w:szCs w:val="28"/>
        </w:rPr>
        <w:t>речовинах</w:t>
      </w:r>
      <w:proofErr w:type="spellEnd"/>
      <w:r w:rsidRPr="00AE060D">
        <w:rPr>
          <w:rFonts w:ascii="Times New Roman" w:hAnsi="Times New Roman" w:cs="Times New Roman"/>
          <w:iCs/>
          <w:sz w:val="28"/>
          <w:szCs w:val="28"/>
        </w:rPr>
        <w:t xml:space="preserve"> у </w:t>
      </w:r>
      <w:proofErr w:type="spellStart"/>
      <w:r w:rsidRPr="00AE060D">
        <w:rPr>
          <w:rFonts w:ascii="Times New Roman" w:hAnsi="Times New Roman" w:cs="Times New Roman"/>
          <w:iCs/>
          <w:sz w:val="28"/>
          <w:szCs w:val="28"/>
        </w:rPr>
        <w:t>вигляді</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суспендованих</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т</w:t>
      </w:r>
      <w:r w:rsidR="00B34BC2">
        <w:rPr>
          <w:rFonts w:ascii="Times New Roman" w:hAnsi="Times New Roman" w:cs="Times New Roman"/>
          <w:iCs/>
          <w:sz w:val="28"/>
          <w:szCs w:val="28"/>
        </w:rPr>
        <w:t>вердих</w:t>
      </w:r>
      <w:proofErr w:type="spellEnd"/>
      <w:r w:rsidR="00B34BC2">
        <w:rPr>
          <w:rFonts w:ascii="Times New Roman" w:hAnsi="Times New Roman" w:cs="Times New Roman"/>
          <w:iCs/>
          <w:sz w:val="28"/>
          <w:szCs w:val="28"/>
        </w:rPr>
        <w:t xml:space="preserve"> </w:t>
      </w:r>
      <w:proofErr w:type="spellStart"/>
      <w:r w:rsidR="00B34BC2">
        <w:rPr>
          <w:rFonts w:ascii="Times New Roman" w:hAnsi="Times New Roman" w:cs="Times New Roman"/>
          <w:iCs/>
          <w:sz w:val="28"/>
          <w:szCs w:val="28"/>
        </w:rPr>
        <w:t>частинок</w:t>
      </w:r>
      <w:proofErr w:type="spellEnd"/>
      <w:r w:rsidR="00B34BC2">
        <w:rPr>
          <w:rFonts w:ascii="Times New Roman" w:hAnsi="Times New Roman" w:cs="Times New Roman"/>
          <w:iCs/>
          <w:sz w:val="28"/>
          <w:szCs w:val="28"/>
        </w:rPr>
        <w:t xml:space="preserve"> – на 0,155 </w:t>
      </w:r>
      <w:proofErr w:type="spellStart"/>
      <w:r w:rsidR="00B34BC2">
        <w:rPr>
          <w:rFonts w:ascii="Times New Roman" w:hAnsi="Times New Roman" w:cs="Times New Roman"/>
          <w:iCs/>
          <w:sz w:val="28"/>
          <w:szCs w:val="28"/>
        </w:rPr>
        <w:t>тис.</w:t>
      </w:r>
      <w:r w:rsidRPr="00AE060D">
        <w:rPr>
          <w:rFonts w:ascii="Times New Roman" w:hAnsi="Times New Roman" w:cs="Times New Roman"/>
          <w:iCs/>
          <w:sz w:val="28"/>
          <w:szCs w:val="28"/>
        </w:rPr>
        <w:t>тонн</w:t>
      </w:r>
      <w:proofErr w:type="spellEnd"/>
      <w:r w:rsidRPr="00AE060D">
        <w:rPr>
          <w:rFonts w:ascii="Times New Roman" w:hAnsi="Times New Roman" w:cs="Times New Roman"/>
          <w:iCs/>
          <w:sz w:val="28"/>
          <w:szCs w:val="28"/>
        </w:rPr>
        <w:t xml:space="preserve">, по </w:t>
      </w:r>
      <w:proofErr w:type="spellStart"/>
      <w:r w:rsidRPr="00AE060D">
        <w:rPr>
          <w:rFonts w:ascii="Times New Roman" w:hAnsi="Times New Roman" w:cs="Times New Roman"/>
          <w:iCs/>
          <w:sz w:val="28"/>
          <w:szCs w:val="28"/>
        </w:rPr>
        <w:t>неметанованим</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летким</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органічним</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сполукам</w:t>
      </w:r>
      <w:proofErr w:type="spellEnd"/>
      <w:r w:rsidRPr="00AE060D">
        <w:rPr>
          <w:rFonts w:ascii="Times New Roman" w:hAnsi="Times New Roman" w:cs="Times New Roman"/>
          <w:iCs/>
          <w:sz w:val="28"/>
          <w:szCs w:val="28"/>
        </w:rPr>
        <w:t xml:space="preserve"> – на 0,153 тис. тонн. </w:t>
      </w:r>
      <w:proofErr w:type="spellStart"/>
      <w:r w:rsidRPr="00AE060D">
        <w:rPr>
          <w:rFonts w:ascii="Times New Roman" w:hAnsi="Times New Roman" w:cs="Times New Roman"/>
          <w:iCs/>
          <w:sz w:val="28"/>
          <w:szCs w:val="28"/>
        </w:rPr>
        <w:t>Збільшення</w:t>
      </w:r>
      <w:proofErr w:type="spellEnd"/>
      <w:r w:rsidRPr="00AE060D">
        <w:rPr>
          <w:rFonts w:ascii="Times New Roman" w:hAnsi="Times New Roman" w:cs="Times New Roman"/>
          <w:iCs/>
          <w:sz w:val="28"/>
          <w:szCs w:val="28"/>
        </w:rPr>
        <w:t xml:space="preserve"> </w:t>
      </w:r>
      <w:proofErr w:type="spellStart"/>
      <w:r w:rsidRPr="00AE060D">
        <w:rPr>
          <w:rFonts w:ascii="Times New Roman" w:hAnsi="Times New Roman" w:cs="Times New Roman"/>
          <w:iCs/>
          <w:sz w:val="28"/>
          <w:szCs w:val="28"/>
        </w:rPr>
        <w:t>відбулось</w:t>
      </w:r>
      <w:proofErr w:type="spellEnd"/>
      <w:r w:rsidRPr="00AE060D">
        <w:rPr>
          <w:rFonts w:ascii="Times New Roman" w:hAnsi="Times New Roman" w:cs="Times New Roman"/>
          <w:iCs/>
          <w:sz w:val="28"/>
          <w:szCs w:val="28"/>
        </w:rPr>
        <w:t xml:space="preserve"> по </w:t>
      </w:r>
      <w:r w:rsidRPr="00AE060D">
        <w:rPr>
          <w:rFonts w:ascii="Times New Roman" w:hAnsi="Times New Roman" w:cs="Times New Roman"/>
          <w:iCs/>
          <w:sz w:val="28"/>
          <w:szCs w:val="28"/>
        </w:rPr>
        <w:lastRenderedPageBreak/>
        <w:t>оксидах азоту – на 0,157 тис. тонн, по</w:t>
      </w:r>
      <w:r w:rsidRPr="00AE060D">
        <w:rPr>
          <w:rFonts w:ascii="Times New Roman" w:hAnsi="Times New Roman" w:cs="Times New Roman"/>
          <w:sz w:val="28"/>
          <w:szCs w:val="28"/>
        </w:rPr>
        <w:t xml:space="preserve"> </w:t>
      </w:r>
      <w:r w:rsidRPr="00AE060D">
        <w:rPr>
          <w:rFonts w:ascii="Times New Roman" w:hAnsi="Times New Roman" w:cs="Times New Roman"/>
          <w:iCs/>
          <w:sz w:val="28"/>
          <w:szCs w:val="28"/>
        </w:rPr>
        <w:t xml:space="preserve">оксиду </w:t>
      </w:r>
      <w:proofErr w:type="spellStart"/>
      <w:r w:rsidRPr="00AE060D">
        <w:rPr>
          <w:rFonts w:ascii="Times New Roman" w:hAnsi="Times New Roman" w:cs="Times New Roman"/>
          <w:iCs/>
          <w:sz w:val="28"/>
          <w:szCs w:val="28"/>
        </w:rPr>
        <w:t>вуглецю</w:t>
      </w:r>
      <w:proofErr w:type="spellEnd"/>
      <w:r w:rsidRPr="00AE060D">
        <w:rPr>
          <w:rFonts w:ascii="Times New Roman" w:hAnsi="Times New Roman" w:cs="Times New Roman"/>
          <w:iCs/>
          <w:sz w:val="28"/>
          <w:szCs w:val="28"/>
        </w:rPr>
        <w:t xml:space="preserve"> – на 0,384 тис. тонн у </w:t>
      </w:r>
      <w:proofErr w:type="spellStart"/>
      <w:r w:rsidRPr="00AE060D">
        <w:rPr>
          <w:rFonts w:ascii="Times New Roman" w:hAnsi="Times New Roman" w:cs="Times New Roman"/>
          <w:iCs/>
          <w:sz w:val="28"/>
          <w:szCs w:val="28"/>
        </w:rPr>
        <w:t>порівнянні</w:t>
      </w:r>
      <w:proofErr w:type="spellEnd"/>
      <w:r w:rsidRPr="00AE060D">
        <w:rPr>
          <w:rFonts w:ascii="Times New Roman" w:hAnsi="Times New Roman" w:cs="Times New Roman"/>
          <w:iCs/>
          <w:sz w:val="28"/>
          <w:szCs w:val="28"/>
        </w:rPr>
        <w:t xml:space="preserve"> з </w:t>
      </w:r>
      <w:proofErr w:type="spellStart"/>
      <w:r w:rsidRPr="00AE060D">
        <w:rPr>
          <w:rFonts w:ascii="Times New Roman" w:hAnsi="Times New Roman" w:cs="Times New Roman"/>
          <w:iCs/>
          <w:sz w:val="28"/>
          <w:szCs w:val="28"/>
        </w:rPr>
        <w:t>попереднім</w:t>
      </w:r>
      <w:proofErr w:type="spellEnd"/>
      <w:r w:rsidRPr="00AE060D">
        <w:rPr>
          <w:rFonts w:ascii="Times New Roman" w:hAnsi="Times New Roman" w:cs="Times New Roman"/>
          <w:iCs/>
          <w:sz w:val="28"/>
          <w:szCs w:val="28"/>
        </w:rPr>
        <w:t xml:space="preserve"> роком. </w:t>
      </w:r>
    </w:p>
    <w:p w14:paraId="259499FF" w14:textId="77777777" w:rsidR="00D37FF7" w:rsidRPr="00AE060D" w:rsidRDefault="00D37FF7" w:rsidP="00004F2B">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Спостереження</w:t>
      </w:r>
      <w:proofErr w:type="spellEnd"/>
      <w:r w:rsidRPr="00AE060D">
        <w:rPr>
          <w:rFonts w:ascii="Times New Roman" w:eastAsia="Times New Roman" w:hAnsi="Times New Roman" w:cs="Times New Roman"/>
          <w:sz w:val="28"/>
          <w:szCs w:val="28"/>
          <w:lang w:eastAsia="ru-RU"/>
        </w:rPr>
        <w:t xml:space="preserve"> за станом атмосферного </w:t>
      </w:r>
      <w:proofErr w:type="spellStart"/>
      <w:r w:rsidRPr="00AE060D">
        <w:rPr>
          <w:rFonts w:ascii="Times New Roman" w:eastAsia="Times New Roman" w:hAnsi="Times New Roman" w:cs="Times New Roman"/>
          <w:sz w:val="28"/>
          <w:szCs w:val="28"/>
          <w:lang w:eastAsia="ru-RU"/>
        </w:rPr>
        <w:t>повітря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проводяться</w:t>
      </w:r>
      <w:proofErr w:type="spellEnd"/>
      <w:r w:rsidRPr="00AE060D">
        <w:rPr>
          <w:rFonts w:ascii="Times New Roman" w:eastAsia="Times New Roman" w:hAnsi="Times New Roman" w:cs="Times New Roman"/>
          <w:sz w:val="28"/>
          <w:szCs w:val="28"/>
          <w:lang w:eastAsia="ru-RU"/>
        </w:rPr>
        <w:t>:</w:t>
      </w:r>
    </w:p>
    <w:p w14:paraId="50E47F43" w14:textId="77777777" w:rsidR="00D37FF7" w:rsidRPr="00AE060D" w:rsidRDefault="00D37FF7" w:rsidP="00113E2C">
      <w:pPr>
        <w:tabs>
          <w:tab w:val="left" w:pos="993"/>
        </w:tabs>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Хмельницьким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обласним</w:t>
      </w:r>
      <w:proofErr w:type="spellEnd"/>
      <w:r w:rsidRPr="00AE060D">
        <w:rPr>
          <w:rFonts w:ascii="Times New Roman" w:eastAsia="Times New Roman" w:hAnsi="Times New Roman" w:cs="Times New Roman"/>
          <w:sz w:val="28"/>
          <w:szCs w:val="28"/>
          <w:lang w:eastAsia="ru-RU"/>
        </w:rPr>
        <w:t xml:space="preserve"> центром з </w:t>
      </w:r>
      <w:proofErr w:type="spellStart"/>
      <w:r w:rsidRPr="00AE060D">
        <w:rPr>
          <w:rFonts w:ascii="Times New Roman" w:eastAsia="Times New Roman" w:hAnsi="Times New Roman" w:cs="Times New Roman"/>
          <w:sz w:val="28"/>
          <w:szCs w:val="28"/>
          <w:lang w:eastAsia="ru-RU"/>
        </w:rPr>
        <w:t>гідрометеорології</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двох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стаціонарних</w:t>
      </w:r>
      <w:proofErr w:type="spellEnd"/>
      <w:r w:rsidRPr="00AE060D">
        <w:rPr>
          <w:rFonts w:ascii="Times New Roman" w:eastAsia="Times New Roman" w:hAnsi="Times New Roman" w:cs="Times New Roman"/>
          <w:sz w:val="28"/>
          <w:szCs w:val="28"/>
          <w:lang w:eastAsia="ru-RU"/>
        </w:rPr>
        <w:t xml:space="preserve"> постах </w:t>
      </w:r>
      <w:r w:rsidR="00B34BC2">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м. </w:t>
      </w:r>
      <w:proofErr w:type="spellStart"/>
      <w:r w:rsidRPr="00AE060D">
        <w:rPr>
          <w:rFonts w:ascii="Times New Roman" w:eastAsia="Times New Roman" w:hAnsi="Times New Roman" w:cs="Times New Roman"/>
          <w:sz w:val="28"/>
          <w:szCs w:val="28"/>
          <w:lang w:eastAsia="ru-RU"/>
        </w:rPr>
        <w:t>Хмельницьк</w:t>
      </w:r>
      <w:r w:rsidR="0054648C">
        <w:rPr>
          <w:rFonts w:ascii="Times New Roman" w:eastAsia="Times New Roman" w:hAnsi="Times New Roman" w:cs="Times New Roman"/>
          <w:sz w:val="28"/>
          <w:szCs w:val="28"/>
          <w:lang w:val="uk-UA" w:eastAsia="ru-RU"/>
        </w:rPr>
        <w:t>ий</w:t>
      </w:r>
      <w:proofErr w:type="spellEnd"/>
      <w:r w:rsidRPr="00AE060D">
        <w:rPr>
          <w:rFonts w:ascii="Times New Roman" w:eastAsia="Times New Roman" w:hAnsi="Times New Roman" w:cs="Times New Roman"/>
          <w:sz w:val="28"/>
          <w:szCs w:val="28"/>
          <w:lang w:eastAsia="ru-RU"/>
        </w:rPr>
        <w:t xml:space="preserve"> за 9 </w:t>
      </w:r>
      <w:proofErr w:type="spellStart"/>
      <w:r w:rsidRPr="00AE060D">
        <w:rPr>
          <w:rFonts w:ascii="Times New Roman" w:eastAsia="Times New Roman" w:hAnsi="Times New Roman" w:cs="Times New Roman"/>
          <w:sz w:val="28"/>
          <w:szCs w:val="28"/>
          <w:lang w:eastAsia="ru-RU"/>
        </w:rPr>
        <w:t>інгредієнтами</w:t>
      </w:r>
      <w:proofErr w:type="spellEnd"/>
      <w:r w:rsidRPr="00AE060D">
        <w:rPr>
          <w:rFonts w:ascii="Times New Roman" w:eastAsia="Times New Roman" w:hAnsi="Times New Roman" w:cs="Times New Roman"/>
          <w:sz w:val="28"/>
          <w:szCs w:val="28"/>
          <w:lang w:eastAsia="ru-RU"/>
        </w:rPr>
        <w:t xml:space="preserve"> (пил, </w:t>
      </w:r>
      <w:proofErr w:type="spellStart"/>
      <w:r w:rsidRPr="00AE060D">
        <w:rPr>
          <w:rFonts w:ascii="Times New Roman" w:eastAsia="Times New Roman" w:hAnsi="Times New Roman" w:cs="Times New Roman"/>
          <w:sz w:val="28"/>
          <w:szCs w:val="28"/>
          <w:lang w:eastAsia="ru-RU"/>
        </w:rPr>
        <w:t>діоксид</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сірки</w:t>
      </w:r>
      <w:proofErr w:type="spellEnd"/>
      <w:r w:rsidRPr="00AE060D">
        <w:rPr>
          <w:rFonts w:ascii="Times New Roman" w:eastAsia="Times New Roman" w:hAnsi="Times New Roman" w:cs="Times New Roman"/>
          <w:sz w:val="28"/>
          <w:szCs w:val="28"/>
          <w:lang w:eastAsia="ru-RU"/>
        </w:rPr>
        <w:t xml:space="preserve">, оксид </w:t>
      </w:r>
      <w:proofErr w:type="spellStart"/>
      <w:r w:rsidRPr="00AE060D">
        <w:rPr>
          <w:rFonts w:ascii="Times New Roman" w:eastAsia="Times New Roman" w:hAnsi="Times New Roman" w:cs="Times New Roman"/>
          <w:sz w:val="28"/>
          <w:szCs w:val="28"/>
          <w:lang w:eastAsia="ru-RU"/>
        </w:rPr>
        <w:t>вуглецю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діоксид</w:t>
      </w:r>
      <w:proofErr w:type="spellEnd"/>
      <w:r w:rsidRPr="00AE060D">
        <w:rPr>
          <w:rFonts w:ascii="Times New Roman" w:eastAsia="Times New Roman" w:hAnsi="Times New Roman" w:cs="Times New Roman"/>
          <w:sz w:val="28"/>
          <w:szCs w:val="28"/>
          <w:lang w:eastAsia="ru-RU"/>
        </w:rPr>
        <w:t xml:space="preserve"> азоту, оксид азоту, фенол, </w:t>
      </w:r>
      <w:proofErr w:type="spellStart"/>
      <w:r w:rsidRPr="00AE060D">
        <w:rPr>
          <w:rFonts w:ascii="Times New Roman" w:eastAsia="Times New Roman" w:hAnsi="Times New Roman" w:cs="Times New Roman"/>
          <w:sz w:val="28"/>
          <w:szCs w:val="28"/>
          <w:lang w:eastAsia="ru-RU"/>
        </w:rPr>
        <w:t>хлороводень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аміак</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формальдегід</w:t>
      </w:r>
      <w:proofErr w:type="spellEnd"/>
      <w:r w:rsidRPr="00AE060D">
        <w:rPr>
          <w:rFonts w:ascii="Times New Roman" w:eastAsia="Times New Roman" w:hAnsi="Times New Roman" w:cs="Times New Roman"/>
          <w:sz w:val="28"/>
          <w:szCs w:val="28"/>
          <w:lang w:eastAsia="ru-RU"/>
        </w:rPr>
        <w:t>);</w:t>
      </w:r>
    </w:p>
    <w:p w14:paraId="68F30CF2" w14:textId="77777777" w:rsidR="00D37FF7" w:rsidRPr="00AE060D" w:rsidRDefault="00D37FF7" w:rsidP="00113E2C">
      <w:pPr>
        <w:tabs>
          <w:tab w:val="left" w:pos="993"/>
        </w:tabs>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Відокремленим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підрозділом</w:t>
      </w:r>
      <w:proofErr w:type="spellEnd"/>
      <w:r w:rsidRPr="00AE060D">
        <w:rPr>
          <w:rFonts w:ascii="Times New Roman" w:eastAsia="Times New Roman" w:hAnsi="Times New Roman" w:cs="Times New Roman"/>
          <w:sz w:val="28"/>
          <w:szCs w:val="28"/>
          <w:lang w:eastAsia="ru-RU"/>
        </w:rPr>
        <w:t xml:space="preserve"> «Хмельницька АЕС» - за </w:t>
      </w:r>
      <w:proofErr w:type="spellStart"/>
      <w:r w:rsidRPr="00AE060D">
        <w:rPr>
          <w:rFonts w:ascii="Times New Roman" w:eastAsia="Times New Roman" w:hAnsi="Times New Roman" w:cs="Times New Roman"/>
          <w:sz w:val="28"/>
          <w:szCs w:val="28"/>
          <w:lang w:eastAsia="ru-RU"/>
        </w:rPr>
        <w:t>двома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забруднюючими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речовинами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окси</w:t>
      </w:r>
      <w:r w:rsidR="0054648C">
        <w:rPr>
          <w:rFonts w:ascii="Times New Roman" w:eastAsia="Times New Roman" w:hAnsi="Times New Roman" w:cs="Times New Roman"/>
          <w:sz w:val="28"/>
          <w:szCs w:val="28"/>
          <w:lang w:eastAsia="ru-RU"/>
        </w:rPr>
        <w:t>ди</w:t>
      </w:r>
      <w:proofErr w:type="spellEnd"/>
      <w:r w:rsidR="0054648C">
        <w:rPr>
          <w:rFonts w:ascii="Times New Roman" w:eastAsia="Times New Roman" w:hAnsi="Times New Roman" w:cs="Times New Roman"/>
          <w:sz w:val="28"/>
          <w:szCs w:val="28"/>
          <w:lang w:eastAsia="ru-RU"/>
        </w:rPr>
        <w:t xml:space="preserve"> </w:t>
      </w:r>
      <w:proofErr w:type="spellStart"/>
      <w:r w:rsidR="0054648C">
        <w:rPr>
          <w:rFonts w:ascii="Times New Roman" w:eastAsia="Times New Roman" w:hAnsi="Times New Roman" w:cs="Times New Roman"/>
          <w:sz w:val="28"/>
          <w:szCs w:val="28"/>
          <w:lang w:eastAsia="ru-RU"/>
        </w:rPr>
        <w:t>сірки</w:t>
      </w:r>
      <w:proofErr w:type="spellEnd"/>
      <w:r w:rsidR="0054648C">
        <w:rPr>
          <w:rFonts w:ascii="Times New Roman" w:eastAsia="Times New Roman" w:hAnsi="Times New Roman" w:cs="Times New Roman"/>
          <w:sz w:val="28"/>
          <w:szCs w:val="28"/>
          <w:lang w:eastAsia="ru-RU"/>
        </w:rPr>
        <w:t xml:space="preserve"> та азоту) </w:t>
      </w:r>
      <w:r w:rsidR="00876B1E">
        <w:rPr>
          <w:rFonts w:ascii="Times New Roman" w:eastAsia="Times New Roman" w:hAnsi="Times New Roman" w:cs="Times New Roman"/>
          <w:sz w:val="28"/>
          <w:szCs w:val="28"/>
          <w:lang w:val="uk-UA" w:eastAsia="ru-RU"/>
        </w:rPr>
        <w:t>у</w:t>
      </w:r>
      <w:r w:rsidR="0054648C">
        <w:rPr>
          <w:rFonts w:ascii="Times New Roman" w:eastAsia="Times New Roman" w:hAnsi="Times New Roman" w:cs="Times New Roman"/>
          <w:sz w:val="28"/>
          <w:szCs w:val="28"/>
          <w:lang w:eastAsia="ru-RU"/>
        </w:rPr>
        <w:t xml:space="preserve"> м. </w:t>
      </w:r>
      <w:proofErr w:type="spellStart"/>
      <w:r w:rsidR="0054648C">
        <w:rPr>
          <w:rFonts w:ascii="Times New Roman" w:eastAsia="Times New Roman" w:hAnsi="Times New Roman" w:cs="Times New Roman"/>
          <w:sz w:val="28"/>
          <w:szCs w:val="28"/>
          <w:lang w:eastAsia="ru-RU"/>
        </w:rPr>
        <w:t>Нетішин</w:t>
      </w:r>
      <w:proofErr w:type="spellEnd"/>
      <w:r w:rsidRPr="00AE060D">
        <w:rPr>
          <w:rFonts w:ascii="Times New Roman" w:eastAsia="Times New Roman" w:hAnsi="Times New Roman" w:cs="Times New Roman"/>
          <w:sz w:val="28"/>
          <w:szCs w:val="28"/>
          <w:lang w:eastAsia="ru-RU"/>
        </w:rPr>
        <w:t xml:space="preserve">. </w:t>
      </w:r>
    </w:p>
    <w:p w14:paraId="4F44976D" w14:textId="77777777" w:rsidR="00D37FF7" w:rsidRPr="00AE060D" w:rsidRDefault="00D37FF7" w:rsidP="00004F2B">
      <w:pPr>
        <w:spacing w:after="0" w:line="240" w:lineRule="auto"/>
        <w:ind w:firstLine="709"/>
        <w:jc w:val="both"/>
        <w:rPr>
          <w:rFonts w:ascii="Times New Roman" w:eastAsia="Times New Roman" w:hAnsi="Times New Roman" w:cs="Times New Roman"/>
          <w:sz w:val="28"/>
          <w:szCs w:val="28"/>
          <w:lang w:eastAsia="uk-UA"/>
        </w:rPr>
      </w:pPr>
      <w:r w:rsidRPr="00AE060D">
        <w:rPr>
          <w:rFonts w:ascii="Times New Roman" w:eastAsia="Times New Roman" w:hAnsi="Times New Roman" w:cs="Times New Roman"/>
          <w:sz w:val="28"/>
          <w:szCs w:val="28"/>
          <w:lang w:eastAsia="uk-UA"/>
        </w:rPr>
        <w:t xml:space="preserve">За результатами </w:t>
      </w:r>
      <w:proofErr w:type="spellStart"/>
      <w:r w:rsidRPr="00AE060D">
        <w:rPr>
          <w:rFonts w:ascii="Times New Roman" w:eastAsia="Times New Roman" w:hAnsi="Times New Roman" w:cs="Times New Roman"/>
          <w:sz w:val="28"/>
          <w:szCs w:val="28"/>
          <w:lang w:eastAsia="uk-UA"/>
        </w:rPr>
        <w:t>досліджень</w:t>
      </w:r>
      <w:proofErr w:type="spellEnd"/>
      <w:r w:rsidRPr="00AE060D">
        <w:rPr>
          <w:rFonts w:ascii="Times New Roman" w:eastAsia="Times New Roman" w:hAnsi="Times New Roman" w:cs="Times New Roman"/>
          <w:sz w:val="28"/>
          <w:szCs w:val="28"/>
          <w:lang w:eastAsia="uk-UA"/>
        </w:rPr>
        <w:t xml:space="preserve"> </w:t>
      </w:r>
      <w:proofErr w:type="spellStart"/>
      <w:r w:rsidRPr="00AE060D">
        <w:rPr>
          <w:rFonts w:ascii="Times New Roman" w:eastAsia="Times New Roman" w:hAnsi="Times New Roman" w:cs="Times New Roman"/>
          <w:sz w:val="28"/>
          <w:szCs w:val="28"/>
          <w:lang w:eastAsia="uk-UA"/>
        </w:rPr>
        <w:t>спостерігається</w:t>
      </w:r>
      <w:proofErr w:type="spellEnd"/>
      <w:r w:rsidRPr="00AE060D">
        <w:rPr>
          <w:rFonts w:ascii="Times New Roman" w:eastAsia="Times New Roman" w:hAnsi="Times New Roman" w:cs="Times New Roman"/>
          <w:sz w:val="28"/>
          <w:szCs w:val="28"/>
          <w:lang w:eastAsia="uk-UA"/>
        </w:rPr>
        <w:t xml:space="preserve"> </w:t>
      </w:r>
      <w:proofErr w:type="spellStart"/>
      <w:r w:rsidRPr="00AE060D">
        <w:rPr>
          <w:rFonts w:ascii="Times New Roman" w:eastAsia="Times New Roman" w:hAnsi="Times New Roman" w:cs="Times New Roman"/>
          <w:sz w:val="28"/>
          <w:szCs w:val="28"/>
          <w:lang w:eastAsia="uk-UA"/>
        </w:rPr>
        <w:t>сезонність</w:t>
      </w:r>
      <w:proofErr w:type="spellEnd"/>
      <w:r w:rsidRPr="00AE060D">
        <w:rPr>
          <w:rFonts w:ascii="Times New Roman" w:eastAsia="Times New Roman" w:hAnsi="Times New Roman" w:cs="Times New Roman"/>
          <w:sz w:val="28"/>
          <w:szCs w:val="28"/>
          <w:lang w:eastAsia="uk-UA"/>
        </w:rPr>
        <w:t xml:space="preserve"> у </w:t>
      </w:r>
      <w:proofErr w:type="spellStart"/>
      <w:r w:rsidRPr="00AE060D">
        <w:rPr>
          <w:rFonts w:ascii="Times New Roman" w:eastAsia="Times New Roman" w:hAnsi="Times New Roman" w:cs="Times New Roman"/>
          <w:sz w:val="28"/>
          <w:szCs w:val="28"/>
          <w:lang w:eastAsia="uk-UA"/>
        </w:rPr>
        <w:t>концентраціях</w:t>
      </w:r>
      <w:proofErr w:type="spellEnd"/>
      <w:r w:rsidRPr="00AE060D">
        <w:rPr>
          <w:rFonts w:ascii="Times New Roman" w:eastAsia="Times New Roman" w:hAnsi="Times New Roman" w:cs="Times New Roman"/>
          <w:sz w:val="28"/>
          <w:szCs w:val="28"/>
          <w:lang w:eastAsia="uk-UA"/>
        </w:rPr>
        <w:t xml:space="preserve"> </w:t>
      </w:r>
      <w:proofErr w:type="spellStart"/>
      <w:r w:rsidRPr="00AE060D">
        <w:rPr>
          <w:rFonts w:ascii="Times New Roman" w:eastAsia="Times New Roman" w:hAnsi="Times New Roman" w:cs="Times New Roman"/>
          <w:sz w:val="28"/>
          <w:szCs w:val="28"/>
          <w:lang w:eastAsia="uk-UA"/>
        </w:rPr>
        <w:t>забруднюючих</w:t>
      </w:r>
      <w:proofErr w:type="spellEnd"/>
      <w:r w:rsidRPr="00AE060D">
        <w:rPr>
          <w:rFonts w:ascii="Times New Roman" w:eastAsia="Times New Roman" w:hAnsi="Times New Roman" w:cs="Times New Roman"/>
          <w:sz w:val="28"/>
          <w:szCs w:val="28"/>
          <w:lang w:eastAsia="uk-UA"/>
        </w:rPr>
        <w:t xml:space="preserve"> </w:t>
      </w:r>
      <w:proofErr w:type="spellStart"/>
      <w:r w:rsidRPr="00AE060D">
        <w:rPr>
          <w:rFonts w:ascii="Times New Roman" w:eastAsia="Times New Roman" w:hAnsi="Times New Roman" w:cs="Times New Roman"/>
          <w:sz w:val="28"/>
          <w:szCs w:val="28"/>
          <w:lang w:eastAsia="uk-UA"/>
        </w:rPr>
        <w:t>речовин</w:t>
      </w:r>
      <w:proofErr w:type="spellEnd"/>
      <w:r w:rsidRPr="00AE060D">
        <w:rPr>
          <w:rFonts w:ascii="Times New Roman" w:eastAsia="Times New Roman" w:hAnsi="Times New Roman" w:cs="Times New Roman"/>
          <w:sz w:val="28"/>
          <w:szCs w:val="28"/>
          <w:lang w:eastAsia="uk-UA"/>
        </w:rPr>
        <w:t xml:space="preserve"> в атмосферному </w:t>
      </w:r>
      <w:proofErr w:type="spellStart"/>
      <w:r w:rsidRPr="00AE060D">
        <w:rPr>
          <w:rFonts w:ascii="Times New Roman" w:eastAsia="Times New Roman" w:hAnsi="Times New Roman" w:cs="Times New Roman"/>
          <w:sz w:val="28"/>
          <w:szCs w:val="28"/>
          <w:lang w:eastAsia="uk-UA"/>
        </w:rPr>
        <w:t>повітрі</w:t>
      </w:r>
      <w:proofErr w:type="spellEnd"/>
      <w:r w:rsidRPr="00AE060D">
        <w:rPr>
          <w:rFonts w:ascii="Times New Roman" w:eastAsia="Times New Roman" w:hAnsi="Times New Roman" w:cs="Times New Roman"/>
          <w:sz w:val="28"/>
          <w:szCs w:val="28"/>
          <w:lang w:eastAsia="uk-UA"/>
        </w:rPr>
        <w:t xml:space="preserve"> м. </w:t>
      </w:r>
      <w:proofErr w:type="spellStart"/>
      <w:r w:rsidRPr="00AE060D">
        <w:rPr>
          <w:rFonts w:ascii="Times New Roman" w:eastAsia="Times New Roman" w:hAnsi="Times New Roman" w:cs="Times New Roman"/>
          <w:sz w:val="28"/>
          <w:szCs w:val="28"/>
          <w:lang w:eastAsia="uk-UA"/>
        </w:rPr>
        <w:t>Хмельницьк</w:t>
      </w:r>
      <w:r w:rsidR="0054648C">
        <w:rPr>
          <w:rFonts w:ascii="Times New Roman" w:eastAsia="Times New Roman" w:hAnsi="Times New Roman" w:cs="Times New Roman"/>
          <w:sz w:val="28"/>
          <w:szCs w:val="28"/>
          <w:lang w:val="uk-UA" w:eastAsia="uk-UA"/>
        </w:rPr>
        <w:t>ий</w:t>
      </w:r>
      <w:proofErr w:type="spellEnd"/>
      <w:r w:rsidRPr="00AE060D">
        <w:rPr>
          <w:rFonts w:ascii="Times New Roman" w:eastAsia="Times New Roman" w:hAnsi="Times New Roman" w:cs="Times New Roman"/>
          <w:sz w:val="28"/>
          <w:szCs w:val="28"/>
          <w:lang w:eastAsia="uk-UA"/>
        </w:rPr>
        <w:t xml:space="preserve">. </w:t>
      </w:r>
    </w:p>
    <w:p w14:paraId="1571FF93" w14:textId="77777777" w:rsidR="00D37FF7" w:rsidRPr="00AE060D" w:rsidRDefault="00D37FF7" w:rsidP="00F030CC">
      <w:pPr>
        <w:spacing w:after="12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Основним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джерелом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забруднення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атмосфери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населених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пунктів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були</w:t>
      </w:r>
      <w:proofErr w:type="spellEnd"/>
      <w:r w:rsidRPr="00AE060D">
        <w:rPr>
          <w:rFonts w:ascii="Times New Roman" w:eastAsia="Times New Roman" w:hAnsi="Times New Roman" w:cs="Times New Roman"/>
          <w:sz w:val="28"/>
          <w:szCs w:val="28"/>
          <w:lang w:eastAsia="ru-RU"/>
        </w:rPr>
        <w:t xml:space="preserve"> автотранспорт, </w:t>
      </w:r>
      <w:proofErr w:type="spellStart"/>
      <w:r w:rsidRPr="00AE060D">
        <w:rPr>
          <w:rFonts w:ascii="Times New Roman" w:eastAsia="Times New Roman" w:hAnsi="Times New Roman" w:cs="Times New Roman"/>
          <w:sz w:val="28"/>
          <w:szCs w:val="28"/>
          <w:lang w:eastAsia="ru-RU"/>
        </w:rPr>
        <w:t>кількість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щороку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збільшується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котельні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окремих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які</w:t>
      </w:r>
      <w:proofErr w:type="spellEnd"/>
      <w:r w:rsidRPr="00AE060D">
        <w:rPr>
          <w:rFonts w:ascii="Times New Roman" w:eastAsia="Times New Roman" w:hAnsi="Times New Roman" w:cs="Times New Roman"/>
          <w:sz w:val="28"/>
          <w:szCs w:val="28"/>
          <w:lang w:eastAsia="ru-RU"/>
        </w:rPr>
        <w:t xml:space="preserve"> у </w:t>
      </w:r>
      <w:proofErr w:type="spellStart"/>
      <w:r w:rsidRPr="00AE060D">
        <w:rPr>
          <w:rFonts w:ascii="Times New Roman" w:eastAsia="Times New Roman" w:hAnsi="Times New Roman" w:cs="Times New Roman"/>
          <w:sz w:val="28"/>
          <w:szCs w:val="28"/>
          <w:lang w:eastAsia="ru-RU"/>
        </w:rPr>
        <w:t>виробництві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використовують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полімери</w:t>
      </w:r>
      <w:proofErr w:type="spellEnd"/>
      <w:r w:rsidRPr="00AE060D">
        <w:rPr>
          <w:rFonts w:ascii="Times New Roman" w:eastAsia="Times New Roman" w:hAnsi="Times New Roman" w:cs="Times New Roman"/>
          <w:sz w:val="28"/>
          <w:szCs w:val="28"/>
          <w:lang w:eastAsia="ru-RU"/>
        </w:rPr>
        <w:t xml:space="preserve">, а </w:t>
      </w:r>
      <w:proofErr w:type="spellStart"/>
      <w:r w:rsidRPr="00AE060D">
        <w:rPr>
          <w:rFonts w:ascii="Times New Roman" w:eastAsia="Times New Roman" w:hAnsi="Times New Roman" w:cs="Times New Roman"/>
          <w:sz w:val="28"/>
          <w:szCs w:val="28"/>
          <w:lang w:eastAsia="ru-RU"/>
        </w:rPr>
        <w:t>також</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спалювання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сміття</w:t>
      </w:r>
      <w:proofErr w:type="spellEnd"/>
      <w:r w:rsidRPr="00AE060D">
        <w:rPr>
          <w:rFonts w:ascii="Times New Roman" w:eastAsia="Times New Roman" w:hAnsi="Times New Roman" w:cs="Times New Roman"/>
          <w:sz w:val="28"/>
          <w:szCs w:val="28"/>
          <w:lang w:eastAsia="ru-RU"/>
        </w:rPr>
        <w:t xml:space="preserve"> та опалого </w:t>
      </w:r>
      <w:proofErr w:type="spellStart"/>
      <w:r w:rsidRPr="00AE060D">
        <w:rPr>
          <w:rFonts w:ascii="Times New Roman" w:eastAsia="Times New Roman" w:hAnsi="Times New Roman" w:cs="Times New Roman"/>
          <w:sz w:val="28"/>
          <w:szCs w:val="28"/>
          <w:lang w:eastAsia="ru-RU"/>
        </w:rPr>
        <w:t>листя</w:t>
      </w:r>
      <w:proofErr w:type="spellEnd"/>
      <w:r w:rsidRPr="00AE060D">
        <w:rPr>
          <w:rFonts w:ascii="Times New Roman" w:eastAsia="Times New Roman" w:hAnsi="Times New Roman" w:cs="Times New Roman"/>
          <w:sz w:val="28"/>
          <w:szCs w:val="28"/>
          <w:lang w:eastAsia="ru-RU"/>
        </w:rPr>
        <w:t>.</w:t>
      </w:r>
    </w:p>
    <w:p w14:paraId="51666F1C" w14:textId="77777777" w:rsidR="00F030CC" w:rsidRDefault="00876B1E" w:rsidP="00F030CC">
      <w:pPr>
        <w:spacing w:after="0" w:line="240" w:lineRule="auto"/>
        <w:jc w:val="right"/>
        <w:rPr>
          <w:rFonts w:ascii="Times New Roman" w:eastAsia="Times New Roman" w:hAnsi="Times New Roman" w:cs="Times New Roman"/>
          <w:b/>
          <w:sz w:val="28"/>
          <w:szCs w:val="28"/>
          <w:lang w:val="uk-UA" w:eastAsia="ru-RU"/>
        </w:rPr>
      </w:pPr>
      <w:proofErr w:type="spellStart"/>
      <w:r>
        <w:rPr>
          <w:rFonts w:ascii="Times New Roman" w:eastAsia="Times New Roman" w:hAnsi="Times New Roman" w:cs="Times New Roman"/>
          <w:b/>
          <w:sz w:val="28"/>
          <w:szCs w:val="28"/>
          <w:lang w:eastAsia="ru-RU"/>
        </w:rPr>
        <w:t>Таблиця</w:t>
      </w:r>
      <w:proofErr w:type="spellEnd"/>
      <w:r>
        <w:rPr>
          <w:rFonts w:ascii="Times New Roman" w:eastAsia="Times New Roman" w:hAnsi="Times New Roman" w:cs="Times New Roman"/>
          <w:b/>
          <w:sz w:val="28"/>
          <w:szCs w:val="28"/>
          <w:lang w:eastAsia="ru-RU"/>
        </w:rPr>
        <w:t xml:space="preserve"> 25</w:t>
      </w:r>
      <w:r w:rsidR="00D37FF7" w:rsidRPr="00AE060D">
        <w:rPr>
          <w:rFonts w:ascii="Times New Roman" w:eastAsia="Times New Roman" w:hAnsi="Times New Roman" w:cs="Times New Roman"/>
          <w:b/>
          <w:sz w:val="28"/>
          <w:szCs w:val="28"/>
          <w:lang w:eastAsia="ru-RU"/>
        </w:rPr>
        <w:t xml:space="preserve">. </w:t>
      </w:r>
      <w:proofErr w:type="spellStart"/>
      <w:r w:rsidR="00D37FF7" w:rsidRPr="00AE060D">
        <w:rPr>
          <w:rFonts w:ascii="Times New Roman" w:hAnsi="Times New Roman" w:cs="Times New Roman"/>
          <w:b/>
          <w:sz w:val="28"/>
          <w:szCs w:val="28"/>
        </w:rPr>
        <w:t>Середньорічний</w:t>
      </w:r>
      <w:proofErr w:type="spellEnd"/>
      <w:r w:rsidR="00D37FF7" w:rsidRPr="00AE060D">
        <w:rPr>
          <w:rFonts w:ascii="Times New Roman" w:hAnsi="Times New Roman" w:cs="Times New Roman"/>
          <w:b/>
          <w:sz w:val="28"/>
          <w:szCs w:val="28"/>
        </w:rPr>
        <w:t xml:space="preserve"> </w:t>
      </w:r>
      <w:proofErr w:type="spellStart"/>
      <w:r w:rsidR="00D37FF7" w:rsidRPr="00AE060D">
        <w:rPr>
          <w:rFonts w:ascii="Times New Roman" w:eastAsia="Times New Roman" w:hAnsi="Times New Roman" w:cs="Times New Roman"/>
          <w:b/>
          <w:sz w:val="28"/>
          <w:szCs w:val="28"/>
          <w:lang w:eastAsia="ru-RU"/>
        </w:rPr>
        <w:t>вміст</w:t>
      </w:r>
      <w:proofErr w:type="spellEnd"/>
      <w:r w:rsidR="00D37FF7" w:rsidRPr="00AE060D">
        <w:rPr>
          <w:rFonts w:ascii="Times New Roman" w:eastAsia="Times New Roman" w:hAnsi="Times New Roman" w:cs="Times New Roman"/>
          <w:b/>
          <w:sz w:val="28"/>
          <w:szCs w:val="28"/>
          <w:lang w:eastAsia="ru-RU"/>
        </w:rPr>
        <w:t xml:space="preserve"> </w:t>
      </w:r>
      <w:proofErr w:type="spellStart"/>
      <w:r w:rsidR="00D37FF7" w:rsidRPr="00AE060D">
        <w:rPr>
          <w:rFonts w:ascii="Times New Roman" w:eastAsia="Times New Roman" w:hAnsi="Times New Roman" w:cs="Times New Roman"/>
          <w:b/>
          <w:sz w:val="28"/>
          <w:szCs w:val="28"/>
          <w:lang w:eastAsia="ru-RU"/>
        </w:rPr>
        <w:t>забруднюючих</w:t>
      </w:r>
      <w:proofErr w:type="spellEnd"/>
      <w:r w:rsidR="00D37FF7" w:rsidRPr="00AE060D">
        <w:rPr>
          <w:rFonts w:ascii="Times New Roman" w:eastAsia="Times New Roman" w:hAnsi="Times New Roman" w:cs="Times New Roman"/>
          <w:b/>
          <w:sz w:val="28"/>
          <w:szCs w:val="28"/>
          <w:lang w:eastAsia="ru-RU"/>
        </w:rPr>
        <w:t xml:space="preserve"> </w:t>
      </w:r>
      <w:proofErr w:type="spellStart"/>
      <w:r w:rsidR="00D37FF7" w:rsidRPr="00AE060D">
        <w:rPr>
          <w:rFonts w:ascii="Times New Roman" w:eastAsia="Times New Roman" w:hAnsi="Times New Roman" w:cs="Times New Roman"/>
          <w:b/>
          <w:sz w:val="28"/>
          <w:szCs w:val="28"/>
          <w:lang w:eastAsia="ru-RU"/>
        </w:rPr>
        <w:t>речовин</w:t>
      </w:r>
      <w:proofErr w:type="spellEnd"/>
      <w:r w:rsidR="00D37FF7" w:rsidRPr="00AE060D">
        <w:rPr>
          <w:rFonts w:ascii="Times New Roman" w:eastAsia="Times New Roman" w:hAnsi="Times New Roman" w:cs="Times New Roman"/>
          <w:b/>
          <w:sz w:val="28"/>
          <w:szCs w:val="28"/>
          <w:lang w:eastAsia="ru-RU"/>
        </w:rPr>
        <w:t xml:space="preserve"> </w:t>
      </w:r>
    </w:p>
    <w:p w14:paraId="61C174AA" w14:textId="77777777" w:rsidR="00D37FF7" w:rsidRPr="00AE060D" w:rsidRDefault="00D37FF7" w:rsidP="00F030CC">
      <w:pPr>
        <w:spacing w:after="0" w:line="240" w:lineRule="auto"/>
        <w:jc w:val="right"/>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в атмосферному </w:t>
      </w:r>
      <w:proofErr w:type="spellStart"/>
      <w:r w:rsidRPr="00AE060D">
        <w:rPr>
          <w:rFonts w:ascii="Times New Roman" w:eastAsia="Times New Roman" w:hAnsi="Times New Roman" w:cs="Times New Roman"/>
          <w:b/>
          <w:sz w:val="28"/>
          <w:szCs w:val="28"/>
          <w:lang w:eastAsia="ru-RU"/>
        </w:rPr>
        <w:t>повітрі</w:t>
      </w:r>
      <w:proofErr w:type="spellEnd"/>
      <w:r w:rsidRPr="00AE060D">
        <w:rPr>
          <w:rFonts w:ascii="Times New Roman" w:eastAsia="Times New Roman" w:hAnsi="Times New Roman" w:cs="Times New Roman"/>
          <w:b/>
          <w:sz w:val="28"/>
          <w:szCs w:val="28"/>
          <w:lang w:eastAsia="ru-RU"/>
        </w:rPr>
        <w:t xml:space="preserve"> м. Хмельницький, </w:t>
      </w:r>
      <w:r w:rsidRPr="00AE060D">
        <w:rPr>
          <w:rFonts w:ascii="Times New Roman" w:hAnsi="Times New Roman" w:cs="Times New Roman"/>
          <w:b/>
          <w:sz w:val="28"/>
          <w:szCs w:val="28"/>
        </w:rPr>
        <w:t>мг/м</w:t>
      </w:r>
      <w:r w:rsidRPr="00AE060D">
        <w:rPr>
          <w:rFonts w:ascii="Times New Roman" w:hAnsi="Times New Roman" w:cs="Times New Roman"/>
          <w:b/>
          <w:sz w:val="28"/>
          <w:szCs w:val="28"/>
          <w:vertAlign w:val="superscript"/>
        </w:rPr>
        <w:t>3</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9"/>
        <w:gridCol w:w="1309"/>
        <w:gridCol w:w="1355"/>
        <w:gridCol w:w="1288"/>
        <w:gridCol w:w="1436"/>
        <w:gridCol w:w="1418"/>
      </w:tblGrid>
      <w:tr w:rsidR="00D37FF7" w:rsidRPr="00004F2B" w14:paraId="44511C94" w14:textId="77777777" w:rsidTr="00D37FF7">
        <w:trPr>
          <w:trHeight w:val="871"/>
          <w:jc w:val="center"/>
        </w:trPr>
        <w:tc>
          <w:tcPr>
            <w:tcW w:w="2709" w:type="dxa"/>
            <w:vAlign w:val="center"/>
          </w:tcPr>
          <w:p w14:paraId="55A58263" w14:textId="77777777"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bookmarkStart w:id="18" w:name="OLE_LINK1"/>
            <w:proofErr w:type="spellStart"/>
            <w:r w:rsidRPr="00004F2B">
              <w:rPr>
                <w:rFonts w:ascii="Times New Roman" w:eastAsia="Times New Roman" w:hAnsi="Times New Roman" w:cs="Times New Roman"/>
                <w:b/>
                <w:sz w:val="24"/>
                <w:szCs w:val="24"/>
                <w:lang w:eastAsia="ru-RU"/>
              </w:rPr>
              <w:t>Назва</w:t>
            </w:r>
            <w:proofErr w:type="spellEnd"/>
            <w:r w:rsidRPr="00004F2B">
              <w:rPr>
                <w:rFonts w:ascii="Times New Roman" w:eastAsia="Times New Roman" w:hAnsi="Times New Roman" w:cs="Times New Roman"/>
                <w:b/>
                <w:sz w:val="24"/>
                <w:szCs w:val="24"/>
                <w:lang w:eastAsia="ru-RU"/>
              </w:rPr>
              <w:t xml:space="preserve"> </w:t>
            </w:r>
            <w:proofErr w:type="spellStart"/>
            <w:r w:rsidRPr="00004F2B">
              <w:rPr>
                <w:rFonts w:ascii="Times New Roman" w:eastAsia="Times New Roman" w:hAnsi="Times New Roman" w:cs="Times New Roman"/>
                <w:b/>
                <w:sz w:val="24"/>
                <w:szCs w:val="24"/>
                <w:lang w:eastAsia="ru-RU"/>
              </w:rPr>
              <w:t>забруднюючої</w:t>
            </w:r>
            <w:proofErr w:type="spellEnd"/>
            <w:r w:rsidRPr="00004F2B">
              <w:rPr>
                <w:rFonts w:ascii="Times New Roman" w:eastAsia="Times New Roman" w:hAnsi="Times New Roman" w:cs="Times New Roman"/>
                <w:b/>
                <w:sz w:val="24"/>
                <w:szCs w:val="24"/>
                <w:lang w:eastAsia="ru-RU"/>
              </w:rPr>
              <w:t xml:space="preserve"> </w:t>
            </w:r>
            <w:proofErr w:type="spellStart"/>
            <w:r w:rsidRPr="00004F2B">
              <w:rPr>
                <w:rFonts w:ascii="Times New Roman" w:eastAsia="Times New Roman" w:hAnsi="Times New Roman" w:cs="Times New Roman"/>
                <w:b/>
                <w:sz w:val="24"/>
                <w:szCs w:val="24"/>
                <w:lang w:eastAsia="ru-RU"/>
              </w:rPr>
              <w:t>речовини</w:t>
            </w:r>
            <w:proofErr w:type="spellEnd"/>
          </w:p>
        </w:tc>
        <w:tc>
          <w:tcPr>
            <w:tcW w:w="1309" w:type="dxa"/>
            <w:vAlign w:val="center"/>
          </w:tcPr>
          <w:p w14:paraId="4987E7A1" w14:textId="77777777" w:rsidR="00D37FF7" w:rsidRPr="00004F2B" w:rsidRDefault="00D37FF7" w:rsidP="00BC1689">
            <w:pPr>
              <w:spacing w:after="0" w:line="240" w:lineRule="auto"/>
              <w:jc w:val="center"/>
              <w:rPr>
                <w:rFonts w:ascii="Times New Roman" w:hAnsi="Times New Roman" w:cs="Times New Roman"/>
                <w:b/>
                <w:sz w:val="24"/>
                <w:szCs w:val="24"/>
              </w:rPr>
            </w:pPr>
            <w:r w:rsidRPr="00004F2B">
              <w:rPr>
                <w:rFonts w:ascii="Times New Roman" w:hAnsi="Times New Roman" w:cs="Times New Roman"/>
                <w:b/>
                <w:sz w:val="24"/>
                <w:szCs w:val="24"/>
              </w:rPr>
              <w:t xml:space="preserve">2013 </w:t>
            </w:r>
          </w:p>
        </w:tc>
        <w:tc>
          <w:tcPr>
            <w:tcW w:w="1355" w:type="dxa"/>
            <w:vAlign w:val="center"/>
          </w:tcPr>
          <w:p w14:paraId="7DCDF941" w14:textId="77777777"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2014 </w:t>
            </w:r>
          </w:p>
        </w:tc>
        <w:tc>
          <w:tcPr>
            <w:tcW w:w="1288" w:type="dxa"/>
            <w:vAlign w:val="center"/>
          </w:tcPr>
          <w:p w14:paraId="61E036C9" w14:textId="77777777"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2015 </w:t>
            </w:r>
          </w:p>
        </w:tc>
        <w:tc>
          <w:tcPr>
            <w:tcW w:w="1436" w:type="dxa"/>
            <w:vAlign w:val="center"/>
          </w:tcPr>
          <w:p w14:paraId="71A2A6BE" w14:textId="77777777"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2016 </w:t>
            </w:r>
          </w:p>
        </w:tc>
        <w:tc>
          <w:tcPr>
            <w:tcW w:w="1418" w:type="dxa"/>
            <w:vAlign w:val="center"/>
          </w:tcPr>
          <w:p w14:paraId="07E3AC2E" w14:textId="77777777" w:rsidR="00D37FF7" w:rsidRPr="00004F2B" w:rsidRDefault="00D37FF7" w:rsidP="00BC1689">
            <w:pPr>
              <w:spacing w:after="0" w:line="240" w:lineRule="auto"/>
              <w:jc w:val="center"/>
              <w:rPr>
                <w:rFonts w:ascii="Times New Roman" w:hAnsi="Times New Roman" w:cs="Times New Roman"/>
                <w:b/>
                <w:sz w:val="24"/>
                <w:szCs w:val="24"/>
              </w:rPr>
            </w:pPr>
            <w:r w:rsidRPr="00004F2B">
              <w:rPr>
                <w:rFonts w:ascii="Times New Roman" w:hAnsi="Times New Roman" w:cs="Times New Roman"/>
                <w:b/>
                <w:sz w:val="24"/>
                <w:szCs w:val="24"/>
              </w:rPr>
              <w:t xml:space="preserve">2017 </w:t>
            </w:r>
          </w:p>
        </w:tc>
      </w:tr>
      <w:tr w:rsidR="00D37FF7" w:rsidRPr="00004F2B" w14:paraId="1F4E241A" w14:textId="77777777" w:rsidTr="00D37FF7">
        <w:trPr>
          <w:trHeight w:val="229"/>
          <w:jc w:val="center"/>
        </w:trPr>
        <w:tc>
          <w:tcPr>
            <w:tcW w:w="2709" w:type="dxa"/>
            <w:vAlign w:val="center"/>
          </w:tcPr>
          <w:p w14:paraId="76C2389F"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Пил</w:t>
            </w:r>
          </w:p>
        </w:tc>
        <w:tc>
          <w:tcPr>
            <w:tcW w:w="1309" w:type="dxa"/>
            <w:vAlign w:val="center"/>
          </w:tcPr>
          <w:p w14:paraId="14032A52"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0,1333</w:t>
            </w:r>
          </w:p>
        </w:tc>
        <w:tc>
          <w:tcPr>
            <w:tcW w:w="1355" w:type="dxa"/>
            <w:vAlign w:val="center"/>
          </w:tcPr>
          <w:p w14:paraId="587B3752"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0,1032</w:t>
            </w:r>
          </w:p>
        </w:tc>
        <w:tc>
          <w:tcPr>
            <w:tcW w:w="1288" w:type="dxa"/>
            <w:vAlign w:val="center"/>
          </w:tcPr>
          <w:p w14:paraId="0A063316"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0,0786</w:t>
            </w:r>
          </w:p>
        </w:tc>
        <w:tc>
          <w:tcPr>
            <w:tcW w:w="1436" w:type="dxa"/>
            <w:vAlign w:val="center"/>
          </w:tcPr>
          <w:p w14:paraId="2AE294DB"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0,0807</w:t>
            </w:r>
          </w:p>
        </w:tc>
        <w:tc>
          <w:tcPr>
            <w:tcW w:w="1418" w:type="dxa"/>
            <w:vAlign w:val="center"/>
          </w:tcPr>
          <w:p w14:paraId="5175626F"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0,0636</w:t>
            </w:r>
          </w:p>
        </w:tc>
      </w:tr>
      <w:tr w:rsidR="00D37FF7" w:rsidRPr="00004F2B" w14:paraId="5C92988C" w14:textId="77777777" w:rsidTr="00D37FF7">
        <w:trPr>
          <w:trHeight w:val="285"/>
          <w:jc w:val="center"/>
        </w:trPr>
        <w:tc>
          <w:tcPr>
            <w:tcW w:w="2709" w:type="dxa"/>
            <w:vAlign w:val="center"/>
          </w:tcPr>
          <w:p w14:paraId="13CBC2E1"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Діоксид</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сірки</w:t>
            </w:r>
            <w:proofErr w:type="spellEnd"/>
          </w:p>
        </w:tc>
        <w:tc>
          <w:tcPr>
            <w:tcW w:w="1309" w:type="dxa"/>
            <w:vAlign w:val="center"/>
          </w:tcPr>
          <w:p w14:paraId="0AFFE58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0,0169</w:t>
            </w:r>
          </w:p>
        </w:tc>
        <w:tc>
          <w:tcPr>
            <w:tcW w:w="1355" w:type="dxa"/>
            <w:vAlign w:val="center"/>
          </w:tcPr>
          <w:p w14:paraId="1614C02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0,0127</w:t>
            </w:r>
          </w:p>
        </w:tc>
        <w:tc>
          <w:tcPr>
            <w:tcW w:w="1288" w:type="dxa"/>
            <w:vAlign w:val="center"/>
          </w:tcPr>
          <w:p w14:paraId="351BC79F"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0,0203</w:t>
            </w:r>
          </w:p>
        </w:tc>
        <w:tc>
          <w:tcPr>
            <w:tcW w:w="1436" w:type="dxa"/>
            <w:vAlign w:val="center"/>
          </w:tcPr>
          <w:p w14:paraId="05C5EE7D"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0,0244</w:t>
            </w:r>
          </w:p>
        </w:tc>
        <w:tc>
          <w:tcPr>
            <w:tcW w:w="1418" w:type="dxa"/>
            <w:vAlign w:val="center"/>
          </w:tcPr>
          <w:p w14:paraId="155AEF1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0,0314</w:t>
            </w:r>
          </w:p>
        </w:tc>
      </w:tr>
      <w:tr w:rsidR="00D37FF7" w:rsidRPr="00004F2B" w14:paraId="6B262778" w14:textId="77777777" w:rsidTr="00D37FF7">
        <w:trPr>
          <w:trHeight w:val="195"/>
          <w:jc w:val="center"/>
        </w:trPr>
        <w:tc>
          <w:tcPr>
            <w:tcW w:w="2709" w:type="dxa"/>
            <w:vAlign w:val="center"/>
          </w:tcPr>
          <w:p w14:paraId="7EF31B3B"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Розчинні</w:t>
            </w:r>
            <w:proofErr w:type="spellEnd"/>
            <w:r w:rsidRPr="00004F2B">
              <w:rPr>
                <w:rFonts w:ascii="Times New Roman" w:eastAsia="Times New Roman" w:hAnsi="Times New Roman" w:cs="Times New Roman"/>
                <w:sz w:val="24"/>
                <w:szCs w:val="24"/>
                <w:lang w:eastAsia="ru-RU"/>
              </w:rPr>
              <w:t xml:space="preserve"> </w:t>
            </w:r>
            <w:proofErr w:type="spellStart"/>
            <w:r w:rsidRPr="00004F2B">
              <w:rPr>
                <w:rFonts w:ascii="Times New Roman" w:eastAsia="Times New Roman" w:hAnsi="Times New Roman" w:cs="Times New Roman"/>
                <w:sz w:val="24"/>
                <w:szCs w:val="24"/>
                <w:lang w:eastAsia="ru-RU"/>
              </w:rPr>
              <w:t>сульфати</w:t>
            </w:r>
            <w:proofErr w:type="spellEnd"/>
          </w:p>
        </w:tc>
        <w:tc>
          <w:tcPr>
            <w:tcW w:w="1309" w:type="dxa"/>
            <w:vAlign w:val="center"/>
          </w:tcPr>
          <w:p w14:paraId="4F68A79C"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0,0065</w:t>
            </w:r>
          </w:p>
        </w:tc>
        <w:tc>
          <w:tcPr>
            <w:tcW w:w="1355" w:type="dxa"/>
            <w:vAlign w:val="center"/>
          </w:tcPr>
          <w:p w14:paraId="7CF2EB34"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0,0068</w:t>
            </w:r>
          </w:p>
        </w:tc>
        <w:tc>
          <w:tcPr>
            <w:tcW w:w="1288" w:type="dxa"/>
            <w:vAlign w:val="center"/>
          </w:tcPr>
          <w:p w14:paraId="0E361A70"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0,0069</w:t>
            </w:r>
          </w:p>
        </w:tc>
        <w:tc>
          <w:tcPr>
            <w:tcW w:w="1436" w:type="dxa"/>
            <w:vAlign w:val="center"/>
          </w:tcPr>
          <w:p w14:paraId="4CA0E792"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0,0362</w:t>
            </w:r>
          </w:p>
        </w:tc>
        <w:tc>
          <w:tcPr>
            <w:tcW w:w="1418" w:type="dxa"/>
            <w:vAlign w:val="center"/>
          </w:tcPr>
          <w:p w14:paraId="53E09E4F"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0,0042</w:t>
            </w:r>
          </w:p>
        </w:tc>
      </w:tr>
      <w:tr w:rsidR="00D37FF7" w:rsidRPr="00004F2B" w14:paraId="0E73E5C2" w14:textId="77777777" w:rsidTr="00D37FF7">
        <w:trPr>
          <w:trHeight w:val="285"/>
          <w:jc w:val="center"/>
        </w:trPr>
        <w:tc>
          <w:tcPr>
            <w:tcW w:w="2709" w:type="dxa"/>
            <w:vAlign w:val="center"/>
          </w:tcPr>
          <w:p w14:paraId="31C52094"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 xml:space="preserve">Оксид </w:t>
            </w:r>
            <w:proofErr w:type="spellStart"/>
            <w:r w:rsidRPr="00004F2B">
              <w:rPr>
                <w:rFonts w:ascii="Times New Roman" w:eastAsia="Times New Roman" w:hAnsi="Times New Roman" w:cs="Times New Roman"/>
                <w:sz w:val="24"/>
                <w:szCs w:val="24"/>
                <w:lang w:eastAsia="ru-RU"/>
              </w:rPr>
              <w:t>вуглецю</w:t>
            </w:r>
            <w:proofErr w:type="spellEnd"/>
          </w:p>
        </w:tc>
        <w:tc>
          <w:tcPr>
            <w:tcW w:w="1309" w:type="dxa"/>
            <w:vAlign w:val="center"/>
          </w:tcPr>
          <w:p w14:paraId="727F9C8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1,5918</w:t>
            </w:r>
          </w:p>
        </w:tc>
        <w:tc>
          <w:tcPr>
            <w:tcW w:w="1355" w:type="dxa"/>
            <w:vAlign w:val="center"/>
          </w:tcPr>
          <w:p w14:paraId="24A44A1F"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1,3824</w:t>
            </w:r>
          </w:p>
        </w:tc>
        <w:tc>
          <w:tcPr>
            <w:tcW w:w="1288" w:type="dxa"/>
            <w:vAlign w:val="center"/>
          </w:tcPr>
          <w:p w14:paraId="4DBC5CE7"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1,5485</w:t>
            </w:r>
          </w:p>
        </w:tc>
        <w:tc>
          <w:tcPr>
            <w:tcW w:w="1436" w:type="dxa"/>
            <w:vAlign w:val="center"/>
          </w:tcPr>
          <w:p w14:paraId="4E44FB5C"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1,5888</w:t>
            </w:r>
          </w:p>
        </w:tc>
        <w:tc>
          <w:tcPr>
            <w:tcW w:w="1418" w:type="dxa"/>
            <w:vAlign w:val="center"/>
          </w:tcPr>
          <w:p w14:paraId="476BD269"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1,5137</w:t>
            </w:r>
          </w:p>
        </w:tc>
      </w:tr>
      <w:tr w:rsidR="00D37FF7" w:rsidRPr="00004F2B" w14:paraId="3C93A45C" w14:textId="77777777" w:rsidTr="00D37FF7">
        <w:trPr>
          <w:trHeight w:val="285"/>
          <w:jc w:val="center"/>
        </w:trPr>
        <w:tc>
          <w:tcPr>
            <w:tcW w:w="2709" w:type="dxa"/>
            <w:vAlign w:val="center"/>
          </w:tcPr>
          <w:p w14:paraId="0F41EE44"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Діоксид</w:t>
            </w:r>
            <w:proofErr w:type="spellEnd"/>
            <w:r w:rsidRPr="00004F2B">
              <w:rPr>
                <w:rFonts w:ascii="Times New Roman" w:eastAsia="Times New Roman" w:hAnsi="Times New Roman" w:cs="Times New Roman"/>
                <w:sz w:val="24"/>
                <w:szCs w:val="24"/>
                <w:lang w:eastAsia="ru-RU"/>
              </w:rPr>
              <w:t xml:space="preserve"> азоту</w:t>
            </w:r>
          </w:p>
        </w:tc>
        <w:tc>
          <w:tcPr>
            <w:tcW w:w="1309" w:type="dxa"/>
            <w:vAlign w:val="center"/>
          </w:tcPr>
          <w:p w14:paraId="6F5E4F50"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0,0718</w:t>
            </w:r>
          </w:p>
        </w:tc>
        <w:tc>
          <w:tcPr>
            <w:tcW w:w="1355" w:type="dxa"/>
            <w:vAlign w:val="center"/>
          </w:tcPr>
          <w:p w14:paraId="10159B2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0,0574</w:t>
            </w:r>
          </w:p>
        </w:tc>
        <w:tc>
          <w:tcPr>
            <w:tcW w:w="1288" w:type="dxa"/>
            <w:vAlign w:val="center"/>
          </w:tcPr>
          <w:p w14:paraId="27ED56EC"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0,0583</w:t>
            </w:r>
          </w:p>
        </w:tc>
        <w:tc>
          <w:tcPr>
            <w:tcW w:w="1436" w:type="dxa"/>
            <w:vAlign w:val="center"/>
          </w:tcPr>
          <w:p w14:paraId="572C60F8"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0,0533</w:t>
            </w:r>
          </w:p>
        </w:tc>
        <w:tc>
          <w:tcPr>
            <w:tcW w:w="1418" w:type="dxa"/>
            <w:vAlign w:val="center"/>
          </w:tcPr>
          <w:p w14:paraId="5C90DDA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0,0595</w:t>
            </w:r>
          </w:p>
        </w:tc>
      </w:tr>
      <w:tr w:rsidR="00D37FF7" w:rsidRPr="00004F2B" w14:paraId="16175EB8" w14:textId="77777777" w:rsidTr="00D37FF7">
        <w:trPr>
          <w:trHeight w:val="285"/>
          <w:jc w:val="center"/>
        </w:trPr>
        <w:tc>
          <w:tcPr>
            <w:tcW w:w="2709" w:type="dxa"/>
            <w:vAlign w:val="center"/>
          </w:tcPr>
          <w:p w14:paraId="071537B7"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Оксид азоту</w:t>
            </w:r>
          </w:p>
        </w:tc>
        <w:tc>
          <w:tcPr>
            <w:tcW w:w="1309" w:type="dxa"/>
            <w:vAlign w:val="center"/>
          </w:tcPr>
          <w:p w14:paraId="5407163C"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0,0176</w:t>
            </w:r>
          </w:p>
        </w:tc>
        <w:tc>
          <w:tcPr>
            <w:tcW w:w="1355" w:type="dxa"/>
            <w:vAlign w:val="center"/>
          </w:tcPr>
          <w:p w14:paraId="2EECE2D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0,0124</w:t>
            </w:r>
          </w:p>
        </w:tc>
        <w:tc>
          <w:tcPr>
            <w:tcW w:w="1288" w:type="dxa"/>
            <w:vAlign w:val="center"/>
          </w:tcPr>
          <w:p w14:paraId="50C68920"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0,219</w:t>
            </w:r>
          </w:p>
        </w:tc>
        <w:tc>
          <w:tcPr>
            <w:tcW w:w="1436" w:type="dxa"/>
            <w:vAlign w:val="center"/>
          </w:tcPr>
          <w:p w14:paraId="6B876D9C"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0,026</w:t>
            </w:r>
          </w:p>
        </w:tc>
        <w:tc>
          <w:tcPr>
            <w:tcW w:w="1418" w:type="dxa"/>
            <w:vAlign w:val="center"/>
          </w:tcPr>
          <w:p w14:paraId="4584E378"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0,0255</w:t>
            </w:r>
          </w:p>
        </w:tc>
      </w:tr>
      <w:tr w:rsidR="00D37FF7" w:rsidRPr="00004F2B" w14:paraId="63E084BF" w14:textId="77777777" w:rsidTr="00D37FF7">
        <w:trPr>
          <w:trHeight w:val="83"/>
          <w:jc w:val="center"/>
        </w:trPr>
        <w:tc>
          <w:tcPr>
            <w:tcW w:w="2709" w:type="dxa"/>
            <w:vAlign w:val="center"/>
          </w:tcPr>
          <w:p w14:paraId="19997071"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Фенол</w:t>
            </w:r>
          </w:p>
        </w:tc>
        <w:tc>
          <w:tcPr>
            <w:tcW w:w="1309" w:type="dxa"/>
            <w:vAlign w:val="center"/>
          </w:tcPr>
          <w:p w14:paraId="2E7B7059"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0,0015</w:t>
            </w:r>
          </w:p>
        </w:tc>
        <w:tc>
          <w:tcPr>
            <w:tcW w:w="1355" w:type="dxa"/>
            <w:vAlign w:val="center"/>
          </w:tcPr>
          <w:p w14:paraId="5091E33E"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0,0008</w:t>
            </w:r>
          </w:p>
        </w:tc>
        <w:tc>
          <w:tcPr>
            <w:tcW w:w="1288" w:type="dxa"/>
            <w:vAlign w:val="center"/>
          </w:tcPr>
          <w:p w14:paraId="07C7A45C"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0,0013</w:t>
            </w:r>
          </w:p>
        </w:tc>
        <w:tc>
          <w:tcPr>
            <w:tcW w:w="1436" w:type="dxa"/>
            <w:vAlign w:val="center"/>
          </w:tcPr>
          <w:p w14:paraId="10F900F1"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0,0015</w:t>
            </w:r>
          </w:p>
        </w:tc>
        <w:tc>
          <w:tcPr>
            <w:tcW w:w="1418" w:type="dxa"/>
            <w:vAlign w:val="center"/>
          </w:tcPr>
          <w:p w14:paraId="3BA5D4C6"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0,0014</w:t>
            </w:r>
          </w:p>
        </w:tc>
      </w:tr>
      <w:tr w:rsidR="00D37FF7" w:rsidRPr="00004F2B" w14:paraId="204503DF" w14:textId="77777777" w:rsidTr="00D37FF7">
        <w:trPr>
          <w:trHeight w:val="243"/>
          <w:jc w:val="center"/>
        </w:trPr>
        <w:tc>
          <w:tcPr>
            <w:tcW w:w="2709" w:type="dxa"/>
            <w:vAlign w:val="center"/>
          </w:tcPr>
          <w:p w14:paraId="375184E7"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Хлороводень</w:t>
            </w:r>
            <w:proofErr w:type="spellEnd"/>
          </w:p>
        </w:tc>
        <w:tc>
          <w:tcPr>
            <w:tcW w:w="1309" w:type="dxa"/>
            <w:vAlign w:val="center"/>
          </w:tcPr>
          <w:p w14:paraId="4D6472E0"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0,0307</w:t>
            </w:r>
          </w:p>
        </w:tc>
        <w:tc>
          <w:tcPr>
            <w:tcW w:w="1355" w:type="dxa"/>
            <w:vAlign w:val="center"/>
          </w:tcPr>
          <w:p w14:paraId="2197D6DD"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0,0242</w:t>
            </w:r>
          </w:p>
        </w:tc>
        <w:tc>
          <w:tcPr>
            <w:tcW w:w="1288" w:type="dxa"/>
            <w:vAlign w:val="center"/>
          </w:tcPr>
          <w:p w14:paraId="591AADCE"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0,0663</w:t>
            </w:r>
          </w:p>
        </w:tc>
        <w:tc>
          <w:tcPr>
            <w:tcW w:w="1436" w:type="dxa"/>
            <w:vAlign w:val="center"/>
          </w:tcPr>
          <w:p w14:paraId="6F8AA9A6"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0,0828</w:t>
            </w:r>
          </w:p>
        </w:tc>
        <w:tc>
          <w:tcPr>
            <w:tcW w:w="1418" w:type="dxa"/>
            <w:vAlign w:val="center"/>
          </w:tcPr>
          <w:p w14:paraId="359B4223"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0,0624</w:t>
            </w:r>
          </w:p>
        </w:tc>
      </w:tr>
      <w:tr w:rsidR="00D37FF7" w:rsidRPr="00004F2B" w14:paraId="5D542020" w14:textId="77777777" w:rsidTr="00D37FF7">
        <w:trPr>
          <w:trHeight w:val="119"/>
          <w:jc w:val="center"/>
        </w:trPr>
        <w:tc>
          <w:tcPr>
            <w:tcW w:w="2709" w:type="dxa"/>
            <w:vAlign w:val="center"/>
          </w:tcPr>
          <w:p w14:paraId="12B23C9C"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Аміак</w:t>
            </w:r>
            <w:proofErr w:type="spellEnd"/>
          </w:p>
        </w:tc>
        <w:tc>
          <w:tcPr>
            <w:tcW w:w="1309" w:type="dxa"/>
            <w:vAlign w:val="center"/>
          </w:tcPr>
          <w:p w14:paraId="5ACBE1CB"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0,0029</w:t>
            </w:r>
          </w:p>
        </w:tc>
        <w:tc>
          <w:tcPr>
            <w:tcW w:w="1355" w:type="dxa"/>
            <w:vAlign w:val="center"/>
          </w:tcPr>
          <w:p w14:paraId="5AA220A1"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0,0045</w:t>
            </w:r>
          </w:p>
        </w:tc>
        <w:tc>
          <w:tcPr>
            <w:tcW w:w="1288" w:type="dxa"/>
            <w:vAlign w:val="center"/>
          </w:tcPr>
          <w:p w14:paraId="18CAB24F"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0,0058</w:t>
            </w:r>
          </w:p>
        </w:tc>
        <w:tc>
          <w:tcPr>
            <w:tcW w:w="1436" w:type="dxa"/>
            <w:vAlign w:val="center"/>
          </w:tcPr>
          <w:p w14:paraId="332730CE"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0,0063</w:t>
            </w:r>
          </w:p>
        </w:tc>
        <w:tc>
          <w:tcPr>
            <w:tcW w:w="1418" w:type="dxa"/>
            <w:vAlign w:val="center"/>
          </w:tcPr>
          <w:p w14:paraId="018819D8"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0,0052</w:t>
            </w:r>
          </w:p>
        </w:tc>
      </w:tr>
      <w:tr w:rsidR="00D37FF7" w:rsidRPr="00004F2B" w14:paraId="5208694F" w14:textId="77777777" w:rsidTr="00D37FF7">
        <w:trPr>
          <w:trHeight w:val="301"/>
          <w:jc w:val="center"/>
        </w:trPr>
        <w:tc>
          <w:tcPr>
            <w:tcW w:w="2709" w:type="dxa"/>
            <w:vAlign w:val="center"/>
          </w:tcPr>
          <w:p w14:paraId="7F614F5A" w14:textId="77777777" w:rsidR="00D37FF7" w:rsidRPr="00004F2B" w:rsidRDefault="00D37FF7" w:rsidP="00BC1689">
            <w:pPr>
              <w:spacing w:after="0" w:line="240" w:lineRule="auto"/>
              <w:rPr>
                <w:rFonts w:ascii="Times New Roman" w:eastAsia="Times New Roman" w:hAnsi="Times New Roman" w:cs="Times New Roman"/>
                <w:sz w:val="24"/>
                <w:szCs w:val="24"/>
                <w:lang w:eastAsia="ru-RU"/>
              </w:rPr>
            </w:pPr>
            <w:proofErr w:type="spellStart"/>
            <w:r w:rsidRPr="00004F2B">
              <w:rPr>
                <w:rFonts w:ascii="Times New Roman" w:eastAsia="Times New Roman" w:hAnsi="Times New Roman" w:cs="Times New Roman"/>
                <w:sz w:val="24"/>
                <w:szCs w:val="24"/>
                <w:lang w:eastAsia="ru-RU"/>
              </w:rPr>
              <w:t>Формальдегід</w:t>
            </w:r>
            <w:proofErr w:type="spellEnd"/>
          </w:p>
        </w:tc>
        <w:tc>
          <w:tcPr>
            <w:tcW w:w="1309" w:type="dxa"/>
            <w:vAlign w:val="center"/>
          </w:tcPr>
          <w:p w14:paraId="532E324B"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0,0028</w:t>
            </w:r>
          </w:p>
        </w:tc>
        <w:tc>
          <w:tcPr>
            <w:tcW w:w="1355" w:type="dxa"/>
            <w:vAlign w:val="center"/>
          </w:tcPr>
          <w:p w14:paraId="2E4C582A"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0,0036</w:t>
            </w:r>
          </w:p>
        </w:tc>
        <w:tc>
          <w:tcPr>
            <w:tcW w:w="1288" w:type="dxa"/>
            <w:vAlign w:val="center"/>
          </w:tcPr>
          <w:p w14:paraId="41DF12D5" w14:textId="77777777"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0,0039</w:t>
            </w:r>
          </w:p>
        </w:tc>
        <w:tc>
          <w:tcPr>
            <w:tcW w:w="1436" w:type="dxa"/>
            <w:vAlign w:val="center"/>
          </w:tcPr>
          <w:p w14:paraId="25E24B79"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0,0046</w:t>
            </w:r>
          </w:p>
        </w:tc>
        <w:tc>
          <w:tcPr>
            <w:tcW w:w="1418" w:type="dxa"/>
            <w:vAlign w:val="center"/>
          </w:tcPr>
          <w:p w14:paraId="75762F7B" w14:textId="77777777"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0,0039</w:t>
            </w:r>
          </w:p>
        </w:tc>
      </w:tr>
    </w:tbl>
    <w:bookmarkEnd w:id="18"/>
    <w:p w14:paraId="27BCDDA2" w14:textId="77777777" w:rsidR="00D37FF7" w:rsidRPr="00AE060D" w:rsidRDefault="00D37FF7" w:rsidP="00F030CC">
      <w:pPr>
        <w:shd w:val="clear" w:color="auto" w:fill="FFFFFF"/>
        <w:spacing w:before="120" w:after="0" w:line="240" w:lineRule="auto"/>
        <w:ind w:firstLine="709"/>
        <w:jc w:val="both"/>
        <w:rPr>
          <w:rFonts w:ascii="Times New Roman" w:hAnsi="Times New Roman" w:cs="Times New Roman"/>
          <w:sz w:val="28"/>
          <w:szCs w:val="28"/>
        </w:rPr>
      </w:pPr>
      <w:proofErr w:type="spellStart"/>
      <w:r w:rsidRPr="00AE060D">
        <w:rPr>
          <w:rFonts w:ascii="Times New Roman" w:eastAsia="Times New Roman" w:hAnsi="Times New Roman" w:cs="Times New Roman"/>
          <w:sz w:val="28"/>
          <w:szCs w:val="28"/>
          <w:lang w:eastAsia="ru-RU"/>
        </w:rPr>
        <w:t>Найбільшим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забруднювачем</w:t>
      </w:r>
      <w:proofErr w:type="spellEnd"/>
      <w:r w:rsidRPr="00AE060D">
        <w:rPr>
          <w:rFonts w:ascii="Times New Roman" w:eastAsia="Times New Roman" w:hAnsi="Times New Roman" w:cs="Times New Roman"/>
          <w:sz w:val="28"/>
          <w:szCs w:val="28"/>
          <w:lang w:eastAsia="ru-RU"/>
        </w:rPr>
        <w:t xml:space="preserve"> </w:t>
      </w:r>
      <w:r w:rsidR="00113E2C">
        <w:rPr>
          <w:rFonts w:ascii="Times New Roman" w:eastAsia="Times New Roman" w:hAnsi="Times New Roman" w:cs="Times New Roman"/>
          <w:sz w:val="28"/>
          <w:szCs w:val="28"/>
          <w:lang w:val="uk-UA" w:eastAsia="ru-RU"/>
        </w:rPr>
        <w:t xml:space="preserve">повітря </w:t>
      </w:r>
      <w:r w:rsidRPr="00AE060D">
        <w:rPr>
          <w:rFonts w:ascii="Times New Roman" w:eastAsia="Times New Roman" w:hAnsi="Times New Roman" w:cs="Times New Roman"/>
          <w:sz w:val="28"/>
          <w:szCs w:val="28"/>
          <w:lang w:eastAsia="ru-RU"/>
        </w:rPr>
        <w:t xml:space="preserve">в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r w:rsidR="00113E2C">
        <w:rPr>
          <w:rFonts w:ascii="Times New Roman" w:eastAsia="Times New Roman" w:hAnsi="Times New Roman" w:cs="Times New Roman"/>
          <w:sz w:val="28"/>
          <w:szCs w:val="28"/>
          <w:lang w:val="uk-UA" w:eastAsia="ru-RU"/>
        </w:rPr>
        <w:t>є</w:t>
      </w:r>
      <w:r w:rsidRPr="00AE060D">
        <w:rPr>
          <w:rFonts w:ascii="Times New Roman" w:eastAsia="Times New Roman" w:hAnsi="Times New Roman" w:cs="Times New Roman"/>
          <w:sz w:val="28"/>
          <w:szCs w:val="28"/>
          <w:lang w:eastAsia="ru-RU"/>
        </w:rPr>
        <w:t xml:space="preserve"> ПАТ «</w:t>
      </w:r>
      <w:proofErr w:type="spellStart"/>
      <w:r w:rsidRPr="00AE060D">
        <w:rPr>
          <w:rFonts w:ascii="Times New Roman" w:eastAsia="Times New Roman" w:hAnsi="Times New Roman" w:cs="Times New Roman"/>
          <w:sz w:val="28"/>
          <w:szCs w:val="28"/>
          <w:lang w:eastAsia="ru-RU"/>
        </w:rPr>
        <w:t>Подільський</w:t>
      </w:r>
      <w:proofErr w:type="spellEnd"/>
      <w:r w:rsidRPr="00AE060D">
        <w:rPr>
          <w:rFonts w:ascii="Times New Roman" w:eastAsia="Times New Roman" w:hAnsi="Times New Roman" w:cs="Times New Roman"/>
          <w:sz w:val="28"/>
          <w:szCs w:val="28"/>
          <w:lang w:eastAsia="ru-RU"/>
        </w:rPr>
        <w:t xml:space="preserve"> цемент», </w:t>
      </w:r>
      <w:proofErr w:type="spellStart"/>
      <w:r w:rsidRPr="00AE060D">
        <w:rPr>
          <w:rFonts w:ascii="Times New Roman" w:eastAsia="Times New Roman" w:hAnsi="Times New Roman" w:cs="Times New Roman"/>
          <w:sz w:val="28"/>
          <w:szCs w:val="28"/>
          <w:lang w:eastAsia="ru-RU"/>
        </w:rPr>
        <w:t>викиди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w:t>
      </w:r>
      <w:r w:rsidR="00876B1E">
        <w:rPr>
          <w:rFonts w:ascii="Times New Roman" w:eastAsia="Times New Roman" w:hAnsi="Times New Roman" w:cs="Times New Roman"/>
          <w:sz w:val="28"/>
          <w:szCs w:val="28"/>
          <w:lang w:eastAsia="ru-RU"/>
        </w:rPr>
        <w:t>ого</w:t>
      </w:r>
      <w:proofErr w:type="spellEnd"/>
      <w:r w:rsidR="00876B1E">
        <w:rPr>
          <w:rFonts w:ascii="Times New Roman" w:eastAsia="Times New Roman" w:hAnsi="Times New Roman" w:cs="Times New Roman"/>
          <w:sz w:val="28"/>
          <w:szCs w:val="28"/>
          <w:lang w:eastAsia="ru-RU"/>
        </w:rPr>
        <w:t xml:space="preserve"> за </w:t>
      </w:r>
      <w:proofErr w:type="spellStart"/>
      <w:r w:rsidR="00876B1E">
        <w:rPr>
          <w:rFonts w:ascii="Times New Roman" w:eastAsia="Times New Roman" w:hAnsi="Times New Roman" w:cs="Times New Roman"/>
          <w:sz w:val="28"/>
          <w:szCs w:val="28"/>
          <w:lang w:eastAsia="ru-RU"/>
        </w:rPr>
        <w:t>період</w:t>
      </w:r>
      <w:proofErr w:type="spellEnd"/>
      <w:r w:rsidR="00876B1E">
        <w:rPr>
          <w:rFonts w:ascii="Times New Roman" w:eastAsia="Times New Roman" w:hAnsi="Times New Roman" w:cs="Times New Roman"/>
          <w:sz w:val="28"/>
          <w:szCs w:val="28"/>
          <w:lang w:eastAsia="ru-RU"/>
        </w:rPr>
        <w:t xml:space="preserve"> з 2012 по 2017 роки</w:t>
      </w:r>
      <w:r w:rsidRPr="00AE060D">
        <w:rPr>
          <w:rFonts w:ascii="Times New Roman" w:eastAsia="Times New Roman" w:hAnsi="Times New Roman" w:cs="Times New Roman"/>
          <w:sz w:val="28"/>
          <w:szCs w:val="28"/>
          <w:lang w:eastAsia="ru-RU"/>
        </w:rPr>
        <w:t xml:space="preserve"> с</w:t>
      </w:r>
      <w:proofErr w:type="spellStart"/>
      <w:r w:rsidR="00876B1E">
        <w:rPr>
          <w:rFonts w:ascii="Times New Roman" w:eastAsia="Times New Roman" w:hAnsi="Times New Roman" w:cs="Times New Roman"/>
          <w:sz w:val="28"/>
          <w:szCs w:val="28"/>
          <w:lang w:val="uk-UA" w:eastAsia="ru-RU"/>
        </w:rPr>
        <w:t>тановили</w:t>
      </w:r>
      <w:proofErr w:type="spellEnd"/>
      <w:r w:rsidRPr="00AE060D">
        <w:rPr>
          <w:rFonts w:ascii="Times New Roman" w:eastAsia="Times New Roman" w:hAnsi="Times New Roman" w:cs="Times New Roman"/>
          <w:sz w:val="28"/>
          <w:szCs w:val="28"/>
          <w:lang w:eastAsia="ru-RU"/>
        </w:rPr>
        <w:t xml:space="preserve"> 43006,637 тис. тонн (67,14% </w:t>
      </w:r>
      <w:proofErr w:type="spellStart"/>
      <w:r w:rsidRPr="00AE060D">
        <w:rPr>
          <w:rFonts w:ascii="Times New Roman" w:eastAsia="Times New Roman" w:hAnsi="Times New Roman" w:cs="Times New Roman"/>
          <w:sz w:val="28"/>
          <w:szCs w:val="28"/>
          <w:lang w:eastAsia="ru-RU"/>
        </w:rPr>
        <w:t>в</w:t>
      </w:r>
      <w:r w:rsidR="00876B1E">
        <w:rPr>
          <w:rFonts w:ascii="Times New Roman" w:eastAsia="Times New Roman" w:hAnsi="Times New Roman" w:cs="Times New Roman"/>
          <w:sz w:val="28"/>
          <w:szCs w:val="28"/>
          <w:lang w:eastAsia="ru-RU"/>
        </w:rPr>
        <w:t>ід</w:t>
      </w:r>
      <w:proofErr w:type="spellEnd"/>
      <w:r w:rsidR="00876B1E">
        <w:rPr>
          <w:rFonts w:ascii="Times New Roman" w:eastAsia="Times New Roman" w:hAnsi="Times New Roman" w:cs="Times New Roman"/>
          <w:sz w:val="28"/>
          <w:szCs w:val="28"/>
          <w:lang w:eastAsia="ru-RU"/>
        </w:rPr>
        <w:t xml:space="preserve"> </w:t>
      </w:r>
      <w:proofErr w:type="spellStart"/>
      <w:r w:rsidR="00876B1E">
        <w:rPr>
          <w:rFonts w:ascii="Times New Roman" w:eastAsia="Times New Roman" w:hAnsi="Times New Roman" w:cs="Times New Roman"/>
          <w:sz w:val="28"/>
          <w:szCs w:val="28"/>
          <w:lang w:eastAsia="ru-RU"/>
        </w:rPr>
        <w:t>загальної</w:t>
      </w:r>
      <w:proofErr w:type="spellEnd"/>
      <w:r w:rsidR="00876B1E">
        <w:rPr>
          <w:rFonts w:ascii="Times New Roman" w:eastAsia="Times New Roman" w:hAnsi="Times New Roman" w:cs="Times New Roman"/>
          <w:sz w:val="28"/>
          <w:szCs w:val="28"/>
          <w:lang w:eastAsia="ru-RU"/>
        </w:rPr>
        <w:t xml:space="preserve"> </w:t>
      </w:r>
      <w:proofErr w:type="spellStart"/>
      <w:r w:rsidR="00876B1E">
        <w:rPr>
          <w:rFonts w:ascii="Times New Roman" w:eastAsia="Times New Roman" w:hAnsi="Times New Roman" w:cs="Times New Roman"/>
          <w:sz w:val="28"/>
          <w:szCs w:val="28"/>
          <w:lang w:eastAsia="ru-RU"/>
        </w:rPr>
        <w:t>кількості</w:t>
      </w:r>
      <w:proofErr w:type="spellEnd"/>
      <w:r w:rsidR="00876B1E">
        <w:rPr>
          <w:rFonts w:ascii="Times New Roman" w:eastAsia="Times New Roman" w:hAnsi="Times New Roman" w:cs="Times New Roman"/>
          <w:sz w:val="28"/>
          <w:szCs w:val="28"/>
          <w:lang w:eastAsia="ru-RU"/>
        </w:rPr>
        <w:t xml:space="preserve"> </w:t>
      </w:r>
      <w:proofErr w:type="spellStart"/>
      <w:r w:rsidR="00876B1E">
        <w:rPr>
          <w:rFonts w:ascii="Times New Roman" w:eastAsia="Times New Roman" w:hAnsi="Times New Roman" w:cs="Times New Roman"/>
          <w:sz w:val="28"/>
          <w:szCs w:val="28"/>
          <w:lang w:eastAsia="ru-RU"/>
        </w:rPr>
        <w:t>викидів</w:t>
      </w:r>
      <w:proofErr w:type="spellEnd"/>
      <w:r w:rsidR="00876B1E">
        <w:rPr>
          <w:rFonts w:ascii="Times New Roman" w:eastAsia="Times New Roman" w:hAnsi="Times New Roman" w:cs="Times New Roman"/>
          <w:sz w:val="28"/>
          <w:szCs w:val="28"/>
          <w:lang w:eastAsia="ru-RU"/>
        </w:rPr>
        <w:t xml:space="preserve">), </w:t>
      </w:r>
      <w:proofErr w:type="spellStart"/>
      <w:r w:rsidRPr="00AE060D">
        <w:rPr>
          <w:rFonts w:ascii="Times New Roman" w:hAnsi="Times New Roman" w:cs="Times New Roman"/>
          <w:sz w:val="28"/>
          <w:szCs w:val="28"/>
        </w:rPr>
        <w:t>також</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Красилівське</w:t>
      </w:r>
      <w:proofErr w:type="spellEnd"/>
      <w:r w:rsidRPr="00AE060D">
        <w:rPr>
          <w:rFonts w:ascii="Times New Roman" w:hAnsi="Times New Roman" w:cs="Times New Roman"/>
          <w:sz w:val="28"/>
          <w:szCs w:val="28"/>
        </w:rPr>
        <w:t xml:space="preserve"> ЛВУМГ </w:t>
      </w:r>
      <w:proofErr w:type="spellStart"/>
      <w:r w:rsidRPr="00AE060D">
        <w:rPr>
          <w:rFonts w:ascii="Times New Roman" w:hAnsi="Times New Roman" w:cs="Times New Roman"/>
          <w:sz w:val="28"/>
          <w:szCs w:val="28"/>
        </w:rPr>
        <w:t>філії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Київтрансгаз</w:t>
      </w:r>
      <w:proofErr w:type="spellEnd"/>
      <w:r w:rsidRPr="00AE060D">
        <w:rPr>
          <w:rFonts w:ascii="Times New Roman" w:hAnsi="Times New Roman" w:cs="Times New Roman"/>
          <w:sz w:val="28"/>
          <w:szCs w:val="28"/>
        </w:rPr>
        <w:t>» ПАТ «</w:t>
      </w:r>
      <w:proofErr w:type="spellStart"/>
      <w:r w:rsidRPr="00AE060D">
        <w:rPr>
          <w:rFonts w:ascii="Times New Roman" w:hAnsi="Times New Roman" w:cs="Times New Roman"/>
          <w:sz w:val="28"/>
          <w:szCs w:val="28"/>
        </w:rPr>
        <w:t>Укртрансгаз</w:t>
      </w:r>
      <w:proofErr w:type="spellEnd"/>
      <w:r w:rsidRPr="00AE060D">
        <w:rPr>
          <w:rFonts w:ascii="Times New Roman" w:hAnsi="Times New Roman" w:cs="Times New Roman"/>
          <w:sz w:val="28"/>
          <w:szCs w:val="28"/>
        </w:rPr>
        <w:t xml:space="preserve">» </w:t>
      </w:r>
      <w:r w:rsidR="00876B1E">
        <w:rPr>
          <w:rFonts w:ascii="Times New Roman" w:hAnsi="Times New Roman" w:cs="Times New Roman"/>
          <w:iCs/>
          <w:sz w:val="28"/>
          <w:szCs w:val="28"/>
        </w:rPr>
        <w:t>–</w:t>
      </w:r>
      <w:r w:rsidR="00876B1E">
        <w:rPr>
          <w:rFonts w:ascii="Times New Roman" w:hAnsi="Times New Roman" w:cs="Times New Roman"/>
          <w:iCs/>
          <w:sz w:val="28"/>
          <w:szCs w:val="28"/>
          <w:lang w:val="uk-UA"/>
        </w:rPr>
        <w:t xml:space="preserve"> </w:t>
      </w:r>
      <w:r w:rsidR="00876B1E">
        <w:rPr>
          <w:rFonts w:ascii="Times New Roman" w:hAnsi="Times New Roman" w:cs="Times New Roman"/>
          <w:sz w:val="28"/>
          <w:szCs w:val="28"/>
        </w:rPr>
        <w:t>11507,701</w:t>
      </w:r>
      <w:r w:rsidR="00876B1E">
        <w:rPr>
          <w:rFonts w:ascii="Times New Roman" w:hAnsi="Times New Roman" w:cs="Times New Roman"/>
          <w:iCs/>
          <w:sz w:val="28"/>
          <w:szCs w:val="28"/>
          <w:lang w:val="uk-UA"/>
        </w:rPr>
        <w:t xml:space="preserve"> </w:t>
      </w:r>
      <w:r w:rsidRPr="00AE060D">
        <w:rPr>
          <w:rFonts w:ascii="Times New Roman" w:hAnsi="Times New Roman" w:cs="Times New Roman"/>
          <w:sz w:val="28"/>
          <w:szCs w:val="28"/>
        </w:rPr>
        <w:t>тис. тонн (17,96%) та ТОВ «Понінківська картонно-</w:t>
      </w:r>
      <w:proofErr w:type="spellStart"/>
      <w:r w:rsidRPr="00AE060D">
        <w:rPr>
          <w:rFonts w:ascii="Times New Roman" w:hAnsi="Times New Roman" w:cs="Times New Roman"/>
          <w:sz w:val="28"/>
          <w:szCs w:val="28"/>
        </w:rPr>
        <w:t>паперова</w:t>
      </w:r>
      <w:proofErr w:type="spellEnd"/>
      <w:r w:rsidRPr="00AE060D">
        <w:rPr>
          <w:rFonts w:ascii="Times New Roman" w:hAnsi="Times New Roman" w:cs="Times New Roman"/>
          <w:sz w:val="28"/>
          <w:szCs w:val="28"/>
        </w:rPr>
        <w:t xml:space="preserve"> фабрика» </w:t>
      </w:r>
      <w:r w:rsidR="00876B1E">
        <w:rPr>
          <w:rFonts w:ascii="Times New Roman" w:hAnsi="Times New Roman" w:cs="Times New Roman"/>
          <w:iCs/>
          <w:sz w:val="28"/>
          <w:szCs w:val="28"/>
        </w:rPr>
        <w:t>–</w:t>
      </w:r>
      <w:r w:rsidR="00876B1E">
        <w:rPr>
          <w:rFonts w:ascii="Times New Roman" w:hAnsi="Times New Roman" w:cs="Times New Roman"/>
          <w:iCs/>
          <w:sz w:val="28"/>
          <w:szCs w:val="28"/>
          <w:lang w:val="uk-UA"/>
        </w:rPr>
        <w:t xml:space="preserve"> </w:t>
      </w:r>
      <w:r w:rsidRPr="00AE060D">
        <w:rPr>
          <w:rFonts w:ascii="Times New Roman" w:hAnsi="Times New Roman" w:cs="Times New Roman"/>
          <w:sz w:val="28"/>
          <w:szCs w:val="28"/>
        </w:rPr>
        <w:t>9544,922 тис. тонн (14,9%).</w:t>
      </w:r>
    </w:p>
    <w:p w14:paraId="138F52D7" w14:textId="77777777" w:rsidR="00D37FF7" w:rsidRPr="00AE060D" w:rsidRDefault="00D37FF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hAnsi="Times New Roman" w:cs="Times New Roman"/>
          <w:noProof/>
          <w:color w:val="FF0000"/>
          <w:sz w:val="28"/>
          <w:szCs w:val="28"/>
          <w:lang w:eastAsia="ru-RU"/>
        </w:rPr>
        <w:lastRenderedPageBreak/>
        <w:drawing>
          <wp:inline distT="0" distB="0" distL="0" distR="0" wp14:anchorId="431A2AF4" wp14:editId="5DEE9D31">
            <wp:extent cx="6057900" cy="32766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7C69C46A" w14:textId="77777777" w:rsidR="00D37FF7" w:rsidRPr="00AE060D" w:rsidRDefault="00D37FF7" w:rsidP="00BC1689">
      <w:pPr>
        <w:shd w:val="clear" w:color="auto" w:fill="FFFFFF"/>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5725F">
        <w:rPr>
          <w:rFonts w:ascii="Times New Roman" w:hAnsi="Times New Roman" w:cs="Times New Roman"/>
          <w:b/>
          <w:sz w:val="28"/>
          <w:szCs w:val="28"/>
          <w:lang w:val="uk-UA"/>
        </w:rPr>
        <w:t>81</w:t>
      </w:r>
      <w:r w:rsidRPr="00AE060D">
        <w:rPr>
          <w:rFonts w:ascii="Times New Roman" w:hAnsi="Times New Roman" w:cs="Times New Roman"/>
          <w:b/>
          <w:sz w:val="28"/>
          <w:szCs w:val="28"/>
        </w:rPr>
        <w:t xml:space="preserve">. Структура </w:t>
      </w:r>
      <w:proofErr w:type="spellStart"/>
      <w:r w:rsidRPr="00AE060D">
        <w:rPr>
          <w:rFonts w:ascii="Times New Roman" w:hAnsi="Times New Roman" w:cs="Times New Roman"/>
          <w:b/>
          <w:sz w:val="28"/>
          <w:szCs w:val="28"/>
        </w:rPr>
        <w:t>основних</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забруднювачів</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повітря</w:t>
      </w:r>
      <w:proofErr w:type="spellEnd"/>
      <w:r w:rsidRPr="00AE060D">
        <w:rPr>
          <w:rFonts w:ascii="Times New Roman" w:hAnsi="Times New Roman" w:cs="Times New Roman"/>
          <w:b/>
          <w:sz w:val="28"/>
          <w:szCs w:val="28"/>
        </w:rPr>
        <w:t xml:space="preserve"> в </w:t>
      </w:r>
      <w:proofErr w:type="spellStart"/>
      <w:r w:rsidRPr="00AE060D">
        <w:rPr>
          <w:rFonts w:ascii="Times New Roman" w:hAnsi="Times New Roman" w:cs="Times New Roman"/>
          <w:b/>
          <w:sz w:val="28"/>
          <w:szCs w:val="28"/>
        </w:rPr>
        <w:t>загальному</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обсязі</w:t>
      </w:r>
      <w:proofErr w:type="spellEnd"/>
      <w:r w:rsidRPr="00AE060D">
        <w:rPr>
          <w:rFonts w:ascii="Times New Roman" w:hAnsi="Times New Roman" w:cs="Times New Roman"/>
          <w:b/>
          <w:sz w:val="28"/>
          <w:szCs w:val="28"/>
        </w:rPr>
        <w:t xml:space="preserve"> </w:t>
      </w:r>
      <w:proofErr w:type="spellStart"/>
      <w:r w:rsidRPr="00AE060D">
        <w:rPr>
          <w:rFonts w:ascii="Times New Roman" w:hAnsi="Times New Roman" w:cs="Times New Roman"/>
          <w:b/>
          <w:sz w:val="28"/>
          <w:szCs w:val="28"/>
        </w:rPr>
        <w:t>викидів</w:t>
      </w:r>
      <w:proofErr w:type="spellEnd"/>
    </w:p>
    <w:p w14:paraId="00A10D33" w14:textId="77777777" w:rsidR="00D37FF7" w:rsidRPr="00AE060D" w:rsidRDefault="00D37FF7" w:rsidP="005E345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hAnsi="Times New Roman" w:cs="Times New Roman"/>
          <w:sz w:val="28"/>
          <w:szCs w:val="28"/>
        </w:rPr>
        <w:t xml:space="preserve">За видами </w:t>
      </w:r>
      <w:proofErr w:type="spellStart"/>
      <w:r w:rsidRPr="00AE060D">
        <w:rPr>
          <w:rFonts w:ascii="Times New Roman" w:hAnsi="Times New Roman" w:cs="Times New Roman"/>
          <w:sz w:val="28"/>
          <w:szCs w:val="28"/>
        </w:rPr>
        <w:t>економічної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діяльності</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викидів</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забруднюючих</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речовин</w:t>
      </w:r>
      <w:proofErr w:type="spellEnd"/>
      <w:r w:rsidRPr="00AE060D">
        <w:rPr>
          <w:rFonts w:ascii="Times New Roman" w:hAnsi="Times New Roman" w:cs="Times New Roman"/>
          <w:sz w:val="28"/>
          <w:szCs w:val="28"/>
        </w:rPr>
        <w:t xml:space="preserve"> в </w:t>
      </w:r>
      <w:proofErr w:type="spellStart"/>
      <w:r w:rsidRPr="00AE060D">
        <w:rPr>
          <w:rFonts w:ascii="Times New Roman" w:hAnsi="Times New Roman" w:cs="Times New Roman"/>
          <w:sz w:val="28"/>
          <w:szCs w:val="28"/>
        </w:rPr>
        <w:t>атмосферне</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повітря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найбільшу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частку</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займають</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підприємства</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обробної</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промисловості</w:t>
      </w:r>
      <w:proofErr w:type="spellEnd"/>
      <w:r w:rsidRPr="00AE060D">
        <w:rPr>
          <w:rFonts w:ascii="Times New Roman" w:hAnsi="Times New Roman" w:cs="Times New Roman"/>
          <w:sz w:val="28"/>
          <w:szCs w:val="28"/>
        </w:rPr>
        <w:t xml:space="preserve"> (64,8%). За </w:t>
      </w:r>
      <w:proofErr w:type="spellStart"/>
      <w:r w:rsidRPr="00AE060D">
        <w:rPr>
          <w:rFonts w:ascii="Times New Roman" w:hAnsi="Times New Roman" w:cs="Times New Roman"/>
          <w:sz w:val="28"/>
          <w:szCs w:val="28"/>
        </w:rPr>
        <w:t>період</w:t>
      </w:r>
      <w:proofErr w:type="spellEnd"/>
      <w:r w:rsidRPr="00AE060D">
        <w:rPr>
          <w:rFonts w:ascii="Times New Roman" w:hAnsi="Times New Roman" w:cs="Times New Roman"/>
          <w:sz w:val="28"/>
          <w:szCs w:val="28"/>
        </w:rPr>
        <w:t xml:space="preserve"> з 2012</w:t>
      </w:r>
      <w:r w:rsidRPr="00AE060D">
        <w:rPr>
          <w:rFonts w:ascii="Times New Roman" w:eastAsia="Times New Roman" w:hAnsi="Times New Roman" w:cs="Times New Roman"/>
          <w:sz w:val="28"/>
          <w:szCs w:val="28"/>
          <w:lang w:eastAsia="ru-RU"/>
        </w:rPr>
        <w:t xml:space="preserve"> по 2017 роки </w:t>
      </w:r>
      <w:proofErr w:type="spellStart"/>
      <w:r w:rsidRPr="00AE060D">
        <w:rPr>
          <w:rFonts w:ascii="Times New Roman" w:eastAsia="Times New Roman" w:hAnsi="Times New Roman" w:cs="Times New Roman"/>
          <w:sz w:val="28"/>
          <w:szCs w:val="28"/>
          <w:lang w:eastAsia="ru-RU"/>
        </w:rPr>
        <w:t>обсяг</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викидів</w:t>
      </w:r>
      <w:proofErr w:type="spellEnd"/>
      <w:r w:rsidRPr="00AE060D">
        <w:rPr>
          <w:rFonts w:ascii="Times New Roman" w:eastAsia="Times New Roman" w:hAnsi="Times New Roman" w:cs="Times New Roman"/>
          <w:sz w:val="28"/>
          <w:szCs w:val="28"/>
          <w:lang w:eastAsia="ru-RU"/>
        </w:rPr>
        <w:t xml:space="preserve"> в </w:t>
      </w:r>
      <w:proofErr w:type="spellStart"/>
      <w:r w:rsidRPr="00AE060D">
        <w:rPr>
          <w:rFonts w:ascii="Times New Roman" w:eastAsia="Times New Roman" w:hAnsi="Times New Roman" w:cs="Times New Roman"/>
          <w:sz w:val="28"/>
          <w:szCs w:val="28"/>
          <w:lang w:eastAsia="ru-RU"/>
        </w:rPr>
        <w:t>атмосферне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повітря</w:t>
      </w:r>
      <w:proofErr w:type="spellEnd"/>
      <w:r w:rsidRPr="00AE060D">
        <w:rPr>
          <w:rFonts w:ascii="Times New Roman" w:eastAsia="Times New Roman" w:hAnsi="Times New Roman" w:cs="Times New Roman"/>
          <w:sz w:val="28"/>
          <w:szCs w:val="28"/>
          <w:lang w:eastAsia="ru-RU"/>
        </w:rPr>
        <w:t xml:space="preserve"> становив 61,766 тис. то</w:t>
      </w:r>
      <w:r w:rsidR="0054648C">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н.</w:t>
      </w:r>
    </w:p>
    <w:p w14:paraId="3D840637" w14:textId="77777777" w:rsidR="00D37FF7" w:rsidRPr="00B30207" w:rsidRDefault="00D37FF7" w:rsidP="00004F2B">
      <w:pPr>
        <w:spacing w:after="0" w:line="240" w:lineRule="auto"/>
        <w:jc w:val="center"/>
        <w:rPr>
          <w:rFonts w:ascii="Times New Roman" w:eastAsia="Times New Roman" w:hAnsi="Times New Roman" w:cs="Times New Roman"/>
          <w:b/>
          <w:sz w:val="28"/>
          <w:szCs w:val="28"/>
          <w:lang w:eastAsia="ru-RU"/>
        </w:rPr>
      </w:pPr>
      <w:r w:rsidRPr="00B30207">
        <w:rPr>
          <w:rFonts w:ascii="Times New Roman" w:eastAsia="Times New Roman" w:hAnsi="Times New Roman" w:cs="Times New Roman"/>
          <w:b/>
          <w:sz w:val="28"/>
          <w:szCs w:val="28"/>
          <w:lang w:eastAsia="ru-RU"/>
        </w:rPr>
        <w:t>Е</w:t>
      </w:r>
      <w:proofErr w:type="spellStart"/>
      <w:r w:rsidR="00113E2C" w:rsidRPr="00B30207">
        <w:rPr>
          <w:rFonts w:ascii="Times New Roman" w:eastAsia="Times New Roman" w:hAnsi="Times New Roman" w:cs="Times New Roman"/>
          <w:b/>
          <w:sz w:val="28"/>
          <w:szCs w:val="28"/>
          <w:lang w:val="uk-UA" w:eastAsia="ru-RU"/>
        </w:rPr>
        <w:t>кологічна</w:t>
      </w:r>
      <w:proofErr w:type="spellEnd"/>
      <w:r w:rsidR="00113E2C" w:rsidRPr="00B30207">
        <w:rPr>
          <w:rFonts w:ascii="Times New Roman" w:eastAsia="Times New Roman" w:hAnsi="Times New Roman" w:cs="Times New Roman"/>
          <w:b/>
          <w:sz w:val="28"/>
          <w:szCs w:val="28"/>
          <w:lang w:val="uk-UA" w:eastAsia="ru-RU"/>
        </w:rPr>
        <w:t xml:space="preserve"> ситуація в галузі водоко</w:t>
      </w:r>
      <w:r w:rsidR="002B6FF7" w:rsidRPr="00B30207">
        <w:rPr>
          <w:rFonts w:ascii="Times New Roman" w:eastAsia="Times New Roman" w:hAnsi="Times New Roman" w:cs="Times New Roman"/>
          <w:b/>
          <w:sz w:val="28"/>
          <w:szCs w:val="28"/>
          <w:lang w:val="uk-UA" w:eastAsia="ru-RU"/>
        </w:rPr>
        <w:t>р</w:t>
      </w:r>
      <w:r w:rsidR="00113E2C" w:rsidRPr="00B30207">
        <w:rPr>
          <w:rFonts w:ascii="Times New Roman" w:eastAsia="Times New Roman" w:hAnsi="Times New Roman" w:cs="Times New Roman"/>
          <w:b/>
          <w:sz w:val="28"/>
          <w:szCs w:val="28"/>
          <w:lang w:val="uk-UA" w:eastAsia="ru-RU"/>
        </w:rPr>
        <w:t>и</w:t>
      </w:r>
      <w:r w:rsidR="002B6FF7" w:rsidRPr="00B30207">
        <w:rPr>
          <w:rFonts w:ascii="Times New Roman" w:eastAsia="Times New Roman" w:hAnsi="Times New Roman" w:cs="Times New Roman"/>
          <w:b/>
          <w:sz w:val="28"/>
          <w:szCs w:val="28"/>
          <w:lang w:val="uk-UA" w:eastAsia="ru-RU"/>
        </w:rPr>
        <w:t xml:space="preserve">стування </w:t>
      </w:r>
    </w:p>
    <w:p w14:paraId="0CEF37AA"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shd w:val="clear" w:color="auto" w:fill="FFFFFF"/>
          <w:lang w:eastAsia="ru-RU"/>
        </w:rPr>
        <w:t>Водні</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ресурси</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області</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складаються</w:t>
      </w:r>
      <w:proofErr w:type="spellEnd"/>
      <w:r w:rsidRPr="00AE060D">
        <w:rPr>
          <w:rFonts w:ascii="Times New Roman" w:eastAsia="Times New Roman" w:hAnsi="Times New Roman" w:cs="Times New Roman"/>
          <w:sz w:val="28"/>
          <w:szCs w:val="28"/>
          <w:shd w:val="clear" w:color="auto" w:fill="FFFFFF"/>
          <w:lang w:eastAsia="ru-RU"/>
        </w:rPr>
        <w:t xml:space="preserve"> з </w:t>
      </w:r>
      <w:proofErr w:type="spellStart"/>
      <w:r w:rsidRPr="00AE060D">
        <w:rPr>
          <w:rFonts w:ascii="Times New Roman" w:eastAsia="Times New Roman" w:hAnsi="Times New Roman" w:cs="Times New Roman"/>
          <w:sz w:val="28"/>
          <w:szCs w:val="28"/>
          <w:shd w:val="clear" w:color="auto" w:fill="FFFFFF"/>
          <w:lang w:eastAsia="ru-RU"/>
        </w:rPr>
        <w:t>поверхневого</w:t>
      </w:r>
      <w:proofErr w:type="spellEnd"/>
      <w:r w:rsidRPr="00AE060D">
        <w:rPr>
          <w:rFonts w:ascii="Times New Roman" w:eastAsia="Times New Roman" w:hAnsi="Times New Roman" w:cs="Times New Roman"/>
          <w:sz w:val="28"/>
          <w:szCs w:val="28"/>
          <w:shd w:val="clear" w:color="auto" w:fill="FFFFFF"/>
          <w:lang w:eastAsia="ru-RU"/>
        </w:rPr>
        <w:t xml:space="preserve"> стоку (</w:t>
      </w:r>
      <w:r w:rsidR="002B6FF7">
        <w:rPr>
          <w:rFonts w:ascii="Times New Roman" w:eastAsia="Times New Roman" w:hAnsi="Times New Roman" w:cs="Times New Roman"/>
          <w:sz w:val="28"/>
          <w:szCs w:val="28"/>
          <w:shd w:val="clear" w:color="auto" w:fill="FFFFFF"/>
          <w:lang w:val="uk-UA" w:eastAsia="ru-RU"/>
        </w:rPr>
        <w:t>у</w:t>
      </w:r>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середньому</w:t>
      </w:r>
      <w:proofErr w:type="spellEnd"/>
      <w:r w:rsidRPr="00AE060D">
        <w:rPr>
          <w:rFonts w:ascii="Times New Roman" w:eastAsia="Times New Roman" w:hAnsi="Times New Roman" w:cs="Times New Roman"/>
          <w:sz w:val="28"/>
          <w:szCs w:val="28"/>
          <w:shd w:val="clear" w:color="auto" w:fill="FFFFFF"/>
          <w:lang w:eastAsia="ru-RU"/>
        </w:rPr>
        <w:t xml:space="preserve"> 2,1</w:t>
      </w:r>
      <w:r w:rsidR="002B6FF7">
        <w:rPr>
          <w:rFonts w:ascii="Times New Roman" w:eastAsia="Times New Roman" w:hAnsi="Times New Roman" w:cs="Times New Roman"/>
          <w:sz w:val="28"/>
          <w:szCs w:val="28"/>
          <w:shd w:val="clear" w:color="auto" w:fill="FFFFFF"/>
          <w:lang w:val="uk-UA" w:eastAsia="ru-RU"/>
        </w:rPr>
        <w:t> </w:t>
      </w:r>
      <w:r w:rsidRPr="00AE060D">
        <w:rPr>
          <w:rFonts w:ascii="Times New Roman" w:eastAsia="Times New Roman" w:hAnsi="Times New Roman" w:cs="Times New Roman"/>
          <w:sz w:val="28"/>
          <w:szCs w:val="28"/>
          <w:shd w:val="clear" w:color="auto" w:fill="FFFFFF"/>
          <w:lang w:eastAsia="ru-RU"/>
        </w:rPr>
        <w:t xml:space="preserve">млрд </w:t>
      </w:r>
      <w:r w:rsidR="002B6FF7">
        <w:rPr>
          <w:rFonts w:ascii="Times New Roman" w:eastAsia="Times New Roman" w:hAnsi="Times New Roman" w:cs="Times New Roman"/>
          <w:sz w:val="28"/>
          <w:szCs w:val="28"/>
          <w:shd w:val="clear" w:color="auto" w:fill="FFFFFF"/>
          <w:lang w:val="uk-UA" w:eastAsia="ru-RU"/>
        </w:rPr>
        <w:t xml:space="preserve">куб. </w:t>
      </w:r>
      <w:r w:rsidRPr="00AE060D">
        <w:rPr>
          <w:rFonts w:ascii="Times New Roman" w:eastAsia="Times New Roman" w:hAnsi="Times New Roman" w:cs="Times New Roman"/>
          <w:sz w:val="28"/>
          <w:szCs w:val="28"/>
          <w:shd w:val="clear" w:color="auto" w:fill="FFFFFF"/>
          <w:lang w:eastAsia="ru-RU"/>
        </w:rPr>
        <w:t>м/</w:t>
      </w:r>
      <w:proofErr w:type="spellStart"/>
      <w:r w:rsidRPr="00AE060D">
        <w:rPr>
          <w:rFonts w:ascii="Times New Roman" w:eastAsia="Times New Roman" w:hAnsi="Times New Roman" w:cs="Times New Roman"/>
          <w:sz w:val="28"/>
          <w:szCs w:val="28"/>
          <w:shd w:val="clear" w:color="auto" w:fill="FFFFFF"/>
          <w:lang w:eastAsia="ru-RU"/>
        </w:rPr>
        <w:t>рік</w:t>
      </w:r>
      <w:proofErr w:type="spellEnd"/>
      <w:r w:rsidRPr="00AE060D">
        <w:rPr>
          <w:rFonts w:ascii="Times New Roman" w:eastAsia="Times New Roman" w:hAnsi="Times New Roman" w:cs="Times New Roman"/>
          <w:sz w:val="28"/>
          <w:szCs w:val="28"/>
          <w:shd w:val="clear" w:color="auto" w:fill="FFFFFF"/>
          <w:lang w:eastAsia="ru-RU"/>
        </w:rPr>
        <w:t xml:space="preserve">) і </w:t>
      </w:r>
      <w:proofErr w:type="spellStart"/>
      <w:r w:rsidRPr="00AE060D">
        <w:rPr>
          <w:rFonts w:ascii="Times New Roman" w:eastAsia="Times New Roman" w:hAnsi="Times New Roman" w:cs="Times New Roman"/>
          <w:sz w:val="28"/>
          <w:szCs w:val="28"/>
          <w:shd w:val="clear" w:color="auto" w:fill="FFFFFF"/>
          <w:lang w:eastAsia="ru-RU"/>
        </w:rPr>
        <w:t>запасів</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підземних</w:t>
      </w:r>
      <w:proofErr w:type="spellEnd"/>
      <w:r w:rsidRPr="00AE060D">
        <w:rPr>
          <w:rFonts w:ascii="Times New Roman" w:eastAsia="Times New Roman" w:hAnsi="Times New Roman" w:cs="Times New Roman"/>
          <w:sz w:val="28"/>
          <w:szCs w:val="28"/>
          <w:shd w:val="clear" w:color="auto" w:fill="FFFFFF"/>
          <w:lang w:eastAsia="ru-RU"/>
        </w:rPr>
        <w:t xml:space="preserve"> вод (</w:t>
      </w:r>
      <w:proofErr w:type="spellStart"/>
      <w:r w:rsidRPr="00AE060D">
        <w:rPr>
          <w:rFonts w:ascii="Times New Roman" w:eastAsia="Times New Roman" w:hAnsi="Times New Roman" w:cs="Times New Roman"/>
          <w:sz w:val="28"/>
          <w:szCs w:val="28"/>
          <w:shd w:val="clear" w:color="auto" w:fill="FFFFFF"/>
          <w:lang w:eastAsia="ru-RU"/>
        </w:rPr>
        <w:t>прогнозні</w:t>
      </w:r>
      <w:proofErr w:type="spellEnd"/>
      <w:r w:rsidRPr="00AE060D">
        <w:rPr>
          <w:rFonts w:ascii="Times New Roman" w:eastAsia="Times New Roman" w:hAnsi="Times New Roman" w:cs="Times New Roman"/>
          <w:sz w:val="28"/>
          <w:szCs w:val="28"/>
          <w:shd w:val="clear" w:color="auto" w:fill="FFFFFF"/>
          <w:lang w:eastAsia="ru-RU"/>
        </w:rPr>
        <w:t xml:space="preserve"> – 720 тис.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м/</w:t>
      </w:r>
      <w:proofErr w:type="spellStart"/>
      <w:r w:rsidRPr="00AE060D">
        <w:rPr>
          <w:rFonts w:ascii="Times New Roman" w:eastAsia="Times New Roman" w:hAnsi="Times New Roman" w:cs="Times New Roman"/>
          <w:sz w:val="28"/>
          <w:szCs w:val="28"/>
          <w:shd w:val="clear" w:color="auto" w:fill="FFFFFF"/>
          <w:lang w:eastAsia="ru-RU"/>
        </w:rPr>
        <w:t>рік</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затверджені</w:t>
      </w:r>
      <w:proofErr w:type="spellEnd"/>
      <w:r w:rsidRPr="00AE060D">
        <w:rPr>
          <w:rFonts w:ascii="Times New Roman" w:eastAsia="Times New Roman" w:hAnsi="Times New Roman" w:cs="Times New Roman"/>
          <w:sz w:val="28"/>
          <w:szCs w:val="28"/>
          <w:shd w:val="clear" w:color="auto" w:fill="FFFFFF"/>
          <w:lang w:eastAsia="ru-RU"/>
        </w:rPr>
        <w:t xml:space="preserve"> – 170,6 млн.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м/</w:t>
      </w:r>
      <w:proofErr w:type="spellStart"/>
      <w:r w:rsidRPr="00AE060D">
        <w:rPr>
          <w:rFonts w:ascii="Times New Roman" w:eastAsia="Times New Roman" w:hAnsi="Times New Roman" w:cs="Times New Roman"/>
          <w:sz w:val="28"/>
          <w:szCs w:val="28"/>
          <w:shd w:val="clear" w:color="auto" w:fill="FFFFFF"/>
          <w:lang w:eastAsia="ru-RU"/>
        </w:rPr>
        <w:t>рік</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Водозабезпеченість</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місцевим</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поверхневим</w:t>
      </w:r>
      <w:proofErr w:type="spellEnd"/>
      <w:r w:rsidRPr="00AE060D">
        <w:rPr>
          <w:rFonts w:ascii="Times New Roman" w:eastAsia="Times New Roman" w:hAnsi="Times New Roman" w:cs="Times New Roman"/>
          <w:sz w:val="28"/>
          <w:szCs w:val="28"/>
          <w:shd w:val="clear" w:color="auto" w:fill="FFFFFF"/>
          <w:lang w:eastAsia="ru-RU"/>
        </w:rPr>
        <w:t xml:space="preserve"> стоком одного жителя </w:t>
      </w:r>
      <w:proofErr w:type="spellStart"/>
      <w:r w:rsidRPr="00AE060D">
        <w:rPr>
          <w:rFonts w:ascii="Times New Roman" w:eastAsia="Times New Roman" w:hAnsi="Times New Roman" w:cs="Times New Roman"/>
          <w:sz w:val="28"/>
          <w:szCs w:val="28"/>
          <w:shd w:val="clear" w:color="auto" w:fill="FFFFFF"/>
          <w:lang w:eastAsia="ru-RU"/>
        </w:rPr>
        <w:t>області</w:t>
      </w:r>
      <w:proofErr w:type="spellEnd"/>
      <w:r w:rsidRPr="00AE060D">
        <w:rPr>
          <w:rFonts w:ascii="Times New Roman" w:eastAsia="Times New Roman" w:hAnsi="Times New Roman" w:cs="Times New Roman"/>
          <w:sz w:val="28"/>
          <w:szCs w:val="28"/>
          <w:shd w:val="clear" w:color="auto" w:fill="FFFFFF"/>
          <w:lang w:eastAsia="ru-RU"/>
        </w:rPr>
        <w:t xml:space="preserve"> становить 1,6 </w:t>
      </w:r>
      <w:r w:rsidR="0095725F">
        <w:rPr>
          <w:rFonts w:ascii="Times New Roman" w:eastAsia="Times New Roman" w:hAnsi="Times New Roman" w:cs="Times New Roman"/>
          <w:sz w:val="28"/>
          <w:szCs w:val="28"/>
          <w:shd w:val="clear" w:color="auto" w:fill="FFFFFF"/>
          <w:lang w:val="uk-UA" w:eastAsia="ru-RU"/>
        </w:rPr>
        <w:t>тис. куб</w:t>
      </w:r>
      <w:r w:rsidRPr="00AE060D">
        <w:rPr>
          <w:rFonts w:ascii="Times New Roman" w:eastAsia="Times New Roman" w:hAnsi="Times New Roman" w:cs="Times New Roman"/>
          <w:sz w:val="28"/>
          <w:szCs w:val="28"/>
          <w:shd w:val="clear" w:color="auto" w:fill="FFFFFF"/>
          <w:lang w:eastAsia="ru-RU"/>
        </w:rPr>
        <w:t xml:space="preserve">. м при </w:t>
      </w:r>
      <w:proofErr w:type="spellStart"/>
      <w:r w:rsidRPr="00AE060D">
        <w:rPr>
          <w:rFonts w:ascii="Times New Roman" w:eastAsia="Times New Roman" w:hAnsi="Times New Roman" w:cs="Times New Roman"/>
          <w:sz w:val="28"/>
          <w:szCs w:val="28"/>
          <w:shd w:val="clear" w:color="auto" w:fill="FFFFFF"/>
          <w:lang w:eastAsia="ru-RU"/>
        </w:rPr>
        <w:t>середній</w:t>
      </w:r>
      <w:proofErr w:type="spellEnd"/>
      <w:r w:rsidRPr="00AE060D">
        <w:rPr>
          <w:rFonts w:ascii="Times New Roman" w:eastAsia="Times New Roman" w:hAnsi="Times New Roman" w:cs="Times New Roman"/>
          <w:sz w:val="28"/>
          <w:szCs w:val="28"/>
          <w:shd w:val="clear" w:color="auto" w:fill="FFFFFF"/>
          <w:lang w:eastAsia="ru-RU"/>
        </w:rPr>
        <w:t xml:space="preserve"> по </w:t>
      </w:r>
      <w:proofErr w:type="spellStart"/>
      <w:r w:rsidRPr="00AE060D">
        <w:rPr>
          <w:rFonts w:ascii="Times New Roman" w:eastAsia="Times New Roman" w:hAnsi="Times New Roman" w:cs="Times New Roman"/>
          <w:sz w:val="28"/>
          <w:szCs w:val="28"/>
          <w:shd w:val="clear" w:color="auto" w:fill="FFFFFF"/>
          <w:lang w:eastAsia="ru-RU"/>
        </w:rPr>
        <w:t>Україні</w:t>
      </w:r>
      <w:proofErr w:type="spellEnd"/>
      <w:r w:rsidRPr="00AE060D">
        <w:rPr>
          <w:rFonts w:ascii="Times New Roman" w:eastAsia="Times New Roman" w:hAnsi="Times New Roman" w:cs="Times New Roman"/>
          <w:sz w:val="28"/>
          <w:szCs w:val="28"/>
          <w:shd w:val="clear" w:color="auto" w:fill="FFFFFF"/>
          <w:lang w:eastAsia="ru-RU"/>
        </w:rPr>
        <w:t xml:space="preserve"> 1,1 тис.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м</w:t>
      </w:r>
      <w:proofErr w:type="spellStart"/>
      <w:r w:rsidR="0095725F">
        <w:rPr>
          <w:rFonts w:ascii="Times New Roman" w:eastAsia="Times New Roman" w:hAnsi="Times New Roman" w:cs="Times New Roman"/>
          <w:sz w:val="28"/>
          <w:szCs w:val="28"/>
          <w:shd w:val="clear" w:color="auto" w:fill="FFFFFF"/>
          <w:lang w:val="uk-UA" w:eastAsia="ru-RU"/>
        </w:rPr>
        <w:t>етрів</w:t>
      </w:r>
      <w:proofErr w:type="spellEnd"/>
      <w:r w:rsidR="0095725F">
        <w:rPr>
          <w:rFonts w:ascii="Times New Roman" w:eastAsia="Times New Roman" w:hAnsi="Times New Roman" w:cs="Times New Roman"/>
          <w:sz w:val="28"/>
          <w:szCs w:val="28"/>
          <w:shd w:val="clear" w:color="auto" w:fill="FFFFFF"/>
          <w:lang w:val="uk-UA" w:eastAsia="ru-RU"/>
        </w:rPr>
        <w:t>.</w:t>
      </w:r>
      <w:r w:rsidRPr="00AE060D">
        <w:rPr>
          <w:rFonts w:ascii="Times New Roman" w:eastAsia="Times New Roman" w:hAnsi="Times New Roman" w:cs="Times New Roman"/>
          <w:sz w:val="28"/>
          <w:szCs w:val="28"/>
          <w:shd w:val="clear" w:color="auto" w:fill="FFFFFF"/>
          <w:lang w:eastAsia="ru-RU"/>
        </w:rPr>
        <w:t xml:space="preserve"> </w:t>
      </w:r>
      <w:r w:rsidR="0095725F">
        <w:rPr>
          <w:rFonts w:ascii="Times New Roman" w:eastAsia="Times New Roman" w:hAnsi="Times New Roman" w:cs="Times New Roman"/>
          <w:sz w:val="28"/>
          <w:szCs w:val="28"/>
          <w:shd w:val="clear" w:color="auto" w:fill="FFFFFF"/>
          <w:lang w:val="uk-UA" w:eastAsia="ru-RU"/>
        </w:rPr>
        <w:t>Однак</w:t>
      </w:r>
      <w:r w:rsidRPr="00AE060D">
        <w:rPr>
          <w:rFonts w:ascii="Times New Roman" w:eastAsia="Times New Roman" w:hAnsi="Times New Roman" w:cs="Times New Roman"/>
          <w:sz w:val="28"/>
          <w:szCs w:val="28"/>
          <w:shd w:val="clear" w:color="auto" w:fill="FFFFFF"/>
          <w:lang w:eastAsia="ru-RU"/>
        </w:rPr>
        <w:t xml:space="preserve"> води </w:t>
      </w:r>
      <w:proofErr w:type="spellStart"/>
      <w:r w:rsidRPr="00AE060D">
        <w:rPr>
          <w:rFonts w:ascii="Times New Roman" w:eastAsia="Times New Roman" w:hAnsi="Times New Roman" w:cs="Times New Roman"/>
          <w:sz w:val="28"/>
          <w:szCs w:val="28"/>
          <w:shd w:val="clear" w:color="auto" w:fill="FFFFFF"/>
          <w:lang w:eastAsia="ru-RU"/>
        </w:rPr>
        <w:t>нерівномірно</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розподіляються</w:t>
      </w:r>
      <w:proofErr w:type="spellEnd"/>
      <w:r w:rsidRPr="00AE060D">
        <w:rPr>
          <w:rFonts w:ascii="Times New Roman" w:eastAsia="Times New Roman" w:hAnsi="Times New Roman" w:cs="Times New Roman"/>
          <w:sz w:val="28"/>
          <w:szCs w:val="28"/>
          <w:shd w:val="clear" w:color="auto" w:fill="FFFFFF"/>
          <w:lang w:eastAsia="ru-RU"/>
        </w:rPr>
        <w:t xml:space="preserve"> як по </w:t>
      </w:r>
      <w:proofErr w:type="spellStart"/>
      <w:r w:rsidRPr="00AE060D">
        <w:rPr>
          <w:rFonts w:ascii="Times New Roman" w:eastAsia="Times New Roman" w:hAnsi="Times New Roman" w:cs="Times New Roman"/>
          <w:sz w:val="28"/>
          <w:szCs w:val="28"/>
          <w:shd w:val="clear" w:color="auto" w:fill="FFFFFF"/>
          <w:lang w:eastAsia="ru-RU"/>
        </w:rPr>
        <w:t>території</w:t>
      </w:r>
      <w:proofErr w:type="spellEnd"/>
      <w:r w:rsidRPr="00AE060D">
        <w:rPr>
          <w:rFonts w:ascii="Times New Roman" w:eastAsia="Times New Roman" w:hAnsi="Times New Roman" w:cs="Times New Roman"/>
          <w:sz w:val="28"/>
          <w:szCs w:val="28"/>
          <w:shd w:val="clear" w:color="auto" w:fill="FFFFFF"/>
          <w:lang w:eastAsia="ru-RU"/>
        </w:rPr>
        <w:t xml:space="preserve">, так і по сезонам року, але </w:t>
      </w:r>
      <w:r w:rsidR="0095725F">
        <w:rPr>
          <w:rFonts w:ascii="Times New Roman" w:eastAsia="Times New Roman" w:hAnsi="Times New Roman" w:cs="Times New Roman"/>
          <w:sz w:val="28"/>
          <w:szCs w:val="28"/>
          <w:shd w:val="clear" w:color="auto" w:fill="FFFFFF"/>
          <w:lang w:val="uk-UA" w:eastAsia="ru-RU"/>
        </w:rPr>
        <w:t>наразі</w:t>
      </w:r>
      <w:r w:rsidR="0095725F">
        <w:rPr>
          <w:rFonts w:ascii="Times New Roman" w:eastAsia="Times New Roman" w:hAnsi="Times New Roman" w:cs="Times New Roman"/>
          <w:sz w:val="28"/>
          <w:szCs w:val="28"/>
          <w:shd w:val="clear" w:color="auto" w:fill="FFFFFF"/>
          <w:lang w:eastAsia="ru-RU"/>
        </w:rPr>
        <w:t xml:space="preserve"> </w:t>
      </w:r>
      <w:proofErr w:type="spellStart"/>
      <w:r w:rsidR="0095725F">
        <w:rPr>
          <w:rFonts w:ascii="Times New Roman" w:eastAsia="Times New Roman" w:hAnsi="Times New Roman" w:cs="Times New Roman"/>
          <w:sz w:val="28"/>
          <w:szCs w:val="28"/>
          <w:shd w:val="clear" w:color="auto" w:fill="FFFFFF"/>
          <w:lang w:eastAsia="ru-RU"/>
        </w:rPr>
        <w:t>всі</w:t>
      </w:r>
      <w:proofErr w:type="spellEnd"/>
      <w:r w:rsidR="0095725F">
        <w:rPr>
          <w:rFonts w:ascii="Times New Roman" w:eastAsia="Times New Roman" w:hAnsi="Times New Roman" w:cs="Times New Roman"/>
          <w:sz w:val="28"/>
          <w:szCs w:val="28"/>
          <w:shd w:val="clear" w:color="auto" w:fill="FFFFFF"/>
          <w:lang w:eastAsia="ru-RU"/>
        </w:rPr>
        <w:t xml:space="preserve"> </w:t>
      </w:r>
      <w:proofErr w:type="spellStart"/>
      <w:r w:rsidR="0095725F">
        <w:rPr>
          <w:rFonts w:ascii="Times New Roman" w:eastAsia="Times New Roman" w:hAnsi="Times New Roman" w:cs="Times New Roman"/>
          <w:sz w:val="28"/>
          <w:szCs w:val="28"/>
          <w:shd w:val="clear" w:color="auto" w:fill="FFFFFF"/>
          <w:lang w:eastAsia="ru-RU"/>
        </w:rPr>
        <w:t>галузі</w:t>
      </w:r>
      <w:proofErr w:type="spellEnd"/>
      <w:r w:rsidR="0095725F">
        <w:rPr>
          <w:rFonts w:ascii="Times New Roman" w:eastAsia="Times New Roman" w:hAnsi="Times New Roman" w:cs="Times New Roman"/>
          <w:sz w:val="28"/>
          <w:szCs w:val="28"/>
          <w:shd w:val="clear" w:color="auto" w:fill="FFFFFF"/>
          <w:lang w:eastAsia="ru-RU"/>
        </w:rPr>
        <w:t xml:space="preserve"> </w:t>
      </w:r>
      <w:proofErr w:type="spellStart"/>
      <w:r w:rsidR="0095725F">
        <w:rPr>
          <w:rFonts w:ascii="Times New Roman" w:eastAsia="Times New Roman" w:hAnsi="Times New Roman" w:cs="Times New Roman"/>
          <w:sz w:val="28"/>
          <w:szCs w:val="28"/>
          <w:shd w:val="clear" w:color="auto" w:fill="FFFFFF"/>
          <w:lang w:eastAsia="ru-RU"/>
        </w:rPr>
        <w:t>забезпечено</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необхідною</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кількістю</w:t>
      </w:r>
      <w:proofErr w:type="spellEnd"/>
      <w:r w:rsidRPr="00AE060D">
        <w:rPr>
          <w:rFonts w:ascii="Times New Roman" w:eastAsia="Times New Roman" w:hAnsi="Times New Roman" w:cs="Times New Roman"/>
          <w:sz w:val="28"/>
          <w:szCs w:val="28"/>
          <w:shd w:val="clear" w:color="auto" w:fill="FFFFFF"/>
          <w:lang w:eastAsia="ru-RU"/>
        </w:rPr>
        <w:t xml:space="preserve"> води, </w:t>
      </w:r>
      <w:proofErr w:type="spellStart"/>
      <w:r w:rsidRPr="00AE060D">
        <w:rPr>
          <w:rFonts w:ascii="Times New Roman" w:eastAsia="Times New Roman" w:hAnsi="Times New Roman" w:cs="Times New Roman"/>
          <w:sz w:val="28"/>
          <w:szCs w:val="28"/>
          <w:shd w:val="clear" w:color="auto" w:fill="FFFFFF"/>
          <w:lang w:eastAsia="ru-RU"/>
        </w:rPr>
        <w:t>хоча</w:t>
      </w:r>
      <w:proofErr w:type="spellEnd"/>
      <w:r w:rsidRPr="00AE060D">
        <w:rPr>
          <w:rFonts w:ascii="Times New Roman" w:eastAsia="Times New Roman" w:hAnsi="Times New Roman" w:cs="Times New Roman"/>
          <w:sz w:val="28"/>
          <w:szCs w:val="28"/>
          <w:shd w:val="clear" w:color="auto" w:fill="FFFFFF"/>
          <w:lang w:eastAsia="ru-RU"/>
        </w:rPr>
        <w:t xml:space="preserve"> </w:t>
      </w:r>
      <w:r w:rsidR="0095725F">
        <w:rPr>
          <w:rFonts w:ascii="Times New Roman" w:eastAsia="Times New Roman" w:hAnsi="Times New Roman" w:cs="Times New Roman"/>
          <w:sz w:val="28"/>
          <w:szCs w:val="28"/>
          <w:shd w:val="clear" w:color="auto" w:fill="FFFFFF"/>
          <w:lang w:val="uk-UA" w:eastAsia="ru-RU"/>
        </w:rPr>
        <w:t xml:space="preserve">її </w:t>
      </w:r>
      <w:proofErr w:type="spellStart"/>
      <w:r w:rsidRPr="00AE060D">
        <w:rPr>
          <w:rFonts w:ascii="Times New Roman" w:eastAsia="Times New Roman" w:hAnsi="Times New Roman" w:cs="Times New Roman"/>
          <w:sz w:val="28"/>
          <w:szCs w:val="28"/>
          <w:shd w:val="clear" w:color="auto" w:fill="FFFFFF"/>
          <w:lang w:eastAsia="ru-RU"/>
        </w:rPr>
        <w:t>якість</w:t>
      </w:r>
      <w:proofErr w:type="spellEnd"/>
      <w:r w:rsidRPr="00AE060D">
        <w:rPr>
          <w:rFonts w:ascii="Times New Roman" w:eastAsia="Times New Roman" w:hAnsi="Times New Roman" w:cs="Times New Roman"/>
          <w:sz w:val="28"/>
          <w:szCs w:val="28"/>
          <w:shd w:val="clear" w:color="auto" w:fill="FFFFFF"/>
          <w:lang w:eastAsia="ru-RU"/>
        </w:rPr>
        <w:t xml:space="preserve"> не </w:t>
      </w:r>
      <w:proofErr w:type="spellStart"/>
      <w:r w:rsidRPr="00AE060D">
        <w:rPr>
          <w:rFonts w:ascii="Times New Roman" w:eastAsia="Times New Roman" w:hAnsi="Times New Roman" w:cs="Times New Roman"/>
          <w:sz w:val="28"/>
          <w:szCs w:val="28"/>
          <w:shd w:val="clear" w:color="auto" w:fill="FFFFFF"/>
          <w:lang w:eastAsia="ru-RU"/>
        </w:rPr>
        <w:t>завжди</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відповідає</w:t>
      </w:r>
      <w:proofErr w:type="spellEnd"/>
      <w:r w:rsidRPr="00AE060D">
        <w:rPr>
          <w:rFonts w:ascii="Times New Roman" w:eastAsia="Times New Roman" w:hAnsi="Times New Roman" w:cs="Times New Roman"/>
          <w:sz w:val="28"/>
          <w:szCs w:val="28"/>
          <w:shd w:val="clear" w:color="auto" w:fill="FFFFFF"/>
          <w:lang w:eastAsia="ru-RU"/>
        </w:rPr>
        <w:t xml:space="preserve"> </w:t>
      </w:r>
      <w:proofErr w:type="spellStart"/>
      <w:r w:rsidRPr="00AE060D">
        <w:rPr>
          <w:rFonts w:ascii="Times New Roman" w:eastAsia="Times New Roman" w:hAnsi="Times New Roman" w:cs="Times New Roman"/>
          <w:sz w:val="28"/>
          <w:szCs w:val="28"/>
          <w:shd w:val="clear" w:color="auto" w:fill="FFFFFF"/>
          <w:lang w:eastAsia="ru-RU"/>
        </w:rPr>
        <w:t>вимогам</w:t>
      </w:r>
      <w:proofErr w:type="spellEnd"/>
      <w:r w:rsidRPr="00AE060D">
        <w:rPr>
          <w:rFonts w:ascii="Times New Roman" w:eastAsia="Times New Roman" w:hAnsi="Times New Roman" w:cs="Times New Roman"/>
          <w:sz w:val="28"/>
          <w:szCs w:val="28"/>
          <w:shd w:val="clear" w:color="auto" w:fill="FFFFFF"/>
          <w:lang w:eastAsia="ru-RU"/>
        </w:rPr>
        <w:t>.</w:t>
      </w:r>
      <w:r w:rsidRPr="00AE060D">
        <w:rPr>
          <w:rFonts w:ascii="Times New Roman" w:eastAsia="Times New Roman" w:hAnsi="Times New Roman" w:cs="Times New Roman"/>
          <w:sz w:val="28"/>
          <w:szCs w:val="28"/>
          <w:lang w:eastAsia="ru-RU"/>
        </w:rPr>
        <w:t xml:space="preserve"> </w:t>
      </w:r>
    </w:p>
    <w:p w14:paraId="50371EDE" w14:textId="77777777" w:rsidR="00D37FF7" w:rsidRPr="00AE060D" w:rsidRDefault="00D37FF7" w:rsidP="005E3452">
      <w:pPr>
        <w:spacing w:after="0" w:line="240" w:lineRule="auto"/>
        <w:ind w:firstLine="708"/>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Поверхневі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ресурси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середнього</w:t>
      </w:r>
      <w:proofErr w:type="spellEnd"/>
      <w:r w:rsidRPr="00AE060D">
        <w:rPr>
          <w:rFonts w:ascii="Times New Roman" w:eastAsia="Times New Roman" w:hAnsi="Times New Roman" w:cs="Times New Roman"/>
          <w:sz w:val="28"/>
          <w:szCs w:val="28"/>
          <w:lang w:eastAsia="ru-RU"/>
        </w:rPr>
        <w:t xml:space="preserve"> по </w:t>
      </w:r>
      <w:proofErr w:type="spellStart"/>
      <w:r w:rsidRPr="00AE060D">
        <w:rPr>
          <w:rFonts w:ascii="Times New Roman" w:eastAsia="Times New Roman" w:hAnsi="Times New Roman" w:cs="Times New Roman"/>
          <w:sz w:val="28"/>
          <w:szCs w:val="28"/>
          <w:lang w:eastAsia="ru-RU"/>
        </w:rPr>
        <w:t>водності</w:t>
      </w:r>
      <w:proofErr w:type="spellEnd"/>
      <w:r w:rsidRPr="00AE060D">
        <w:rPr>
          <w:rFonts w:ascii="Times New Roman" w:eastAsia="Times New Roman" w:hAnsi="Times New Roman" w:cs="Times New Roman"/>
          <w:sz w:val="28"/>
          <w:szCs w:val="28"/>
          <w:lang w:eastAsia="ru-RU"/>
        </w:rPr>
        <w:t xml:space="preserve"> року (Р=50%) </w:t>
      </w:r>
      <w:proofErr w:type="spellStart"/>
      <w:r w:rsidRPr="00AE060D">
        <w:rPr>
          <w:rFonts w:ascii="Times New Roman" w:eastAsia="Times New Roman" w:hAnsi="Times New Roman" w:cs="Times New Roman"/>
          <w:sz w:val="28"/>
          <w:szCs w:val="28"/>
          <w:lang w:eastAsia="ru-RU"/>
        </w:rPr>
        <w:t>становлять</w:t>
      </w:r>
      <w:proofErr w:type="spellEnd"/>
      <w:r w:rsidRPr="00AE060D">
        <w:rPr>
          <w:rFonts w:ascii="Times New Roman" w:eastAsia="Times New Roman" w:hAnsi="Times New Roman" w:cs="Times New Roman"/>
          <w:sz w:val="28"/>
          <w:szCs w:val="28"/>
          <w:lang w:eastAsia="ru-RU"/>
        </w:rPr>
        <w:t xml:space="preserve"> 9,202 млрд.</w:t>
      </w:r>
      <w:r w:rsidR="0095725F">
        <w:rPr>
          <w:rFonts w:ascii="Times New Roman" w:eastAsia="Times New Roman" w:hAnsi="Times New Roman" w:cs="Times New Roman"/>
          <w:sz w:val="28"/>
          <w:szCs w:val="28"/>
          <w:lang w:val="uk-UA" w:eastAsia="ru-RU"/>
        </w:rPr>
        <w:t xml:space="preserve"> куб.</w:t>
      </w:r>
      <w:r w:rsidR="0095725F">
        <w:rPr>
          <w:rFonts w:ascii="Times New Roman" w:eastAsia="Times New Roman" w:hAnsi="Times New Roman" w:cs="Times New Roman"/>
          <w:sz w:val="28"/>
          <w:szCs w:val="28"/>
          <w:lang w:eastAsia="ru-RU"/>
        </w:rPr>
        <w:t xml:space="preserve"> м</w:t>
      </w:r>
      <w:proofErr w:type="spellStart"/>
      <w:r w:rsidR="0095725F">
        <w:rPr>
          <w:rFonts w:ascii="Times New Roman" w:eastAsia="Times New Roman" w:hAnsi="Times New Roman" w:cs="Times New Roman"/>
          <w:sz w:val="28"/>
          <w:szCs w:val="28"/>
          <w:lang w:val="uk-UA" w:eastAsia="ru-RU"/>
        </w:rPr>
        <w:t>етрів</w:t>
      </w:r>
      <w:proofErr w:type="spellEnd"/>
      <w:r w:rsidRPr="00AE060D">
        <w:rPr>
          <w:rFonts w:ascii="Times New Roman" w:eastAsia="Times New Roman" w:hAnsi="Times New Roman" w:cs="Times New Roman"/>
          <w:sz w:val="28"/>
          <w:szCs w:val="28"/>
          <w:lang w:eastAsia="ru-RU"/>
        </w:rPr>
        <w:t xml:space="preserve">. В </w:t>
      </w:r>
      <w:proofErr w:type="spellStart"/>
      <w:r w:rsidRPr="00AE060D">
        <w:rPr>
          <w:rFonts w:ascii="Times New Roman" w:eastAsia="Times New Roman" w:hAnsi="Times New Roman" w:cs="Times New Roman"/>
          <w:sz w:val="28"/>
          <w:szCs w:val="28"/>
          <w:lang w:eastAsia="ru-RU"/>
        </w:rPr>
        <w:t>маловодний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рік</w:t>
      </w:r>
      <w:proofErr w:type="spellEnd"/>
      <w:r w:rsidRPr="00AE060D">
        <w:rPr>
          <w:rFonts w:ascii="Times New Roman" w:eastAsia="Times New Roman" w:hAnsi="Times New Roman" w:cs="Times New Roman"/>
          <w:sz w:val="28"/>
          <w:szCs w:val="28"/>
          <w:lang w:eastAsia="ru-RU"/>
        </w:rPr>
        <w:t xml:space="preserve"> (Р=95%), вони </w:t>
      </w:r>
      <w:proofErr w:type="spellStart"/>
      <w:r w:rsidRPr="00AE060D">
        <w:rPr>
          <w:rFonts w:ascii="Times New Roman" w:eastAsia="Times New Roman" w:hAnsi="Times New Roman" w:cs="Times New Roman"/>
          <w:sz w:val="28"/>
          <w:szCs w:val="28"/>
          <w:lang w:eastAsia="ru-RU"/>
        </w:rPr>
        <w:t>зменшуються</w:t>
      </w:r>
      <w:proofErr w:type="spellEnd"/>
      <w:r w:rsidRPr="00AE060D">
        <w:rPr>
          <w:rFonts w:ascii="Times New Roman" w:eastAsia="Times New Roman" w:hAnsi="Times New Roman" w:cs="Times New Roman"/>
          <w:sz w:val="28"/>
          <w:szCs w:val="28"/>
          <w:lang w:eastAsia="ru-RU"/>
        </w:rPr>
        <w:t xml:space="preserve"> до 4,953 млрд. куб. </w:t>
      </w:r>
      <w:proofErr w:type="spellStart"/>
      <w:r w:rsidRPr="00AE060D">
        <w:rPr>
          <w:rFonts w:ascii="Times New Roman" w:eastAsia="Times New Roman" w:hAnsi="Times New Roman" w:cs="Times New Roman"/>
          <w:sz w:val="28"/>
          <w:szCs w:val="28"/>
          <w:lang w:eastAsia="ru-RU"/>
        </w:rPr>
        <w:t>метрів</w:t>
      </w:r>
      <w:proofErr w:type="spellEnd"/>
      <w:r w:rsidRPr="00AE060D">
        <w:rPr>
          <w:rFonts w:ascii="Times New Roman" w:eastAsia="Times New Roman" w:hAnsi="Times New Roman" w:cs="Times New Roman"/>
          <w:sz w:val="28"/>
          <w:szCs w:val="28"/>
          <w:lang w:eastAsia="ru-RU"/>
        </w:rPr>
        <w:t xml:space="preserve">. </w:t>
      </w:r>
    </w:p>
    <w:p w14:paraId="6DA807A2"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Основними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користувачами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підземної</w:t>
      </w:r>
      <w:proofErr w:type="spellEnd"/>
      <w:r w:rsidRPr="00AE060D">
        <w:rPr>
          <w:rFonts w:ascii="Times New Roman" w:eastAsia="Times New Roman" w:hAnsi="Times New Roman" w:cs="Times New Roman"/>
          <w:sz w:val="28"/>
          <w:szCs w:val="28"/>
          <w:lang w:eastAsia="ru-RU"/>
        </w:rPr>
        <w:t xml:space="preserve"> води в </w:t>
      </w:r>
      <w:proofErr w:type="spellStart"/>
      <w:r w:rsidRPr="00AE060D">
        <w:rPr>
          <w:rFonts w:ascii="Times New Roman" w:eastAsia="Times New Roman" w:hAnsi="Times New Roman" w:cs="Times New Roman"/>
          <w:sz w:val="28"/>
          <w:szCs w:val="28"/>
          <w:lang w:eastAsia="ru-RU"/>
        </w:rPr>
        <w:t>усіх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басейнах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річок</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є </w:t>
      </w:r>
      <w:proofErr w:type="spellStart"/>
      <w:r w:rsidRPr="00AE060D">
        <w:rPr>
          <w:rFonts w:ascii="Times New Roman" w:eastAsia="Times New Roman" w:hAnsi="Times New Roman" w:cs="Times New Roman"/>
          <w:sz w:val="28"/>
          <w:szCs w:val="28"/>
          <w:lang w:eastAsia="ru-RU"/>
        </w:rPr>
        <w:t>підприємства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комунального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господарства</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харчової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промисловості</w:t>
      </w:r>
      <w:proofErr w:type="spellEnd"/>
      <w:r w:rsidRPr="00AE060D">
        <w:rPr>
          <w:rFonts w:ascii="Times New Roman" w:eastAsia="Times New Roman" w:hAnsi="Times New Roman" w:cs="Times New Roman"/>
          <w:sz w:val="28"/>
          <w:szCs w:val="28"/>
          <w:lang w:eastAsia="ru-RU"/>
        </w:rPr>
        <w:t xml:space="preserve">. </w:t>
      </w:r>
      <w:r w:rsidR="002B6FF7">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сільській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місцевості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водоспоживання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здійснюється</w:t>
      </w:r>
      <w:proofErr w:type="spellEnd"/>
      <w:r w:rsidRPr="00AE060D">
        <w:rPr>
          <w:rFonts w:ascii="Times New Roman" w:eastAsia="Times New Roman" w:hAnsi="Times New Roman" w:cs="Times New Roman"/>
          <w:sz w:val="28"/>
          <w:szCs w:val="28"/>
          <w:lang w:eastAsia="ru-RU"/>
        </w:rPr>
        <w:t xml:space="preserve"> з </w:t>
      </w:r>
      <w:proofErr w:type="spellStart"/>
      <w:r w:rsidRPr="00AE060D">
        <w:rPr>
          <w:rFonts w:ascii="Times New Roman" w:eastAsia="Times New Roman" w:hAnsi="Times New Roman" w:cs="Times New Roman"/>
          <w:sz w:val="28"/>
          <w:szCs w:val="28"/>
          <w:lang w:eastAsia="ru-RU"/>
        </w:rPr>
        <w:t>криниць</w:t>
      </w:r>
      <w:proofErr w:type="spellEnd"/>
      <w:r w:rsidRPr="00AE060D">
        <w:rPr>
          <w:rFonts w:ascii="Times New Roman" w:eastAsia="Times New Roman" w:hAnsi="Times New Roman" w:cs="Times New Roman"/>
          <w:sz w:val="28"/>
          <w:szCs w:val="28"/>
          <w:lang w:eastAsia="ru-RU"/>
        </w:rPr>
        <w:t xml:space="preserve"> та в </w:t>
      </w:r>
      <w:proofErr w:type="spellStart"/>
      <w:r w:rsidRPr="00AE060D">
        <w:rPr>
          <w:rFonts w:ascii="Times New Roman" w:eastAsia="Times New Roman" w:hAnsi="Times New Roman" w:cs="Times New Roman"/>
          <w:sz w:val="28"/>
          <w:szCs w:val="28"/>
          <w:lang w:eastAsia="ru-RU"/>
        </w:rPr>
        <w:t>меншій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ступені</w:t>
      </w:r>
      <w:proofErr w:type="spellEnd"/>
      <w:r w:rsidRPr="00AE060D">
        <w:rPr>
          <w:rFonts w:ascii="Times New Roman" w:eastAsia="Times New Roman" w:hAnsi="Times New Roman" w:cs="Times New Roman"/>
          <w:sz w:val="28"/>
          <w:szCs w:val="28"/>
          <w:lang w:eastAsia="ru-RU"/>
        </w:rPr>
        <w:t xml:space="preserve"> з </w:t>
      </w:r>
      <w:proofErr w:type="spellStart"/>
      <w:r w:rsidRPr="00AE060D">
        <w:rPr>
          <w:rFonts w:ascii="Times New Roman" w:eastAsia="Times New Roman" w:hAnsi="Times New Roman" w:cs="Times New Roman"/>
          <w:sz w:val="28"/>
          <w:szCs w:val="28"/>
          <w:lang w:eastAsia="ru-RU"/>
        </w:rPr>
        <w:t>комунальних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водопроводів</w:t>
      </w:r>
      <w:proofErr w:type="spellEnd"/>
      <w:r w:rsidRPr="00AE060D">
        <w:rPr>
          <w:rFonts w:ascii="Times New Roman" w:eastAsia="Times New Roman" w:hAnsi="Times New Roman" w:cs="Times New Roman"/>
          <w:sz w:val="28"/>
          <w:szCs w:val="28"/>
          <w:lang w:eastAsia="ru-RU"/>
        </w:rPr>
        <w:t xml:space="preserve">. </w:t>
      </w:r>
      <w:r w:rsidR="002B6FF7">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цілому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населення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забезпечено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питною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підземною</w:t>
      </w:r>
      <w:proofErr w:type="spellEnd"/>
      <w:r w:rsidRPr="00AE060D">
        <w:rPr>
          <w:rFonts w:ascii="Times New Roman" w:eastAsia="Times New Roman" w:hAnsi="Times New Roman" w:cs="Times New Roman"/>
          <w:sz w:val="28"/>
          <w:szCs w:val="28"/>
          <w:lang w:eastAsia="ru-RU"/>
        </w:rPr>
        <w:t xml:space="preserve"> водою. </w:t>
      </w:r>
      <w:r w:rsidR="0095725F">
        <w:rPr>
          <w:rFonts w:ascii="Times New Roman" w:eastAsia="Times New Roman" w:hAnsi="Times New Roman" w:cs="Times New Roman"/>
          <w:sz w:val="28"/>
          <w:szCs w:val="28"/>
          <w:lang w:val="uk-UA" w:eastAsia="ru-RU"/>
        </w:rPr>
        <w:t>Водночас</w:t>
      </w:r>
      <w:r w:rsidRPr="00AE060D">
        <w:rPr>
          <w:rFonts w:ascii="Times New Roman" w:eastAsia="Times New Roman" w:hAnsi="Times New Roman" w:cs="Times New Roman"/>
          <w:sz w:val="28"/>
          <w:szCs w:val="28"/>
          <w:lang w:eastAsia="ru-RU"/>
        </w:rPr>
        <w:t xml:space="preserve"> </w:t>
      </w:r>
      <w:r w:rsidR="0095725F">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Придністров’ї</w:t>
      </w:r>
      <w:proofErr w:type="spellEnd"/>
      <w:r w:rsidRPr="00AE060D">
        <w:rPr>
          <w:rFonts w:ascii="Times New Roman" w:eastAsia="Times New Roman" w:hAnsi="Times New Roman" w:cs="Times New Roman"/>
          <w:sz w:val="28"/>
          <w:szCs w:val="28"/>
          <w:lang w:eastAsia="ru-RU"/>
        </w:rPr>
        <w:t xml:space="preserve">, яке </w:t>
      </w:r>
      <w:proofErr w:type="spellStart"/>
      <w:r w:rsidRPr="00AE060D">
        <w:rPr>
          <w:rFonts w:ascii="Times New Roman" w:eastAsia="Times New Roman" w:hAnsi="Times New Roman" w:cs="Times New Roman"/>
          <w:sz w:val="28"/>
          <w:szCs w:val="28"/>
          <w:lang w:eastAsia="ru-RU"/>
        </w:rPr>
        <w:t>відноситься</w:t>
      </w:r>
      <w:proofErr w:type="spellEnd"/>
      <w:r w:rsidRPr="00AE060D">
        <w:rPr>
          <w:rFonts w:ascii="Times New Roman" w:eastAsia="Times New Roman" w:hAnsi="Times New Roman" w:cs="Times New Roman"/>
          <w:sz w:val="28"/>
          <w:szCs w:val="28"/>
          <w:lang w:eastAsia="ru-RU"/>
        </w:rPr>
        <w:t xml:space="preserve"> до </w:t>
      </w:r>
      <w:proofErr w:type="spellStart"/>
      <w:r w:rsidRPr="00AE060D">
        <w:rPr>
          <w:rFonts w:ascii="Times New Roman" w:eastAsia="Times New Roman" w:hAnsi="Times New Roman" w:cs="Times New Roman"/>
          <w:sz w:val="28"/>
          <w:szCs w:val="28"/>
          <w:lang w:eastAsia="ru-RU"/>
        </w:rPr>
        <w:t>районів</w:t>
      </w:r>
      <w:proofErr w:type="spellEnd"/>
      <w:r w:rsidRPr="00AE060D">
        <w:rPr>
          <w:rFonts w:ascii="Times New Roman" w:eastAsia="Times New Roman" w:hAnsi="Times New Roman" w:cs="Times New Roman"/>
          <w:sz w:val="28"/>
          <w:szCs w:val="28"/>
          <w:lang w:eastAsia="ru-RU"/>
        </w:rPr>
        <w:t xml:space="preserve"> з </w:t>
      </w:r>
      <w:proofErr w:type="spellStart"/>
      <w:r w:rsidRPr="00AE060D">
        <w:rPr>
          <w:rFonts w:ascii="Times New Roman" w:eastAsia="Times New Roman" w:hAnsi="Times New Roman" w:cs="Times New Roman"/>
          <w:sz w:val="28"/>
          <w:szCs w:val="28"/>
          <w:lang w:eastAsia="ru-RU"/>
        </w:rPr>
        <w:t>дефіцит</w:t>
      </w:r>
      <w:r w:rsidR="0095725F">
        <w:rPr>
          <w:rFonts w:ascii="Times New Roman" w:eastAsia="Times New Roman" w:hAnsi="Times New Roman" w:cs="Times New Roman"/>
          <w:sz w:val="28"/>
          <w:szCs w:val="28"/>
          <w:lang w:eastAsia="ru-RU"/>
        </w:rPr>
        <w:t>ом</w:t>
      </w:r>
      <w:proofErr w:type="spellEnd"/>
      <w:r w:rsidR="0095725F">
        <w:rPr>
          <w:rFonts w:ascii="Times New Roman" w:eastAsia="Times New Roman" w:hAnsi="Times New Roman" w:cs="Times New Roman"/>
          <w:sz w:val="28"/>
          <w:szCs w:val="28"/>
          <w:lang w:eastAsia="ru-RU"/>
        </w:rPr>
        <w:t xml:space="preserve"> </w:t>
      </w:r>
      <w:proofErr w:type="spellStart"/>
      <w:r w:rsidR="0095725F">
        <w:rPr>
          <w:rFonts w:ascii="Times New Roman" w:eastAsia="Times New Roman" w:hAnsi="Times New Roman" w:cs="Times New Roman"/>
          <w:sz w:val="28"/>
          <w:szCs w:val="28"/>
          <w:lang w:eastAsia="ru-RU"/>
        </w:rPr>
        <w:t>підземних</w:t>
      </w:r>
      <w:proofErr w:type="spellEnd"/>
      <w:r w:rsidR="0095725F">
        <w:rPr>
          <w:rFonts w:ascii="Times New Roman" w:eastAsia="Times New Roman" w:hAnsi="Times New Roman" w:cs="Times New Roman"/>
          <w:sz w:val="28"/>
          <w:szCs w:val="28"/>
          <w:lang w:eastAsia="ru-RU"/>
        </w:rPr>
        <w:t xml:space="preserve"> вод, та </w:t>
      </w:r>
      <w:proofErr w:type="spellStart"/>
      <w:r w:rsidR="0095725F">
        <w:rPr>
          <w:rFonts w:ascii="Times New Roman" w:eastAsia="Times New Roman" w:hAnsi="Times New Roman" w:cs="Times New Roman"/>
          <w:sz w:val="28"/>
          <w:szCs w:val="28"/>
          <w:lang w:eastAsia="ru-RU"/>
        </w:rPr>
        <w:t>Хмельницькому</w:t>
      </w:r>
      <w:proofErr w:type="spellEnd"/>
      <w:r w:rsidR="0095725F">
        <w:rPr>
          <w:rFonts w:ascii="Times New Roman" w:eastAsia="Times New Roman" w:hAnsi="Times New Roman" w:cs="Times New Roman"/>
          <w:sz w:val="28"/>
          <w:szCs w:val="28"/>
          <w:lang w:eastAsia="ru-RU"/>
        </w:rPr>
        <w:t xml:space="preserve"> </w:t>
      </w:r>
      <w:proofErr w:type="spellStart"/>
      <w:r w:rsidR="0095725F">
        <w:rPr>
          <w:rFonts w:ascii="Times New Roman" w:eastAsia="Times New Roman" w:hAnsi="Times New Roman" w:cs="Times New Roman"/>
          <w:sz w:val="28"/>
          <w:szCs w:val="28"/>
          <w:lang w:eastAsia="ru-RU"/>
        </w:rPr>
        <w:t>Поліссі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Полонський</w:t>
      </w:r>
      <w:proofErr w:type="spellEnd"/>
      <w:r w:rsidRPr="00AE060D">
        <w:rPr>
          <w:rFonts w:ascii="Times New Roman" w:eastAsia="Times New Roman" w:hAnsi="Times New Roman" w:cs="Times New Roman"/>
          <w:sz w:val="28"/>
          <w:szCs w:val="28"/>
          <w:lang w:eastAsia="ru-RU"/>
        </w:rPr>
        <w:t xml:space="preserve"> район), де великий </w:t>
      </w:r>
      <w:proofErr w:type="spellStart"/>
      <w:r w:rsidRPr="00AE060D">
        <w:rPr>
          <w:rFonts w:ascii="Times New Roman" w:eastAsia="Times New Roman" w:hAnsi="Times New Roman" w:cs="Times New Roman"/>
          <w:sz w:val="28"/>
          <w:szCs w:val="28"/>
          <w:lang w:eastAsia="ru-RU"/>
        </w:rPr>
        <w:t>вміст</w:t>
      </w:r>
      <w:proofErr w:type="spellEnd"/>
      <w:r w:rsidRPr="00AE060D">
        <w:rPr>
          <w:rFonts w:ascii="Times New Roman" w:eastAsia="Times New Roman" w:hAnsi="Times New Roman" w:cs="Times New Roman"/>
          <w:sz w:val="28"/>
          <w:szCs w:val="28"/>
          <w:lang w:eastAsia="ru-RU"/>
        </w:rPr>
        <w:t xml:space="preserve"> </w:t>
      </w:r>
      <w:r w:rsidR="0095725F">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підземній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радонових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сполук</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забезпечується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питною</w:t>
      </w:r>
      <w:proofErr w:type="spellEnd"/>
      <w:r w:rsidRPr="00AE060D">
        <w:rPr>
          <w:rFonts w:ascii="Times New Roman" w:eastAsia="Times New Roman" w:hAnsi="Times New Roman" w:cs="Times New Roman"/>
          <w:sz w:val="28"/>
          <w:szCs w:val="28"/>
          <w:lang w:eastAsia="ru-RU"/>
        </w:rPr>
        <w:t xml:space="preserve"> водою за </w:t>
      </w:r>
      <w:proofErr w:type="spellStart"/>
      <w:r w:rsidRPr="00AE060D">
        <w:rPr>
          <w:rFonts w:ascii="Times New Roman" w:eastAsia="Times New Roman" w:hAnsi="Times New Roman" w:cs="Times New Roman"/>
          <w:sz w:val="28"/>
          <w:szCs w:val="28"/>
          <w:lang w:eastAsia="ru-RU"/>
        </w:rPr>
        <w:t>рахунок</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поверхневих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водозаборів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міста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Кам’янець-Подільський</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Полонне</w:t>
      </w:r>
      <w:proofErr w:type="spellEnd"/>
      <w:r w:rsidRPr="00AE060D">
        <w:rPr>
          <w:rFonts w:ascii="Times New Roman" w:eastAsia="Times New Roman" w:hAnsi="Times New Roman" w:cs="Times New Roman"/>
          <w:sz w:val="28"/>
          <w:szCs w:val="28"/>
          <w:lang w:eastAsia="ru-RU"/>
        </w:rPr>
        <w:t>).</w:t>
      </w:r>
    </w:p>
    <w:p w14:paraId="6239BBA6"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Враховуючи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достатні</w:t>
      </w:r>
      <w:proofErr w:type="spellEnd"/>
      <w:r w:rsidRPr="00AE060D">
        <w:rPr>
          <w:rFonts w:ascii="Times New Roman" w:eastAsia="Times New Roman" w:hAnsi="Times New Roman" w:cs="Times New Roman"/>
          <w:sz w:val="28"/>
          <w:szCs w:val="28"/>
          <w:lang w:eastAsia="ru-RU"/>
        </w:rPr>
        <w:t xml:space="preserve"> запаси як </w:t>
      </w:r>
      <w:proofErr w:type="spellStart"/>
      <w:r w:rsidRPr="00AE060D">
        <w:rPr>
          <w:rFonts w:ascii="Times New Roman" w:eastAsia="Times New Roman" w:hAnsi="Times New Roman" w:cs="Times New Roman"/>
          <w:sz w:val="28"/>
          <w:szCs w:val="28"/>
          <w:lang w:eastAsia="ru-RU"/>
        </w:rPr>
        <w:t>поверхневих</w:t>
      </w:r>
      <w:proofErr w:type="spellEnd"/>
      <w:r w:rsidRPr="00AE060D">
        <w:rPr>
          <w:rFonts w:ascii="Times New Roman" w:eastAsia="Times New Roman" w:hAnsi="Times New Roman" w:cs="Times New Roman"/>
          <w:sz w:val="28"/>
          <w:szCs w:val="28"/>
          <w:lang w:eastAsia="ru-RU"/>
        </w:rPr>
        <w:t xml:space="preserve"> так і </w:t>
      </w:r>
      <w:proofErr w:type="spellStart"/>
      <w:r w:rsidRPr="00AE060D">
        <w:rPr>
          <w:rFonts w:ascii="Times New Roman" w:eastAsia="Times New Roman" w:hAnsi="Times New Roman" w:cs="Times New Roman"/>
          <w:sz w:val="28"/>
          <w:szCs w:val="28"/>
          <w:lang w:eastAsia="ru-RU"/>
        </w:rPr>
        <w:t>підземних</w:t>
      </w:r>
      <w:proofErr w:type="spellEnd"/>
      <w:r w:rsidRPr="00AE060D">
        <w:rPr>
          <w:rFonts w:ascii="Times New Roman" w:eastAsia="Times New Roman" w:hAnsi="Times New Roman" w:cs="Times New Roman"/>
          <w:sz w:val="28"/>
          <w:szCs w:val="28"/>
          <w:lang w:eastAsia="ru-RU"/>
        </w:rPr>
        <w:t xml:space="preserve"> вод, </w:t>
      </w:r>
      <w:proofErr w:type="spellStart"/>
      <w:r w:rsidRPr="00AE060D">
        <w:rPr>
          <w:rFonts w:ascii="Times New Roman" w:eastAsia="Times New Roman" w:hAnsi="Times New Roman" w:cs="Times New Roman"/>
          <w:sz w:val="28"/>
          <w:szCs w:val="28"/>
          <w:lang w:eastAsia="ru-RU"/>
        </w:rPr>
        <w:t>господарство</w:t>
      </w:r>
      <w:proofErr w:type="spellEnd"/>
      <w:r w:rsidRPr="00AE060D">
        <w:rPr>
          <w:rFonts w:ascii="Times New Roman" w:eastAsia="Times New Roman" w:hAnsi="Times New Roman" w:cs="Times New Roman"/>
          <w:sz w:val="28"/>
          <w:szCs w:val="28"/>
          <w:lang w:eastAsia="ru-RU"/>
        </w:rPr>
        <w:t xml:space="preserve"> і</w:t>
      </w:r>
      <w:r w:rsidR="0095725F">
        <w:rPr>
          <w:rFonts w:ascii="Times New Roman" w:eastAsia="Times New Roman" w:hAnsi="Times New Roman" w:cs="Times New Roman"/>
          <w:sz w:val="28"/>
          <w:szCs w:val="28"/>
          <w:lang w:eastAsia="ru-RU"/>
        </w:rPr>
        <w:t xml:space="preserve"> </w:t>
      </w:r>
      <w:proofErr w:type="spellStart"/>
      <w:r w:rsidR="0095725F">
        <w:rPr>
          <w:rFonts w:ascii="Times New Roman" w:eastAsia="Times New Roman" w:hAnsi="Times New Roman" w:cs="Times New Roman"/>
          <w:sz w:val="28"/>
          <w:szCs w:val="28"/>
          <w:lang w:eastAsia="ru-RU"/>
        </w:rPr>
        <w:t>населення</w:t>
      </w:r>
      <w:proofErr w:type="spellEnd"/>
      <w:r w:rsidR="0095725F">
        <w:rPr>
          <w:rFonts w:ascii="Times New Roman" w:eastAsia="Times New Roman" w:hAnsi="Times New Roman" w:cs="Times New Roman"/>
          <w:sz w:val="28"/>
          <w:szCs w:val="28"/>
          <w:lang w:eastAsia="ru-RU"/>
        </w:rPr>
        <w:t xml:space="preserve"> </w:t>
      </w:r>
      <w:proofErr w:type="spellStart"/>
      <w:r w:rsidR="0095725F">
        <w:rPr>
          <w:rFonts w:ascii="Times New Roman" w:eastAsia="Times New Roman" w:hAnsi="Times New Roman" w:cs="Times New Roman"/>
          <w:sz w:val="28"/>
          <w:szCs w:val="28"/>
          <w:lang w:eastAsia="ru-RU"/>
        </w:rPr>
        <w:t>Хмельницької</w:t>
      </w:r>
      <w:proofErr w:type="spellEnd"/>
      <w:r w:rsidR="0095725F">
        <w:rPr>
          <w:rFonts w:ascii="Times New Roman" w:eastAsia="Times New Roman" w:hAnsi="Times New Roman" w:cs="Times New Roman"/>
          <w:sz w:val="28"/>
          <w:szCs w:val="28"/>
          <w:lang w:eastAsia="ru-RU"/>
        </w:rPr>
        <w:t xml:space="preserve"> </w:t>
      </w:r>
      <w:proofErr w:type="spellStart"/>
      <w:r w:rsidR="0095725F">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повністю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забезпечені</w:t>
      </w:r>
      <w:proofErr w:type="spellEnd"/>
      <w:r w:rsidRPr="00AE060D">
        <w:rPr>
          <w:rFonts w:ascii="Times New Roman" w:eastAsia="Times New Roman" w:hAnsi="Times New Roman" w:cs="Times New Roman"/>
          <w:sz w:val="28"/>
          <w:szCs w:val="28"/>
          <w:lang w:eastAsia="ru-RU"/>
        </w:rPr>
        <w:t xml:space="preserve"> водою.</w:t>
      </w:r>
    </w:p>
    <w:p w14:paraId="5BE0BB6D" w14:textId="77777777" w:rsidR="00D37FF7" w:rsidRPr="00AE060D" w:rsidRDefault="00D37FF7" w:rsidP="00F030CC">
      <w:pPr>
        <w:spacing w:after="120" w:line="240" w:lineRule="auto"/>
        <w:ind w:firstLine="709"/>
        <w:jc w:val="both"/>
        <w:rPr>
          <w:rFonts w:ascii="Times New Roman" w:eastAsia="Times New Roman" w:hAnsi="Times New Roman" w:cs="Times New Roman"/>
          <w:sz w:val="28"/>
          <w:szCs w:val="28"/>
          <w:lang w:eastAsia="ar-SA"/>
        </w:rPr>
      </w:pPr>
      <w:proofErr w:type="spellStart"/>
      <w:r w:rsidRPr="00AE060D">
        <w:rPr>
          <w:rFonts w:ascii="Times New Roman" w:eastAsia="Times New Roman" w:hAnsi="Times New Roman" w:cs="Times New Roman"/>
          <w:sz w:val="28"/>
          <w:szCs w:val="28"/>
          <w:lang w:eastAsia="ar-SA"/>
        </w:rPr>
        <w:t>Використання</w:t>
      </w:r>
      <w:proofErr w:type="spellEnd"/>
      <w:r w:rsidRPr="00AE060D">
        <w:rPr>
          <w:rFonts w:ascii="Times New Roman" w:eastAsia="Times New Roman" w:hAnsi="Times New Roman" w:cs="Times New Roman"/>
          <w:sz w:val="28"/>
          <w:szCs w:val="28"/>
          <w:lang w:eastAsia="ar-SA"/>
        </w:rPr>
        <w:t xml:space="preserve"> води </w:t>
      </w:r>
      <w:proofErr w:type="spellStart"/>
      <w:r w:rsidRPr="00AE060D">
        <w:rPr>
          <w:rFonts w:ascii="Times New Roman" w:eastAsia="Times New Roman" w:hAnsi="Times New Roman" w:cs="Times New Roman"/>
          <w:sz w:val="28"/>
          <w:szCs w:val="28"/>
          <w:lang w:eastAsia="ar-SA"/>
        </w:rPr>
        <w:t>порівняно</w:t>
      </w:r>
      <w:proofErr w:type="spellEnd"/>
      <w:r w:rsidRPr="00AE060D">
        <w:rPr>
          <w:rFonts w:ascii="Times New Roman" w:eastAsia="Times New Roman" w:hAnsi="Times New Roman" w:cs="Times New Roman"/>
          <w:sz w:val="28"/>
          <w:szCs w:val="28"/>
          <w:lang w:eastAsia="ar-SA"/>
        </w:rPr>
        <w:t xml:space="preserve"> з </w:t>
      </w:r>
      <w:proofErr w:type="spellStart"/>
      <w:r w:rsidRPr="00AE060D">
        <w:rPr>
          <w:rFonts w:ascii="Times New Roman" w:eastAsia="Times New Roman" w:hAnsi="Times New Roman" w:cs="Times New Roman"/>
          <w:sz w:val="28"/>
          <w:szCs w:val="28"/>
          <w:lang w:eastAsia="ar-SA"/>
        </w:rPr>
        <w:t>минулим</w:t>
      </w:r>
      <w:proofErr w:type="spellEnd"/>
      <w:r w:rsidRPr="00AE060D">
        <w:rPr>
          <w:rFonts w:ascii="Times New Roman" w:eastAsia="Times New Roman" w:hAnsi="Times New Roman" w:cs="Times New Roman"/>
          <w:sz w:val="28"/>
          <w:szCs w:val="28"/>
          <w:lang w:eastAsia="ar-SA"/>
        </w:rPr>
        <w:t xml:space="preserve"> роком </w:t>
      </w:r>
      <w:proofErr w:type="spellStart"/>
      <w:r w:rsidRPr="00AE060D">
        <w:rPr>
          <w:rFonts w:ascii="Times New Roman" w:eastAsia="Times New Roman" w:hAnsi="Times New Roman" w:cs="Times New Roman"/>
          <w:sz w:val="28"/>
          <w:szCs w:val="28"/>
          <w:lang w:eastAsia="ar-SA"/>
        </w:rPr>
        <w:t>збільшилось</w:t>
      </w:r>
      <w:proofErr w:type="spellEnd"/>
      <w:r w:rsidRPr="00AE060D">
        <w:rPr>
          <w:rFonts w:ascii="Times New Roman" w:eastAsia="Times New Roman" w:hAnsi="Times New Roman" w:cs="Times New Roman"/>
          <w:sz w:val="28"/>
          <w:szCs w:val="28"/>
          <w:lang w:eastAsia="ar-SA"/>
        </w:rPr>
        <w:t xml:space="preserve"> з 76,55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w:t>
      </w:r>
      <w:r w:rsidRPr="00AE060D">
        <w:rPr>
          <w:rFonts w:ascii="Times New Roman" w:eastAsia="Times New Roman" w:hAnsi="Times New Roman" w:cs="Times New Roman"/>
          <w:sz w:val="28"/>
          <w:szCs w:val="28"/>
          <w:vertAlign w:val="superscript"/>
          <w:lang w:eastAsia="ar-SA"/>
        </w:rPr>
        <w:t xml:space="preserve"> </w:t>
      </w:r>
      <w:r w:rsidRPr="00AE060D">
        <w:rPr>
          <w:rFonts w:ascii="Times New Roman" w:eastAsia="Times New Roman" w:hAnsi="Times New Roman" w:cs="Times New Roman"/>
          <w:sz w:val="28"/>
          <w:szCs w:val="28"/>
          <w:lang w:eastAsia="ar-SA"/>
        </w:rPr>
        <w:t xml:space="preserve">до 78,26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w:t>
      </w:r>
      <w:proofErr w:type="spellStart"/>
      <w:r w:rsidR="002B6FF7">
        <w:rPr>
          <w:rFonts w:ascii="Times New Roman" w:eastAsia="Times New Roman" w:hAnsi="Times New Roman" w:cs="Times New Roman"/>
          <w:sz w:val="28"/>
          <w:szCs w:val="28"/>
          <w:lang w:val="uk-UA" w:eastAsia="ar-SA"/>
        </w:rPr>
        <w:t>етра</w:t>
      </w:r>
      <w:proofErr w:type="spellEnd"/>
      <w:r w:rsidRPr="00AE060D">
        <w:rPr>
          <w:rFonts w:ascii="Times New Roman" w:eastAsia="Times New Roman" w:hAnsi="Times New Roman" w:cs="Times New Roman"/>
          <w:sz w:val="28"/>
          <w:szCs w:val="28"/>
          <w:lang w:eastAsia="ar-SA"/>
        </w:rPr>
        <w:t xml:space="preserve">. </w:t>
      </w:r>
      <w:r w:rsidR="0095725F">
        <w:rPr>
          <w:rFonts w:ascii="Times New Roman" w:eastAsia="Times New Roman" w:hAnsi="Times New Roman" w:cs="Times New Roman"/>
          <w:sz w:val="28"/>
          <w:szCs w:val="28"/>
          <w:lang w:val="uk-UA" w:eastAsia="ar-SA"/>
        </w:rPr>
        <w:t>З</w:t>
      </w:r>
      <w:proofErr w:type="spellStart"/>
      <w:r w:rsidR="0095725F">
        <w:rPr>
          <w:rFonts w:ascii="Times New Roman" w:eastAsia="Times New Roman" w:hAnsi="Times New Roman" w:cs="Times New Roman"/>
          <w:sz w:val="28"/>
          <w:szCs w:val="28"/>
          <w:lang w:eastAsia="ar-SA"/>
        </w:rPr>
        <w:t>більшилося</w:t>
      </w:r>
      <w:proofErr w:type="spellEnd"/>
      <w:r w:rsidR="0095725F">
        <w:rPr>
          <w:rFonts w:ascii="Times New Roman" w:eastAsia="Times New Roman" w:hAnsi="Times New Roman" w:cs="Times New Roman"/>
          <w:sz w:val="28"/>
          <w:szCs w:val="28"/>
          <w:lang w:eastAsia="ar-SA"/>
        </w:rPr>
        <w:t xml:space="preserve"> </w:t>
      </w:r>
      <w:proofErr w:type="spellStart"/>
      <w:r w:rsidR="0095725F">
        <w:rPr>
          <w:rFonts w:ascii="Times New Roman" w:eastAsia="Times New Roman" w:hAnsi="Times New Roman" w:cs="Times New Roman"/>
          <w:sz w:val="28"/>
          <w:szCs w:val="28"/>
          <w:lang w:eastAsia="ar-SA"/>
        </w:rPr>
        <w:t>також</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використання</w:t>
      </w:r>
      <w:proofErr w:type="spellEnd"/>
      <w:r w:rsidRPr="00AE060D">
        <w:rPr>
          <w:rFonts w:ascii="Times New Roman" w:eastAsia="Times New Roman" w:hAnsi="Times New Roman" w:cs="Times New Roman"/>
          <w:sz w:val="28"/>
          <w:szCs w:val="28"/>
          <w:lang w:eastAsia="ar-SA"/>
        </w:rPr>
        <w:t xml:space="preserve"> води на </w:t>
      </w:r>
      <w:proofErr w:type="spellStart"/>
      <w:r w:rsidRPr="00AE060D">
        <w:rPr>
          <w:rFonts w:ascii="Times New Roman" w:eastAsia="Times New Roman" w:hAnsi="Times New Roman" w:cs="Times New Roman"/>
          <w:sz w:val="28"/>
          <w:szCs w:val="28"/>
          <w:lang w:eastAsia="ar-SA"/>
        </w:rPr>
        <w:lastRenderedPageBreak/>
        <w:t>виробничі</w:t>
      </w:r>
      <w:proofErr w:type="spellEnd"/>
      <w:r w:rsidRPr="00AE060D">
        <w:rPr>
          <w:rFonts w:ascii="Times New Roman" w:eastAsia="Times New Roman" w:hAnsi="Times New Roman" w:cs="Times New Roman"/>
          <w:sz w:val="28"/>
          <w:szCs w:val="28"/>
          <w:lang w:eastAsia="ar-SA"/>
        </w:rPr>
        <w:t xml:space="preserve"> потреби з 48,75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до 50,31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та </w:t>
      </w:r>
      <w:proofErr w:type="spellStart"/>
      <w:r w:rsidRPr="00AE060D">
        <w:rPr>
          <w:rFonts w:ascii="Times New Roman" w:eastAsia="Times New Roman" w:hAnsi="Times New Roman" w:cs="Times New Roman"/>
          <w:sz w:val="28"/>
          <w:szCs w:val="28"/>
          <w:lang w:eastAsia="ar-SA"/>
        </w:rPr>
        <w:t>зменшилось</w:t>
      </w:r>
      <w:proofErr w:type="spellEnd"/>
      <w:r w:rsidRPr="00AE060D">
        <w:rPr>
          <w:rFonts w:ascii="Times New Roman" w:eastAsia="Times New Roman" w:hAnsi="Times New Roman" w:cs="Times New Roman"/>
          <w:sz w:val="28"/>
          <w:szCs w:val="28"/>
          <w:lang w:eastAsia="ar-SA"/>
        </w:rPr>
        <w:t xml:space="preserve"> на </w:t>
      </w:r>
      <w:proofErr w:type="spellStart"/>
      <w:r w:rsidRPr="00AE060D">
        <w:rPr>
          <w:rFonts w:ascii="Times New Roman" w:eastAsia="Times New Roman" w:hAnsi="Times New Roman" w:cs="Times New Roman"/>
          <w:sz w:val="28"/>
          <w:szCs w:val="28"/>
          <w:lang w:eastAsia="ar-SA"/>
        </w:rPr>
        <w:t>господарсько-питні</w:t>
      </w:r>
      <w:proofErr w:type="spellEnd"/>
      <w:r w:rsidRPr="00AE060D">
        <w:rPr>
          <w:rFonts w:ascii="Times New Roman" w:eastAsia="Times New Roman" w:hAnsi="Times New Roman" w:cs="Times New Roman"/>
          <w:sz w:val="28"/>
          <w:szCs w:val="28"/>
          <w:lang w:eastAsia="ar-SA"/>
        </w:rPr>
        <w:t xml:space="preserve"> потреби – з 26,33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 до 26,14 млн куб. метр</w:t>
      </w:r>
      <w:r w:rsidR="002B6FF7">
        <w:rPr>
          <w:rFonts w:ascii="Times New Roman" w:eastAsia="Times New Roman" w:hAnsi="Times New Roman" w:cs="Times New Roman"/>
          <w:sz w:val="28"/>
          <w:szCs w:val="28"/>
          <w:lang w:val="uk-UA" w:eastAsia="ar-SA"/>
        </w:rPr>
        <w:t>а</w:t>
      </w:r>
      <w:r w:rsidRPr="00AE060D">
        <w:rPr>
          <w:rFonts w:ascii="Times New Roman" w:eastAsia="Times New Roman" w:hAnsi="Times New Roman" w:cs="Times New Roman"/>
          <w:sz w:val="28"/>
          <w:szCs w:val="28"/>
          <w:lang w:eastAsia="ar-SA"/>
        </w:rPr>
        <w:t>.</w:t>
      </w:r>
    </w:p>
    <w:p w14:paraId="5783228E" w14:textId="77777777" w:rsidR="00D37FF7" w:rsidRPr="002B6FF7" w:rsidRDefault="0095725F" w:rsidP="00BC1689">
      <w:pPr>
        <w:spacing w:after="0" w:line="240" w:lineRule="auto"/>
        <w:jc w:val="right"/>
        <w:rPr>
          <w:rFonts w:ascii="Times New Roman" w:eastAsia="Times New Roman" w:hAnsi="Times New Roman" w:cs="Times New Roman"/>
          <w:b/>
          <w:spacing w:val="-4"/>
          <w:sz w:val="28"/>
          <w:szCs w:val="28"/>
          <w:vertAlign w:val="superscript"/>
          <w:lang w:eastAsia="ru-RU"/>
        </w:rPr>
      </w:pPr>
      <w:proofErr w:type="spellStart"/>
      <w:r>
        <w:rPr>
          <w:rFonts w:ascii="Times New Roman" w:eastAsia="Times New Roman" w:hAnsi="Times New Roman" w:cs="Times New Roman"/>
          <w:b/>
          <w:spacing w:val="-4"/>
          <w:sz w:val="28"/>
          <w:szCs w:val="28"/>
          <w:lang w:eastAsia="ru-RU"/>
        </w:rPr>
        <w:t>Таблиця</w:t>
      </w:r>
      <w:proofErr w:type="spellEnd"/>
      <w:r>
        <w:rPr>
          <w:rFonts w:ascii="Times New Roman" w:eastAsia="Times New Roman" w:hAnsi="Times New Roman" w:cs="Times New Roman"/>
          <w:b/>
          <w:spacing w:val="-4"/>
          <w:sz w:val="28"/>
          <w:szCs w:val="28"/>
          <w:lang w:eastAsia="ru-RU"/>
        </w:rPr>
        <w:t xml:space="preserve"> 2</w:t>
      </w:r>
      <w:r w:rsidR="00D37FF7" w:rsidRPr="002B6FF7">
        <w:rPr>
          <w:rFonts w:ascii="Times New Roman" w:eastAsia="Times New Roman" w:hAnsi="Times New Roman" w:cs="Times New Roman"/>
          <w:b/>
          <w:spacing w:val="-4"/>
          <w:sz w:val="28"/>
          <w:szCs w:val="28"/>
          <w:lang w:eastAsia="ru-RU"/>
        </w:rPr>
        <w:t xml:space="preserve">6. </w:t>
      </w:r>
      <w:proofErr w:type="spellStart"/>
      <w:r w:rsidR="00D37FF7" w:rsidRPr="002B6FF7">
        <w:rPr>
          <w:rFonts w:ascii="Times New Roman" w:eastAsia="Times New Roman" w:hAnsi="Times New Roman" w:cs="Times New Roman"/>
          <w:b/>
          <w:spacing w:val="-4"/>
          <w:sz w:val="28"/>
          <w:szCs w:val="28"/>
        </w:rPr>
        <w:t>Основні</w:t>
      </w:r>
      <w:proofErr w:type="spellEnd"/>
      <w:r w:rsidR="00D37FF7" w:rsidRPr="002B6FF7">
        <w:rPr>
          <w:rFonts w:ascii="Times New Roman" w:eastAsia="Times New Roman" w:hAnsi="Times New Roman" w:cs="Times New Roman"/>
          <w:b/>
          <w:spacing w:val="-4"/>
          <w:sz w:val="28"/>
          <w:szCs w:val="28"/>
        </w:rPr>
        <w:t xml:space="preserve"> </w:t>
      </w:r>
      <w:proofErr w:type="spellStart"/>
      <w:r w:rsidR="00D37FF7" w:rsidRPr="002B6FF7">
        <w:rPr>
          <w:rFonts w:ascii="Times New Roman" w:eastAsia="Times New Roman" w:hAnsi="Times New Roman" w:cs="Times New Roman"/>
          <w:b/>
          <w:spacing w:val="-4"/>
          <w:sz w:val="28"/>
          <w:szCs w:val="28"/>
        </w:rPr>
        <w:t>показники</w:t>
      </w:r>
      <w:proofErr w:type="spellEnd"/>
      <w:r w:rsidR="00D37FF7" w:rsidRPr="002B6FF7">
        <w:rPr>
          <w:rFonts w:ascii="Times New Roman" w:eastAsia="Times New Roman" w:hAnsi="Times New Roman" w:cs="Times New Roman"/>
          <w:b/>
          <w:spacing w:val="-4"/>
          <w:sz w:val="28"/>
          <w:szCs w:val="28"/>
        </w:rPr>
        <w:t xml:space="preserve"> </w:t>
      </w:r>
      <w:proofErr w:type="spellStart"/>
      <w:r w:rsidR="00D37FF7" w:rsidRPr="002B6FF7">
        <w:rPr>
          <w:rFonts w:ascii="Times New Roman" w:eastAsia="Times New Roman" w:hAnsi="Times New Roman" w:cs="Times New Roman"/>
          <w:b/>
          <w:spacing w:val="-4"/>
          <w:sz w:val="28"/>
          <w:szCs w:val="28"/>
        </w:rPr>
        <w:t>використання</w:t>
      </w:r>
      <w:proofErr w:type="spellEnd"/>
      <w:r w:rsidR="00D37FF7" w:rsidRPr="002B6FF7">
        <w:rPr>
          <w:rFonts w:ascii="Times New Roman" w:eastAsia="Times New Roman" w:hAnsi="Times New Roman" w:cs="Times New Roman"/>
          <w:b/>
          <w:spacing w:val="-4"/>
          <w:sz w:val="28"/>
          <w:szCs w:val="28"/>
        </w:rPr>
        <w:t xml:space="preserve"> і </w:t>
      </w:r>
      <w:proofErr w:type="spellStart"/>
      <w:r w:rsidR="00D37FF7" w:rsidRPr="002B6FF7">
        <w:rPr>
          <w:rFonts w:ascii="Times New Roman" w:eastAsia="Times New Roman" w:hAnsi="Times New Roman" w:cs="Times New Roman"/>
          <w:b/>
          <w:spacing w:val="-4"/>
          <w:sz w:val="28"/>
          <w:szCs w:val="28"/>
        </w:rPr>
        <w:t>відведення</w:t>
      </w:r>
      <w:proofErr w:type="spellEnd"/>
      <w:r w:rsidR="00D37FF7" w:rsidRPr="002B6FF7">
        <w:rPr>
          <w:rFonts w:ascii="Times New Roman" w:eastAsia="Times New Roman" w:hAnsi="Times New Roman" w:cs="Times New Roman"/>
          <w:b/>
          <w:spacing w:val="-4"/>
          <w:sz w:val="28"/>
          <w:szCs w:val="28"/>
        </w:rPr>
        <w:t xml:space="preserve"> води, </w:t>
      </w:r>
      <w:r w:rsidR="00D37FF7" w:rsidRPr="002B6FF7">
        <w:rPr>
          <w:rFonts w:ascii="Times New Roman" w:eastAsia="Times New Roman" w:hAnsi="Times New Roman" w:cs="Times New Roman"/>
          <w:b/>
          <w:spacing w:val="-4"/>
          <w:sz w:val="28"/>
          <w:szCs w:val="28"/>
          <w:lang w:eastAsia="ru-RU"/>
        </w:rPr>
        <w:t xml:space="preserve">млн </w:t>
      </w:r>
      <w:r w:rsidR="002B6FF7" w:rsidRPr="002B6FF7">
        <w:rPr>
          <w:rFonts w:ascii="Times New Roman" w:eastAsia="Times New Roman" w:hAnsi="Times New Roman" w:cs="Times New Roman"/>
          <w:b/>
          <w:spacing w:val="-4"/>
          <w:sz w:val="28"/>
          <w:szCs w:val="28"/>
          <w:lang w:val="uk-UA" w:eastAsia="ru-RU"/>
        </w:rPr>
        <w:t>куб.</w:t>
      </w:r>
      <w:r w:rsidR="00D37FF7" w:rsidRPr="002B6FF7">
        <w:rPr>
          <w:rFonts w:ascii="Times New Roman" w:eastAsia="Times New Roman" w:hAnsi="Times New Roman" w:cs="Times New Roman"/>
          <w:b/>
          <w:spacing w:val="-4"/>
          <w:sz w:val="28"/>
          <w:szCs w:val="28"/>
          <w:lang w:eastAsia="ru-RU"/>
        </w:rPr>
        <w:t>м</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4"/>
        <w:gridCol w:w="1119"/>
        <w:gridCol w:w="961"/>
        <w:gridCol w:w="961"/>
        <w:gridCol w:w="961"/>
        <w:gridCol w:w="961"/>
      </w:tblGrid>
      <w:tr w:rsidR="00D37FF7" w:rsidRPr="005E3452" w14:paraId="49C0B391" w14:textId="77777777" w:rsidTr="00D37FF7">
        <w:trPr>
          <w:trHeight w:val="335"/>
          <w:jc w:val="center"/>
        </w:trPr>
        <w:tc>
          <w:tcPr>
            <w:tcW w:w="4234" w:type="dxa"/>
            <w:tcBorders>
              <w:top w:val="single" w:sz="4" w:space="0" w:color="auto"/>
              <w:left w:val="single" w:sz="4" w:space="0" w:color="auto"/>
              <w:bottom w:val="single" w:sz="4" w:space="0" w:color="auto"/>
              <w:right w:val="single" w:sz="4" w:space="0" w:color="auto"/>
            </w:tcBorders>
          </w:tcPr>
          <w:p w14:paraId="5CD1993F"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proofErr w:type="spellStart"/>
            <w:r w:rsidRPr="005E3452">
              <w:rPr>
                <w:rFonts w:ascii="Times New Roman" w:eastAsia="Times New Roman" w:hAnsi="Times New Roman" w:cs="Times New Roman"/>
                <w:b/>
                <w:sz w:val="24"/>
                <w:szCs w:val="24"/>
                <w:lang w:eastAsia="ru-RU"/>
              </w:rPr>
              <w:t>Показники</w:t>
            </w:r>
            <w:proofErr w:type="spellEnd"/>
          </w:p>
        </w:tc>
        <w:tc>
          <w:tcPr>
            <w:tcW w:w="1119" w:type="dxa"/>
            <w:tcBorders>
              <w:top w:val="single" w:sz="4" w:space="0" w:color="auto"/>
              <w:left w:val="single" w:sz="4" w:space="0" w:color="auto"/>
              <w:bottom w:val="single" w:sz="4" w:space="0" w:color="auto"/>
              <w:right w:val="single" w:sz="4" w:space="0" w:color="auto"/>
            </w:tcBorders>
          </w:tcPr>
          <w:p w14:paraId="6FF0E2CC"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2013</w:t>
            </w:r>
          </w:p>
        </w:tc>
        <w:tc>
          <w:tcPr>
            <w:tcW w:w="961" w:type="dxa"/>
            <w:tcBorders>
              <w:top w:val="single" w:sz="4" w:space="0" w:color="auto"/>
              <w:left w:val="single" w:sz="4" w:space="0" w:color="auto"/>
              <w:bottom w:val="single" w:sz="4" w:space="0" w:color="auto"/>
              <w:right w:val="single" w:sz="4" w:space="0" w:color="auto"/>
            </w:tcBorders>
          </w:tcPr>
          <w:p w14:paraId="07398EF2"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2014</w:t>
            </w:r>
          </w:p>
        </w:tc>
        <w:tc>
          <w:tcPr>
            <w:tcW w:w="961" w:type="dxa"/>
            <w:tcBorders>
              <w:top w:val="single" w:sz="4" w:space="0" w:color="auto"/>
              <w:left w:val="single" w:sz="4" w:space="0" w:color="auto"/>
              <w:bottom w:val="single" w:sz="4" w:space="0" w:color="auto"/>
              <w:right w:val="single" w:sz="4" w:space="0" w:color="auto"/>
            </w:tcBorders>
          </w:tcPr>
          <w:p w14:paraId="462D7D81"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2015</w:t>
            </w:r>
          </w:p>
        </w:tc>
        <w:tc>
          <w:tcPr>
            <w:tcW w:w="961" w:type="dxa"/>
            <w:tcBorders>
              <w:top w:val="single" w:sz="4" w:space="0" w:color="auto"/>
              <w:left w:val="single" w:sz="4" w:space="0" w:color="auto"/>
              <w:bottom w:val="single" w:sz="4" w:space="0" w:color="auto"/>
              <w:right w:val="single" w:sz="4" w:space="0" w:color="auto"/>
            </w:tcBorders>
          </w:tcPr>
          <w:p w14:paraId="5A34A26A"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2016</w:t>
            </w:r>
          </w:p>
        </w:tc>
        <w:tc>
          <w:tcPr>
            <w:tcW w:w="961" w:type="dxa"/>
            <w:tcBorders>
              <w:top w:val="single" w:sz="4" w:space="0" w:color="auto"/>
              <w:left w:val="single" w:sz="4" w:space="0" w:color="auto"/>
              <w:bottom w:val="single" w:sz="4" w:space="0" w:color="auto"/>
              <w:right w:val="single" w:sz="4" w:space="0" w:color="auto"/>
            </w:tcBorders>
          </w:tcPr>
          <w:p w14:paraId="3047B392" w14:textId="77777777"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2017</w:t>
            </w:r>
          </w:p>
        </w:tc>
      </w:tr>
      <w:tr w:rsidR="00D37FF7" w:rsidRPr="005E3452" w14:paraId="53FE6E93" w14:textId="77777777" w:rsidTr="00D37FF7">
        <w:trPr>
          <w:trHeight w:val="501"/>
          <w:jc w:val="center"/>
        </w:trPr>
        <w:tc>
          <w:tcPr>
            <w:tcW w:w="4234" w:type="dxa"/>
            <w:tcBorders>
              <w:top w:val="single" w:sz="4" w:space="0" w:color="auto"/>
              <w:left w:val="single" w:sz="4" w:space="0" w:color="auto"/>
              <w:bottom w:val="single" w:sz="4" w:space="0" w:color="auto"/>
              <w:right w:val="single" w:sz="4" w:space="0" w:color="auto"/>
            </w:tcBorders>
            <w:vAlign w:val="center"/>
          </w:tcPr>
          <w:p w14:paraId="00B59F1E" w14:textId="77777777" w:rsidR="00D37FF7" w:rsidRPr="005E3452" w:rsidRDefault="00D37FF7" w:rsidP="0095725F">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Забрано води з </w:t>
            </w:r>
            <w:proofErr w:type="spellStart"/>
            <w:r w:rsidRPr="005E3452">
              <w:rPr>
                <w:rFonts w:ascii="Times New Roman" w:eastAsia="Times New Roman" w:hAnsi="Times New Roman" w:cs="Times New Roman"/>
                <w:bCs/>
                <w:sz w:val="24"/>
                <w:szCs w:val="24"/>
                <w:lang w:eastAsia="ru-RU"/>
              </w:rPr>
              <w:t>природних</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водних</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об'єктів</w:t>
            </w:r>
            <w:proofErr w:type="spellEnd"/>
            <w:r w:rsidRPr="005E3452">
              <w:rPr>
                <w:rFonts w:ascii="Times New Roman" w:eastAsia="Times New Roman" w:hAnsi="Times New Roman" w:cs="Times New Roman"/>
                <w:bCs/>
                <w:sz w:val="24"/>
                <w:szCs w:val="24"/>
                <w:lang w:eastAsia="ru-RU"/>
              </w:rPr>
              <w:t xml:space="preserve"> - </w:t>
            </w:r>
            <w:r w:rsidR="0095725F">
              <w:rPr>
                <w:rFonts w:ascii="Times New Roman" w:eastAsia="Times New Roman" w:hAnsi="Times New Roman" w:cs="Times New Roman"/>
                <w:bCs/>
                <w:sz w:val="24"/>
                <w:szCs w:val="24"/>
                <w:lang w:val="uk-UA" w:eastAsia="ru-RU"/>
              </w:rPr>
              <w:t>у</w:t>
            </w:r>
            <w:proofErr w:type="spellStart"/>
            <w:r w:rsidRPr="005E3452">
              <w:rPr>
                <w:rFonts w:ascii="Times New Roman" w:eastAsia="Times New Roman" w:hAnsi="Times New Roman" w:cs="Times New Roman"/>
                <w:bCs/>
                <w:sz w:val="24"/>
                <w:szCs w:val="24"/>
                <w:lang w:eastAsia="ru-RU"/>
              </w:rPr>
              <w:t>сього</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52A5E26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119,9</w:t>
            </w:r>
          </w:p>
        </w:tc>
        <w:tc>
          <w:tcPr>
            <w:tcW w:w="961" w:type="dxa"/>
            <w:tcBorders>
              <w:top w:val="single" w:sz="4" w:space="0" w:color="auto"/>
              <w:left w:val="single" w:sz="4" w:space="0" w:color="auto"/>
              <w:bottom w:val="single" w:sz="4" w:space="0" w:color="auto"/>
              <w:right w:val="single" w:sz="4" w:space="0" w:color="auto"/>
            </w:tcBorders>
            <w:vAlign w:val="center"/>
          </w:tcPr>
          <w:p w14:paraId="40EBF64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109,7</w:t>
            </w:r>
          </w:p>
        </w:tc>
        <w:tc>
          <w:tcPr>
            <w:tcW w:w="961" w:type="dxa"/>
            <w:tcBorders>
              <w:top w:val="single" w:sz="4" w:space="0" w:color="auto"/>
              <w:left w:val="single" w:sz="4" w:space="0" w:color="auto"/>
              <w:bottom w:val="single" w:sz="4" w:space="0" w:color="auto"/>
              <w:right w:val="single" w:sz="4" w:space="0" w:color="auto"/>
            </w:tcBorders>
            <w:vAlign w:val="center"/>
          </w:tcPr>
          <w:p w14:paraId="37537A6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101,7</w:t>
            </w:r>
          </w:p>
        </w:tc>
        <w:tc>
          <w:tcPr>
            <w:tcW w:w="961" w:type="dxa"/>
            <w:tcBorders>
              <w:top w:val="single" w:sz="4" w:space="0" w:color="auto"/>
              <w:left w:val="single" w:sz="4" w:space="0" w:color="auto"/>
              <w:bottom w:val="single" w:sz="4" w:space="0" w:color="auto"/>
              <w:right w:val="single" w:sz="4" w:space="0" w:color="auto"/>
            </w:tcBorders>
            <w:vAlign w:val="center"/>
          </w:tcPr>
          <w:p w14:paraId="188A8F6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104,2</w:t>
            </w:r>
          </w:p>
        </w:tc>
        <w:tc>
          <w:tcPr>
            <w:tcW w:w="961" w:type="dxa"/>
            <w:tcBorders>
              <w:top w:val="single" w:sz="4" w:space="0" w:color="auto"/>
              <w:left w:val="single" w:sz="4" w:space="0" w:color="auto"/>
              <w:bottom w:val="single" w:sz="4" w:space="0" w:color="auto"/>
              <w:right w:val="single" w:sz="4" w:space="0" w:color="auto"/>
            </w:tcBorders>
            <w:vAlign w:val="center"/>
          </w:tcPr>
          <w:p w14:paraId="16ABB2F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106,2</w:t>
            </w:r>
          </w:p>
        </w:tc>
      </w:tr>
      <w:tr w:rsidR="00D37FF7" w:rsidRPr="005E3452" w14:paraId="1EABEC55" w14:textId="77777777" w:rsidTr="00D37FF7">
        <w:trPr>
          <w:trHeight w:val="152"/>
          <w:jc w:val="center"/>
        </w:trPr>
        <w:tc>
          <w:tcPr>
            <w:tcW w:w="4234" w:type="dxa"/>
            <w:tcBorders>
              <w:top w:val="single" w:sz="4" w:space="0" w:color="auto"/>
              <w:left w:val="single" w:sz="4" w:space="0" w:color="auto"/>
              <w:bottom w:val="single" w:sz="4" w:space="0" w:color="auto"/>
              <w:right w:val="single" w:sz="4" w:space="0" w:color="auto"/>
            </w:tcBorders>
            <w:vAlign w:val="center"/>
          </w:tcPr>
          <w:p w14:paraId="62E4CEFF"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Спожито</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свіжої</w:t>
            </w:r>
            <w:proofErr w:type="spellEnd"/>
            <w:r w:rsidRPr="005E3452">
              <w:rPr>
                <w:rFonts w:ascii="Times New Roman" w:eastAsia="Times New Roman" w:hAnsi="Times New Roman" w:cs="Times New Roman"/>
                <w:bCs/>
                <w:sz w:val="24"/>
                <w:szCs w:val="24"/>
                <w:lang w:eastAsia="ru-RU"/>
              </w:rPr>
              <w:t xml:space="preserve"> води (</w:t>
            </w:r>
            <w:proofErr w:type="spellStart"/>
            <w:r w:rsidRPr="005E3452">
              <w:rPr>
                <w:rFonts w:ascii="Times New Roman" w:eastAsia="Times New Roman" w:hAnsi="Times New Roman" w:cs="Times New Roman"/>
                <w:bCs/>
                <w:sz w:val="24"/>
                <w:szCs w:val="24"/>
                <w:lang w:eastAsia="ru-RU"/>
              </w:rPr>
              <w:t>включаючи</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морську</w:t>
            </w:r>
            <w:proofErr w:type="spellEnd"/>
            <w:r w:rsidRPr="005E3452">
              <w:rPr>
                <w:rFonts w:ascii="Times New Roman" w:eastAsia="Times New Roman" w:hAnsi="Times New Roman" w:cs="Times New Roman"/>
                <w:bCs/>
                <w:sz w:val="24"/>
                <w:szCs w:val="24"/>
                <w:lang w:eastAsia="ru-RU"/>
              </w:rPr>
              <w:t xml:space="preserve">) з </w:t>
            </w:r>
            <w:proofErr w:type="spellStart"/>
            <w:r w:rsidRPr="005E3452">
              <w:rPr>
                <w:rFonts w:ascii="Times New Roman" w:eastAsia="Times New Roman" w:hAnsi="Times New Roman" w:cs="Times New Roman"/>
                <w:bCs/>
                <w:sz w:val="24"/>
                <w:szCs w:val="24"/>
                <w:lang w:eastAsia="ru-RU"/>
              </w:rPr>
              <w:t>неї</w:t>
            </w:r>
            <w:proofErr w:type="spellEnd"/>
            <w:r w:rsidRPr="005E3452">
              <w:rPr>
                <w:rFonts w:ascii="Times New Roman" w:eastAsia="Times New Roman" w:hAnsi="Times New Roman" w:cs="Times New Roman"/>
                <w:bCs/>
                <w:sz w:val="24"/>
                <w:szCs w:val="24"/>
                <w:lang w:eastAsia="ru-RU"/>
              </w:rPr>
              <w:t xml:space="preserve"> на</w:t>
            </w:r>
          </w:p>
        </w:tc>
        <w:tc>
          <w:tcPr>
            <w:tcW w:w="1119" w:type="dxa"/>
            <w:tcBorders>
              <w:top w:val="single" w:sz="4" w:space="0" w:color="auto"/>
              <w:left w:val="single" w:sz="4" w:space="0" w:color="auto"/>
              <w:bottom w:val="single" w:sz="4" w:space="0" w:color="auto"/>
              <w:right w:val="single" w:sz="4" w:space="0" w:color="auto"/>
            </w:tcBorders>
            <w:vAlign w:val="center"/>
          </w:tcPr>
          <w:p w14:paraId="7EE6056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81,22</w:t>
            </w:r>
          </w:p>
        </w:tc>
        <w:tc>
          <w:tcPr>
            <w:tcW w:w="961" w:type="dxa"/>
            <w:tcBorders>
              <w:top w:val="single" w:sz="4" w:space="0" w:color="auto"/>
              <w:left w:val="single" w:sz="4" w:space="0" w:color="auto"/>
              <w:bottom w:val="single" w:sz="4" w:space="0" w:color="auto"/>
              <w:right w:val="single" w:sz="4" w:space="0" w:color="auto"/>
            </w:tcBorders>
            <w:vAlign w:val="center"/>
          </w:tcPr>
          <w:p w14:paraId="596AD29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69,89</w:t>
            </w:r>
          </w:p>
        </w:tc>
        <w:tc>
          <w:tcPr>
            <w:tcW w:w="961" w:type="dxa"/>
            <w:tcBorders>
              <w:top w:val="single" w:sz="4" w:space="0" w:color="auto"/>
              <w:left w:val="single" w:sz="4" w:space="0" w:color="auto"/>
              <w:bottom w:val="single" w:sz="4" w:space="0" w:color="auto"/>
              <w:right w:val="single" w:sz="4" w:space="0" w:color="auto"/>
            </w:tcBorders>
            <w:vAlign w:val="center"/>
          </w:tcPr>
          <w:p w14:paraId="721D699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67,08</w:t>
            </w:r>
          </w:p>
        </w:tc>
        <w:tc>
          <w:tcPr>
            <w:tcW w:w="961" w:type="dxa"/>
            <w:tcBorders>
              <w:top w:val="single" w:sz="4" w:space="0" w:color="auto"/>
              <w:left w:val="single" w:sz="4" w:space="0" w:color="auto"/>
              <w:bottom w:val="single" w:sz="4" w:space="0" w:color="auto"/>
              <w:right w:val="single" w:sz="4" w:space="0" w:color="auto"/>
            </w:tcBorders>
            <w:vAlign w:val="center"/>
          </w:tcPr>
          <w:p w14:paraId="6D684F9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76,55</w:t>
            </w:r>
          </w:p>
        </w:tc>
        <w:tc>
          <w:tcPr>
            <w:tcW w:w="961" w:type="dxa"/>
            <w:tcBorders>
              <w:top w:val="single" w:sz="4" w:space="0" w:color="auto"/>
              <w:left w:val="single" w:sz="4" w:space="0" w:color="auto"/>
              <w:bottom w:val="single" w:sz="4" w:space="0" w:color="auto"/>
              <w:right w:val="single" w:sz="4" w:space="0" w:color="auto"/>
            </w:tcBorders>
            <w:vAlign w:val="center"/>
          </w:tcPr>
          <w:p w14:paraId="55C26BB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78,26</w:t>
            </w:r>
          </w:p>
        </w:tc>
      </w:tr>
      <w:tr w:rsidR="00D37FF7" w:rsidRPr="005E3452" w14:paraId="2A6708CA"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449634F9"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виробничі</w:t>
            </w:r>
            <w:proofErr w:type="spellEnd"/>
            <w:r w:rsidRPr="005E3452">
              <w:rPr>
                <w:rFonts w:ascii="Times New Roman" w:eastAsia="Times New Roman" w:hAnsi="Times New Roman" w:cs="Times New Roman"/>
                <w:bCs/>
                <w:sz w:val="24"/>
                <w:szCs w:val="24"/>
                <w:lang w:eastAsia="ru-RU"/>
              </w:rPr>
              <w:t xml:space="preserve"> потреби</w:t>
            </w:r>
          </w:p>
        </w:tc>
        <w:tc>
          <w:tcPr>
            <w:tcW w:w="1119" w:type="dxa"/>
            <w:tcBorders>
              <w:top w:val="single" w:sz="4" w:space="0" w:color="auto"/>
              <w:left w:val="single" w:sz="4" w:space="0" w:color="auto"/>
              <w:bottom w:val="single" w:sz="4" w:space="0" w:color="auto"/>
              <w:right w:val="single" w:sz="4" w:space="0" w:color="auto"/>
            </w:tcBorders>
            <w:vAlign w:val="center"/>
          </w:tcPr>
          <w:p w14:paraId="517B01D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41,87</w:t>
            </w:r>
          </w:p>
        </w:tc>
        <w:tc>
          <w:tcPr>
            <w:tcW w:w="961" w:type="dxa"/>
            <w:tcBorders>
              <w:top w:val="single" w:sz="4" w:space="0" w:color="auto"/>
              <w:left w:val="single" w:sz="4" w:space="0" w:color="auto"/>
              <w:bottom w:val="single" w:sz="4" w:space="0" w:color="auto"/>
              <w:right w:val="single" w:sz="4" w:space="0" w:color="auto"/>
            </w:tcBorders>
            <w:vAlign w:val="center"/>
          </w:tcPr>
          <w:p w14:paraId="770320BF"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32,46</w:t>
            </w:r>
          </w:p>
        </w:tc>
        <w:tc>
          <w:tcPr>
            <w:tcW w:w="961" w:type="dxa"/>
            <w:tcBorders>
              <w:top w:val="single" w:sz="4" w:space="0" w:color="auto"/>
              <w:left w:val="single" w:sz="4" w:space="0" w:color="auto"/>
              <w:bottom w:val="single" w:sz="4" w:space="0" w:color="auto"/>
              <w:right w:val="single" w:sz="4" w:space="0" w:color="auto"/>
            </w:tcBorders>
            <w:vAlign w:val="center"/>
          </w:tcPr>
          <w:p w14:paraId="4E0C38B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40,55</w:t>
            </w:r>
          </w:p>
        </w:tc>
        <w:tc>
          <w:tcPr>
            <w:tcW w:w="961" w:type="dxa"/>
            <w:tcBorders>
              <w:top w:val="single" w:sz="4" w:space="0" w:color="auto"/>
              <w:left w:val="single" w:sz="4" w:space="0" w:color="auto"/>
              <w:bottom w:val="single" w:sz="4" w:space="0" w:color="auto"/>
              <w:right w:val="single" w:sz="4" w:space="0" w:color="auto"/>
            </w:tcBorders>
            <w:vAlign w:val="center"/>
          </w:tcPr>
          <w:p w14:paraId="45E7E18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48,75</w:t>
            </w:r>
          </w:p>
        </w:tc>
        <w:tc>
          <w:tcPr>
            <w:tcW w:w="961" w:type="dxa"/>
            <w:tcBorders>
              <w:top w:val="single" w:sz="4" w:space="0" w:color="auto"/>
              <w:left w:val="single" w:sz="4" w:space="0" w:color="auto"/>
              <w:bottom w:val="single" w:sz="4" w:space="0" w:color="auto"/>
              <w:right w:val="single" w:sz="4" w:space="0" w:color="auto"/>
            </w:tcBorders>
            <w:vAlign w:val="center"/>
          </w:tcPr>
          <w:p w14:paraId="6BC2C75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50,31</w:t>
            </w:r>
          </w:p>
        </w:tc>
      </w:tr>
      <w:tr w:rsidR="00D37FF7" w:rsidRPr="005E3452" w14:paraId="3B2A44D6" w14:textId="77777777" w:rsidTr="00D37FF7">
        <w:trPr>
          <w:trHeight w:val="275"/>
          <w:jc w:val="center"/>
        </w:trPr>
        <w:tc>
          <w:tcPr>
            <w:tcW w:w="4234" w:type="dxa"/>
            <w:tcBorders>
              <w:top w:val="single" w:sz="4" w:space="0" w:color="auto"/>
              <w:left w:val="single" w:sz="4" w:space="0" w:color="auto"/>
              <w:bottom w:val="single" w:sz="4" w:space="0" w:color="auto"/>
              <w:right w:val="single" w:sz="4" w:space="0" w:color="auto"/>
            </w:tcBorders>
            <w:vAlign w:val="center"/>
          </w:tcPr>
          <w:p w14:paraId="4DC8E44E"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побутово-питні</w:t>
            </w:r>
            <w:proofErr w:type="spellEnd"/>
            <w:r w:rsidRPr="005E3452">
              <w:rPr>
                <w:rFonts w:ascii="Times New Roman" w:eastAsia="Times New Roman" w:hAnsi="Times New Roman" w:cs="Times New Roman"/>
                <w:bCs/>
                <w:sz w:val="24"/>
                <w:szCs w:val="24"/>
                <w:lang w:eastAsia="ru-RU"/>
              </w:rPr>
              <w:t xml:space="preserve"> потреби</w:t>
            </w:r>
          </w:p>
        </w:tc>
        <w:tc>
          <w:tcPr>
            <w:tcW w:w="1119" w:type="dxa"/>
            <w:tcBorders>
              <w:top w:val="single" w:sz="4" w:space="0" w:color="auto"/>
              <w:left w:val="single" w:sz="4" w:space="0" w:color="auto"/>
              <w:bottom w:val="single" w:sz="4" w:space="0" w:color="auto"/>
              <w:right w:val="single" w:sz="4" w:space="0" w:color="auto"/>
            </w:tcBorders>
            <w:vAlign w:val="center"/>
          </w:tcPr>
          <w:p w14:paraId="2EEB63A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30,59</w:t>
            </w:r>
          </w:p>
        </w:tc>
        <w:tc>
          <w:tcPr>
            <w:tcW w:w="961" w:type="dxa"/>
            <w:tcBorders>
              <w:top w:val="single" w:sz="4" w:space="0" w:color="auto"/>
              <w:left w:val="single" w:sz="4" w:space="0" w:color="auto"/>
              <w:bottom w:val="single" w:sz="4" w:space="0" w:color="auto"/>
              <w:right w:val="single" w:sz="4" w:space="0" w:color="auto"/>
            </w:tcBorders>
            <w:vAlign w:val="center"/>
          </w:tcPr>
          <w:p w14:paraId="175A8C9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29,17</w:t>
            </w:r>
          </w:p>
        </w:tc>
        <w:tc>
          <w:tcPr>
            <w:tcW w:w="961" w:type="dxa"/>
            <w:tcBorders>
              <w:top w:val="single" w:sz="4" w:space="0" w:color="auto"/>
              <w:left w:val="single" w:sz="4" w:space="0" w:color="auto"/>
              <w:bottom w:val="single" w:sz="4" w:space="0" w:color="auto"/>
              <w:right w:val="single" w:sz="4" w:space="0" w:color="auto"/>
            </w:tcBorders>
            <w:vAlign w:val="center"/>
          </w:tcPr>
          <w:p w14:paraId="07CFE93A"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25,07</w:t>
            </w:r>
          </w:p>
        </w:tc>
        <w:tc>
          <w:tcPr>
            <w:tcW w:w="961" w:type="dxa"/>
            <w:tcBorders>
              <w:top w:val="single" w:sz="4" w:space="0" w:color="auto"/>
              <w:left w:val="single" w:sz="4" w:space="0" w:color="auto"/>
              <w:bottom w:val="single" w:sz="4" w:space="0" w:color="auto"/>
              <w:right w:val="single" w:sz="4" w:space="0" w:color="auto"/>
            </w:tcBorders>
            <w:vAlign w:val="center"/>
          </w:tcPr>
          <w:p w14:paraId="4E33194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26,33</w:t>
            </w:r>
          </w:p>
        </w:tc>
        <w:tc>
          <w:tcPr>
            <w:tcW w:w="961" w:type="dxa"/>
            <w:tcBorders>
              <w:top w:val="single" w:sz="4" w:space="0" w:color="auto"/>
              <w:left w:val="single" w:sz="4" w:space="0" w:color="auto"/>
              <w:bottom w:val="single" w:sz="4" w:space="0" w:color="auto"/>
              <w:right w:val="single" w:sz="4" w:space="0" w:color="auto"/>
            </w:tcBorders>
            <w:vAlign w:val="center"/>
          </w:tcPr>
          <w:p w14:paraId="195DB66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26,14</w:t>
            </w:r>
          </w:p>
        </w:tc>
      </w:tr>
      <w:tr w:rsidR="00D37FF7" w:rsidRPr="005E3452" w14:paraId="5306D9DF"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5F9F95EA"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зрошення</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0847197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0,034</w:t>
            </w:r>
          </w:p>
        </w:tc>
        <w:tc>
          <w:tcPr>
            <w:tcW w:w="961" w:type="dxa"/>
            <w:tcBorders>
              <w:top w:val="single" w:sz="4" w:space="0" w:color="auto"/>
              <w:left w:val="single" w:sz="4" w:space="0" w:color="auto"/>
              <w:bottom w:val="single" w:sz="4" w:space="0" w:color="auto"/>
              <w:right w:val="single" w:sz="4" w:space="0" w:color="auto"/>
            </w:tcBorders>
            <w:vAlign w:val="center"/>
          </w:tcPr>
          <w:p w14:paraId="2AA97DF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0,004</w:t>
            </w:r>
          </w:p>
        </w:tc>
        <w:tc>
          <w:tcPr>
            <w:tcW w:w="961" w:type="dxa"/>
            <w:tcBorders>
              <w:top w:val="single" w:sz="4" w:space="0" w:color="auto"/>
              <w:left w:val="single" w:sz="4" w:space="0" w:color="auto"/>
              <w:bottom w:val="single" w:sz="4" w:space="0" w:color="auto"/>
              <w:right w:val="single" w:sz="4" w:space="0" w:color="auto"/>
            </w:tcBorders>
            <w:vAlign w:val="center"/>
          </w:tcPr>
          <w:p w14:paraId="4352575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0,007</w:t>
            </w:r>
          </w:p>
        </w:tc>
        <w:tc>
          <w:tcPr>
            <w:tcW w:w="961" w:type="dxa"/>
            <w:tcBorders>
              <w:top w:val="single" w:sz="4" w:space="0" w:color="auto"/>
              <w:left w:val="single" w:sz="4" w:space="0" w:color="auto"/>
              <w:bottom w:val="single" w:sz="4" w:space="0" w:color="auto"/>
              <w:right w:val="single" w:sz="4" w:space="0" w:color="auto"/>
            </w:tcBorders>
            <w:vAlign w:val="center"/>
          </w:tcPr>
          <w:p w14:paraId="48EE03B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0,019</w:t>
            </w:r>
          </w:p>
        </w:tc>
        <w:tc>
          <w:tcPr>
            <w:tcW w:w="961" w:type="dxa"/>
            <w:tcBorders>
              <w:top w:val="single" w:sz="4" w:space="0" w:color="auto"/>
              <w:left w:val="single" w:sz="4" w:space="0" w:color="auto"/>
              <w:bottom w:val="single" w:sz="4" w:space="0" w:color="auto"/>
              <w:right w:val="single" w:sz="4" w:space="0" w:color="auto"/>
            </w:tcBorders>
            <w:vAlign w:val="center"/>
          </w:tcPr>
          <w:p w14:paraId="6E12670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0,65</w:t>
            </w:r>
          </w:p>
        </w:tc>
      </w:tr>
      <w:tr w:rsidR="00D37FF7" w:rsidRPr="005E3452" w14:paraId="2749044D" w14:textId="77777777"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14:paraId="48E11C8C"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сільськогосподарські</w:t>
            </w:r>
            <w:proofErr w:type="spellEnd"/>
            <w:r w:rsidRPr="005E3452">
              <w:rPr>
                <w:rFonts w:ascii="Times New Roman" w:eastAsia="Times New Roman" w:hAnsi="Times New Roman" w:cs="Times New Roman"/>
                <w:bCs/>
                <w:sz w:val="24"/>
                <w:szCs w:val="24"/>
                <w:lang w:eastAsia="ru-RU"/>
              </w:rPr>
              <w:t xml:space="preserve"> потреби</w:t>
            </w:r>
          </w:p>
        </w:tc>
        <w:tc>
          <w:tcPr>
            <w:tcW w:w="1119" w:type="dxa"/>
            <w:tcBorders>
              <w:top w:val="single" w:sz="4" w:space="0" w:color="auto"/>
              <w:left w:val="single" w:sz="4" w:space="0" w:color="auto"/>
              <w:bottom w:val="single" w:sz="4" w:space="0" w:color="auto"/>
              <w:right w:val="single" w:sz="4" w:space="0" w:color="auto"/>
            </w:tcBorders>
            <w:vAlign w:val="center"/>
          </w:tcPr>
          <w:p w14:paraId="7F110D3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2,285</w:t>
            </w:r>
          </w:p>
        </w:tc>
        <w:tc>
          <w:tcPr>
            <w:tcW w:w="961" w:type="dxa"/>
            <w:tcBorders>
              <w:top w:val="single" w:sz="4" w:space="0" w:color="auto"/>
              <w:left w:val="single" w:sz="4" w:space="0" w:color="auto"/>
              <w:bottom w:val="single" w:sz="4" w:space="0" w:color="auto"/>
              <w:right w:val="single" w:sz="4" w:space="0" w:color="auto"/>
            </w:tcBorders>
            <w:vAlign w:val="center"/>
          </w:tcPr>
          <w:p w14:paraId="4C34AF1A"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1,86</w:t>
            </w:r>
          </w:p>
        </w:tc>
        <w:tc>
          <w:tcPr>
            <w:tcW w:w="961" w:type="dxa"/>
            <w:tcBorders>
              <w:top w:val="single" w:sz="4" w:space="0" w:color="auto"/>
              <w:left w:val="single" w:sz="4" w:space="0" w:color="auto"/>
              <w:bottom w:val="single" w:sz="4" w:space="0" w:color="auto"/>
              <w:right w:val="single" w:sz="4" w:space="0" w:color="auto"/>
            </w:tcBorders>
            <w:vAlign w:val="center"/>
          </w:tcPr>
          <w:p w14:paraId="1C2E543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1,46</w:t>
            </w:r>
          </w:p>
        </w:tc>
        <w:tc>
          <w:tcPr>
            <w:tcW w:w="961" w:type="dxa"/>
            <w:tcBorders>
              <w:top w:val="single" w:sz="4" w:space="0" w:color="auto"/>
              <w:left w:val="single" w:sz="4" w:space="0" w:color="auto"/>
              <w:bottom w:val="single" w:sz="4" w:space="0" w:color="auto"/>
              <w:right w:val="single" w:sz="4" w:space="0" w:color="auto"/>
            </w:tcBorders>
            <w:vAlign w:val="center"/>
          </w:tcPr>
          <w:p w14:paraId="386248D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1,44</w:t>
            </w:r>
          </w:p>
        </w:tc>
        <w:tc>
          <w:tcPr>
            <w:tcW w:w="961" w:type="dxa"/>
            <w:tcBorders>
              <w:top w:val="single" w:sz="4" w:space="0" w:color="auto"/>
              <w:left w:val="single" w:sz="4" w:space="0" w:color="auto"/>
              <w:bottom w:val="single" w:sz="4" w:space="0" w:color="auto"/>
              <w:right w:val="single" w:sz="4" w:space="0" w:color="auto"/>
            </w:tcBorders>
            <w:vAlign w:val="center"/>
          </w:tcPr>
          <w:p w14:paraId="2D90CE59"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1,74</w:t>
            </w:r>
          </w:p>
        </w:tc>
      </w:tr>
      <w:tr w:rsidR="00D37FF7" w:rsidRPr="005E3452" w14:paraId="45DA33B8"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3736BAE4"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ставково-рибне</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господарство</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49AC8A27"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6,433</w:t>
            </w:r>
          </w:p>
        </w:tc>
        <w:tc>
          <w:tcPr>
            <w:tcW w:w="961" w:type="dxa"/>
            <w:tcBorders>
              <w:top w:val="single" w:sz="4" w:space="0" w:color="auto"/>
              <w:left w:val="single" w:sz="4" w:space="0" w:color="auto"/>
              <w:bottom w:val="single" w:sz="4" w:space="0" w:color="auto"/>
              <w:right w:val="single" w:sz="4" w:space="0" w:color="auto"/>
            </w:tcBorders>
            <w:vAlign w:val="center"/>
          </w:tcPr>
          <w:p w14:paraId="7B3CE56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1,430</w:t>
            </w:r>
          </w:p>
        </w:tc>
        <w:tc>
          <w:tcPr>
            <w:tcW w:w="961" w:type="dxa"/>
            <w:tcBorders>
              <w:top w:val="single" w:sz="4" w:space="0" w:color="auto"/>
              <w:left w:val="single" w:sz="4" w:space="0" w:color="auto"/>
              <w:bottom w:val="single" w:sz="4" w:space="0" w:color="auto"/>
              <w:right w:val="single" w:sz="4" w:space="0" w:color="auto"/>
            </w:tcBorders>
            <w:vAlign w:val="center"/>
          </w:tcPr>
          <w:p w14:paraId="6A39046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73,63</w:t>
            </w:r>
          </w:p>
        </w:tc>
        <w:tc>
          <w:tcPr>
            <w:tcW w:w="961" w:type="dxa"/>
            <w:tcBorders>
              <w:top w:val="single" w:sz="4" w:space="0" w:color="auto"/>
              <w:left w:val="single" w:sz="4" w:space="0" w:color="auto"/>
              <w:bottom w:val="single" w:sz="4" w:space="0" w:color="auto"/>
              <w:right w:val="single" w:sz="4" w:space="0" w:color="auto"/>
            </w:tcBorders>
            <w:vAlign w:val="center"/>
          </w:tcPr>
          <w:p w14:paraId="286A733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50,24</w:t>
            </w:r>
          </w:p>
        </w:tc>
        <w:tc>
          <w:tcPr>
            <w:tcW w:w="961" w:type="dxa"/>
            <w:tcBorders>
              <w:top w:val="single" w:sz="4" w:space="0" w:color="auto"/>
              <w:left w:val="single" w:sz="4" w:space="0" w:color="auto"/>
              <w:bottom w:val="single" w:sz="4" w:space="0" w:color="auto"/>
              <w:right w:val="single" w:sz="4" w:space="0" w:color="auto"/>
            </w:tcBorders>
            <w:vAlign w:val="center"/>
          </w:tcPr>
          <w:p w14:paraId="16D35E6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r>
      <w:tr w:rsidR="00D37FF7" w:rsidRPr="005E3452" w14:paraId="3241689B" w14:textId="77777777"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14:paraId="5EFEF58E"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Втрати</w:t>
            </w:r>
            <w:proofErr w:type="spellEnd"/>
            <w:r w:rsidRPr="005E3452">
              <w:rPr>
                <w:rFonts w:ascii="Times New Roman" w:eastAsia="Times New Roman" w:hAnsi="Times New Roman" w:cs="Times New Roman"/>
                <w:bCs/>
                <w:sz w:val="24"/>
                <w:szCs w:val="24"/>
                <w:lang w:eastAsia="ru-RU"/>
              </w:rPr>
              <w:t xml:space="preserve"> води при </w:t>
            </w:r>
            <w:proofErr w:type="spellStart"/>
            <w:r w:rsidRPr="005E3452">
              <w:rPr>
                <w:rFonts w:ascii="Times New Roman" w:eastAsia="Times New Roman" w:hAnsi="Times New Roman" w:cs="Times New Roman"/>
                <w:bCs/>
                <w:sz w:val="24"/>
                <w:szCs w:val="24"/>
                <w:lang w:eastAsia="ru-RU"/>
              </w:rPr>
              <w:t>транспортуванні</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761F2F0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13,25</w:t>
            </w:r>
          </w:p>
        </w:tc>
        <w:tc>
          <w:tcPr>
            <w:tcW w:w="961" w:type="dxa"/>
            <w:tcBorders>
              <w:top w:val="single" w:sz="4" w:space="0" w:color="auto"/>
              <w:left w:val="single" w:sz="4" w:space="0" w:color="auto"/>
              <w:bottom w:val="single" w:sz="4" w:space="0" w:color="auto"/>
              <w:right w:val="single" w:sz="4" w:space="0" w:color="auto"/>
            </w:tcBorders>
            <w:vAlign w:val="center"/>
          </w:tcPr>
          <w:p w14:paraId="255B6B8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12,69</w:t>
            </w:r>
          </w:p>
        </w:tc>
        <w:tc>
          <w:tcPr>
            <w:tcW w:w="961" w:type="dxa"/>
            <w:tcBorders>
              <w:top w:val="single" w:sz="4" w:space="0" w:color="auto"/>
              <w:left w:val="single" w:sz="4" w:space="0" w:color="auto"/>
              <w:bottom w:val="single" w:sz="4" w:space="0" w:color="auto"/>
              <w:right w:val="single" w:sz="4" w:space="0" w:color="auto"/>
            </w:tcBorders>
            <w:vAlign w:val="center"/>
          </w:tcPr>
          <w:p w14:paraId="3F398B3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11,89</w:t>
            </w:r>
          </w:p>
        </w:tc>
        <w:tc>
          <w:tcPr>
            <w:tcW w:w="961" w:type="dxa"/>
            <w:tcBorders>
              <w:top w:val="single" w:sz="4" w:space="0" w:color="auto"/>
              <w:left w:val="single" w:sz="4" w:space="0" w:color="auto"/>
              <w:bottom w:val="single" w:sz="4" w:space="0" w:color="auto"/>
              <w:right w:val="single" w:sz="4" w:space="0" w:color="auto"/>
            </w:tcBorders>
            <w:vAlign w:val="center"/>
          </w:tcPr>
          <w:p w14:paraId="1D9F718A"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11,13</w:t>
            </w:r>
          </w:p>
        </w:tc>
        <w:tc>
          <w:tcPr>
            <w:tcW w:w="961" w:type="dxa"/>
            <w:tcBorders>
              <w:top w:val="single" w:sz="4" w:space="0" w:color="auto"/>
              <w:left w:val="single" w:sz="4" w:space="0" w:color="auto"/>
              <w:bottom w:val="single" w:sz="4" w:space="0" w:color="auto"/>
              <w:right w:val="single" w:sz="4" w:space="0" w:color="auto"/>
            </w:tcBorders>
            <w:vAlign w:val="center"/>
          </w:tcPr>
          <w:p w14:paraId="08D36E76"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10,58</w:t>
            </w:r>
          </w:p>
        </w:tc>
      </w:tr>
      <w:tr w:rsidR="00D37FF7" w:rsidRPr="005E3452" w14:paraId="31045DE6" w14:textId="77777777" w:rsidTr="00D37FF7">
        <w:trPr>
          <w:trHeight w:val="506"/>
          <w:jc w:val="center"/>
        </w:trPr>
        <w:tc>
          <w:tcPr>
            <w:tcW w:w="4234" w:type="dxa"/>
            <w:tcBorders>
              <w:top w:val="single" w:sz="4" w:space="0" w:color="auto"/>
              <w:left w:val="single" w:sz="4" w:space="0" w:color="auto"/>
              <w:bottom w:val="single" w:sz="4" w:space="0" w:color="auto"/>
              <w:right w:val="single" w:sz="4" w:space="0" w:color="auto"/>
            </w:tcBorders>
            <w:vAlign w:val="center"/>
          </w:tcPr>
          <w:p w14:paraId="1256BD94"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Загальне</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водовідведення</w:t>
            </w:r>
            <w:proofErr w:type="spellEnd"/>
          </w:p>
          <w:p w14:paraId="24B3A43E"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 з </w:t>
            </w:r>
            <w:proofErr w:type="spellStart"/>
            <w:r w:rsidRPr="005E3452">
              <w:rPr>
                <w:rFonts w:ascii="Times New Roman" w:eastAsia="Times New Roman" w:hAnsi="Times New Roman" w:cs="Times New Roman"/>
                <w:bCs/>
                <w:sz w:val="24"/>
                <w:szCs w:val="24"/>
                <w:lang w:eastAsia="ru-RU"/>
              </w:rPr>
              <w:t>нього</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1AB0B15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33,0</w:t>
            </w:r>
          </w:p>
        </w:tc>
        <w:tc>
          <w:tcPr>
            <w:tcW w:w="961" w:type="dxa"/>
            <w:tcBorders>
              <w:top w:val="single" w:sz="4" w:space="0" w:color="auto"/>
              <w:left w:val="single" w:sz="4" w:space="0" w:color="auto"/>
              <w:bottom w:val="single" w:sz="4" w:space="0" w:color="auto"/>
              <w:right w:val="single" w:sz="4" w:space="0" w:color="auto"/>
            </w:tcBorders>
            <w:vAlign w:val="center"/>
          </w:tcPr>
          <w:p w14:paraId="078F659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32,29</w:t>
            </w:r>
          </w:p>
        </w:tc>
        <w:tc>
          <w:tcPr>
            <w:tcW w:w="961" w:type="dxa"/>
            <w:tcBorders>
              <w:top w:val="single" w:sz="4" w:space="0" w:color="auto"/>
              <w:left w:val="single" w:sz="4" w:space="0" w:color="auto"/>
              <w:bottom w:val="single" w:sz="4" w:space="0" w:color="auto"/>
              <w:right w:val="single" w:sz="4" w:space="0" w:color="auto"/>
            </w:tcBorders>
            <w:vAlign w:val="center"/>
          </w:tcPr>
          <w:p w14:paraId="233A152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42,62</w:t>
            </w:r>
          </w:p>
        </w:tc>
        <w:tc>
          <w:tcPr>
            <w:tcW w:w="961" w:type="dxa"/>
            <w:tcBorders>
              <w:top w:val="single" w:sz="4" w:space="0" w:color="auto"/>
              <w:left w:val="single" w:sz="4" w:space="0" w:color="auto"/>
              <w:bottom w:val="single" w:sz="4" w:space="0" w:color="auto"/>
              <w:right w:val="single" w:sz="4" w:space="0" w:color="auto"/>
            </w:tcBorders>
            <w:vAlign w:val="center"/>
          </w:tcPr>
          <w:p w14:paraId="064B0A5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37,75</w:t>
            </w:r>
          </w:p>
        </w:tc>
        <w:tc>
          <w:tcPr>
            <w:tcW w:w="961" w:type="dxa"/>
            <w:tcBorders>
              <w:top w:val="single" w:sz="4" w:space="0" w:color="auto"/>
              <w:left w:val="single" w:sz="4" w:space="0" w:color="auto"/>
              <w:bottom w:val="single" w:sz="4" w:space="0" w:color="auto"/>
              <w:right w:val="single" w:sz="4" w:space="0" w:color="auto"/>
            </w:tcBorders>
            <w:vAlign w:val="center"/>
          </w:tcPr>
          <w:p w14:paraId="07D928F1"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51,18</w:t>
            </w:r>
          </w:p>
        </w:tc>
      </w:tr>
      <w:tr w:rsidR="00D37FF7" w:rsidRPr="005E3452" w14:paraId="683F8BFB" w14:textId="77777777"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14:paraId="0F930AD0"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у </w:t>
            </w:r>
            <w:proofErr w:type="spellStart"/>
            <w:r w:rsidRPr="005E3452">
              <w:rPr>
                <w:rFonts w:ascii="Times New Roman" w:eastAsia="Times New Roman" w:hAnsi="Times New Roman" w:cs="Times New Roman"/>
                <w:bCs/>
                <w:sz w:val="24"/>
                <w:szCs w:val="24"/>
                <w:lang w:eastAsia="ru-RU"/>
              </w:rPr>
              <w:t>поверхневі</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водні</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об’єкти</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17128144"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29,11</w:t>
            </w:r>
          </w:p>
        </w:tc>
        <w:tc>
          <w:tcPr>
            <w:tcW w:w="961" w:type="dxa"/>
            <w:tcBorders>
              <w:top w:val="single" w:sz="4" w:space="0" w:color="auto"/>
              <w:left w:val="single" w:sz="4" w:space="0" w:color="auto"/>
              <w:bottom w:val="single" w:sz="4" w:space="0" w:color="auto"/>
              <w:right w:val="single" w:sz="4" w:space="0" w:color="auto"/>
            </w:tcBorders>
            <w:vAlign w:val="center"/>
          </w:tcPr>
          <w:p w14:paraId="3BF5CDE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28,75</w:t>
            </w:r>
          </w:p>
        </w:tc>
        <w:tc>
          <w:tcPr>
            <w:tcW w:w="961" w:type="dxa"/>
            <w:tcBorders>
              <w:top w:val="single" w:sz="4" w:space="0" w:color="auto"/>
              <w:left w:val="single" w:sz="4" w:space="0" w:color="auto"/>
              <w:bottom w:val="single" w:sz="4" w:space="0" w:color="auto"/>
              <w:right w:val="single" w:sz="4" w:space="0" w:color="auto"/>
            </w:tcBorders>
            <w:vAlign w:val="center"/>
          </w:tcPr>
          <w:p w14:paraId="5FE97D6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39,95</w:t>
            </w:r>
          </w:p>
        </w:tc>
        <w:tc>
          <w:tcPr>
            <w:tcW w:w="961" w:type="dxa"/>
            <w:tcBorders>
              <w:top w:val="single" w:sz="4" w:space="0" w:color="auto"/>
              <w:left w:val="single" w:sz="4" w:space="0" w:color="auto"/>
              <w:bottom w:val="single" w:sz="4" w:space="0" w:color="auto"/>
              <w:right w:val="single" w:sz="4" w:space="0" w:color="auto"/>
            </w:tcBorders>
            <w:vAlign w:val="center"/>
          </w:tcPr>
          <w:p w14:paraId="1B7C816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35,05</w:t>
            </w:r>
          </w:p>
        </w:tc>
        <w:tc>
          <w:tcPr>
            <w:tcW w:w="961" w:type="dxa"/>
            <w:tcBorders>
              <w:top w:val="single" w:sz="4" w:space="0" w:color="auto"/>
              <w:left w:val="single" w:sz="4" w:space="0" w:color="auto"/>
              <w:bottom w:val="single" w:sz="4" w:space="0" w:color="auto"/>
              <w:right w:val="single" w:sz="4" w:space="0" w:color="auto"/>
            </w:tcBorders>
            <w:vAlign w:val="center"/>
          </w:tcPr>
          <w:p w14:paraId="127D33F9"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35,17</w:t>
            </w:r>
          </w:p>
        </w:tc>
      </w:tr>
      <w:tr w:rsidR="00D37FF7" w:rsidRPr="005E3452" w14:paraId="62FA6957"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68EA02AF"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у тому </w:t>
            </w:r>
            <w:proofErr w:type="spellStart"/>
            <w:r w:rsidRPr="005E3452">
              <w:rPr>
                <w:rFonts w:ascii="Times New Roman" w:eastAsia="Times New Roman" w:hAnsi="Times New Roman" w:cs="Times New Roman"/>
                <w:bCs/>
                <w:sz w:val="24"/>
                <w:szCs w:val="24"/>
                <w:lang w:eastAsia="ru-RU"/>
              </w:rPr>
              <w:t>числі</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7475DFF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14:paraId="691F0D1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14:paraId="6746AC2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14:paraId="1D4680B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14:paraId="34C41F8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r>
      <w:tr w:rsidR="00D37FF7" w:rsidRPr="005E3452" w14:paraId="2DDC8408" w14:textId="77777777"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14:paraId="3BA80CA4"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забруднених</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зворотних</w:t>
            </w:r>
            <w:proofErr w:type="spellEnd"/>
            <w:r w:rsidRPr="005E3452">
              <w:rPr>
                <w:rFonts w:ascii="Times New Roman" w:eastAsia="Times New Roman" w:hAnsi="Times New Roman" w:cs="Times New Roman"/>
                <w:bCs/>
                <w:sz w:val="24"/>
                <w:szCs w:val="24"/>
                <w:lang w:eastAsia="ru-RU"/>
              </w:rPr>
              <w:t xml:space="preserve"> вод</w:t>
            </w:r>
          </w:p>
        </w:tc>
        <w:tc>
          <w:tcPr>
            <w:tcW w:w="1119" w:type="dxa"/>
            <w:tcBorders>
              <w:top w:val="single" w:sz="4" w:space="0" w:color="auto"/>
              <w:left w:val="single" w:sz="4" w:space="0" w:color="auto"/>
              <w:bottom w:val="single" w:sz="4" w:space="0" w:color="auto"/>
              <w:right w:val="single" w:sz="4" w:space="0" w:color="auto"/>
            </w:tcBorders>
            <w:vAlign w:val="center"/>
          </w:tcPr>
          <w:p w14:paraId="38F9C7D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0,821</w:t>
            </w:r>
          </w:p>
        </w:tc>
        <w:tc>
          <w:tcPr>
            <w:tcW w:w="961" w:type="dxa"/>
            <w:tcBorders>
              <w:top w:val="single" w:sz="4" w:space="0" w:color="auto"/>
              <w:left w:val="single" w:sz="4" w:space="0" w:color="auto"/>
              <w:bottom w:val="single" w:sz="4" w:space="0" w:color="auto"/>
              <w:right w:val="single" w:sz="4" w:space="0" w:color="auto"/>
            </w:tcBorders>
            <w:vAlign w:val="center"/>
          </w:tcPr>
          <w:p w14:paraId="6174824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1,389</w:t>
            </w:r>
          </w:p>
        </w:tc>
        <w:tc>
          <w:tcPr>
            <w:tcW w:w="961" w:type="dxa"/>
            <w:tcBorders>
              <w:top w:val="single" w:sz="4" w:space="0" w:color="auto"/>
              <w:left w:val="single" w:sz="4" w:space="0" w:color="auto"/>
              <w:bottom w:val="single" w:sz="4" w:space="0" w:color="auto"/>
              <w:right w:val="single" w:sz="4" w:space="0" w:color="auto"/>
            </w:tcBorders>
            <w:vAlign w:val="center"/>
          </w:tcPr>
          <w:p w14:paraId="4DB6012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0,648</w:t>
            </w:r>
          </w:p>
        </w:tc>
        <w:tc>
          <w:tcPr>
            <w:tcW w:w="961" w:type="dxa"/>
            <w:tcBorders>
              <w:top w:val="single" w:sz="4" w:space="0" w:color="auto"/>
              <w:left w:val="single" w:sz="4" w:space="0" w:color="auto"/>
              <w:bottom w:val="single" w:sz="4" w:space="0" w:color="auto"/>
              <w:right w:val="single" w:sz="4" w:space="0" w:color="auto"/>
            </w:tcBorders>
            <w:vAlign w:val="center"/>
          </w:tcPr>
          <w:p w14:paraId="5A582E6E"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0,427</w:t>
            </w:r>
          </w:p>
        </w:tc>
        <w:tc>
          <w:tcPr>
            <w:tcW w:w="961" w:type="dxa"/>
            <w:tcBorders>
              <w:top w:val="single" w:sz="4" w:space="0" w:color="auto"/>
              <w:left w:val="single" w:sz="4" w:space="0" w:color="auto"/>
              <w:bottom w:val="single" w:sz="4" w:space="0" w:color="auto"/>
              <w:right w:val="single" w:sz="4" w:space="0" w:color="auto"/>
            </w:tcBorders>
            <w:vAlign w:val="center"/>
          </w:tcPr>
          <w:p w14:paraId="03FA214F"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0,606</w:t>
            </w:r>
          </w:p>
        </w:tc>
      </w:tr>
      <w:tr w:rsidR="00D37FF7" w:rsidRPr="005E3452" w14:paraId="2E046BE9"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7FC1E073"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з них без </w:t>
            </w:r>
            <w:proofErr w:type="spellStart"/>
            <w:r w:rsidRPr="005E3452">
              <w:rPr>
                <w:rFonts w:ascii="Times New Roman" w:eastAsia="Times New Roman" w:hAnsi="Times New Roman" w:cs="Times New Roman"/>
                <w:bCs/>
                <w:sz w:val="24"/>
                <w:szCs w:val="24"/>
                <w:lang w:eastAsia="ru-RU"/>
              </w:rPr>
              <w:t>очищення</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4BCC88C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0,117</w:t>
            </w:r>
          </w:p>
        </w:tc>
        <w:tc>
          <w:tcPr>
            <w:tcW w:w="961" w:type="dxa"/>
            <w:tcBorders>
              <w:top w:val="single" w:sz="4" w:space="0" w:color="auto"/>
              <w:left w:val="single" w:sz="4" w:space="0" w:color="auto"/>
              <w:bottom w:val="single" w:sz="4" w:space="0" w:color="auto"/>
              <w:right w:val="single" w:sz="4" w:space="0" w:color="auto"/>
            </w:tcBorders>
            <w:vAlign w:val="center"/>
          </w:tcPr>
          <w:p w14:paraId="00A8DF0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0,432</w:t>
            </w:r>
          </w:p>
        </w:tc>
        <w:tc>
          <w:tcPr>
            <w:tcW w:w="961" w:type="dxa"/>
            <w:tcBorders>
              <w:top w:val="single" w:sz="4" w:space="0" w:color="auto"/>
              <w:left w:val="single" w:sz="4" w:space="0" w:color="auto"/>
              <w:bottom w:val="single" w:sz="4" w:space="0" w:color="auto"/>
              <w:right w:val="single" w:sz="4" w:space="0" w:color="auto"/>
            </w:tcBorders>
            <w:vAlign w:val="center"/>
          </w:tcPr>
          <w:p w14:paraId="69814FCF"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0,104</w:t>
            </w:r>
          </w:p>
        </w:tc>
        <w:tc>
          <w:tcPr>
            <w:tcW w:w="961" w:type="dxa"/>
            <w:tcBorders>
              <w:top w:val="single" w:sz="4" w:space="0" w:color="auto"/>
              <w:left w:val="single" w:sz="4" w:space="0" w:color="auto"/>
              <w:bottom w:val="single" w:sz="4" w:space="0" w:color="auto"/>
              <w:right w:val="single" w:sz="4" w:space="0" w:color="auto"/>
            </w:tcBorders>
            <w:vAlign w:val="center"/>
          </w:tcPr>
          <w:p w14:paraId="20DF957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c>
          <w:tcPr>
            <w:tcW w:w="961" w:type="dxa"/>
            <w:tcBorders>
              <w:top w:val="single" w:sz="4" w:space="0" w:color="auto"/>
              <w:left w:val="single" w:sz="4" w:space="0" w:color="auto"/>
              <w:bottom w:val="single" w:sz="4" w:space="0" w:color="auto"/>
              <w:right w:val="single" w:sz="4" w:space="0" w:color="auto"/>
            </w:tcBorders>
            <w:vAlign w:val="center"/>
          </w:tcPr>
          <w:p w14:paraId="3C76A0D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r>
      <w:tr w:rsidR="00D37FF7" w:rsidRPr="005E3452" w14:paraId="1032573D" w14:textId="77777777"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14:paraId="7AAC9864"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нормативно </w:t>
            </w:r>
            <w:proofErr w:type="spellStart"/>
            <w:r w:rsidRPr="005E3452">
              <w:rPr>
                <w:rFonts w:ascii="Times New Roman" w:eastAsia="Times New Roman" w:hAnsi="Times New Roman" w:cs="Times New Roman"/>
                <w:bCs/>
                <w:sz w:val="24"/>
                <w:szCs w:val="24"/>
                <w:lang w:eastAsia="ru-RU"/>
              </w:rPr>
              <w:t>очищених</w:t>
            </w:r>
            <w:proofErr w:type="spellEnd"/>
          </w:p>
        </w:tc>
        <w:tc>
          <w:tcPr>
            <w:tcW w:w="1119" w:type="dxa"/>
            <w:tcBorders>
              <w:top w:val="single" w:sz="4" w:space="0" w:color="auto"/>
              <w:left w:val="single" w:sz="4" w:space="0" w:color="auto"/>
              <w:bottom w:val="single" w:sz="4" w:space="0" w:color="auto"/>
              <w:right w:val="single" w:sz="4" w:space="0" w:color="auto"/>
            </w:tcBorders>
            <w:vAlign w:val="center"/>
          </w:tcPr>
          <w:p w14:paraId="4A5F30DC"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25,888</w:t>
            </w:r>
          </w:p>
        </w:tc>
        <w:tc>
          <w:tcPr>
            <w:tcW w:w="961" w:type="dxa"/>
            <w:tcBorders>
              <w:top w:val="single" w:sz="4" w:space="0" w:color="auto"/>
              <w:left w:val="single" w:sz="4" w:space="0" w:color="auto"/>
              <w:bottom w:val="single" w:sz="4" w:space="0" w:color="auto"/>
              <w:right w:val="single" w:sz="4" w:space="0" w:color="auto"/>
            </w:tcBorders>
            <w:vAlign w:val="center"/>
          </w:tcPr>
          <w:p w14:paraId="40E23D91"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24,06</w:t>
            </w:r>
          </w:p>
        </w:tc>
        <w:tc>
          <w:tcPr>
            <w:tcW w:w="961" w:type="dxa"/>
            <w:tcBorders>
              <w:top w:val="single" w:sz="4" w:space="0" w:color="auto"/>
              <w:left w:val="single" w:sz="4" w:space="0" w:color="auto"/>
              <w:bottom w:val="single" w:sz="4" w:space="0" w:color="auto"/>
              <w:right w:val="single" w:sz="4" w:space="0" w:color="auto"/>
            </w:tcBorders>
            <w:vAlign w:val="center"/>
          </w:tcPr>
          <w:p w14:paraId="4260AEC1"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27,83</w:t>
            </w:r>
          </w:p>
        </w:tc>
        <w:tc>
          <w:tcPr>
            <w:tcW w:w="961" w:type="dxa"/>
            <w:tcBorders>
              <w:top w:val="single" w:sz="4" w:space="0" w:color="auto"/>
              <w:left w:val="single" w:sz="4" w:space="0" w:color="auto"/>
              <w:bottom w:val="single" w:sz="4" w:space="0" w:color="auto"/>
              <w:right w:val="single" w:sz="4" w:space="0" w:color="auto"/>
            </w:tcBorders>
            <w:vAlign w:val="center"/>
          </w:tcPr>
          <w:p w14:paraId="121CFC1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29,75</w:t>
            </w:r>
          </w:p>
        </w:tc>
        <w:tc>
          <w:tcPr>
            <w:tcW w:w="961" w:type="dxa"/>
            <w:tcBorders>
              <w:top w:val="single" w:sz="4" w:space="0" w:color="auto"/>
              <w:left w:val="single" w:sz="4" w:space="0" w:color="auto"/>
              <w:bottom w:val="single" w:sz="4" w:space="0" w:color="auto"/>
              <w:right w:val="single" w:sz="4" w:space="0" w:color="auto"/>
            </w:tcBorders>
            <w:vAlign w:val="center"/>
          </w:tcPr>
          <w:p w14:paraId="7D00510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29,9</w:t>
            </w:r>
          </w:p>
        </w:tc>
      </w:tr>
      <w:tr w:rsidR="00D37FF7" w:rsidRPr="005E3452" w14:paraId="2DB492DD" w14:textId="77777777"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14:paraId="764967D8"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нормативно </w:t>
            </w:r>
            <w:proofErr w:type="spellStart"/>
            <w:r w:rsidRPr="005E3452">
              <w:rPr>
                <w:rFonts w:ascii="Times New Roman" w:eastAsia="Times New Roman" w:hAnsi="Times New Roman" w:cs="Times New Roman"/>
                <w:bCs/>
                <w:sz w:val="24"/>
                <w:szCs w:val="24"/>
                <w:lang w:eastAsia="ru-RU"/>
              </w:rPr>
              <w:t>чистих</w:t>
            </w:r>
            <w:proofErr w:type="spellEnd"/>
            <w:r w:rsidRPr="005E3452">
              <w:rPr>
                <w:rFonts w:ascii="Times New Roman" w:eastAsia="Times New Roman" w:hAnsi="Times New Roman" w:cs="Times New Roman"/>
                <w:bCs/>
                <w:sz w:val="24"/>
                <w:szCs w:val="24"/>
                <w:lang w:eastAsia="ru-RU"/>
              </w:rPr>
              <w:t xml:space="preserve"> (без очистки)</w:t>
            </w:r>
          </w:p>
        </w:tc>
        <w:tc>
          <w:tcPr>
            <w:tcW w:w="1119" w:type="dxa"/>
            <w:tcBorders>
              <w:top w:val="single" w:sz="4" w:space="0" w:color="auto"/>
              <w:left w:val="single" w:sz="4" w:space="0" w:color="auto"/>
              <w:bottom w:val="single" w:sz="4" w:space="0" w:color="auto"/>
              <w:right w:val="single" w:sz="4" w:space="0" w:color="auto"/>
            </w:tcBorders>
            <w:vAlign w:val="center"/>
          </w:tcPr>
          <w:p w14:paraId="7921BB82"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2,401</w:t>
            </w:r>
          </w:p>
        </w:tc>
        <w:tc>
          <w:tcPr>
            <w:tcW w:w="961" w:type="dxa"/>
            <w:tcBorders>
              <w:top w:val="single" w:sz="4" w:space="0" w:color="auto"/>
              <w:left w:val="single" w:sz="4" w:space="0" w:color="auto"/>
              <w:bottom w:val="single" w:sz="4" w:space="0" w:color="auto"/>
              <w:right w:val="single" w:sz="4" w:space="0" w:color="auto"/>
            </w:tcBorders>
            <w:vAlign w:val="center"/>
          </w:tcPr>
          <w:p w14:paraId="1E2355C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w:t>
            </w:r>
          </w:p>
        </w:tc>
        <w:tc>
          <w:tcPr>
            <w:tcW w:w="961" w:type="dxa"/>
            <w:tcBorders>
              <w:top w:val="single" w:sz="4" w:space="0" w:color="auto"/>
              <w:left w:val="single" w:sz="4" w:space="0" w:color="auto"/>
              <w:bottom w:val="single" w:sz="4" w:space="0" w:color="auto"/>
              <w:right w:val="single" w:sz="4" w:space="0" w:color="auto"/>
            </w:tcBorders>
            <w:vAlign w:val="center"/>
          </w:tcPr>
          <w:p w14:paraId="4C9D7367"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11,48</w:t>
            </w:r>
          </w:p>
        </w:tc>
        <w:tc>
          <w:tcPr>
            <w:tcW w:w="961" w:type="dxa"/>
            <w:tcBorders>
              <w:top w:val="single" w:sz="4" w:space="0" w:color="auto"/>
              <w:left w:val="single" w:sz="4" w:space="0" w:color="auto"/>
              <w:bottom w:val="single" w:sz="4" w:space="0" w:color="auto"/>
              <w:right w:val="single" w:sz="4" w:space="0" w:color="auto"/>
            </w:tcBorders>
            <w:vAlign w:val="center"/>
          </w:tcPr>
          <w:p w14:paraId="4F61094A"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3,38</w:t>
            </w:r>
          </w:p>
        </w:tc>
        <w:tc>
          <w:tcPr>
            <w:tcW w:w="961" w:type="dxa"/>
            <w:tcBorders>
              <w:top w:val="single" w:sz="4" w:space="0" w:color="auto"/>
              <w:left w:val="single" w:sz="4" w:space="0" w:color="auto"/>
              <w:bottom w:val="single" w:sz="4" w:space="0" w:color="auto"/>
              <w:right w:val="single" w:sz="4" w:space="0" w:color="auto"/>
            </w:tcBorders>
            <w:vAlign w:val="center"/>
          </w:tcPr>
          <w:p w14:paraId="58AE31A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3,28</w:t>
            </w:r>
          </w:p>
        </w:tc>
      </w:tr>
      <w:tr w:rsidR="00D37FF7" w:rsidRPr="005E3452" w14:paraId="24F37CE5" w14:textId="77777777" w:rsidTr="00D37FF7">
        <w:trPr>
          <w:trHeight w:val="522"/>
          <w:jc w:val="center"/>
        </w:trPr>
        <w:tc>
          <w:tcPr>
            <w:tcW w:w="4234" w:type="dxa"/>
            <w:tcBorders>
              <w:top w:val="single" w:sz="4" w:space="0" w:color="auto"/>
              <w:left w:val="single" w:sz="4" w:space="0" w:color="auto"/>
              <w:bottom w:val="single" w:sz="4" w:space="0" w:color="auto"/>
              <w:right w:val="single" w:sz="4" w:space="0" w:color="auto"/>
            </w:tcBorders>
            <w:vAlign w:val="center"/>
          </w:tcPr>
          <w:p w14:paraId="0372FA09" w14:textId="77777777" w:rsidR="00D37FF7" w:rsidRPr="005E3452" w:rsidRDefault="00D37FF7" w:rsidP="00BC1689">
            <w:pPr>
              <w:spacing w:after="0" w:line="240" w:lineRule="auto"/>
              <w:rPr>
                <w:rFonts w:ascii="Times New Roman" w:eastAsia="Times New Roman" w:hAnsi="Times New Roman" w:cs="Times New Roman"/>
                <w:bCs/>
                <w:sz w:val="24"/>
                <w:szCs w:val="24"/>
                <w:lang w:eastAsia="ru-RU"/>
              </w:rPr>
            </w:pPr>
            <w:proofErr w:type="spellStart"/>
            <w:r w:rsidRPr="005E3452">
              <w:rPr>
                <w:rFonts w:ascii="Times New Roman" w:eastAsia="Times New Roman" w:hAnsi="Times New Roman" w:cs="Times New Roman"/>
                <w:bCs/>
                <w:sz w:val="24"/>
                <w:szCs w:val="24"/>
                <w:lang w:eastAsia="ru-RU"/>
              </w:rPr>
              <w:t>Обсяг</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оборотної</w:t>
            </w:r>
            <w:proofErr w:type="spellEnd"/>
            <w:r w:rsidRPr="005E3452">
              <w:rPr>
                <w:rFonts w:ascii="Times New Roman" w:eastAsia="Times New Roman" w:hAnsi="Times New Roman" w:cs="Times New Roman"/>
                <w:bCs/>
                <w:sz w:val="24"/>
                <w:szCs w:val="24"/>
                <w:lang w:eastAsia="ru-RU"/>
              </w:rPr>
              <w:t xml:space="preserve"> та </w:t>
            </w:r>
            <w:proofErr w:type="spellStart"/>
            <w:r w:rsidRPr="005E3452">
              <w:rPr>
                <w:rFonts w:ascii="Times New Roman" w:eastAsia="Times New Roman" w:hAnsi="Times New Roman" w:cs="Times New Roman"/>
                <w:bCs/>
                <w:sz w:val="24"/>
                <w:szCs w:val="24"/>
                <w:lang w:eastAsia="ru-RU"/>
              </w:rPr>
              <w:t>послідовно</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використаної</w:t>
            </w:r>
            <w:proofErr w:type="spellEnd"/>
            <w:r w:rsidRPr="005E3452">
              <w:rPr>
                <w:rFonts w:ascii="Times New Roman" w:eastAsia="Times New Roman" w:hAnsi="Times New Roman" w:cs="Times New Roman"/>
                <w:bCs/>
                <w:sz w:val="24"/>
                <w:szCs w:val="24"/>
                <w:lang w:eastAsia="ru-RU"/>
              </w:rPr>
              <w:t xml:space="preserve"> води</w:t>
            </w:r>
          </w:p>
        </w:tc>
        <w:tc>
          <w:tcPr>
            <w:tcW w:w="1119" w:type="dxa"/>
            <w:tcBorders>
              <w:top w:val="single" w:sz="4" w:space="0" w:color="auto"/>
              <w:left w:val="single" w:sz="4" w:space="0" w:color="auto"/>
              <w:bottom w:val="single" w:sz="4" w:space="0" w:color="auto"/>
              <w:right w:val="single" w:sz="4" w:space="0" w:color="auto"/>
            </w:tcBorders>
            <w:vAlign w:val="center"/>
          </w:tcPr>
          <w:p w14:paraId="6CEEE54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3093</w:t>
            </w:r>
          </w:p>
        </w:tc>
        <w:tc>
          <w:tcPr>
            <w:tcW w:w="961" w:type="dxa"/>
            <w:tcBorders>
              <w:top w:val="single" w:sz="4" w:space="0" w:color="auto"/>
              <w:left w:val="single" w:sz="4" w:space="0" w:color="auto"/>
              <w:bottom w:val="single" w:sz="4" w:space="0" w:color="auto"/>
              <w:right w:val="single" w:sz="4" w:space="0" w:color="auto"/>
            </w:tcBorders>
            <w:vAlign w:val="center"/>
          </w:tcPr>
          <w:p w14:paraId="23DE2BCF"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2520</w:t>
            </w:r>
          </w:p>
        </w:tc>
        <w:tc>
          <w:tcPr>
            <w:tcW w:w="961" w:type="dxa"/>
            <w:tcBorders>
              <w:top w:val="single" w:sz="4" w:space="0" w:color="auto"/>
              <w:left w:val="single" w:sz="4" w:space="0" w:color="auto"/>
              <w:bottom w:val="single" w:sz="4" w:space="0" w:color="auto"/>
              <w:right w:val="single" w:sz="4" w:space="0" w:color="auto"/>
            </w:tcBorders>
            <w:vAlign w:val="center"/>
          </w:tcPr>
          <w:p w14:paraId="1D437067"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2849</w:t>
            </w:r>
          </w:p>
        </w:tc>
        <w:tc>
          <w:tcPr>
            <w:tcW w:w="961" w:type="dxa"/>
            <w:tcBorders>
              <w:top w:val="single" w:sz="4" w:space="0" w:color="auto"/>
              <w:left w:val="single" w:sz="4" w:space="0" w:color="auto"/>
              <w:bottom w:val="single" w:sz="4" w:space="0" w:color="auto"/>
              <w:right w:val="single" w:sz="4" w:space="0" w:color="auto"/>
            </w:tcBorders>
            <w:vAlign w:val="center"/>
          </w:tcPr>
          <w:p w14:paraId="3F3BEED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2858</w:t>
            </w:r>
          </w:p>
        </w:tc>
        <w:tc>
          <w:tcPr>
            <w:tcW w:w="961" w:type="dxa"/>
            <w:tcBorders>
              <w:top w:val="single" w:sz="4" w:space="0" w:color="auto"/>
              <w:left w:val="single" w:sz="4" w:space="0" w:color="auto"/>
              <w:bottom w:val="single" w:sz="4" w:space="0" w:color="auto"/>
              <w:right w:val="single" w:sz="4" w:space="0" w:color="auto"/>
            </w:tcBorders>
            <w:vAlign w:val="center"/>
          </w:tcPr>
          <w:p w14:paraId="79469C9F"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2737</w:t>
            </w:r>
          </w:p>
        </w:tc>
      </w:tr>
      <w:tr w:rsidR="00D37FF7" w:rsidRPr="005E3452" w14:paraId="018DB422" w14:textId="77777777" w:rsidTr="00D37FF7">
        <w:trPr>
          <w:trHeight w:val="537"/>
          <w:jc w:val="center"/>
        </w:trPr>
        <w:tc>
          <w:tcPr>
            <w:tcW w:w="4234" w:type="dxa"/>
            <w:tcBorders>
              <w:top w:val="single" w:sz="4" w:space="0" w:color="auto"/>
              <w:left w:val="single" w:sz="4" w:space="0" w:color="auto"/>
              <w:bottom w:val="single" w:sz="4" w:space="0" w:color="auto"/>
              <w:right w:val="single" w:sz="4" w:space="0" w:color="auto"/>
            </w:tcBorders>
            <w:vAlign w:val="center"/>
          </w:tcPr>
          <w:p w14:paraId="2C0B1DDB" w14:textId="77777777" w:rsidR="00D37FF7" w:rsidRPr="005E3452" w:rsidRDefault="00D37FF7" w:rsidP="00BC1689">
            <w:pPr>
              <w:spacing w:after="0" w:line="240" w:lineRule="auto"/>
              <w:rPr>
                <w:rFonts w:ascii="Times New Roman" w:eastAsia="Times New Roman" w:hAnsi="Times New Roman" w:cs="Times New Roman"/>
                <w:sz w:val="24"/>
                <w:szCs w:val="24"/>
                <w:lang w:eastAsia="ru-RU"/>
              </w:rPr>
            </w:pPr>
            <w:proofErr w:type="spellStart"/>
            <w:r w:rsidRPr="005E3452">
              <w:rPr>
                <w:rFonts w:ascii="Times New Roman" w:eastAsia="Times New Roman" w:hAnsi="Times New Roman" w:cs="Times New Roman"/>
                <w:bCs/>
                <w:sz w:val="24"/>
                <w:szCs w:val="24"/>
                <w:lang w:eastAsia="ru-RU"/>
              </w:rPr>
              <w:t>Частка</w:t>
            </w:r>
            <w:proofErr w:type="spellEnd"/>
            <w:r w:rsidRPr="005E3452">
              <w:rPr>
                <w:rFonts w:ascii="Times New Roman" w:eastAsia="Times New Roman" w:hAnsi="Times New Roman" w:cs="Times New Roman"/>
                <w:bCs/>
                <w:sz w:val="24"/>
                <w:szCs w:val="24"/>
                <w:lang w:eastAsia="ru-RU"/>
              </w:rPr>
              <w:t xml:space="preserve"> </w:t>
            </w:r>
            <w:proofErr w:type="spellStart"/>
            <w:r w:rsidRPr="005E3452">
              <w:rPr>
                <w:rFonts w:ascii="Times New Roman" w:eastAsia="Times New Roman" w:hAnsi="Times New Roman" w:cs="Times New Roman"/>
                <w:bCs/>
                <w:sz w:val="24"/>
                <w:szCs w:val="24"/>
                <w:lang w:eastAsia="ru-RU"/>
              </w:rPr>
              <w:t>оборотної</w:t>
            </w:r>
            <w:proofErr w:type="spellEnd"/>
            <w:r w:rsidRPr="005E3452">
              <w:rPr>
                <w:rFonts w:ascii="Times New Roman" w:eastAsia="Times New Roman" w:hAnsi="Times New Roman" w:cs="Times New Roman"/>
                <w:sz w:val="24"/>
                <w:szCs w:val="24"/>
                <w:lang w:eastAsia="ru-RU"/>
              </w:rPr>
              <w:t xml:space="preserve"> та </w:t>
            </w:r>
            <w:proofErr w:type="spellStart"/>
            <w:r w:rsidRPr="005E3452">
              <w:rPr>
                <w:rFonts w:ascii="Times New Roman" w:eastAsia="Times New Roman" w:hAnsi="Times New Roman" w:cs="Times New Roman"/>
                <w:sz w:val="24"/>
                <w:szCs w:val="24"/>
                <w:lang w:eastAsia="ru-RU"/>
              </w:rPr>
              <w:t>послідовно</w:t>
            </w:r>
            <w:proofErr w:type="spellEnd"/>
            <w:r w:rsidRPr="005E3452">
              <w:rPr>
                <w:rFonts w:ascii="Times New Roman" w:eastAsia="Times New Roman" w:hAnsi="Times New Roman" w:cs="Times New Roman"/>
                <w:sz w:val="24"/>
                <w:szCs w:val="24"/>
                <w:lang w:eastAsia="ru-RU"/>
              </w:rPr>
              <w:t xml:space="preserve"> </w:t>
            </w:r>
            <w:proofErr w:type="spellStart"/>
            <w:r w:rsidRPr="005E3452">
              <w:rPr>
                <w:rFonts w:ascii="Times New Roman" w:eastAsia="Times New Roman" w:hAnsi="Times New Roman" w:cs="Times New Roman"/>
                <w:sz w:val="24"/>
                <w:szCs w:val="24"/>
                <w:lang w:eastAsia="ru-RU"/>
              </w:rPr>
              <w:t>використаної</w:t>
            </w:r>
            <w:proofErr w:type="spellEnd"/>
            <w:r w:rsidRPr="005E3452">
              <w:rPr>
                <w:rFonts w:ascii="Times New Roman" w:eastAsia="Times New Roman" w:hAnsi="Times New Roman" w:cs="Times New Roman"/>
                <w:sz w:val="24"/>
                <w:szCs w:val="24"/>
                <w:lang w:eastAsia="ru-RU"/>
              </w:rPr>
              <w:t xml:space="preserve"> води, %</w:t>
            </w:r>
          </w:p>
        </w:tc>
        <w:tc>
          <w:tcPr>
            <w:tcW w:w="1119" w:type="dxa"/>
            <w:tcBorders>
              <w:top w:val="single" w:sz="4" w:space="0" w:color="auto"/>
              <w:left w:val="single" w:sz="4" w:space="0" w:color="auto"/>
              <w:bottom w:val="single" w:sz="4" w:space="0" w:color="auto"/>
              <w:right w:val="single" w:sz="4" w:space="0" w:color="auto"/>
            </w:tcBorders>
            <w:vAlign w:val="center"/>
          </w:tcPr>
          <w:p w14:paraId="41852B08"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3808,2</w:t>
            </w:r>
          </w:p>
        </w:tc>
        <w:tc>
          <w:tcPr>
            <w:tcW w:w="961" w:type="dxa"/>
            <w:tcBorders>
              <w:top w:val="single" w:sz="4" w:space="0" w:color="auto"/>
              <w:left w:val="single" w:sz="4" w:space="0" w:color="auto"/>
              <w:bottom w:val="single" w:sz="4" w:space="0" w:color="auto"/>
              <w:right w:val="single" w:sz="4" w:space="0" w:color="auto"/>
            </w:tcBorders>
            <w:vAlign w:val="center"/>
          </w:tcPr>
          <w:p w14:paraId="2CD0AEE5"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2297,2</w:t>
            </w:r>
          </w:p>
        </w:tc>
        <w:tc>
          <w:tcPr>
            <w:tcW w:w="961" w:type="dxa"/>
            <w:tcBorders>
              <w:top w:val="single" w:sz="4" w:space="0" w:color="auto"/>
              <w:left w:val="single" w:sz="4" w:space="0" w:color="auto"/>
              <w:bottom w:val="single" w:sz="4" w:space="0" w:color="auto"/>
              <w:right w:val="single" w:sz="4" w:space="0" w:color="auto"/>
            </w:tcBorders>
            <w:vAlign w:val="center"/>
          </w:tcPr>
          <w:p w14:paraId="5CD24AA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2801,4</w:t>
            </w:r>
          </w:p>
        </w:tc>
        <w:tc>
          <w:tcPr>
            <w:tcW w:w="961" w:type="dxa"/>
            <w:tcBorders>
              <w:top w:val="single" w:sz="4" w:space="0" w:color="auto"/>
              <w:left w:val="single" w:sz="4" w:space="0" w:color="auto"/>
              <w:bottom w:val="single" w:sz="4" w:space="0" w:color="auto"/>
              <w:right w:val="single" w:sz="4" w:space="0" w:color="auto"/>
            </w:tcBorders>
            <w:vAlign w:val="center"/>
          </w:tcPr>
          <w:p w14:paraId="0A85C84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2742,8</w:t>
            </w:r>
          </w:p>
        </w:tc>
        <w:tc>
          <w:tcPr>
            <w:tcW w:w="961" w:type="dxa"/>
            <w:tcBorders>
              <w:top w:val="single" w:sz="4" w:space="0" w:color="auto"/>
              <w:left w:val="single" w:sz="4" w:space="0" w:color="auto"/>
              <w:bottom w:val="single" w:sz="4" w:space="0" w:color="auto"/>
              <w:right w:val="single" w:sz="4" w:space="0" w:color="auto"/>
            </w:tcBorders>
            <w:vAlign w:val="center"/>
          </w:tcPr>
          <w:p w14:paraId="495FF6D9"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2801,3</w:t>
            </w:r>
          </w:p>
        </w:tc>
      </w:tr>
      <w:tr w:rsidR="00D37FF7" w:rsidRPr="005E3452" w14:paraId="6499B552" w14:textId="77777777" w:rsidTr="00D37FF7">
        <w:trPr>
          <w:trHeight w:val="371"/>
          <w:jc w:val="center"/>
        </w:trPr>
        <w:tc>
          <w:tcPr>
            <w:tcW w:w="4234" w:type="dxa"/>
            <w:tcBorders>
              <w:top w:val="single" w:sz="4" w:space="0" w:color="auto"/>
              <w:left w:val="single" w:sz="4" w:space="0" w:color="auto"/>
              <w:bottom w:val="single" w:sz="4" w:space="0" w:color="auto"/>
              <w:right w:val="single" w:sz="4" w:space="0" w:color="auto"/>
            </w:tcBorders>
            <w:vAlign w:val="center"/>
          </w:tcPr>
          <w:p w14:paraId="344432E7" w14:textId="77777777" w:rsidR="00D37FF7" w:rsidRPr="005E3452" w:rsidRDefault="00D37FF7" w:rsidP="00BC1689">
            <w:pPr>
              <w:spacing w:after="0" w:line="240" w:lineRule="auto"/>
              <w:rPr>
                <w:rFonts w:ascii="Times New Roman" w:eastAsia="Times New Roman" w:hAnsi="Times New Roman" w:cs="Times New Roman"/>
                <w:sz w:val="24"/>
                <w:szCs w:val="24"/>
                <w:lang w:eastAsia="ru-RU"/>
              </w:rPr>
            </w:pPr>
            <w:proofErr w:type="spellStart"/>
            <w:r w:rsidRPr="005E3452">
              <w:rPr>
                <w:rFonts w:ascii="Times New Roman" w:eastAsia="Times New Roman" w:hAnsi="Times New Roman" w:cs="Times New Roman"/>
                <w:sz w:val="24"/>
                <w:szCs w:val="24"/>
                <w:lang w:eastAsia="ru-RU"/>
              </w:rPr>
              <w:t>Потужність</w:t>
            </w:r>
            <w:proofErr w:type="spellEnd"/>
            <w:r w:rsidRPr="005E3452">
              <w:rPr>
                <w:rFonts w:ascii="Times New Roman" w:eastAsia="Times New Roman" w:hAnsi="Times New Roman" w:cs="Times New Roman"/>
                <w:sz w:val="24"/>
                <w:szCs w:val="24"/>
                <w:lang w:eastAsia="ru-RU"/>
              </w:rPr>
              <w:t xml:space="preserve"> </w:t>
            </w:r>
            <w:proofErr w:type="spellStart"/>
            <w:r w:rsidRPr="005E3452">
              <w:rPr>
                <w:rFonts w:ascii="Times New Roman" w:eastAsia="Times New Roman" w:hAnsi="Times New Roman" w:cs="Times New Roman"/>
                <w:sz w:val="24"/>
                <w:szCs w:val="24"/>
                <w:lang w:eastAsia="ru-RU"/>
              </w:rPr>
              <w:t>очисних</w:t>
            </w:r>
            <w:proofErr w:type="spellEnd"/>
            <w:r w:rsidRPr="005E3452">
              <w:rPr>
                <w:rFonts w:ascii="Times New Roman" w:eastAsia="Times New Roman" w:hAnsi="Times New Roman" w:cs="Times New Roman"/>
                <w:sz w:val="24"/>
                <w:szCs w:val="24"/>
                <w:lang w:eastAsia="ru-RU"/>
              </w:rPr>
              <w:t xml:space="preserve"> </w:t>
            </w:r>
            <w:proofErr w:type="spellStart"/>
            <w:r w:rsidRPr="005E3452">
              <w:rPr>
                <w:rFonts w:ascii="Times New Roman" w:eastAsia="Times New Roman" w:hAnsi="Times New Roman" w:cs="Times New Roman"/>
                <w:sz w:val="24"/>
                <w:szCs w:val="24"/>
                <w:lang w:eastAsia="ru-RU"/>
              </w:rPr>
              <w:t>споруд</w:t>
            </w:r>
            <w:proofErr w:type="spellEnd"/>
            <w:r w:rsidRPr="005E3452">
              <w:rPr>
                <w:rFonts w:ascii="Times New Roman" w:eastAsia="Times New Roman" w:hAnsi="Times New Roman" w:cs="Times New Roman"/>
                <w:sz w:val="24"/>
                <w:szCs w:val="24"/>
                <w:lang w:eastAsia="ru-RU"/>
              </w:rPr>
              <w:t xml:space="preserve"> </w:t>
            </w:r>
          </w:p>
        </w:tc>
        <w:tc>
          <w:tcPr>
            <w:tcW w:w="1119" w:type="dxa"/>
            <w:tcBorders>
              <w:top w:val="single" w:sz="4" w:space="0" w:color="auto"/>
              <w:left w:val="single" w:sz="4" w:space="0" w:color="auto"/>
              <w:bottom w:val="single" w:sz="4" w:space="0" w:color="auto"/>
              <w:right w:val="single" w:sz="4" w:space="0" w:color="auto"/>
            </w:tcBorders>
            <w:vAlign w:val="center"/>
          </w:tcPr>
          <w:p w14:paraId="37618463"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108,4</w:t>
            </w:r>
          </w:p>
        </w:tc>
        <w:tc>
          <w:tcPr>
            <w:tcW w:w="961" w:type="dxa"/>
            <w:tcBorders>
              <w:top w:val="single" w:sz="4" w:space="0" w:color="auto"/>
              <w:left w:val="single" w:sz="4" w:space="0" w:color="auto"/>
              <w:bottom w:val="single" w:sz="4" w:space="0" w:color="auto"/>
              <w:right w:val="single" w:sz="4" w:space="0" w:color="auto"/>
            </w:tcBorders>
            <w:vAlign w:val="center"/>
          </w:tcPr>
          <w:p w14:paraId="33209F59"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112,1</w:t>
            </w:r>
          </w:p>
        </w:tc>
        <w:tc>
          <w:tcPr>
            <w:tcW w:w="961" w:type="dxa"/>
            <w:tcBorders>
              <w:top w:val="single" w:sz="4" w:space="0" w:color="auto"/>
              <w:left w:val="single" w:sz="4" w:space="0" w:color="auto"/>
              <w:bottom w:val="single" w:sz="4" w:space="0" w:color="auto"/>
              <w:right w:val="single" w:sz="4" w:space="0" w:color="auto"/>
            </w:tcBorders>
            <w:vAlign w:val="center"/>
          </w:tcPr>
          <w:p w14:paraId="058DDF2B"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139,4</w:t>
            </w:r>
          </w:p>
        </w:tc>
        <w:tc>
          <w:tcPr>
            <w:tcW w:w="961" w:type="dxa"/>
            <w:tcBorders>
              <w:top w:val="single" w:sz="4" w:space="0" w:color="auto"/>
              <w:left w:val="single" w:sz="4" w:space="0" w:color="auto"/>
              <w:bottom w:val="single" w:sz="4" w:space="0" w:color="auto"/>
              <w:right w:val="single" w:sz="4" w:space="0" w:color="auto"/>
            </w:tcBorders>
            <w:vAlign w:val="center"/>
          </w:tcPr>
          <w:p w14:paraId="2EB73330"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139,0</w:t>
            </w:r>
          </w:p>
        </w:tc>
        <w:tc>
          <w:tcPr>
            <w:tcW w:w="961" w:type="dxa"/>
            <w:tcBorders>
              <w:top w:val="single" w:sz="4" w:space="0" w:color="auto"/>
              <w:left w:val="single" w:sz="4" w:space="0" w:color="auto"/>
              <w:bottom w:val="single" w:sz="4" w:space="0" w:color="auto"/>
              <w:right w:val="single" w:sz="4" w:space="0" w:color="auto"/>
            </w:tcBorders>
          </w:tcPr>
          <w:p w14:paraId="4533859D" w14:textId="77777777"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147,2</w:t>
            </w:r>
          </w:p>
        </w:tc>
      </w:tr>
    </w:tbl>
    <w:p w14:paraId="77CDEA18" w14:textId="77777777" w:rsidR="00D37FF7" w:rsidRPr="00AE060D" w:rsidRDefault="00D37FF7" w:rsidP="00F030CC">
      <w:pPr>
        <w:spacing w:before="120"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На </w:t>
      </w:r>
      <w:proofErr w:type="spellStart"/>
      <w:r w:rsidRPr="00AE060D">
        <w:rPr>
          <w:rFonts w:ascii="Times New Roman" w:eastAsia="Times New Roman" w:hAnsi="Times New Roman" w:cs="Times New Roman"/>
          <w:sz w:val="28"/>
          <w:szCs w:val="28"/>
          <w:lang w:eastAsia="ru-RU"/>
        </w:rPr>
        <w:t>території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Хмельницької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скид </w:t>
      </w:r>
      <w:proofErr w:type="spellStart"/>
      <w:r w:rsidRPr="00AE060D">
        <w:rPr>
          <w:rFonts w:ascii="Times New Roman" w:eastAsia="Times New Roman" w:hAnsi="Times New Roman" w:cs="Times New Roman"/>
          <w:sz w:val="28"/>
          <w:szCs w:val="28"/>
          <w:lang w:eastAsia="ru-RU"/>
        </w:rPr>
        <w:t>зворотних</w:t>
      </w:r>
      <w:proofErr w:type="spellEnd"/>
      <w:r w:rsidRPr="00AE060D">
        <w:rPr>
          <w:rFonts w:ascii="Times New Roman" w:eastAsia="Times New Roman" w:hAnsi="Times New Roman" w:cs="Times New Roman"/>
          <w:sz w:val="28"/>
          <w:szCs w:val="28"/>
          <w:lang w:eastAsia="ru-RU"/>
        </w:rPr>
        <w:t xml:space="preserve"> вод у </w:t>
      </w:r>
      <w:proofErr w:type="spellStart"/>
      <w:r w:rsidRPr="00AE060D">
        <w:rPr>
          <w:rFonts w:ascii="Times New Roman" w:eastAsia="Times New Roman" w:hAnsi="Times New Roman" w:cs="Times New Roman"/>
          <w:sz w:val="28"/>
          <w:szCs w:val="28"/>
          <w:lang w:eastAsia="ru-RU"/>
        </w:rPr>
        <w:t>водні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об’єкти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здійснюють</w:t>
      </w:r>
      <w:proofErr w:type="spellEnd"/>
      <w:r w:rsidRPr="00AE060D">
        <w:rPr>
          <w:rFonts w:ascii="Times New Roman" w:eastAsia="Times New Roman" w:hAnsi="Times New Roman" w:cs="Times New Roman"/>
          <w:sz w:val="28"/>
          <w:szCs w:val="28"/>
          <w:lang w:eastAsia="ru-RU"/>
        </w:rPr>
        <w:t xml:space="preserve"> 80 </w:t>
      </w:r>
      <w:proofErr w:type="spellStart"/>
      <w:r w:rsidRPr="00AE060D">
        <w:rPr>
          <w:rFonts w:ascii="Times New Roman" w:eastAsia="Times New Roman" w:hAnsi="Times New Roman" w:cs="Times New Roman"/>
          <w:sz w:val="28"/>
          <w:szCs w:val="28"/>
          <w:lang w:eastAsia="ru-RU"/>
        </w:rPr>
        <w:t>водокористувачів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Повна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біологічна</w:t>
      </w:r>
      <w:proofErr w:type="spellEnd"/>
      <w:r w:rsidRPr="00AE060D">
        <w:rPr>
          <w:rFonts w:ascii="Times New Roman" w:eastAsia="Times New Roman" w:hAnsi="Times New Roman" w:cs="Times New Roman"/>
          <w:sz w:val="28"/>
          <w:szCs w:val="28"/>
          <w:lang w:eastAsia="ru-RU"/>
        </w:rPr>
        <w:t xml:space="preserve"> очистка з </w:t>
      </w:r>
      <w:proofErr w:type="spellStart"/>
      <w:r w:rsidRPr="00AE060D">
        <w:rPr>
          <w:rFonts w:ascii="Times New Roman" w:eastAsia="Times New Roman" w:hAnsi="Times New Roman" w:cs="Times New Roman"/>
          <w:sz w:val="28"/>
          <w:szCs w:val="28"/>
          <w:lang w:eastAsia="ru-RU"/>
        </w:rPr>
        <w:t>подальшим</w:t>
      </w:r>
      <w:proofErr w:type="spellEnd"/>
      <w:r w:rsidRPr="00AE060D">
        <w:rPr>
          <w:rFonts w:ascii="Times New Roman" w:eastAsia="Times New Roman" w:hAnsi="Times New Roman" w:cs="Times New Roman"/>
          <w:sz w:val="28"/>
          <w:szCs w:val="28"/>
          <w:lang w:eastAsia="ru-RU"/>
        </w:rPr>
        <w:t xml:space="preserve"> скидом </w:t>
      </w:r>
      <w:proofErr w:type="spellStart"/>
      <w:r w:rsidRPr="00AE060D">
        <w:rPr>
          <w:rFonts w:ascii="Times New Roman" w:eastAsia="Times New Roman" w:hAnsi="Times New Roman" w:cs="Times New Roman"/>
          <w:sz w:val="28"/>
          <w:szCs w:val="28"/>
          <w:lang w:eastAsia="ru-RU"/>
        </w:rPr>
        <w:t>очищених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стічних</w:t>
      </w:r>
      <w:proofErr w:type="spellEnd"/>
      <w:r w:rsidRPr="00AE060D">
        <w:rPr>
          <w:rFonts w:ascii="Times New Roman" w:eastAsia="Times New Roman" w:hAnsi="Times New Roman" w:cs="Times New Roman"/>
          <w:sz w:val="28"/>
          <w:szCs w:val="28"/>
          <w:lang w:eastAsia="ru-RU"/>
        </w:rPr>
        <w:t xml:space="preserve"> вод у </w:t>
      </w:r>
      <w:proofErr w:type="spellStart"/>
      <w:r w:rsidRPr="00AE060D">
        <w:rPr>
          <w:rFonts w:ascii="Times New Roman" w:eastAsia="Times New Roman" w:hAnsi="Times New Roman" w:cs="Times New Roman"/>
          <w:sz w:val="28"/>
          <w:szCs w:val="28"/>
          <w:lang w:eastAsia="ru-RU"/>
        </w:rPr>
        <w:t>водні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об’єкти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здійснюється</w:t>
      </w:r>
      <w:proofErr w:type="spellEnd"/>
      <w:r w:rsidRPr="00AE060D">
        <w:rPr>
          <w:rFonts w:ascii="Times New Roman" w:eastAsia="Times New Roman" w:hAnsi="Times New Roman" w:cs="Times New Roman"/>
          <w:sz w:val="28"/>
          <w:szCs w:val="28"/>
          <w:lang w:eastAsia="ru-RU"/>
        </w:rPr>
        <w:t xml:space="preserve"> на 54 комплексах </w:t>
      </w:r>
      <w:proofErr w:type="spellStart"/>
      <w:r w:rsidRPr="00AE060D">
        <w:rPr>
          <w:rFonts w:ascii="Times New Roman" w:eastAsia="Times New Roman" w:hAnsi="Times New Roman" w:cs="Times New Roman"/>
          <w:sz w:val="28"/>
          <w:szCs w:val="28"/>
          <w:lang w:eastAsia="ru-RU"/>
        </w:rPr>
        <w:t>очисних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споруд</w:t>
      </w:r>
      <w:proofErr w:type="spellEnd"/>
      <w:r w:rsidRPr="00AE060D">
        <w:rPr>
          <w:rFonts w:ascii="Times New Roman" w:eastAsia="Times New Roman" w:hAnsi="Times New Roman" w:cs="Times New Roman"/>
          <w:sz w:val="28"/>
          <w:szCs w:val="28"/>
          <w:lang w:eastAsia="ru-RU"/>
        </w:rPr>
        <w:t>.</w:t>
      </w:r>
    </w:p>
    <w:p w14:paraId="319A9CB8"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ar-SA"/>
        </w:rPr>
      </w:pPr>
      <w:proofErr w:type="spellStart"/>
      <w:r w:rsidRPr="00AE060D">
        <w:rPr>
          <w:rFonts w:ascii="Times New Roman" w:eastAsia="Times New Roman" w:hAnsi="Times New Roman" w:cs="Times New Roman"/>
          <w:sz w:val="28"/>
          <w:szCs w:val="28"/>
          <w:lang w:eastAsia="ar-SA"/>
        </w:rPr>
        <w:t>Загальні</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скиди</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зворотних</w:t>
      </w:r>
      <w:proofErr w:type="spellEnd"/>
      <w:r w:rsidRPr="00AE060D">
        <w:rPr>
          <w:rFonts w:ascii="Times New Roman" w:eastAsia="Times New Roman" w:hAnsi="Times New Roman" w:cs="Times New Roman"/>
          <w:sz w:val="28"/>
          <w:szCs w:val="28"/>
          <w:lang w:eastAsia="ar-SA"/>
        </w:rPr>
        <w:t xml:space="preserve"> вод становили 51,18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w:t>
      </w:r>
      <w:r w:rsidR="002B6FF7">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минулому</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році</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було</w:t>
      </w:r>
      <w:proofErr w:type="spellEnd"/>
      <w:r w:rsidRPr="00AE060D">
        <w:rPr>
          <w:rFonts w:ascii="Times New Roman" w:eastAsia="Times New Roman" w:hAnsi="Times New Roman" w:cs="Times New Roman"/>
          <w:sz w:val="28"/>
          <w:szCs w:val="28"/>
          <w:lang w:eastAsia="ar-SA"/>
        </w:rPr>
        <w:t xml:space="preserve"> скинуто 37,75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w:t>
      </w:r>
      <w:proofErr w:type="spellStart"/>
      <w:r w:rsidR="003072F6">
        <w:rPr>
          <w:rFonts w:ascii="Times New Roman" w:eastAsia="Times New Roman" w:hAnsi="Times New Roman" w:cs="Times New Roman"/>
          <w:sz w:val="28"/>
          <w:szCs w:val="28"/>
          <w:lang w:val="uk-UA" w:eastAsia="ar-SA"/>
        </w:rPr>
        <w:t>етрів</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Збільшилися</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обсяги</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скидання</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недостатньо-очищених</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зворотних</w:t>
      </w:r>
      <w:proofErr w:type="spellEnd"/>
      <w:r w:rsidRPr="00AE060D">
        <w:rPr>
          <w:rFonts w:ascii="Times New Roman" w:eastAsia="Times New Roman" w:hAnsi="Times New Roman" w:cs="Times New Roman"/>
          <w:sz w:val="28"/>
          <w:szCs w:val="28"/>
          <w:lang w:eastAsia="ar-SA"/>
        </w:rPr>
        <w:t xml:space="preserve"> вод, </w:t>
      </w:r>
      <w:r w:rsidR="003072F6">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2017 </w:t>
      </w:r>
      <w:proofErr w:type="spellStart"/>
      <w:r w:rsidRPr="00AE060D">
        <w:rPr>
          <w:rFonts w:ascii="Times New Roman" w:eastAsia="Times New Roman" w:hAnsi="Times New Roman" w:cs="Times New Roman"/>
          <w:sz w:val="28"/>
          <w:szCs w:val="28"/>
          <w:lang w:eastAsia="ar-SA"/>
        </w:rPr>
        <w:t>році</w:t>
      </w:r>
      <w:proofErr w:type="spellEnd"/>
      <w:r w:rsidRPr="00AE060D">
        <w:rPr>
          <w:rFonts w:ascii="Times New Roman" w:eastAsia="Times New Roman" w:hAnsi="Times New Roman" w:cs="Times New Roman"/>
          <w:sz w:val="28"/>
          <w:szCs w:val="28"/>
          <w:lang w:eastAsia="ar-SA"/>
        </w:rPr>
        <w:t xml:space="preserve"> вони </w:t>
      </w:r>
      <w:r w:rsidR="003072F6">
        <w:rPr>
          <w:rFonts w:ascii="Times New Roman" w:eastAsia="Times New Roman" w:hAnsi="Times New Roman" w:cs="Times New Roman"/>
          <w:sz w:val="28"/>
          <w:szCs w:val="28"/>
          <w:lang w:val="uk-UA" w:eastAsia="ar-SA"/>
        </w:rPr>
        <w:t>становили</w:t>
      </w:r>
      <w:r w:rsidRPr="00AE060D">
        <w:rPr>
          <w:rFonts w:ascii="Times New Roman" w:eastAsia="Times New Roman" w:hAnsi="Times New Roman" w:cs="Times New Roman"/>
          <w:sz w:val="28"/>
          <w:szCs w:val="28"/>
          <w:lang w:eastAsia="ar-SA"/>
        </w:rPr>
        <w:t xml:space="preserve"> 0,606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 у 2016 </w:t>
      </w:r>
      <w:proofErr w:type="spellStart"/>
      <w:r w:rsidRPr="00AE060D">
        <w:rPr>
          <w:rFonts w:ascii="Times New Roman" w:eastAsia="Times New Roman" w:hAnsi="Times New Roman" w:cs="Times New Roman"/>
          <w:sz w:val="28"/>
          <w:szCs w:val="28"/>
          <w:lang w:eastAsia="ar-SA"/>
        </w:rPr>
        <w:t>році</w:t>
      </w:r>
      <w:proofErr w:type="spellEnd"/>
      <w:r w:rsidRPr="00AE060D">
        <w:rPr>
          <w:rFonts w:ascii="Times New Roman" w:eastAsia="Times New Roman" w:hAnsi="Times New Roman" w:cs="Times New Roman"/>
          <w:sz w:val="28"/>
          <w:szCs w:val="28"/>
          <w:lang w:eastAsia="ar-SA"/>
        </w:rPr>
        <w:t xml:space="preserve"> – 0,427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w:t>
      </w:r>
      <w:proofErr w:type="spellStart"/>
      <w:r w:rsidR="002B6FF7">
        <w:rPr>
          <w:rFonts w:ascii="Times New Roman" w:eastAsia="Times New Roman" w:hAnsi="Times New Roman" w:cs="Times New Roman"/>
          <w:sz w:val="28"/>
          <w:szCs w:val="28"/>
          <w:lang w:val="uk-UA" w:eastAsia="ar-SA"/>
        </w:rPr>
        <w:t>етра</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r w:rsidR="003072F6">
        <w:rPr>
          <w:rFonts w:ascii="Times New Roman" w:eastAsia="Times New Roman" w:hAnsi="Times New Roman" w:cs="Times New Roman"/>
          <w:sz w:val="28"/>
          <w:szCs w:val="28"/>
          <w:lang w:val="uk-UA" w:eastAsia="ru-RU"/>
        </w:rPr>
        <w:t xml:space="preserve">вони були </w:t>
      </w:r>
      <w:proofErr w:type="spellStart"/>
      <w:r w:rsidRPr="00AE060D">
        <w:rPr>
          <w:rFonts w:ascii="Times New Roman" w:eastAsia="Times New Roman" w:hAnsi="Times New Roman" w:cs="Times New Roman"/>
          <w:sz w:val="28"/>
          <w:szCs w:val="28"/>
          <w:lang w:eastAsia="ru-RU"/>
        </w:rPr>
        <w:t>відсутні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ar-SA"/>
        </w:rPr>
        <w:t>Загальний</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вміст</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забруднюючих</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речовин</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скинутих</w:t>
      </w:r>
      <w:proofErr w:type="spellEnd"/>
      <w:r w:rsidRPr="00AE060D">
        <w:rPr>
          <w:rFonts w:ascii="Times New Roman" w:eastAsia="Times New Roman" w:hAnsi="Times New Roman" w:cs="Times New Roman"/>
          <w:sz w:val="28"/>
          <w:szCs w:val="28"/>
          <w:lang w:eastAsia="ar-SA"/>
        </w:rPr>
        <w:t xml:space="preserve"> </w:t>
      </w:r>
      <w:r w:rsidR="003072F6">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складі</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зворотних</w:t>
      </w:r>
      <w:proofErr w:type="spellEnd"/>
      <w:r w:rsidRPr="00AE060D">
        <w:rPr>
          <w:rFonts w:ascii="Times New Roman" w:eastAsia="Times New Roman" w:hAnsi="Times New Roman" w:cs="Times New Roman"/>
          <w:sz w:val="28"/>
          <w:szCs w:val="28"/>
          <w:lang w:eastAsia="ar-SA"/>
        </w:rPr>
        <w:t xml:space="preserve"> вод у </w:t>
      </w:r>
      <w:proofErr w:type="spellStart"/>
      <w:r w:rsidRPr="00AE060D">
        <w:rPr>
          <w:rFonts w:ascii="Times New Roman" w:eastAsia="Times New Roman" w:hAnsi="Times New Roman" w:cs="Times New Roman"/>
          <w:sz w:val="28"/>
          <w:szCs w:val="28"/>
          <w:lang w:eastAsia="ar-SA"/>
        </w:rPr>
        <w:t>поверхневі</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водні</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об’єкти</w:t>
      </w:r>
      <w:proofErr w:type="spellEnd"/>
      <w:r w:rsidRPr="00AE060D">
        <w:rPr>
          <w:rFonts w:ascii="Times New Roman" w:eastAsia="Times New Roman" w:hAnsi="Times New Roman" w:cs="Times New Roman"/>
          <w:sz w:val="28"/>
          <w:szCs w:val="28"/>
          <w:lang w:eastAsia="ar-SA"/>
        </w:rPr>
        <w:t xml:space="preserve"> </w:t>
      </w:r>
      <w:proofErr w:type="spellStart"/>
      <w:r w:rsidRPr="00AE060D">
        <w:rPr>
          <w:rFonts w:ascii="Times New Roman" w:eastAsia="Times New Roman" w:hAnsi="Times New Roman" w:cs="Times New Roman"/>
          <w:sz w:val="28"/>
          <w:szCs w:val="28"/>
          <w:lang w:eastAsia="ar-SA"/>
        </w:rPr>
        <w:t>збільшився</w:t>
      </w:r>
      <w:proofErr w:type="spellEnd"/>
      <w:r w:rsidRPr="00AE060D">
        <w:rPr>
          <w:rFonts w:ascii="Times New Roman" w:eastAsia="Times New Roman" w:hAnsi="Times New Roman" w:cs="Times New Roman"/>
          <w:sz w:val="28"/>
          <w:szCs w:val="28"/>
          <w:lang w:eastAsia="ar-SA"/>
        </w:rPr>
        <w:t xml:space="preserve"> з 21,001 тис. тонн у 2016 </w:t>
      </w:r>
      <w:proofErr w:type="spellStart"/>
      <w:r w:rsidRPr="00AE060D">
        <w:rPr>
          <w:rFonts w:ascii="Times New Roman" w:eastAsia="Times New Roman" w:hAnsi="Times New Roman" w:cs="Times New Roman"/>
          <w:sz w:val="28"/>
          <w:szCs w:val="28"/>
          <w:lang w:eastAsia="ar-SA"/>
        </w:rPr>
        <w:t>році</w:t>
      </w:r>
      <w:proofErr w:type="spellEnd"/>
      <w:r w:rsidRPr="00AE060D">
        <w:rPr>
          <w:rFonts w:ascii="Times New Roman" w:eastAsia="Times New Roman" w:hAnsi="Times New Roman" w:cs="Times New Roman"/>
          <w:sz w:val="28"/>
          <w:szCs w:val="28"/>
          <w:lang w:eastAsia="ar-SA"/>
        </w:rPr>
        <w:t xml:space="preserve"> до 21,821 тис. тонн у 2017 </w:t>
      </w:r>
      <w:proofErr w:type="spellStart"/>
      <w:r w:rsidRPr="00AE060D">
        <w:rPr>
          <w:rFonts w:ascii="Times New Roman" w:eastAsia="Times New Roman" w:hAnsi="Times New Roman" w:cs="Times New Roman"/>
          <w:sz w:val="28"/>
          <w:szCs w:val="28"/>
          <w:lang w:eastAsia="ar-SA"/>
        </w:rPr>
        <w:t>році</w:t>
      </w:r>
      <w:proofErr w:type="spellEnd"/>
      <w:r w:rsidRPr="00AE060D">
        <w:rPr>
          <w:rFonts w:ascii="Times New Roman" w:eastAsia="Times New Roman" w:hAnsi="Times New Roman" w:cs="Times New Roman"/>
          <w:sz w:val="28"/>
          <w:szCs w:val="28"/>
          <w:lang w:eastAsia="ar-SA"/>
        </w:rPr>
        <w:t xml:space="preserve">. </w:t>
      </w:r>
    </w:p>
    <w:p w14:paraId="137B1E61" w14:textId="77777777" w:rsidR="002B6FF7" w:rsidRPr="0054257D" w:rsidRDefault="00D37FF7" w:rsidP="00BC1689">
      <w:pPr>
        <w:spacing w:after="0" w:line="240" w:lineRule="auto"/>
        <w:ind w:firstLine="709"/>
        <w:jc w:val="center"/>
        <w:rPr>
          <w:rFonts w:ascii="Times New Roman" w:eastAsia="Times New Roman" w:hAnsi="Times New Roman" w:cs="Times New Roman"/>
          <w:b/>
          <w:sz w:val="28"/>
          <w:szCs w:val="28"/>
          <w:lang w:val="uk-UA" w:eastAsia="ru-RU"/>
        </w:rPr>
      </w:pPr>
      <w:r w:rsidRPr="0054257D">
        <w:rPr>
          <w:rFonts w:ascii="Times New Roman" w:eastAsia="Times New Roman" w:hAnsi="Times New Roman" w:cs="Times New Roman"/>
          <w:b/>
          <w:sz w:val="28"/>
          <w:szCs w:val="28"/>
          <w:lang w:eastAsia="ru-RU"/>
        </w:rPr>
        <w:t>У</w:t>
      </w:r>
      <w:r w:rsidR="002B6FF7" w:rsidRPr="0054257D">
        <w:rPr>
          <w:rFonts w:ascii="Times New Roman" w:eastAsia="Times New Roman" w:hAnsi="Times New Roman" w:cs="Times New Roman"/>
          <w:b/>
          <w:sz w:val="28"/>
          <w:szCs w:val="28"/>
          <w:lang w:val="uk-UA" w:eastAsia="ru-RU"/>
        </w:rPr>
        <w:t>творення та накопичення відходів</w:t>
      </w:r>
    </w:p>
    <w:p w14:paraId="7549396A" w14:textId="77777777" w:rsidR="00D37FF7" w:rsidRPr="0054648C" w:rsidRDefault="00D37FF7" w:rsidP="005E3452">
      <w:pPr>
        <w:spacing w:after="0" w:line="240" w:lineRule="auto"/>
        <w:ind w:firstLine="709"/>
        <w:jc w:val="both"/>
        <w:rPr>
          <w:rFonts w:ascii="Times New Roman" w:eastAsia="Times New Roman" w:hAnsi="Times New Roman" w:cs="Times New Roman"/>
          <w:sz w:val="28"/>
          <w:szCs w:val="28"/>
          <w:lang w:val="uk-UA" w:eastAsia="ru-RU"/>
        </w:rPr>
      </w:pPr>
      <w:r w:rsidRPr="002B6FF7">
        <w:rPr>
          <w:rFonts w:ascii="Times New Roman" w:eastAsia="Times New Roman" w:hAnsi="Times New Roman" w:cs="Times New Roman"/>
          <w:sz w:val="28"/>
          <w:szCs w:val="28"/>
          <w:lang w:val="uk-UA" w:eastAsia="ru-RU"/>
        </w:rPr>
        <w:t xml:space="preserve">Протягом 2017 року у Хмельницькій області утворилося </w:t>
      </w:r>
      <w:r w:rsidR="003072F6" w:rsidRPr="002B6FF7">
        <w:rPr>
          <w:rFonts w:ascii="Times New Roman" w:eastAsia="Times New Roman" w:hAnsi="Times New Roman" w:cs="Times New Roman"/>
          <w:sz w:val="28"/>
          <w:szCs w:val="28"/>
          <w:lang w:val="uk-UA" w:eastAsia="ru-RU"/>
        </w:rPr>
        <w:t xml:space="preserve">найбільше </w:t>
      </w:r>
      <w:r w:rsidRPr="002B6FF7">
        <w:rPr>
          <w:rFonts w:ascii="Times New Roman" w:eastAsia="Times New Roman" w:hAnsi="Times New Roman" w:cs="Times New Roman"/>
          <w:sz w:val="28"/>
          <w:szCs w:val="28"/>
          <w:lang w:val="uk-UA" w:eastAsia="ru-RU"/>
        </w:rPr>
        <w:t xml:space="preserve">відходів І – ІІІ класів небезпеки 336,6 </w:t>
      </w:r>
      <w:proofErr w:type="spellStart"/>
      <w:r w:rsidRPr="002B6FF7">
        <w:rPr>
          <w:rFonts w:ascii="Times New Roman" w:eastAsia="Times New Roman" w:hAnsi="Times New Roman" w:cs="Times New Roman"/>
          <w:sz w:val="28"/>
          <w:szCs w:val="28"/>
          <w:lang w:val="uk-UA" w:eastAsia="ru-RU"/>
        </w:rPr>
        <w:t>т</w:t>
      </w:r>
      <w:r w:rsidR="002B6FF7">
        <w:rPr>
          <w:rFonts w:ascii="Times New Roman" w:eastAsia="Times New Roman" w:hAnsi="Times New Roman" w:cs="Times New Roman"/>
          <w:sz w:val="28"/>
          <w:szCs w:val="28"/>
          <w:lang w:val="uk-UA" w:eastAsia="ru-RU"/>
        </w:rPr>
        <w:t>онн</w:t>
      </w:r>
      <w:proofErr w:type="spellEnd"/>
      <w:r w:rsidRPr="002B6FF7">
        <w:rPr>
          <w:rFonts w:ascii="Times New Roman" w:eastAsia="Times New Roman" w:hAnsi="Times New Roman" w:cs="Times New Roman"/>
          <w:sz w:val="28"/>
          <w:szCs w:val="28"/>
          <w:lang w:val="uk-UA" w:eastAsia="ru-RU"/>
        </w:rPr>
        <w:t xml:space="preserve"> у порівнянні з минулими роками, І</w:t>
      </w:r>
      <w:r w:rsidRPr="00AE060D">
        <w:rPr>
          <w:rFonts w:ascii="Times New Roman" w:eastAsia="Times New Roman" w:hAnsi="Times New Roman" w:cs="Times New Roman"/>
          <w:sz w:val="28"/>
          <w:szCs w:val="28"/>
          <w:lang w:eastAsia="ru-RU"/>
        </w:rPr>
        <w:t>V</w:t>
      </w:r>
      <w:r w:rsidRPr="002B6FF7">
        <w:rPr>
          <w:rFonts w:ascii="Times New Roman" w:eastAsia="Times New Roman" w:hAnsi="Times New Roman" w:cs="Times New Roman"/>
          <w:sz w:val="28"/>
          <w:szCs w:val="28"/>
          <w:lang w:val="uk-UA" w:eastAsia="ru-RU"/>
        </w:rPr>
        <w:t xml:space="preserve"> – класу небезпеки відходів утворилося у 2012 році – 1834,423 тис. </w:t>
      </w:r>
      <w:proofErr w:type="spellStart"/>
      <w:r w:rsidRPr="002B6FF7">
        <w:rPr>
          <w:rFonts w:ascii="Times New Roman" w:eastAsia="Times New Roman" w:hAnsi="Times New Roman" w:cs="Times New Roman"/>
          <w:sz w:val="28"/>
          <w:szCs w:val="28"/>
          <w:lang w:val="uk-UA" w:eastAsia="ru-RU"/>
        </w:rPr>
        <w:t>т</w:t>
      </w:r>
      <w:r w:rsidR="002B6FF7">
        <w:rPr>
          <w:rFonts w:ascii="Times New Roman" w:eastAsia="Times New Roman" w:hAnsi="Times New Roman" w:cs="Times New Roman"/>
          <w:sz w:val="28"/>
          <w:szCs w:val="28"/>
          <w:lang w:val="uk-UA" w:eastAsia="ru-RU"/>
        </w:rPr>
        <w:t>онн</w:t>
      </w:r>
      <w:proofErr w:type="spellEnd"/>
      <w:r w:rsidRPr="002B6FF7">
        <w:rPr>
          <w:rFonts w:ascii="Times New Roman" w:eastAsia="Times New Roman" w:hAnsi="Times New Roman" w:cs="Times New Roman"/>
          <w:sz w:val="28"/>
          <w:szCs w:val="28"/>
          <w:lang w:val="uk-UA" w:eastAsia="ru-RU"/>
        </w:rPr>
        <w:t xml:space="preserve">. У 2017 році порівняно з 2015 роком обсяги утворення відходів І – ІІ класів небезпеки збільшились. </w:t>
      </w:r>
      <w:r w:rsidRPr="0054648C">
        <w:rPr>
          <w:rFonts w:ascii="Times New Roman" w:eastAsia="Times New Roman" w:hAnsi="Times New Roman" w:cs="Times New Roman"/>
          <w:sz w:val="28"/>
          <w:szCs w:val="28"/>
          <w:lang w:val="uk-UA" w:eastAsia="ru-RU"/>
        </w:rPr>
        <w:t>Обсяги утворення відходів І</w:t>
      </w:r>
      <w:r w:rsidRPr="00AE060D">
        <w:rPr>
          <w:rFonts w:ascii="Times New Roman" w:eastAsia="Times New Roman" w:hAnsi="Times New Roman" w:cs="Times New Roman"/>
          <w:sz w:val="28"/>
          <w:szCs w:val="28"/>
          <w:lang w:eastAsia="ru-RU"/>
        </w:rPr>
        <w:t>V</w:t>
      </w:r>
      <w:r w:rsidRPr="0054648C">
        <w:rPr>
          <w:rFonts w:ascii="Times New Roman" w:eastAsia="Times New Roman" w:hAnsi="Times New Roman" w:cs="Times New Roman"/>
          <w:sz w:val="28"/>
          <w:szCs w:val="28"/>
          <w:lang w:val="uk-UA" w:eastAsia="ru-RU"/>
        </w:rPr>
        <w:t xml:space="preserve"> – класу небезпеки відходів порівняно з 2016 роком зменшились.</w:t>
      </w:r>
    </w:p>
    <w:p w14:paraId="152C90F8" w14:textId="77777777" w:rsidR="00D37FF7" w:rsidRPr="00AE060D" w:rsidRDefault="00D37FF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eastAsia="Times New Roman" w:hAnsi="Times New Roman" w:cs="Times New Roman"/>
          <w:noProof/>
          <w:color w:val="FF0000"/>
          <w:sz w:val="28"/>
          <w:szCs w:val="28"/>
          <w:lang w:eastAsia="ru-RU"/>
        </w:rPr>
        <w:lastRenderedPageBreak/>
        <w:drawing>
          <wp:inline distT="0" distB="0" distL="0" distR="0" wp14:anchorId="261156BD" wp14:editId="023966C2">
            <wp:extent cx="6026150" cy="14859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AE060D">
        <w:rPr>
          <w:rFonts w:ascii="Times New Roman" w:eastAsia="Times New Roman" w:hAnsi="Times New Roman" w:cs="Times New Roman"/>
          <w:noProof/>
          <w:color w:val="FF0000"/>
          <w:sz w:val="28"/>
          <w:szCs w:val="28"/>
          <w:lang w:eastAsia="ru-RU"/>
        </w:rPr>
        <w:drawing>
          <wp:inline distT="0" distB="0" distL="0" distR="0" wp14:anchorId="6F27C8A3" wp14:editId="6448FCD7">
            <wp:extent cx="5803900" cy="14986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69C23E80" w14:textId="77777777" w:rsidR="00D37FF7" w:rsidRPr="00AE060D" w:rsidRDefault="00D37FF7" w:rsidP="00BC1689">
      <w:pPr>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BA1647">
        <w:rPr>
          <w:rFonts w:ascii="Times New Roman" w:eastAsia="Times New Roman" w:hAnsi="Times New Roman" w:cs="Times New Roman"/>
          <w:b/>
          <w:sz w:val="28"/>
          <w:szCs w:val="28"/>
          <w:lang w:val="uk-UA" w:eastAsia="ru-RU"/>
        </w:rPr>
        <w:t>82</w:t>
      </w:r>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Динаміка</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утворення</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відходів</w:t>
      </w:r>
      <w:proofErr w:type="spellEnd"/>
      <w:r w:rsidRPr="00AE060D">
        <w:rPr>
          <w:rFonts w:ascii="Times New Roman" w:eastAsia="Times New Roman" w:hAnsi="Times New Roman" w:cs="Times New Roman"/>
          <w:b/>
          <w:sz w:val="28"/>
          <w:szCs w:val="28"/>
          <w:lang w:eastAsia="ru-RU"/>
        </w:rPr>
        <w:t xml:space="preserve"> І - ІV – </w:t>
      </w:r>
      <w:proofErr w:type="spellStart"/>
      <w:r w:rsidRPr="00AE060D">
        <w:rPr>
          <w:rFonts w:ascii="Times New Roman" w:eastAsia="Times New Roman" w:hAnsi="Times New Roman" w:cs="Times New Roman"/>
          <w:b/>
          <w:sz w:val="28"/>
          <w:szCs w:val="28"/>
          <w:lang w:eastAsia="ru-RU"/>
        </w:rPr>
        <w:t>класів</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небезпеки</w:t>
      </w:r>
      <w:proofErr w:type="spellEnd"/>
      <w:r w:rsidRPr="00AE060D">
        <w:rPr>
          <w:rFonts w:ascii="Times New Roman" w:eastAsia="Times New Roman" w:hAnsi="Times New Roman" w:cs="Times New Roman"/>
          <w:b/>
          <w:sz w:val="28"/>
          <w:szCs w:val="28"/>
          <w:lang w:eastAsia="ru-RU"/>
        </w:rPr>
        <w:t>, тис. тонн</w:t>
      </w:r>
    </w:p>
    <w:p w14:paraId="5BE4AE7B" w14:textId="77777777" w:rsidR="00D37FF7" w:rsidRPr="00AE060D" w:rsidRDefault="00D37FF7" w:rsidP="00F030CC">
      <w:pPr>
        <w:tabs>
          <w:tab w:val="left" w:pos="1350"/>
        </w:tabs>
        <w:spacing w:before="120"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Накопичення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І – ІІІ </w:t>
      </w:r>
      <w:proofErr w:type="spellStart"/>
      <w:r w:rsidRPr="00AE060D">
        <w:rPr>
          <w:rFonts w:ascii="Times New Roman" w:eastAsia="Times New Roman" w:hAnsi="Times New Roman" w:cs="Times New Roman"/>
          <w:sz w:val="28"/>
          <w:szCs w:val="28"/>
          <w:lang w:eastAsia="ru-RU"/>
        </w:rPr>
        <w:t>класів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небезпеки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становило 1827,32 т</w:t>
      </w:r>
      <w:proofErr w:type="spellStart"/>
      <w:r w:rsidR="002B6FF7">
        <w:rPr>
          <w:rFonts w:ascii="Times New Roman" w:eastAsia="Times New Roman" w:hAnsi="Times New Roman" w:cs="Times New Roman"/>
          <w:sz w:val="28"/>
          <w:szCs w:val="28"/>
          <w:lang w:val="uk-UA" w:eastAsia="ru-RU"/>
        </w:rPr>
        <w:t>онн</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у </w:t>
      </w:r>
      <w:proofErr w:type="spellStart"/>
      <w:r w:rsidRPr="00AE060D">
        <w:rPr>
          <w:rFonts w:ascii="Times New Roman" w:eastAsia="Times New Roman" w:hAnsi="Times New Roman" w:cs="Times New Roman"/>
          <w:sz w:val="28"/>
          <w:szCs w:val="28"/>
          <w:lang w:eastAsia="ru-RU"/>
        </w:rPr>
        <w:t>порівнянні</w:t>
      </w:r>
      <w:proofErr w:type="spellEnd"/>
      <w:r w:rsidRPr="00AE060D">
        <w:rPr>
          <w:rFonts w:ascii="Times New Roman" w:eastAsia="Times New Roman" w:hAnsi="Times New Roman" w:cs="Times New Roman"/>
          <w:sz w:val="28"/>
          <w:szCs w:val="28"/>
          <w:lang w:eastAsia="ru-RU"/>
        </w:rPr>
        <w:t xml:space="preserve"> з 2013 роком на 4422,4465 т</w:t>
      </w:r>
      <w:proofErr w:type="spellStart"/>
      <w:r w:rsidR="002B6FF7">
        <w:rPr>
          <w:rFonts w:ascii="Times New Roman" w:eastAsia="Times New Roman" w:hAnsi="Times New Roman" w:cs="Times New Roman"/>
          <w:sz w:val="28"/>
          <w:szCs w:val="28"/>
          <w:lang w:val="uk-UA" w:eastAsia="ru-RU"/>
        </w:rPr>
        <w:t>онн</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менше</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накопичено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найбільше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ІV </w:t>
      </w:r>
      <w:proofErr w:type="spellStart"/>
      <w:r w:rsidRPr="00AE060D">
        <w:rPr>
          <w:rFonts w:ascii="Times New Roman" w:eastAsia="Times New Roman" w:hAnsi="Times New Roman" w:cs="Times New Roman"/>
          <w:sz w:val="28"/>
          <w:szCs w:val="28"/>
          <w:lang w:eastAsia="ru-RU"/>
        </w:rPr>
        <w:t>класу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небезпеки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становить 8649163,321 тон</w:t>
      </w:r>
      <w:r w:rsidR="002B6FF7">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 xml:space="preserve"> у </w:t>
      </w:r>
      <w:proofErr w:type="spellStart"/>
      <w:r w:rsidRPr="00AE060D">
        <w:rPr>
          <w:rFonts w:ascii="Times New Roman" w:eastAsia="Times New Roman" w:hAnsi="Times New Roman" w:cs="Times New Roman"/>
          <w:sz w:val="28"/>
          <w:szCs w:val="28"/>
          <w:lang w:eastAsia="ru-RU"/>
        </w:rPr>
        <w:t>порівнянні</w:t>
      </w:r>
      <w:proofErr w:type="spellEnd"/>
      <w:r w:rsidRPr="00AE060D">
        <w:rPr>
          <w:rFonts w:ascii="Times New Roman" w:eastAsia="Times New Roman" w:hAnsi="Times New Roman" w:cs="Times New Roman"/>
          <w:sz w:val="28"/>
          <w:szCs w:val="28"/>
          <w:lang w:eastAsia="ru-RU"/>
        </w:rPr>
        <w:t xml:space="preserve"> з 2012 роком </w:t>
      </w:r>
      <w:proofErr w:type="spellStart"/>
      <w:r w:rsidRPr="00AE060D">
        <w:rPr>
          <w:rFonts w:ascii="Times New Roman" w:eastAsia="Times New Roman" w:hAnsi="Times New Roman" w:cs="Times New Roman"/>
          <w:sz w:val="28"/>
          <w:szCs w:val="28"/>
          <w:lang w:eastAsia="ru-RU"/>
        </w:rPr>
        <w:t>обсяг</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накопичення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зріс</w:t>
      </w:r>
      <w:proofErr w:type="spellEnd"/>
      <w:r w:rsidRPr="00AE060D">
        <w:rPr>
          <w:rFonts w:ascii="Times New Roman" w:eastAsia="Times New Roman" w:hAnsi="Times New Roman" w:cs="Times New Roman"/>
          <w:sz w:val="28"/>
          <w:szCs w:val="28"/>
          <w:lang w:eastAsia="ru-RU"/>
        </w:rPr>
        <w:t xml:space="preserve"> на 1103749,921 тон</w:t>
      </w:r>
      <w:r w:rsidR="002B6FF7">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w:t>
      </w:r>
    </w:p>
    <w:p w14:paraId="6F0699CB" w14:textId="77777777" w:rsidR="00D37FF7" w:rsidRPr="00AE060D" w:rsidRDefault="00D37FF7" w:rsidP="00BC1689">
      <w:pPr>
        <w:tabs>
          <w:tab w:val="left" w:pos="1350"/>
        </w:tabs>
        <w:spacing w:after="0" w:line="240" w:lineRule="auto"/>
        <w:rPr>
          <w:rFonts w:ascii="Times New Roman" w:eastAsia="Times New Roman" w:hAnsi="Times New Roman" w:cs="Times New Roman"/>
          <w:color w:val="FF0000"/>
          <w:sz w:val="28"/>
          <w:szCs w:val="28"/>
          <w:lang w:eastAsia="ru-RU"/>
        </w:rPr>
      </w:pPr>
      <w:r w:rsidRPr="00AE060D">
        <w:rPr>
          <w:rFonts w:ascii="Times New Roman" w:eastAsia="Times New Roman" w:hAnsi="Times New Roman" w:cs="Times New Roman"/>
          <w:noProof/>
          <w:color w:val="FF0000"/>
          <w:sz w:val="28"/>
          <w:szCs w:val="28"/>
          <w:lang w:eastAsia="ru-RU"/>
        </w:rPr>
        <w:drawing>
          <wp:inline distT="0" distB="0" distL="0" distR="0" wp14:anchorId="5F18BCF7" wp14:editId="5316290B">
            <wp:extent cx="5791200" cy="18097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7F5957">
        <w:rPr>
          <w:rFonts w:ascii="Times New Roman" w:eastAsia="Times New Roman" w:hAnsi="Times New Roman" w:cs="Times New Roman"/>
          <w:noProof/>
          <w:color w:val="FF0000"/>
          <w:sz w:val="28"/>
          <w:szCs w:val="28"/>
          <w:lang w:eastAsia="ru-RU"/>
        </w:rPr>
        <w:drawing>
          <wp:inline distT="0" distB="0" distL="0" distR="0" wp14:anchorId="1431789F" wp14:editId="48ED1546">
            <wp:extent cx="5479415" cy="17938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9415" cy="1793875"/>
                    </a:xfrm>
                    <a:prstGeom prst="rect">
                      <a:avLst/>
                    </a:prstGeom>
                    <a:noFill/>
                    <a:ln>
                      <a:noFill/>
                    </a:ln>
                  </pic:spPr>
                </pic:pic>
              </a:graphicData>
            </a:graphic>
          </wp:inline>
        </w:drawing>
      </w:r>
    </w:p>
    <w:p w14:paraId="6B46FD46" w14:textId="77777777" w:rsidR="00D37FF7" w:rsidRPr="00AE060D" w:rsidRDefault="00D37FF7" w:rsidP="00BC1689">
      <w:pPr>
        <w:tabs>
          <w:tab w:val="left" w:pos="1350"/>
        </w:tabs>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BA1647">
        <w:rPr>
          <w:rFonts w:ascii="Times New Roman" w:eastAsia="Times New Roman" w:hAnsi="Times New Roman" w:cs="Times New Roman"/>
          <w:b/>
          <w:sz w:val="28"/>
          <w:szCs w:val="28"/>
          <w:lang w:val="uk-UA" w:eastAsia="ru-RU"/>
        </w:rPr>
        <w:t>83</w:t>
      </w:r>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Динаміка</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обсягів</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утворення</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відходів</w:t>
      </w:r>
      <w:proofErr w:type="spellEnd"/>
      <w:r w:rsidRPr="00AE060D">
        <w:rPr>
          <w:rFonts w:ascii="Times New Roman" w:eastAsia="Times New Roman" w:hAnsi="Times New Roman" w:cs="Times New Roman"/>
          <w:b/>
          <w:sz w:val="28"/>
          <w:szCs w:val="28"/>
          <w:lang w:eastAsia="ru-RU"/>
        </w:rPr>
        <w:t xml:space="preserve"> І- ІV – </w:t>
      </w:r>
      <w:proofErr w:type="spellStart"/>
      <w:r w:rsidRPr="00AE060D">
        <w:rPr>
          <w:rFonts w:ascii="Times New Roman" w:eastAsia="Times New Roman" w:hAnsi="Times New Roman" w:cs="Times New Roman"/>
          <w:b/>
          <w:sz w:val="28"/>
          <w:szCs w:val="28"/>
          <w:lang w:eastAsia="ru-RU"/>
        </w:rPr>
        <w:t>класів</w:t>
      </w:r>
      <w:proofErr w:type="spellEnd"/>
      <w:r w:rsidRPr="00AE060D">
        <w:rPr>
          <w:rFonts w:ascii="Times New Roman" w:eastAsia="Times New Roman" w:hAnsi="Times New Roman" w:cs="Times New Roman"/>
          <w:b/>
          <w:sz w:val="28"/>
          <w:szCs w:val="28"/>
          <w:lang w:eastAsia="ru-RU"/>
        </w:rPr>
        <w:t xml:space="preserve"> </w:t>
      </w:r>
      <w:proofErr w:type="spellStart"/>
      <w:r w:rsidRPr="00AE060D">
        <w:rPr>
          <w:rFonts w:ascii="Times New Roman" w:eastAsia="Times New Roman" w:hAnsi="Times New Roman" w:cs="Times New Roman"/>
          <w:b/>
          <w:sz w:val="28"/>
          <w:szCs w:val="28"/>
          <w:lang w:eastAsia="ru-RU"/>
        </w:rPr>
        <w:t>небезпеки</w:t>
      </w:r>
      <w:proofErr w:type="spellEnd"/>
      <w:r w:rsidRPr="00AE060D">
        <w:rPr>
          <w:rFonts w:ascii="Times New Roman" w:eastAsia="Times New Roman" w:hAnsi="Times New Roman" w:cs="Times New Roman"/>
          <w:b/>
          <w:sz w:val="28"/>
          <w:szCs w:val="28"/>
          <w:lang w:eastAsia="ru-RU"/>
        </w:rPr>
        <w:t>, тонн</w:t>
      </w:r>
    </w:p>
    <w:p w14:paraId="1D6F6270" w14:textId="77777777" w:rsidR="00D37FF7" w:rsidRPr="00AE060D" w:rsidRDefault="00D37FF7" w:rsidP="00F030CC">
      <w:pPr>
        <w:tabs>
          <w:tab w:val="left" w:pos="1350"/>
        </w:tabs>
        <w:spacing w:before="120"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Найбільше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місце</w:t>
      </w:r>
      <w:proofErr w:type="spellEnd"/>
      <w:r w:rsidRPr="00AE060D">
        <w:rPr>
          <w:rFonts w:ascii="Times New Roman" w:eastAsia="Times New Roman" w:hAnsi="Times New Roman" w:cs="Times New Roman"/>
          <w:sz w:val="28"/>
          <w:szCs w:val="28"/>
          <w:lang w:eastAsia="ru-RU"/>
        </w:rPr>
        <w:t xml:space="preserve"> у </w:t>
      </w:r>
      <w:proofErr w:type="spellStart"/>
      <w:r w:rsidRPr="00AE060D">
        <w:rPr>
          <w:rFonts w:ascii="Times New Roman" w:eastAsia="Times New Roman" w:hAnsi="Times New Roman" w:cs="Times New Roman"/>
          <w:sz w:val="28"/>
          <w:szCs w:val="28"/>
          <w:lang w:eastAsia="ru-RU"/>
        </w:rPr>
        <w:t>загальній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кількості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утворились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займають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рослинного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походження</w:t>
      </w:r>
      <w:proofErr w:type="spellEnd"/>
      <w:r w:rsidRPr="00AE060D">
        <w:rPr>
          <w:rFonts w:ascii="Times New Roman" w:eastAsia="Times New Roman" w:hAnsi="Times New Roman" w:cs="Times New Roman"/>
          <w:sz w:val="28"/>
          <w:szCs w:val="28"/>
          <w:lang w:eastAsia="ru-RU"/>
        </w:rPr>
        <w:t xml:space="preserve">, у 2016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утворилось</w:t>
      </w:r>
      <w:proofErr w:type="spellEnd"/>
      <w:r w:rsidRPr="00AE060D">
        <w:rPr>
          <w:rFonts w:ascii="Times New Roman" w:eastAsia="Times New Roman" w:hAnsi="Times New Roman" w:cs="Times New Roman"/>
          <w:sz w:val="28"/>
          <w:szCs w:val="28"/>
          <w:lang w:eastAsia="ru-RU"/>
        </w:rPr>
        <w:t xml:space="preserve"> – 767412,3 т</w:t>
      </w:r>
      <w:proofErr w:type="spellStart"/>
      <w:r w:rsidR="002B6FF7">
        <w:rPr>
          <w:rFonts w:ascii="Times New Roman" w:eastAsia="Times New Roman" w:hAnsi="Times New Roman" w:cs="Times New Roman"/>
          <w:sz w:val="28"/>
          <w:szCs w:val="28"/>
          <w:lang w:val="uk-UA" w:eastAsia="ru-RU"/>
        </w:rPr>
        <w:t>онн</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r w:rsidR="00BA1647">
        <w:rPr>
          <w:rFonts w:ascii="Times New Roman" w:hAnsi="Times New Roman" w:cs="Times New Roman"/>
          <w:iCs/>
          <w:sz w:val="28"/>
          <w:szCs w:val="28"/>
        </w:rPr>
        <w:t>–</w:t>
      </w:r>
      <w:r w:rsidRPr="00AE060D">
        <w:rPr>
          <w:rFonts w:ascii="Times New Roman" w:eastAsia="Times New Roman" w:hAnsi="Times New Roman" w:cs="Times New Roman"/>
          <w:sz w:val="28"/>
          <w:szCs w:val="28"/>
          <w:lang w:eastAsia="ru-RU"/>
        </w:rPr>
        <w:t xml:space="preserve"> на 330719,8 т</w:t>
      </w:r>
      <w:proofErr w:type="spellStart"/>
      <w:r w:rsidR="002B6FF7">
        <w:rPr>
          <w:rFonts w:ascii="Times New Roman" w:eastAsia="Times New Roman" w:hAnsi="Times New Roman" w:cs="Times New Roman"/>
          <w:sz w:val="28"/>
          <w:szCs w:val="28"/>
          <w:lang w:val="uk-UA" w:eastAsia="ru-RU"/>
        </w:rPr>
        <w:t>онн</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менше</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підприємствах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спиртової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промисловості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найбільше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утворилося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барди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мелясної</w:t>
      </w:r>
      <w:proofErr w:type="spellEnd"/>
      <w:r w:rsidRPr="00AE060D">
        <w:rPr>
          <w:rFonts w:ascii="Times New Roman" w:eastAsia="Times New Roman" w:hAnsi="Times New Roman" w:cs="Times New Roman"/>
          <w:sz w:val="28"/>
          <w:szCs w:val="28"/>
          <w:lang w:eastAsia="ru-RU"/>
        </w:rPr>
        <w:t xml:space="preserve"> у 2012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 8197,9 т,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на 5003 т </w:t>
      </w:r>
      <w:proofErr w:type="spellStart"/>
      <w:r w:rsidRPr="00AE060D">
        <w:rPr>
          <w:rFonts w:ascii="Times New Roman" w:eastAsia="Times New Roman" w:hAnsi="Times New Roman" w:cs="Times New Roman"/>
          <w:sz w:val="28"/>
          <w:szCs w:val="28"/>
          <w:lang w:eastAsia="ru-RU"/>
        </w:rPr>
        <w:t>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ніж</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цукровими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утворено</w:t>
      </w:r>
      <w:proofErr w:type="spellEnd"/>
      <w:r w:rsidRPr="00AE060D">
        <w:rPr>
          <w:rFonts w:ascii="Times New Roman" w:eastAsia="Times New Roman" w:hAnsi="Times New Roman" w:cs="Times New Roman"/>
          <w:sz w:val="28"/>
          <w:szCs w:val="28"/>
          <w:lang w:eastAsia="ru-RU"/>
        </w:rPr>
        <w:t xml:space="preserve"> </w:t>
      </w:r>
      <w:proofErr w:type="spellStart"/>
      <w:r w:rsidR="00DC7664" w:rsidRPr="00AE060D">
        <w:rPr>
          <w:rFonts w:ascii="Times New Roman" w:eastAsia="Times New Roman" w:hAnsi="Times New Roman" w:cs="Times New Roman"/>
          <w:sz w:val="28"/>
          <w:szCs w:val="28"/>
          <w:lang w:eastAsia="ru-RU"/>
        </w:rPr>
        <w:t>найбільше</w:t>
      </w:r>
      <w:proofErr w:type="spellEnd"/>
      <w:r w:rsidR="00DC7664" w:rsidRPr="00AE060D">
        <w:rPr>
          <w:rFonts w:ascii="Times New Roman" w:eastAsia="Times New Roman" w:hAnsi="Times New Roman" w:cs="Times New Roman"/>
          <w:sz w:val="28"/>
          <w:szCs w:val="28"/>
          <w:lang w:eastAsia="ru-RU"/>
        </w:rPr>
        <w:t xml:space="preserve"> </w:t>
      </w:r>
      <w:r w:rsidRPr="00AE060D">
        <w:rPr>
          <w:rFonts w:ascii="Times New Roman" w:eastAsia="Times New Roman" w:hAnsi="Times New Roman" w:cs="Times New Roman"/>
          <w:sz w:val="28"/>
          <w:szCs w:val="28"/>
          <w:lang w:eastAsia="ru-RU"/>
        </w:rPr>
        <w:t xml:space="preserve">дефекату у 2016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 89823,1 т,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на 78778,1 т </w:t>
      </w:r>
      <w:proofErr w:type="spellStart"/>
      <w:r w:rsidRPr="00AE060D">
        <w:rPr>
          <w:rFonts w:ascii="Times New Roman" w:eastAsia="Times New Roman" w:hAnsi="Times New Roman" w:cs="Times New Roman"/>
          <w:sz w:val="28"/>
          <w:szCs w:val="28"/>
          <w:lang w:eastAsia="ru-RU"/>
        </w:rPr>
        <w:t>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ніж</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lastRenderedPageBreak/>
        <w:t>році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виробниками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сільськогосподарської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продукції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утворено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найбільше</w:t>
      </w:r>
      <w:proofErr w:type="spellEnd"/>
      <w:r w:rsidRPr="00AE060D">
        <w:rPr>
          <w:rFonts w:ascii="Times New Roman" w:eastAsia="Times New Roman" w:hAnsi="Times New Roman" w:cs="Times New Roman"/>
          <w:sz w:val="28"/>
          <w:szCs w:val="28"/>
          <w:lang w:eastAsia="ru-RU"/>
        </w:rPr>
        <w:t xml:space="preserve"> у 2012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 31713,4 т </w:t>
      </w:r>
      <w:proofErr w:type="spellStart"/>
      <w:r w:rsidRPr="00AE060D">
        <w:rPr>
          <w:rFonts w:ascii="Times New Roman" w:eastAsia="Times New Roman" w:hAnsi="Times New Roman" w:cs="Times New Roman"/>
          <w:sz w:val="28"/>
          <w:szCs w:val="28"/>
          <w:lang w:eastAsia="ru-RU"/>
        </w:rPr>
        <w:t>зернових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на 16576,0 т </w:t>
      </w:r>
      <w:proofErr w:type="spellStart"/>
      <w:r w:rsidRPr="00AE060D">
        <w:rPr>
          <w:rFonts w:ascii="Times New Roman" w:eastAsia="Times New Roman" w:hAnsi="Times New Roman" w:cs="Times New Roman"/>
          <w:sz w:val="28"/>
          <w:szCs w:val="28"/>
          <w:lang w:eastAsia="ru-RU"/>
        </w:rPr>
        <w:t>більше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ніж</w:t>
      </w:r>
      <w:proofErr w:type="spellEnd"/>
      <w:r w:rsidRPr="00AE060D">
        <w:rPr>
          <w:rFonts w:ascii="Times New Roman" w:eastAsia="Times New Roman" w:hAnsi="Times New Roman" w:cs="Times New Roman"/>
          <w:sz w:val="28"/>
          <w:szCs w:val="28"/>
          <w:lang w:eastAsia="ru-RU"/>
        </w:rPr>
        <w:t xml:space="preserve"> 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w:t>
      </w:r>
    </w:p>
    <w:p w14:paraId="55202DD7" w14:textId="77777777"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У 2017 </w:t>
      </w:r>
      <w:proofErr w:type="spellStart"/>
      <w:r w:rsidRPr="00AE060D">
        <w:rPr>
          <w:rFonts w:ascii="Times New Roman" w:eastAsia="Times New Roman" w:hAnsi="Times New Roman" w:cs="Times New Roman"/>
          <w:sz w:val="28"/>
          <w:szCs w:val="28"/>
          <w:lang w:eastAsia="ru-RU"/>
        </w:rPr>
        <w:t>році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комунальними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полігони</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сміттєзвалища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вивезено</w:t>
      </w:r>
      <w:proofErr w:type="spellEnd"/>
      <w:r w:rsidRPr="00AE060D">
        <w:rPr>
          <w:rFonts w:ascii="Times New Roman" w:eastAsia="Times New Roman" w:hAnsi="Times New Roman" w:cs="Times New Roman"/>
          <w:sz w:val="28"/>
          <w:szCs w:val="28"/>
          <w:lang w:eastAsia="ru-RU"/>
        </w:rPr>
        <w:t xml:space="preserve"> 226,6 тис. т</w:t>
      </w:r>
      <w:proofErr w:type="spellStart"/>
      <w:r w:rsidR="0090706C">
        <w:rPr>
          <w:rFonts w:ascii="Times New Roman" w:eastAsia="Times New Roman" w:hAnsi="Times New Roman" w:cs="Times New Roman"/>
          <w:sz w:val="28"/>
          <w:szCs w:val="28"/>
          <w:lang w:val="uk-UA" w:eastAsia="ru-RU"/>
        </w:rPr>
        <w:t>онн</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Основним</w:t>
      </w:r>
      <w:proofErr w:type="spellEnd"/>
      <w:r w:rsidRPr="00AE060D">
        <w:rPr>
          <w:rFonts w:ascii="Times New Roman" w:eastAsia="Times New Roman" w:hAnsi="Times New Roman" w:cs="Times New Roman"/>
          <w:sz w:val="28"/>
          <w:szCs w:val="28"/>
          <w:lang w:eastAsia="ru-RU"/>
        </w:rPr>
        <w:t xml:space="preserve"> способом </w:t>
      </w:r>
      <w:proofErr w:type="spellStart"/>
      <w:r w:rsidRPr="00AE060D">
        <w:rPr>
          <w:rFonts w:ascii="Times New Roman" w:eastAsia="Times New Roman" w:hAnsi="Times New Roman" w:cs="Times New Roman"/>
          <w:sz w:val="28"/>
          <w:szCs w:val="28"/>
          <w:lang w:eastAsia="ru-RU"/>
        </w:rPr>
        <w:t>видалення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твердих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побутових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є </w:t>
      </w:r>
      <w:proofErr w:type="spellStart"/>
      <w:r w:rsidRPr="00AE060D">
        <w:rPr>
          <w:rFonts w:ascii="Times New Roman" w:eastAsia="Times New Roman" w:hAnsi="Times New Roman" w:cs="Times New Roman"/>
          <w:sz w:val="28"/>
          <w:szCs w:val="28"/>
          <w:lang w:eastAsia="ru-RU"/>
        </w:rPr>
        <w:t>їх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захоронення</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полігонах</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сміттєзвалищах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w:t>
      </w:r>
    </w:p>
    <w:p w14:paraId="4E8B7210" w14:textId="77777777"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На </w:t>
      </w:r>
      <w:proofErr w:type="spellStart"/>
      <w:r w:rsidRPr="00AE060D">
        <w:rPr>
          <w:rFonts w:ascii="Times New Roman" w:eastAsia="Times New Roman" w:hAnsi="Times New Roman" w:cs="Times New Roman"/>
          <w:sz w:val="28"/>
          <w:szCs w:val="28"/>
          <w:lang w:eastAsia="ru-RU"/>
        </w:rPr>
        <w:t>території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нараховується</w:t>
      </w:r>
      <w:proofErr w:type="spellEnd"/>
      <w:r w:rsidRPr="00AE060D">
        <w:rPr>
          <w:rFonts w:ascii="Times New Roman" w:eastAsia="Times New Roman" w:hAnsi="Times New Roman" w:cs="Times New Roman"/>
          <w:sz w:val="28"/>
          <w:szCs w:val="28"/>
          <w:lang w:eastAsia="ru-RU"/>
        </w:rPr>
        <w:t xml:space="preserve"> 750 </w:t>
      </w:r>
      <w:proofErr w:type="spellStart"/>
      <w:r w:rsidRPr="00AE060D">
        <w:rPr>
          <w:rFonts w:ascii="Times New Roman" w:eastAsia="Times New Roman" w:hAnsi="Times New Roman" w:cs="Times New Roman"/>
          <w:sz w:val="28"/>
          <w:szCs w:val="28"/>
          <w:lang w:eastAsia="ru-RU"/>
        </w:rPr>
        <w:t>полігонів</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сміттєзвалищ</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w:t>
      </w:r>
      <w:proofErr w:type="spellEnd"/>
      <w:r w:rsidRPr="00AE060D">
        <w:rPr>
          <w:rFonts w:ascii="Times New Roman" w:eastAsia="Times New Roman" w:hAnsi="Times New Roman" w:cs="Times New Roman"/>
          <w:sz w:val="28"/>
          <w:szCs w:val="28"/>
          <w:lang w:eastAsia="ru-RU"/>
        </w:rPr>
        <w:t xml:space="preserve"> них </w:t>
      </w:r>
      <w:proofErr w:type="spellStart"/>
      <w:r w:rsidRPr="00AE060D">
        <w:rPr>
          <w:rFonts w:ascii="Times New Roman" w:eastAsia="Times New Roman" w:hAnsi="Times New Roman" w:cs="Times New Roman"/>
          <w:sz w:val="28"/>
          <w:szCs w:val="28"/>
          <w:lang w:eastAsia="ru-RU"/>
        </w:rPr>
        <w:t>виділено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площу</w:t>
      </w:r>
      <w:proofErr w:type="spellEnd"/>
      <w:r w:rsidRPr="00AE060D">
        <w:rPr>
          <w:rFonts w:ascii="Times New Roman" w:eastAsia="Times New Roman" w:hAnsi="Times New Roman" w:cs="Times New Roman"/>
          <w:sz w:val="28"/>
          <w:szCs w:val="28"/>
          <w:lang w:eastAsia="ru-RU"/>
        </w:rPr>
        <w:t xml:space="preserve"> 574,35 га). В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функціонують</w:t>
      </w:r>
      <w:proofErr w:type="spellEnd"/>
      <w:r w:rsidRPr="00AE060D">
        <w:rPr>
          <w:rFonts w:ascii="Times New Roman" w:eastAsia="Times New Roman" w:hAnsi="Times New Roman" w:cs="Times New Roman"/>
          <w:sz w:val="28"/>
          <w:szCs w:val="28"/>
          <w:lang w:eastAsia="ru-RU"/>
        </w:rPr>
        <w:t xml:space="preserve"> 6 </w:t>
      </w:r>
      <w:proofErr w:type="spellStart"/>
      <w:r w:rsidRPr="00AE060D">
        <w:rPr>
          <w:rFonts w:ascii="Times New Roman" w:eastAsia="Times New Roman" w:hAnsi="Times New Roman" w:cs="Times New Roman"/>
          <w:sz w:val="28"/>
          <w:szCs w:val="28"/>
          <w:lang w:eastAsia="ru-RU"/>
        </w:rPr>
        <w:t>перевантажених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полігонів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які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потребують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розширення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або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закриття</w:t>
      </w:r>
      <w:proofErr w:type="spellEnd"/>
      <w:r w:rsidRPr="00AE060D">
        <w:rPr>
          <w:rFonts w:ascii="Times New Roman" w:eastAsia="Times New Roman" w:hAnsi="Times New Roman" w:cs="Times New Roman"/>
          <w:sz w:val="28"/>
          <w:szCs w:val="28"/>
          <w:lang w:eastAsia="ru-RU"/>
        </w:rPr>
        <w:t xml:space="preserve"> у </w:t>
      </w:r>
      <w:proofErr w:type="spellStart"/>
      <w:r w:rsidRPr="00AE060D">
        <w:rPr>
          <w:rFonts w:ascii="Times New Roman" w:eastAsia="Times New Roman" w:hAnsi="Times New Roman" w:cs="Times New Roman"/>
          <w:sz w:val="28"/>
          <w:szCs w:val="28"/>
          <w:lang w:eastAsia="ru-RU"/>
        </w:rPr>
        <w:t>містах</w:t>
      </w:r>
      <w:proofErr w:type="spellEnd"/>
      <w:r w:rsidRPr="00AE060D">
        <w:rPr>
          <w:rFonts w:ascii="Times New Roman" w:eastAsia="Times New Roman" w:hAnsi="Times New Roman" w:cs="Times New Roman"/>
          <w:sz w:val="28"/>
          <w:szCs w:val="28"/>
          <w:lang w:eastAsia="ru-RU"/>
        </w:rPr>
        <w:t xml:space="preserve"> Хмельницький, </w:t>
      </w:r>
      <w:proofErr w:type="spellStart"/>
      <w:r w:rsidRPr="00AE060D">
        <w:rPr>
          <w:rFonts w:ascii="Times New Roman" w:eastAsia="Times New Roman" w:hAnsi="Times New Roman" w:cs="Times New Roman"/>
          <w:sz w:val="28"/>
          <w:szCs w:val="28"/>
          <w:lang w:eastAsia="ru-RU"/>
        </w:rPr>
        <w:t>Кам’янець-Подільський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Нетішин</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Старокостянтинів</w:t>
      </w:r>
      <w:proofErr w:type="spellEnd"/>
      <w:r w:rsidRPr="00AE060D">
        <w:rPr>
          <w:rFonts w:ascii="Times New Roman" w:eastAsia="Times New Roman" w:hAnsi="Times New Roman" w:cs="Times New Roman"/>
          <w:sz w:val="28"/>
          <w:szCs w:val="28"/>
          <w:lang w:eastAsia="ru-RU"/>
        </w:rPr>
        <w:t>, Славута, Шепетівка.</w:t>
      </w:r>
    </w:p>
    <w:p w14:paraId="56A3AB4D" w14:textId="77777777"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У </w:t>
      </w:r>
      <w:proofErr w:type="spellStart"/>
      <w:r w:rsidRPr="00AE060D">
        <w:rPr>
          <w:rFonts w:ascii="Times New Roman" w:eastAsia="Times New Roman" w:hAnsi="Times New Roman" w:cs="Times New Roman"/>
          <w:sz w:val="28"/>
          <w:szCs w:val="28"/>
          <w:lang w:eastAsia="ru-RU"/>
        </w:rPr>
        <w:t>містах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комунальними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підприємствами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недостатньо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запроваджується</w:t>
      </w:r>
      <w:proofErr w:type="spellEnd"/>
      <w:r w:rsidRPr="00AE060D">
        <w:rPr>
          <w:rFonts w:ascii="Times New Roman" w:eastAsia="Times New Roman" w:hAnsi="Times New Roman" w:cs="Times New Roman"/>
          <w:sz w:val="28"/>
          <w:szCs w:val="28"/>
          <w:lang w:eastAsia="ru-RU"/>
        </w:rPr>
        <w:t xml:space="preserve"> система </w:t>
      </w:r>
      <w:proofErr w:type="spellStart"/>
      <w:r w:rsidRPr="00AE060D">
        <w:rPr>
          <w:rFonts w:ascii="Times New Roman" w:eastAsia="Times New Roman" w:hAnsi="Times New Roman" w:cs="Times New Roman"/>
          <w:sz w:val="28"/>
          <w:szCs w:val="28"/>
          <w:lang w:eastAsia="ru-RU"/>
        </w:rPr>
        <w:t>роздільного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збирання</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відходів</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що</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значно</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зменшило</w:t>
      </w:r>
      <w:proofErr w:type="spellEnd"/>
      <w:r w:rsidR="00DC7664">
        <w:rPr>
          <w:rFonts w:ascii="Times New Roman" w:eastAsia="Times New Roman" w:hAnsi="Times New Roman" w:cs="Times New Roman"/>
          <w:sz w:val="28"/>
          <w:szCs w:val="28"/>
          <w:lang w:eastAsia="ru-RU"/>
        </w:rPr>
        <w:t xml:space="preserve"> б</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обсяги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накопичення</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полігонах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є </w:t>
      </w:r>
      <w:proofErr w:type="spellStart"/>
      <w:r w:rsidRPr="00AE060D">
        <w:rPr>
          <w:rFonts w:ascii="Times New Roman" w:eastAsia="Times New Roman" w:hAnsi="Times New Roman" w:cs="Times New Roman"/>
          <w:sz w:val="28"/>
          <w:szCs w:val="28"/>
          <w:lang w:eastAsia="ru-RU"/>
        </w:rPr>
        <w:t>вторинною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сировиною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скло</w:t>
      </w:r>
      <w:proofErr w:type="spellEnd"/>
      <w:r w:rsidRPr="00AE060D">
        <w:rPr>
          <w:rFonts w:ascii="Times New Roman" w:eastAsia="Times New Roman" w:hAnsi="Times New Roman" w:cs="Times New Roman"/>
          <w:sz w:val="28"/>
          <w:szCs w:val="28"/>
          <w:lang w:eastAsia="ru-RU"/>
        </w:rPr>
        <w:t xml:space="preserve">, пластик, </w:t>
      </w:r>
      <w:proofErr w:type="spellStart"/>
      <w:r w:rsidRPr="00AE060D">
        <w:rPr>
          <w:rFonts w:ascii="Times New Roman" w:eastAsia="Times New Roman" w:hAnsi="Times New Roman" w:cs="Times New Roman"/>
          <w:sz w:val="28"/>
          <w:szCs w:val="28"/>
          <w:lang w:eastAsia="ru-RU"/>
        </w:rPr>
        <w:t>відходи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паперу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Полігони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твердих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побутових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відходів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експлуатуються</w:t>
      </w:r>
      <w:proofErr w:type="spellEnd"/>
      <w:r w:rsidRPr="00AE060D">
        <w:rPr>
          <w:rFonts w:ascii="Times New Roman" w:eastAsia="Times New Roman" w:hAnsi="Times New Roman" w:cs="Times New Roman"/>
          <w:sz w:val="28"/>
          <w:szCs w:val="28"/>
          <w:lang w:eastAsia="ru-RU"/>
        </w:rPr>
        <w:t xml:space="preserve"> за </w:t>
      </w:r>
      <w:proofErr w:type="spellStart"/>
      <w:r w:rsidRPr="00AE060D">
        <w:rPr>
          <w:rFonts w:ascii="Times New Roman" w:eastAsia="Times New Roman" w:hAnsi="Times New Roman" w:cs="Times New Roman"/>
          <w:sz w:val="28"/>
          <w:szCs w:val="28"/>
          <w:lang w:eastAsia="ru-RU"/>
        </w:rPr>
        <w:t>відсутності</w:t>
      </w:r>
      <w:proofErr w:type="spellEnd"/>
      <w:r w:rsidRPr="00AE060D">
        <w:rPr>
          <w:rFonts w:ascii="Times New Roman" w:eastAsia="Times New Roman" w:hAnsi="Times New Roman" w:cs="Times New Roman"/>
          <w:sz w:val="28"/>
          <w:szCs w:val="28"/>
          <w:lang w:eastAsia="ru-RU"/>
        </w:rPr>
        <w:t xml:space="preserve"> про</w:t>
      </w:r>
      <w:r w:rsidR="0054648C">
        <w:rPr>
          <w:rFonts w:ascii="Times New Roman" w:eastAsia="Times New Roman" w:hAnsi="Times New Roman" w:cs="Times New Roman"/>
          <w:sz w:val="28"/>
          <w:szCs w:val="28"/>
          <w:lang w:val="uk-UA" w:eastAsia="ru-RU"/>
        </w:rPr>
        <w:t>є</w:t>
      </w:r>
      <w:proofErr w:type="spellStart"/>
      <w:r w:rsidRPr="00AE060D">
        <w:rPr>
          <w:rFonts w:ascii="Times New Roman" w:eastAsia="Times New Roman" w:hAnsi="Times New Roman" w:cs="Times New Roman"/>
          <w:sz w:val="28"/>
          <w:szCs w:val="28"/>
          <w:lang w:eastAsia="ru-RU"/>
        </w:rPr>
        <w:t>ктної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документації</w:t>
      </w:r>
      <w:proofErr w:type="spellEnd"/>
      <w:r w:rsidRPr="00AE060D">
        <w:rPr>
          <w:rFonts w:ascii="Times New Roman" w:eastAsia="Times New Roman" w:hAnsi="Times New Roman" w:cs="Times New Roman"/>
          <w:sz w:val="28"/>
          <w:szCs w:val="28"/>
          <w:lang w:eastAsia="ru-RU"/>
        </w:rPr>
        <w:t xml:space="preserve">, без </w:t>
      </w:r>
      <w:proofErr w:type="spellStart"/>
      <w:r w:rsidRPr="00AE060D">
        <w:rPr>
          <w:rFonts w:ascii="Times New Roman" w:eastAsia="Times New Roman" w:hAnsi="Times New Roman" w:cs="Times New Roman"/>
          <w:sz w:val="28"/>
          <w:szCs w:val="28"/>
          <w:lang w:eastAsia="ru-RU"/>
        </w:rPr>
        <w:t>виконання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інженерних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досліджень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геологічних</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гідрогеологічних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вишукувань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екологічних</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санітарно-гігієнічних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досліджень</w:t>
      </w:r>
      <w:proofErr w:type="spellEnd"/>
      <w:r w:rsidRPr="00AE060D">
        <w:rPr>
          <w:rFonts w:ascii="Times New Roman" w:eastAsia="Times New Roman" w:hAnsi="Times New Roman" w:cs="Times New Roman"/>
          <w:sz w:val="28"/>
          <w:szCs w:val="28"/>
          <w:lang w:eastAsia="ru-RU"/>
        </w:rPr>
        <w:t>.</w:t>
      </w:r>
    </w:p>
    <w:p w14:paraId="5FEF7A7E" w14:textId="77777777" w:rsidR="0090706C" w:rsidRPr="007F5957" w:rsidRDefault="00D37FF7" w:rsidP="00BC1689">
      <w:pPr>
        <w:spacing w:after="0" w:line="240" w:lineRule="auto"/>
        <w:ind w:firstLine="709"/>
        <w:jc w:val="center"/>
        <w:rPr>
          <w:rFonts w:ascii="Times New Roman" w:eastAsia="Times New Roman" w:hAnsi="Times New Roman" w:cs="Times New Roman"/>
          <w:b/>
          <w:sz w:val="28"/>
          <w:szCs w:val="28"/>
          <w:lang w:val="uk-UA" w:eastAsia="ru-RU"/>
        </w:rPr>
      </w:pPr>
      <w:r w:rsidRPr="007F5957">
        <w:rPr>
          <w:rFonts w:ascii="Times New Roman" w:eastAsia="Times New Roman" w:hAnsi="Times New Roman" w:cs="Times New Roman"/>
          <w:b/>
          <w:sz w:val="28"/>
          <w:szCs w:val="28"/>
          <w:lang w:eastAsia="ru-RU"/>
        </w:rPr>
        <w:t>Т</w:t>
      </w:r>
      <w:proofErr w:type="spellStart"/>
      <w:r w:rsidR="0090706C" w:rsidRPr="007F5957">
        <w:rPr>
          <w:rFonts w:ascii="Times New Roman" w:eastAsia="Times New Roman" w:hAnsi="Times New Roman" w:cs="Times New Roman"/>
          <w:b/>
          <w:sz w:val="28"/>
          <w:szCs w:val="28"/>
          <w:lang w:val="uk-UA" w:eastAsia="ru-RU"/>
        </w:rPr>
        <w:t>ериторії</w:t>
      </w:r>
      <w:proofErr w:type="spellEnd"/>
      <w:r w:rsidR="0090706C" w:rsidRPr="007F5957">
        <w:rPr>
          <w:rFonts w:ascii="Times New Roman" w:eastAsia="Times New Roman" w:hAnsi="Times New Roman" w:cs="Times New Roman"/>
          <w:b/>
          <w:sz w:val="28"/>
          <w:szCs w:val="28"/>
          <w:lang w:val="uk-UA" w:eastAsia="ru-RU"/>
        </w:rPr>
        <w:t xml:space="preserve"> та об</w:t>
      </w:r>
      <w:r w:rsidR="0090706C" w:rsidRPr="007F5957">
        <w:rPr>
          <w:rFonts w:ascii="Times New Roman" w:eastAsia="Times New Roman" w:hAnsi="Times New Roman" w:cs="Times New Roman"/>
          <w:sz w:val="28"/>
          <w:szCs w:val="28"/>
          <w:lang w:eastAsia="ru-RU"/>
        </w:rPr>
        <w:t>’</w:t>
      </w:r>
      <w:proofErr w:type="spellStart"/>
      <w:r w:rsidR="0090706C" w:rsidRPr="007F5957">
        <w:rPr>
          <w:rFonts w:ascii="Times New Roman" w:eastAsia="Times New Roman" w:hAnsi="Times New Roman" w:cs="Times New Roman"/>
          <w:b/>
          <w:sz w:val="28"/>
          <w:szCs w:val="28"/>
          <w:lang w:val="uk-UA" w:eastAsia="ru-RU"/>
        </w:rPr>
        <w:t>єкти</w:t>
      </w:r>
      <w:proofErr w:type="spellEnd"/>
      <w:r w:rsidR="0090706C" w:rsidRPr="007F5957">
        <w:rPr>
          <w:rFonts w:ascii="Times New Roman" w:eastAsia="Times New Roman" w:hAnsi="Times New Roman" w:cs="Times New Roman"/>
          <w:b/>
          <w:sz w:val="28"/>
          <w:szCs w:val="28"/>
          <w:lang w:val="uk-UA" w:eastAsia="ru-RU"/>
        </w:rPr>
        <w:t xml:space="preserve"> ПЗФ, збереження біорізноманіття</w:t>
      </w:r>
    </w:p>
    <w:p w14:paraId="013B2598" w14:textId="77777777" w:rsidR="00D37FF7" w:rsidRPr="00AE060D" w:rsidRDefault="00D37FF7" w:rsidP="007F5957">
      <w:pPr>
        <w:spacing w:after="0" w:line="240" w:lineRule="auto"/>
        <w:ind w:firstLine="709"/>
        <w:jc w:val="both"/>
        <w:rPr>
          <w:rFonts w:ascii="Times New Roman" w:eastAsia="Times New Roman" w:hAnsi="Times New Roman" w:cs="Times New Roman"/>
          <w:sz w:val="28"/>
          <w:szCs w:val="28"/>
          <w:lang w:eastAsia="ru-RU"/>
        </w:rPr>
      </w:pPr>
      <w:r w:rsidRPr="004D330D">
        <w:rPr>
          <w:rFonts w:ascii="Times New Roman" w:eastAsia="Times New Roman" w:hAnsi="Times New Roman" w:cs="Times New Roman"/>
          <w:sz w:val="28"/>
          <w:szCs w:val="28"/>
          <w:lang w:val="uk-UA" w:eastAsia="ru-RU"/>
        </w:rPr>
        <w:t xml:space="preserve">Більшість територій та об’єктів </w:t>
      </w:r>
      <w:r w:rsidR="0090706C">
        <w:rPr>
          <w:rFonts w:ascii="Times New Roman" w:eastAsia="Times New Roman" w:hAnsi="Times New Roman" w:cs="Times New Roman"/>
          <w:sz w:val="28"/>
          <w:szCs w:val="28"/>
          <w:lang w:val="uk-UA" w:eastAsia="ru-RU"/>
        </w:rPr>
        <w:t>ПЗФ</w:t>
      </w:r>
      <w:r w:rsidRPr="004D330D">
        <w:rPr>
          <w:rFonts w:ascii="Times New Roman" w:eastAsia="Times New Roman" w:hAnsi="Times New Roman" w:cs="Times New Roman"/>
          <w:sz w:val="28"/>
          <w:szCs w:val="28"/>
          <w:lang w:val="uk-UA" w:eastAsia="ru-RU"/>
        </w:rPr>
        <w:t xml:space="preserve">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w:t>
      </w:r>
      <w:proofErr w:type="spellStart"/>
      <w:r w:rsidRPr="00AE060D">
        <w:rPr>
          <w:rFonts w:ascii="Times New Roman" w:eastAsia="Times New Roman" w:hAnsi="Times New Roman" w:cs="Times New Roman"/>
          <w:sz w:val="28"/>
          <w:szCs w:val="28"/>
          <w:lang w:eastAsia="ru-RU"/>
        </w:rPr>
        <w:t>Гостро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постає</w:t>
      </w:r>
      <w:proofErr w:type="spellEnd"/>
      <w:r w:rsidRPr="00AE060D">
        <w:rPr>
          <w:rFonts w:ascii="Times New Roman" w:eastAsia="Times New Roman" w:hAnsi="Times New Roman" w:cs="Times New Roman"/>
          <w:sz w:val="28"/>
          <w:szCs w:val="28"/>
          <w:lang w:eastAsia="ru-RU"/>
        </w:rPr>
        <w:t xml:space="preserve"> проблема державного контролю за </w:t>
      </w:r>
      <w:proofErr w:type="spellStart"/>
      <w:r w:rsidRPr="00AE060D">
        <w:rPr>
          <w:rFonts w:ascii="Times New Roman" w:eastAsia="Times New Roman" w:hAnsi="Times New Roman" w:cs="Times New Roman"/>
          <w:sz w:val="28"/>
          <w:szCs w:val="28"/>
          <w:lang w:eastAsia="ru-RU"/>
        </w:rPr>
        <w:t>виконанням</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природоохоронного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законодавства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України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Сучасний</w:t>
      </w:r>
      <w:proofErr w:type="spellEnd"/>
      <w:r w:rsidRPr="00AE060D">
        <w:rPr>
          <w:rFonts w:ascii="Times New Roman" w:eastAsia="Times New Roman" w:hAnsi="Times New Roman" w:cs="Times New Roman"/>
          <w:sz w:val="28"/>
          <w:szCs w:val="28"/>
          <w:lang w:eastAsia="ru-RU"/>
        </w:rPr>
        <w:t xml:space="preserve"> стан </w:t>
      </w:r>
      <w:proofErr w:type="spellStart"/>
      <w:r w:rsidRPr="00AE060D">
        <w:rPr>
          <w:rFonts w:ascii="Times New Roman" w:eastAsia="Times New Roman" w:hAnsi="Times New Roman" w:cs="Times New Roman"/>
          <w:sz w:val="28"/>
          <w:szCs w:val="28"/>
          <w:lang w:eastAsia="ru-RU"/>
        </w:rPr>
        <w:t>дотримання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вимог</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законодавства</w:t>
      </w:r>
      <w:proofErr w:type="spellEnd"/>
      <w:r w:rsidRPr="00AE060D">
        <w:rPr>
          <w:rFonts w:ascii="Times New Roman" w:eastAsia="Times New Roman" w:hAnsi="Times New Roman" w:cs="Times New Roman"/>
          <w:sz w:val="28"/>
          <w:szCs w:val="28"/>
          <w:lang w:eastAsia="ru-RU"/>
        </w:rPr>
        <w:t xml:space="preserve"> в </w:t>
      </w:r>
      <w:proofErr w:type="spellStart"/>
      <w:r w:rsidRPr="00AE060D">
        <w:rPr>
          <w:rFonts w:ascii="Times New Roman" w:eastAsia="Times New Roman" w:hAnsi="Times New Roman" w:cs="Times New Roman"/>
          <w:sz w:val="28"/>
          <w:szCs w:val="28"/>
          <w:lang w:eastAsia="ru-RU"/>
        </w:rPr>
        <w:t>частині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функціонування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об’єктів</w:t>
      </w:r>
      <w:proofErr w:type="spellEnd"/>
      <w:r w:rsidRPr="00AE060D">
        <w:rPr>
          <w:rFonts w:ascii="Times New Roman" w:eastAsia="Times New Roman" w:hAnsi="Times New Roman" w:cs="Times New Roman"/>
          <w:sz w:val="28"/>
          <w:szCs w:val="28"/>
          <w:lang w:eastAsia="ru-RU"/>
        </w:rPr>
        <w:t xml:space="preserve">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є </w:t>
      </w:r>
      <w:proofErr w:type="spellStart"/>
      <w:r w:rsidRPr="00AE060D">
        <w:rPr>
          <w:rFonts w:ascii="Times New Roman" w:eastAsia="Times New Roman" w:hAnsi="Times New Roman" w:cs="Times New Roman"/>
          <w:sz w:val="28"/>
          <w:szCs w:val="28"/>
          <w:lang w:eastAsia="ru-RU"/>
        </w:rPr>
        <w:t>вкрай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незадовільним</w:t>
      </w:r>
      <w:proofErr w:type="spellEnd"/>
      <w:r w:rsidRPr="00AE060D">
        <w:rPr>
          <w:rFonts w:ascii="Times New Roman" w:eastAsia="Times New Roman" w:hAnsi="Times New Roman" w:cs="Times New Roman"/>
          <w:sz w:val="28"/>
          <w:szCs w:val="28"/>
          <w:lang w:eastAsia="ru-RU"/>
        </w:rPr>
        <w:t>.</w:t>
      </w:r>
    </w:p>
    <w:p w14:paraId="551DE852" w14:textId="77777777" w:rsidR="00D37FF7" w:rsidRPr="00AE060D" w:rsidRDefault="00D37FF7" w:rsidP="005E3452">
      <w:pPr>
        <w:tabs>
          <w:tab w:val="left" w:pos="9000"/>
        </w:tabs>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Проблемними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питаннями</w:t>
      </w:r>
      <w:proofErr w:type="spellEnd"/>
      <w:r w:rsidRPr="00AE060D">
        <w:rPr>
          <w:rFonts w:ascii="Times New Roman" w:eastAsia="Times New Roman" w:hAnsi="Times New Roman" w:cs="Times New Roman"/>
          <w:sz w:val="28"/>
          <w:szCs w:val="28"/>
          <w:lang w:eastAsia="ru-RU"/>
        </w:rPr>
        <w:t xml:space="preserve"> в </w:t>
      </w:r>
      <w:proofErr w:type="spellStart"/>
      <w:r w:rsidRPr="00AE060D">
        <w:rPr>
          <w:rFonts w:ascii="Times New Roman" w:eastAsia="Times New Roman" w:hAnsi="Times New Roman" w:cs="Times New Roman"/>
          <w:sz w:val="28"/>
          <w:szCs w:val="28"/>
          <w:lang w:eastAsia="ru-RU"/>
        </w:rPr>
        <w:t>розвитку</w:t>
      </w:r>
      <w:proofErr w:type="spellEnd"/>
      <w:r w:rsidRPr="00AE060D">
        <w:rPr>
          <w:rFonts w:ascii="Times New Roman" w:eastAsia="Times New Roman" w:hAnsi="Times New Roman" w:cs="Times New Roman"/>
          <w:sz w:val="28"/>
          <w:szCs w:val="28"/>
          <w:lang w:eastAsia="ru-RU"/>
        </w:rPr>
        <w:t xml:space="preserve">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залишаються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відсутність</w:t>
      </w:r>
      <w:proofErr w:type="spellEnd"/>
      <w:r w:rsidRPr="00AE060D">
        <w:rPr>
          <w:rFonts w:ascii="Times New Roman" w:eastAsia="Times New Roman" w:hAnsi="Times New Roman" w:cs="Times New Roman"/>
          <w:sz w:val="28"/>
          <w:szCs w:val="28"/>
          <w:lang w:eastAsia="ru-RU"/>
        </w:rPr>
        <w:t xml:space="preserve"> про</w:t>
      </w:r>
      <w:r w:rsidR="0090706C">
        <w:rPr>
          <w:rFonts w:ascii="Times New Roman" w:eastAsia="Times New Roman" w:hAnsi="Times New Roman" w:cs="Times New Roman"/>
          <w:sz w:val="28"/>
          <w:szCs w:val="28"/>
          <w:lang w:val="uk-UA" w:eastAsia="ru-RU"/>
        </w:rPr>
        <w:t>є</w:t>
      </w:r>
      <w:proofErr w:type="spellStart"/>
      <w:r w:rsidRPr="00AE060D">
        <w:rPr>
          <w:rFonts w:ascii="Times New Roman" w:eastAsia="Times New Roman" w:hAnsi="Times New Roman" w:cs="Times New Roman"/>
          <w:sz w:val="28"/>
          <w:szCs w:val="28"/>
          <w:lang w:eastAsia="ru-RU"/>
        </w:rPr>
        <w:t>ктів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організації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територій</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об’єктів</w:t>
      </w:r>
      <w:proofErr w:type="spellEnd"/>
      <w:r w:rsidRPr="00AE060D">
        <w:rPr>
          <w:rFonts w:ascii="Times New Roman" w:eastAsia="Times New Roman" w:hAnsi="Times New Roman" w:cs="Times New Roman"/>
          <w:sz w:val="28"/>
          <w:szCs w:val="28"/>
          <w:lang w:eastAsia="ru-RU"/>
        </w:rPr>
        <w:t xml:space="preserve">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утримання</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реконструкції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парків-пам’яток</w:t>
      </w:r>
      <w:proofErr w:type="spellEnd"/>
      <w:r w:rsidRPr="00AE060D">
        <w:rPr>
          <w:rFonts w:ascii="Times New Roman" w:eastAsia="Times New Roman" w:hAnsi="Times New Roman" w:cs="Times New Roman"/>
          <w:sz w:val="28"/>
          <w:szCs w:val="28"/>
          <w:lang w:eastAsia="ru-RU"/>
        </w:rPr>
        <w:t xml:space="preserve"> садово-паркового </w:t>
      </w:r>
      <w:proofErr w:type="spellStart"/>
      <w:r w:rsidRPr="00AE060D">
        <w:rPr>
          <w:rFonts w:ascii="Times New Roman" w:eastAsia="Times New Roman" w:hAnsi="Times New Roman" w:cs="Times New Roman"/>
          <w:sz w:val="28"/>
          <w:szCs w:val="28"/>
          <w:lang w:eastAsia="ru-RU"/>
        </w:rPr>
        <w:t>мистецтва</w:t>
      </w:r>
      <w:proofErr w:type="spellEnd"/>
      <w:r w:rsidRPr="00AE060D">
        <w:rPr>
          <w:rFonts w:ascii="Times New Roman" w:eastAsia="Times New Roman" w:hAnsi="Times New Roman" w:cs="Times New Roman"/>
          <w:sz w:val="28"/>
          <w:szCs w:val="28"/>
          <w:lang w:eastAsia="ru-RU"/>
        </w:rPr>
        <w:t xml:space="preserve">, а </w:t>
      </w:r>
      <w:proofErr w:type="spellStart"/>
      <w:r w:rsidRPr="00AE060D">
        <w:rPr>
          <w:rFonts w:ascii="Times New Roman" w:eastAsia="Times New Roman" w:hAnsi="Times New Roman" w:cs="Times New Roman"/>
          <w:sz w:val="28"/>
          <w:szCs w:val="28"/>
          <w:lang w:eastAsia="ru-RU"/>
        </w:rPr>
        <w:t>також</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відсутність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закріплених</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місцевості</w:t>
      </w:r>
      <w:proofErr w:type="spellEnd"/>
      <w:r w:rsidRPr="00AE060D">
        <w:rPr>
          <w:rFonts w:ascii="Times New Roman" w:eastAsia="Times New Roman" w:hAnsi="Times New Roman" w:cs="Times New Roman"/>
          <w:sz w:val="28"/>
          <w:szCs w:val="28"/>
          <w:lang w:eastAsia="ru-RU"/>
        </w:rPr>
        <w:t xml:space="preserve"> меж </w:t>
      </w:r>
      <w:proofErr w:type="spellStart"/>
      <w:r w:rsidRPr="00AE060D">
        <w:rPr>
          <w:rFonts w:ascii="Times New Roman" w:eastAsia="Times New Roman" w:hAnsi="Times New Roman" w:cs="Times New Roman"/>
          <w:sz w:val="28"/>
          <w:szCs w:val="28"/>
          <w:lang w:eastAsia="ru-RU"/>
        </w:rPr>
        <w:t>заповідних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об'єктів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інформаційних</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охоронних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знаків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призводить</w:t>
      </w:r>
      <w:proofErr w:type="spellEnd"/>
      <w:r w:rsidRPr="00AE060D">
        <w:rPr>
          <w:rFonts w:ascii="Times New Roman" w:eastAsia="Times New Roman" w:hAnsi="Times New Roman" w:cs="Times New Roman"/>
          <w:sz w:val="28"/>
          <w:szCs w:val="28"/>
          <w:lang w:eastAsia="ru-RU"/>
        </w:rPr>
        <w:t xml:space="preserve"> до </w:t>
      </w:r>
      <w:proofErr w:type="spellStart"/>
      <w:r w:rsidRPr="00AE060D">
        <w:rPr>
          <w:rFonts w:ascii="Times New Roman" w:eastAsia="Times New Roman" w:hAnsi="Times New Roman" w:cs="Times New Roman"/>
          <w:sz w:val="28"/>
          <w:szCs w:val="28"/>
          <w:lang w:eastAsia="ru-RU"/>
        </w:rPr>
        <w:t>порушення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заповідного</w:t>
      </w:r>
      <w:proofErr w:type="spellEnd"/>
      <w:r w:rsidRPr="00AE060D">
        <w:rPr>
          <w:rFonts w:ascii="Times New Roman" w:eastAsia="Times New Roman" w:hAnsi="Times New Roman" w:cs="Times New Roman"/>
          <w:sz w:val="28"/>
          <w:szCs w:val="28"/>
          <w:lang w:eastAsia="ru-RU"/>
        </w:rPr>
        <w:t xml:space="preserve"> режиму </w:t>
      </w:r>
      <w:proofErr w:type="spellStart"/>
      <w:r w:rsidRPr="00AE060D">
        <w:rPr>
          <w:rFonts w:ascii="Times New Roman" w:eastAsia="Times New Roman" w:hAnsi="Times New Roman" w:cs="Times New Roman"/>
          <w:sz w:val="28"/>
          <w:szCs w:val="28"/>
          <w:lang w:eastAsia="ru-RU"/>
        </w:rPr>
        <w:t>територій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зміни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площі</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конфігурації</w:t>
      </w:r>
      <w:proofErr w:type="spellEnd"/>
      <w:r w:rsidRPr="00AE060D">
        <w:rPr>
          <w:rFonts w:ascii="Times New Roman" w:eastAsia="Times New Roman" w:hAnsi="Times New Roman" w:cs="Times New Roman"/>
          <w:sz w:val="28"/>
          <w:szCs w:val="28"/>
          <w:lang w:eastAsia="ru-RU"/>
        </w:rPr>
        <w:t xml:space="preserve"> меж, </w:t>
      </w:r>
      <w:proofErr w:type="spellStart"/>
      <w:r w:rsidRPr="00AE060D">
        <w:rPr>
          <w:rFonts w:ascii="Times New Roman" w:eastAsia="Times New Roman" w:hAnsi="Times New Roman" w:cs="Times New Roman"/>
          <w:sz w:val="28"/>
          <w:szCs w:val="28"/>
          <w:lang w:eastAsia="ru-RU"/>
        </w:rPr>
        <w:t>самозахоплення</w:t>
      </w:r>
      <w:proofErr w:type="spellEnd"/>
      <w:r w:rsidRPr="00AE060D">
        <w:rPr>
          <w:rFonts w:ascii="Times New Roman" w:eastAsia="Times New Roman" w:hAnsi="Times New Roman" w:cs="Times New Roman"/>
          <w:sz w:val="28"/>
          <w:szCs w:val="28"/>
          <w:lang w:eastAsia="ru-RU"/>
        </w:rPr>
        <w:t xml:space="preserve"> земель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загрози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їх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втрати</w:t>
      </w:r>
      <w:proofErr w:type="spellEnd"/>
      <w:r w:rsidRPr="00AE060D">
        <w:rPr>
          <w:rFonts w:ascii="Times New Roman" w:eastAsia="Times New Roman" w:hAnsi="Times New Roman" w:cs="Times New Roman"/>
          <w:sz w:val="28"/>
          <w:szCs w:val="28"/>
          <w:lang w:eastAsia="ru-RU"/>
        </w:rPr>
        <w:t>.</w:t>
      </w:r>
    </w:p>
    <w:p w14:paraId="77668327" w14:textId="77777777" w:rsidR="00D37FF7" w:rsidRPr="00AE060D" w:rsidRDefault="00D37FF7" w:rsidP="005E3452">
      <w:pPr>
        <w:spacing w:after="0" w:line="240" w:lineRule="auto"/>
        <w:ind w:firstLine="709"/>
        <w:jc w:val="both"/>
        <w:rPr>
          <w:rFonts w:ascii="Times New Roman" w:eastAsia="Times New Roman" w:hAnsi="Times New Roman" w:cs="Times New Roman"/>
          <w:bCs/>
          <w:sz w:val="28"/>
          <w:szCs w:val="28"/>
          <w:lang w:eastAsia="ru-RU"/>
        </w:rPr>
      </w:pPr>
      <w:r w:rsidRPr="00AE060D">
        <w:rPr>
          <w:rFonts w:ascii="Times New Roman" w:eastAsia="Times New Roman" w:hAnsi="Times New Roman" w:cs="Times New Roman"/>
          <w:sz w:val="28"/>
          <w:szCs w:val="28"/>
          <w:lang w:eastAsia="ru-RU"/>
        </w:rPr>
        <w:t xml:space="preserve">В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розроблено</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затверджено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регіональну</w:t>
      </w:r>
      <w:proofErr w:type="spellEnd"/>
      <w:r w:rsidRPr="00AE060D">
        <w:rPr>
          <w:rFonts w:ascii="Times New Roman" w:eastAsia="Times New Roman" w:hAnsi="Times New Roman" w:cs="Times New Roman"/>
          <w:sz w:val="28"/>
          <w:szCs w:val="28"/>
          <w:lang w:eastAsia="ru-RU"/>
        </w:rPr>
        <w:t xml:space="preserve"> схему </w:t>
      </w:r>
      <w:proofErr w:type="spellStart"/>
      <w:r w:rsidRPr="00AE060D">
        <w:rPr>
          <w:rFonts w:ascii="Times New Roman" w:eastAsia="Times New Roman" w:hAnsi="Times New Roman" w:cs="Times New Roman"/>
          <w:sz w:val="28"/>
          <w:szCs w:val="28"/>
          <w:lang w:eastAsia="ru-RU"/>
        </w:rPr>
        <w:t>форму</w:t>
      </w:r>
      <w:r w:rsidR="00DC7664">
        <w:rPr>
          <w:rFonts w:ascii="Times New Roman" w:eastAsia="Times New Roman" w:hAnsi="Times New Roman" w:cs="Times New Roman"/>
          <w:sz w:val="28"/>
          <w:szCs w:val="28"/>
          <w:lang w:eastAsia="ru-RU"/>
        </w:rPr>
        <w:t>вання</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екологічної</w:t>
      </w:r>
      <w:proofErr w:type="spellEnd"/>
      <w:r w:rsidR="00DC7664">
        <w:rPr>
          <w:rFonts w:ascii="Times New Roman" w:eastAsia="Times New Roman" w:hAnsi="Times New Roman" w:cs="Times New Roman"/>
          <w:sz w:val="28"/>
          <w:szCs w:val="28"/>
          <w:lang w:eastAsia="ru-RU"/>
        </w:rPr>
        <w:t xml:space="preserve"> </w:t>
      </w:r>
      <w:proofErr w:type="spellStart"/>
      <w:r w:rsidR="00DC7664">
        <w:rPr>
          <w:rFonts w:ascii="Times New Roman" w:eastAsia="Times New Roman" w:hAnsi="Times New Roman" w:cs="Times New Roman"/>
          <w:sz w:val="28"/>
          <w:szCs w:val="28"/>
          <w:lang w:eastAsia="ru-RU"/>
        </w:rPr>
        <w:t>мережі</w:t>
      </w:r>
      <w:proofErr w:type="spellEnd"/>
      <w:r w:rsidRPr="00AE060D">
        <w:rPr>
          <w:rFonts w:ascii="Times New Roman" w:eastAsia="Times New Roman" w:hAnsi="Times New Roman" w:cs="Times New Roman"/>
          <w:sz w:val="28"/>
          <w:szCs w:val="28"/>
          <w:lang w:eastAsia="ru-RU"/>
        </w:rPr>
        <w:t xml:space="preserve">, яка </w:t>
      </w:r>
      <w:proofErr w:type="spellStart"/>
      <w:r w:rsidRPr="00AE060D">
        <w:rPr>
          <w:rFonts w:ascii="Times New Roman" w:eastAsia="Times New Roman" w:hAnsi="Times New Roman" w:cs="Times New Roman"/>
          <w:sz w:val="28"/>
          <w:szCs w:val="28"/>
          <w:lang w:eastAsia="ru-RU"/>
        </w:rPr>
        <w:t>включає</w:t>
      </w:r>
      <w:proofErr w:type="spellEnd"/>
      <w:r w:rsidRPr="00AE060D">
        <w:rPr>
          <w:rFonts w:ascii="Times New Roman" w:eastAsia="Times New Roman" w:hAnsi="Times New Roman" w:cs="Times New Roman"/>
          <w:sz w:val="28"/>
          <w:szCs w:val="28"/>
          <w:lang w:eastAsia="ru-RU"/>
        </w:rPr>
        <w:t xml:space="preserve"> у себе </w:t>
      </w:r>
      <w:proofErr w:type="spellStart"/>
      <w:r w:rsidRPr="00AE060D">
        <w:rPr>
          <w:rFonts w:ascii="Times New Roman" w:eastAsia="Times New Roman" w:hAnsi="Times New Roman" w:cs="Times New Roman"/>
          <w:sz w:val="28"/>
          <w:szCs w:val="28"/>
          <w:lang w:eastAsia="ru-RU"/>
        </w:rPr>
        <w:t>елементи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національної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екологічної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мережі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України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зокрема</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екологічні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коридори</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природні</w:t>
      </w:r>
      <w:proofErr w:type="spellEnd"/>
      <w:r w:rsidRPr="00AE060D">
        <w:rPr>
          <w:rFonts w:ascii="Times New Roman" w:eastAsia="Times New Roman" w:hAnsi="Times New Roman" w:cs="Times New Roman"/>
          <w:sz w:val="28"/>
          <w:szCs w:val="28"/>
          <w:lang w:eastAsia="ru-RU"/>
        </w:rPr>
        <w:t xml:space="preserve"> ядра </w:t>
      </w:r>
      <w:proofErr w:type="spellStart"/>
      <w:r w:rsidRPr="00AE060D">
        <w:rPr>
          <w:rFonts w:ascii="Times New Roman" w:eastAsia="Times New Roman" w:hAnsi="Times New Roman" w:cs="Times New Roman"/>
          <w:sz w:val="28"/>
          <w:szCs w:val="28"/>
          <w:lang w:eastAsia="ru-RU"/>
        </w:rPr>
        <w:t>національного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значення</w:t>
      </w:r>
      <w:proofErr w:type="spellEnd"/>
      <w:r w:rsidRPr="00AE060D">
        <w:rPr>
          <w:rFonts w:ascii="Times New Roman" w:eastAsia="Times New Roman" w:hAnsi="Times New Roman" w:cs="Times New Roman"/>
          <w:sz w:val="28"/>
          <w:szCs w:val="28"/>
          <w:lang w:eastAsia="ru-RU"/>
        </w:rPr>
        <w:t xml:space="preserve">. </w:t>
      </w:r>
    </w:p>
    <w:p w14:paraId="32C27404" w14:textId="77777777" w:rsidR="00D37FF7" w:rsidRPr="00AE060D" w:rsidRDefault="00DC7664" w:rsidP="005E3452">
      <w:pPr>
        <w:spacing w:after="0" w:line="240" w:lineRule="auto"/>
        <w:ind w:firstLine="709"/>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sz w:val="28"/>
          <w:szCs w:val="28"/>
          <w:lang w:eastAsia="ru-RU"/>
        </w:rPr>
        <w:t>Просторову</w:t>
      </w:r>
      <w:proofErr w:type="spellEnd"/>
      <w:r>
        <w:rPr>
          <w:rFonts w:ascii="Times New Roman" w:eastAsia="Times New Roman" w:hAnsi="Times New Roman" w:cs="Times New Roman"/>
          <w:sz w:val="28"/>
          <w:szCs w:val="28"/>
          <w:lang w:eastAsia="ru-RU"/>
        </w:rPr>
        <w:t xml:space="preserve"> структуру </w:t>
      </w:r>
      <w:proofErr w:type="spellStart"/>
      <w:r>
        <w:rPr>
          <w:rFonts w:ascii="Times New Roman" w:eastAsia="Times New Roman" w:hAnsi="Times New Roman" w:cs="Times New Roman"/>
          <w:sz w:val="28"/>
          <w:szCs w:val="28"/>
          <w:lang w:eastAsia="ru-RU"/>
        </w:rPr>
        <w:t>екомережі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області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зумовлено</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природ</w:t>
      </w:r>
      <w:r>
        <w:rPr>
          <w:rFonts w:ascii="Times New Roman" w:eastAsia="Times New Roman" w:hAnsi="Times New Roman" w:cs="Times New Roman"/>
          <w:sz w:val="28"/>
          <w:szCs w:val="28"/>
          <w:lang w:eastAsia="ru-RU"/>
        </w:rPr>
        <w:t>ними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положення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природних</w:t>
      </w:r>
      <w:proofErr w:type="spellEnd"/>
      <w:r>
        <w:rPr>
          <w:rFonts w:ascii="Times New Roman" w:eastAsia="Times New Roman" w:hAnsi="Times New Roman" w:cs="Times New Roman"/>
          <w:sz w:val="28"/>
          <w:szCs w:val="28"/>
          <w:lang w:eastAsia="ru-RU"/>
        </w:rPr>
        <w:t xml:space="preserve"> ядер, </w:t>
      </w:r>
      <w:proofErr w:type="spellStart"/>
      <w:r>
        <w:rPr>
          <w:rFonts w:ascii="Times New Roman" w:eastAsia="Times New Roman" w:hAnsi="Times New Roman" w:cs="Times New Roman"/>
          <w:sz w:val="28"/>
          <w:szCs w:val="28"/>
          <w:lang w:eastAsia="ru-RU"/>
        </w:rPr>
        <w:t>гідрологічна</w:t>
      </w:r>
      <w:proofErr w:type="spellEnd"/>
      <w:r>
        <w:rPr>
          <w:rFonts w:ascii="Times New Roman" w:eastAsia="Times New Roman" w:hAnsi="Times New Roman" w:cs="Times New Roman"/>
          <w:sz w:val="28"/>
          <w:szCs w:val="28"/>
          <w:lang w:eastAsia="ru-RU"/>
        </w:rPr>
        <w:t xml:space="preserve"> мережа </w:t>
      </w:r>
      <w:proofErr w:type="spellStart"/>
      <w:r>
        <w:rPr>
          <w:rFonts w:ascii="Times New Roman" w:eastAsia="Times New Roman" w:hAnsi="Times New Roman" w:cs="Times New Roman"/>
          <w:sz w:val="28"/>
          <w:szCs w:val="28"/>
          <w:lang w:eastAsia="ru-RU"/>
        </w:rPr>
        <w:t>області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наявність</w:t>
      </w:r>
      <w:proofErr w:type="spellEnd"/>
      <w:r w:rsidR="00D37FF7" w:rsidRPr="00AE060D">
        <w:rPr>
          <w:rFonts w:ascii="Times New Roman" w:eastAsia="Times New Roman" w:hAnsi="Times New Roman" w:cs="Times New Roman"/>
          <w:sz w:val="28"/>
          <w:szCs w:val="28"/>
          <w:lang w:eastAsia="ru-RU"/>
        </w:rPr>
        <w:t xml:space="preserve"> великих </w:t>
      </w:r>
      <w:proofErr w:type="spellStart"/>
      <w:r w:rsidR="00D37FF7" w:rsidRPr="00AE060D">
        <w:rPr>
          <w:rFonts w:ascii="Times New Roman" w:eastAsia="Times New Roman" w:hAnsi="Times New Roman" w:cs="Times New Roman"/>
          <w:sz w:val="28"/>
          <w:szCs w:val="28"/>
          <w:lang w:eastAsia="ru-RU"/>
        </w:rPr>
        <w:t>лісових</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масивів</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тощо</w:t>
      </w:r>
      <w:proofErr w:type="spellEnd"/>
      <w:r w:rsidR="00D37FF7" w:rsidRPr="00AE060D">
        <w:rPr>
          <w:rFonts w:ascii="Times New Roman" w:eastAsia="Times New Roman" w:hAnsi="Times New Roman" w:cs="Times New Roman"/>
          <w:sz w:val="28"/>
          <w:szCs w:val="28"/>
          <w:lang w:eastAsia="ru-RU"/>
        </w:rPr>
        <w:t xml:space="preserve">) та </w:t>
      </w:r>
      <w:proofErr w:type="spellStart"/>
      <w:r w:rsidR="00D37FF7" w:rsidRPr="00AE060D">
        <w:rPr>
          <w:rFonts w:ascii="Times New Roman" w:eastAsia="Times New Roman" w:hAnsi="Times New Roman" w:cs="Times New Roman"/>
          <w:sz w:val="28"/>
          <w:szCs w:val="28"/>
          <w:lang w:eastAsia="ru-RU"/>
        </w:rPr>
        <w:t>соці</w:t>
      </w:r>
      <w:r>
        <w:rPr>
          <w:rFonts w:ascii="Times New Roman" w:eastAsia="Times New Roman" w:hAnsi="Times New Roman" w:cs="Times New Roman"/>
          <w:sz w:val="28"/>
          <w:szCs w:val="28"/>
          <w:lang w:eastAsia="ru-RU"/>
        </w:rPr>
        <w:t>альними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умовами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урбанізаційні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процеси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рівень</w:t>
      </w:r>
      <w:proofErr w:type="spellEnd"/>
      <w:r w:rsidR="008E5A15">
        <w:rPr>
          <w:rFonts w:ascii="Times New Roman" w:eastAsia="Times New Roman" w:hAnsi="Times New Roman" w:cs="Times New Roman"/>
          <w:sz w:val="28"/>
          <w:szCs w:val="28"/>
          <w:lang w:eastAsia="ru-RU"/>
        </w:rPr>
        <w:t xml:space="preserve"> </w:t>
      </w:r>
      <w:proofErr w:type="spellStart"/>
      <w:r w:rsidR="008E5A15">
        <w:rPr>
          <w:rFonts w:ascii="Times New Roman" w:eastAsia="Times New Roman" w:hAnsi="Times New Roman" w:cs="Times New Roman"/>
          <w:sz w:val="28"/>
          <w:szCs w:val="28"/>
          <w:lang w:eastAsia="ru-RU"/>
        </w:rPr>
        <w:t>гемеробії</w:t>
      </w:r>
      <w:proofErr w:type="spellEnd"/>
      <w:r w:rsidR="008E5A15">
        <w:rPr>
          <w:rFonts w:ascii="Times New Roman" w:eastAsia="Times New Roman" w:hAnsi="Times New Roman" w:cs="Times New Roman"/>
          <w:sz w:val="28"/>
          <w:szCs w:val="28"/>
          <w:lang w:eastAsia="ru-RU"/>
        </w:rPr>
        <w:t xml:space="preserve"> </w:t>
      </w:r>
      <w:proofErr w:type="spellStart"/>
      <w:r w:rsidR="008E5A15">
        <w:rPr>
          <w:rFonts w:ascii="Times New Roman" w:eastAsia="Times New Roman" w:hAnsi="Times New Roman" w:cs="Times New Roman"/>
          <w:sz w:val="28"/>
          <w:szCs w:val="28"/>
          <w:lang w:eastAsia="ru-RU"/>
        </w:rPr>
        <w:t>біогеоценозів</w:t>
      </w:r>
      <w:proofErr w:type="spellEnd"/>
      <w:r w:rsidR="008E5A15">
        <w:rPr>
          <w:rFonts w:ascii="Times New Roman" w:eastAsia="Times New Roman" w:hAnsi="Times New Roman" w:cs="Times New Roman"/>
          <w:sz w:val="28"/>
          <w:szCs w:val="28"/>
          <w:lang w:eastAsia="ru-RU"/>
        </w:rPr>
        <w:t xml:space="preserve"> та </w:t>
      </w:r>
      <w:proofErr w:type="spellStart"/>
      <w:r w:rsidR="008E5A15">
        <w:rPr>
          <w:rFonts w:ascii="Times New Roman" w:eastAsia="Times New Roman" w:hAnsi="Times New Roman" w:cs="Times New Roman"/>
          <w:sz w:val="28"/>
          <w:szCs w:val="28"/>
          <w:lang w:eastAsia="ru-RU"/>
        </w:rPr>
        <w:t>інше</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pacing w:val="5"/>
          <w:sz w:val="28"/>
          <w:szCs w:val="28"/>
          <w:lang w:eastAsia="ru-RU"/>
        </w:rPr>
        <w:t>Ієрархічну</w:t>
      </w:r>
      <w:proofErr w:type="spellEnd"/>
      <w:r w:rsidR="00D37FF7" w:rsidRPr="00AE060D">
        <w:rPr>
          <w:rFonts w:ascii="Times New Roman" w:eastAsia="Times New Roman" w:hAnsi="Times New Roman" w:cs="Times New Roman"/>
          <w:spacing w:val="5"/>
          <w:sz w:val="28"/>
          <w:szCs w:val="28"/>
          <w:lang w:eastAsia="ru-RU"/>
        </w:rPr>
        <w:t xml:space="preserve"> структуру </w:t>
      </w:r>
      <w:proofErr w:type="spellStart"/>
      <w:r w:rsidR="00D37FF7" w:rsidRPr="00AE060D">
        <w:rPr>
          <w:rFonts w:ascii="Times New Roman" w:eastAsia="Times New Roman" w:hAnsi="Times New Roman" w:cs="Times New Roman"/>
          <w:spacing w:val="5"/>
          <w:sz w:val="28"/>
          <w:szCs w:val="28"/>
          <w:lang w:eastAsia="ru-RU"/>
        </w:rPr>
        <w:t>мережі</w:t>
      </w:r>
      <w:proofErr w:type="spellEnd"/>
      <w:r w:rsidR="00D37FF7" w:rsidRPr="00AE060D">
        <w:rPr>
          <w:rFonts w:ascii="Times New Roman" w:eastAsia="Times New Roman" w:hAnsi="Times New Roman" w:cs="Times New Roman"/>
          <w:spacing w:val="5"/>
          <w:sz w:val="28"/>
          <w:szCs w:val="28"/>
          <w:lang w:eastAsia="ru-RU"/>
        </w:rPr>
        <w:t xml:space="preserve"> </w:t>
      </w:r>
      <w:proofErr w:type="spellStart"/>
      <w:r w:rsidR="00D37FF7" w:rsidRPr="00AE060D">
        <w:rPr>
          <w:rFonts w:ascii="Times New Roman" w:eastAsia="Times New Roman" w:hAnsi="Times New Roman" w:cs="Times New Roman"/>
          <w:spacing w:val="5"/>
          <w:sz w:val="28"/>
          <w:szCs w:val="28"/>
          <w:lang w:eastAsia="ru-RU"/>
        </w:rPr>
        <w:t>складають</w:t>
      </w:r>
      <w:proofErr w:type="spellEnd"/>
      <w:r w:rsidR="00D37FF7" w:rsidRPr="00AE060D">
        <w:rPr>
          <w:rFonts w:ascii="Times New Roman" w:eastAsia="Times New Roman" w:hAnsi="Times New Roman" w:cs="Times New Roman"/>
          <w:spacing w:val="5"/>
          <w:sz w:val="28"/>
          <w:szCs w:val="28"/>
          <w:lang w:eastAsia="ru-RU"/>
        </w:rPr>
        <w:t xml:space="preserve"> </w:t>
      </w:r>
      <w:proofErr w:type="spellStart"/>
      <w:r w:rsidR="00D37FF7" w:rsidRPr="00AE060D">
        <w:rPr>
          <w:rFonts w:ascii="Times New Roman" w:eastAsia="Times New Roman" w:hAnsi="Times New Roman" w:cs="Times New Roman"/>
          <w:spacing w:val="5"/>
          <w:sz w:val="28"/>
          <w:szCs w:val="28"/>
          <w:lang w:eastAsia="ru-RU"/>
        </w:rPr>
        <w:t>природні</w:t>
      </w:r>
      <w:proofErr w:type="spellEnd"/>
      <w:r w:rsidR="00D37FF7" w:rsidRPr="00AE060D">
        <w:rPr>
          <w:rFonts w:ascii="Times New Roman" w:eastAsia="Times New Roman" w:hAnsi="Times New Roman" w:cs="Times New Roman"/>
          <w:spacing w:val="5"/>
          <w:sz w:val="28"/>
          <w:szCs w:val="28"/>
          <w:lang w:eastAsia="ru-RU"/>
        </w:rPr>
        <w:t xml:space="preserve"> ядра та </w:t>
      </w:r>
      <w:proofErr w:type="spellStart"/>
      <w:r w:rsidR="00D37FF7" w:rsidRPr="00AE060D">
        <w:rPr>
          <w:rFonts w:ascii="Times New Roman" w:eastAsia="Times New Roman" w:hAnsi="Times New Roman" w:cs="Times New Roman"/>
          <w:spacing w:val="5"/>
          <w:sz w:val="28"/>
          <w:szCs w:val="28"/>
          <w:lang w:eastAsia="ru-RU"/>
        </w:rPr>
        <w:t>екокоридори</w:t>
      </w:r>
      <w:proofErr w:type="spellEnd"/>
      <w:r w:rsidR="00D37FF7" w:rsidRPr="00AE060D">
        <w:rPr>
          <w:rFonts w:ascii="Times New Roman" w:eastAsia="Times New Roman" w:hAnsi="Times New Roman" w:cs="Times New Roman"/>
          <w:spacing w:val="5"/>
          <w:sz w:val="28"/>
          <w:szCs w:val="28"/>
          <w:lang w:eastAsia="ru-RU"/>
        </w:rPr>
        <w:t xml:space="preserve"> </w:t>
      </w:r>
      <w:proofErr w:type="spellStart"/>
      <w:r w:rsidR="00D37FF7" w:rsidRPr="00AE060D">
        <w:rPr>
          <w:rFonts w:ascii="Times New Roman" w:eastAsia="Times New Roman" w:hAnsi="Times New Roman" w:cs="Times New Roman"/>
          <w:spacing w:val="5"/>
          <w:sz w:val="28"/>
          <w:szCs w:val="28"/>
          <w:lang w:eastAsia="ru-RU"/>
        </w:rPr>
        <w:t>транснаціонального</w:t>
      </w:r>
      <w:proofErr w:type="spellEnd"/>
      <w:r w:rsidR="00D37FF7" w:rsidRPr="00AE060D">
        <w:rPr>
          <w:rFonts w:ascii="Times New Roman" w:eastAsia="Times New Roman" w:hAnsi="Times New Roman" w:cs="Times New Roman"/>
          <w:spacing w:val="5"/>
          <w:sz w:val="28"/>
          <w:szCs w:val="28"/>
          <w:lang w:eastAsia="ru-RU"/>
        </w:rPr>
        <w:t xml:space="preserve">, </w:t>
      </w:r>
      <w:proofErr w:type="spellStart"/>
      <w:r w:rsidR="00D37FF7" w:rsidRPr="00AE060D">
        <w:rPr>
          <w:rFonts w:ascii="Times New Roman" w:eastAsia="Times New Roman" w:hAnsi="Times New Roman" w:cs="Times New Roman"/>
          <w:spacing w:val="5"/>
          <w:sz w:val="28"/>
          <w:szCs w:val="28"/>
          <w:lang w:eastAsia="ru-RU"/>
        </w:rPr>
        <w:t>національного</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регіонального</w:t>
      </w:r>
      <w:proofErr w:type="spellEnd"/>
      <w:r w:rsidR="00D37FF7" w:rsidRPr="00AE060D">
        <w:rPr>
          <w:rFonts w:ascii="Times New Roman" w:eastAsia="Times New Roman" w:hAnsi="Times New Roman" w:cs="Times New Roman"/>
          <w:spacing w:val="-3"/>
          <w:sz w:val="28"/>
          <w:szCs w:val="28"/>
          <w:lang w:eastAsia="ru-RU"/>
        </w:rPr>
        <w:t xml:space="preserve"> й </w:t>
      </w:r>
      <w:proofErr w:type="spellStart"/>
      <w:r w:rsidR="00D37FF7" w:rsidRPr="00AE060D">
        <w:rPr>
          <w:rFonts w:ascii="Times New Roman" w:eastAsia="Times New Roman" w:hAnsi="Times New Roman" w:cs="Times New Roman"/>
          <w:spacing w:val="-3"/>
          <w:sz w:val="28"/>
          <w:szCs w:val="28"/>
          <w:lang w:eastAsia="ru-RU"/>
        </w:rPr>
        <w:t>місцевого</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рівнів</w:t>
      </w:r>
      <w:proofErr w:type="spellEnd"/>
      <w:r w:rsidR="00D37FF7" w:rsidRPr="00AE060D">
        <w:rPr>
          <w:rFonts w:ascii="Times New Roman" w:eastAsia="Times New Roman" w:hAnsi="Times New Roman" w:cs="Times New Roman"/>
          <w:spacing w:val="-3"/>
          <w:sz w:val="28"/>
          <w:szCs w:val="28"/>
          <w:lang w:eastAsia="ru-RU"/>
        </w:rPr>
        <w:t xml:space="preserve">. На </w:t>
      </w:r>
      <w:proofErr w:type="spellStart"/>
      <w:r w:rsidR="00D37FF7" w:rsidRPr="00AE060D">
        <w:rPr>
          <w:rFonts w:ascii="Times New Roman" w:eastAsia="Times New Roman" w:hAnsi="Times New Roman" w:cs="Times New Roman"/>
          <w:spacing w:val="-3"/>
          <w:sz w:val="28"/>
          <w:szCs w:val="28"/>
          <w:lang w:eastAsia="ru-RU"/>
        </w:rPr>
        <w:t>території</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Хмельниччини</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виділено</w:t>
      </w:r>
      <w:proofErr w:type="spellEnd"/>
      <w:r w:rsidR="00D37FF7" w:rsidRPr="00AE060D">
        <w:rPr>
          <w:rFonts w:ascii="Times New Roman" w:eastAsia="Times New Roman" w:hAnsi="Times New Roman" w:cs="Times New Roman"/>
          <w:spacing w:val="-3"/>
          <w:sz w:val="28"/>
          <w:szCs w:val="28"/>
          <w:lang w:eastAsia="ru-RU"/>
        </w:rPr>
        <w:t xml:space="preserve"> 15 </w:t>
      </w:r>
      <w:proofErr w:type="spellStart"/>
      <w:r w:rsidR="00D37FF7" w:rsidRPr="00AE060D">
        <w:rPr>
          <w:rFonts w:ascii="Times New Roman" w:eastAsia="Times New Roman" w:hAnsi="Times New Roman" w:cs="Times New Roman"/>
          <w:spacing w:val="-3"/>
          <w:sz w:val="28"/>
          <w:szCs w:val="28"/>
          <w:lang w:eastAsia="ru-RU"/>
        </w:rPr>
        <w:t>природних</w:t>
      </w:r>
      <w:proofErr w:type="spellEnd"/>
      <w:r w:rsidR="00D37FF7" w:rsidRPr="00AE060D">
        <w:rPr>
          <w:rFonts w:ascii="Times New Roman" w:eastAsia="Times New Roman" w:hAnsi="Times New Roman" w:cs="Times New Roman"/>
          <w:spacing w:val="-3"/>
          <w:sz w:val="28"/>
          <w:szCs w:val="28"/>
          <w:lang w:eastAsia="ru-RU"/>
        </w:rPr>
        <w:t xml:space="preserve"> ядер: 3 </w:t>
      </w:r>
      <w:proofErr w:type="spellStart"/>
      <w:r w:rsidR="00D37FF7" w:rsidRPr="00AE060D">
        <w:rPr>
          <w:rFonts w:ascii="Times New Roman" w:eastAsia="Times New Roman" w:hAnsi="Times New Roman" w:cs="Times New Roman"/>
          <w:spacing w:val="-3"/>
          <w:sz w:val="28"/>
          <w:szCs w:val="28"/>
          <w:lang w:eastAsia="ru-RU"/>
        </w:rPr>
        <w:t>національного</w:t>
      </w:r>
      <w:proofErr w:type="spellEnd"/>
      <w:r w:rsidR="00D37FF7" w:rsidRPr="00AE060D">
        <w:rPr>
          <w:rFonts w:ascii="Times New Roman" w:eastAsia="Times New Roman" w:hAnsi="Times New Roman" w:cs="Times New Roman"/>
          <w:spacing w:val="-3"/>
          <w:sz w:val="28"/>
          <w:szCs w:val="28"/>
          <w:lang w:eastAsia="ru-RU"/>
        </w:rPr>
        <w:t xml:space="preserve">, 5 </w:t>
      </w:r>
      <w:proofErr w:type="spellStart"/>
      <w:r w:rsidR="00D37FF7" w:rsidRPr="00AE060D">
        <w:rPr>
          <w:rFonts w:ascii="Times New Roman" w:eastAsia="Times New Roman" w:hAnsi="Times New Roman" w:cs="Times New Roman"/>
          <w:spacing w:val="-3"/>
          <w:sz w:val="28"/>
          <w:szCs w:val="28"/>
          <w:lang w:eastAsia="ru-RU"/>
        </w:rPr>
        <w:t>регіонального</w:t>
      </w:r>
      <w:proofErr w:type="spellEnd"/>
      <w:r w:rsidR="00D37FF7" w:rsidRPr="00AE060D">
        <w:rPr>
          <w:rFonts w:ascii="Times New Roman" w:eastAsia="Times New Roman" w:hAnsi="Times New Roman" w:cs="Times New Roman"/>
          <w:spacing w:val="-3"/>
          <w:sz w:val="28"/>
          <w:szCs w:val="28"/>
          <w:lang w:eastAsia="ru-RU"/>
        </w:rPr>
        <w:t xml:space="preserve">, 7 </w:t>
      </w:r>
      <w:proofErr w:type="spellStart"/>
      <w:r w:rsidR="00D37FF7" w:rsidRPr="00AE060D">
        <w:rPr>
          <w:rFonts w:ascii="Times New Roman" w:eastAsia="Times New Roman" w:hAnsi="Times New Roman" w:cs="Times New Roman"/>
          <w:spacing w:val="-3"/>
          <w:sz w:val="28"/>
          <w:szCs w:val="28"/>
          <w:lang w:eastAsia="ru-RU"/>
        </w:rPr>
        <w:t>місцевого</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рівнів</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Їх</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сполучають</w:t>
      </w:r>
      <w:proofErr w:type="spellEnd"/>
      <w:r w:rsidR="00D37FF7" w:rsidRPr="00AE060D">
        <w:rPr>
          <w:rFonts w:ascii="Times New Roman" w:eastAsia="Times New Roman" w:hAnsi="Times New Roman" w:cs="Times New Roman"/>
          <w:spacing w:val="-3"/>
          <w:sz w:val="28"/>
          <w:szCs w:val="28"/>
          <w:lang w:eastAsia="ru-RU"/>
        </w:rPr>
        <w:t xml:space="preserve"> 3 </w:t>
      </w:r>
      <w:proofErr w:type="spellStart"/>
      <w:r w:rsidR="00D37FF7" w:rsidRPr="00AE060D">
        <w:rPr>
          <w:rFonts w:ascii="Times New Roman" w:eastAsia="Times New Roman" w:hAnsi="Times New Roman" w:cs="Times New Roman"/>
          <w:spacing w:val="-3"/>
          <w:sz w:val="28"/>
          <w:szCs w:val="28"/>
          <w:lang w:eastAsia="ru-RU"/>
        </w:rPr>
        <w:t>екокоридори</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національного</w:t>
      </w:r>
      <w:proofErr w:type="spellEnd"/>
      <w:r w:rsidR="00D37FF7" w:rsidRPr="00AE060D">
        <w:rPr>
          <w:rFonts w:ascii="Times New Roman" w:eastAsia="Times New Roman" w:hAnsi="Times New Roman" w:cs="Times New Roman"/>
          <w:spacing w:val="-3"/>
          <w:sz w:val="28"/>
          <w:szCs w:val="28"/>
          <w:lang w:eastAsia="ru-RU"/>
        </w:rPr>
        <w:t xml:space="preserve"> (2 з них </w:t>
      </w:r>
      <w:proofErr w:type="spellStart"/>
      <w:r w:rsidR="004A2E96">
        <w:rPr>
          <w:rFonts w:ascii="Times New Roman" w:eastAsia="Times New Roman" w:hAnsi="Times New Roman" w:cs="Times New Roman"/>
          <w:spacing w:val="-3"/>
          <w:sz w:val="28"/>
          <w:szCs w:val="28"/>
          <w:lang w:eastAsia="ru-RU"/>
        </w:rPr>
        <w:t>транснаціональні</w:t>
      </w:r>
      <w:proofErr w:type="spellEnd"/>
      <w:r w:rsidR="00D37FF7" w:rsidRPr="00AE060D">
        <w:rPr>
          <w:rFonts w:ascii="Times New Roman" w:eastAsia="Times New Roman" w:hAnsi="Times New Roman" w:cs="Times New Roman"/>
          <w:spacing w:val="-3"/>
          <w:sz w:val="28"/>
          <w:szCs w:val="28"/>
          <w:lang w:eastAsia="ru-RU"/>
        </w:rPr>
        <w:t xml:space="preserve">), 5 – </w:t>
      </w:r>
      <w:proofErr w:type="spellStart"/>
      <w:r w:rsidR="00D37FF7" w:rsidRPr="00AE060D">
        <w:rPr>
          <w:rFonts w:ascii="Times New Roman" w:eastAsia="Times New Roman" w:hAnsi="Times New Roman" w:cs="Times New Roman"/>
          <w:spacing w:val="-3"/>
          <w:sz w:val="28"/>
          <w:szCs w:val="28"/>
          <w:lang w:eastAsia="ru-RU"/>
        </w:rPr>
        <w:t>регіонального</w:t>
      </w:r>
      <w:proofErr w:type="spellEnd"/>
      <w:r w:rsidR="00D37FF7" w:rsidRPr="00AE060D">
        <w:rPr>
          <w:rFonts w:ascii="Times New Roman" w:eastAsia="Times New Roman" w:hAnsi="Times New Roman" w:cs="Times New Roman"/>
          <w:spacing w:val="-3"/>
          <w:sz w:val="28"/>
          <w:szCs w:val="28"/>
          <w:lang w:eastAsia="ru-RU"/>
        </w:rPr>
        <w:t xml:space="preserve"> та 3 – </w:t>
      </w:r>
      <w:proofErr w:type="spellStart"/>
      <w:r w:rsidR="00D37FF7" w:rsidRPr="00AE060D">
        <w:rPr>
          <w:rFonts w:ascii="Times New Roman" w:eastAsia="Times New Roman" w:hAnsi="Times New Roman" w:cs="Times New Roman"/>
          <w:spacing w:val="-3"/>
          <w:sz w:val="28"/>
          <w:szCs w:val="28"/>
          <w:lang w:eastAsia="ru-RU"/>
        </w:rPr>
        <w:t>місцевого</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pacing w:val="-3"/>
          <w:sz w:val="28"/>
          <w:szCs w:val="28"/>
          <w:lang w:eastAsia="ru-RU"/>
        </w:rPr>
        <w:t>рівнів</w:t>
      </w:r>
      <w:proofErr w:type="spellEnd"/>
      <w:r w:rsidR="00D37FF7" w:rsidRPr="00AE060D">
        <w:rPr>
          <w:rFonts w:ascii="Times New Roman" w:eastAsia="Times New Roman" w:hAnsi="Times New Roman" w:cs="Times New Roman"/>
          <w:spacing w:val="-3"/>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Найвищою</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концентрацією</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біорізноманіття</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характеризуються</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природні</w:t>
      </w:r>
      <w:proofErr w:type="spellEnd"/>
      <w:r w:rsidR="00D37FF7" w:rsidRPr="00AE060D">
        <w:rPr>
          <w:rFonts w:ascii="Times New Roman" w:eastAsia="Times New Roman" w:hAnsi="Times New Roman" w:cs="Times New Roman"/>
          <w:sz w:val="28"/>
          <w:szCs w:val="28"/>
          <w:lang w:eastAsia="ru-RU"/>
        </w:rPr>
        <w:t xml:space="preserve"> ядра, </w:t>
      </w:r>
      <w:proofErr w:type="spellStart"/>
      <w:r w:rsidR="00D37FF7" w:rsidRPr="00AE060D">
        <w:rPr>
          <w:rFonts w:ascii="Times New Roman" w:eastAsia="Times New Roman" w:hAnsi="Times New Roman" w:cs="Times New Roman"/>
          <w:sz w:val="28"/>
          <w:szCs w:val="28"/>
          <w:lang w:eastAsia="ru-RU"/>
        </w:rPr>
        <w:t>що</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знаходяться</w:t>
      </w:r>
      <w:proofErr w:type="spellEnd"/>
      <w:r w:rsidR="00D37FF7" w:rsidRPr="00AE060D">
        <w:rPr>
          <w:rFonts w:ascii="Times New Roman" w:eastAsia="Times New Roman" w:hAnsi="Times New Roman" w:cs="Times New Roman"/>
          <w:sz w:val="28"/>
          <w:szCs w:val="28"/>
          <w:lang w:eastAsia="ru-RU"/>
        </w:rPr>
        <w:t xml:space="preserve"> на </w:t>
      </w:r>
      <w:proofErr w:type="spellStart"/>
      <w:r w:rsidR="00D37FF7" w:rsidRPr="00AE060D">
        <w:rPr>
          <w:rFonts w:ascii="Times New Roman" w:eastAsia="Times New Roman" w:hAnsi="Times New Roman" w:cs="Times New Roman"/>
          <w:sz w:val="28"/>
          <w:szCs w:val="28"/>
          <w:lang w:eastAsia="ru-RU"/>
        </w:rPr>
        <w:t>півдні</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півночі</w:t>
      </w:r>
      <w:proofErr w:type="spellEnd"/>
      <w:r w:rsidR="00D37FF7" w:rsidRPr="00AE060D">
        <w:rPr>
          <w:rFonts w:ascii="Times New Roman" w:eastAsia="Times New Roman" w:hAnsi="Times New Roman" w:cs="Times New Roman"/>
          <w:sz w:val="28"/>
          <w:szCs w:val="28"/>
          <w:lang w:eastAsia="ru-RU"/>
        </w:rPr>
        <w:t xml:space="preserve"> та в </w:t>
      </w:r>
      <w:proofErr w:type="spellStart"/>
      <w:r w:rsidR="00D37FF7" w:rsidRPr="00AE060D">
        <w:rPr>
          <w:rFonts w:ascii="Times New Roman" w:eastAsia="Times New Roman" w:hAnsi="Times New Roman" w:cs="Times New Roman"/>
          <w:sz w:val="28"/>
          <w:szCs w:val="28"/>
          <w:lang w:eastAsia="ru-RU"/>
        </w:rPr>
        <w:lastRenderedPageBreak/>
        <w:t>центральній</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частині</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області</w:t>
      </w:r>
      <w:proofErr w:type="spellEnd"/>
      <w:r w:rsidR="00D37FF7" w:rsidRPr="00AE060D">
        <w:rPr>
          <w:rFonts w:ascii="Times New Roman" w:eastAsia="Times New Roman" w:hAnsi="Times New Roman" w:cs="Times New Roman"/>
          <w:sz w:val="28"/>
          <w:szCs w:val="28"/>
          <w:lang w:eastAsia="ru-RU"/>
        </w:rPr>
        <w:t xml:space="preserve">. Для </w:t>
      </w:r>
      <w:proofErr w:type="spellStart"/>
      <w:r w:rsidR="00D37FF7" w:rsidRPr="00AE060D">
        <w:rPr>
          <w:rFonts w:ascii="Times New Roman" w:eastAsia="Times New Roman" w:hAnsi="Times New Roman" w:cs="Times New Roman"/>
          <w:sz w:val="28"/>
          <w:szCs w:val="28"/>
          <w:lang w:eastAsia="ru-RU"/>
        </w:rPr>
        <w:t>забезпечення</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внутрішньо</w:t>
      </w:r>
      <w:proofErr w:type="spellEnd"/>
      <w:r w:rsidR="00D37FF7" w:rsidRPr="00AE060D">
        <w:rPr>
          <w:rFonts w:ascii="Times New Roman" w:eastAsia="Times New Roman" w:hAnsi="Times New Roman" w:cs="Times New Roman"/>
          <w:sz w:val="28"/>
          <w:szCs w:val="28"/>
          <w:lang w:eastAsia="ru-RU"/>
        </w:rPr>
        <w:t xml:space="preserve">- та </w:t>
      </w:r>
      <w:proofErr w:type="spellStart"/>
      <w:r w:rsidR="00D37FF7" w:rsidRPr="00AE060D">
        <w:rPr>
          <w:rFonts w:ascii="Times New Roman" w:eastAsia="Times New Roman" w:hAnsi="Times New Roman" w:cs="Times New Roman"/>
          <w:sz w:val="28"/>
          <w:szCs w:val="28"/>
          <w:lang w:eastAsia="ru-RU"/>
        </w:rPr>
        <w:t>міжпопуляційних</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контактів</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обміну</w:t>
      </w:r>
      <w:proofErr w:type="spellEnd"/>
      <w:r w:rsidR="00D37FF7" w:rsidRPr="00AE060D">
        <w:rPr>
          <w:rFonts w:ascii="Times New Roman" w:eastAsia="Times New Roman" w:hAnsi="Times New Roman" w:cs="Times New Roman"/>
          <w:sz w:val="28"/>
          <w:szCs w:val="28"/>
          <w:lang w:eastAsia="ru-RU"/>
        </w:rPr>
        <w:t xml:space="preserve"> генофондом, для </w:t>
      </w:r>
      <w:proofErr w:type="spellStart"/>
      <w:r w:rsidR="00D37FF7" w:rsidRPr="00AE060D">
        <w:rPr>
          <w:rFonts w:ascii="Times New Roman" w:eastAsia="Times New Roman" w:hAnsi="Times New Roman" w:cs="Times New Roman"/>
          <w:sz w:val="28"/>
          <w:szCs w:val="28"/>
          <w:lang w:eastAsia="ru-RU"/>
        </w:rPr>
        <w:t>розселення</w:t>
      </w:r>
      <w:proofErr w:type="spellEnd"/>
      <w:r w:rsidR="00D37FF7" w:rsidRPr="00AE060D">
        <w:rPr>
          <w:rFonts w:ascii="Times New Roman" w:eastAsia="Times New Roman" w:hAnsi="Times New Roman" w:cs="Times New Roman"/>
          <w:sz w:val="28"/>
          <w:szCs w:val="28"/>
          <w:lang w:eastAsia="ru-RU"/>
        </w:rPr>
        <w:t xml:space="preserve"> та </w:t>
      </w:r>
      <w:proofErr w:type="spellStart"/>
      <w:r w:rsidR="00D37FF7" w:rsidRPr="00AE060D">
        <w:rPr>
          <w:rFonts w:ascii="Times New Roman" w:eastAsia="Times New Roman" w:hAnsi="Times New Roman" w:cs="Times New Roman"/>
          <w:sz w:val="28"/>
          <w:szCs w:val="28"/>
          <w:lang w:eastAsia="ru-RU"/>
        </w:rPr>
        <w:t>міграції</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видів</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рослин</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тварин</w:t>
      </w:r>
      <w:proofErr w:type="spellEnd"/>
      <w:r w:rsidR="00D37FF7" w:rsidRPr="00AE060D">
        <w:rPr>
          <w:rFonts w:ascii="Times New Roman" w:eastAsia="Times New Roman" w:hAnsi="Times New Roman" w:cs="Times New Roman"/>
          <w:sz w:val="28"/>
          <w:szCs w:val="28"/>
          <w:lang w:eastAsia="ru-RU"/>
        </w:rPr>
        <w:t xml:space="preserve"> та </w:t>
      </w:r>
      <w:proofErr w:type="spellStart"/>
      <w:r w:rsidR="00D37FF7" w:rsidRPr="00AE060D">
        <w:rPr>
          <w:rFonts w:ascii="Times New Roman" w:eastAsia="Times New Roman" w:hAnsi="Times New Roman" w:cs="Times New Roman"/>
          <w:sz w:val="28"/>
          <w:szCs w:val="28"/>
          <w:lang w:eastAsia="ru-RU"/>
        </w:rPr>
        <w:t>грибів</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ці</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природні</w:t>
      </w:r>
      <w:proofErr w:type="spellEnd"/>
      <w:r w:rsidR="00D37FF7" w:rsidRPr="00AE060D">
        <w:rPr>
          <w:rFonts w:ascii="Times New Roman" w:eastAsia="Times New Roman" w:hAnsi="Times New Roman" w:cs="Times New Roman"/>
          <w:sz w:val="28"/>
          <w:szCs w:val="28"/>
          <w:lang w:eastAsia="ru-RU"/>
        </w:rPr>
        <w:t xml:space="preserve"> ядра </w:t>
      </w:r>
      <w:proofErr w:type="spellStart"/>
      <w:r w:rsidR="00D37FF7" w:rsidRPr="00AE060D">
        <w:rPr>
          <w:rFonts w:ascii="Times New Roman" w:eastAsia="Times New Roman" w:hAnsi="Times New Roman" w:cs="Times New Roman"/>
          <w:sz w:val="28"/>
          <w:szCs w:val="28"/>
          <w:lang w:eastAsia="ru-RU"/>
        </w:rPr>
        <w:t>зв`язуються</w:t>
      </w:r>
      <w:proofErr w:type="spellEnd"/>
      <w:r w:rsidR="00D37FF7" w:rsidRPr="00AE060D">
        <w:rPr>
          <w:rFonts w:ascii="Times New Roman" w:eastAsia="Times New Roman" w:hAnsi="Times New Roman" w:cs="Times New Roman"/>
          <w:sz w:val="28"/>
          <w:szCs w:val="28"/>
          <w:lang w:eastAsia="ru-RU"/>
        </w:rPr>
        <w:t xml:space="preserve"> з </w:t>
      </w:r>
      <w:proofErr w:type="spellStart"/>
      <w:r w:rsidR="00D37FF7" w:rsidRPr="00AE060D">
        <w:rPr>
          <w:rFonts w:ascii="Times New Roman" w:eastAsia="Times New Roman" w:hAnsi="Times New Roman" w:cs="Times New Roman"/>
          <w:sz w:val="28"/>
          <w:szCs w:val="28"/>
          <w:lang w:eastAsia="ru-RU"/>
        </w:rPr>
        <w:t>іншими</w:t>
      </w:r>
      <w:proofErr w:type="spellEnd"/>
      <w:r w:rsidR="00D37FF7" w:rsidRPr="00AE060D">
        <w:rPr>
          <w:rFonts w:ascii="Times New Roman" w:eastAsia="Times New Roman" w:hAnsi="Times New Roman" w:cs="Times New Roman"/>
          <w:sz w:val="28"/>
          <w:szCs w:val="28"/>
          <w:lang w:eastAsia="ru-RU"/>
        </w:rPr>
        <w:t xml:space="preserve"> центрами </w:t>
      </w:r>
      <w:proofErr w:type="spellStart"/>
      <w:r w:rsidR="00D37FF7" w:rsidRPr="00AE060D">
        <w:rPr>
          <w:rFonts w:ascii="Times New Roman" w:eastAsia="Times New Roman" w:hAnsi="Times New Roman" w:cs="Times New Roman"/>
          <w:sz w:val="28"/>
          <w:szCs w:val="28"/>
          <w:lang w:eastAsia="ru-RU"/>
        </w:rPr>
        <w:t>біорізноманіття</w:t>
      </w:r>
      <w:proofErr w:type="spellEnd"/>
      <w:r w:rsidR="00D37FF7" w:rsidRPr="00AE060D">
        <w:rPr>
          <w:rFonts w:ascii="Times New Roman" w:eastAsia="Times New Roman" w:hAnsi="Times New Roman" w:cs="Times New Roman"/>
          <w:sz w:val="28"/>
          <w:szCs w:val="28"/>
          <w:lang w:eastAsia="ru-RU"/>
        </w:rPr>
        <w:t xml:space="preserve"> через 3 </w:t>
      </w:r>
      <w:proofErr w:type="spellStart"/>
      <w:r w:rsidR="00D37FF7" w:rsidRPr="00AE060D">
        <w:rPr>
          <w:rFonts w:ascii="Times New Roman" w:eastAsia="Times New Roman" w:hAnsi="Times New Roman" w:cs="Times New Roman"/>
          <w:sz w:val="28"/>
          <w:szCs w:val="28"/>
          <w:lang w:eastAsia="ru-RU"/>
        </w:rPr>
        <w:t>екокоридори</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національного</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рівня</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Галицько-Слобожанський</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Південнобузький</w:t>
      </w:r>
      <w:proofErr w:type="spellEnd"/>
      <w:r w:rsidR="00D37FF7" w:rsidRPr="00AE060D">
        <w:rPr>
          <w:rFonts w:ascii="Times New Roman" w:eastAsia="Times New Roman" w:hAnsi="Times New Roman" w:cs="Times New Roman"/>
          <w:sz w:val="28"/>
          <w:szCs w:val="28"/>
          <w:lang w:eastAsia="ru-RU"/>
        </w:rPr>
        <w:t xml:space="preserve"> та </w:t>
      </w:r>
      <w:proofErr w:type="spellStart"/>
      <w:r w:rsidR="00D37FF7" w:rsidRPr="00AE060D">
        <w:rPr>
          <w:rFonts w:ascii="Times New Roman" w:eastAsia="Times New Roman" w:hAnsi="Times New Roman" w:cs="Times New Roman"/>
          <w:sz w:val="28"/>
          <w:szCs w:val="28"/>
          <w:lang w:eastAsia="ru-RU"/>
        </w:rPr>
        <w:t>Дністровський</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Дністровський</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екокоридор</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також</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має</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міжнародне</w:t>
      </w:r>
      <w:proofErr w:type="spellEnd"/>
      <w:r w:rsidR="00D37FF7" w:rsidRPr="00AE060D">
        <w:rPr>
          <w:rFonts w:ascii="Times New Roman" w:eastAsia="Times New Roman" w:hAnsi="Times New Roman" w:cs="Times New Roman"/>
          <w:sz w:val="28"/>
          <w:szCs w:val="28"/>
          <w:lang w:eastAsia="ru-RU"/>
        </w:rPr>
        <w:t xml:space="preserve"> </w:t>
      </w:r>
      <w:proofErr w:type="spellStart"/>
      <w:r w:rsidR="00D37FF7" w:rsidRPr="00AE060D">
        <w:rPr>
          <w:rFonts w:ascii="Times New Roman" w:eastAsia="Times New Roman" w:hAnsi="Times New Roman" w:cs="Times New Roman"/>
          <w:sz w:val="28"/>
          <w:szCs w:val="28"/>
          <w:lang w:eastAsia="ru-RU"/>
        </w:rPr>
        <w:t>значення</w:t>
      </w:r>
      <w:proofErr w:type="spellEnd"/>
      <w:r w:rsidR="00D37FF7" w:rsidRPr="00AE060D">
        <w:rPr>
          <w:rFonts w:ascii="Times New Roman" w:eastAsia="Times New Roman" w:hAnsi="Times New Roman" w:cs="Times New Roman"/>
          <w:sz w:val="28"/>
          <w:szCs w:val="28"/>
          <w:lang w:eastAsia="ru-RU"/>
        </w:rPr>
        <w:t>.</w:t>
      </w:r>
    </w:p>
    <w:p w14:paraId="68E9993D" w14:textId="77777777" w:rsidR="0090706C"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Завдяки</w:t>
      </w:r>
      <w:proofErr w:type="spellEnd"/>
      <w:r w:rsidRPr="00AE060D">
        <w:rPr>
          <w:rFonts w:ascii="Times New Roman" w:eastAsia="Times New Roman" w:hAnsi="Times New Roman" w:cs="Times New Roman"/>
          <w:sz w:val="28"/>
          <w:szCs w:val="28"/>
          <w:lang w:eastAsia="ru-RU"/>
        </w:rPr>
        <w:t xml:space="preserve"> такому </w:t>
      </w:r>
      <w:proofErr w:type="spellStart"/>
      <w:r w:rsidRPr="00AE060D">
        <w:rPr>
          <w:rFonts w:ascii="Times New Roman" w:eastAsia="Times New Roman" w:hAnsi="Times New Roman" w:cs="Times New Roman"/>
          <w:sz w:val="28"/>
          <w:szCs w:val="28"/>
          <w:lang w:eastAsia="ru-RU"/>
        </w:rPr>
        <w:t>підходу</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виділено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додатково</w:t>
      </w:r>
      <w:proofErr w:type="spellEnd"/>
      <w:r w:rsidRPr="00AE060D">
        <w:rPr>
          <w:rFonts w:ascii="Times New Roman" w:eastAsia="Times New Roman" w:hAnsi="Times New Roman" w:cs="Times New Roman"/>
          <w:sz w:val="28"/>
          <w:szCs w:val="28"/>
          <w:lang w:eastAsia="ru-RU"/>
        </w:rPr>
        <w:t xml:space="preserve"> 8 </w:t>
      </w:r>
      <w:proofErr w:type="spellStart"/>
      <w:r w:rsidRPr="00AE060D">
        <w:rPr>
          <w:rFonts w:ascii="Times New Roman" w:eastAsia="Times New Roman" w:hAnsi="Times New Roman" w:cs="Times New Roman"/>
          <w:sz w:val="28"/>
          <w:szCs w:val="28"/>
          <w:lang w:eastAsia="ru-RU"/>
        </w:rPr>
        <w:t>субкоридорів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регіонального</w:t>
      </w:r>
      <w:proofErr w:type="spellEnd"/>
      <w:r w:rsidRPr="00AE060D">
        <w:rPr>
          <w:rFonts w:ascii="Times New Roman" w:eastAsia="Times New Roman" w:hAnsi="Times New Roman" w:cs="Times New Roman"/>
          <w:sz w:val="28"/>
          <w:szCs w:val="28"/>
          <w:lang w:eastAsia="ru-RU"/>
        </w:rPr>
        <w:t xml:space="preserve"> й локального </w:t>
      </w:r>
      <w:proofErr w:type="spellStart"/>
      <w:r w:rsidRPr="00AE060D">
        <w:rPr>
          <w:rFonts w:ascii="Times New Roman" w:eastAsia="Times New Roman" w:hAnsi="Times New Roman" w:cs="Times New Roman"/>
          <w:sz w:val="28"/>
          <w:szCs w:val="28"/>
          <w:lang w:eastAsia="ru-RU"/>
        </w:rPr>
        <w:t>рівнів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деякі</w:t>
      </w:r>
      <w:proofErr w:type="spellEnd"/>
      <w:r w:rsidRPr="00AE060D">
        <w:rPr>
          <w:rFonts w:ascii="Times New Roman" w:eastAsia="Times New Roman" w:hAnsi="Times New Roman" w:cs="Times New Roman"/>
          <w:sz w:val="28"/>
          <w:szCs w:val="28"/>
          <w:lang w:eastAsia="ru-RU"/>
        </w:rPr>
        <w:t xml:space="preserve"> з </w:t>
      </w:r>
      <w:proofErr w:type="spellStart"/>
      <w:r w:rsidRPr="00AE060D">
        <w:rPr>
          <w:rFonts w:ascii="Times New Roman" w:eastAsia="Times New Roman" w:hAnsi="Times New Roman" w:cs="Times New Roman"/>
          <w:sz w:val="28"/>
          <w:szCs w:val="28"/>
          <w:lang w:eastAsia="ru-RU"/>
        </w:rPr>
        <w:t>яких</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частині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протяжності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збігаються</w:t>
      </w:r>
      <w:proofErr w:type="spellEnd"/>
      <w:r w:rsidRPr="00AE060D">
        <w:rPr>
          <w:rFonts w:ascii="Times New Roman" w:eastAsia="Times New Roman" w:hAnsi="Times New Roman" w:cs="Times New Roman"/>
          <w:sz w:val="28"/>
          <w:szCs w:val="28"/>
          <w:lang w:eastAsia="ru-RU"/>
        </w:rPr>
        <w:t xml:space="preserve"> з коридорами </w:t>
      </w:r>
      <w:proofErr w:type="spellStart"/>
      <w:r w:rsidRPr="00AE060D">
        <w:rPr>
          <w:rFonts w:ascii="Times New Roman" w:eastAsia="Times New Roman" w:hAnsi="Times New Roman" w:cs="Times New Roman"/>
          <w:sz w:val="28"/>
          <w:szCs w:val="28"/>
          <w:lang w:eastAsia="ru-RU"/>
        </w:rPr>
        <w:t>регіональної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екомережі</w:t>
      </w:r>
      <w:proofErr w:type="spellEnd"/>
      <w:r w:rsidRPr="00AE060D">
        <w:rPr>
          <w:rFonts w:ascii="Times New Roman" w:eastAsia="Times New Roman" w:hAnsi="Times New Roman" w:cs="Times New Roman"/>
          <w:sz w:val="28"/>
          <w:szCs w:val="28"/>
          <w:lang w:eastAsia="ru-RU"/>
        </w:rPr>
        <w:t xml:space="preserve">, а </w:t>
      </w:r>
      <w:proofErr w:type="spellStart"/>
      <w:r w:rsidRPr="00AE060D">
        <w:rPr>
          <w:rFonts w:ascii="Times New Roman" w:eastAsia="Times New Roman" w:hAnsi="Times New Roman" w:cs="Times New Roman"/>
          <w:sz w:val="28"/>
          <w:szCs w:val="28"/>
          <w:lang w:eastAsia="ru-RU"/>
        </w:rPr>
        <w:t>деякі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виходять</w:t>
      </w:r>
      <w:proofErr w:type="spellEnd"/>
      <w:r w:rsidRPr="00AE060D">
        <w:rPr>
          <w:rFonts w:ascii="Times New Roman" w:eastAsia="Times New Roman" w:hAnsi="Times New Roman" w:cs="Times New Roman"/>
          <w:sz w:val="28"/>
          <w:szCs w:val="28"/>
          <w:lang w:eastAsia="ru-RU"/>
        </w:rPr>
        <w:t xml:space="preserve"> далеко за </w:t>
      </w:r>
      <w:proofErr w:type="spellStart"/>
      <w:r w:rsidRPr="00AE060D">
        <w:rPr>
          <w:rFonts w:ascii="Times New Roman" w:eastAsia="Times New Roman" w:hAnsi="Times New Roman" w:cs="Times New Roman"/>
          <w:sz w:val="28"/>
          <w:szCs w:val="28"/>
          <w:lang w:eastAsia="ru-RU"/>
        </w:rPr>
        <w:t>межі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дифузного</w:t>
      </w:r>
      <w:proofErr w:type="spellEnd"/>
      <w:r w:rsidRPr="00AE060D">
        <w:rPr>
          <w:rFonts w:ascii="Times New Roman" w:eastAsia="Times New Roman" w:hAnsi="Times New Roman" w:cs="Times New Roman"/>
          <w:sz w:val="28"/>
          <w:szCs w:val="28"/>
          <w:lang w:eastAsia="ru-RU"/>
        </w:rPr>
        <w:t xml:space="preserve"> природного </w:t>
      </w:r>
      <w:r w:rsidR="004A2E96">
        <w:rPr>
          <w:rFonts w:ascii="Times New Roman" w:eastAsia="Times New Roman" w:hAnsi="Times New Roman" w:cs="Times New Roman"/>
          <w:sz w:val="28"/>
          <w:szCs w:val="28"/>
          <w:lang w:eastAsia="ru-RU"/>
        </w:rPr>
        <w:t xml:space="preserve">ядра, </w:t>
      </w:r>
      <w:proofErr w:type="spellStart"/>
      <w:r w:rsidR="004A2E96">
        <w:rPr>
          <w:rFonts w:ascii="Times New Roman" w:eastAsia="Times New Roman" w:hAnsi="Times New Roman" w:cs="Times New Roman"/>
          <w:sz w:val="28"/>
          <w:szCs w:val="28"/>
          <w:lang w:eastAsia="ru-RU"/>
        </w:rPr>
        <w:t>яким</w:t>
      </w:r>
      <w:proofErr w:type="spellEnd"/>
      <w:r w:rsidR="004A2E96">
        <w:rPr>
          <w:rFonts w:ascii="Times New Roman" w:eastAsia="Times New Roman" w:hAnsi="Times New Roman" w:cs="Times New Roman"/>
          <w:sz w:val="28"/>
          <w:szCs w:val="28"/>
          <w:lang w:eastAsia="ru-RU"/>
        </w:rPr>
        <w:t xml:space="preserve"> є </w:t>
      </w:r>
      <w:proofErr w:type="spellStart"/>
      <w:r w:rsidR="004A2E96">
        <w:rPr>
          <w:rFonts w:ascii="Times New Roman" w:eastAsia="Times New Roman" w:hAnsi="Times New Roman" w:cs="Times New Roman"/>
          <w:sz w:val="28"/>
          <w:szCs w:val="28"/>
          <w:lang w:eastAsia="ru-RU"/>
        </w:rPr>
        <w:t>Н</w:t>
      </w:r>
      <w:r w:rsidRPr="00AE060D">
        <w:rPr>
          <w:rFonts w:ascii="Times New Roman" w:eastAsia="Times New Roman" w:hAnsi="Times New Roman" w:cs="Times New Roman"/>
          <w:sz w:val="28"/>
          <w:szCs w:val="28"/>
          <w:lang w:eastAsia="ru-RU"/>
        </w:rPr>
        <w:t>аціональний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природний</w:t>
      </w:r>
      <w:proofErr w:type="spellEnd"/>
      <w:r w:rsidRPr="00AE060D">
        <w:rPr>
          <w:rFonts w:ascii="Times New Roman" w:eastAsia="Times New Roman" w:hAnsi="Times New Roman" w:cs="Times New Roman"/>
          <w:sz w:val="28"/>
          <w:szCs w:val="28"/>
          <w:lang w:eastAsia="ru-RU"/>
        </w:rPr>
        <w:t xml:space="preserve"> парк «</w:t>
      </w:r>
      <w:proofErr w:type="spellStart"/>
      <w:r w:rsidRPr="00AE060D">
        <w:rPr>
          <w:rFonts w:ascii="Times New Roman" w:eastAsia="Times New Roman" w:hAnsi="Times New Roman" w:cs="Times New Roman"/>
          <w:sz w:val="28"/>
          <w:szCs w:val="28"/>
          <w:lang w:eastAsia="ru-RU"/>
        </w:rPr>
        <w:t>Подільські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Товтри</w:t>
      </w:r>
      <w:proofErr w:type="spellEnd"/>
      <w:r w:rsidRPr="00AE060D">
        <w:rPr>
          <w:rFonts w:ascii="Times New Roman" w:eastAsia="Times New Roman" w:hAnsi="Times New Roman" w:cs="Times New Roman"/>
          <w:sz w:val="28"/>
          <w:szCs w:val="28"/>
          <w:lang w:eastAsia="ru-RU"/>
        </w:rPr>
        <w:t xml:space="preserve">» й </w:t>
      </w:r>
      <w:proofErr w:type="spellStart"/>
      <w:r w:rsidRPr="00AE060D">
        <w:rPr>
          <w:rFonts w:ascii="Times New Roman" w:eastAsia="Times New Roman" w:hAnsi="Times New Roman" w:cs="Times New Roman"/>
          <w:sz w:val="28"/>
          <w:szCs w:val="28"/>
          <w:lang w:eastAsia="ru-RU"/>
        </w:rPr>
        <w:t>відіграють</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важливу</w:t>
      </w:r>
      <w:proofErr w:type="spellEnd"/>
      <w:r w:rsidRPr="00AE060D">
        <w:rPr>
          <w:rFonts w:ascii="Times New Roman" w:eastAsia="Times New Roman" w:hAnsi="Times New Roman" w:cs="Times New Roman"/>
          <w:sz w:val="28"/>
          <w:szCs w:val="28"/>
          <w:lang w:eastAsia="ru-RU"/>
        </w:rPr>
        <w:t xml:space="preserve"> роль в </w:t>
      </w:r>
      <w:proofErr w:type="spellStart"/>
      <w:r w:rsidRPr="00AE060D">
        <w:rPr>
          <w:rFonts w:ascii="Times New Roman" w:eastAsia="Times New Roman" w:hAnsi="Times New Roman" w:cs="Times New Roman"/>
          <w:sz w:val="28"/>
          <w:szCs w:val="28"/>
          <w:lang w:eastAsia="ru-RU"/>
        </w:rPr>
        <w:t>оптимізації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структури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регіональної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екомережі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Також</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виділено</w:t>
      </w:r>
      <w:proofErr w:type="spellEnd"/>
      <w:r w:rsidRPr="00AE060D">
        <w:rPr>
          <w:rFonts w:ascii="Times New Roman" w:eastAsia="Times New Roman" w:hAnsi="Times New Roman" w:cs="Times New Roman"/>
          <w:sz w:val="28"/>
          <w:szCs w:val="28"/>
          <w:lang w:eastAsia="ru-RU"/>
        </w:rPr>
        <w:t xml:space="preserve"> 7 </w:t>
      </w:r>
      <w:proofErr w:type="spellStart"/>
      <w:r w:rsidRPr="00AE060D">
        <w:rPr>
          <w:rFonts w:ascii="Times New Roman" w:eastAsia="Times New Roman" w:hAnsi="Times New Roman" w:cs="Times New Roman"/>
          <w:sz w:val="28"/>
          <w:szCs w:val="28"/>
          <w:lang w:eastAsia="ru-RU"/>
        </w:rPr>
        <w:t>локальних</w:t>
      </w:r>
      <w:proofErr w:type="spellEnd"/>
      <w:r w:rsidRPr="00AE060D">
        <w:rPr>
          <w:rFonts w:ascii="Times New Roman" w:eastAsia="Times New Roman" w:hAnsi="Times New Roman" w:cs="Times New Roman"/>
          <w:sz w:val="28"/>
          <w:szCs w:val="28"/>
          <w:lang w:eastAsia="ru-RU"/>
        </w:rPr>
        <w:t xml:space="preserve"> ядер </w:t>
      </w:r>
      <w:proofErr w:type="spellStart"/>
      <w:r w:rsidRPr="00AE060D">
        <w:rPr>
          <w:rFonts w:ascii="Times New Roman" w:eastAsia="Times New Roman" w:hAnsi="Times New Roman" w:cs="Times New Roman"/>
          <w:sz w:val="28"/>
          <w:szCs w:val="28"/>
          <w:lang w:eastAsia="ru-RU"/>
        </w:rPr>
        <w:t>локаль</w:t>
      </w:r>
      <w:r w:rsidR="004A2E96">
        <w:rPr>
          <w:rFonts w:ascii="Times New Roman" w:eastAsia="Times New Roman" w:hAnsi="Times New Roman" w:cs="Times New Roman"/>
          <w:sz w:val="28"/>
          <w:szCs w:val="28"/>
          <w:lang w:eastAsia="ru-RU"/>
        </w:rPr>
        <w:t>ної</w:t>
      </w:r>
      <w:proofErr w:type="spellEnd"/>
      <w:r w:rsidR="004A2E96">
        <w:rPr>
          <w:rFonts w:ascii="Times New Roman" w:eastAsia="Times New Roman" w:hAnsi="Times New Roman" w:cs="Times New Roman"/>
          <w:sz w:val="28"/>
          <w:szCs w:val="28"/>
          <w:lang w:eastAsia="ru-RU"/>
        </w:rPr>
        <w:t xml:space="preserve"> </w:t>
      </w:r>
      <w:proofErr w:type="spellStart"/>
      <w:r w:rsidR="004A2E96">
        <w:rPr>
          <w:rFonts w:ascii="Times New Roman" w:eastAsia="Times New Roman" w:hAnsi="Times New Roman" w:cs="Times New Roman"/>
          <w:sz w:val="28"/>
          <w:szCs w:val="28"/>
          <w:lang w:eastAsia="ru-RU"/>
        </w:rPr>
        <w:t>екомережі</w:t>
      </w:r>
      <w:proofErr w:type="spellEnd"/>
      <w:r w:rsidR="004A2E96">
        <w:rPr>
          <w:rFonts w:ascii="Times New Roman" w:eastAsia="Times New Roman" w:hAnsi="Times New Roman" w:cs="Times New Roman"/>
          <w:sz w:val="28"/>
          <w:szCs w:val="28"/>
          <w:lang w:eastAsia="ru-RU"/>
        </w:rPr>
        <w:t xml:space="preserve"> </w:t>
      </w:r>
      <w:proofErr w:type="spellStart"/>
      <w:r w:rsidR="004A2E96">
        <w:rPr>
          <w:rFonts w:ascii="Times New Roman" w:eastAsia="Times New Roman" w:hAnsi="Times New Roman" w:cs="Times New Roman"/>
          <w:sz w:val="28"/>
          <w:szCs w:val="28"/>
          <w:lang w:eastAsia="ru-RU"/>
        </w:rPr>
        <w:t>дифузного</w:t>
      </w:r>
      <w:proofErr w:type="spellEnd"/>
      <w:r w:rsidR="004A2E96">
        <w:rPr>
          <w:rFonts w:ascii="Times New Roman" w:eastAsia="Times New Roman" w:hAnsi="Times New Roman" w:cs="Times New Roman"/>
          <w:sz w:val="28"/>
          <w:szCs w:val="28"/>
          <w:lang w:eastAsia="ru-RU"/>
        </w:rPr>
        <w:t xml:space="preserve"> ядра – </w:t>
      </w:r>
      <w:proofErr w:type="spellStart"/>
      <w:r w:rsidR="004A2E96">
        <w:rPr>
          <w:rFonts w:ascii="Times New Roman" w:eastAsia="Times New Roman" w:hAnsi="Times New Roman" w:cs="Times New Roman"/>
          <w:sz w:val="28"/>
          <w:szCs w:val="28"/>
          <w:lang w:eastAsia="ru-RU"/>
        </w:rPr>
        <w:t>Н</w:t>
      </w:r>
      <w:r w:rsidRPr="00AE060D">
        <w:rPr>
          <w:rFonts w:ascii="Times New Roman" w:eastAsia="Times New Roman" w:hAnsi="Times New Roman" w:cs="Times New Roman"/>
          <w:sz w:val="28"/>
          <w:szCs w:val="28"/>
          <w:lang w:eastAsia="ru-RU"/>
        </w:rPr>
        <w:t>аціональний</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природний</w:t>
      </w:r>
      <w:proofErr w:type="spellEnd"/>
      <w:r w:rsidRPr="00AE060D">
        <w:rPr>
          <w:rFonts w:ascii="Times New Roman" w:eastAsia="Times New Roman" w:hAnsi="Times New Roman" w:cs="Times New Roman"/>
          <w:sz w:val="28"/>
          <w:szCs w:val="28"/>
          <w:lang w:eastAsia="ru-RU"/>
        </w:rPr>
        <w:t xml:space="preserve"> парк «</w:t>
      </w:r>
      <w:proofErr w:type="spellStart"/>
      <w:r w:rsidRPr="00AE060D">
        <w:rPr>
          <w:rFonts w:ascii="Times New Roman" w:eastAsia="Times New Roman" w:hAnsi="Times New Roman" w:cs="Times New Roman"/>
          <w:sz w:val="28"/>
          <w:szCs w:val="28"/>
          <w:lang w:eastAsia="ru-RU"/>
        </w:rPr>
        <w:t>Подільські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Товтри</w:t>
      </w:r>
      <w:proofErr w:type="spellEnd"/>
      <w:r w:rsidRPr="00AE060D">
        <w:rPr>
          <w:rFonts w:ascii="Times New Roman" w:eastAsia="Times New Roman" w:hAnsi="Times New Roman" w:cs="Times New Roman"/>
          <w:sz w:val="28"/>
          <w:szCs w:val="28"/>
          <w:lang w:eastAsia="ru-RU"/>
        </w:rPr>
        <w:t xml:space="preserve">». </w:t>
      </w:r>
    </w:p>
    <w:p w14:paraId="64A8A68E"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Місцеві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схеми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формування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екомережі</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території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Хмельницької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на </w:t>
      </w:r>
      <w:r w:rsidR="004A2E96">
        <w:rPr>
          <w:rFonts w:ascii="Times New Roman" w:eastAsia="Times New Roman" w:hAnsi="Times New Roman" w:cs="Times New Roman"/>
          <w:sz w:val="28"/>
          <w:szCs w:val="28"/>
          <w:lang w:val="uk-UA" w:eastAsia="ru-RU"/>
        </w:rPr>
        <w:t>цей</w:t>
      </w:r>
      <w:r w:rsidRPr="00AE060D">
        <w:rPr>
          <w:rFonts w:ascii="Times New Roman" w:eastAsia="Times New Roman" w:hAnsi="Times New Roman" w:cs="Times New Roman"/>
          <w:sz w:val="28"/>
          <w:szCs w:val="28"/>
          <w:lang w:eastAsia="ru-RU"/>
        </w:rPr>
        <w:t xml:space="preserve"> час не </w:t>
      </w:r>
      <w:proofErr w:type="spellStart"/>
      <w:r w:rsidRPr="00AE060D">
        <w:rPr>
          <w:rFonts w:ascii="Times New Roman" w:eastAsia="Times New Roman" w:hAnsi="Times New Roman" w:cs="Times New Roman"/>
          <w:sz w:val="28"/>
          <w:szCs w:val="28"/>
          <w:lang w:eastAsia="ru-RU"/>
        </w:rPr>
        <w:t>розроблено</w:t>
      </w:r>
      <w:proofErr w:type="spellEnd"/>
      <w:r w:rsidRPr="00AE060D">
        <w:rPr>
          <w:rFonts w:ascii="Times New Roman" w:eastAsia="Times New Roman" w:hAnsi="Times New Roman" w:cs="Times New Roman"/>
          <w:sz w:val="28"/>
          <w:szCs w:val="28"/>
          <w:lang w:eastAsia="ru-RU"/>
        </w:rPr>
        <w:t xml:space="preserve">. </w:t>
      </w:r>
    </w:p>
    <w:p w14:paraId="350A76EB"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proofErr w:type="spellStart"/>
      <w:r w:rsidRPr="00AE060D">
        <w:rPr>
          <w:rFonts w:ascii="Times New Roman" w:eastAsia="Times New Roman" w:hAnsi="Times New Roman" w:cs="Times New Roman"/>
          <w:sz w:val="28"/>
          <w:szCs w:val="28"/>
          <w:lang w:eastAsia="ru-RU"/>
        </w:rPr>
        <w:t>Біорізноманіття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Хмельниччини</w:t>
      </w:r>
      <w:proofErr w:type="spellEnd"/>
      <w:r w:rsidRPr="00AE060D">
        <w:rPr>
          <w:rFonts w:ascii="Times New Roman" w:eastAsia="Times New Roman" w:hAnsi="Times New Roman" w:cs="Times New Roman"/>
          <w:sz w:val="28"/>
          <w:szCs w:val="28"/>
          <w:lang w:eastAsia="ru-RU"/>
        </w:rPr>
        <w:t xml:space="preserve"> є одним з </w:t>
      </w:r>
      <w:proofErr w:type="spellStart"/>
      <w:r w:rsidRPr="00AE060D">
        <w:rPr>
          <w:rFonts w:ascii="Times New Roman" w:eastAsia="Times New Roman" w:hAnsi="Times New Roman" w:cs="Times New Roman"/>
          <w:sz w:val="28"/>
          <w:szCs w:val="28"/>
          <w:lang w:eastAsia="ru-RU"/>
        </w:rPr>
        <w:t>її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найбільших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багатств</w:t>
      </w:r>
      <w:proofErr w:type="spellEnd"/>
      <w:r w:rsidRPr="00AE060D">
        <w:rPr>
          <w:rFonts w:ascii="Times New Roman" w:eastAsia="Times New Roman" w:hAnsi="Times New Roman" w:cs="Times New Roman"/>
          <w:sz w:val="28"/>
          <w:szCs w:val="28"/>
          <w:lang w:eastAsia="ru-RU"/>
        </w:rPr>
        <w:t xml:space="preserve">, яке </w:t>
      </w:r>
      <w:proofErr w:type="spellStart"/>
      <w:r w:rsidRPr="00AE060D">
        <w:rPr>
          <w:rFonts w:ascii="Times New Roman" w:eastAsia="Times New Roman" w:hAnsi="Times New Roman" w:cs="Times New Roman"/>
          <w:sz w:val="28"/>
          <w:szCs w:val="28"/>
          <w:lang w:eastAsia="ru-RU"/>
        </w:rPr>
        <w:t>забезпечує</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екосистемні</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біосферні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функції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живих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організмів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їх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угруповань</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формує</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середовище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життєдіяльності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людини</w:t>
      </w:r>
      <w:proofErr w:type="spellEnd"/>
      <w:r w:rsidRPr="00AE060D">
        <w:rPr>
          <w:rFonts w:ascii="Times New Roman" w:eastAsia="Times New Roman" w:hAnsi="Times New Roman" w:cs="Times New Roman"/>
          <w:sz w:val="28"/>
          <w:szCs w:val="28"/>
          <w:lang w:eastAsia="ru-RU"/>
        </w:rPr>
        <w:t xml:space="preserve">. </w:t>
      </w:r>
    </w:p>
    <w:p w14:paraId="6D80ED56"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На жаль, </w:t>
      </w:r>
      <w:proofErr w:type="spellStart"/>
      <w:r w:rsidRPr="00AE060D">
        <w:rPr>
          <w:rFonts w:ascii="Times New Roman" w:eastAsia="Times New Roman" w:hAnsi="Times New Roman" w:cs="Times New Roman"/>
          <w:sz w:val="28"/>
          <w:szCs w:val="28"/>
          <w:lang w:eastAsia="ru-RU"/>
        </w:rPr>
        <w:t>сьогодні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біологічне</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різноманіття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втрачається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під</w:t>
      </w:r>
      <w:proofErr w:type="spellEnd"/>
      <w:r w:rsidRPr="00AE060D">
        <w:rPr>
          <w:rFonts w:ascii="Times New Roman" w:eastAsia="Times New Roman" w:hAnsi="Times New Roman" w:cs="Times New Roman"/>
          <w:sz w:val="28"/>
          <w:szCs w:val="28"/>
          <w:lang w:eastAsia="ru-RU"/>
        </w:rPr>
        <w:t xml:space="preserve"> час </w:t>
      </w:r>
      <w:proofErr w:type="spellStart"/>
      <w:r w:rsidRPr="00AE060D">
        <w:rPr>
          <w:rFonts w:ascii="Times New Roman" w:eastAsia="Times New Roman" w:hAnsi="Times New Roman" w:cs="Times New Roman"/>
          <w:sz w:val="28"/>
          <w:szCs w:val="28"/>
          <w:lang w:eastAsia="ru-RU"/>
        </w:rPr>
        <w:t>забудов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розорювання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землі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меліорації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спорудження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водосховищ</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створення</w:t>
      </w:r>
      <w:proofErr w:type="spellEnd"/>
      <w:r w:rsidRPr="00AE060D">
        <w:rPr>
          <w:rFonts w:ascii="Times New Roman" w:eastAsia="Times New Roman" w:hAnsi="Times New Roman" w:cs="Times New Roman"/>
          <w:sz w:val="28"/>
          <w:szCs w:val="28"/>
          <w:lang w:eastAsia="ru-RU"/>
        </w:rPr>
        <w:t xml:space="preserve"> мереж </w:t>
      </w:r>
      <w:proofErr w:type="spellStart"/>
      <w:r w:rsidRPr="00AE060D">
        <w:rPr>
          <w:rFonts w:ascii="Times New Roman" w:eastAsia="Times New Roman" w:hAnsi="Times New Roman" w:cs="Times New Roman"/>
          <w:sz w:val="28"/>
          <w:szCs w:val="28"/>
          <w:lang w:eastAsia="ru-RU"/>
        </w:rPr>
        <w:t>транспортної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інфраструктури</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здійснення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інших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видів</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господарської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діяльності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Скорочуються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території</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зайняті</w:t>
      </w:r>
      <w:proofErr w:type="spellEnd"/>
      <w:r w:rsidRPr="00AE060D">
        <w:rPr>
          <w:rFonts w:ascii="Times New Roman" w:eastAsia="Times New Roman" w:hAnsi="Times New Roman" w:cs="Times New Roman"/>
          <w:sz w:val="28"/>
          <w:szCs w:val="28"/>
          <w:lang w:eastAsia="ru-RU"/>
        </w:rPr>
        <w:t xml:space="preserve"> природною </w:t>
      </w:r>
      <w:proofErr w:type="spellStart"/>
      <w:r w:rsidRPr="00AE060D">
        <w:rPr>
          <w:rFonts w:ascii="Times New Roman" w:eastAsia="Times New Roman" w:hAnsi="Times New Roman" w:cs="Times New Roman"/>
          <w:sz w:val="28"/>
          <w:szCs w:val="28"/>
          <w:lang w:eastAsia="ru-RU"/>
        </w:rPr>
        <w:t>рослинністю</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що</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призводить</w:t>
      </w:r>
      <w:proofErr w:type="spellEnd"/>
      <w:r w:rsidRPr="00AE060D">
        <w:rPr>
          <w:rFonts w:ascii="Times New Roman" w:eastAsia="Times New Roman" w:hAnsi="Times New Roman" w:cs="Times New Roman"/>
          <w:sz w:val="28"/>
          <w:szCs w:val="28"/>
          <w:lang w:eastAsia="ru-RU"/>
        </w:rPr>
        <w:t xml:space="preserve"> до </w:t>
      </w:r>
      <w:proofErr w:type="spellStart"/>
      <w:r w:rsidRPr="00AE060D">
        <w:rPr>
          <w:rFonts w:ascii="Times New Roman" w:eastAsia="Times New Roman" w:hAnsi="Times New Roman" w:cs="Times New Roman"/>
          <w:sz w:val="28"/>
          <w:szCs w:val="28"/>
          <w:lang w:eastAsia="ru-RU"/>
        </w:rPr>
        <w:t>виникнення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загрози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втрати</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гено</w:t>
      </w:r>
      <w:proofErr w:type="spellEnd"/>
      <w:r w:rsidRPr="00AE060D">
        <w:rPr>
          <w:rFonts w:ascii="Times New Roman" w:eastAsia="Times New Roman" w:hAnsi="Times New Roman" w:cs="Times New Roman"/>
          <w:sz w:val="28"/>
          <w:szCs w:val="28"/>
          <w:lang w:eastAsia="ru-RU"/>
        </w:rPr>
        <w:t xml:space="preserve"> - та </w:t>
      </w:r>
      <w:proofErr w:type="spellStart"/>
      <w:r w:rsidRPr="00AE060D">
        <w:rPr>
          <w:rFonts w:ascii="Times New Roman" w:eastAsia="Times New Roman" w:hAnsi="Times New Roman" w:cs="Times New Roman"/>
          <w:sz w:val="28"/>
          <w:szCs w:val="28"/>
          <w:lang w:eastAsia="ru-RU"/>
        </w:rPr>
        <w:t>ценофонду</w:t>
      </w:r>
      <w:proofErr w:type="spellEnd"/>
      <w:r w:rsidRPr="00AE060D">
        <w:rPr>
          <w:rFonts w:ascii="Times New Roman" w:eastAsia="Times New Roman" w:hAnsi="Times New Roman" w:cs="Times New Roman"/>
          <w:sz w:val="28"/>
          <w:szCs w:val="28"/>
          <w:lang w:eastAsia="ru-RU"/>
        </w:rPr>
        <w:t xml:space="preserve">. </w:t>
      </w:r>
    </w:p>
    <w:p w14:paraId="061DDF87" w14:textId="77777777"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hAnsi="Times New Roman" w:cs="Times New Roman"/>
          <w:sz w:val="28"/>
          <w:szCs w:val="28"/>
        </w:rPr>
        <w:t xml:space="preserve">Для </w:t>
      </w:r>
      <w:proofErr w:type="spellStart"/>
      <w:r w:rsidRPr="00AE060D">
        <w:rPr>
          <w:rFonts w:ascii="Times New Roman" w:hAnsi="Times New Roman" w:cs="Times New Roman"/>
          <w:sz w:val="28"/>
          <w:szCs w:val="28"/>
        </w:rPr>
        <w:t>збереження</w:t>
      </w:r>
      <w:proofErr w:type="spellEnd"/>
      <w:r w:rsidRPr="00AE060D">
        <w:rPr>
          <w:rFonts w:ascii="Times New Roman" w:hAnsi="Times New Roman" w:cs="Times New Roman"/>
          <w:sz w:val="28"/>
          <w:szCs w:val="28"/>
        </w:rPr>
        <w:t xml:space="preserve"> </w:t>
      </w:r>
      <w:proofErr w:type="spellStart"/>
      <w:r w:rsidRPr="00AE060D">
        <w:rPr>
          <w:rFonts w:ascii="Times New Roman" w:hAnsi="Times New Roman" w:cs="Times New Roman"/>
          <w:sz w:val="28"/>
          <w:szCs w:val="28"/>
        </w:rPr>
        <w:t>біологічного</w:t>
      </w:r>
      <w:proofErr w:type="spellEnd"/>
      <w:r w:rsidRPr="00AE060D">
        <w:rPr>
          <w:rFonts w:ascii="Times New Roman" w:hAnsi="Times New Roman" w:cs="Times New Roman"/>
          <w:sz w:val="28"/>
          <w:szCs w:val="28"/>
        </w:rPr>
        <w:t xml:space="preserve"> та ландшафтного</w:t>
      </w:r>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різноманіття</w:t>
      </w:r>
      <w:proofErr w:type="spellEnd"/>
      <w:r w:rsidRPr="00AE060D">
        <w:rPr>
          <w:rFonts w:ascii="Times New Roman" w:eastAsia="Times New Roman" w:hAnsi="Times New Roman" w:cs="Times New Roman"/>
          <w:sz w:val="28"/>
          <w:szCs w:val="28"/>
          <w:lang w:eastAsia="ru-RU"/>
        </w:rPr>
        <w:t xml:space="preserve"> в </w:t>
      </w:r>
      <w:proofErr w:type="spellStart"/>
      <w:r w:rsidRPr="00AE060D">
        <w:rPr>
          <w:rFonts w:ascii="Times New Roman" w:eastAsia="Times New Roman" w:hAnsi="Times New Roman" w:cs="Times New Roman"/>
          <w:sz w:val="28"/>
          <w:szCs w:val="28"/>
          <w:lang w:eastAsia="ru-RU"/>
        </w:rPr>
        <w:t>області</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вносяться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пропозиції</w:t>
      </w:r>
      <w:proofErr w:type="spellEnd"/>
      <w:r w:rsidRPr="00AE060D">
        <w:rPr>
          <w:rFonts w:ascii="Times New Roman" w:eastAsia="Times New Roman" w:hAnsi="Times New Roman" w:cs="Times New Roman"/>
          <w:sz w:val="28"/>
          <w:szCs w:val="28"/>
          <w:lang w:eastAsia="ru-RU"/>
        </w:rPr>
        <w:t xml:space="preserve"> для </w:t>
      </w:r>
      <w:proofErr w:type="spellStart"/>
      <w:r w:rsidRPr="00AE060D">
        <w:rPr>
          <w:rFonts w:ascii="Times New Roman" w:eastAsia="Times New Roman" w:hAnsi="Times New Roman" w:cs="Times New Roman"/>
          <w:sz w:val="28"/>
          <w:szCs w:val="28"/>
          <w:lang w:eastAsia="ru-RU"/>
        </w:rPr>
        <w:t>створення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нових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територій</w:t>
      </w:r>
      <w:proofErr w:type="spellEnd"/>
      <w:r w:rsidRPr="00AE060D">
        <w:rPr>
          <w:rFonts w:ascii="Times New Roman" w:eastAsia="Times New Roman" w:hAnsi="Times New Roman" w:cs="Times New Roman"/>
          <w:sz w:val="28"/>
          <w:szCs w:val="28"/>
          <w:lang w:eastAsia="ru-RU"/>
        </w:rPr>
        <w:t xml:space="preserve"> природно-</w:t>
      </w:r>
      <w:proofErr w:type="spellStart"/>
      <w:r w:rsidRPr="00AE060D">
        <w:rPr>
          <w:rFonts w:ascii="Times New Roman" w:eastAsia="Times New Roman" w:hAnsi="Times New Roman" w:cs="Times New Roman"/>
          <w:sz w:val="28"/>
          <w:szCs w:val="28"/>
          <w:lang w:eastAsia="ru-RU"/>
        </w:rPr>
        <w:t>заповідного</w:t>
      </w:r>
      <w:proofErr w:type="spellEnd"/>
      <w:r w:rsidRPr="00AE060D">
        <w:rPr>
          <w:rFonts w:ascii="Times New Roman" w:eastAsia="Times New Roman" w:hAnsi="Times New Roman" w:cs="Times New Roman"/>
          <w:sz w:val="28"/>
          <w:szCs w:val="28"/>
          <w:lang w:eastAsia="ru-RU"/>
        </w:rPr>
        <w:t xml:space="preserve"> фонду, проводиться робота з </w:t>
      </w:r>
      <w:proofErr w:type="spellStart"/>
      <w:r w:rsidRPr="00AE060D">
        <w:rPr>
          <w:rFonts w:ascii="Times New Roman" w:eastAsia="Times New Roman" w:hAnsi="Times New Roman" w:cs="Times New Roman"/>
          <w:sz w:val="28"/>
          <w:szCs w:val="28"/>
          <w:lang w:eastAsia="ru-RU"/>
        </w:rPr>
        <w:t>упорядкування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існуючих</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територій</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об’єктів</w:t>
      </w:r>
      <w:proofErr w:type="spellEnd"/>
      <w:r w:rsidRPr="00AE060D">
        <w:rPr>
          <w:rFonts w:ascii="Times New Roman" w:eastAsia="Times New Roman" w:hAnsi="Times New Roman" w:cs="Times New Roman"/>
          <w:sz w:val="28"/>
          <w:szCs w:val="28"/>
          <w:lang w:eastAsia="ru-RU"/>
        </w:rPr>
        <w:t xml:space="preserve"> природно-</w:t>
      </w:r>
      <w:proofErr w:type="spellStart"/>
      <w:r w:rsidRPr="00AE060D">
        <w:rPr>
          <w:rFonts w:ascii="Times New Roman" w:eastAsia="Times New Roman" w:hAnsi="Times New Roman" w:cs="Times New Roman"/>
          <w:sz w:val="28"/>
          <w:szCs w:val="28"/>
          <w:lang w:eastAsia="ru-RU"/>
        </w:rPr>
        <w:t>заповідного</w:t>
      </w:r>
      <w:proofErr w:type="spellEnd"/>
      <w:r w:rsidRPr="00AE060D">
        <w:rPr>
          <w:rFonts w:ascii="Times New Roman" w:eastAsia="Times New Roman" w:hAnsi="Times New Roman" w:cs="Times New Roman"/>
          <w:sz w:val="28"/>
          <w:szCs w:val="28"/>
          <w:lang w:eastAsia="ru-RU"/>
        </w:rPr>
        <w:t xml:space="preserve"> фонду, </w:t>
      </w:r>
      <w:proofErr w:type="spellStart"/>
      <w:r w:rsidRPr="00AE060D">
        <w:rPr>
          <w:rFonts w:ascii="Times New Roman" w:eastAsia="Times New Roman" w:hAnsi="Times New Roman" w:cs="Times New Roman"/>
          <w:sz w:val="28"/>
          <w:szCs w:val="28"/>
          <w:lang w:eastAsia="ru-RU"/>
        </w:rPr>
        <w:t>проводяться</w:t>
      </w:r>
      <w:proofErr w:type="spellEnd"/>
      <w:r w:rsidRPr="00AE060D">
        <w:rPr>
          <w:rFonts w:ascii="Times New Roman" w:eastAsia="Times New Roman" w:hAnsi="Times New Roman" w:cs="Times New Roman"/>
          <w:sz w:val="28"/>
          <w:szCs w:val="28"/>
          <w:lang w:eastAsia="ru-RU"/>
        </w:rPr>
        <w:t xml:space="preserve"> </w:t>
      </w:r>
      <w:proofErr w:type="spellStart"/>
      <w:r w:rsidRPr="00AE060D">
        <w:rPr>
          <w:rFonts w:ascii="Times New Roman" w:eastAsia="Times New Roman" w:hAnsi="Times New Roman" w:cs="Times New Roman"/>
          <w:sz w:val="28"/>
          <w:szCs w:val="28"/>
          <w:lang w:eastAsia="ru-RU"/>
        </w:rPr>
        <w:t>роботи</w:t>
      </w:r>
      <w:proofErr w:type="spellEnd"/>
      <w:r w:rsidRPr="00AE060D">
        <w:rPr>
          <w:rFonts w:ascii="Times New Roman" w:eastAsia="Times New Roman" w:hAnsi="Times New Roman" w:cs="Times New Roman"/>
          <w:sz w:val="28"/>
          <w:szCs w:val="28"/>
          <w:lang w:eastAsia="ru-RU"/>
        </w:rPr>
        <w:t xml:space="preserve"> з </w:t>
      </w:r>
      <w:proofErr w:type="spellStart"/>
      <w:r w:rsidRPr="00AE060D">
        <w:rPr>
          <w:rFonts w:ascii="Times New Roman" w:eastAsia="Times New Roman" w:hAnsi="Times New Roman" w:cs="Times New Roman"/>
          <w:sz w:val="28"/>
          <w:szCs w:val="28"/>
          <w:lang w:eastAsia="ru-RU"/>
        </w:rPr>
        <w:t>винесення</w:t>
      </w:r>
      <w:proofErr w:type="spellEnd"/>
      <w:r w:rsidRPr="00AE060D">
        <w:rPr>
          <w:rFonts w:ascii="Times New Roman" w:eastAsia="Times New Roman" w:hAnsi="Times New Roman" w:cs="Times New Roman"/>
          <w:sz w:val="28"/>
          <w:szCs w:val="28"/>
          <w:lang w:eastAsia="ru-RU"/>
        </w:rPr>
        <w:t xml:space="preserve"> меж </w:t>
      </w:r>
      <w:proofErr w:type="spellStart"/>
      <w:r w:rsidRPr="00AE060D">
        <w:rPr>
          <w:rFonts w:ascii="Times New Roman" w:eastAsia="Times New Roman" w:hAnsi="Times New Roman" w:cs="Times New Roman"/>
          <w:sz w:val="28"/>
          <w:szCs w:val="28"/>
          <w:lang w:eastAsia="ru-RU"/>
        </w:rPr>
        <w:t>територій</w:t>
      </w:r>
      <w:proofErr w:type="spellEnd"/>
      <w:r w:rsidRPr="00AE060D">
        <w:rPr>
          <w:rFonts w:ascii="Times New Roman" w:eastAsia="Times New Roman" w:hAnsi="Times New Roman" w:cs="Times New Roman"/>
          <w:sz w:val="28"/>
          <w:szCs w:val="28"/>
          <w:lang w:eastAsia="ru-RU"/>
        </w:rPr>
        <w:t xml:space="preserve"> та </w:t>
      </w:r>
      <w:proofErr w:type="spellStart"/>
      <w:r w:rsidRPr="00AE060D">
        <w:rPr>
          <w:rFonts w:ascii="Times New Roman" w:eastAsia="Times New Roman" w:hAnsi="Times New Roman" w:cs="Times New Roman"/>
          <w:sz w:val="28"/>
          <w:szCs w:val="28"/>
          <w:lang w:eastAsia="ru-RU"/>
        </w:rPr>
        <w:t>об’єктів</w:t>
      </w:r>
      <w:proofErr w:type="spellEnd"/>
      <w:r w:rsidRPr="00AE060D">
        <w:rPr>
          <w:rFonts w:ascii="Times New Roman" w:eastAsia="Times New Roman" w:hAnsi="Times New Roman" w:cs="Times New Roman"/>
          <w:sz w:val="28"/>
          <w:szCs w:val="28"/>
          <w:lang w:eastAsia="ru-RU"/>
        </w:rPr>
        <w:t xml:space="preserve"> природно-</w:t>
      </w:r>
      <w:proofErr w:type="spellStart"/>
      <w:r w:rsidRPr="00AE060D">
        <w:rPr>
          <w:rFonts w:ascii="Times New Roman" w:eastAsia="Times New Roman" w:hAnsi="Times New Roman" w:cs="Times New Roman"/>
          <w:sz w:val="28"/>
          <w:szCs w:val="28"/>
          <w:lang w:eastAsia="ru-RU"/>
        </w:rPr>
        <w:t>заповідного</w:t>
      </w:r>
      <w:proofErr w:type="spellEnd"/>
      <w:r w:rsidRPr="00AE060D">
        <w:rPr>
          <w:rFonts w:ascii="Times New Roman" w:eastAsia="Times New Roman" w:hAnsi="Times New Roman" w:cs="Times New Roman"/>
          <w:sz w:val="28"/>
          <w:szCs w:val="28"/>
          <w:lang w:eastAsia="ru-RU"/>
        </w:rPr>
        <w:t xml:space="preserve"> фонду в </w:t>
      </w:r>
      <w:proofErr w:type="spellStart"/>
      <w:r w:rsidRPr="00AE060D">
        <w:rPr>
          <w:rFonts w:ascii="Times New Roman" w:eastAsia="Times New Roman" w:hAnsi="Times New Roman" w:cs="Times New Roman"/>
          <w:sz w:val="28"/>
          <w:szCs w:val="28"/>
          <w:lang w:eastAsia="ru-RU"/>
        </w:rPr>
        <w:t>натурі</w:t>
      </w:r>
      <w:proofErr w:type="spellEnd"/>
      <w:r w:rsidRPr="00AE060D">
        <w:rPr>
          <w:rFonts w:ascii="Times New Roman" w:eastAsia="Times New Roman" w:hAnsi="Times New Roman" w:cs="Times New Roman"/>
          <w:sz w:val="28"/>
          <w:szCs w:val="28"/>
          <w:lang w:eastAsia="ru-RU"/>
        </w:rPr>
        <w:t xml:space="preserve"> (на </w:t>
      </w:r>
      <w:proofErr w:type="spellStart"/>
      <w:r w:rsidRPr="00AE060D">
        <w:rPr>
          <w:rFonts w:ascii="Times New Roman" w:eastAsia="Times New Roman" w:hAnsi="Times New Roman" w:cs="Times New Roman"/>
          <w:sz w:val="28"/>
          <w:szCs w:val="28"/>
          <w:lang w:eastAsia="ru-RU"/>
        </w:rPr>
        <w:t>місцевості</w:t>
      </w:r>
      <w:proofErr w:type="spellEnd"/>
      <w:r w:rsidRPr="00AE060D">
        <w:rPr>
          <w:rFonts w:ascii="Times New Roman" w:eastAsia="Times New Roman" w:hAnsi="Times New Roman" w:cs="Times New Roman"/>
          <w:sz w:val="28"/>
          <w:szCs w:val="28"/>
          <w:lang w:eastAsia="ru-RU"/>
        </w:rPr>
        <w:t>).</w:t>
      </w:r>
    </w:p>
    <w:p w14:paraId="4314E515" w14:textId="77777777" w:rsidR="00D37FF7" w:rsidRPr="00AE060D" w:rsidRDefault="00D37FF7" w:rsidP="005E3452">
      <w:pPr>
        <w:widowControl w:val="0"/>
        <w:suppressAutoHyphens/>
        <w:autoSpaceDE w:val="0"/>
        <w:spacing w:after="0" w:line="240" w:lineRule="auto"/>
        <w:ind w:firstLine="709"/>
        <w:jc w:val="both"/>
        <w:rPr>
          <w:rFonts w:ascii="Times New Roman" w:eastAsia="Times New Roman" w:hAnsi="Times New Roman" w:cs="Times New Roman"/>
          <w:b/>
          <w:sz w:val="28"/>
          <w:szCs w:val="28"/>
          <w:lang w:eastAsia="ar-SA"/>
        </w:rPr>
      </w:pPr>
      <w:proofErr w:type="spellStart"/>
      <w:r w:rsidRPr="00AE060D">
        <w:rPr>
          <w:rFonts w:ascii="Times New Roman" w:hAnsi="Times New Roman" w:cs="Times New Roman"/>
          <w:i/>
          <w:sz w:val="28"/>
          <w:szCs w:val="28"/>
          <w:u w:val="single"/>
        </w:rPr>
        <w:t>Проміжні</w:t>
      </w:r>
      <w:proofErr w:type="spellEnd"/>
      <w:r w:rsidRPr="00AE060D">
        <w:rPr>
          <w:rFonts w:ascii="Times New Roman" w:hAnsi="Times New Roman" w:cs="Times New Roman"/>
          <w:i/>
          <w:sz w:val="28"/>
          <w:szCs w:val="28"/>
          <w:u w:val="single"/>
        </w:rPr>
        <w:t xml:space="preserve"> </w:t>
      </w:r>
      <w:proofErr w:type="spellStart"/>
      <w:r w:rsidRPr="00AE060D">
        <w:rPr>
          <w:rFonts w:ascii="Times New Roman" w:hAnsi="Times New Roman" w:cs="Times New Roman"/>
          <w:i/>
          <w:sz w:val="28"/>
          <w:szCs w:val="28"/>
          <w:u w:val="single"/>
        </w:rPr>
        <w:t>висновки</w:t>
      </w:r>
      <w:proofErr w:type="spellEnd"/>
      <w:r w:rsidRPr="00AE060D">
        <w:rPr>
          <w:rFonts w:ascii="Times New Roman" w:hAnsi="Times New Roman" w:cs="Times New Roman"/>
          <w:i/>
          <w:sz w:val="28"/>
          <w:szCs w:val="28"/>
          <w:u w:val="single"/>
        </w:rPr>
        <w:t>:</w:t>
      </w:r>
    </w:p>
    <w:p w14:paraId="13A52276" w14:textId="77777777"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r w:rsidRPr="00004F2B">
        <w:rPr>
          <w:rFonts w:ascii="Times New Roman" w:eastAsia="Times New Roman" w:hAnsi="Times New Roman" w:cs="Times New Roman"/>
          <w:i/>
          <w:sz w:val="28"/>
          <w:szCs w:val="28"/>
          <w:lang w:eastAsia="uk-UA"/>
        </w:rPr>
        <w:t xml:space="preserve">Хмельницька область </w:t>
      </w:r>
      <w:proofErr w:type="spellStart"/>
      <w:r w:rsidRPr="00004F2B">
        <w:rPr>
          <w:rFonts w:ascii="Times New Roman" w:eastAsia="Times New Roman" w:hAnsi="Times New Roman" w:cs="Times New Roman"/>
          <w:i/>
          <w:sz w:val="28"/>
          <w:szCs w:val="28"/>
          <w:lang w:eastAsia="uk-UA"/>
        </w:rPr>
        <w:t>належить</w:t>
      </w:r>
      <w:proofErr w:type="spellEnd"/>
      <w:r w:rsidRPr="00004F2B">
        <w:rPr>
          <w:rFonts w:ascii="Times New Roman" w:eastAsia="Times New Roman" w:hAnsi="Times New Roman" w:cs="Times New Roman"/>
          <w:i/>
          <w:sz w:val="28"/>
          <w:szCs w:val="28"/>
          <w:lang w:eastAsia="uk-UA"/>
        </w:rPr>
        <w:t xml:space="preserve"> до </w:t>
      </w:r>
      <w:proofErr w:type="spellStart"/>
      <w:r w:rsidRPr="00004F2B">
        <w:rPr>
          <w:rFonts w:ascii="Times New Roman" w:eastAsia="Times New Roman" w:hAnsi="Times New Roman" w:cs="Times New Roman"/>
          <w:i/>
          <w:sz w:val="28"/>
          <w:szCs w:val="28"/>
          <w:lang w:eastAsia="uk-UA"/>
        </w:rPr>
        <w:t>регіонів</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України</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із</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задовільною</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екологічною</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ситуацією</w:t>
      </w:r>
      <w:proofErr w:type="spellEnd"/>
      <w:r w:rsidRPr="00004F2B">
        <w:rPr>
          <w:rFonts w:ascii="Times New Roman" w:eastAsia="Times New Roman" w:hAnsi="Times New Roman" w:cs="Times New Roman"/>
          <w:i/>
          <w:sz w:val="28"/>
          <w:szCs w:val="28"/>
          <w:lang w:eastAsia="uk-UA"/>
        </w:rPr>
        <w:t xml:space="preserve">. Разом з </w:t>
      </w:r>
      <w:proofErr w:type="spellStart"/>
      <w:r w:rsidRPr="00004F2B">
        <w:rPr>
          <w:rFonts w:ascii="Times New Roman" w:eastAsia="Times New Roman" w:hAnsi="Times New Roman" w:cs="Times New Roman"/>
          <w:i/>
          <w:sz w:val="28"/>
          <w:szCs w:val="28"/>
          <w:lang w:eastAsia="uk-UA"/>
        </w:rPr>
        <w:t>тим</w:t>
      </w:r>
      <w:proofErr w:type="spellEnd"/>
      <w:r w:rsidRPr="00004F2B">
        <w:rPr>
          <w:rFonts w:ascii="Times New Roman" w:eastAsia="Times New Roman" w:hAnsi="Times New Roman" w:cs="Times New Roman"/>
          <w:i/>
          <w:sz w:val="28"/>
          <w:szCs w:val="28"/>
          <w:lang w:eastAsia="uk-UA"/>
        </w:rPr>
        <w:t xml:space="preserve">, для </w:t>
      </w:r>
      <w:proofErr w:type="spellStart"/>
      <w:r w:rsidRPr="00004F2B">
        <w:rPr>
          <w:rFonts w:ascii="Times New Roman" w:eastAsia="Times New Roman" w:hAnsi="Times New Roman" w:cs="Times New Roman"/>
          <w:i/>
          <w:sz w:val="28"/>
          <w:szCs w:val="28"/>
          <w:lang w:eastAsia="uk-UA"/>
        </w:rPr>
        <w:t>господарського</w:t>
      </w:r>
      <w:proofErr w:type="spellEnd"/>
      <w:r w:rsidRPr="00004F2B">
        <w:rPr>
          <w:rFonts w:ascii="Times New Roman" w:eastAsia="Times New Roman" w:hAnsi="Times New Roman" w:cs="Times New Roman"/>
          <w:i/>
          <w:sz w:val="28"/>
          <w:szCs w:val="28"/>
          <w:lang w:eastAsia="uk-UA"/>
        </w:rPr>
        <w:t xml:space="preserve"> комплексу </w:t>
      </w:r>
      <w:proofErr w:type="spellStart"/>
      <w:r w:rsidRPr="00004F2B">
        <w:rPr>
          <w:rFonts w:ascii="Times New Roman" w:eastAsia="Times New Roman" w:hAnsi="Times New Roman" w:cs="Times New Roman"/>
          <w:i/>
          <w:sz w:val="28"/>
          <w:szCs w:val="28"/>
          <w:lang w:eastAsia="uk-UA"/>
        </w:rPr>
        <w:t>області</w:t>
      </w:r>
      <w:proofErr w:type="spellEnd"/>
      <w:r w:rsidRPr="00004F2B">
        <w:rPr>
          <w:rFonts w:ascii="Times New Roman" w:eastAsia="Times New Roman" w:hAnsi="Times New Roman" w:cs="Times New Roman"/>
          <w:i/>
          <w:sz w:val="28"/>
          <w:szCs w:val="28"/>
          <w:lang w:eastAsia="uk-UA"/>
        </w:rPr>
        <w:t xml:space="preserve">, як і в </w:t>
      </w:r>
      <w:proofErr w:type="spellStart"/>
      <w:r w:rsidRPr="00004F2B">
        <w:rPr>
          <w:rFonts w:ascii="Times New Roman" w:eastAsia="Times New Roman" w:hAnsi="Times New Roman" w:cs="Times New Roman"/>
          <w:i/>
          <w:sz w:val="28"/>
          <w:szCs w:val="28"/>
          <w:lang w:eastAsia="uk-UA"/>
        </w:rPr>
        <w:t>цілому</w:t>
      </w:r>
      <w:proofErr w:type="spellEnd"/>
      <w:r w:rsidRPr="00004F2B">
        <w:rPr>
          <w:rFonts w:ascii="Times New Roman" w:eastAsia="Times New Roman" w:hAnsi="Times New Roman" w:cs="Times New Roman"/>
          <w:i/>
          <w:sz w:val="28"/>
          <w:szCs w:val="28"/>
          <w:lang w:eastAsia="uk-UA"/>
        </w:rPr>
        <w:t xml:space="preserve"> для </w:t>
      </w:r>
      <w:proofErr w:type="spellStart"/>
      <w:r w:rsidRPr="00004F2B">
        <w:rPr>
          <w:rFonts w:ascii="Times New Roman" w:eastAsia="Times New Roman" w:hAnsi="Times New Roman" w:cs="Times New Roman"/>
          <w:i/>
          <w:sz w:val="28"/>
          <w:szCs w:val="28"/>
          <w:lang w:eastAsia="uk-UA"/>
        </w:rPr>
        <w:t>України</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притаманна</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висока</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питома</w:t>
      </w:r>
      <w:proofErr w:type="spellEnd"/>
      <w:r w:rsidRPr="00004F2B">
        <w:rPr>
          <w:rFonts w:ascii="Times New Roman" w:eastAsia="Times New Roman" w:hAnsi="Times New Roman" w:cs="Times New Roman"/>
          <w:i/>
          <w:sz w:val="28"/>
          <w:szCs w:val="28"/>
          <w:lang w:eastAsia="uk-UA"/>
        </w:rPr>
        <w:t xml:space="preserve"> вага </w:t>
      </w:r>
      <w:proofErr w:type="spellStart"/>
      <w:r w:rsidRPr="00004F2B">
        <w:rPr>
          <w:rFonts w:ascii="Times New Roman" w:eastAsia="Times New Roman" w:hAnsi="Times New Roman" w:cs="Times New Roman"/>
          <w:i/>
          <w:sz w:val="28"/>
          <w:szCs w:val="28"/>
          <w:lang w:eastAsia="uk-UA"/>
        </w:rPr>
        <w:t>ресурсомістких</w:t>
      </w:r>
      <w:proofErr w:type="spellEnd"/>
      <w:r w:rsidRPr="00004F2B">
        <w:rPr>
          <w:rFonts w:ascii="Times New Roman" w:eastAsia="Times New Roman" w:hAnsi="Times New Roman" w:cs="Times New Roman"/>
          <w:i/>
          <w:sz w:val="28"/>
          <w:szCs w:val="28"/>
          <w:lang w:eastAsia="uk-UA"/>
        </w:rPr>
        <w:t xml:space="preserve"> та </w:t>
      </w:r>
      <w:proofErr w:type="spellStart"/>
      <w:r w:rsidRPr="00004F2B">
        <w:rPr>
          <w:rFonts w:ascii="Times New Roman" w:eastAsia="Times New Roman" w:hAnsi="Times New Roman" w:cs="Times New Roman"/>
          <w:i/>
          <w:sz w:val="28"/>
          <w:szCs w:val="28"/>
          <w:lang w:eastAsia="uk-UA"/>
        </w:rPr>
        <w:t>енергоємних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виробництв</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упровадження</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яких</w:t>
      </w:r>
      <w:proofErr w:type="spellEnd"/>
      <w:r w:rsidRPr="00004F2B">
        <w:rPr>
          <w:rFonts w:ascii="Times New Roman" w:eastAsia="Times New Roman" w:hAnsi="Times New Roman" w:cs="Times New Roman"/>
          <w:i/>
          <w:sz w:val="28"/>
          <w:szCs w:val="28"/>
          <w:lang w:eastAsia="uk-UA"/>
        </w:rPr>
        <w:t xml:space="preserve"> у </w:t>
      </w:r>
      <w:proofErr w:type="spellStart"/>
      <w:r w:rsidRPr="00004F2B">
        <w:rPr>
          <w:rFonts w:ascii="Times New Roman" w:eastAsia="Times New Roman" w:hAnsi="Times New Roman" w:cs="Times New Roman"/>
          <w:i/>
          <w:sz w:val="28"/>
          <w:szCs w:val="28"/>
          <w:lang w:eastAsia="uk-UA"/>
        </w:rPr>
        <w:t>багатьох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випадках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здійснювалося</w:t>
      </w:r>
      <w:proofErr w:type="spellEnd"/>
      <w:r w:rsidRPr="00004F2B">
        <w:rPr>
          <w:rFonts w:ascii="Times New Roman" w:eastAsia="Times New Roman" w:hAnsi="Times New Roman" w:cs="Times New Roman"/>
          <w:i/>
          <w:sz w:val="28"/>
          <w:szCs w:val="28"/>
          <w:lang w:eastAsia="uk-UA"/>
        </w:rPr>
        <w:t xml:space="preserve"> без </w:t>
      </w:r>
      <w:proofErr w:type="spellStart"/>
      <w:r w:rsidRPr="00004F2B">
        <w:rPr>
          <w:rFonts w:ascii="Times New Roman" w:eastAsia="Times New Roman" w:hAnsi="Times New Roman" w:cs="Times New Roman"/>
          <w:i/>
          <w:sz w:val="28"/>
          <w:szCs w:val="28"/>
          <w:lang w:eastAsia="uk-UA"/>
        </w:rPr>
        <w:t>достатнього</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урахування</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природоохоронних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технологій</w:t>
      </w:r>
      <w:proofErr w:type="spellEnd"/>
      <w:r w:rsidRPr="00004F2B">
        <w:rPr>
          <w:rFonts w:ascii="Times New Roman" w:eastAsia="Times New Roman" w:hAnsi="Times New Roman" w:cs="Times New Roman"/>
          <w:i/>
          <w:sz w:val="28"/>
          <w:szCs w:val="28"/>
          <w:lang w:eastAsia="uk-UA"/>
        </w:rPr>
        <w:t xml:space="preserve">. </w:t>
      </w:r>
    </w:p>
    <w:p w14:paraId="4127B573" w14:textId="77777777"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proofErr w:type="spellStart"/>
      <w:r w:rsidRPr="00004F2B">
        <w:rPr>
          <w:rFonts w:ascii="Times New Roman" w:eastAsia="Times New Roman" w:hAnsi="Times New Roman" w:cs="Times New Roman"/>
          <w:i/>
          <w:sz w:val="28"/>
          <w:szCs w:val="28"/>
          <w:lang w:eastAsia="uk-UA"/>
        </w:rPr>
        <w:t>Забруднення</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навколишнього</w:t>
      </w:r>
      <w:proofErr w:type="spellEnd"/>
      <w:r w:rsidRPr="00004F2B">
        <w:rPr>
          <w:rFonts w:ascii="Times New Roman" w:eastAsia="Times New Roman" w:hAnsi="Times New Roman" w:cs="Times New Roman"/>
          <w:i/>
          <w:sz w:val="28"/>
          <w:szCs w:val="28"/>
          <w:lang w:eastAsia="uk-UA"/>
        </w:rPr>
        <w:t xml:space="preserve"> природного </w:t>
      </w:r>
      <w:proofErr w:type="spellStart"/>
      <w:r w:rsidRPr="00004F2B">
        <w:rPr>
          <w:rFonts w:ascii="Times New Roman" w:eastAsia="Times New Roman" w:hAnsi="Times New Roman" w:cs="Times New Roman"/>
          <w:i/>
          <w:sz w:val="28"/>
          <w:szCs w:val="28"/>
          <w:lang w:eastAsia="uk-UA"/>
        </w:rPr>
        <w:t>середовища</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області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характеризується</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територіальною</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диференціацією</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Найбільш</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забрудненою</w:t>
      </w:r>
      <w:proofErr w:type="spellEnd"/>
      <w:r w:rsidRPr="00004F2B">
        <w:rPr>
          <w:rFonts w:ascii="Times New Roman" w:eastAsia="Times New Roman" w:hAnsi="Times New Roman" w:cs="Times New Roman"/>
          <w:i/>
          <w:sz w:val="28"/>
          <w:szCs w:val="28"/>
          <w:lang w:eastAsia="uk-UA"/>
        </w:rPr>
        <w:t xml:space="preserve"> є центральна </w:t>
      </w:r>
      <w:proofErr w:type="spellStart"/>
      <w:r w:rsidRPr="00004F2B">
        <w:rPr>
          <w:rFonts w:ascii="Times New Roman" w:eastAsia="Times New Roman" w:hAnsi="Times New Roman" w:cs="Times New Roman"/>
          <w:i/>
          <w:sz w:val="28"/>
          <w:szCs w:val="28"/>
          <w:lang w:eastAsia="uk-UA"/>
        </w:rPr>
        <w:t>частина</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області</w:t>
      </w:r>
      <w:proofErr w:type="spellEnd"/>
      <w:r w:rsidRPr="00004F2B">
        <w:rPr>
          <w:rFonts w:ascii="Times New Roman" w:eastAsia="Times New Roman" w:hAnsi="Times New Roman" w:cs="Times New Roman"/>
          <w:i/>
          <w:sz w:val="28"/>
          <w:szCs w:val="28"/>
          <w:lang w:eastAsia="uk-UA"/>
        </w:rPr>
        <w:t xml:space="preserve">, де </w:t>
      </w:r>
      <w:proofErr w:type="spellStart"/>
      <w:r w:rsidRPr="00004F2B">
        <w:rPr>
          <w:rFonts w:ascii="Times New Roman" w:eastAsia="Times New Roman" w:hAnsi="Times New Roman" w:cs="Times New Roman"/>
          <w:i/>
          <w:sz w:val="28"/>
          <w:szCs w:val="28"/>
          <w:lang w:eastAsia="uk-UA"/>
        </w:rPr>
        <w:t>розміщені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потужні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промислові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підприємства</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Негативний</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вплив</w:t>
      </w:r>
      <w:proofErr w:type="spellEnd"/>
      <w:r w:rsidRPr="00004F2B">
        <w:rPr>
          <w:rFonts w:ascii="Times New Roman" w:eastAsia="Times New Roman" w:hAnsi="Times New Roman" w:cs="Times New Roman"/>
          <w:i/>
          <w:sz w:val="28"/>
          <w:szCs w:val="28"/>
          <w:lang w:eastAsia="uk-UA"/>
        </w:rPr>
        <w:t xml:space="preserve"> на </w:t>
      </w:r>
      <w:proofErr w:type="spellStart"/>
      <w:r w:rsidRPr="00004F2B">
        <w:rPr>
          <w:rFonts w:ascii="Times New Roman" w:eastAsia="Times New Roman" w:hAnsi="Times New Roman" w:cs="Times New Roman"/>
          <w:i/>
          <w:sz w:val="28"/>
          <w:szCs w:val="28"/>
          <w:lang w:eastAsia="uk-UA"/>
        </w:rPr>
        <w:t>природне</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середовище</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має</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також</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житлово-комунальне</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господарство</w:t>
      </w:r>
      <w:proofErr w:type="spellEnd"/>
      <w:r w:rsidRPr="00004F2B">
        <w:rPr>
          <w:rFonts w:ascii="Times New Roman" w:eastAsia="Times New Roman" w:hAnsi="Times New Roman" w:cs="Times New Roman"/>
          <w:i/>
          <w:sz w:val="28"/>
          <w:szCs w:val="28"/>
          <w:lang w:eastAsia="uk-UA"/>
        </w:rPr>
        <w:t xml:space="preserve">, особливо в </w:t>
      </w:r>
      <w:proofErr w:type="spellStart"/>
      <w:r w:rsidRPr="00004F2B">
        <w:rPr>
          <w:rFonts w:ascii="Times New Roman" w:eastAsia="Times New Roman" w:hAnsi="Times New Roman" w:cs="Times New Roman"/>
          <w:i/>
          <w:sz w:val="28"/>
          <w:szCs w:val="28"/>
          <w:lang w:eastAsia="uk-UA"/>
        </w:rPr>
        <w:t>обласному</w:t>
      </w:r>
      <w:proofErr w:type="spellEnd"/>
      <w:r w:rsidRPr="00004F2B">
        <w:rPr>
          <w:rFonts w:ascii="Times New Roman" w:eastAsia="Times New Roman" w:hAnsi="Times New Roman" w:cs="Times New Roman"/>
          <w:i/>
          <w:sz w:val="28"/>
          <w:szCs w:val="28"/>
          <w:lang w:eastAsia="uk-UA"/>
        </w:rPr>
        <w:t xml:space="preserve"> та </w:t>
      </w:r>
      <w:proofErr w:type="spellStart"/>
      <w:r w:rsidRPr="00004F2B">
        <w:rPr>
          <w:rFonts w:ascii="Times New Roman" w:eastAsia="Times New Roman" w:hAnsi="Times New Roman" w:cs="Times New Roman"/>
          <w:i/>
          <w:sz w:val="28"/>
          <w:szCs w:val="28"/>
          <w:lang w:eastAsia="uk-UA"/>
        </w:rPr>
        <w:t>районних</w:t>
      </w:r>
      <w:proofErr w:type="spellEnd"/>
      <w:r w:rsidRPr="00004F2B">
        <w:rPr>
          <w:rFonts w:ascii="Times New Roman" w:eastAsia="Times New Roman" w:hAnsi="Times New Roman" w:cs="Times New Roman"/>
          <w:i/>
          <w:sz w:val="28"/>
          <w:szCs w:val="28"/>
          <w:lang w:eastAsia="uk-UA"/>
        </w:rPr>
        <w:t xml:space="preserve"> центрах. </w:t>
      </w:r>
    </w:p>
    <w:p w14:paraId="2B68D98A" w14:textId="77777777"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proofErr w:type="spellStart"/>
      <w:r w:rsidRPr="00004F2B">
        <w:rPr>
          <w:rFonts w:ascii="Times New Roman" w:eastAsia="Times New Roman" w:hAnsi="Times New Roman" w:cs="Times New Roman"/>
          <w:i/>
          <w:sz w:val="28"/>
          <w:szCs w:val="28"/>
          <w:lang w:eastAsia="uk-UA"/>
        </w:rPr>
        <w:t>Основними</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чинниками</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цього</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впливу</w:t>
      </w:r>
      <w:proofErr w:type="spellEnd"/>
      <w:r w:rsidRPr="00004F2B">
        <w:rPr>
          <w:rFonts w:ascii="Times New Roman" w:eastAsia="Times New Roman" w:hAnsi="Times New Roman" w:cs="Times New Roman"/>
          <w:i/>
          <w:sz w:val="28"/>
          <w:szCs w:val="28"/>
          <w:lang w:eastAsia="uk-UA"/>
        </w:rPr>
        <w:t xml:space="preserve"> є </w:t>
      </w:r>
      <w:proofErr w:type="spellStart"/>
      <w:r w:rsidRPr="00004F2B">
        <w:rPr>
          <w:rFonts w:ascii="Times New Roman" w:eastAsia="Times New Roman" w:hAnsi="Times New Roman" w:cs="Times New Roman"/>
          <w:i/>
          <w:sz w:val="28"/>
          <w:szCs w:val="28"/>
          <w:lang w:eastAsia="uk-UA"/>
        </w:rPr>
        <w:t>неефективна</w:t>
      </w:r>
      <w:proofErr w:type="spellEnd"/>
      <w:r w:rsidRPr="00004F2B">
        <w:rPr>
          <w:rFonts w:ascii="Times New Roman" w:eastAsia="Times New Roman" w:hAnsi="Times New Roman" w:cs="Times New Roman"/>
          <w:i/>
          <w:sz w:val="28"/>
          <w:szCs w:val="28"/>
          <w:lang w:eastAsia="uk-UA"/>
        </w:rPr>
        <w:t xml:space="preserve"> робота </w:t>
      </w:r>
      <w:proofErr w:type="spellStart"/>
      <w:r w:rsidRPr="00004F2B">
        <w:rPr>
          <w:rFonts w:ascii="Times New Roman" w:eastAsia="Times New Roman" w:hAnsi="Times New Roman" w:cs="Times New Roman"/>
          <w:i/>
          <w:sz w:val="28"/>
          <w:szCs w:val="28"/>
          <w:lang w:eastAsia="uk-UA"/>
        </w:rPr>
        <w:t>очисних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споруд</w:t>
      </w:r>
      <w:proofErr w:type="spellEnd"/>
      <w:r w:rsidRPr="00004F2B">
        <w:rPr>
          <w:rFonts w:ascii="Times New Roman" w:eastAsia="Times New Roman" w:hAnsi="Times New Roman" w:cs="Times New Roman"/>
          <w:i/>
          <w:sz w:val="28"/>
          <w:szCs w:val="28"/>
          <w:lang w:eastAsia="uk-UA"/>
        </w:rPr>
        <w:t xml:space="preserve"> та </w:t>
      </w:r>
      <w:proofErr w:type="spellStart"/>
      <w:r w:rsidRPr="00004F2B">
        <w:rPr>
          <w:rFonts w:ascii="Times New Roman" w:eastAsia="Times New Roman" w:hAnsi="Times New Roman" w:cs="Times New Roman"/>
          <w:i/>
          <w:sz w:val="28"/>
          <w:szCs w:val="28"/>
          <w:lang w:eastAsia="uk-UA"/>
        </w:rPr>
        <w:t>низький</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ступінь</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видалення</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відходів</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Внаслідок</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тривалої</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експлуатації</w:t>
      </w:r>
      <w:proofErr w:type="spellEnd"/>
      <w:r w:rsidRPr="00004F2B">
        <w:rPr>
          <w:rFonts w:ascii="Times New Roman" w:eastAsia="Times New Roman" w:hAnsi="Times New Roman" w:cs="Times New Roman"/>
          <w:i/>
          <w:sz w:val="28"/>
          <w:szCs w:val="28"/>
          <w:lang w:eastAsia="uk-UA"/>
        </w:rPr>
        <w:t xml:space="preserve"> систем </w:t>
      </w:r>
      <w:proofErr w:type="spellStart"/>
      <w:r w:rsidRPr="00004F2B">
        <w:rPr>
          <w:rFonts w:ascii="Times New Roman" w:eastAsia="Times New Roman" w:hAnsi="Times New Roman" w:cs="Times New Roman"/>
          <w:i/>
          <w:sz w:val="28"/>
          <w:szCs w:val="28"/>
          <w:lang w:eastAsia="uk-UA"/>
        </w:rPr>
        <w:t>водопостачання</w:t>
      </w:r>
      <w:proofErr w:type="spellEnd"/>
      <w:r w:rsidRPr="00004F2B">
        <w:rPr>
          <w:rFonts w:ascii="Times New Roman" w:eastAsia="Times New Roman" w:hAnsi="Times New Roman" w:cs="Times New Roman"/>
          <w:i/>
          <w:sz w:val="28"/>
          <w:szCs w:val="28"/>
          <w:lang w:eastAsia="uk-UA"/>
        </w:rPr>
        <w:t xml:space="preserve"> і </w:t>
      </w:r>
      <w:proofErr w:type="spellStart"/>
      <w:r w:rsidRPr="00004F2B">
        <w:rPr>
          <w:rFonts w:ascii="Times New Roman" w:eastAsia="Times New Roman" w:hAnsi="Times New Roman" w:cs="Times New Roman"/>
          <w:i/>
          <w:sz w:val="28"/>
          <w:szCs w:val="28"/>
          <w:lang w:eastAsia="uk-UA"/>
        </w:rPr>
        <w:t>каналізації</w:t>
      </w:r>
      <w:proofErr w:type="spellEnd"/>
      <w:r w:rsidRPr="00004F2B">
        <w:rPr>
          <w:rFonts w:ascii="Times New Roman" w:eastAsia="Times New Roman" w:hAnsi="Times New Roman" w:cs="Times New Roman"/>
          <w:i/>
          <w:sz w:val="28"/>
          <w:szCs w:val="28"/>
          <w:lang w:eastAsia="uk-UA"/>
        </w:rPr>
        <w:t xml:space="preserve"> стан </w:t>
      </w:r>
      <w:proofErr w:type="spellStart"/>
      <w:r w:rsidRPr="00004F2B">
        <w:rPr>
          <w:rFonts w:ascii="Times New Roman" w:eastAsia="Times New Roman" w:hAnsi="Times New Roman" w:cs="Times New Roman"/>
          <w:i/>
          <w:sz w:val="28"/>
          <w:szCs w:val="28"/>
          <w:lang w:eastAsia="uk-UA"/>
        </w:rPr>
        <w:t>більшості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водопровідно-каналізаційних</w:t>
      </w:r>
      <w:proofErr w:type="spellEnd"/>
      <w:r w:rsidRPr="00004F2B">
        <w:rPr>
          <w:rFonts w:ascii="Times New Roman" w:eastAsia="Times New Roman" w:hAnsi="Times New Roman" w:cs="Times New Roman"/>
          <w:i/>
          <w:sz w:val="28"/>
          <w:szCs w:val="28"/>
          <w:lang w:eastAsia="uk-UA"/>
        </w:rPr>
        <w:t xml:space="preserve"> мереж та </w:t>
      </w:r>
      <w:proofErr w:type="spellStart"/>
      <w:r w:rsidRPr="00004F2B">
        <w:rPr>
          <w:rFonts w:ascii="Times New Roman" w:eastAsia="Times New Roman" w:hAnsi="Times New Roman" w:cs="Times New Roman"/>
          <w:i/>
          <w:sz w:val="28"/>
          <w:szCs w:val="28"/>
          <w:lang w:eastAsia="uk-UA"/>
        </w:rPr>
        <w:t>споруд</w:t>
      </w:r>
      <w:proofErr w:type="spellEnd"/>
      <w:r w:rsidRPr="00004F2B">
        <w:rPr>
          <w:rFonts w:ascii="Times New Roman" w:eastAsia="Times New Roman" w:hAnsi="Times New Roman" w:cs="Times New Roman"/>
          <w:i/>
          <w:sz w:val="28"/>
          <w:szCs w:val="28"/>
          <w:lang w:eastAsia="uk-UA"/>
        </w:rPr>
        <w:t xml:space="preserve"> є </w:t>
      </w:r>
      <w:proofErr w:type="spellStart"/>
      <w:r w:rsidRPr="00004F2B">
        <w:rPr>
          <w:rFonts w:ascii="Times New Roman" w:eastAsia="Times New Roman" w:hAnsi="Times New Roman" w:cs="Times New Roman"/>
          <w:i/>
          <w:sz w:val="28"/>
          <w:szCs w:val="28"/>
          <w:lang w:eastAsia="uk-UA"/>
        </w:rPr>
        <w:t>незадовільним</w:t>
      </w:r>
      <w:proofErr w:type="spellEnd"/>
      <w:r w:rsidRPr="00004F2B">
        <w:rPr>
          <w:rFonts w:ascii="Times New Roman" w:eastAsia="Times New Roman" w:hAnsi="Times New Roman" w:cs="Times New Roman"/>
          <w:i/>
          <w:sz w:val="28"/>
          <w:szCs w:val="28"/>
          <w:lang w:eastAsia="uk-UA"/>
        </w:rPr>
        <w:t xml:space="preserve">, тому </w:t>
      </w:r>
      <w:proofErr w:type="spellStart"/>
      <w:r w:rsidRPr="00004F2B">
        <w:rPr>
          <w:rFonts w:ascii="Times New Roman" w:eastAsia="Times New Roman" w:hAnsi="Times New Roman" w:cs="Times New Roman"/>
          <w:i/>
          <w:sz w:val="28"/>
          <w:szCs w:val="28"/>
          <w:lang w:eastAsia="uk-UA"/>
        </w:rPr>
        <w:t>потребують</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першочергового</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оновлення</w:t>
      </w:r>
      <w:proofErr w:type="spellEnd"/>
      <w:r w:rsidRPr="00004F2B">
        <w:rPr>
          <w:rFonts w:ascii="Times New Roman" w:eastAsia="Times New Roman" w:hAnsi="Times New Roman" w:cs="Times New Roman"/>
          <w:i/>
          <w:sz w:val="28"/>
          <w:szCs w:val="28"/>
          <w:lang w:eastAsia="uk-UA"/>
        </w:rPr>
        <w:t xml:space="preserve">, як і </w:t>
      </w:r>
      <w:proofErr w:type="spellStart"/>
      <w:r w:rsidRPr="00004F2B">
        <w:rPr>
          <w:rFonts w:ascii="Times New Roman" w:eastAsia="Times New Roman" w:hAnsi="Times New Roman" w:cs="Times New Roman"/>
          <w:i/>
          <w:sz w:val="28"/>
          <w:szCs w:val="28"/>
          <w:lang w:eastAsia="uk-UA"/>
        </w:rPr>
        <w:t>очисні</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споруди</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промислових</w:t>
      </w:r>
      <w:proofErr w:type="spellEnd"/>
      <w:r w:rsidRPr="00004F2B">
        <w:rPr>
          <w:rFonts w:ascii="Times New Roman" w:eastAsia="Times New Roman" w:hAnsi="Times New Roman" w:cs="Times New Roman"/>
          <w:i/>
          <w:sz w:val="28"/>
          <w:szCs w:val="28"/>
          <w:lang w:eastAsia="uk-UA"/>
        </w:rPr>
        <w:t xml:space="preserve"> </w:t>
      </w:r>
      <w:proofErr w:type="spellStart"/>
      <w:r w:rsidRPr="00004F2B">
        <w:rPr>
          <w:rFonts w:ascii="Times New Roman" w:eastAsia="Times New Roman" w:hAnsi="Times New Roman" w:cs="Times New Roman"/>
          <w:i/>
          <w:sz w:val="28"/>
          <w:szCs w:val="28"/>
          <w:lang w:eastAsia="uk-UA"/>
        </w:rPr>
        <w:t>підприємств</w:t>
      </w:r>
      <w:proofErr w:type="spellEnd"/>
      <w:r w:rsidRPr="00004F2B">
        <w:rPr>
          <w:rFonts w:ascii="Times New Roman" w:eastAsia="Times New Roman" w:hAnsi="Times New Roman" w:cs="Times New Roman"/>
          <w:i/>
          <w:sz w:val="28"/>
          <w:szCs w:val="28"/>
          <w:lang w:eastAsia="uk-UA"/>
        </w:rPr>
        <w:t>.</w:t>
      </w:r>
    </w:p>
    <w:p w14:paraId="706E5806" w14:textId="77777777" w:rsidR="00D37FF7" w:rsidRPr="00AE060D" w:rsidRDefault="00D37FF7" w:rsidP="005E3452">
      <w:pPr>
        <w:pStyle w:val="Default"/>
        <w:ind w:firstLine="709"/>
        <w:jc w:val="both"/>
        <w:rPr>
          <w:color w:val="auto"/>
          <w:sz w:val="28"/>
          <w:szCs w:val="28"/>
        </w:rPr>
      </w:pPr>
      <w:proofErr w:type="spellStart"/>
      <w:r w:rsidRPr="00004F2B">
        <w:rPr>
          <w:i/>
          <w:color w:val="auto"/>
          <w:sz w:val="28"/>
          <w:szCs w:val="28"/>
        </w:rPr>
        <w:t>Застарілі</w:t>
      </w:r>
      <w:proofErr w:type="spellEnd"/>
      <w:r w:rsidRPr="00004F2B">
        <w:rPr>
          <w:i/>
          <w:color w:val="auto"/>
          <w:sz w:val="28"/>
          <w:szCs w:val="28"/>
        </w:rPr>
        <w:t xml:space="preserve"> </w:t>
      </w:r>
      <w:proofErr w:type="spellStart"/>
      <w:r w:rsidRPr="00004F2B">
        <w:rPr>
          <w:i/>
          <w:color w:val="auto"/>
          <w:sz w:val="28"/>
          <w:szCs w:val="28"/>
        </w:rPr>
        <w:t>технології</w:t>
      </w:r>
      <w:proofErr w:type="spellEnd"/>
      <w:r w:rsidRPr="00004F2B">
        <w:rPr>
          <w:i/>
          <w:color w:val="auto"/>
          <w:sz w:val="28"/>
          <w:szCs w:val="28"/>
        </w:rPr>
        <w:t xml:space="preserve"> </w:t>
      </w:r>
      <w:proofErr w:type="spellStart"/>
      <w:r w:rsidRPr="00004F2B">
        <w:rPr>
          <w:i/>
          <w:color w:val="auto"/>
          <w:sz w:val="28"/>
          <w:szCs w:val="28"/>
        </w:rPr>
        <w:t>виробництва</w:t>
      </w:r>
      <w:proofErr w:type="spellEnd"/>
      <w:r w:rsidRPr="00004F2B">
        <w:rPr>
          <w:i/>
          <w:color w:val="auto"/>
          <w:sz w:val="28"/>
          <w:szCs w:val="28"/>
        </w:rPr>
        <w:t xml:space="preserve"> та </w:t>
      </w:r>
      <w:proofErr w:type="spellStart"/>
      <w:r w:rsidRPr="00004F2B">
        <w:rPr>
          <w:i/>
          <w:color w:val="auto"/>
          <w:sz w:val="28"/>
          <w:szCs w:val="28"/>
        </w:rPr>
        <w:t>обладнання</w:t>
      </w:r>
      <w:proofErr w:type="spellEnd"/>
      <w:r w:rsidRPr="00004F2B">
        <w:rPr>
          <w:i/>
          <w:color w:val="auto"/>
          <w:sz w:val="28"/>
          <w:szCs w:val="28"/>
        </w:rPr>
        <w:t xml:space="preserve">, </w:t>
      </w:r>
      <w:proofErr w:type="spellStart"/>
      <w:r w:rsidRPr="00004F2B">
        <w:rPr>
          <w:i/>
          <w:color w:val="auto"/>
          <w:sz w:val="28"/>
          <w:szCs w:val="28"/>
        </w:rPr>
        <w:t>висока</w:t>
      </w:r>
      <w:proofErr w:type="spellEnd"/>
      <w:r w:rsidRPr="00004F2B">
        <w:rPr>
          <w:i/>
          <w:color w:val="auto"/>
          <w:sz w:val="28"/>
          <w:szCs w:val="28"/>
        </w:rPr>
        <w:t xml:space="preserve"> </w:t>
      </w:r>
      <w:proofErr w:type="spellStart"/>
      <w:r w:rsidRPr="00004F2B">
        <w:rPr>
          <w:i/>
          <w:color w:val="auto"/>
          <w:sz w:val="28"/>
          <w:szCs w:val="28"/>
        </w:rPr>
        <w:t>енергоємність</w:t>
      </w:r>
      <w:proofErr w:type="spellEnd"/>
      <w:r w:rsidRPr="00004F2B">
        <w:rPr>
          <w:i/>
          <w:color w:val="auto"/>
          <w:sz w:val="28"/>
          <w:szCs w:val="28"/>
        </w:rPr>
        <w:t xml:space="preserve"> та </w:t>
      </w:r>
      <w:proofErr w:type="spellStart"/>
      <w:r w:rsidRPr="00004F2B">
        <w:rPr>
          <w:i/>
          <w:color w:val="auto"/>
          <w:sz w:val="28"/>
          <w:szCs w:val="28"/>
        </w:rPr>
        <w:t>матеріалоємність</w:t>
      </w:r>
      <w:proofErr w:type="spellEnd"/>
      <w:r w:rsidRPr="00004F2B">
        <w:rPr>
          <w:i/>
          <w:color w:val="auto"/>
          <w:sz w:val="28"/>
          <w:szCs w:val="28"/>
        </w:rPr>
        <w:t xml:space="preserve"> </w:t>
      </w:r>
      <w:proofErr w:type="spellStart"/>
      <w:r w:rsidRPr="00004F2B">
        <w:rPr>
          <w:i/>
          <w:color w:val="auto"/>
          <w:sz w:val="28"/>
          <w:szCs w:val="28"/>
        </w:rPr>
        <w:t>економіки</w:t>
      </w:r>
      <w:proofErr w:type="spellEnd"/>
      <w:r w:rsidRPr="00004F2B">
        <w:rPr>
          <w:i/>
          <w:color w:val="auto"/>
          <w:sz w:val="28"/>
          <w:szCs w:val="28"/>
        </w:rPr>
        <w:t xml:space="preserve"> </w:t>
      </w:r>
      <w:proofErr w:type="spellStart"/>
      <w:r w:rsidRPr="00004F2B">
        <w:rPr>
          <w:i/>
          <w:color w:val="auto"/>
          <w:sz w:val="28"/>
          <w:szCs w:val="28"/>
        </w:rPr>
        <w:t>області</w:t>
      </w:r>
      <w:proofErr w:type="spellEnd"/>
      <w:r w:rsidRPr="00004F2B">
        <w:rPr>
          <w:i/>
          <w:color w:val="auto"/>
          <w:sz w:val="28"/>
          <w:szCs w:val="28"/>
        </w:rPr>
        <w:t xml:space="preserve"> </w:t>
      </w:r>
      <w:proofErr w:type="spellStart"/>
      <w:r w:rsidRPr="00004F2B">
        <w:rPr>
          <w:i/>
          <w:color w:val="auto"/>
          <w:sz w:val="28"/>
          <w:szCs w:val="28"/>
        </w:rPr>
        <w:t>спричиняють</w:t>
      </w:r>
      <w:proofErr w:type="spellEnd"/>
      <w:r w:rsidRPr="00004F2B">
        <w:rPr>
          <w:i/>
          <w:color w:val="auto"/>
          <w:sz w:val="28"/>
          <w:szCs w:val="28"/>
        </w:rPr>
        <w:t xml:space="preserve"> </w:t>
      </w:r>
      <w:proofErr w:type="spellStart"/>
      <w:r w:rsidRPr="00004F2B">
        <w:rPr>
          <w:i/>
          <w:color w:val="auto"/>
          <w:sz w:val="28"/>
          <w:szCs w:val="28"/>
        </w:rPr>
        <w:t>утворення</w:t>
      </w:r>
      <w:proofErr w:type="spellEnd"/>
      <w:r w:rsidRPr="00004F2B">
        <w:rPr>
          <w:i/>
          <w:color w:val="auto"/>
          <w:sz w:val="28"/>
          <w:szCs w:val="28"/>
        </w:rPr>
        <w:t xml:space="preserve"> </w:t>
      </w:r>
      <w:proofErr w:type="spellStart"/>
      <w:r w:rsidRPr="00004F2B">
        <w:rPr>
          <w:i/>
          <w:color w:val="auto"/>
          <w:sz w:val="28"/>
          <w:szCs w:val="28"/>
        </w:rPr>
        <w:t>значної</w:t>
      </w:r>
      <w:proofErr w:type="spellEnd"/>
      <w:r w:rsidRPr="00004F2B">
        <w:rPr>
          <w:i/>
          <w:color w:val="auto"/>
          <w:sz w:val="28"/>
          <w:szCs w:val="28"/>
        </w:rPr>
        <w:t xml:space="preserve"> </w:t>
      </w:r>
      <w:proofErr w:type="spellStart"/>
      <w:r w:rsidRPr="00004F2B">
        <w:rPr>
          <w:i/>
          <w:color w:val="auto"/>
          <w:sz w:val="28"/>
          <w:szCs w:val="28"/>
        </w:rPr>
        <w:t>кількості</w:t>
      </w:r>
      <w:proofErr w:type="spellEnd"/>
      <w:r w:rsidRPr="00004F2B">
        <w:rPr>
          <w:i/>
          <w:color w:val="auto"/>
          <w:sz w:val="28"/>
          <w:szCs w:val="28"/>
        </w:rPr>
        <w:t xml:space="preserve"> </w:t>
      </w:r>
      <w:proofErr w:type="spellStart"/>
      <w:r w:rsidRPr="00004F2B">
        <w:rPr>
          <w:i/>
          <w:color w:val="auto"/>
          <w:sz w:val="28"/>
          <w:szCs w:val="28"/>
        </w:rPr>
        <w:t>техногенних</w:t>
      </w:r>
      <w:proofErr w:type="spellEnd"/>
      <w:r w:rsidRPr="00004F2B">
        <w:rPr>
          <w:i/>
          <w:color w:val="auto"/>
          <w:sz w:val="28"/>
          <w:szCs w:val="28"/>
        </w:rPr>
        <w:t xml:space="preserve"> </w:t>
      </w:r>
      <w:proofErr w:type="spellStart"/>
      <w:r w:rsidRPr="00004F2B">
        <w:rPr>
          <w:i/>
          <w:color w:val="auto"/>
          <w:sz w:val="28"/>
          <w:szCs w:val="28"/>
        </w:rPr>
        <w:t>відходів</w:t>
      </w:r>
      <w:proofErr w:type="spellEnd"/>
      <w:r w:rsidRPr="00004F2B">
        <w:rPr>
          <w:i/>
          <w:color w:val="auto"/>
          <w:sz w:val="28"/>
          <w:szCs w:val="28"/>
        </w:rPr>
        <w:t xml:space="preserve">. Для </w:t>
      </w:r>
      <w:proofErr w:type="spellStart"/>
      <w:r w:rsidRPr="00004F2B">
        <w:rPr>
          <w:i/>
          <w:color w:val="auto"/>
          <w:sz w:val="28"/>
          <w:szCs w:val="28"/>
        </w:rPr>
        <w:t>регіону</w:t>
      </w:r>
      <w:proofErr w:type="spellEnd"/>
      <w:r w:rsidRPr="00004F2B">
        <w:rPr>
          <w:i/>
          <w:color w:val="auto"/>
          <w:sz w:val="28"/>
          <w:szCs w:val="28"/>
        </w:rPr>
        <w:t xml:space="preserve">, як і в </w:t>
      </w:r>
      <w:proofErr w:type="spellStart"/>
      <w:r w:rsidRPr="00004F2B">
        <w:rPr>
          <w:i/>
          <w:color w:val="auto"/>
          <w:sz w:val="28"/>
          <w:szCs w:val="28"/>
        </w:rPr>
        <w:t>цілому</w:t>
      </w:r>
      <w:proofErr w:type="spellEnd"/>
      <w:r w:rsidRPr="00004F2B">
        <w:rPr>
          <w:i/>
          <w:color w:val="auto"/>
          <w:sz w:val="28"/>
          <w:szCs w:val="28"/>
        </w:rPr>
        <w:t xml:space="preserve"> для </w:t>
      </w:r>
      <w:proofErr w:type="spellStart"/>
      <w:r w:rsidRPr="00004F2B">
        <w:rPr>
          <w:i/>
          <w:color w:val="auto"/>
          <w:sz w:val="28"/>
          <w:szCs w:val="28"/>
        </w:rPr>
        <w:t>України</w:t>
      </w:r>
      <w:proofErr w:type="spellEnd"/>
      <w:r w:rsidRPr="00004F2B">
        <w:rPr>
          <w:i/>
          <w:color w:val="auto"/>
          <w:sz w:val="28"/>
          <w:szCs w:val="28"/>
        </w:rPr>
        <w:t xml:space="preserve">, </w:t>
      </w:r>
      <w:proofErr w:type="spellStart"/>
      <w:r w:rsidRPr="00004F2B">
        <w:rPr>
          <w:i/>
          <w:color w:val="auto"/>
          <w:sz w:val="28"/>
          <w:szCs w:val="28"/>
        </w:rPr>
        <w:lastRenderedPageBreak/>
        <w:t>притаманний</w:t>
      </w:r>
      <w:proofErr w:type="spellEnd"/>
      <w:r w:rsidRPr="00004F2B">
        <w:rPr>
          <w:i/>
          <w:color w:val="auto"/>
          <w:sz w:val="28"/>
          <w:szCs w:val="28"/>
        </w:rPr>
        <w:t xml:space="preserve"> </w:t>
      </w:r>
      <w:proofErr w:type="spellStart"/>
      <w:r w:rsidRPr="00004F2B">
        <w:rPr>
          <w:i/>
          <w:color w:val="auto"/>
          <w:sz w:val="28"/>
          <w:szCs w:val="28"/>
        </w:rPr>
        <w:t>низький</w:t>
      </w:r>
      <w:proofErr w:type="spellEnd"/>
      <w:r w:rsidRPr="00004F2B">
        <w:rPr>
          <w:i/>
          <w:color w:val="auto"/>
          <w:sz w:val="28"/>
          <w:szCs w:val="28"/>
        </w:rPr>
        <w:t xml:space="preserve"> </w:t>
      </w:r>
      <w:proofErr w:type="spellStart"/>
      <w:r w:rsidRPr="00004F2B">
        <w:rPr>
          <w:i/>
          <w:color w:val="auto"/>
          <w:sz w:val="28"/>
          <w:szCs w:val="28"/>
        </w:rPr>
        <w:t>рівень</w:t>
      </w:r>
      <w:proofErr w:type="spellEnd"/>
      <w:r w:rsidRPr="00004F2B">
        <w:rPr>
          <w:i/>
          <w:color w:val="auto"/>
          <w:sz w:val="28"/>
          <w:szCs w:val="28"/>
        </w:rPr>
        <w:t xml:space="preserve"> </w:t>
      </w:r>
      <w:proofErr w:type="spellStart"/>
      <w:r w:rsidRPr="00004F2B">
        <w:rPr>
          <w:i/>
          <w:color w:val="auto"/>
          <w:sz w:val="28"/>
          <w:szCs w:val="28"/>
        </w:rPr>
        <w:t>утилізації</w:t>
      </w:r>
      <w:proofErr w:type="spellEnd"/>
      <w:r w:rsidRPr="00004F2B">
        <w:rPr>
          <w:i/>
          <w:color w:val="auto"/>
          <w:sz w:val="28"/>
          <w:szCs w:val="28"/>
        </w:rPr>
        <w:t xml:space="preserve"> </w:t>
      </w:r>
      <w:proofErr w:type="spellStart"/>
      <w:r w:rsidRPr="00004F2B">
        <w:rPr>
          <w:i/>
          <w:color w:val="auto"/>
          <w:sz w:val="28"/>
          <w:szCs w:val="28"/>
        </w:rPr>
        <w:t>відходів</w:t>
      </w:r>
      <w:proofErr w:type="spellEnd"/>
      <w:r w:rsidRPr="00004F2B">
        <w:rPr>
          <w:i/>
          <w:color w:val="auto"/>
          <w:sz w:val="28"/>
          <w:szCs w:val="28"/>
        </w:rPr>
        <w:t xml:space="preserve">, </w:t>
      </w:r>
      <w:proofErr w:type="spellStart"/>
      <w:r w:rsidRPr="00004F2B">
        <w:rPr>
          <w:i/>
          <w:color w:val="auto"/>
          <w:sz w:val="28"/>
          <w:szCs w:val="28"/>
        </w:rPr>
        <w:t>що</w:t>
      </w:r>
      <w:proofErr w:type="spellEnd"/>
      <w:r w:rsidRPr="00004F2B">
        <w:rPr>
          <w:i/>
          <w:color w:val="auto"/>
          <w:sz w:val="28"/>
          <w:szCs w:val="28"/>
        </w:rPr>
        <w:t xml:space="preserve"> </w:t>
      </w:r>
      <w:proofErr w:type="spellStart"/>
      <w:r w:rsidRPr="00004F2B">
        <w:rPr>
          <w:i/>
          <w:color w:val="auto"/>
          <w:sz w:val="28"/>
          <w:szCs w:val="28"/>
        </w:rPr>
        <w:t>спричиняє</w:t>
      </w:r>
      <w:proofErr w:type="spellEnd"/>
      <w:r w:rsidRPr="00004F2B">
        <w:rPr>
          <w:i/>
          <w:color w:val="auto"/>
          <w:sz w:val="28"/>
          <w:szCs w:val="28"/>
        </w:rPr>
        <w:t xml:space="preserve"> </w:t>
      </w:r>
      <w:proofErr w:type="spellStart"/>
      <w:r w:rsidRPr="00004F2B">
        <w:rPr>
          <w:i/>
          <w:color w:val="auto"/>
          <w:sz w:val="28"/>
          <w:szCs w:val="28"/>
        </w:rPr>
        <w:t>значні</w:t>
      </w:r>
      <w:proofErr w:type="spellEnd"/>
      <w:r w:rsidRPr="00004F2B">
        <w:rPr>
          <w:i/>
          <w:color w:val="auto"/>
          <w:sz w:val="28"/>
          <w:szCs w:val="28"/>
        </w:rPr>
        <w:t xml:space="preserve"> </w:t>
      </w:r>
      <w:proofErr w:type="spellStart"/>
      <w:r w:rsidRPr="00004F2B">
        <w:rPr>
          <w:i/>
          <w:color w:val="auto"/>
          <w:sz w:val="28"/>
          <w:szCs w:val="28"/>
        </w:rPr>
        <w:t>обсяги</w:t>
      </w:r>
      <w:proofErr w:type="spellEnd"/>
      <w:r w:rsidRPr="00004F2B">
        <w:rPr>
          <w:i/>
          <w:color w:val="auto"/>
          <w:sz w:val="28"/>
          <w:szCs w:val="28"/>
        </w:rPr>
        <w:t xml:space="preserve"> </w:t>
      </w:r>
      <w:proofErr w:type="spellStart"/>
      <w:r w:rsidRPr="00004F2B">
        <w:rPr>
          <w:i/>
          <w:color w:val="auto"/>
          <w:sz w:val="28"/>
          <w:szCs w:val="28"/>
        </w:rPr>
        <w:t>їх</w:t>
      </w:r>
      <w:proofErr w:type="spellEnd"/>
      <w:r w:rsidRPr="00004F2B">
        <w:rPr>
          <w:i/>
          <w:color w:val="auto"/>
          <w:sz w:val="28"/>
          <w:szCs w:val="28"/>
        </w:rPr>
        <w:t xml:space="preserve"> </w:t>
      </w:r>
      <w:proofErr w:type="spellStart"/>
      <w:r w:rsidRPr="00004F2B">
        <w:rPr>
          <w:i/>
          <w:color w:val="auto"/>
          <w:sz w:val="28"/>
          <w:szCs w:val="28"/>
        </w:rPr>
        <w:t>видалення</w:t>
      </w:r>
      <w:proofErr w:type="spellEnd"/>
      <w:r w:rsidRPr="00004F2B">
        <w:rPr>
          <w:i/>
          <w:color w:val="auto"/>
          <w:sz w:val="28"/>
          <w:szCs w:val="28"/>
        </w:rPr>
        <w:t xml:space="preserve"> та </w:t>
      </w:r>
      <w:proofErr w:type="spellStart"/>
      <w:r w:rsidRPr="00004F2B">
        <w:rPr>
          <w:i/>
          <w:color w:val="auto"/>
          <w:sz w:val="28"/>
          <w:szCs w:val="28"/>
        </w:rPr>
        <w:t>розміщення</w:t>
      </w:r>
      <w:proofErr w:type="spellEnd"/>
      <w:r w:rsidRPr="00004F2B">
        <w:rPr>
          <w:i/>
          <w:color w:val="auto"/>
          <w:sz w:val="28"/>
          <w:szCs w:val="28"/>
        </w:rPr>
        <w:t xml:space="preserve"> в </w:t>
      </w:r>
      <w:proofErr w:type="spellStart"/>
      <w:r w:rsidRPr="00004F2B">
        <w:rPr>
          <w:i/>
          <w:color w:val="auto"/>
          <w:sz w:val="28"/>
          <w:szCs w:val="28"/>
        </w:rPr>
        <w:t>різних</w:t>
      </w:r>
      <w:proofErr w:type="spellEnd"/>
      <w:r w:rsidRPr="00004F2B">
        <w:rPr>
          <w:i/>
          <w:color w:val="auto"/>
          <w:sz w:val="28"/>
          <w:szCs w:val="28"/>
        </w:rPr>
        <w:t xml:space="preserve"> </w:t>
      </w:r>
      <w:proofErr w:type="spellStart"/>
      <w:r w:rsidRPr="00004F2B">
        <w:rPr>
          <w:i/>
          <w:color w:val="auto"/>
          <w:sz w:val="28"/>
          <w:szCs w:val="28"/>
        </w:rPr>
        <w:t>поверхневих</w:t>
      </w:r>
      <w:proofErr w:type="spellEnd"/>
      <w:r w:rsidRPr="00004F2B">
        <w:rPr>
          <w:i/>
          <w:color w:val="auto"/>
          <w:sz w:val="28"/>
          <w:szCs w:val="28"/>
        </w:rPr>
        <w:t xml:space="preserve"> </w:t>
      </w:r>
      <w:proofErr w:type="spellStart"/>
      <w:r w:rsidRPr="00004F2B">
        <w:rPr>
          <w:i/>
          <w:color w:val="auto"/>
          <w:sz w:val="28"/>
          <w:szCs w:val="28"/>
        </w:rPr>
        <w:t>сховищах</w:t>
      </w:r>
      <w:proofErr w:type="spellEnd"/>
      <w:r w:rsidRPr="00004F2B">
        <w:rPr>
          <w:i/>
          <w:color w:val="auto"/>
          <w:sz w:val="28"/>
          <w:szCs w:val="28"/>
        </w:rPr>
        <w:t xml:space="preserve">, на </w:t>
      </w:r>
      <w:proofErr w:type="spellStart"/>
      <w:r w:rsidRPr="00004F2B">
        <w:rPr>
          <w:i/>
          <w:color w:val="auto"/>
          <w:sz w:val="28"/>
          <w:szCs w:val="28"/>
        </w:rPr>
        <w:t>полігонах</w:t>
      </w:r>
      <w:proofErr w:type="spellEnd"/>
      <w:r w:rsidRPr="00004F2B">
        <w:rPr>
          <w:i/>
          <w:color w:val="auto"/>
          <w:sz w:val="28"/>
          <w:szCs w:val="28"/>
        </w:rPr>
        <w:t xml:space="preserve">. </w:t>
      </w:r>
      <w:proofErr w:type="spellStart"/>
      <w:r w:rsidRPr="00004F2B">
        <w:rPr>
          <w:i/>
          <w:color w:val="auto"/>
          <w:sz w:val="28"/>
          <w:szCs w:val="28"/>
        </w:rPr>
        <w:t>Це</w:t>
      </w:r>
      <w:proofErr w:type="spellEnd"/>
      <w:r w:rsidRPr="00004F2B">
        <w:rPr>
          <w:i/>
          <w:color w:val="auto"/>
          <w:sz w:val="28"/>
          <w:szCs w:val="28"/>
        </w:rPr>
        <w:t xml:space="preserve"> </w:t>
      </w:r>
      <w:proofErr w:type="spellStart"/>
      <w:r w:rsidRPr="00004F2B">
        <w:rPr>
          <w:i/>
          <w:color w:val="auto"/>
          <w:sz w:val="28"/>
          <w:szCs w:val="28"/>
        </w:rPr>
        <w:t>спонукає</w:t>
      </w:r>
      <w:proofErr w:type="spellEnd"/>
      <w:r w:rsidRPr="00004F2B">
        <w:rPr>
          <w:i/>
          <w:color w:val="auto"/>
          <w:sz w:val="28"/>
          <w:szCs w:val="28"/>
        </w:rPr>
        <w:t xml:space="preserve"> до </w:t>
      </w:r>
      <w:proofErr w:type="spellStart"/>
      <w:r w:rsidRPr="00004F2B">
        <w:rPr>
          <w:i/>
          <w:color w:val="auto"/>
          <w:sz w:val="28"/>
          <w:szCs w:val="28"/>
        </w:rPr>
        <w:t>термінового</w:t>
      </w:r>
      <w:proofErr w:type="spellEnd"/>
      <w:r w:rsidRPr="00004F2B">
        <w:rPr>
          <w:i/>
          <w:color w:val="auto"/>
          <w:sz w:val="28"/>
          <w:szCs w:val="28"/>
        </w:rPr>
        <w:t xml:space="preserve"> </w:t>
      </w:r>
      <w:proofErr w:type="spellStart"/>
      <w:r w:rsidRPr="00004F2B">
        <w:rPr>
          <w:i/>
          <w:color w:val="auto"/>
          <w:sz w:val="28"/>
          <w:szCs w:val="28"/>
        </w:rPr>
        <w:t>вирішення</w:t>
      </w:r>
      <w:proofErr w:type="spellEnd"/>
      <w:r w:rsidRPr="00004F2B">
        <w:rPr>
          <w:i/>
          <w:color w:val="auto"/>
          <w:sz w:val="28"/>
          <w:szCs w:val="28"/>
        </w:rPr>
        <w:t xml:space="preserve"> проблем </w:t>
      </w:r>
      <w:proofErr w:type="spellStart"/>
      <w:r w:rsidRPr="00004F2B">
        <w:rPr>
          <w:i/>
          <w:color w:val="auto"/>
          <w:sz w:val="28"/>
          <w:szCs w:val="28"/>
        </w:rPr>
        <w:t>їх</w:t>
      </w:r>
      <w:proofErr w:type="spellEnd"/>
      <w:r w:rsidRPr="00004F2B">
        <w:rPr>
          <w:i/>
          <w:color w:val="auto"/>
          <w:sz w:val="28"/>
          <w:szCs w:val="28"/>
        </w:rPr>
        <w:t xml:space="preserve"> </w:t>
      </w:r>
      <w:proofErr w:type="spellStart"/>
      <w:r w:rsidRPr="00004F2B">
        <w:rPr>
          <w:i/>
          <w:color w:val="auto"/>
          <w:sz w:val="28"/>
          <w:szCs w:val="28"/>
        </w:rPr>
        <w:t>переробки</w:t>
      </w:r>
      <w:proofErr w:type="spellEnd"/>
      <w:r w:rsidRPr="00004F2B">
        <w:rPr>
          <w:i/>
          <w:color w:val="auto"/>
          <w:sz w:val="28"/>
          <w:szCs w:val="28"/>
        </w:rPr>
        <w:t xml:space="preserve">. </w:t>
      </w:r>
      <w:proofErr w:type="spellStart"/>
      <w:r w:rsidRPr="00004F2B">
        <w:rPr>
          <w:i/>
          <w:color w:val="auto"/>
          <w:sz w:val="28"/>
          <w:szCs w:val="28"/>
        </w:rPr>
        <w:t>Необхідною</w:t>
      </w:r>
      <w:proofErr w:type="spellEnd"/>
      <w:r w:rsidRPr="00004F2B">
        <w:rPr>
          <w:i/>
          <w:color w:val="auto"/>
          <w:sz w:val="28"/>
          <w:szCs w:val="28"/>
        </w:rPr>
        <w:t xml:space="preserve"> </w:t>
      </w:r>
      <w:proofErr w:type="spellStart"/>
      <w:r w:rsidRPr="00004F2B">
        <w:rPr>
          <w:i/>
          <w:color w:val="auto"/>
          <w:sz w:val="28"/>
          <w:szCs w:val="28"/>
        </w:rPr>
        <w:t>умовою</w:t>
      </w:r>
      <w:proofErr w:type="spellEnd"/>
      <w:r w:rsidRPr="00004F2B">
        <w:rPr>
          <w:i/>
          <w:color w:val="auto"/>
          <w:sz w:val="28"/>
          <w:szCs w:val="28"/>
        </w:rPr>
        <w:t xml:space="preserve"> </w:t>
      </w:r>
      <w:proofErr w:type="spellStart"/>
      <w:r w:rsidRPr="00004F2B">
        <w:rPr>
          <w:i/>
          <w:color w:val="auto"/>
          <w:sz w:val="28"/>
          <w:szCs w:val="28"/>
        </w:rPr>
        <w:t>покращення</w:t>
      </w:r>
      <w:proofErr w:type="spellEnd"/>
      <w:r w:rsidRPr="00004F2B">
        <w:rPr>
          <w:i/>
          <w:color w:val="auto"/>
          <w:sz w:val="28"/>
          <w:szCs w:val="28"/>
        </w:rPr>
        <w:t xml:space="preserve"> </w:t>
      </w:r>
      <w:proofErr w:type="spellStart"/>
      <w:r w:rsidRPr="00004F2B">
        <w:rPr>
          <w:i/>
          <w:color w:val="auto"/>
          <w:sz w:val="28"/>
          <w:szCs w:val="28"/>
        </w:rPr>
        <w:t>зовнішнього</w:t>
      </w:r>
      <w:proofErr w:type="spellEnd"/>
      <w:r w:rsidRPr="00004F2B">
        <w:rPr>
          <w:i/>
          <w:color w:val="auto"/>
          <w:sz w:val="28"/>
          <w:szCs w:val="28"/>
        </w:rPr>
        <w:t xml:space="preserve"> </w:t>
      </w:r>
      <w:proofErr w:type="spellStart"/>
      <w:r w:rsidRPr="00004F2B">
        <w:rPr>
          <w:i/>
          <w:color w:val="auto"/>
          <w:sz w:val="28"/>
          <w:szCs w:val="28"/>
        </w:rPr>
        <w:t>середовища</w:t>
      </w:r>
      <w:proofErr w:type="spellEnd"/>
      <w:r w:rsidRPr="00004F2B">
        <w:rPr>
          <w:i/>
          <w:color w:val="auto"/>
          <w:sz w:val="28"/>
          <w:szCs w:val="28"/>
        </w:rPr>
        <w:t xml:space="preserve"> є </w:t>
      </w:r>
      <w:proofErr w:type="spellStart"/>
      <w:r w:rsidRPr="00004F2B">
        <w:rPr>
          <w:i/>
          <w:color w:val="auto"/>
          <w:sz w:val="28"/>
          <w:szCs w:val="28"/>
        </w:rPr>
        <w:t>по</w:t>
      </w:r>
      <w:r w:rsidRPr="00004F2B">
        <w:rPr>
          <w:bCs/>
          <w:i/>
          <w:sz w:val="28"/>
          <w:szCs w:val="28"/>
        </w:rPr>
        <w:t>пуляризація</w:t>
      </w:r>
      <w:proofErr w:type="spellEnd"/>
      <w:r w:rsidRPr="00004F2B">
        <w:rPr>
          <w:bCs/>
          <w:i/>
          <w:sz w:val="28"/>
          <w:szCs w:val="28"/>
        </w:rPr>
        <w:t xml:space="preserve"> </w:t>
      </w:r>
      <w:proofErr w:type="spellStart"/>
      <w:r w:rsidRPr="00004F2B">
        <w:rPr>
          <w:bCs/>
          <w:i/>
          <w:sz w:val="28"/>
          <w:szCs w:val="28"/>
        </w:rPr>
        <w:t>екологічного</w:t>
      </w:r>
      <w:proofErr w:type="spellEnd"/>
      <w:r w:rsidRPr="00004F2B">
        <w:rPr>
          <w:bCs/>
          <w:i/>
          <w:sz w:val="28"/>
          <w:szCs w:val="28"/>
        </w:rPr>
        <w:t xml:space="preserve"> способу </w:t>
      </w:r>
      <w:proofErr w:type="spellStart"/>
      <w:r w:rsidRPr="00004F2B">
        <w:rPr>
          <w:bCs/>
          <w:i/>
          <w:sz w:val="28"/>
          <w:szCs w:val="28"/>
        </w:rPr>
        <w:t>життя</w:t>
      </w:r>
      <w:proofErr w:type="spellEnd"/>
      <w:r w:rsidRPr="00004F2B">
        <w:rPr>
          <w:bCs/>
          <w:i/>
          <w:sz w:val="28"/>
          <w:szCs w:val="28"/>
        </w:rPr>
        <w:t xml:space="preserve"> та </w:t>
      </w:r>
      <w:proofErr w:type="spellStart"/>
      <w:r w:rsidRPr="00004F2B">
        <w:rPr>
          <w:bCs/>
          <w:i/>
          <w:sz w:val="28"/>
          <w:szCs w:val="28"/>
        </w:rPr>
        <w:t>споживання</w:t>
      </w:r>
      <w:proofErr w:type="spellEnd"/>
      <w:r w:rsidRPr="00004F2B">
        <w:rPr>
          <w:bCs/>
          <w:i/>
          <w:sz w:val="28"/>
          <w:szCs w:val="28"/>
        </w:rPr>
        <w:t xml:space="preserve"> </w:t>
      </w:r>
      <w:proofErr w:type="spellStart"/>
      <w:r w:rsidRPr="00004F2B">
        <w:rPr>
          <w:bCs/>
          <w:i/>
          <w:sz w:val="28"/>
          <w:szCs w:val="28"/>
        </w:rPr>
        <w:t>органічної</w:t>
      </w:r>
      <w:proofErr w:type="spellEnd"/>
      <w:r w:rsidRPr="00004F2B">
        <w:rPr>
          <w:bCs/>
          <w:i/>
          <w:sz w:val="28"/>
          <w:szCs w:val="28"/>
        </w:rPr>
        <w:t xml:space="preserve"> </w:t>
      </w:r>
      <w:proofErr w:type="spellStart"/>
      <w:r w:rsidRPr="00004F2B">
        <w:rPr>
          <w:bCs/>
          <w:i/>
          <w:sz w:val="28"/>
          <w:szCs w:val="28"/>
        </w:rPr>
        <w:t>продукції</w:t>
      </w:r>
      <w:proofErr w:type="spellEnd"/>
      <w:r w:rsidRPr="00004F2B">
        <w:rPr>
          <w:bCs/>
          <w:i/>
          <w:sz w:val="28"/>
          <w:szCs w:val="28"/>
        </w:rPr>
        <w:t>.</w:t>
      </w:r>
      <w:r w:rsidRPr="00AE060D">
        <w:rPr>
          <w:bCs/>
          <w:sz w:val="28"/>
          <w:szCs w:val="28"/>
        </w:rPr>
        <w:t xml:space="preserve"> </w:t>
      </w:r>
    </w:p>
    <w:p w14:paraId="5433D6AA" w14:textId="77777777" w:rsidR="00D37FF7" w:rsidRPr="00AE060D" w:rsidRDefault="00D37FF7" w:rsidP="005E3452">
      <w:pPr>
        <w:spacing w:after="0" w:line="240" w:lineRule="auto"/>
        <w:ind w:firstLine="709"/>
        <w:jc w:val="both"/>
        <w:rPr>
          <w:rFonts w:ascii="Times New Roman" w:hAnsi="Times New Roman" w:cs="Times New Roman"/>
          <w:sz w:val="28"/>
          <w:szCs w:val="28"/>
        </w:rPr>
      </w:pPr>
    </w:p>
    <w:p w14:paraId="63BF1498" w14:textId="77777777" w:rsidR="00837BF7" w:rsidRDefault="002F5F58" w:rsidP="00837BF7">
      <w:pPr>
        <w:pStyle w:val="aa"/>
        <w:spacing w:after="0" w:line="240" w:lineRule="auto"/>
        <w:ind w:left="0"/>
        <w:jc w:val="center"/>
        <w:rPr>
          <w:rFonts w:ascii="Times New Roman" w:hAnsi="Times New Roman" w:cs="Times New Roman"/>
          <w:b/>
          <w:sz w:val="28"/>
          <w:szCs w:val="28"/>
          <w:lang w:val="uk-UA"/>
        </w:rPr>
      </w:pPr>
      <w:r w:rsidRPr="0090706C">
        <w:rPr>
          <w:lang w:val="uk-UA"/>
        </w:rPr>
        <w:br w:type="column"/>
      </w:r>
      <w:bookmarkStart w:id="19" w:name="_Toc288055715"/>
      <w:bookmarkStart w:id="20" w:name="_Toc290972519"/>
      <w:bookmarkStart w:id="21" w:name="_Toc290972786"/>
      <w:bookmarkStart w:id="22" w:name="_Toc292791502"/>
      <w:r w:rsidR="0090706C" w:rsidRPr="00E2411A">
        <w:rPr>
          <w:rFonts w:ascii="Times New Roman" w:hAnsi="Times New Roman" w:cs="Times New Roman"/>
          <w:b/>
          <w:sz w:val="28"/>
          <w:szCs w:val="28"/>
          <w:lang w:val="uk-UA"/>
        </w:rPr>
        <w:lastRenderedPageBreak/>
        <w:t xml:space="preserve">ІІІ. </w:t>
      </w:r>
      <w:r w:rsidR="00E2411A" w:rsidRPr="00E2411A">
        <w:rPr>
          <w:rFonts w:ascii="Times New Roman" w:hAnsi="Times New Roman" w:cs="Times New Roman"/>
          <w:b/>
          <w:sz w:val="28"/>
          <w:szCs w:val="28"/>
        </w:rPr>
        <w:t xml:space="preserve"> ГОЛОВНІ ЧИННИКИ І СЦЕНАРІЇ РОЗВИТКУ ОБЛАСТІ</w:t>
      </w:r>
    </w:p>
    <w:p w14:paraId="3485E715" w14:textId="77777777" w:rsidR="0090706C" w:rsidRPr="00837BF7" w:rsidRDefault="00837BF7" w:rsidP="00837BF7">
      <w:pPr>
        <w:pStyle w:val="aa"/>
        <w:spacing w:after="0" w:line="240" w:lineRule="auto"/>
        <w:ind w:left="0"/>
        <w:jc w:val="center"/>
        <w:rPr>
          <w:rFonts w:ascii="Times New Roman" w:hAnsi="Times New Roman" w:cs="Times New Roman"/>
          <w:b/>
          <w:sz w:val="28"/>
          <w:szCs w:val="28"/>
          <w:lang w:val="uk-UA"/>
        </w:rPr>
      </w:pPr>
      <w:r w:rsidRPr="00837BF7">
        <w:rPr>
          <w:rFonts w:ascii="Times New Roman" w:hAnsi="Times New Roman" w:cs="Times New Roman"/>
          <w:b/>
          <w:sz w:val="28"/>
          <w:szCs w:val="28"/>
        </w:rPr>
        <w:t>НА 2021-2027 РОКИ</w:t>
      </w:r>
    </w:p>
    <w:p w14:paraId="0FFEDEA2" w14:textId="77777777" w:rsidR="002F5F58" w:rsidRPr="00F030CC" w:rsidRDefault="0002432E" w:rsidP="00F030CC">
      <w:pPr>
        <w:pStyle w:val="aa"/>
        <w:numPr>
          <w:ilvl w:val="1"/>
          <w:numId w:val="13"/>
        </w:numPr>
        <w:spacing w:after="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w:t>
      </w:r>
      <w:r w:rsidR="002F5F58" w:rsidRPr="00F030CC">
        <w:rPr>
          <w:rFonts w:ascii="Times New Roman" w:hAnsi="Times New Roman" w:cs="Times New Roman"/>
          <w:b/>
          <w:sz w:val="28"/>
          <w:szCs w:val="28"/>
          <w:lang w:val="uk-UA"/>
        </w:rPr>
        <w:t>Результати SWOT-аналізу</w:t>
      </w:r>
      <w:bookmarkEnd w:id="19"/>
      <w:bookmarkEnd w:id="20"/>
      <w:bookmarkEnd w:id="21"/>
      <w:bookmarkEnd w:id="22"/>
      <w:r w:rsidR="002F5F58" w:rsidRPr="00F030CC">
        <w:rPr>
          <w:rFonts w:ascii="Times New Roman" w:hAnsi="Times New Roman" w:cs="Times New Roman"/>
          <w:b/>
          <w:sz w:val="28"/>
          <w:szCs w:val="28"/>
          <w:lang w:val="uk-UA"/>
        </w:rPr>
        <w:t xml:space="preserve"> для Хмельницької області</w:t>
      </w:r>
    </w:p>
    <w:p w14:paraId="3FAFA3B3" w14:textId="77777777" w:rsidR="00F030CC" w:rsidRPr="00F030CC" w:rsidRDefault="00F030CC" w:rsidP="00F030CC">
      <w:pPr>
        <w:spacing w:after="0" w:line="240" w:lineRule="auto"/>
        <w:ind w:left="360"/>
        <w:rPr>
          <w:rFonts w:ascii="Times New Roman" w:hAnsi="Times New Roman" w:cs="Times New Roman"/>
          <w:b/>
          <w:caps/>
          <w:sz w:val="16"/>
          <w:szCs w:val="16"/>
          <w:vertAlign w:val="subscript"/>
          <w:lang w:val="uk-UA"/>
        </w:rPr>
      </w:pPr>
    </w:p>
    <w:tbl>
      <w:tblPr>
        <w:tblW w:w="10258" w:type="dxa"/>
        <w:jc w:val="center"/>
        <w:tblLook w:val="01E0" w:firstRow="1" w:lastRow="1" w:firstColumn="1" w:lastColumn="1" w:noHBand="0" w:noVBand="0"/>
      </w:tblPr>
      <w:tblGrid>
        <w:gridCol w:w="5218"/>
        <w:gridCol w:w="5040"/>
      </w:tblGrid>
      <w:tr w:rsidR="002F5F58" w:rsidRPr="002F5F58" w14:paraId="7383165D" w14:textId="77777777" w:rsidTr="002F5F58">
        <w:trPr>
          <w:jc w:val="center"/>
        </w:trPr>
        <w:tc>
          <w:tcPr>
            <w:tcW w:w="5218" w:type="dxa"/>
            <w:shd w:val="clear" w:color="auto" w:fill="auto"/>
          </w:tcPr>
          <w:p w14:paraId="5027E25E" w14:textId="77777777" w:rsidR="002F5F58" w:rsidRPr="002F5F58" w:rsidRDefault="002F5F58" w:rsidP="00D37FF7">
            <w:pPr>
              <w:jc w:val="center"/>
              <w:rPr>
                <w:rFonts w:ascii="Times New Roman" w:hAnsi="Times New Roman" w:cs="Times New Roman"/>
                <w:b/>
                <w:lang w:val="uk-UA"/>
              </w:rPr>
            </w:pPr>
            <w:r w:rsidRPr="002F5F58">
              <w:rPr>
                <w:rFonts w:ascii="Times New Roman" w:hAnsi="Times New Roman" w:cs="Times New Roman"/>
                <w:b/>
                <w:lang w:val="uk-UA"/>
              </w:rPr>
              <w:t>Сильні сторони</w:t>
            </w:r>
          </w:p>
        </w:tc>
        <w:tc>
          <w:tcPr>
            <w:tcW w:w="5040" w:type="dxa"/>
            <w:shd w:val="clear" w:color="auto" w:fill="auto"/>
          </w:tcPr>
          <w:p w14:paraId="25240FE9" w14:textId="77777777" w:rsidR="002F5F58" w:rsidRPr="002F5F58" w:rsidRDefault="002F5F58" w:rsidP="00D37FF7">
            <w:pPr>
              <w:jc w:val="center"/>
              <w:rPr>
                <w:rFonts w:ascii="Times New Roman" w:hAnsi="Times New Roman" w:cs="Times New Roman"/>
                <w:b/>
                <w:lang w:val="uk-UA"/>
              </w:rPr>
            </w:pPr>
            <w:r w:rsidRPr="002F5F58">
              <w:rPr>
                <w:rFonts w:ascii="Times New Roman" w:hAnsi="Times New Roman" w:cs="Times New Roman"/>
                <w:b/>
                <w:lang w:val="uk-UA"/>
              </w:rPr>
              <w:t>Слабкі сторони</w:t>
            </w:r>
          </w:p>
        </w:tc>
      </w:tr>
      <w:tr w:rsidR="002F5F58" w:rsidRPr="002F5F58" w14:paraId="4E591ADB" w14:textId="77777777" w:rsidTr="002F5F58">
        <w:trPr>
          <w:trHeight w:val="20"/>
          <w:jc w:val="center"/>
        </w:trPr>
        <w:tc>
          <w:tcPr>
            <w:tcW w:w="5218" w:type="dxa"/>
            <w:shd w:val="clear" w:color="auto" w:fill="auto"/>
          </w:tcPr>
          <w:p w14:paraId="06FDDAE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Географічне розташування на перетині добре розгалужених транспортних шляхів</w:t>
            </w:r>
          </w:p>
          <w:p w14:paraId="53C2D58F"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унікальних природних ресурсів, корисних копалин та мінеральних вод</w:t>
            </w:r>
          </w:p>
          <w:p w14:paraId="7487B76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великої кількості водних ресурсів для розвитку рибного господарства</w:t>
            </w:r>
          </w:p>
          <w:p w14:paraId="1593A5D7"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Значна кількість пам’яток культурної спадщини та об’єктів природно-заповідного фонду</w:t>
            </w:r>
          </w:p>
          <w:p w14:paraId="5C4DDE3A"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резерву робочої сили</w:t>
            </w:r>
          </w:p>
          <w:p w14:paraId="32534EF5" w14:textId="77777777" w:rsidR="002F5F58" w:rsidRPr="002F5F58" w:rsidRDefault="002F5F58" w:rsidP="00D37FF7">
            <w:pPr>
              <w:spacing w:after="120"/>
              <w:rPr>
                <w:rFonts w:ascii="Times New Roman" w:hAnsi="Times New Roman" w:cs="Times New Roman"/>
                <w:bCs/>
                <w:lang w:val="uk-UA"/>
              </w:rPr>
            </w:pPr>
            <w:r w:rsidRPr="002F5F58">
              <w:rPr>
                <w:rFonts w:ascii="Times New Roman" w:hAnsi="Times New Roman" w:cs="Times New Roman"/>
                <w:bCs/>
                <w:lang w:val="uk-UA"/>
              </w:rPr>
              <w:t>Наявність великої кількості посівних площ, більша частина з яких родючі чорноземи</w:t>
            </w:r>
          </w:p>
          <w:p w14:paraId="4108D87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Розвинене лісове господарство</w:t>
            </w:r>
          </w:p>
          <w:p w14:paraId="0B64D6FA"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великих природоохоронних територій</w:t>
            </w:r>
          </w:p>
          <w:p w14:paraId="3697D976"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Унікальні місцеві традиції та звичаї</w:t>
            </w:r>
          </w:p>
          <w:p w14:paraId="7A7E56E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Переорієнтація ринків збуту місцевих товаровиробників на ринки ЄС</w:t>
            </w:r>
          </w:p>
          <w:p w14:paraId="5BD82631"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Активне підприємницьке середовище</w:t>
            </w:r>
          </w:p>
          <w:p w14:paraId="0E3E1D04"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Розвинена швейна галузь </w:t>
            </w:r>
          </w:p>
          <w:p w14:paraId="7FEBD58D"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навчальних закладів для підготовки та перепідготовки кадрів</w:t>
            </w:r>
          </w:p>
          <w:p w14:paraId="156C7DC8"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двох індустріальних парків</w:t>
            </w:r>
          </w:p>
          <w:p w14:paraId="7E22295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Наявність вільних земельних ділянок та </w:t>
            </w:r>
            <w:proofErr w:type="spellStart"/>
            <w:r w:rsidRPr="002F5F58">
              <w:rPr>
                <w:rFonts w:ascii="Times New Roman" w:hAnsi="Times New Roman" w:cs="Times New Roman"/>
                <w:lang w:val="uk-UA"/>
              </w:rPr>
              <w:t>старопромислових</w:t>
            </w:r>
            <w:proofErr w:type="spellEnd"/>
            <w:r w:rsidRPr="002F5F58">
              <w:rPr>
                <w:rFonts w:ascii="Times New Roman" w:hAnsi="Times New Roman" w:cs="Times New Roman"/>
                <w:lang w:val="uk-UA"/>
              </w:rPr>
              <w:t xml:space="preserve"> зон для реалізації інвестиційних </w:t>
            </w:r>
            <w:proofErr w:type="spellStart"/>
            <w:r w:rsidRPr="002F5F58">
              <w:rPr>
                <w:rFonts w:ascii="Times New Roman" w:hAnsi="Times New Roman" w:cs="Times New Roman"/>
                <w:lang w:val="uk-UA"/>
              </w:rPr>
              <w:t>про</w:t>
            </w:r>
            <w:r w:rsidR="0054648C">
              <w:rPr>
                <w:rFonts w:ascii="Times New Roman" w:hAnsi="Times New Roman" w:cs="Times New Roman"/>
                <w:lang w:val="uk-UA"/>
              </w:rPr>
              <w:t>є</w:t>
            </w:r>
            <w:r w:rsidRPr="002F5F58">
              <w:rPr>
                <w:rFonts w:ascii="Times New Roman" w:hAnsi="Times New Roman" w:cs="Times New Roman"/>
                <w:lang w:val="uk-UA"/>
              </w:rPr>
              <w:t>ктів</w:t>
            </w:r>
            <w:proofErr w:type="spellEnd"/>
          </w:p>
          <w:p w14:paraId="7F99A81A"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місцевої сировини для переробної промисловості та відновлювальної енергетики</w:t>
            </w:r>
          </w:p>
          <w:p w14:paraId="44D2ED0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Наявність конкурентоспроможних </w:t>
            </w:r>
            <w:proofErr w:type="spellStart"/>
            <w:r w:rsidRPr="002F5F58">
              <w:rPr>
                <w:rFonts w:ascii="Times New Roman" w:hAnsi="Times New Roman" w:cs="Times New Roman"/>
                <w:lang w:val="uk-UA"/>
              </w:rPr>
              <w:t>експортоорієнтованих</w:t>
            </w:r>
            <w:proofErr w:type="spellEnd"/>
            <w:r w:rsidRPr="002F5F58">
              <w:rPr>
                <w:rFonts w:ascii="Times New Roman" w:hAnsi="Times New Roman" w:cs="Times New Roman"/>
                <w:lang w:val="uk-UA"/>
              </w:rPr>
              <w:t xml:space="preserve"> підприємств у різних галузях промисловості</w:t>
            </w:r>
          </w:p>
          <w:p w14:paraId="6ADCCC15" w14:textId="77777777" w:rsidR="002F5F58" w:rsidRPr="002F5F58" w:rsidRDefault="002F5F58" w:rsidP="00D37FF7">
            <w:pPr>
              <w:spacing w:after="120"/>
              <w:rPr>
                <w:rFonts w:ascii="Times New Roman" w:hAnsi="Times New Roman" w:cs="Times New Roman"/>
                <w:lang w:val="uk-UA"/>
              </w:rPr>
            </w:pPr>
          </w:p>
        </w:tc>
        <w:tc>
          <w:tcPr>
            <w:tcW w:w="5040" w:type="dxa"/>
            <w:shd w:val="clear" w:color="auto" w:fill="auto"/>
          </w:tcPr>
          <w:p w14:paraId="338E42F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Природне та міграційне скорочення населення </w:t>
            </w:r>
          </w:p>
          <w:p w14:paraId="73AB784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Незадовільний транспортно-експлуатаційний стан автомобільних доріг</w:t>
            </w:r>
          </w:p>
          <w:p w14:paraId="14317237"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Високий рівень безробіття, особливо у сільській місцевості</w:t>
            </w:r>
          </w:p>
          <w:p w14:paraId="47F773B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Низька купівельна спроможність населення</w:t>
            </w:r>
          </w:p>
          <w:p w14:paraId="7B1FBF4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Висока вартість кредитних ресурсів</w:t>
            </w:r>
          </w:p>
          <w:p w14:paraId="0BF9C151"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Значне фізичне зношення і моральне старіння основних виробничих фондів</w:t>
            </w:r>
          </w:p>
          <w:p w14:paraId="0779EEA9"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Низький рівень іноземних інвестицій</w:t>
            </w:r>
          </w:p>
          <w:p w14:paraId="6BC57FA4"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Низька інноваційна активність промислових підприємств </w:t>
            </w:r>
          </w:p>
          <w:p w14:paraId="12BEA3E7"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Недостатність власних коштів на технічне переоснащення та модернізацію виробництва</w:t>
            </w:r>
          </w:p>
          <w:p w14:paraId="36A288FE"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Низька додана вартість продукції сільського господарства та низький рівень переробки сільськогосподарської продукції</w:t>
            </w:r>
          </w:p>
          <w:p w14:paraId="146E5B5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Недостатня кількість овочесховищ</w:t>
            </w:r>
          </w:p>
          <w:p w14:paraId="68B2844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Значне скорочення чисельності поголів’я великої рогатої худоби</w:t>
            </w:r>
          </w:p>
          <w:p w14:paraId="238A4F3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Недостатня кількість кваліфікованих кадрів, особливо робітничих професій</w:t>
            </w:r>
          </w:p>
          <w:p w14:paraId="0C0D071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Нерозвиненість туристичної інфраструктури, незадовільний рівень інформаційно-рекламного забезпечення туристичної пропозиції області</w:t>
            </w:r>
          </w:p>
          <w:p w14:paraId="6AD67DC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Зношеність існуючої інфраструктури у житлово-комунальному господарстві</w:t>
            </w:r>
          </w:p>
          <w:p w14:paraId="41A36B58"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діючого аеропорту</w:t>
            </w:r>
          </w:p>
          <w:p w14:paraId="3559F027"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містобудівної документації на місцевому рівні</w:t>
            </w:r>
          </w:p>
          <w:p w14:paraId="565ED23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Невідповідність освітніх послуг реальним потребам ринку праці</w:t>
            </w:r>
          </w:p>
          <w:p w14:paraId="0EB2B3B1"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системи переробки твердих побутових відходів</w:t>
            </w:r>
          </w:p>
          <w:p w14:paraId="78A43383"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Недостатній рівень матеріально-технічної бази об’єктів соціальної інфраструктури</w:t>
            </w:r>
          </w:p>
        </w:tc>
      </w:tr>
    </w:tbl>
    <w:p w14:paraId="4B681D8C" w14:textId="77777777" w:rsidR="002F5F58" w:rsidRPr="002F5F58" w:rsidRDefault="002F5F58" w:rsidP="002F5F58">
      <w:pPr>
        <w:rPr>
          <w:rFonts w:ascii="Times New Roman" w:hAnsi="Times New Roman" w:cs="Times New Roman"/>
          <w:lang w:val="uk-UA"/>
        </w:rPr>
      </w:pPr>
      <w:r w:rsidRPr="002F5F58">
        <w:rPr>
          <w:rFonts w:ascii="Times New Roman" w:hAnsi="Times New Roman" w:cs="Times New Roman"/>
          <w:lang w:val="uk-UA"/>
        </w:rPr>
        <w:br w:type="page"/>
      </w:r>
    </w:p>
    <w:tbl>
      <w:tblPr>
        <w:tblW w:w="10008" w:type="dxa"/>
        <w:jc w:val="center"/>
        <w:tblLook w:val="01E0" w:firstRow="1" w:lastRow="1" w:firstColumn="1" w:lastColumn="1" w:noHBand="0" w:noVBand="0"/>
      </w:tblPr>
      <w:tblGrid>
        <w:gridCol w:w="4968"/>
        <w:gridCol w:w="5040"/>
      </w:tblGrid>
      <w:tr w:rsidR="002F5F58" w:rsidRPr="002F5F58" w14:paraId="2FD81F13" w14:textId="77777777" w:rsidTr="00D37FF7">
        <w:trPr>
          <w:jc w:val="center"/>
        </w:trPr>
        <w:tc>
          <w:tcPr>
            <w:tcW w:w="4968" w:type="dxa"/>
            <w:shd w:val="clear" w:color="auto" w:fill="auto"/>
          </w:tcPr>
          <w:p w14:paraId="74426377" w14:textId="77777777" w:rsidR="002F5F58" w:rsidRPr="002F5F58" w:rsidRDefault="002F5F58" w:rsidP="00D37FF7">
            <w:pPr>
              <w:spacing w:after="120"/>
              <w:jc w:val="center"/>
              <w:rPr>
                <w:rFonts w:ascii="Times New Roman" w:hAnsi="Times New Roman" w:cs="Times New Roman"/>
                <w:b/>
                <w:lang w:val="uk-UA"/>
              </w:rPr>
            </w:pPr>
            <w:r w:rsidRPr="002F5F58">
              <w:rPr>
                <w:rFonts w:ascii="Times New Roman" w:hAnsi="Times New Roman" w:cs="Times New Roman"/>
                <w:b/>
                <w:lang w:val="uk-UA"/>
              </w:rPr>
              <w:lastRenderedPageBreak/>
              <w:t>Можливості</w:t>
            </w:r>
          </w:p>
        </w:tc>
        <w:tc>
          <w:tcPr>
            <w:tcW w:w="5040" w:type="dxa"/>
            <w:shd w:val="clear" w:color="auto" w:fill="auto"/>
          </w:tcPr>
          <w:p w14:paraId="31EEC3BE" w14:textId="77777777" w:rsidR="002F5F58" w:rsidRPr="002F5F58" w:rsidRDefault="002F5F58" w:rsidP="00D37FF7">
            <w:pPr>
              <w:spacing w:after="120"/>
              <w:jc w:val="center"/>
              <w:rPr>
                <w:rFonts w:ascii="Times New Roman" w:hAnsi="Times New Roman" w:cs="Times New Roman"/>
                <w:b/>
                <w:lang w:val="uk-UA"/>
              </w:rPr>
            </w:pPr>
            <w:r w:rsidRPr="002F5F58">
              <w:rPr>
                <w:rFonts w:ascii="Times New Roman" w:hAnsi="Times New Roman" w:cs="Times New Roman"/>
                <w:b/>
                <w:lang w:val="uk-UA"/>
              </w:rPr>
              <w:t>Загрози</w:t>
            </w:r>
          </w:p>
        </w:tc>
      </w:tr>
      <w:tr w:rsidR="002F5F58" w:rsidRPr="002F5F58" w14:paraId="75256D10" w14:textId="77777777" w:rsidTr="00D37FF7">
        <w:trPr>
          <w:jc w:val="center"/>
        </w:trPr>
        <w:tc>
          <w:tcPr>
            <w:tcW w:w="4968" w:type="dxa"/>
            <w:shd w:val="clear" w:color="auto" w:fill="auto"/>
          </w:tcPr>
          <w:p w14:paraId="112CE795" w14:textId="77777777" w:rsidR="002F5F58" w:rsidRPr="002F5F58" w:rsidRDefault="002F5F58" w:rsidP="00D37FF7">
            <w:pPr>
              <w:spacing w:after="120"/>
              <w:rPr>
                <w:rFonts w:ascii="Times New Roman" w:hAnsi="Times New Roman" w:cs="Times New Roman"/>
                <w:lang w:val="uk-UA"/>
              </w:rPr>
            </w:pPr>
            <w:proofErr w:type="spellStart"/>
            <w:r w:rsidRPr="002F5F58">
              <w:rPr>
                <w:rFonts w:ascii="Times New Roman" w:hAnsi="Times New Roman" w:cs="Times New Roman"/>
                <w:lang w:val="uk-UA"/>
              </w:rPr>
              <w:t>Впровадженння</w:t>
            </w:r>
            <w:proofErr w:type="spellEnd"/>
            <w:r w:rsidRPr="002F5F58">
              <w:rPr>
                <w:rFonts w:ascii="Times New Roman" w:hAnsi="Times New Roman" w:cs="Times New Roman"/>
                <w:lang w:val="uk-UA"/>
              </w:rPr>
              <w:t xml:space="preserve"> реформи децентралізації, підвищення рівня фінансової самодостатності об’єднаних територіальних громад</w:t>
            </w:r>
          </w:p>
          <w:p w14:paraId="02BD0424" w14:textId="77777777" w:rsidR="002F5F58" w:rsidRPr="002F5F58" w:rsidRDefault="0002432E" w:rsidP="00D37FF7">
            <w:pPr>
              <w:spacing w:after="120"/>
              <w:rPr>
                <w:rFonts w:ascii="Times New Roman" w:hAnsi="Times New Roman" w:cs="Times New Roman"/>
                <w:lang w:val="uk-UA"/>
              </w:rPr>
            </w:pPr>
            <w:r>
              <w:rPr>
                <w:rFonts w:ascii="Times New Roman" w:hAnsi="Times New Roman" w:cs="Times New Roman"/>
                <w:lang w:val="uk-UA"/>
              </w:rPr>
              <w:t>Переорієнтація є</w:t>
            </w:r>
            <w:r w:rsidR="002F5F58" w:rsidRPr="002F5F58">
              <w:rPr>
                <w:rFonts w:ascii="Times New Roman" w:hAnsi="Times New Roman" w:cs="Times New Roman"/>
                <w:lang w:val="uk-UA"/>
              </w:rPr>
              <w:t>вропейського виробництва до найближчих сусідів, зокрема до Хмельницької області (</w:t>
            </w:r>
            <w:proofErr w:type="spellStart"/>
            <w:r w:rsidR="002F5F58" w:rsidRPr="002F5F58">
              <w:rPr>
                <w:rFonts w:ascii="Times New Roman" w:hAnsi="Times New Roman" w:cs="Times New Roman"/>
                <w:lang w:val="uk-UA"/>
              </w:rPr>
              <w:t>nearshoring</w:t>
            </w:r>
            <w:proofErr w:type="spellEnd"/>
            <w:r w:rsidR="002F5F58" w:rsidRPr="002F5F58">
              <w:rPr>
                <w:rFonts w:ascii="Times New Roman" w:hAnsi="Times New Roman" w:cs="Times New Roman"/>
                <w:lang w:val="uk-UA"/>
              </w:rPr>
              <w:t>) за рахунок дешевої робочої сили та логістики</w:t>
            </w:r>
          </w:p>
          <w:p w14:paraId="285497B8"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Будівництво транспортних коридорів (Балтійське-Чорне море, Східна Європа-Азія) через Хмельницьку область підвищить транспортно-логістичний потенціал регіону</w:t>
            </w:r>
          </w:p>
          <w:p w14:paraId="504D41FD"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Розміщення іноземних філій (виробничих підрозділів) транснаціональних корпорацій на території області</w:t>
            </w:r>
          </w:p>
          <w:p w14:paraId="3EE97714"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Державна підтримка агропромислового комплексу, в тому числі сімейного фермерства</w:t>
            </w:r>
          </w:p>
          <w:p w14:paraId="1D8A10E3"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Міжнародна підтримка </w:t>
            </w:r>
            <w:proofErr w:type="spellStart"/>
            <w:r w:rsidRPr="002F5F58">
              <w:rPr>
                <w:rFonts w:ascii="Times New Roman" w:hAnsi="Times New Roman" w:cs="Times New Roman"/>
                <w:lang w:val="uk-UA"/>
              </w:rPr>
              <w:t>про</w:t>
            </w:r>
            <w:r w:rsidR="0054648C">
              <w:rPr>
                <w:rFonts w:ascii="Times New Roman" w:hAnsi="Times New Roman" w:cs="Times New Roman"/>
                <w:lang w:val="uk-UA"/>
              </w:rPr>
              <w:t>є</w:t>
            </w:r>
            <w:r w:rsidRPr="002F5F58">
              <w:rPr>
                <w:rFonts w:ascii="Times New Roman" w:hAnsi="Times New Roman" w:cs="Times New Roman"/>
                <w:lang w:val="uk-UA"/>
              </w:rPr>
              <w:t>ктів</w:t>
            </w:r>
            <w:proofErr w:type="spellEnd"/>
            <w:r w:rsidRPr="002F5F58">
              <w:rPr>
                <w:rFonts w:ascii="Times New Roman" w:hAnsi="Times New Roman" w:cs="Times New Roman"/>
                <w:lang w:val="uk-UA"/>
              </w:rPr>
              <w:t xml:space="preserve"> розвитку</w:t>
            </w:r>
          </w:p>
          <w:p w14:paraId="54B6870A"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Підвищення інвестиційної привабливості України</w:t>
            </w:r>
          </w:p>
          <w:p w14:paraId="79677BC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Зростання попиту на внутрішній туризм, у тому числі зелений, сільський, медичний</w:t>
            </w:r>
          </w:p>
          <w:p w14:paraId="12043F69"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Позиціонування області як логістичного хабу західного регіону України</w:t>
            </w:r>
          </w:p>
          <w:p w14:paraId="480168F3"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Активізація  прикладних наукових досліджень та впровадження інновацій в усі сфери економіки</w:t>
            </w:r>
          </w:p>
          <w:p w14:paraId="792408E4"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Зростання світового попиту на продовольство</w:t>
            </w:r>
          </w:p>
          <w:p w14:paraId="76761221"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Поліпшення бізнес-клімату в Україні</w:t>
            </w:r>
          </w:p>
        </w:tc>
        <w:tc>
          <w:tcPr>
            <w:tcW w:w="5040" w:type="dxa"/>
            <w:shd w:val="clear" w:color="auto" w:fill="auto"/>
          </w:tcPr>
          <w:p w14:paraId="2AA26D35"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Політична нестабільність у зв’язку з військовими діями на сході України</w:t>
            </w:r>
          </w:p>
          <w:p w14:paraId="34444F6A"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Світова економічна криза</w:t>
            </w:r>
          </w:p>
          <w:p w14:paraId="3BA76216"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Інфляція та нестабільність національної валюти</w:t>
            </w:r>
          </w:p>
          <w:p w14:paraId="1F6AB1E6"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Глобальні кліматичні зміни</w:t>
            </w:r>
          </w:p>
          <w:p w14:paraId="5B37781B"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Низький рівень довіри населення до влади та судової системи в тому числі</w:t>
            </w:r>
          </w:p>
          <w:p w14:paraId="7A077C72"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Недостатня державна фінансова підтримка з боку центральних органів </w:t>
            </w:r>
          </w:p>
          <w:p w14:paraId="0C3E1D0D"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Високий рівень </w:t>
            </w:r>
            <w:proofErr w:type="spellStart"/>
            <w:r w:rsidRPr="002F5F58">
              <w:rPr>
                <w:rFonts w:ascii="Times New Roman" w:hAnsi="Times New Roman" w:cs="Times New Roman"/>
                <w:lang w:val="uk-UA"/>
              </w:rPr>
              <w:t>тінізації</w:t>
            </w:r>
            <w:proofErr w:type="spellEnd"/>
            <w:r w:rsidRPr="002F5F58">
              <w:rPr>
                <w:rFonts w:ascii="Times New Roman" w:hAnsi="Times New Roman" w:cs="Times New Roman"/>
                <w:lang w:val="uk-UA"/>
              </w:rPr>
              <w:t xml:space="preserve"> економіки</w:t>
            </w:r>
          </w:p>
          <w:p w14:paraId="45ED241C"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Збільшення цін на енергоресурси</w:t>
            </w:r>
          </w:p>
          <w:p w14:paraId="358F1C57"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Виникнення надзвичайних ситуацій природного та техногенного характеру</w:t>
            </w:r>
          </w:p>
          <w:p w14:paraId="4E3F0B19"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Стрімке прискорення міграційних процесів, нестача робочої сили</w:t>
            </w:r>
          </w:p>
          <w:p w14:paraId="6399A196" w14:textId="77777777"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Деградація земель внаслідок збільшення посівних площ технічних культур</w:t>
            </w:r>
          </w:p>
          <w:p w14:paraId="17D8D9BA" w14:textId="77777777" w:rsidR="002F5F58" w:rsidRPr="002F5F58" w:rsidRDefault="002F5F58" w:rsidP="00D37FF7">
            <w:pPr>
              <w:spacing w:after="120"/>
              <w:rPr>
                <w:rFonts w:ascii="Times New Roman" w:hAnsi="Times New Roman" w:cs="Times New Roman"/>
                <w:lang w:val="uk-UA"/>
              </w:rPr>
            </w:pPr>
          </w:p>
        </w:tc>
      </w:tr>
    </w:tbl>
    <w:p w14:paraId="37D5FD5E" w14:textId="77777777" w:rsidR="002F5F58" w:rsidRPr="002F5F58" w:rsidRDefault="002F5F58" w:rsidP="002F5F58">
      <w:pPr>
        <w:rPr>
          <w:rFonts w:ascii="Times New Roman" w:hAnsi="Times New Roman" w:cs="Times New Roman"/>
          <w:lang w:val="uk-UA"/>
        </w:rPr>
      </w:pPr>
    </w:p>
    <w:p w14:paraId="2765D10C" w14:textId="77777777" w:rsidR="002F5F58" w:rsidRPr="00F030CC" w:rsidRDefault="002F5F58" w:rsidP="00E212A4">
      <w:pPr>
        <w:ind w:left="851"/>
        <w:jc w:val="center"/>
        <w:rPr>
          <w:rFonts w:ascii="Times New Roman" w:hAnsi="Times New Roman" w:cs="Times New Roman"/>
          <w:b/>
          <w:sz w:val="28"/>
          <w:szCs w:val="28"/>
          <w:lang w:val="uk-UA"/>
        </w:rPr>
      </w:pPr>
      <w:r w:rsidRPr="0002432E">
        <w:rPr>
          <w:rFonts w:ascii="Times New Roman" w:hAnsi="Times New Roman" w:cs="Times New Roman"/>
          <w:lang w:val="uk-UA"/>
        </w:rPr>
        <w:br w:type="column"/>
      </w:r>
      <w:r w:rsidR="0002432E" w:rsidRPr="00F030CC">
        <w:rPr>
          <w:rFonts w:ascii="Times New Roman" w:hAnsi="Times New Roman" w:cs="Times New Roman"/>
          <w:b/>
          <w:sz w:val="28"/>
          <w:szCs w:val="28"/>
          <w:lang w:val="uk-UA"/>
        </w:rPr>
        <w:lastRenderedPageBreak/>
        <w:t>3.2</w:t>
      </w:r>
      <w:r w:rsidR="0002432E" w:rsidRPr="00F030CC">
        <w:rPr>
          <w:rFonts w:ascii="Times New Roman" w:hAnsi="Times New Roman" w:cs="Times New Roman"/>
          <w:b/>
          <w:lang w:val="uk-UA"/>
        </w:rPr>
        <w:t xml:space="preserve">.  </w:t>
      </w:r>
      <w:r w:rsidRPr="00F030CC">
        <w:rPr>
          <w:rFonts w:ascii="Times New Roman" w:hAnsi="Times New Roman" w:cs="Times New Roman"/>
          <w:b/>
          <w:sz w:val="28"/>
          <w:szCs w:val="28"/>
          <w:lang w:val="uk-UA"/>
        </w:rPr>
        <w:t>SWOT-матриця Хмельницької області</w:t>
      </w:r>
    </w:p>
    <w:p w14:paraId="0811814B" w14:textId="77777777" w:rsidR="002F5F58" w:rsidRPr="002F5F58" w:rsidRDefault="002F5F58" w:rsidP="002F5F58">
      <w:pPr>
        <w:spacing w:after="0" w:line="240" w:lineRule="auto"/>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Порівняльні переваги</w:t>
      </w:r>
    </w:p>
    <w:p w14:paraId="2299DC1C" w14:textId="77777777" w:rsidR="002F5F58" w:rsidRPr="002F5F58" w:rsidRDefault="00B30207" w:rsidP="002F5F58">
      <w:pPr>
        <w:spacing w:after="0" w:line="240" w:lineRule="auto"/>
        <w:jc w:val="both"/>
        <w:rPr>
          <w:rFonts w:ascii="Times New Roman" w:hAnsi="Times New Roman" w:cs="Times New Roman"/>
          <w:b/>
          <w:i/>
          <w:sz w:val="28"/>
          <w:szCs w:val="28"/>
          <w:lang w:val="uk-UA"/>
        </w:rPr>
      </w:pPr>
      <w:r w:rsidRPr="002F5F58">
        <w:rPr>
          <w:noProof/>
          <w:lang w:eastAsia="ru-RU"/>
        </w:rPr>
        <w:drawing>
          <wp:inline distT="0" distB="0" distL="0" distR="0" wp14:anchorId="4A55EA08" wp14:editId="5D00194F">
            <wp:extent cx="6065520" cy="62937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62280" cy="6290417"/>
                    </a:xfrm>
                    <a:prstGeom prst="rect">
                      <a:avLst/>
                    </a:prstGeom>
                    <a:noFill/>
                    <a:ln>
                      <a:noFill/>
                    </a:ln>
                  </pic:spPr>
                </pic:pic>
              </a:graphicData>
            </a:graphic>
          </wp:inline>
        </w:drawing>
      </w:r>
    </w:p>
    <w:p w14:paraId="039DEB0D"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5C4F1322"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609DEF25"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25EC3895"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7243734F"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20AB8CF8"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704BD5E4"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285976D4"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0B30652E"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5AA65819"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3A8E8E60" w14:textId="77777777" w:rsidR="002F5F58" w:rsidRDefault="002F5F58" w:rsidP="002F5F58">
      <w:pPr>
        <w:spacing w:after="0" w:line="240" w:lineRule="auto"/>
        <w:jc w:val="both"/>
        <w:rPr>
          <w:rFonts w:ascii="Times New Roman" w:hAnsi="Times New Roman" w:cs="Times New Roman"/>
          <w:b/>
          <w:i/>
          <w:caps/>
          <w:sz w:val="28"/>
          <w:szCs w:val="28"/>
          <w:lang w:val="uk-UA"/>
        </w:rPr>
      </w:pPr>
    </w:p>
    <w:p w14:paraId="09F8C3CF" w14:textId="77777777" w:rsidR="002F5F58" w:rsidRPr="002F5F58" w:rsidRDefault="002F5F58" w:rsidP="002F5F58">
      <w:pPr>
        <w:spacing w:after="0" w:line="240" w:lineRule="auto"/>
        <w:jc w:val="both"/>
        <w:rPr>
          <w:rFonts w:ascii="Times New Roman" w:hAnsi="Times New Roman" w:cs="Times New Roman"/>
          <w:b/>
          <w:i/>
          <w:caps/>
          <w:sz w:val="28"/>
          <w:szCs w:val="28"/>
          <w:lang w:val="uk-UA"/>
        </w:rPr>
      </w:pPr>
    </w:p>
    <w:p w14:paraId="277C81E4" w14:textId="77777777" w:rsidR="002F5F58" w:rsidRPr="002F5F58" w:rsidRDefault="002F5F58" w:rsidP="002F5F58">
      <w:pPr>
        <w:spacing w:after="0" w:line="240" w:lineRule="auto"/>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Виклики</w:t>
      </w:r>
    </w:p>
    <w:p w14:paraId="6E8FC950" w14:textId="77777777" w:rsidR="002F5F58" w:rsidRPr="002F5F58" w:rsidRDefault="00B30207" w:rsidP="002F5F58">
      <w:pPr>
        <w:rPr>
          <w:lang w:val="uk-UA"/>
        </w:rPr>
      </w:pPr>
      <w:r w:rsidRPr="002F5F58">
        <w:rPr>
          <w:noProof/>
          <w:lang w:eastAsia="ru-RU"/>
        </w:rPr>
        <w:lastRenderedPageBreak/>
        <w:drawing>
          <wp:inline distT="0" distB="0" distL="0" distR="0" wp14:anchorId="67D7D4D2" wp14:editId="5E0C766C">
            <wp:extent cx="5989320" cy="73228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94521" cy="7329179"/>
                    </a:xfrm>
                    <a:prstGeom prst="rect">
                      <a:avLst/>
                    </a:prstGeom>
                    <a:noFill/>
                    <a:ln>
                      <a:noFill/>
                    </a:ln>
                  </pic:spPr>
                </pic:pic>
              </a:graphicData>
            </a:graphic>
          </wp:inline>
        </w:drawing>
      </w:r>
    </w:p>
    <w:p w14:paraId="1D2AF8D4" w14:textId="77777777" w:rsidR="002F5F58" w:rsidRPr="002F5F58" w:rsidRDefault="002F5F58" w:rsidP="002F5F58">
      <w:pPr>
        <w:rPr>
          <w:lang w:val="uk-UA"/>
        </w:rPr>
      </w:pPr>
    </w:p>
    <w:p w14:paraId="14988CBF" w14:textId="77777777" w:rsidR="002F5F58" w:rsidRPr="002F5F58" w:rsidRDefault="002F5F58" w:rsidP="002F5F58">
      <w:pPr>
        <w:rPr>
          <w:lang w:val="uk-UA"/>
        </w:rPr>
      </w:pPr>
    </w:p>
    <w:p w14:paraId="3B5C49EA" w14:textId="77777777" w:rsidR="002F5F58" w:rsidRPr="002F5F58" w:rsidRDefault="002F5F58" w:rsidP="002F5F58">
      <w:pPr>
        <w:rPr>
          <w:lang w:val="uk-UA"/>
        </w:rPr>
      </w:pPr>
    </w:p>
    <w:p w14:paraId="5E8C5745" w14:textId="77777777" w:rsidR="002F5F58" w:rsidRPr="002F5F58" w:rsidRDefault="002F5F58" w:rsidP="002F5F58">
      <w:pPr>
        <w:rPr>
          <w:lang w:val="uk-UA"/>
        </w:rPr>
      </w:pPr>
    </w:p>
    <w:p w14:paraId="48FCD3EC" w14:textId="77777777" w:rsidR="002F5F58" w:rsidRPr="002F5F58" w:rsidRDefault="002F5F58" w:rsidP="002F5F58">
      <w:pPr>
        <w:rPr>
          <w:lang w:val="uk-UA"/>
        </w:rPr>
      </w:pPr>
    </w:p>
    <w:p w14:paraId="265AE71E" w14:textId="77777777" w:rsidR="002F5F58" w:rsidRPr="002F5F58" w:rsidRDefault="002F5F58" w:rsidP="002F5F58">
      <w:pPr>
        <w:spacing w:after="0" w:line="240" w:lineRule="auto"/>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Ризики</w:t>
      </w:r>
    </w:p>
    <w:p w14:paraId="08613056" w14:textId="77777777" w:rsidR="002F5F58" w:rsidRPr="002F5F58" w:rsidRDefault="00B30207" w:rsidP="002F5F58">
      <w:pPr>
        <w:rPr>
          <w:lang w:val="uk-UA"/>
        </w:rPr>
      </w:pPr>
      <w:r w:rsidRPr="002F5F58">
        <w:rPr>
          <w:noProof/>
          <w:lang w:eastAsia="ru-RU"/>
        </w:rPr>
        <w:lastRenderedPageBreak/>
        <w:drawing>
          <wp:inline distT="0" distB="0" distL="0" distR="0" wp14:anchorId="1F27E9EC" wp14:editId="5945D0A9">
            <wp:extent cx="6080760" cy="76885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80067" cy="7687704"/>
                    </a:xfrm>
                    <a:prstGeom prst="rect">
                      <a:avLst/>
                    </a:prstGeom>
                    <a:noFill/>
                    <a:ln>
                      <a:noFill/>
                    </a:ln>
                  </pic:spPr>
                </pic:pic>
              </a:graphicData>
            </a:graphic>
          </wp:inline>
        </w:drawing>
      </w:r>
    </w:p>
    <w:p w14:paraId="1387FCD5" w14:textId="77777777" w:rsidR="002F5F58" w:rsidRPr="00F030CC" w:rsidRDefault="002F5F58" w:rsidP="002F5F58">
      <w:pPr>
        <w:jc w:val="center"/>
        <w:rPr>
          <w:rFonts w:ascii="Times New Roman" w:hAnsi="Times New Roman" w:cs="Times New Roman"/>
          <w:b/>
          <w:caps/>
          <w:sz w:val="28"/>
          <w:szCs w:val="28"/>
          <w:lang w:val="uk-UA"/>
        </w:rPr>
      </w:pPr>
      <w:r w:rsidRPr="002F5F58">
        <w:rPr>
          <w:rFonts w:ascii="Times New Roman" w:hAnsi="Times New Roman" w:cs="Times New Roman"/>
          <w:caps/>
          <w:sz w:val="28"/>
          <w:szCs w:val="28"/>
          <w:lang w:val="uk-UA"/>
        </w:rPr>
        <w:br w:type="column"/>
      </w:r>
      <w:r w:rsidRPr="00F030CC">
        <w:rPr>
          <w:rFonts w:ascii="Times New Roman" w:hAnsi="Times New Roman" w:cs="Times New Roman"/>
          <w:b/>
          <w:caps/>
          <w:sz w:val="28"/>
          <w:szCs w:val="28"/>
          <w:lang w:val="uk-UA"/>
        </w:rPr>
        <w:lastRenderedPageBreak/>
        <w:t xml:space="preserve">3.3. </w:t>
      </w:r>
      <w:r w:rsidRPr="00F030CC">
        <w:rPr>
          <w:rFonts w:ascii="Times New Roman" w:hAnsi="Times New Roman" w:cs="Times New Roman"/>
          <w:b/>
          <w:sz w:val="28"/>
          <w:szCs w:val="28"/>
          <w:lang w:val="uk-UA"/>
        </w:rPr>
        <w:t>Порівняльні переваги, виклики та ризики Хмельницької області</w:t>
      </w:r>
    </w:p>
    <w:p w14:paraId="62FB2396" w14:textId="77777777" w:rsidR="002F5F58" w:rsidRPr="002F5F58" w:rsidRDefault="002F5F58" w:rsidP="002F5F58">
      <w:pPr>
        <w:spacing w:after="0" w:line="240" w:lineRule="auto"/>
        <w:ind w:firstLine="709"/>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Порівняльні переваги</w:t>
      </w:r>
    </w:p>
    <w:p w14:paraId="579111C6"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У результаті побудови SWOT-матриці </w:t>
      </w:r>
      <w:proofErr w:type="spellStart"/>
      <w:r w:rsidRPr="002F5F58">
        <w:rPr>
          <w:rFonts w:ascii="Times New Roman" w:hAnsi="Times New Roman" w:cs="Times New Roman"/>
          <w:sz w:val="28"/>
          <w:szCs w:val="28"/>
          <w:lang w:val="uk-UA"/>
        </w:rPr>
        <w:t>зв’язків</w:t>
      </w:r>
      <w:proofErr w:type="spellEnd"/>
      <w:r w:rsidRPr="002F5F58">
        <w:rPr>
          <w:rFonts w:ascii="Times New Roman" w:hAnsi="Times New Roman" w:cs="Times New Roman"/>
          <w:sz w:val="28"/>
          <w:szCs w:val="28"/>
          <w:lang w:val="uk-UA"/>
        </w:rPr>
        <w:t xml:space="preserve"> між сильними сторонами та можливостями найбільшу підтримку через реалізацію  сприятливих можливостей мають такі сторони:</w:t>
      </w:r>
    </w:p>
    <w:p w14:paraId="7363C26D"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p>
    <w:p w14:paraId="5526C635"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Можливість наростити випуск сільськогосподарської продукції, потреби у якій швидко зростають завдяки світовій тенденції зростання попиту на продовольство, зокрема на екологічно чисту продукцію. Сильною стороною області, яка підтримує таку можливість, є наявність великої кількості посівних площ, більша частина з яких чорноземи, що сприятиме забезпеченню власних потреб продовольством, а також потребу інших регіонів.</w:t>
      </w:r>
    </w:p>
    <w:p w14:paraId="4B8ECDC6"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Хмельниччина має значні можливості для розвитку туристичного та рекреаційного потенціалу. Зростання попиту на внутрішній туризм, у тому числі зелений, сільський та медичний підвищить популярність пам’яток культурної спадщини та об’єктів природно-заповідного фонду, великих </w:t>
      </w:r>
      <w:proofErr w:type="spellStart"/>
      <w:r w:rsidRPr="002F5F58">
        <w:rPr>
          <w:rFonts w:ascii="Times New Roman" w:hAnsi="Times New Roman" w:cs="Times New Roman"/>
          <w:sz w:val="28"/>
          <w:szCs w:val="28"/>
          <w:lang w:val="uk-UA"/>
        </w:rPr>
        <w:t>природоохороних</w:t>
      </w:r>
      <w:proofErr w:type="spellEnd"/>
      <w:r w:rsidRPr="002F5F58">
        <w:rPr>
          <w:rFonts w:ascii="Times New Roman" w:hAnsi="Times New Roman" w:cs="Times New Roman"/>
          <w:sz w:val="28"/>
          <w:szCs w:val="28"/>
          <w:lang w:val="uk-UA"/>
        </w:rPr>
        <w:t xml:space="preserve"> територій та унікальних місцевих традицій та звичаїв. </w:t>
      </w:r>
    </w:p>
    <w:p w14:paraId="4078FBB2"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Прогнозоване поліпшення інвестиційної привабливості та бізнес-клімату України, а також міжнародна підтримка </w:t>
      </w:r>
      <w:proofErr w:type="spellStart"/>
      <w:r w:rsidRPr="002F5F58">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ктів</w:t>
      </w:r>
      <w:proofErr w:type="spellEnd"/>
      <w:r w:rsidRPr="002F5F58">
        <w:rPr>
          <w:rFonts w:ascii="Times New Roman" w:hAnsi="Times New Roman" w:cs="Times New Roman"/>
          <w:sz w:val="28"/>
          <w:szCs w:val="28"/>
          <w:lang w:val="uk-UA"/>
        </w:rPr>
        <w:t xml:space="preserve"> розвитку зможуть стати порівняльними перевагами Хмельниччини, враховуючи </w:t>
      </w:r>
      <w:r w:rsidR="003E3300">
        <w:rPr>
          <w:rFonts w:ascii="Times New Roman" w:hAnsi="Times New Roman" w:cs="Times New Roman"/>
          <w:sz w:val="28"/>
          <w:szCs w:val="28"/>
          <w:lang w:val="uk-UA"/>
        </w:rPr>
        <w:t>низку</w:t>
      </w:r>
      <w:r w:rsidRPr="002F5F58">
        <w:rPr>
          <w:rFonts w:ascii="Times New Roman" w:hAnsi="Times New Roman" w:cs="Times New Roman"/>
          <w:sz w:val="28"/>
          <w:szCs w:val="28"/>
          <w:lang w:val="uk-UA"/>
        </w:rPr>
        <w:t xml:space="preserve"> сильних сторін регіону: вигідне розташування на перетині розгалужених транспортних шляхів, наявність індустріальних парків, вільних земельних ділянок та </w:t>
      </w:r>
      <w:proofErr w:type="spellStart"/>
      <w:r w:rsidRPr="002F5F58">
        <w:rPr>
          <w:rFonts w:ascii="Times New Roman" w:hAnsi="Times New Roman" w:cs="Times New Roman"/>
          <w:sz w:val="28"/>
          <w:szCs w:val="28"/>
          <w:lang w:val="uk-UA"/>
        </w:rPr>
        <w:t>старопромислових</w:t>
      </w:r>
      <w:proofErr w:type="spellEnd"/>
      <w:r w:rsidRPr="002F5F58">
        <w:rPr>
          <w:rFonts w:ascii="Times New Roman" w:hAnsi="Times New Roman" w:cs="Times New Roman"/>
          <w:sz w:val="28"/>
          <w:szCs w:val="28"/>
          <w:lang w:val="uk-UA"/>
        </w:rPr>
        <w:t xml:space="preserve"> зон для реалізації інвестиційних </w:t>
      </w:r>
      <w:proofErr w:type="spellStart"/>
      <w:r w:rsidRPr="002F5F58">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ктів</w:t>
      </w:r>
      <w:proofErr w:type="spellEnd"/>
      <w:r w:rsidRPr="002F5F58">
        <w:rPr>
          <w:rFonts w:ascii="Times New Roman" w:hAnsi="Times New Roman" w:cs="Times New Roman"/>
          <w:sz w:val="28"/>
          <w:szCs w:val="28"/>
          <w:lang w:val="uk-UA"/>
        </w:rPr>
        <w:t xml:space="preserve"> і місцевої сировини для переробної промисловості та відновлюваної енергетики.</w:t>
      </w:r>
    </w:p>
    <w:p w14:paraId="7C5CC28A" w14:textId="77777777" w:rsidR="002F5F58" w:rsidRPr="002F5F58" w:rsidRDefault="003E3300"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Переорієнтація є</w:t>
      </w:r>
      <w:r w:rsidR="002F5F58" w:rsidRPr="002F5F58">
        <w:rPr>
          <w:rFonts w:ascii="Times New Roman" w:hAnsi="Times New Roman" w:cs="Times New Roman"/>
          <w:sz w:val="28"/>
          <w:szCs w:val="28"/>
          <w:lang w:val="uk-UA"/>
        </w:rPr>
        <w:t>вропейського виробництва до найближчих сусідів, зокрема до Хмельницької області (</w:t>
      </w:r>
      <w:proofErr w:type="spellStart"/>
      <w:r w:rsidR="002F5F58" w:rsidRPr="002F5F58">
        <w:rPr>
          <w:rFonts w:ascii="Times New Roman" w:hAnsi="Times New Roman" w:cs="Times New Roman"/>
          <w:sz w:val="28"/>
          <w:szCs w:val="28"/>
          <w:lang w:val="uk-UA"/>
        </w:rPr>
        <w:t>nearshoring</w:t>
      </w:r>
      <w:proofErr w:type="spellEnd"/>
      <w:r w:rsidR="002F5F58" w:rsidRPr="002F5F58">
        <w:rPr>
          <w:rFonts w:ascii="Times New Roman" w:hAnsi="Times New Roman" w:cs="Times New Roman"/>
          <w:sz w:val="28"/>
          <w:szCs w:val="28"/>
          <w:lang w:val="uk-UA"/>
        </w:rPr>
        <w:t xml:space="preserve">) за рахунок дешевої робочої сили та логістики прогнозовано підтримуватиме наявність резерву робочої сили, розвинену швейну галузь та конкурентоспроможні </w:t>
      </w:r>
      <w:proofErr w:type="spellStart"/>
      <w:r w:rsidR="002F5F58" w:rsidRPr="002F5F58">
        <w:rPr>
          <w:rFonts w:ascii="Times New Roman" w:hAnsi="Times New Roman" w:cs="Times New Roman"/>
          <w:sz w:val="28"/>
          <w:szCs w:val="28"/>
          <w:lang w:val="uk-UA"/>
        </w:rPr>
        <w:t>експортоорієнтовані</w:t>
      </w:r>
      <w:proofErr w:type="spellEnd"/>
      <w:r w:rsidR="002F5F58" w:rsidRPr="002F5F58">
        <w:rPr>
          <w:rFonts w:ascii="Times New Roman" w:hAnsi="Times New Roman" w:cs="Times New Roman"/>
          <w:sz w:val="28"/>
          <w:szCs w:val="28"/>
          <w:lang w:val="uk-UA"/>
        </w:rPr>
        <w:t xml:space="preserve"> підприємства у різних галузях промисловості.</w:t>
      </w:r>
    </w:p>
    <w:p w14:paraId="0DA01109" w14:textId="77777777" w:rsidR="002F5F58" w:rsidRPr="002F5F58" w:rsidRDefault="002F5F58" w:rsidP="002F5F58">
      <w:pPr>
        <w:pStyle w:val="a0"/>
        <w:numPr>
          <w:ilvl w:val="0"/>
          <w:numId w:val="0"/>
        </w:numPr>
        <w:spacing w:before="0"/>
        <w:ind w:firstLine="720"/>
        <w:rPr>
          <w:rFonts w:ascii="Times New Roman" w:hAnsi="Times New Roman" w:cs="Times New Roman"/>
          <w:sz w:val="28"/>
          <w:szCs w:val="28"/>
          <w:lang w:val="uk-UA"/>
        </w:rPr>
      </w:pPr>
      <w:r w:rsidRPr="002F5F58">
        <w:rPr>
          <w:rFonts w:ascii="Times New Roman" w:hAnsi="Times New Roman" w:cs="Times New Roman"/>
          <w:sz w:val="28"/>
          <w:szCs w:val="28"/>
          <w:lang w:val="uk-UA"/>
        </w:rPr>
        <w:t>Можливість будівництва транспортних коридорів (Балтійське-Чорне море, Східна Європа-Азія) через Хмельницьку область підвищить транспортно-логістичний потенціал регіону</w:t>
      </w:r>
      <w:r w:rsidRPr="002F5F58">
        <w:rPr>
          <w:rFonts w:ascii="Times New Roman" w:eastAsiaTheme="minorHAnsi" w:hAnsi="Times New Roman" w:cs="Times New Roman"/>
          <w:sz w:val="28"/>
          <w:szCs w:val="28"/>
          <w:lang w:val="uk-UA" w:eastAsia="en-US"/>
        </w:rPr>
        <w:t>, що у свою чергу</w:t>
      </w:r>
      <w:r w:rsidR="003E3300">
        <w:rPr>
          <w:rFonts w:ascii="Times New Roman" w:eastAsiaTheme="minorHAnsi" w:hAnsi="Times New Roman" w:cs="Times New Roman"/>
          <w:sz w:val="28"/>
          <w:szCs w:val="28"/>
          <w:lang w:val="uk-UA" w:eastAsia="en-US"/>
        </w:rPr>
        <w:t>,</w:t>
      </w:r>
      <w:r w:rsidRPr="002F5F58">
        <w:rPr>
          <w:rFonts w:ascii="Times New Roman" w:eastAsiaTheme="minorHAnsi" w:hAnsi="Times New Roman" w:cs="Times New Roman"/>
          <w:sz w:val="28"/>
          <w:szCs w:val="28"/>
          <w:lang w:val="uk-UA" w:eastAsia="en-US"/>
        </w:rPr>
        <w:t xml:space="preserve"> сприятиме можливості позиціонування області як логістичного хабу західного регіону України.</w:t>
      </w:r>
    </w:p>
    <w:p w14:paraId="50BA4522"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Хмельниччина може забезпечити виробництво альтернативних видів палива з відходів лісового господарства, вирощування високоенергетичних культур та використання побічної продукції сільськогосподарського виробництва (соломи, рослинних решток). </w:t>
      </w:r>
    </w:p>
    <w:p w14:paraId="14FB1267"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p>
    <w:p w14:paraId="7EFDC637" w14:textId="77777777" w:rsidR="002F5F58" w:rsidRPr="002F5F58" w:rsidRDefault="002F5F58" w:rsidP="002F5F58">
      <w:pPr>
        <w:pStyle w:val="20"/>
        <w:spacing w:before="0" w:after="0"/>
        <w:ind w:left="0" w:right="-143" w:firstLine="709"/>
        <w:rPr>
          <w:rFonts w:ascii="Times New Roman" w:hAnsi="Times New Roman" w:cs="Times New Roman"/>
          <w:color w:val="auto"/>
          <w:sz w:val="28"/>
          <w:szCs w:val="28"/>
          <w:lang w:eastAsia="uk-UA"/>
        </w:rPr>
      </w:pPr>
      <w:bookmarkStart w:id="23" w:name="_Toc292791506"/>
      <w:r w:rsidRPr="002F5F58">
        <w:rPr>
          <w:rFonts w:ascii="Times New Roman" w:hAnsi="Times New Roman" w:cs="Times New Roman"/>
          <w:color w:val="auto"/>
          <w:sz w:val="28"/>
          <w:szCs w:val="28"/>
          <w:lang w:eastAsia="uk-UA"/>
        </w:rPr>
        <w:t>Виклики</w:t>
      </w:r>
      <w:bookmarkEnd w:id="23"/>
      <w:r w:rsidRPr="002F5F58">
        <w:rPr>
          <w:rFonts w:ascii="Times New Roman" w:hAnsi="Times New Roman" w:cs="Times New Roman"/>
          <w:color w:val="auto"/>
          <w:sz w:val="28"/>
          <w:szCs w:val="28"/>
          <w:lang w:eastAsia="uk-UA"/>
        </w:rPr>
        <w:t xml:space="preserve"> </w:t>
      </w:r>
    </w:p>
    <w:p w14:paraId="68AA3326" w14:textId="77777777" w:rsidR="002F5F58" w:rsidRPr="002F5F58" w:rsidRDefault="002F5F58" w:rsidP="002F5F58">
      <w:pPr>
        <w:tabs>
          <w:tab w:val="left" w:pos="7300"/>
        </w:tabs>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У результаті побудови SWOT-матриці </w:t>
      </w:r>
      <w:proofErr w:type="spellStart"/>
      <w:r w:rsidRPr="002F5F58">
        <w:rPr>
          <w:rFonts w:ascii="Times New Roman" w:hAnsi="Times New Roman" w:cs="Times New Roman"/>
          <w:sz w:val="28"/>
          <w:szCs w:val="28"/>
          <w:lang w:val="uk-UA"/>
        </w:rPr>
        <w:t>зв’язків</w:t>
      </w:r>
      <w:proofErr w:type="spellEnd"/>
      <w:r w:rsidRPr="002F5F58">
        <w:rPr>
          <w:rFonts w:ascii="Times New Roman" w:hAnsi="Times New Roman" w:cs="Times New Roman"/>
          <w:sz w:val="28"/>
          <w:szCs w:val="28"/>
          <w:lang w:val="uk-UA"/>
        </w:rPr>
        <w:t xml:space="preserve"> між слабкими сторонами та можливостями останні спроможні компенсувати перші.</w:t>
      </w:r>
    </w:p>
    <w:p w14:paraId="64792CB8" w14:textId="77777777" w:rsidR="002F5F58" w:rsidRPr="002F5F58" w:rsidRDefault="003E3300" w:rsidP="002F5F58">
      <w:pPr>
        <w:spacing w:after="0" w:line="240" w:lineRule="auto"/>
        <w:ind w:right="-143"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провадженння</w:t>
      </w:r>
      <w:proofErr w:type="spellEnd"/>
      <w:r w:rsidR="002F5F58" w:rsidRPr="002F5F58">
        <w:rPr>
          <w:rFonts w:ascii="Times New Roman" w:hAnsi="Times New Roman" w:cs="Times New Roman"/>
          <w:sz w:val="28"/>
          <w:szCs w:val="28"/>
          <w:lang w:val="uk-UA"/>
        </w:rPr>
        <w:t xml:space="preserve"> реформи децентралізації, підвищення рівня фінансової самодостатності об’єднаних територіальних громад дозволить забезпечити зростання рівня матеріально-технічної бази об’єктів соціальної інфраструктури, сприятиме покращенню транспортно-експлуатаційного стану автомобільних доріг та може у майбутньому позитивно вплинути на більшість слабких сторін.</w:t>
      </w:r>
    </w:p>
    <w:p w14:paraId="17B5689C" w14:textId="77777777"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lastRenderedPageBreak/>
        <w:t xml:space="preserve">Державна підтримка агропромислового комплексу, в тому числі сімейного фермерства прогнозовано призведе до зростання доданої вартості продукції сільського господарства та створить можливості для переробки сільськогосподарської продукції, що </w:t>
      </w:r>
      <w:r w:rsidR="003E3300">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свою чергу сприятиме зменшенню рівня безробіття, особливо у сільській місцевості.</w:t>
      </w:r>
    </w:p>
    <w:p w14:paraId="257AF361" w14:textId="77777777"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Міжнародна підтримка </w:t>
      </w:r>
      <w:proofErr w:type="spellStart"/>
      <w:r w:rsidRPr="002F5F58">
        <w:rPr>
          <w:rFonts w:ascii="Times New Roman" w:hAnsi="Times New Roman" w:cs="Times New Roman"/>
          <w:sz w:val="28"/>
          <w:szCs w:val="28"/>
          <w:lang w:val="uk-UA"/>
        </w:rPr>
        <w:t>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ктів</w:t>
      </w:r>
      <w:proofErr w:type="spellEnd"/>
      <w:r w:rsidRPr="002F5F58">
        <w:rPr>
          <w:rFonts w:ascii="Times New Roman" w:hAnsi="Times New Roman" w:cs="Times New Roman"/>
          <w:sz w:val="28"/>
          <w:szCs w:val="28"/>
          <w:lang w:val="uk-UA"/>
        </w:rPr>
        <w:t xml:space="preserve"> розвитку прогнозовано зменшить  вплив низки слабких сторін Хмельниччини, серед яких: низька купівельна спроможність населення, висока вартість кредитних ресурсів, недостатність власних коштів на технічне переоснащення та модернізацію виробництва.</w:t>
      </w:r>
    </w:p>
    <w:p w14:paraId="78D78762" w14:textId="77777777"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Зростання попиту на внутрішній туризм, у тому числі зелений, сільський прогнозовано призведе до покращення транспортно-експлуатаційного стану автомобільних доріг, рівня інформаційно-рекламного забезпечення туристичної пропозиції області, а також стимулюватиме розвиток туристичної інфраструктури.</w:t>
      </w:r>
    </w:p>
    <w:p w14:paraId="7F71AED0" w14:textId="77777777"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Зростання світового попиту на продовольство сприятиме зростанню доданої вартості продукції сільського господарства та рівня переробки сільськогосподар</w:t>
      </w:r>
      <w:r w:rsidR="003E3300">
        <w:rPr>
          <w:rFonts w:ascii="Times New Roman" w:hAnsi="Times New Roman" w:cs="Times New Roman"/>
          <w:sz w:val="28"/>
          <w:szCs w:val="28"/>
          <w:lang w:val="uk-UA"/>
        </w:rPr>
        <w:t xml:space="preserve">ської продукції, стимулюватиме </w:t>
      </w:r>
      <w:r w:rsidRPr="002F5F58">
        <w:rPr>
          <w:rFonts w:ascii="Times New Roman" w:hAnsi="Times New Roman" w:cs="Times New Roman"/>
          <w:sz w:val="28"/>
          <w:szCs w:val="28"/>
          <w:lang w:val="uk-UA"/>
        </w:rPr>
        <w:t>збільшення кількості овочесховищ та чисельності поголів’я великої рогатої худоби.</w:t>
      </w:r>
    </w:p>
    <w:p w14:paraId="474C5746" w14:textId="77777777" w:rsidR="002F5F58" w:rsidRPr="002F5F58" w:rsidRDefault="002F5F58" w:rsidP="002F5F58">
      <w:pPr>
        <w:spacing w:after="0" w:line="240" w:lineRule="auto"/>
        <w:ind w:right="-143" w:firstLine="709"/>
        <w:jc w:val="both"/>
        <w:rPr>
          <w:rFonts w:ascii="Times New Roman" w:hAnsi="Times New Roman" w:cs="Times New Roman"/>
          <w:b/>
          <w:sz w:val="28"/>
          <w:szCs w:val="28"/>
          <w:lang w:val="uk-UA"/>
        </w:rPr>
      </w:pPr>
    </w:p>
    <w:p w14:paraId="56BD000E" w14:textId="77777777" w:rsidR="002F5F58" w:rsidRPr="002F5F58" w:rsidRDefault="002F5F58" w:rsidP="002F5F58">
      <w:pPr>
        <w:spacing w:after="0" w:line="240" w:lineRule="auto"/>
        <w:ind w:right="-143" w:firstLine="709"/>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Ризики</w:t>
      </w:r>
    </w:p>
    <w:p w14:paraId="2BB7FAF2"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sz w:val="28"/>
          <w:szCs w:val="28"/>
          <w:lang w:val="uk-UA"/>
        </w:rPr>
        <w:t xml:space="preserve">У результаті побудови SWOT-матриці </w:t>
      </w:r>
      <w:proofErr w:type="spellStart"/>
      <w:r w:rsidRPr="002F5F58">
        <w:rPr>
          <w:sz w:val="28"/>
          <w:szCs w:val="28"/>
          <w:lang w:val="uk-UA"/>
        </w:rPr>
        <w:t>зв’язків</w:t>
      </w:r>
      <w:proofErr w:type="spellEnd"/>
      <w:r w:rsidRPr="002F5F58">
        <w:rPr>
          <w:sz w:val="28"/>
          <w:szCs w:val="28"/>
          <w:lang w:val="uk-UA"/>
        </w:rPr>
        <w:t xml:space="preserve"> між загрозами та слабкими сторонами можна з’ясувати, на які слабкі сторони області найбільше можуть вплинути негативні зовнішні фактори (загрози):</w:t>
      </w:r>
    </w:p>
    <w:p w14:paraId="4C22D1EE" w14:textId="77777777" w:rsidR="002F5F58" w:rsidRPr="002F5F58" w:rsidRDefault="002F5F58" w:rsidP="002F5F58">
      <w:pPr>
        <w:pStyle w:val="a5"/>
        <w:spacing w:before="0" w:beforeAutospacing="0" w:after="0" w:afterAutospacing="0"/>
        <w:ind w:firstLine="709"/>
        <w:jc w:val="both"/>
        <w:rPr>
          <w:sz w:val="28"/>
          <w:szCs w:val="28"/>
          <w:lang w:val="uk-UA"/>
        </w:rPr>
      </w:pPr>
    </w:p>
    <w:p w14:paraId="6EDC8441"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 xml:space="preserve">Політична нестабільність у зв’язку з військовими діями на сході України </w:t>
      </w:r>
      <w:r w:rsidRPr="002F5F58">
        <w:rPr>
          <w:sz w:val="28"/>
          <w:szCs w:val="28"/>
          <w:lang w:val="uk-UA"/>
        </w:rPr>
        <w:t>впливає на природне та міграційне скорочення населення та на низький рівень іноземних інвестицій.</w:t>
      </w:r>
    </w:p>
    <w:p w14:paraId="1CCAA7ED"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 xml:space="preserve">Світова економічна криза </w:t>
      </w:r>
      <w:r w:rsidRPr="002F5F58">
        <w:rPr>
          <w:sz w:val="28"/>
          <w:szCs w:val="28"/>
          <w:lang w:val="uk-UA"/>
        </w:rPr>
        <w:t>посилює високий рівень безробіття, особливо у сільській місцевості та низьку інноваційну активність промислових підприємств.</w:t>
      </w:r>
    </w:p>
    <w:p w14:paraId="259901BF"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Інфляція та нестабільність національної валюти</w:t>
      </w:r>
      <w:r w:rsidRPr="002F5F58">
        <w:rPr>
          <w:sz w:val="28"/>
          <w:szCs w:val="28"/>
          <w:lang w:val="uk-UA"/>
        </w:rPr>
        <w:t xml:space="preserve"> посилює</w:t>
      </w:r>
      <w:r w:rsidR="003E3300">
        <w:rPr>
          <w:sz w:val="28"/>
          <w:szCs w:val="28"/>
          <w:lang w:val="uk-UA"/>
        </w:rPr>
        <w:t>: низьку купівельну</w:t>
      </w:r>
      <w:r w:rsidRPr="002F5F58">
        <w:rPr>
          <w:sz w:val="28"/>
          <w:szCs w:val="28"/>
          <w:lang w:val="uk-UA"/>
        </w:rPr>
        <w:t xml:space="preserve"> спроможність населення, висок</w:t>
      </w:r>
      <w:r w:rsidR="00642FE2">
        <w:rPr>
          <w:sz w:val="28"/>
          <w:szCs w:val="28"/>
          <w:lang w:val="uk-UA"/>
        </w:rPr>
        <w:t>у</w:t>
      </w:r>
      <w:r w:rsidRPr="002F5F58">
        <w:rPr>
          <w:sz w:val="28"/>
          <w:szCs w:val="28"/>
          <w:lang w:val="uk-UA"/>
        </w:rPr>
        <w:t xml:space="preserve"> вартість кредитних ресурсів та недостатність власних коштів на технічне переоснащення та модернізацію виробництва.</w:t>
      </w:r>
    </w:p>
    <w:p w14:paraId="79E4BD45"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Недостатня державна фінансова підтримка з боку центральних органів влади</w:t>
      </w:r>
      <w:r w:rsidRPr="002F5F58">
        <w:rPr>
          <w:sz w:val="28"/>
          <w:szCs w:val="28"/>
          <w:lang w:val="uk-UA"/>
        </w:rPr>
        <w:t xml:space="preserve"> є значним потенційним ризиком, враховуючи незадовільний транспортно-експлуатаційний стан автомобільних доріг, зношеність існуючої інфраструктури у житлово-комунальному господарстві, а також недостатній рівень матеріально-технічної бази об’єктів соціальної інфраструктури.</w:t>
      </w:r>
    </w:p>
    <w:p w14:paraId="573E0BCE" w14:textId="77777777"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 xml:space="preserve">Високий рівень </w:t>
      </w:r>
      <w:proofErr w:type="spellStart"/>
      <w:r w:rsidRPr="002F5F58">
        <w:rPr>
          <w:bCs/>
          <w:sz w:val="28"/>
          <w:szCs w:val="28"/>
          <w:lang w:val="uk-UA"/>
        </w:rPr>
        <w:t>тінізації</w:t>
      </w:r>
      <w:proofErr w:type="spellEnd"/>
      <w:r w:rsidRPr="002F5F58">
        <w:rPr>
          <w:bCs/>
          <w:sz w:val="28"/>
          <w:szCs w:val="28"/>
          <w:lang w:val="uk-UA"/>
        </w:rPr>
        <w:t xml:space="preserve"> економіки, стрімке прискорення міграційних процесів, нестача робочої сили</w:t>
      </w:r>
      <w:r w:rsidRPr="002F5F58">
        <w:rPr>
          <w:sz w:val="28"/>
          <w:szCs w:val="28"/>
          <w:lang w:val="uk-UA"/>
        </w:rPr>
        <w:t> посилюють негативний вплив на рівень іноземних інвестицій.</w:t>
      </w:r>
    </w:p>
    <w:p w14:paraId="0257D4E7" w14:textId="77777777" w:rsidR="002F5F58" w:rsidRDefault="002F5F58" w:rsidP="002F5F58">
      <w:pPr>
        <w:spacing w:after="0" w:line="240" w:lineRule="auto"/>
        <w:ind w:right="-143" w:firstLine="709"/>
        <w:jc w:val="both"/>
        <w:rPr>
          <w:rFonts w:ascii="Times New Roman" w:hAnsi="Times New Roman" w:cs="Times New Roman"/>
          <w:sz w:val="28"/>
          <w:szCs w:val="28"/>
          <w:lang w:val="uk-UA"/>
        </w:rPr>
      </w:pPr>
    </w:p>
    <w:p w14:paraId="7E8F4714" w14:textId="77777777" w:rsidR="00642FE2" w:rsidRPr="002F5F58" w:rsidRDefault="00642FE2" w:rsidP="002F5F58">
      <w:pPr>
        <w:spacing w:after="0" w:line="240" w:lineRule="auto"/>
        <w:ind w:right="-143" w:firstLine="709"/>
        <w:jc w:val="both"/>
        <w:rPr>
          <w:rFonts w:ascii="Times New Roman" w:hAnsi="Times New Roman" w:cs="Times New Roman"/>
          <w:sz w:val="28"/>
          <w:szCs w:val="28"/>
          <w:lang w:val="uk-UA"/>
        </w:rPr>
      </w:pPr>
    </w:p>
    <w:p w14:paraId="59A6CE11" w14:textId="77777777" w:rsidR="002F5F58" w:rsidRPr="00A57897" w:rsidRDefault="00F030CC" w:rsidP="00A57897">
      <w:pPr>
        <w:autoSpaceDE w:val="0"/>
        <w:autoSpaceDN w:val="0"/>
        <w:spacing w:after="0" w:line="240" w:lineRule="auto"/>
        <w:jc w:val="center"/>
        <w:rPr>
          <w:rFonts w:ascii="Times New Roman" w:hAnsi="Times New Roman" w:cs="Times New Roman"/>
          <w:b/>
          <w:sz w:val="28"/>
          <w:szCs w:val="28"/>
          <w:lang w:val="uk-UA" w:eastAsia="bg-BG"/>
        </w:rPr>
      </w:pPr>
      <w:r>
        <w:rPr>
          <w:rFonts w:ascii="Times New Roman" w:hAnsi="Times New Roman" w:cs="Times New Roman"/>
          <w:b/>
          <w:sz w:val="28"/>
          <w:szCs w:val="28"/>
          <w:lang w:val="uk-UA" w:eastAsia="bg-BG"/>
        </w:rPr>
        <w:t xml:space="preserve">3.4. </w:t>
      </w:r>
      <w:r w:rsidR="002F5F58" w:rsidRPr="00A57897">
        <w:rPr>
          <w:rFonts w:ascii="Times New Roman" w:hAnsi="Times New Roman" w:cs="Times New Roman"/>
          <w:b/>
          <w:sz w:val="28"/>
          <w:szCs w:val="28"/>
          <w:lang w:val="uk-UA" w:eastAsia="bg-BG"/>
        </w:rPr>
        <w:t>Сценарії розвитку Хмельницької області на 2021 - 2027 роки</w:t>
      </w:r>
    </w:p>
    <w:p w14:paraId="6F3C400F"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eastAsia="bg-BG"/>
        </w:rPr>
        <w:t xml:space="preserve">Під сценарієм розвитку Хмельниччини будемо розуміти таку систему домінуючих взаємопов’язаних заходів, що відображатимуть ті чи інші </w:t>
      </w:r>
      <w:r w:rsidRPr="002F5F58">
        <w:rPr>
          <w:rFonts w:ascii="Times New Roman" w:hAnsi="Times New Roman" w:cs="Times New Roman"/>
          <w:sz w:val="28"/>
          <w:szCs w:val="28"/>
          <w:lang w:val="uk-UA" w:eastAsia="bg-BG"/>
        </w:rPr>
        <w:lastRenderedPageBreak/>
        <w:t>структурні зрушення та трансформації соціально-економічної системи регіону, які можуть відбутися в майбутньому періоді  під впливом зовні</w:t>
      </w:r>
      <w:r w:rsidR="00642FE2">
        <w:rPr>
          <w:rFonts w:ascii="Times New Roman" w:hAnsi="Times New Roman" w:cs="Times New Roman"/>
          <w:sz w:val="28"/>
          <w:szCs w:val="28"/>
          <w:lang w:val="uk-UA" w:eastAsia="bg-BG"/>
        </w:rPr>
        <w:t>шніх та внутрішніх факторів. Залежно</w:t>
      </w:r>
      <w:r w:rsidRPr="002F5F58">
        <w:rPr>
          <w:rFonts w:ascii="Times New Roman" w:hAnsi="Times New Roman" w:cs="Times New Roman"/>
          <w:sz w:val="28"/>
          <w:szCs w:val="28"/>
          <w:lang w:val="uk-UA" w:eastAsia="bg-BG"/>
        </w:rPr>
        <w:t xml:space="preserve"> від вагомого впливу тих чи інших чинників глобального, національного і регіонального рівнів на</w:t>
      </w:r>
      <w:r w:rsidRPr="002F5F58">
        <w:rPr>
          <w:rFonts w:ascii="Times New Roman" w:hAnsi="Times New Roman" w:cs="Times New Roman"/>
          <w:sz w:val="28"/>
          <w:szCs w:val="28"/>
          <w:lang w:val="uk-UA"/>
        </w:rPr>
        <w:t xml:space="preserve"> структуру економіки та співвідношення різних елементів економічної системи, що відображають певні трансформаційні процеси, можуть відбуватись різноманітні структурні зрушення, які виражають пропорції розвитку окремих галузевих секторів, груп галузей, видів діяльності та сфер національної економіки на регіональному рівні.</w:t>
      </w:r>
    </w:p>
    <w:p w14:paraId="75727023"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rPr>
        <w:t>У зв’язку із цим</w:t>
      </w:r>
      <w:r w:rsidR="00642FE2">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можуть виникати</w:t>
      </w:r>
      <w:r w:rsidRPr="002F5F58">
        <w:rPr>
          <w:rFonts w:ascii="Times New Roman" w:hAnsi="Times New Roman" w:cs="Times New Roman"/>
          <w:sz w:val="28"/>
          <w:szCs w:val="28"/>
          <w:lang w:val="uk-UA" w:eastAsia="bg-BG"/>
        </w:rPr>
        <w:t xml:space="preserve"> наступні основні сценарії економічного розвитку регіону.</w:t>
      </w:r>
    </w:p>
    <w:p w14:paraId="4244F61C"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eastAsia="bg-BG"/>
        </w:rPr>
      </w:pPr>
    </w:p>
    <w:p w14:paraId="6AA272B3"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b/>
          <w:bCs/>
          <w:sz w:val="28"/>
          <w:szCs w:val="28"/>
          <w:shd w:val="clear" w:color="auto" w:fill="FFFFFF"/>
          <w:lang w:val="uk-UA"/>
        </w:rPr>
      </w:pPr>
      <w:r w:rsidRPr="002F5F58">
        <w:rPr>
          <w:rFonts w:ascii="Times New Roman" w:hAnsi="Times New Roman" w:cs="Times New Roman"/>
          <w:b/>
          <w:sz w:val="28"/>
          <w:szCs w:val="28"/>
          <w:lang w:val="uk-UA" w:eastAsia="bg-BG"/>
        </w:rPr>
        <w:t xml:space="preserve">Інерційний сценарій </w:t>
      </w:r>
      <w:r w:rsidRPr="002F5F58">
        <w:rPr>
          <w:rFonts w:ascii="Times New Roman" w:hAnsi="Times New Roman" w:cs="Times New Roman"/>
          <w:sz w:val="28"/>
          <w:szCs w:val="28"/>
          <w:lang w:val="uk-UA" w:eastAsia="bg-BG"/>
        </w:rPr>
        <w:t>розвитку Хмельницької області передбачатиме використання наявного ресурсного та фінансового потенціалу області на підтримання досягнутого соціально-економічного рівня розвитку:</w:t>
      </w:r>
      <w:r w:rsidRPr="002F5F58">
        <w:rPr>
          <w:rFonts w:ascii="Times New Roman" w:hAnsi="Times New Roman" w:cs="Times New Roman"/>
          <w:sz w:val="28"/>
          <w:szCs w:val="28"/>
          <w:shd w:val="clear" w:color="auto" w:fill="FFFFFF"/>
          <w:lang w:val="uk-UA"/>
        </w:rPr>
        <w:t xml:space="preserve"> </w:t>
      </w:r>
      <w:r w:rsidRPr="002F5F58">
        <w:rPr>
          <w:rFonts w:ascii="Times New Roman" w:hAnsi="Times New Roman" w:cs="Times New Roman"/>
          <w:iCs/>
          <w:sz w:val="28"/>
          <w:szCs w:val="28"/>
          <w:lang w:val="uk-UA"/>
        </w:rPr>
        <w:t>область рухається по інерції, оскільки суспільно-економічний стан країни не сприяє розвитку її регіонів</w:t>
      </w:r>
      <w:r w:rsidRPr="002F5F58">
        <w:rPr>
          <w:rFonts w:ascii="Times New Roman" w:hAnsi="Times New Roman" w:cs="Times New Roman"/>
          <w:b/>
          <w:bCs/>
          <w:sz w:val="28"/>
          <w:szCs w:val="28"/>
          <w:shd w:val="clear" w:color="auto" w:fill="FFFFFF"/>
          <w:lang w:val="uk-UA"/>
        </w:rPr>
        <w:t>.</w:t>
      </w:r>
    </w:p>
    <w:p w14:paraId="751737C2"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eastAsia="uk-UA"/>
        </w:rPr>
        <w:t>Визначальні фактори інерційного сценарію - глобальний</w:t>
      </w:r>
      <w:r w:rsidRPr="002F5F58">
        <w:rPr>
          <w:rFonts w:ascii="Times New Roman" w:hAnsi="Times New Roman" w:cs="Times New Roman"/>
          <w:sz w:val="28"/>
          <w:szCs w:val="28"/>
          <w:lang w:val="uk-UA" w:eastAsia="bg-BG"/>
        </w:rPr>
        <w:t xml:space="preserve"> і  національний рівень:</w:t>
      </w:r>
    </w:p>
    <w:p w14:paraId="16C2FB8D"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глобалізаційні процеси в економіці  посилюватимуть міжрегіональну конкуренцію, в якій Хмельницька область не зможе виступати авангардом через недостатній рівень розвитку індустріального комплексу та відсутність потужних промислових об’єктів;</w:t>
      </w:r>
    </w:p>
    <w:p w14:paraId="5138FD41"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 xml:space="preserve"> будуть мати місце </w:t>
      </w:r>
      <w:r w:rsidRPr="002F5F58">
        <w:rPr>
          <w:rFonts w:ascii="Times New Roman" w:hAnsi="Times New Roman" w:cs="Times New Roman"/>
          <w:sz w:val="28"/>
          <w:szCs w:val="28"/>
          <w:lang w:val="uk-UA" w:eastAsia="uk-UA"/>
        </w:rPr>
        <w:t xml:space="preserve"> видатки бюджету на утримання армії та ВПК;</w:t>
      </w:r>
    </w:p>
    <w:p w14:paraId="125886D3"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ВВП країни зростатиме</w:t>
      </w:r>
      <w:r w:rsidR="00642FE2">
        <w:rPr>
          <w:rFonts w:ascii="Times New Roman" w:hAnsi="Times New Roman" w:cs="Times New Roman"/>
          <w:sz w:val="28"/>
          <w:szCs w:val="28"/>
          <w:lang w:val="uk-UA" w:eastAsia="uk-UA"/>
        </w:rPr>
        <w:t xml:space="preserve"> повільно (щорічне зростання</w:t>
      </w:r>
      <w:r w:rsidRPr="002F5F58">
        <w:rPr>
          <w:rFonts w:ascii="Times New Roman" w:hAnsi="Times New Roman" w:cs="Times New Roman"/>
          <w:sz w:val="28"/>
          <w:szCs w:val="28"/>
          <w:lang w:val="uk-UA" w:eastAsia="uk-UA"/>
        </w:rPr>
        <w:t>– до 2,0%);</w:t>
      </w:r>
    </w:p>
    <w:p w14:paraId="693908D1"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стабільність гривні визначатимуть міжнародні кредити та інтервенції НБУ на валютному ринку;</w:t>
      </w:r>
    </w:p>
    <w:p w14:paraId="4C1434A8"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щорічний рівень інфляції вище 10%;</w:t>
      </w:r>
    </w:p>
    <w:p w14:paraId="3E34FF1A"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інвестиційна привабливість України залишатиметься низькою, регіонів – відповідно;</w:t>
      </w:r>
    </w:p>
    <w:p w14:paraId="122B5BC5" w14:textId="77777777"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податкова система не сприятиме розвитку малого і середнього підприємництва.</w:t>
      </w:r>
    </w:p>
    <w:p w14:paraId="246C4772"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eastAsia="uk-UA"/>
        </w:rPr>
        <w:t xml:space="preserve">Визначальні фактори інерційного сценарію – регіональний </w:t>
      </w:r>
      <w:r w:rsidRPr="002F5F58">
        <w:rPr>
          <w:rFonts w:ascii="Times New Roman" w:hAnsi="Times New Roman" w:cs="Times New Roman"/>
          <w:sz w:val="28"/>
          <w:szCs w:val="28"/>
          <w:lang w:val="uk-UA" w:eastAsia="bg-BG"/>
        </w:rPr>
        <w:t>рівень:</w:t>
      </w:r>
    </w:p>
    <w:p w14:paraId="68FDA0B3"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рівень науково-технічного та матеріально-фінансового забезпечення розвитку галузей;</w:t>
      </w:r>
    </w:p>
    <w:p w14:paraId="650AED62"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сільськогосподарська структура економіки області залишається без суттєвих змін</w:t>
      </w:r>
      <w:r w:rsidRPr="002F5F58">
        <w:rPr>
          <w:rFonts w:ascii="Times New Roman" w:hAnsi="Times New Roman" w:cs="Times New Roman"/>
          <w:sz w:val="28"/>
          <w:szCs w:val="28"/>
          <w:lang w:val="uk-UA" w:eastAsia="bg-BG"/>
        </w:rPr>
        <w:t>;</w:t>
      </w:r>
    </w:p>
    <w:p w14:paraId="6F41BA31"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інвестиційний та підприємницький клімат без змін;</w:t>
      </w:r>
    </w:p>
    <w:p w14:paraId="4790D1BA"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купівельна </w:t>
      </w:r>
      <w:proofErr w:type="spellStart"/>
      <w:r w:rsidRPr="002F5F58">
        <w:rPr>
          <w:rFonts w:ascii="Times New Roman" w:hAnsi="Times New Roman" w:cs="Times New Roman"/>
          <w:sz w:val="28"/>
          <w:szCs w:val="28"/>
          <w:lang w:val="uk-UA" w:eastAsia="uk-UA"/>
        </w:rPr>
        <w:t>спроможность</w:t>
      </w:r>
      <w:proofErr w:type="spellEnd"/>
      <w:r w:rsidRPr="002F5F58">
        <w:rPr>
          <w:rFonts w:ascii="Times New Roman" w:hAnsi="Times New Roman" w:cs="Times New Roman"/>
          <w:sz w:val="28"/>
          <w:szCs w:val="28"/>
          <w:lang w:val="uk-UA" w:eastAsia="uk-UA"/>
        </w:rPr>
        <w:t xml:space="preserve"> населення на тому ж рівні;</w:t>
      </w:r>
    </w:p>
    <w:p w14:paraId="19CAA404"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демографічні тенденції зберігаються впродовж періоду планування;</w:t>
      </w:r>
    </w:p>
    <w:p w14:paraId="0E02DFF5" w14:textId="77777777"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нестача коштів на модернізацію об’єктів інфраструктури.</w:t>
      </w:r>
    </w:p>
    <w:p w14:paraId="1F567DD1"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Результат інерційного сценарію наступний.</w:t>
      </w:r>
    </w:p>
    <w:p w14:paraId="54257D29"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Демографічна ситуація на найближчі роки залишається без змін,  погіршуючись в сільських територіях області, при цьому вікова структура населення змінюється в бік скорочення п</w:t>
      </w:r>
      <w:r w:rsidR="00642FE2">
        <w:rPr>
          <w:rFonts w:ascii="Times New Roman" w:hAnsi="Times New Roman" w:cs="Times New Roman"/>
          <w:sz w:val="28"/>
          <w:szCs w:val="28"/>
          <w:lang w:val="uk-UA" w:eastAsia="uk-UA"/>
        </w:rPr>
        <w:t>рацездатного населення та його старіння</w:t>
      </w:r>
      <w:r w:rsidR="009410C6">
        <w:rPr>
          <w:rFonts w:ascii="Times New Roman" w:hAnsi="Times New Roman" w:cs="Times New Roman"/>
          <w:sz w:val="28"/>
          <w:szCs w:val="28"/>
          <w:lang w:val="uk-UA" w:eastAsia="uk-UA"/>
        </w:rPr>
        <w:t>, що</w:t>
      </w:r>
      <w:r w:rsidRPr="002F5F58">
        <w:rPr>
          <w:rFonts w:ascii="Times New Roman" w:hAnsi="Times New Roman" w:cs="Times New Roman"/>
          <w:sz w:val="28"/>
          <w:szCs w:val="28"/>
          <w:lang w:val="uk-UA" w:eastAsia="uk-UA"/>
        </w:rPr>
        <w:t xml:space="preserve"> призводить до зростання навантаження на працездатне населення. </w:t>
      </w:r>
    </w:p>
    <w:p w14:paraId="3D3F7D9D"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rPr>
        <w:lastRenderedPageBreak/>
        <w:t xml:space="preserve">За структурою економіки Хмельниччина залишається промислово-сільськогосподарським регіоном, хоча її економічний профіль надалі повільно трансформується з промислового </w:t>
      </w:r>
      <w:r w:rsidR="00642FE2">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бік торгово-</w:t>
      </w:r>
      <w:proofErr w:type="spellStart"/>
      <w:r w:rsidRPr="002F5F58">
        <w:rPr>
          <w:rFonts w:ascii="Times New Roman" w:hAnsi="Times New Roman" w:cs="Times New Roman"/>
          <w:sz w:val="28"/>
          <w:szCs w:val="28"/>
          <w:lang w:val="uk-UA"/>
        </w:rPr>
        <w:t>послугового</w:t>
      </w:r>
      <w:proofErr w:type="spellEnd"/>
      <w:r w:rsidRPr="002F5F58">
        <w:rPr>
          <w:rFonts w:ascii="Times New Roman" w:hAnsi="Times New Roman" w:cs="Times New Roman"/>
          <w:sz w:val="28"/>
          <w:szCs w:val="28"/>
          <w:lang w:val="uk-UA"/>
        </w:rPr>
        <w:t xml:space="preserve"> і фінансово-посередницького, тобто реальний сектор й надалі скорочуватиметься.</w:t>
      </w:r>
      <w:r w:rsidRPr="002F5F58">
        <w:rPr>
          <w:rFonts w:ascii="Times New Roman" w:hAnsi="Times New Roman" w:cs="Times New Roman"/>
          <w:sz w:val="28"/>
          <w:szCs w:val="28"/>
          <w:lang w:val="uk-UA" w:eastAsia="uk-UA"/>
        </w:rPr>
        <w:t xml:space="preserve"> Несприятливий підприємницький клімат та низька інвестиційна привабливість призведуть до скорочення реального сектора економіки. Внаслідок скорочення робочих місць в реальному секторі більшість населення живе за рахунок торгівлі, послуг, бюджетних, пенсійних та соціальних виплат.</w:t>
      </w:r>
    </w:p>
    <w:p w14:paraId="47C2C335"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Структура промислового виробництва залишається без змін – левову </w:t>
      </w:r>
      <w:r w:rsidR="00642FE2">
        <w:rPr>
          <w:rFonts w:ascii="Times New Roman" w:hAnsi="Times New Roman" w:cs="Times New Roman"/>
          <w:sz w:val="28"/>
          <w:szCs w:val="28"/>
          <w:lang w:val="uk-UA"/>
        </w:rPr>
        <w:t>частку й надалі займають низько</w:t>
      </w:r>
      <w:r w:rsidRPr="002F5F58">
        <w:rPr>
          <w:rFonts w:ascii="Times New Roman" w:hAnsi="Times New Roman" w:cs="Times New Roman"/>
          <w:sz w:val="28"/>
          <w:szCs w:val="28"/>
          <w:lang w:val="uk-UA"/>
        </w:rPr>
        <w:t xml:space="preserve"> і середньо технологічні підприємства переробної промисловості. За рахунок випереджаючих темпів інфляції зростатиме розрив між номінальним і реальним ВРП. Обсяги реалізації промислової продукції спадатимуть через невчасне освоєння європейських ринків та низьку якість продукції, що не відповідатиме стандартам Європейського Союзу. Дещо кращі шанси отримує аграрна галузь завдяки попиту на продукти харчування, однак існуючий уклад виробництва сільськогосподарської продукції (переважання частки одноосібних господарств) завадить масовому переведенню виробництва на високотехнологічні рівні. Мале і середнє підприємництво розвиватиметься незначними темпами, основними сферами діяльності будуть торгівля та надання послуг.</w:t>
      </w:r>
    </w:p>
    <w:p w14:paraId="15C7938F"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eastAsia="uk-UA"/>
        </w:rPr>
        <w:t>Агропромисловий потенціал без відчутних інвестицій не зростатиме, можливі скорочення прибутковості за рахунок зниження цін на світовому ринку.</w:t>
      </w:r>
      <w:r w:rsidRPr="002F5F58">
        <w:rPr>
          <w:rFonts w:ascii="Times New Roman" w:hAnsi="Times New Roman" w:cs="Times New Roman"/>
          <w:sz w:val="28"/>
          <w:szCs w:val="28"/>
          <w:lang w:val="uk-UA"/>
        </w:rPr>
        <w:t xml:space="preserve"> </w:t>
      </w:r>
      <w:r w:rsidRPr="002F5F58">
        <w:rPr>
          <w:rFonts w:ascii="Times New Roman" w:hAnsi="Times New Roman" w:cs="Times New Roman"/>
          <w:sz w:val="28"/>
          <w:szCs w:val="28"/>
          <w:lang w:val="uk-UA" w:eastAsia="uk-UA"/>
        </w:rPr>
        <w:t>Сільські території продовжують занепадати через відсутність місць праці та реальних джерел доходів сільського населення. Молодь все більше відчуватиме проблему працевлаштування в регіоні, зростати</w:t>
      </w:r>
      <w:r w:rsidR="00CE4A86">
        <w:rPr>
          <w:rFonts w:ascii="Times New Roman" w:hAnsi="Times New Roman" w:cs="Times New Roman"/>
          <w:sz w:val="28"/>
          <w:szCs w:val="28"/>
          <w:lang w:val="uk-UA" w:eastAsia="uk-UA"/>
        </w:rPr>
        <w:t xml:space="preserve">ме рівень міграції до Києва та </w:t>
      </w:r>
      <w:r w:rsidRPr="002F5F58">
        <w:rPr>
          <w:rFonts w:ascii="Times New Roman" w:hAnsi="Times New Roman" w:cs="Times New Roman"/>
          <w:sz w:val="28"/>
          <w:szCs w:val="28"/>
          <w:lang w:val="uk-UA" w:eastAsia="uk-UA"/>
        </w:rPr>
        <w:t>закордон.</w:t>
      </w:r>
    </w:p>
    <w:p w14:paraId="24749D7B"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rPr>
        <w:t>Недостатній рівень соціально-економічного розвитку регіону не сприятиме ефективному функціонуванню такої прибуткової діяльності як туризм та ІТ-технології.</w:t>
      </w:r>
      <w:r w:rsidRPr="002F5F58">
        <w:rPr>
          <w:rFonts w:ascii="Times New Roman" w:hAnsi="Times New Roman" w:cs="Times New Roman"/>
          <w:sz w:val="28"/>
          <w:szCs w:val="28"/>
          <w:lang w:val="uk-UA" w:eastAsia="uk-UA"/>
        </w:rPr>
        <w:t xml:space="preserve"> Незважаючи на наявність потенціалу для розвитку, повільно розвиваються приладобудування та виробництво сучасної техніки. Майже відсутня практика співпраці з компаніями – міжнародними лідерами в галузі машинобудування та приладобудування, хоча наявні майже всі потрібні складові: ресурсний, інтелектуальний, логістичний потенціал, достатня ємність ринку.</w:t>
      </w:r>
    </w:p>
    <w:p w14:paraId="28CA4AEE"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Обсяги експортних та імпортних поставок збільшуватимуться незначними темпами. Поступово здійснюватиметься переорієнтація виключно на країни Європейського Союзу та сусідні держави. Й надалі основними товарними групами залишатимуться продукти тваринного та рослинного походження (сировина).</w:t>
      </w:r>
    </w:p>
    <w:p w14:paraId="73A95EBB"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Занепад інноваційної діяльності.</w:t>
      </w:r>
    </w:p>
    <w:p w14:paraId="43A416B5"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Рівень зайнятості незначно зросте (у межах 0,2-0,5%). </w:t>
      </w:r>
    </w:p>
    <w:p w14:paraId="0907F174"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Рівень безробіття відповідно зменшиться на 0,2-0,5 відсотка.</w:t>
      </w:r>
    </w:p>
    <w:p w14:paraId="10C69E80"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Середньомісячна заробітна плата одного штатного працівника по області і далі залишається на рівні близько 83% заробітної плати по Україні.</w:t>
      </w:r>
    </w:p>
    <w:p w14:paraId="2EBB402F"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Рівень розвитку освіти залишиться на тому самому рівні. </w:t>
      </w:r>
    </w:p>
    <w:p w14:paraId="609A20F1" w14:textId="77777777" w:rsidR="002F5F58" w:rsidRPr="002F5F58" w:rsidRDefault="001E0932"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Н</w:t>
      </w:r>
      <w:r w:rsidR="002F5F58" w:rsidRPr="002F5F58">
        <w:rPr>
          <w:rFonts w:ascii="Times New Roman" w:hAnsi="Times New Roman" w:cs="Times New Roman"/>
          <w:sz w:val="28"/>
          <w:szCs w:val="28"/>
          <w:lang w:val="uk-UA" w:eastAsia="uk-UA"/>
        </w:rPr>
        <w:t>айбли</w:t>
      </w:r>
      <w:r>
        <w:rPr>
          <w:rFonts w:ascii="Times New Roman" w:hAnsi="Times New Roman" w:cs="Times New Roman"/>
          <w:sz w:val="28"/>
          <w:szCs w:val="28"/>
          <w:lang w:val="uk-UA" w:eastAsia="uk-UA"/>
        </w:rPr>
        <w:t>жчим часом</w:t>
      </w:r>
      <w:r w:rsidR="002F5F58" w:rsidRPr="002F5F58">
        <w:rPr>
          <w:rFonts w:ascii="Times New Roman" w:hAnsi="Times New Roman" w:cs="Times New Roman"/>
          <w:sz w:val="28"/>
          <w:szCs w:val="28"/>
          <w:lang w:val="uk-UA" w:eastAsia="uk-UA"/>
        </w:rPr>
        <w:t xml:space="preserve"> очікується, що кількість дітей дошкільного та шкільного віку в області буде спочатку зростати, а потім скорочуватись.</w:t>
      </w:r>
    </w:p>
    <w:p w14:paraId="13EE9D89"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У зв’язку з цим</w:t>
      </w:r>
      <w:r w:rsidR="001E0932">
        <w:rPr>
          <w:rFonts w:ascii="Times New Roman" w:hAnsi="Times New Roman" w:cs="Times New Roman"/>
          <w:sz w:val="28"/>
          <w:szCs w:val="28"/>
          <w:lang w:val="uk-UA" w:eastAsia="uk-UA"/>
        </w:rPr>
        <w:t>,</w:t>
      </w:r>
      <w:r w:rsidRPr="002F5F58">
        <w:rPr>
          <w:rFonts w:ascii="Times New Roman" w:hAnsi="Times New Roman" w:cs="Times New Roman"/>
          <w:sz w:val="28"/>
          <w:szCs w:val="28"/>
          <w:lang w:val="uk-UA" w:eastAsia="uk-UA"/>
        </w:rPr>
        <w:t xml:space="preserve"> збуде збільшуватись попит на забезпечення дітей місцями в дошкільних закладах, і черга на влаштування дітей в дитсадки, особливо в містах обласного значення, буде </w:t>
      </w:r>
      <w:r w:rsidR="001E0932">
        <w:rPr>
          <w:rFonts w:ascii="Times New Roman" w:hAnsi="Times New Roman" w:cs="Times New Roman"/>
          <w:sz w:val="28"/>
          <w:szCs w:val="28"/>
          <w:lang w:val="uk-UA" w:eastAsia="uk-UA"/>
        </w:rPr>
        <w:t>зростати</w:t>
      </w:r>
      <w:r w:rsidRPr="002F5F58">
        <w:rPr>
          <w:rFonts w:ascii="Times New Roman" w:hAnsi="Times New Roman" w:cs="Times New Roman"/>
          <w:sz w:val="28"/>
          <w:szCs w:val="28"/>
          <w:lang w:val="uk-UA" w:eastAsia="uk-UA"/>
        </w:rPr>
        <w:t>.</w:t>
      </w:r>
    </w:p>
    <w:p w14:paraId="441E5E65"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Кількість закладів загальної середньої освіти поступово</w:t>
      </w:r>
      <w:r w:rsidR="001E0932">
        <w:rPr>
          <w:rFonts w:ascii="Times New Roman" w:hAnsi="Times New Roman" w:cs="Times New Roman"/>
          <w:sz w:val="28"/>
          <w:szCs w:val="28"/>
          <w:lang w:val="uk-UA" w:eastAsia="uk-UA"/>
        </w:rPr>
        <w:t xml:space="preserve"> буде скорочуватись за рахунок </w:t>
      </w:r>
      <w:r w:rsidRPr="002F5F58">
        <w:rPr>
          <w:rFonts w:ascii="Times New Roman" w:hAnsi="Times New Roman" w:cs="Times New Roman"/>
          <w:sz w:val="28"/>
          <w:szCs w:val="28"/>
          <w:lang w:val="uk-UA" w:eastAsia="uk-UA"/>
        </w:rPr>
        <w:t xml:space="preserve">приєднання до опорних закладів та закриття </w:t>
      </w:r>
      <w:proofErr w:type="spellStart"/>
      <w:r w:rsidRPr="002F5F58">
        <w:rPr>
          <w:rFonts w:ascii="Times New Roman" w:hAnsi="Times New Roman" w:cs="Times New Roman"/>
          <w:sz w:val="28"/>
          <w:szCs w:val="28"/>
          <w:lang w:val="uk-UA" w:eastAsia="uk-UA"/>
        </w:rPr>
        <w:t>малокомплетних</w:t>
      </w:r>
      <w:proofErr w:type="spellEnd"/>
      <w:r w:rsidRPr="002F5F58">
        <w:rPr>
          <w:rFonts w:ascii="Times New Roman" w:hAnsi="Times New Roman" w:cs="Times New Roman"/>
          <w:sz w:val="28"/>
          <w:szCs w:val="28"/>
          <w:lang w:val="uk-UA" w:eastAsia="uk-UA"/>
        </w:rPr>
        <w:t xml:space="preserve">  закладів освіти.</w:t>
      </w:r>
    </w:p>
    <w:p w14:paraId="5C18296C"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Соціально-економічна ситуація </w:t>
      </w:r>
      <w:r w:rsidR="001E0932">
        <w:rPr>
          <w:rFonts w:ascii="Times New Roman" w:hAnsi="Times New Roman" w:cs="Times New Roman"/>
          <w:sz w:val="28"/>
          <w:szCs w:val="28"/>
          <w:lang w:val="uk-UA" w:eastAsia="uk-UA"/>
        </w:rPr>
        <w:t>у</w:t>
      </w:r>
      <w:r w:rsidRPr="002F5F58">
        <w:rPr>
          <w:rFonts w:ascii="Times New Roman" w:hAnsi="Times New Roman" w:cs="Times New Roman"/>
          <w:sz w:val="28"/>
          <w:szCs w:val="28"/>
          <w:lang w:val="uk-UA" w:eastAsia="uk-UA"/>
        </w:rPr>
        <w:t xml:space="preserve"> країні та області не поліпшиться, що вплине як на стан здоров’я населення, так і на оснащення сучасним обладнанням лікувально-профілактичних закладів; профілактичні заходи не ефективні; зростає захворюваність населення, що призведе до подальшого погіршення демографічної ситуації.</w:t>
      </w:r>
    </w:p>
    <w:p w14:paraId="25FA012F"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Зменшуються території, зайняті природною рослинністю, що призводить до виникнення загрози втрати </w:t>
      </w:r>
      <w:proofErr w:type="spellStart"/>
      <w:r w:rsidRPr="002F5F58">
        <w:rPr>
          <w:rFonts w:ascii="Times New Roman" w:hAnsi="Times New Roman" w:cs="Times New Roman"/>
          <w:sz w:val="28"/>
          <w:szCs w:val="28"/>
          <w:lang w:val="uk-UA" w:eastAsia="uk-UA"/>
        </w:rPr>
        <w:t>гено</w:t>
      </w:r>
      <w:proofErr w:type="spellEnd"/>
      <w:r w:rsidRPr="002F5F58">
        <w:rPr>
          <w:rFonts w:ascii="Times New Roman" w:hAnsi="Times New Roman" w:cs="Times New Roman"/>
          <w:sz w:val="28"/>
          <w:szCs w:val="28"/>
          <w:lang w:val="uk-UA" w:eastAsia="uk-UA"/>
        </w:rPr>
        <w:t xml:space="preserve"> - та </w:t>
      </w:r>
      <w:proofErr w:type="spellStart"/>
      <w:r w:rsidRPr="002F5F58">
        <w:rPr>
          <w:rFonts w:ascii="Times New Roman" w:hAnsi="Times New Roman" w:cs="Times New Roman"/>
          <w:sz w:val="28"/>
          <w:szCs w:val="28"/>
          <w:lang w:val="uk-UA" w:eastAsia="uk-UA"/>
        </w:rPr>
        <w:t>ценофонду</w:t>
      </w:r>
      <w:proofErr w:type="spellEnd"/>
      <w:r w:rsidRPr="002F5F58">
        <w:rPr>
          <w:rFonts w:ascii="Times New Roman" w:hAnsi="Times New Roman" w:cs="Times New Roman"/>
          <w:sz w:val="28"/>
          <w:szCs w:val="28"/>
          <w:lang w:val="uk-UA" w:eastAsia="uk-UA"/>
        </w:rPr>
        <w:t xml:space="preserve">. </w:t>
      </w:r>
    </w:p>
    <w:p w14:paraId="030C1F9A"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Водозабезпеченість території області скорочується, води нерівномірно розподіляються по території, не всі галузі забезпечені необхідною кількістю води. Якість води не завжди відповідає санітарно-гігієнічним вимогам. Збільшується об’єм скидання недостатньо очищених зворотних вод у водні об’єкти.</w:t>
      </w:r>
    </w:p>
    <w:p w14:paraId="0324FAEA"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Більшість територій та об’єктів природно-заповідного фонду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Гостро постає проблема державного контролю за виконанням природоохоронного законодавства України. Сучасний стан дотримання вимог законодавства в частині функціонування об’єктів природно-заповідного фонду залишатиметься вкрай незадовільним.</w:t>
      </w:r>
    </w:p>
    <w:p w14:paraId="3CBA9DAE" w14:textId="77777777"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Збереження високого антропогенного навантаження на природне середовище поставить під загрозу перехід області до моделі сталого економічного розвитку, розвитку туристично-рекреаційної сфери, що призведе до погіршення показників демографії та здоров’я населення регіону.</w:t>
      </w:r>
    </w:p>
    <w:p w14:paraId="5E3FEF4D" w14:textId="77777777"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p>
    <w:p w14:paraId="55CC4007"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b/>
          <w:sz w:val="28"/>
          <w:szCs w:val="28"/>
          <w:lang w:val="uk-UA"/>
        </w:rPr>
        <w:t>Оптимістичний сценарій</w:t>
      </w:r>
      <w:r w:rsidRPr="002F5F58">
        <w:rPr>
          <w:rFonts w:ascii="Times New Roman" w:hAnsi="Times New Roman" w:cs="Times New Roman"/>
          <w:sz w:val="28"/>
          <w:szCs w:val="28"/>
          <w:lang w:val="uk-UA"/>
        </w:rPr>
        <w:t xml:space="preserve"> розвитку </w:t>
      </w:r>
      <w:r w:rsidRPr="002F5F58">
        <w:rPr>
          <w:rFonts w:ascii="Times New Roman" w:hAnsi="Times New Roman" w:cs="Times New Roman"/>
          <w:sz w:val="28"/>
          <w:szCs w:val="28"/>
          <w:lang w:val="uk-UA" w:eastAsia="bg-BG"/>
        </w:rPr>
        <w:t xml:space="preserve">Хмельницької області </w:t>
      </w:r>
      <w:r w:rsidRPr="002F5F58">
        <w:rPr>
          <w:rFonts w:ascii="Times New Roman" w:hAnsi="Times New Roman" w:cs="Times New Roman"/>
          <w:sz w:val="28"/>
          <w:szCs w:val="28"/>
          <w:lang w:val="uk-UA"/>
        </w:rPr>
        <w:t xml:space="preserve"> ґрунтується на таких припущеннях:</w:t>
      </w:r>
    </w:p>
    <w:p w14:paraId="17C12B54" w14:textId="77777777" w:rsidR="002F5F58" w:rsidRPr="002F5F58" w:rsidRDefault="000B3160"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Pr>
          <w:rFonts w:ascii="Times New Roman" w:hAnsi="Times New Roman" w:cs="Times New Roman"/>
          <w:sz w:val="28"/>
          <w:szCs w:val="28"/>
          <w:shd w:val="clear" w:color="auto" w:fill="FFFFFF"/>
          <w:lang w:val="uk-UA"/>
        </w:rPr>
        <w:t>військове протистояння на с</w:t>
      </w:r>
      <w:r w:rsidR="002F5F58" w:rsidRPr="002F5F58">
        <w:rPr>
          <w:rFonts w:ascii="Times New Roman" w:hAnsi="Times New Roman" w:cs="Times New Roman"/>
          <w:sz w:val="28"/>
          <w:szCs w:val="28"/>
          <w:shd w:val="clear" w:color="auto" w:fill="FFFFFF"/>
          <w:lang w:val="uk-UA"/>
        </w:rPr>
        <w:t>ході України припиняється</w:t>
      </w:r>
      <w:r w:rsidR="002F5F58" w:rsidRPr="002F5F58">
        <w:rPr>
          <w:rFonts w:ascii="Times New Roman" w:hAnsi="Times New Roman" w:cs="Times New Roman"/>
          <w:sz w:val="28"/>
          <w:szCs w:val="28"/>
          <w:lang w:val="uk-UA" w:eastAsia="bg-BG"/>
        </w:rPr>
        <w:t xml:space="preserve">, стабілізуються </w:t>
      </w:r>
      <w:r w:rsidR="002F5F58" w:rsidRPr="002F5F58">
        <w:rPr>
          <w:rFonts w:ascii="Times New Roman" w:hAnsi="Times New Roman" w:cs="Times New Roman"/>
          <w:sz w:val="28"/>
          <w:szCs w:val="28"/>
          <w:lang w:val="uk-UA" w:eastAsia="uk-UA"/>
        </w:rPr>
        <w:t>видатки бюджету на утримання армії та ВПК;</w:t>
      </w:r>
    </w:p>
    <w:p w14:paraId="68A806BC"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успішне впровадження системних реформ (судової, податкової, децентралізації, медичної та ін.) сприятиме ефективному розвитку інституцій та широкомасштабному підвищенню соціальних гарантій і стандартів;</w:t>
      </w:r>
    </w:p>
    <w:p w14:paraId="1117569B"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ВВП країни починає зростати більш ніж на 4%, починаючи із 2021 р.;</w:t>
      </w:r>
    </w:p>
    <w:p w14:paraId="476238E6"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стабілізація гривні підвищує ефективність грошового обороту та функціонування фінансової системи країни;</w:t>
      </w:r>
    </w:p>
    <w:p w14:paraId="1E2D9910"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lastRenderedPageBreak/>
        <w:t>оптимізуються тарифи на комунальні послуги;</w:t>
      </w:r>
    </w:p>
    <w:p w14:paraId="5655B58E"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Хмельницька область визначає актуальні полюси економічного зростання та активно впроваджує Стратегію розвитку;</w:t>
      </w:r>
    </w:p>
    <w:p w14:paraId="3122F203"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підприємницький та інвестиційний клімат області покращується, зростає інтерес інвесторів до впровадження бізнес </w:t>
      </w:r>
      <w:proofErr w:type="spellStart"/>
      <w:r w:rsidRPr="002F5F58">
        <w:rPr>
          <w:rFonts w:ascii="Times New Roman" w:hAnsi="Times New Roman" w:cs="Times New Roman"/>
          <w:sz w:val="28"/>
          <w:szCs w:val="28"/>
          <w:lang w:val="uk-UA" w:eastAsia="uk-UA"/>
        </w:rPr>
        <w:t>про</w:t>
      </w:r>
      <w:r w:rsidR="0054648C">
        <w:rPr>
          <w:rFonts w:ascii="Times New Roman" w:hAnsi="Times New Roman" w:cs="Times New Roman"/>
          <w:sz w:val="28"/>
          <w:szCs w:val="28"/>
          <w:lang w:val="uk-UA" w:eastAsia="uk-UA"/>
        </w:rPr>
        <w:t>є</w:t>
      </w:r>
      <w:r w:rsidRPr="002F5F58">
        <w:rPr>
          <w:rFonts w:ascii="Times New Roman" w:hAnsi="Times New Roman" w:cs="Times New Roman"/>
          <w:sz w:val="28"/>
          <w:szCs w:val="28"/>
          <w:lang w:val="uk-UA" w:eastAsia="uk-UA"/>
        </w:rPr>
        <w:t>ктів</w:t>
      </w:r>
      <w:proofErr w:type="spellEnd"/>
      <w:r w:rsidRPr="002F5F58">
        <w:rPr>
          <w:rFonts w:ascii="Times New Roman" w:hAnsi="Times New Roman" w:cs="Times New Roman"/>
          <w:sz w:val="28"/>
          <w:szCs w:val="28"/>
          <w:lang w:val="uk-UA" w:eastAsia="uk-UA"/>
        </w:rPr>
        <w:t xml:space="preserve"> на її території;</w:t>
      </w:r>
    </w:p>
    <w:p w14:paraId="24AB265F" w14:textId="77777777"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 створюються привабливі інвестиційні пропозицій у пріоритетних сферах розвитку регіону  – виробництво будівельних матеріалів, переробка с/г продукції та ін.</w:t>
      </w:r>
    </w:p>
    <w:p w14:paraId="54EBD6B6" w14:textId="77777777" w:rsidR="002F5F58" w:rsidRPr="002F5F58" w:rsidRDefault="002F5F58" w:rsidP="002F5F58">
      <w:pPr>
        <w:shd w:val="clear" w:color="auto" w:fill="FFFFFF"/>
        <w:tabs>
          <w:tab w:val="left" w:pos="709"/>
        </w:tabs>
        <w:spacing w:after="0" w:line="240" w:lineRule="auto"/>
        <w:ind w:firstLine="709"/>
        <w:jc w:val="both"/>
        <w:rPr>
          <w:rFonts w:ascii="Times New Roman" w:hAnsi="Times New Roman" w:cs="Times New Roman"/>
          <w:sz w:val="28"/>
          <w:szCs w:val="28"/>
          <w:lang w:val="uk-UA" w:eastAsia="uk-UA"/>
        </w:rPr>
      </w:pPr>
    </w:p>
    <w:p w14:paraId="7698F9E7"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Результат </w:t>
      </w:r>
      <w:r w:rsidRPr="002F5F58">
        <w:rPr>
          <w:rFonts w:ascii="Times New Roman" w:hAnsi="Times New Roman" w:cs="Times New Roman"/>
          <w:b/>
          <w:sz w:val="28"/>
          <w:szCs w:val="28"/>
          <w:lang w:val="uk-UA" w:eastAsia="uk-UA"/>
        </w:rPr>
        <w:t>оптимістичного</w:t>
      </w:r>
      <w:r w:rsidRPr="002F5F58">
        <w:rPr>
          <w:rFonts w:ascii="Times New Roman" w:hAnsi="Times New Roman" w:cs="Times New Roman"/>
          <w:sz w:val="28"/>
          <w:szCs w:val="28"/>
          <w:lang w:val="uk-UA" w:eastAsia="uk-UA"/>
        </w:rPr>
        <w:t xml:space="preserve"> сценарію.</w:t>
      </w:r>
    </w:p>
    <w:p w14:paraId="65B8016F"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Хмельни</w:t>
      </w:r>
      <w:r w:rsidR="000B3160">
        <w:rPr>
          <w:rFonts w:ascii="Times New Roman" w:hAnsi="Times New Roman" w:cs="Times New Roman"/>
          <w:sz w:val="28"/>
          <w:szCs w:val="28"/>
          <w:lang w:val="uk-UA" w:eastAsia="uk-UA"/>
        </w:rPr>
        <w:t xml:space="preserve">ччина </w:t>
      </w:r>
      <w:r w:rsidRPr="002F5F58">
        <w:rPr>
          <w:rFonts w:ascii="Times New Roman" w:hAnsi="Times New Roman" w:cs="Times New Roman"/>
          <w:sz w:val="28"/>
          <w:szCs w:val="28"/>
          <w:lang w:val="uk-UA" w:eastAsia="uk-UA"/>
        </w:rPr>
        <w:t xml:space="preserve">поступово формує свій імідж як інвестиційно приваблива територія з пріоритетами у галузі ефективного сільського господарства, машинобудування, легкої та будівельної промисловості, туризму та ІТ-технологій, наукового сектору. </w:t>
      </w:r>
      <w:r w:rsidR="000B3160">
        <w:rPr>
          <w:rFonts w:ascii="Times New Roman" w:hAnsi="Times New Roman" w:cs="Times New Roman"/>
          <w:sz w:val="28"/>
          <w:szCs w:val="28"/>
          <w:lang w:val="uk-UA" w:eastAsia="uk-UA"/>
        </w:rPr>
        <w:t>У</w:t>
      </w:r>
      <w:r w:rsidRPr="002F5F58">
        <w:rPr>
          <w:rFonts w:ascii="Times New Roman" w:hAnsi="Times New Roman" w:cs="Times New Roman"/>
          <w:sz w:val="28"/>
          <w:szCs w:val="28"/>
          <w:lang w:val="uk-UA" w:eastAsia="uk-UA"/>
        </w:rPr>
        <w:t xml:space="preserve">наслідок ефективної політики місцевої та регіональної влади Хмельницька область формує портфель привабливих інвестиційних пропозицій та залучає стратегічних інвесторів у пріоритетні галузі економіки та сільського господарства. Існуючі виробництва на території області модернізуються та збільшують обсяги виробництва промислової продукції. </w:t>
      </w:r>
    </w:p>
    <w:p w14:paraId="5F1BFC87" w14:textId="77777777"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Навколо стратегічних інвесторів активізується малий і середній бізнес, заповнюючи нішу постачальників, логістики та послуг. Зростає рівень доходів населення, що пожвавлює внутрішній ринок.</w:t>
      </w:r>
    </w:p>
    <w:p w14:paraId="4FB3B4E3"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Головним пріоритетом регіону стане швидке впровадження адміністративно-територіальної реформи та регіональний розвиток, у тому числі розвиток людських ресурсів, створення нових високотехнологічних </w:t>
      </w:r>
      <w:proofErr w:type="spellStart"/>
      <w:r w:rsidRPr="002F5F58">
        <w:rPr>
          <w:color w:val="auto"/>
          <w:sz w:val="28"/>
          <w:szCs w:val="28"/>
          <w:lang w:val="uk-UA"/>
        </w:rPr>
        <w:t>наукомістних</w:t>
      </w:r>
      <w:proofErr w:type="spellEnd"/>
      <w:r w:rsidRPr="002F5F58">
        <w:rPr>
          <w:color w:val="auto"/>
          <w:sz w:val="28"/>
          <w:szCs w:val="28"/>
          <w:lang w:val="uk-UA"/>
        </w:rPr>
        <w:t xml:space="preserve"> та інноваційних підприємств як в промисловому, так і в аграрному секторах економіки. </w:t>
      </w:r>
    </w:p>
    <w:p w14:paraId="3C2F4D3E"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Зростає питома вага високотехнологічних інноваційних галузей: машинобудування, приладобудування, ІТ-сектору тощо. Технологічно модернізуються </w:t>
      </w:r>
      <w:r w:rsidR="000B3160">
        <w:rPr>
          <w:color w:val="auto"/>
          <w:sz w:val="28"/>
          <w:szCs w:val="28"/>
          <w:lang w:val="uk-UA"/>
        </w:rPr>
        <w:t>окремі експортно-орієнтовані</w:t>
      </w:r>
      <w:r w:rsidRPr="002F5F58">
        <w:rPr>
          <w:color w:val="auto"/>
          <w:sz w:val="28"/>
          <w:szCs w:val="28"/>
          <w:lang w:val="uk-UA"/>
        </w:rPr>
        <w:t xml:space="preserve"> підприємств</w:t>
      </w:r>
      <w:r w:rsidR="000B3160">
        <w:rPr>
          <w:color w:val="auto"/>
          <w:sz w:val="28"/>
          <w:szCs w:val="28"/>
          <w:lang w:val="uk-UA"/>
        </w:rPr>
        <w:t>а</w:t>
      </w:r>
      <w:r w:rsidRPr="002F5F58">
        <w:rPr>
          <w:color w:val="auto"/>
          <w:sz w:val="28"/>
          <w:szCs w:val="28"/>
          <w:lang w:val="uk-UA"/>
        </w:rPr>
        <w:t xml:space="preserve"> легкої та харчової промисловості, продукція яких реалізується на європейських ринках. </w:t>
      </w:r>
    </w:p>
    <w:p w14:paraId="7DB3291F"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В аграрному секторі відбувається зміщення в бік малих підприємств та кооперативних об’єднань. Якість продукції місцевих </w:t>
      </w:r>
      <w:proofErr w:type="spellStart"/>
      <w:r w:rsidRPr="002F5F58">
        <w:rPr>
          <w:color w:val="auto"/>
          <w:sz w:val="28"/>
          <w:szCs w:val="28"/>
          <w:lang w:val="uk-UA"/>
        </w:rPr>
        <w:t>сільгосптоваровиробників</w:t>
      </w:r>
      <w:proofErr w:type="spellEnd"/>
      <w:r w:rsidRPr="002F5F58">
        <w:rPr>
          <w:color w:val="auto"/>
          <w:sz w:val="28"/>
          <w:szCs w:val="28"/>
          <w:lang w:val="uk-UA"/>
        </w:rPr>
        <w:t xml:space="preserve"> приведена у відповідність із європейськими стандартами. </w:t>
      </w:r>
    </w:p>
    <w:p w14:paraId="5D3D9627"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Додатковий стимул для розвитку отримає малий і середній бізнес як середовище матеріального забезпечення та обслуговування стратегічних інвесторів. Зростає кільк</w:t>
      </w:r>
      <w:r>
        <w:rPr>
          <w:color w:val="auto"/>
          <w:sz w:val="28"/>
          <w:szCs w:val="28"/>
          <w:lang w:val="uk-UA"/>
        </w:rPr>
        <w:t>і</w:t>
      </w:r>
      <w:r w:rsidRPr="002F5F58">
        <w:rPr>
          <w:color w:val="auto"/>
          <w:sz w:val="28"/>
          <w:szCs w:val="28"/>
          <w:lang w:val="uk-UA"/>
        </w:rPr>
        <w:t>сть малих інноваційних виробничих підприємств.</w:t>
      </w:r>
    </w:p>
    <w:p w14:paraId="1EB634CE"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Зростає обсяг експорту кінцевої продукції обробної промисловості при одночасному скороченні експорту сировини та матеріалів, проводиться активне імпортозаміщення. Освоюються нові ринки (сегменти ринків) збуту продукції місцевих товаровиробників. Отримання сертифікатів яко</w:t>
      </w:r>
      <w:r w:rsidR="000B3160">
        <w:rPr>
          <w:color w:val="auto"/>
          <w:sz w:val="28"/>
          <w:szCs w:val="28"/>
          <w:lang w:val="uk-UA"/>
        </w:rPr>
        <w:t>сті товарів європейського зразка</w:t>
      </w:r>
      <w:r w:rsidRPr="002F5F58">
        <w:rPr>
          <w:color w:val="auto"/>
          <w:sz w:val="28"/>
          <w:szCs w:val="28"/>
          <w:lang w:val="uk-UA"/>
        </w:rPr>
        <w:t xml:space="preserve"> дозволяє підприємствам регіону надійно закріпитися на світовому ринку, постійно нарощуючи обсяги поставок. Збільшується кількості підприємств регіону – учасників зовнішньоторговельних операцій.</w:t>
      </w:r>
    </w:p>
    <w:p w14:paraId="4F14861F" w14:textId="77777777"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Спостерігається суттєве зростання  економічної ефективності експорту  аграрної продукції (зважаючи на його переважно сировинний характер) шляхом зростання обсягів виробництва та зовнішньої торгівлі сільськогосподарськими  </w:t>
      </w:r>
      <w:r w:rsidRPr="002F5F58">
        <w:rPr>
          <w:color w:val="auto"/>
          <w:sz w:val="28"/>
          <w:szCs w:val="28"/>
          <w:lang w:val="uk-UA"/>
        </w:rPr>
        <w:lastRenderedPageBreak/>
        <w:t xml:space="preserve">культурами, що належать до категорії </w:t>
      </w:r>
      <w:proofErr w:type="spellStart"/>
      <w:r w:rsidRPr="002F5F58">
        <w:rPr>
          <w:color w:val="auto"/>
          <w:sz w:val="28"/>
          <w:szCs w:val="28"/>
          <w:lang w:val="uk-UA"/>
        </w:rPr>
        <w:t>нішевих</w:t>
      </w:r>
      <w:proofErr w:type="spellEnd"/>
      <w:r w:rsidRPr="002F5F58">
        <w:rPr>
          <w:color w:val="auto"/>
          <w:sz w:val="28"/>
          <w:szCs w:val="28"/>
          <w:lang w:val="uk-UA"/>
        </w:rPr>
        <w:t xml:space="preserve"> (просо, сорго, горох, льон олійний, гірчиця, гречка).</w:t>
      </w:r>
    </w:p>
    <w:p w14:paraId="616A3172"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Потреба у висококваліфікованих кадрах, яка виникає внаслідок технологічної модернізації у промисловості, задовольнятиметься місцевими фахівцями (підготовка та перепідготовка відповідних кадрів, удосконалення системи освіти). Особливого значення набудуть провідні вищі навчальні заклади регіону, які стануть затребувані в інноваційних складових економіки регіону.</w:t>
      </w:r>
    </w:p>
    <w:p w14:paraId="41F7C89E"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Швидкими темпами виводиться з «тіні» малий і середній бізнес.</w:t>
      </w:r>
    </w:p>
    <w:p w14:paraId="59D825F2"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Створюються нові привабливі для працівників робочі місця.</w:t>
      </w:r>
    </w:p>
    <w:p w14:paraId="543498DE"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Середньомісячна заробітна плата одного штатного працівника по області за рівнем наближається до </w:t>
      </w:r>
      <w:proofErr w:type="spellStart"/>
      <w:r w:rsidRPr="002F5F58">
        <w:rPr>
          <w:rFonts w:ascii="Times New Roman" w:hAnsi="Times New Roman" w:cs="Times New Roman"/>
          <w:sz w:val="28"/>
          <w:szCs w:val="28"/>
          <w:lang w:val="uk-UA"/>
        </w:rPr>
        <w:t>середньоукраїнського</w:t>
      </w:r>
      <w:proofErr w:type="spellEnd"/>
      <w:r w:rsidRPr="002F5F58">
        <w:rPr>
          <w:rFonts w:ascii="Times New Roman" w:hAnsi="Times New Roman" w:cs="Times New Roman"/>
          <w:sz w:val="28"/>
          <w:szCs w:val="28"/>
          <w:lang w:val="uk-UA"/>
        </w:rPr>
        <w:t xml:space="preserve"> показника.</w:t>
      </w:r>
    </w:p>
    <w:p w14:paraId="00D96255"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Рівень без</w:t>
      </w:r>
      <w:r w:rsidR="000B3160">
        <w:rPr>
          <w:rFonts w:ascii="Times New Roman" w:hAnsi="Times New Roman" w:cs="Times New Roman"/>
          <w:sz w:val="28"/>
          <w:szCs w:val="28"/>
          <w:lang w:val="uk-UA"/>
        </w:rPr>
        <w:t>робіття зменшується з 8,8 до 7 відсотків</w:t>
      </w:r>
      <w:r w:rsidRPr="002F5F58">
        <w:rPr>
          <w:rFonts w:ascii="Times New Roman" w:hAnsi="Times New Roman" w:cs="Times New Roman"/>
          <w:sz w:val="28"/>
          <w:szCs w:val="28"/>
          <w:lang w:val="uk-UA"/>
        </w:rPr>
        <w:t>.</w:t>
      </w:r>
    </w:p>
    <w:p w14:paraId="2E9DF6A6" w14:textId="77777777" w:rsidR="002F5F58" w:rsidRPr="002F5F58" w:rsidRDefault="000B3160"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сі діти дошкільного ві</w:t>
      </w:r>
      <w:r>
        <w:rPr>
          <w:rFonts w:ascii="Times New Roman" w:hAnsi="Times New Roman" w:cs="Times New Roman"/>
          <w:sz w:val="28"/>
          <w:szCs w:val="28"/>
          <w:lang w:val="uk-UA"/>
        </w:rPr>
        <w:t>ку, які цього потребують, буде охоплено</w:t>
      </w:r>
      <w:r w:rsidR="002F5F58" w:rsidRPr="002F5F58">
        <w:rPr>
          <w:rFonts w:ascii="Times New Roman" w:hAnsi="Times New Roman" w:cs="Times New Roman"/>
          <w:sz w:val="28"/>
          <w:szCs w:val="28"/>
          <w:lang w:val="uk-UA"/>
        </w:rPr>
        <w:t xml:space="preserve"> дошкільними навчальними закладами. Буде оновлено та поповнено парк шкільних автобусів.</w:t>
      </w:r>
    </w:p>
    <w:p w14:paraId="7D0C18BE"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Реформовані</w:t>
      </w:r>
      <w:r w:rsidR="00A91116">
        <w:rPr>
          <w:rFonts w:ascii="Times New Roman" w:hAnsi="Times New Roman" w:cs="Times New Roman"/>
          <w:sz w:val="28"/>
          <w:szCs w:val="28"/>
          <w:lang w:val="uk-UA"/>
        </w:rPr>
        <w:t xml:space="preserve"> заклади охорони здоров’я буде </w:t>
      </w:r>
      <w:proofErr w:type="spellStart"/>
      <w:r w:rsidR="00A91116">
        <w:rPr>
          <w:rFonts w:ascii="Times New Roman" w:hAnsi="Times New Roman" w:cs="Times New Roman"/>
          <w:sz w:val="28"/>
          <w:szCs w:val="28"/>
          <w:lang w:val="uk-UA"/>
        </w:rPr>
        <w:t>оснащено</w:t>
      </w:r>
      <w:proofErr w:type="spellEnd"/>
      <w:r w:rsidRPr="002F5F58">
        <w:rPr>
          <w:rFonts w:ascii="Times New Roman" w:hAnsi="Times New Roman" w:cs="Times New Roman"/>
          <w:sz w:val="28"/>
          <w:szCs w:val="28"/>
          <w:lang w:val="uk-UA"/>
        </w:rPr>
        <w:t xml:space="preserve"> необхідною сучасною високотехнологічною апаратурою. Підвищиться  якість надання медичної допомоги. Проведені профілактичні заходи вплинуть позитивно на рівні захворюваності, </w:t>
      </w:r>
      <w:r w:rsidR="00A91116">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першу чергу</w:t>
      </w:r>
      <w:r w:rsidR="00A91116">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системи кровообігу, злоякісні пухлини, органів дихання та травлення. Поліпшення ситуації в соціально-економічній сфері країни та області призведе до збільшення народжуваності населення.</w:t>
      </w:r>
    </w:p>
    <w:p w14:paraId="541E1F94"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Екологічно безпечний регіон зі сприятливими, комфортними та безпечними умовами для життєдіяльності людини. Розвиток економіки найбільшою мірою відповідає вимогам збереження довкілля. Збереження біорізноманіття та його невиснажливе використання розглядається як один із пріоритетів у сфері природокористування, екологічної безпеки та охорони природи, невід’ємна складова збалансованого економічного і соціального розвитку регіону.</w:t>
      </w:r>
    </w:p>
    <w:p w14:paraId="22AE5E3D"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Завдяки продовженню реалізації  програми «Нова українська школа» та залученню коштів місцевих бюджетів  значно покращується матеріальна та навчальна база закладів освіти. Всі заклади освіти будуть стовідсотково забезпечені комп’ютерами та підключені до мережі Інтернет.</w:t>
      </w:r>
    </w:p>
    <w:p w14:paraId="16620C1A"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p>
    <w:p w14:paraId="4A76EEED"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b/>
          <w:sz w:val="28"/>
          <w:szCs w:val="28"/>
          <w:lang w:val="uk-UA"/>
        </w:rPr>
        <w:t>Реалістичний сценарій</w:t>
      </w:r>
      <w:r w:rsidRPr="002F5F58">
        <w:rPr>
          <w:rFonts w:ascii="Times New Roman" w:hAnsi="Times New Roman" w:cs="Times New Roman"/>
          <w:sz w:val="28"/>
          <w:szCs w:val="28"/>
          <w:lang w:val="uk-UA"/>
        </w:rPr>
        <w:t xml:space="preserve"> може бути побудований на підставі появи факторів, що будуть ускладнювати умови реалізації оптимістичного сценарію.</w:t>
      </w:r>
    </w:p>
    <w:p w14:paraId="4FB8DDC0"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За цим сценарієм </w:t>
      </w:r>
      <w:r w:rsidR="00EB4CCE">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провадження системних реформ у </w:t>
      </w:r>
      <w:r w:rsidRPr="002F5F58">
        <w:rPr>
          <w:rFonts w:ascii="Times New Roman" w:hAnsi="Times New Roman" w:cs="Times New Roman"/>
          <w:sz w:val="28"/>
          <w:szCs w:val="28"/>
          <w:lang w:val="uk-UA" w:eastAsia="bg-BG"/>
        </w:rPr>
        <w:t>Хмельницької області</w:t>
      </w:r>
      <w:r w:rsidRPr="002F5F58">
        <w:rPr>
          <w:rFonts w:ascii="Times New Roman" w:hAnsi="Times New Roman" w:cs="Times New Roman"/>
          <w:sz w:val="28"/>
          <w:szCs w:val="28"/>
          <w:lang w:val="uk-UA"/>
        </w:rPr>
        <w:t xml:space="preserve"> зустрічається з певними труднощами правового, фінансового, організаційного характеру, що сповільнює темпи їх проведення. </w:t>
      </w:r>
    </w:p>
    <w:p w14:paraId="021FFEEC" w14:textId="77777777" w:rsidR="002F5F58" w:rsidRPr="002F5F58" w:rsidRDefault="00EB4CCE"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 xml:space="preserve">наслідок цього підвищення інвестиційної привабливості регіону відбувається поступово, відтак левова частка регіонального ресурсу буде скеровуватись на </w:t>
      </w:r>
      <w:r>
        <w:rPr>
          <w:rFonts w:ascii="Times New Roman" w:hAnsi="Times New Roman" w:cs="Times New Roman"/>
          <w:sz w:val="28"/>
          <w:szCs w:val="28"/>
          <w:lang w:val="uk-UA"/>
        </w:rPr>
        <w:t>підготовлені території</w:t>
      </w:r>
      <w:r w:rsidR="002F5F58" w:rsidRPr="002F5F58">
        <w:rPr>
          <w:rFonts w:ascii="Times New Roman" w:hAnsi="Times New Roman" w:cs="Times New Roman"/>
          <w:sz w:val="28"/>
          <w:szCs w:val="28"/>
          <w:lang w:val="uk-UA"/>
        </w:rPr>
        <w:t xml:space="preserve">, створюючи окремі локальні «точки зростання». На цих територіях стане можливий інноваційний шлях розвитку як наявних там, так і нових промислових галузей та виробництв. Такі території стають новою моделлю територіального інноваційного розвитку, там формуються інвестиційні зони, куди заходять стратегічні інвестори, створюючи нові інноваційні підприємства як у промисловості, так і в аграрному секторі. На </w:t>
      </w:r>
      <w:r w:rsidR="002F5F58" w:rsidRPr="002F5F58">
        <w:rPr>
          <w:rFonts w:ascii="Times New Roman" w:hAnsi="Times New Roman" w:cs="Times New Roman"/>
          <w:sz w:val="28"/>
          <w:szCs w:val="28"/>
          <w:lang w:val="uk-UA"/>
        </w:rPr>
        <w:lastRenderedPageBreak/>
        <w:t>цих територіях активізується малий і середній бізнес, створюючи мережі логістичного забезпечення стратегічного інвестора. Відкриваються і успішно розвиваються високотехнологічні інноваційні підприємства малого та середнього бізнесу (зв’язок, ІКТ тощо). З часом набув</w:t>
      </w:r>
      <w:r>
        <w:rPr>
          <w:rFonts w:ascii="Times New Roman" w:hAnsi="Times New Roman" w:cs="Times New Roman"/>
          <w:sz w:val="28"/>
          <w:szCs w:val="28"/>
          <w:lang w:val="uk-UA"/>
        </w:rPr>
        <w:t>атимуть інноваційного розвитку</w:t>
      </w:r>
      <w:r w:rsidR="002F5F58" w:rsidRPr="002F5F58">
        <w:rPr>
          <w:rFonts w:ascii="Times New Roman" w:hAnsi="Times New Roman" w:cs="Times New Roman"/>
          <w:sz w:val="28"/>
          <w:szCs w:val="28"/>
          <w:lang w:val="uk-UA"/>
        </w:rPr>
        <w:t xml:space="preserve"> інші території Хмельницької області.</w:t>
      </w:r>
    </w:p>
    <w:p w14:paraId="208353FE"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Завершиться будівництво енергоблоків №3 та №4 відокремленого підрозділу "Хмельницька атомна електрична станція" державного підприємства "Національна атомна енергогенеруюча компанія "Енергоатом" (м. Нетішин), після проведення всіх необхідних процедур термін експлуатації енергоблоку №1 буде продовжено ще на 10 років. Зазначені заходи значно підсилять промислове виробництво області у галузі електроенергетики.</w:t>
      </w:r>
    </w:p>
    <w:p w14:paraId="6939E9DA"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Суттєво покращиться екологічна ситуація регіону запуском </w:t>
      </w:r>
      <w:proofErr w:type="spellStart"/>
      <w:r w:rsidRPr="002F5F58">
        <w:rPr>
          <w:rFonts w:ascii="Times New Roman" w:hAnsi="Times New Roman" w:cs="Times New Roman"/>
          <w:sz w:val="28"/>
          <w:szCs w:val="28"/>
          <w:lang w:val="uk-UA"/>
        </w:rPr>
        <w:t>сміттєпереробних</w:t>
      </w:r>
      <w:proofErr w:type="spellEnd"/>
      <w:r w:rsidRPr="002F5F58">
        <w:rPr>
          <w:rFonts w:ascii="Times New Roman" w:hAnsi="Times New Roman" w:cs="Times New Roman"/>
          <w:sz w:val="28"/>
          <w:szCs w:val="28"/>
          <w:lang w:val="uk-UA"/>
        </w:rPr>
        <w:t xml:space="preserve"> заводів у м. Хмельницький та м. Старокостянтинів.</w:t>
      </w:r>
    </w:p>
    <w:p w14:paraId="6DCD31F9"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Буде введено в експлуатацію індустріальні парки "Хмельницький" та "Славута", що дасть можливість створення нових робочих місць, працевлаштування молоді та запобігання витоку кваліфікованих робітничих кадрів за кордон.</w:t>
      </w:r>
    </w:p>
    <w:p w14:paraId="74031F3B"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Зміцнення обороноздатності України забезпечить зростання обсягів державного оборонного замовлення на 4 державних підприємствах області, що входять до складу ДК "Укроборонпром", а також інших машинобудівних підприємств, що співпрацюють з ними.</w:t>
      </w:r>
    </w:p>
    <w:p w14:paraId="36D20B5A"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Завершення воєнних дій на Сході країни покращить інвестиційну привабливість регіону.</w:t>
      </w:r>
    </w:p>
    <w:p w14:paraId="330A4B58"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Завдяки низці інфраструктурних зрушень (відновлення діяльності аеропорту, розбудова Хмельницького інноваційного терміналу ТОВ "Нова пошта", розвиток залізничного та автомобільного видів транспорту тощо) область стане логістичним центром Західного регіону, що сприятиме активному залученню інвестиційних ресурсів.</w:t>
      </w:r>
    </w:p>
    <w:p w14:paraId="2CF94C08"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Родючі </w:t>
      </w:r>
      <w:proofErr w:type="spellStart"/>
      <w:r w:rsidRPr="002F5F58">
        <w:rPr>
          <w:rFonts w:ascii="Times New Roman" w:hAnsi="Times New Roman" w:cs="Times New Roman"/>
          <w:sz w:val="28"/>
          <w:szCs w:val="28"/>
          <w:lang w:val="uk-UA"/>
        </w:rPr>
        <w:t>черноземи</w:t>
      </w:r>
      <w:proofErr w:type="spellEnd"/>
      <w:r w:rsidRPr="002F5F58">
        <w:rPr>
          <w:rFonts w:ascii="Times New Roman" w:hAnsi="Times New Roman" w:cs="Times New Roman"/>
          <w:sz w:val="28"/>
          <w:szCs w:val="28"/>
          <w:lang w:val="uk-UA"/>
        </w:rPr>
        <w:t xml:space="preserve"> області виступатимуть її основним капіталом, і через використання високих екологічних технологій у сільськогосподарському виробництві (розвиток сучасних тваринницьких і рослинницьких комплексів ) – основним  джерелом доходу. Розширене відтворення лісових ресурсів дозволить поступово розвинути деревообробну галузь за європейськими стандартами. </w:t>
      </w:r>
    </w:p>
    <w:p w14:paraId="72E6994F"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Оскільки Хмельниччина – одна із найбагатших в Україні областей за різноманітністю видів та запасами мінеральних вод, то це може послужити потужною основою для створення лікувальних закладів світового значення та розвитку туризму як суміжної галузі. Цьому також сприятимуть відтворення  заповідних зон та парків Хмельницької області.</w:t>
      </w:r>
    </w:p>
    <w:p w14:paraId="139453B4"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Географічне розташування Хмельниччини визначає її важливу роль у стратегічному потенціалі транзитного транспорту, що потребує оновлення та розширення транспортних систем міст і районів області.</w:t>
      </w:r>
    </w:p>
    <w:p w14:paraId="3C5BD85D" w14:textId="77777777" w:rsidR="00585D24"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Оскільки Хмельницька область виступає важливим енергетичним регіоном України, то розвиток цієї галузі і її технічна модернізація в ході реалізації реалістичного сценарію є надзвичайно перспективними. </w:t>
      </w:r>
    </w:p>
    <w:p w14:paraId="2A883590"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Для області характерним є високий рівень розвитку галузі з виробництва харчових продуктів, напоїв та тютюнових виробів, ґумових і пластмасових </w:t>
      </w:r>
      <w:r w:rsidRPr="002F5F58">
        <w:rPr>
          <w:rFonts w:ascii="Times New Roman" w:hAnsi="Times New Roman" w:cs="Times New Roman"/>
          <w:sz w:val="28"/>
          <w:szCs w:val="28"/>
          <w:lang w:val="uk-UA"/>
        </w:rPr>
        <w:lastRenderedPageBreak/>
        <w:t>виробів, іншої неметалевої мінеральної продукції, машинобудування, легкої промисловості, тому саме ці галузі здатні першочергово забезпечувати інноваційний реалістичний розвиток регіону. Цьому також сприятимуть науковий, інтелектуальний потенціал, наявність кваліфікованих трудових ресурсів, регіону з потужною сировинною базою.</w:t>
      </w:r>
    </w:p>
    <w:p w14:paraId="467B9D9E"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Відзначатиметься поступове збільшення частки готової продукції у загальному обсязі експорту. Розширення зовнішньої торгівлі з країнами Європейського Союзу та окремими країнами світу, створення спільних </w:t>
      </w:r>
      <w:proofErr w:type="spellStart"/>
      <w:r w:rsidRPr="002F5F58">
        <w:rPr>
          <w:rFonts w:ascii="Times New Roman" w:hAnsi="Times New Roman" w:cs="Times New Roman"/>
          <w:sz w:val="28"/>
          <w:szCs w:val="28"/>
          <w:lang w:val="uk-UA"/>
        </w:rPr>
        <w:t>експортоорієнтованих</w:t>
      </w:r>
      <w:proofErr w:type="spellEnd"/>
      <w:r w:rsidRPr="002F5F58">
        <w:rPr>
          <w:rFonts w:ascii="Times New Roman" w:hAnsi="Times New Roman" w:cs="Times New Roman"/>
          <w:sz w:val="28"/>
          <w:szCs w:val="28"/>
          <w:lang w:val="uk-UA"/>
        </w:rPr>
        <w:t xml:space="preserve"> підприємств на території Хмельницької області.</w:t>
      </w:r>
    </w:p>
    <w:p w14:paraId="0F5A9B1B" w14:textId="77777777" w:rsidR="002F5F58" w:rsidRPr="002F5F58" w:rsidRDefault="00585D24"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F5F58" w:rsidRPr="002F5F58">
        <w:rPr>
          <w:rFonts w:ascii="Times New Roman" w:hAnsi="Times New Roman" w:cs="Times New Roman"/>
          <w:sz w:val="28"/>
          <w:szCs w:val="28"/>
          <w:lang w:val="uk-UA"/>
        </w:rPr>
        <w:t>ихід економіки з "тіні", зокрема, у малому і середньому підприємництві стимулюється державою недостатньо.</w:t>
      </w:r>
    </w:p>
    <w:p w14:paraId="21FD1315"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Соціальна інфраструктура і соціальні послуги покращуються повільно в межах доступних фінансових ресурсів.</w:t>
      </w:r>
    </w:p>
    <w:p w14:paraId="04D1CFEB"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Рівень середньомісячної заробітної плати одного штатного працівника по області становить близько 90% заробітної плати по Україні (зараз 83%). Рівень безробіття зменшується до 8,0% (зараз 8,8%).</w:t>
      </w:r>
    </w:p>
    <w:p w14:paraId="00222232"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Екологічна ситуація та рівень екологічної безпеки області не зазнає суттєвих змін і відповідає сьогоднішній ситуації.</w:t>
      </w:r>
    </w:p>
    <w:p w14:paraId="38869801"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Стан атмосферного повітря по області залишається стабільним і в порівнянні з минулими роками значно не погіршується.</w:t>
      </w:r>
    </w:p>
    <w:p w14:paraId="1E822EEA"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Мережа закладів і надання освітніх послуг покращуються повільно в межах доступних фінансових ресурсів. </w:t>
      </w:r>
    </w:p>
    <w:p w14:paraId="034E92FD"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Проблеми розвитку освіти області будуть поступово вирішуватись, однак це не забезпечить комплексного їх вирішення.</w:t>
      </w:r>
    </w:p>
    <w:p w14:paraId="7869AE6D" w14:textId="77777777"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Продовжуватиметься реформування закладів охорони здоров’я, їх потужності матимуть можливість надання доступної та якісної допомоги населенню області, знижуватиметься наявний рівень захворюваності населення, що призведе до стабілізації рівнів народжуваності та смертності.</w:t>
      </w:r>
    </w:p>
    <w:p w14:paraId="0955867C" w14:textId="77777777" w:rsidR="002F5F58" w:rsidRDefault="002F5F58" w:rsidP="002F5F58">
      <w:pPr>
        <w:spacing w:after="0" w:line="240" w:lineRule="auto"/>
        <w:ind w:firstLine="709"/>
        <w:jc w:val="both"/>
        <w:rPr>
          <w:lang w:val="uk-UA"/>
        </w:rPr>
      </w:pPr>
    </w:p>
    <w:p w14:paraId="31150968" w14:textId="77777777" w:rsidR="002F5F58" w:rsidRDefault="002F5F58" w:rsidP="002F5F58">
      <w:pPr>
        <w:spacing w:after="0" w:line="240" w:lineRule="auto"/>
        <w:ind w:firstLine="709"/>
        <w:jc w:val="both"/>
        <w:rPr>
          <w:lang w:val="uk-UA"/>
        </w:rPr>
      </w:pPr>
    </w:p>
    <w:p w14:paraId="0F16A3C4" w14:textId="77777777" w:rsidR="002F5F58" w:rsidRDefault="002F5F58" w:rsidP="002F5F58">
      <w:pPr>
        <w:spacing w:after="0" w:line="240" w:lineRule="auto"/>
        <w:ind w:firstLine="709"/>
        <w:jc w:val="both"/>
        <w:rPr>
          <w:lang w:val="uk-UA"/>
        </w:rPr>
      </w:pPr>
    </w:p>
    <w:p w14:paraId="72954687" w14:textId="77777777" w:rsidR="002F5F58" w:rsidRDefault="002F5F58" w:rsidP="002F5F58">
      <w:pPr>
        <w:spacing w:after="0" w:line="240" w:lineRule="auto"/>
        <w:ind w:firstLine="709"/>
        <w:jc w:val="both"/>
        <w:rPr>
          <w:lang w:val="uk-UA"/>
        </w:rPr>
      </w:pPr>
    </w:p>
    <w:p w14:paraId="63BFAF50" w14:textId="77777777" w:rsidR="002F5F58" w:rsidRDefault="002F5F58" w:rsidP="002F5F58">
      <w:pPr>
        <w:spacing w:after="0" w:line="240" w:lineRule="auto"/>
        <w:ind w:firstLine="709"/>
        <w:jc w:val="both"/>
        <w:rPr>
          <w:lang w:val="uk-UA"/>
        </w:rPr>
      </w:pPr>
    </w:p>
    <w:p w14:paraId="4BB57D15" w14:textId="77777777" w:rsidR="002F5F58" w:rsidRDefault="002F5F58" w:rsidP="002F5F58">
      <w:pPr>
        <w:spacing w:after="0" w:line="240" w:lineRule="auto"/>
        <w:ind w:firstLine="709"/>
        <w:jc w:val="both"/>
        <w:rPr>
          <w:lang w:val="uk-UA"/>
        </w:rPr>
      </w:pPr>
    </w:p>
    <w:p w14:paraId="0C8C737C" w14:textId="77777777" w:rsidR="002F5F58" w:rsidRPr="002F5F58" w:rsidRDefault="00B30207" w:rsidP="004D330D">
      <w:pPr>
        <w:pStyle w:val="aa"/>
        <w:ind w:left="0"/>
        <w:jc w:val="center"/>
        <w:rPr>
          <w:rFonts w:ascii="Times New Roman" w:hAnsi="Times New Roman"/>
          <w:sz w:val="28"/>
          <w:szCs w:val="28"/>
          <w:lang w:val="uk-UA"/>
        </w:rPr>
      </w:pPr>
      <w:r>
        <w:rPr>
          <w:rFonts w:ascii="Times New Roman" w:hAnsi="Times New Roman"/>
          <w:b/>
          <w:sz w:val="28"/>
          <w:szCs w:val="28"/>
          <w:lang w:val="en-US"/>
        </w:rPr>
        <w:t>IV</w:t>
      </w:r>
      <w:r w:rsidRPr="00B30207">
        <w:rPr>
          <w:rFonts w:ascii="Times New Roman" w:hAnsi="Times New Roman"/>
          <w:b/>
          <w:sz w:val="28"/>
          <w:szCs w:val="28"/>
          <w:lang w:val="uk-UA"/>
        </w:rPr>
        <w:t xml:space="preserve">. </w:t>
      </w:r>
      <w:r w:rsidR="00585D24">
        <w:rPr>
          <w:rFonts w:ascii="Times New Roman" w:hAnsi="Times New Roman"/>
          <w:b/>
          <w:sz w:val="28"/>
          <w:szCs w:val="28"/>
          <w:lang w:val="uk-UA"/>
        </w:rPr>
        <w:t>СТРАТЕГІЧНЕ БАЧЕННЯ ХМЕЛЬНИЦЬКОЇ ОБЛАСТІ</w:t>
      </w:r>
    </w:p>
    <w:p w14:paraId="03372242" w14:textId="77777777" w:rsidR="00EB36AD" w:rsidRPr="00EB36AD" w:rsidRDefault="00EB36AD" w:rsidP="002F5F58">
      <w:pPr>
        <w:ind w:firstLine="709"/>
        <w:jc w:val="both"/>
        <w:rPr>
          <w:rFonts w:ascii="Times New Roman" w:hAnsi="Times New Roman" w:cs="Times New Roman"/>
          <w:sz w:val="28"/>
          <w:szCs w:val="28"/>
          <w:lang w:val="uk-UA"/>
        </w:rPr>
      </w:pPr>
      <w:r w:rsidRPr="00EB36AD">
        <w:rPr>
          <w:rFonts w:ascii="Times New Roman" w:hAnsi="Times New Roman" w:cs="Times New Roman"/>
          <w:sz w:val="28"/>
          <w:szCs w:val="28"/>
          <w:lang w:val="uk-UA"/>
        </w:rPr>
        <w:t>З урахуванням результатів проведеного стратегічного аналізу, оцінки наявних</w:t>
      </w:r>
      <w:r w:rsidRPr="00EB36AD">
        <w:rPr>
          <w:rFonts w:ascii="Times New Roman" w:hAnsi="Times New Roman" w:cs="Times New Roman"/>
          <w:spacing w:val="-7"/>
          <w:sz w:val="28"/>
          <w:szCs w:val="28"/>
          <w:lang w:val="uk-UA"/>
        </w:rPr>
        <w:t xml:space="preserve"> </w:t>
      </w:r>
      <w:r w:rsidRPr="00EB36AD">
        <w:rPr>
          <w:rFonts w:ascii="Times New Roman" w:hAnsi="Times New Roman" w:cs="Times New Roman"/>
          <w:sz w:val="28"/>
          <w:szCs w:val="28"/>
          <w:lang w:val="uk-UA"/>
        </w:rPr>
        <w:t>переваг,</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можливих</w:t>
      </w:r>
      <w:r w:rsidRPr="00EB36AD">
        <w:rPr>
          <w:rFonts w:ascii="Times New Roman" w:hAnsi="Times New Roman" w:cs="Times New Roman"/>
          <w:spacing w:val="-7"/>
          <w:sz w:val="28"/>
          <w:szCs w:val="28"/>
          <w:lang w:val="uk-UA"/>
        </w:rPr>
        <w:t xml:space="preserve"> </w:t>
      </w:r>
      <w:r w:rsidRPr="00EB36AD">
        <w:rPr>
          <w:rFonts w:ascii="Times New Roman" w:hAnsi="Times New Roman" w:cs="Times New Roman"/>
          <w:sz w:val="28"/>
          <w:szCs w:val="28"/>
          <w:lang w:val="uk-UA"/>
        </w:rPr>
        <w:t>ризиків</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і</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загроз</w:t>
      </w:r>
      <w:r w:rsidRPr="00EB36AD">
        <w:rPr>
          <w:rFonts w:ascii="Times New Roman" w:hAnsi="Times New Roman" w:cs="Times New Roman"/>
          <w:spacing w:val="-8"/>
          <w:sz w:val="28"/>
          <w:szCs w:val="28"/>
          <w:lang w:val="uk-UA"/>
        </w:rPr>
        <w:t xml:space="preserve"> </w:t>
      </w:r>
      <w:r w:rsidRPr="00EB36AD">
        <w:rPr>
          <w:rFonts w:ascii="Times New Roman" w:hAnsi="Times New Roman" w:cs="Times New Roman"/>
          <w:sz w:val="28"/>
          <w:szCs w:val="28"/>
          <w:lang w:val="uk-UA"/>
        </w:rPr>
        <w:t>сформульовано</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основну</w:t>
      </w:r>
      <w:r w:rsidRPr="00EB36AD">
        <w:rPr>
          <w:rFonts w:ascii="Times New Roman" w:hAnsi="Times New Roman" w:cs="Times New Roman"/>
          <w:spacing w:val="-9"/>
          <w:sz w:val="28"/>
          <w:szCs w:val="28"/>
          <w:lang w:val="uk-UA"/>
        </w:rPr>
        <w:t xml:space="preserve"> </w:t>
      </w:r>
      <w:r w:rsidRPr="00EB36AD">
        <w:rPr>
          <w:rFonts w:ascii="Times New Roman" w:hAnsi="Times New Roman" w:cs="Times New Roman"/>
          <w:sz w:val="28"/>
          <w:szCs w:val="28"/>
          <w:lang w:val="uk-UA"/>
        </w:rPr>
        <w:t>стратегічну ідею розвитку – стратегічне бачення, а</w:t>
      </w:r>
      <w:r w:rsidRPr="00EB36AD">
        <w:rPr>
          <w:rFonts w:ascii="Times New Roman" w:hAnsi="Times New Roman" w:cs="Times New Roman"/>
          <w:spacing w:val="-10"/>
          <w:sz w:val="28"/>
          <w:szCs w:val="28"/>
          <w:lang w:val="uk-UA"/>
        </w:rPr>
        <w:t xml:space="preserve"> </w:t>
      </w:r>
      <w:r w:rsidRPr="00EB36AD">
        <w:rPr>
          <w:rFonts w:ascii="Times New Roman" w:hAnsi="Times New Roman" w:cs="Times New Roman"/>
          <w:sz w:val="28"/>
          <w:szCs w:val="28"/>
          <w:lang w:val="uk-UA"/>
        </w:rPr>
        <w:t>саме:</w:t>
      </w:r>
    </w:p>
    <w:p w14:paraId="7529F904" w14:textId="77777777" w:rsidR="002F5F58" w:rsidRPr="00EB36AD" w:rsidRDefault="002F5F58" w:rsidP="002F5F58">
      <w:pPr>
        <w:ind w:firstLine="709"/>
        <w:jc w:val="both"/>
        <w:rPr>
          <w:rFonts w:ascii="Times New Roman" w:hAnsi="Times New Roman"/>
          <w:b/>
          <w:i/>
          <w:sz w:val="28"/>
          <w:szCs w:val="28"/>
          <w:lang w:val="uk-UA"/>
        </w:rPr>
      </w:pPr>
      <w:r w:rsidRPr="00EB36AD">
        <w:rPr>
          <w:rFonts w:ascii="Times New Roman" w:hAnsi="Times New Roman"/>
          <w:b/>
          <w:i/>
          <w:sz w:val="28"/>
          <w:szCs w:val="28"/>
          <w:lang w:val="uk-UA"/>
        </w:rPr>
        <w:t xml:space="preserve">Хмельниччина – економічно та культурно розвинений регіон західного Поділля, де поєднуються національні традиції з європейськими стандартами. </w:t>
      </w:r>
    </w:p>
    <w:p w14:paraId="664313C0" w14:textId="77777777" w:rsidR="002F5F58" w:rsidRPr="00EB36AD" w:rsidRDefault="002F5F58" w:rsidP="002F5F58">
      <w:pPr>
        <w:ind w:firstLine="709"/>
        <w:jc w:val="both"/>
        <w:rPr>
          <w:b/>
          <w:i/>
          <w:sz w:val="28"/>
          <w:szCs w:val="28"/>
          <w:lang w:val="uk-UA"/>
        </w:rPr>
      </w:pPr>
      <w:r w:rsidRPr="00EB36AD">
        <w:rPr>
          <w:rFonts w:ascii="Times New Roman" w:hAnsi="Times New Roman"/>
          <w:b/>
          <w:i/>
          <w:sz w:val="28"/>
          <w:szCs w:val="28"/>
          <w:lang w:val="uk-UA"/>
        </w:rPr>
        <w:t>Регіон високотехнологічного аграрного виробництва та інноваційної промисловості, туристично привабливий, комфортний та безпечний для проживання край зі сталим довкіллям, цікавий для гостей та інвесторів.</w:t>
      </w:r>
    </w:p>
    <w:p w14:paraId="3659A2EA" w14:textId="77777777" w:rsidR="00323200" w:rsidRPr="00044C2A" w:rsidRDefault="00A57897" w:rsidP="008A03F2">
      <w:pPr>
        <w:pStyle w:val="aa"/>
        <w:spacing w:after="0"/>
        <w:ind w:left="0"/>
        <w:jc w:val="center"/>
        <w:rPr>
          <w:rFonts w:ascii="Times New Roman" w:hAnsi="Times New Roman" w:cs="Times New Roman"/>
          <w:b/>
          <w:sz w:val="28"/>
          <w:szCs w:val="28"/>
          <w:lang w:val="uk-UA"/>
        </w:rPr>
      </w:pPr>
      <w:r w:rsidRPr="00B30207">
        <w:rPr>
          <w:sz w:val="28"/>
          <w:szCs w:val="28"/>
          <w:lang w:val="uk-UA"/>
        </w:rPr>
        <w:br w:type="column"/>
      </w:r>
      <w:r w:rsidR="00323200" w:rsidRPr="00323200">
        <w:rPr>
          <w:rFonts w:ascii="Times New Roman" w:hAnsi="Times New Roman" w:cs="Times New Roman"/>
          <w:b/>
          <w:sz w:val="28"/>
          <w:szCs w:val="28"/>
          <w:lang w:val="en-US"/>
        </w:rPr>
        <w:lastRenderedPageBreak/>
        <w:t>V</w:t>
      </w:r>
      <w:r w:rsidR="00323200" w:rsidRPr="00323200">
        <w:rPr>
          <w:rFonts w:ascii="Times New Roman" w:hAnsi="Times New Roman" w:cs="Times New Roman"/>
          <w:b/>
          <w:sz w:val="28"/>
          <w:szCs w:val="28"/>
          <w:lang w:val="uk-UA"/>
        </w:rPr>
        <w:t>.</w:t>
      </w:r>
      <w:r w:rsidR="00323200" w:rsidRPr="00323200">
        <w:rPr>
          <w:rFonts w:ascii="Times New Roman" w:hAnsi="Times New Roman" w:cs="Times New Roman"/>
          <w:b/>
          <w:sz w:val="28"/>
          <w:szCs w:val="28"/>
        </w:rPr>
        <w:t xml:space="preserve"> </w:t>
      </w:r>
      <w:r w:rsidR="00044C2A" w:rsidRPr="00044C2A">
        <w:rPr>
          <w:rFonts w:ascii="Times New Roman" w:hAnsi="Times New Roman" w:cs="Times New Roman"/>
          <w:b/>
          <w:sz w:val="28"/>
          <w:szCs w:val="28"/>
        </w:rPr>
        <w:t xml:space="preserve">СТРАТЕГІЧНІ ЦІЛІ (ПРІОРИТЕТИ), ОПЕРАТИВНІ ЦІЛІ ТА ЗАВДАННЯ </w:t>
      </w:r>
      <w:r w:rsidR="00044C2A" w:rsidRPr="00044C2A">
        <w:rPr>
          <w:rFonts w:ascii="Times New Roman" w:hAnsi="Times New Roman" w:cs="Times New Roman"/>
          <w:b/>
          <w:sz w:val="28"/>
          <w:szCs w:val="28"/>
          <w:lang w:val="uk-UA"/>
        </w:rPr>
        <w:t>С</w:t>
      </w:r>
      <w:r w:rsidR="00044C2A" w:rsidRPr="00044C2A">
        <w:rPr>
          <w:rFonts w:ascii="Times New Roman" w:hAnsi="Times New Roman" w:cs="Times New Roman"/>
          <w:b/>
          <w:sz w:val="28"/>
          <w:szCs w:val="28"/>
        </w:rPr>
        <w:t>ТРАТЕГІЇ</w:t>
      </w:r>
    </w:p>
    <w:p w14:paraId="27CBAFA5" w14:textId="77777777" w:rsidR="00323200" w:rsidRPr="00D60EFB" w:rsidRDefault="00323200" w:rsidP="00323200">
      <w:pPr>
        <w:spacing w:after="0"/>
        <w:jc w:val="center"/>
        <w:rPr>
          <w:rFonts w:ascii="Times New Roman" w:hAnsi="Times New Roman"/>
          <w:b/>
          <w:sz w:val="16"/>
          <w:szCs w:val="16"/>
          <w:lang w:val="uk-UA"/>
        </w:rPr>
      </w:pPr>
    </w:p>
    <w:tbl>
      <w:tblPr>
        <w:tblStyle w:val="af0"/>
        <w:tblW w:w="10104" w:type="dxa"/>
        <w:tblInd w:w="-176" w:type="dxa"/>
        <w:tblLook w:val="04A0" w:firstRow="1" w:lastRow="0" w:firstColumn="1" w:lastColumn="0" w:noHBand="0" w:noVBand="1"/>
      </w:tblPr>
      <w:tblGrid>
        <w:gridCol w:w="2255"/>
        <w:gridCol w:w="3274"/>
        <w:gridCol w:w="4575"/>
      </w:tblGrid>
      <w:tr w:rsidR="00323200" w:rsidRPr="00D60EFB" w14:paraId="25B53D6F" w14:textId="77777777" w:rsidTr="00900E81">
        <w:trPr>
          <w:trHeight w:val="234"/>
        </w:trPr>
        <w:tc>
          <w:tcPr>
            <w:tcW w:w="2255" w:type="dxa"/>
            <w:vAlign w:val="center"/>
          </w:tcPr>
          <w:p w14:paraId="4C1E0F1A" w14:textId="77777777" w:rsidR="00323200" w:rsidRPr="00D60EFB" w:rsidRDefault="00323200" w:rsidP="009D206D">
            <w:pPr>
              <w:jc w:val="center"/>
              <w:rPr>
                <w:b/>
                <w:sz w:val="24"/>
                <w:szCs w:val="24"/>
                <w:lang w:val="uk-UA"/>
              </w:rPr>
            </w:pPr>
            <w:r w:rsidRPr="00D60EFB">
              <w:rPr>
                <w:sz w:val="24"/>
                <w:szCs w:val="24"/>
                <w:lang w:val="uk-UA"/>
              </w:rPr>
              <w:t>Опера</w:t>
            </w:r>
            <w:r w:rsidR="009D206D">
              <w:rPr>
                <w:sz w:val="24"/>
                <w:szCs w:val="24"/>
                <w:lang w:val="uk-UA"/>
              </w:rPr>
              <w:t>тив</w:t>
            </w:r>
            <w:r w:rsidRPr="00D60EFB">
              <w:rPr>
                <w:sz w:val="24"/>
                <w:szCs w:val="24"/>
                <w:lang w:val="uk-UA"/>
              </w:rPr>
              <w:t>ні цілі</w:t>
            </w:r>
          </w:p>
        </w:tc>
        <w:tc>
          <w:tcPr>
            <w:tcW w:w="3274" w:type="dxa"/>
            <w:vAlign w:val="center"/>
          </w:tcPr>
          <w:p w14:paraId="38364132" w14:textId="77777777" w:rsidR="00323200" w:rsidRPr="00D60EFB" w:rsidRDefault="00323200" w:rsidP="00900E81">
            <w:pPr>
              <w:jc w:val="center"/>
              <w:rPr>
                <w:b/>
                <w:sz w:val="24"/>
                <w:szCs w:val="24"/>
                <w:lang w:val="uk-UA"/>
              </w:rPr>
            </w:pPr>
            <w:r w:rsidRPr="00D60EFB">
              <w:rPr>
                <w:sz w:val="24"/>
                <w:szCs w:val="24"/>
                <w:lang w:val="uk-UA"/>
              </w:rPr>
              <w:t>Завдання</w:t>
            </w:r>
          </w:p>
        </w:tc>
        <w:tc>
          <w:tcPr>
            <w:tcW w:w="4575" w:type="dxa"/>
          </w:tcPr>
          <w:p w14:paraId="146FF275" w14:textId="77777777" w:rsidR="00323200" w:rsidRPr="00D60EFB" w:rsidRDefault="00323200" w:rsidP="00900E81">
            <w:pPr>
              <w:jc w:val="center"/>
              <w:rPr>
                <w:sz w:val="24"/>
                <w:szCs w:val="24"/>
                <w:lang w:val="uk-UA"/>
              </w:rPr>
            </w:pPr>
            <w:r w:rsidRPr="00D60EFB">
              <w:rPr>
                <w:sz w:val="24"/>
                <w:szCs w:val="24"/>
                <w:lang w:val="uk-UA"/>
              </w:rPr>
              <w:t>Індикатори</w:t>
            </w:r>
          </w:p>
        </w:tc>
      </w:tr>
      <w:tr w:rsidR="00323200" w:rsidRPr="00D60EFB" w14:paraId="3F7625BA" w14:textId="77777777" w:rsidTr="00900E81">
        <w:trPr>
          <w:trHeight w:val="331"/>
        </w:trPr>
        <w:tc>
          <w:tcPr>
            <w:tcW w:w="10104" w:type="dxa"/>
            <w:gridSpan w:val="3"/>
            <w:vAlign w:val="center"/>
          </w:tcPr>
          <w:p w14:paraId="35029761" w14:textId="77777777" w:rsidR="00323200" w:rsidRPr="00D60EFB" w:rsidRDefault="00323200" w:rsidP="00900E81">
            <w:pPr>
              <w:jc w:val="center"/>
              <w:rPr>
                <w:b/>
                <w:caps/>
                <w:sz w:val="24"/>
                <w:szCs w:val="24"/>
                <w:lang w:val="uk-UA"/>
              </w:rPr>
            </w:pPr>
            <w:r w:rsidRPr="00D60EFB">
              <w:rPr>
                <w:b/>
                <w:caps/>
                <w:sz w:val="24"/>
                <w:szCs w:val="24"/>
                <w:lang w:val="uk-UA"/>
              </w:rPr>
              <w:t>Стратегічна ціль</w:t>
            </w:r>
            <w:r w:rsidRPr="00D60EFB">
              <w:rPr>
                <w:b/>
                <w:sz w:val="24"/>
                <w:szCs w:val="24"/>
                <w:lang w:val="uk-UA"/>
              </w:rPr>
              <w:t xml:space="preserve"> 1.</w:t>
            </w:r>
            <w:r w:rsidRPr="00D60EFB">
              <w:rPr>
                <w:sz w:val="24"/>
                <w:szCs w:val="24"/>
                <w:lang w:val="uk-UA"/>
              </w:rPr>
              <w:t xml:space="preserve"> </w:t>
            </w:r>
            <w:r w:rsidRPr="00D60EFB">
              <w:rPr>
                <w:b/>
                <w:caps/>
                <w:sz w:val="24"/>
                <w:szCs w:val="24"/>
                <w:lang w:val="uk-UA"/>
              </w:rPr>
              <w:t>Підвищення конкурентоспроможності регіональної економіки</w:t>
            </w:r>
          </w:p>
        </w:tc>
      </w:tr>
      <w:tr w:rsidR="00323200" w:rsidRPr="00D60EFB" w14:paraId="4F2F2CED" w14:textId="77777777" w:rsidTr="00900E81">
        <w:trPr>
          <w:trHeight w:val="723"/>
        </w:trPr>
        <w:tc>
          <w:tcPr>
            <w:tcW w:w="2255" w:type="dxa"/>
            <w:vMerge w:val="restart"/>
            <w:vAlign w:val="center"/>
          </w:tcPr>
          <w:p w14:paraId="329220F8" w14:textId="77777777" w:rsidR="00323200" w:rsidRPr="00D60EFB" w:rsidRDefault="00B64E68" w:rsidP="00900E81">
            <w:pPr>
              <w:jc w:val="center"/>
              <w:rPr>
                <w:b/>
                <w:sz w:val="24"/>
                <w:szCs w:val="24"/>
                <w:lang w:val="uk-UA"/>
              </w:rPr>
            </w:pPr>
            <w:r>
              <w:rPr>
                <w:sz w:val="24"/>
                <w:szCs w:val="24"/>
                <w:lang w:val="uk-UA"/>
              </w:rPr>
              <w:t>1.1.</w:t>
            </w:r>
            <w:r w:rsidR="00323200" w:rsidRPr="00D60EFB">
              <w:rPr>
                <w:sz w:val="24"/>
                <w:szCs w:val="24"/>
                <w:lang w:val="uk-UA"/>
              </w:rPr>
              <w:t xml:space="preserve"> Зміцнення малого і середнього підприємництва</w:t>
            </w:r>
          </w:p>
        </w:tc>
        <w:tc>
          <w:tcPr>
            <w:tcW w:w="3274" w:type="dxa"/>
          </w:tcPr>
          <w:p w14:paraId="2B07A01D" w14:textId="77777777" w:rsidR="00323200" w:rsidRPr="00D60EFB" w:rsidRDefault="006E40B1" w:rsidP="00CB6490">
            <w:pPr>
              <w:rPr>
                <w:sz w:val="24"/>
                <w:szCs w:val="24"/>
                <w:lang w:val="uk-UA"/>
              </w:rPr>
            </w:pPr>
            <w:r>
              <w:rPr>
                <w:sz w:val="24"/>
                <w:szCs w:val="24"/>
                <w:lang w:val="uk-UA"/>
              </w:rPr>
              <w:t>1.1.1.</w:t>
            </w:r>
            <w:r w:rsidR="00323200" w:rsidRPr="00D60EFB">
              <w:rPr>
                <w:sz w:val="24"/>
                <w:szCs w:val="24"/>
                <w:lang w:val="uk-UA"/>
              </w:rPr>
              <w:t xml:space="preserve"> Розбудова інфраструктури підтримки </w:t>
            </w:r>
            <w:r w:rsidR="00CB6490">
              <w:rPr>
                <w:sz w:val="24"/>
                <w:szCs w:val="24"/>
                <w:lang w:val="uk-UA"/>
              </w:rPr>
              <w:t>МСП</w:t>
            </w:r>
            <w:r w:rsidR="00323200" w:rsidRPr="00D60EFB">
              <w:rPr>
                <w:sz w:val="24"/>
                <w:szCs w:val="24"/>
                <w:lang w:val="uk-UA"/>
              </w:rPr>
              <w:t xml:space="preserve"> </w:t>
            </w:r>
          </w:p>
        </w:tc>
        <w:tc>
          <w:tcPr>
            <w:tcW w:w="4575" w:type="dxa"/>
          </w:tcPr>
          <w:p w14:paraId="5E964017" w14:textId="77777777" w:rsidR="00323200" w:rsidRPr="00D60EFB" w:rsidRDefault="00323200" w:rsidP="003C28E9">
            <w:pPr>
              <w:pStyle w:val="aa"/>
              <w:numPr>
                <w:ilvl w:val="0"/>
                <w:numId w:val="14"/>
              </w:numPr>
              <w:tabs>
                <w:tab w:val="left" w:pos="239"/>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 xml:space="preserve">Кількість об’єктів інфраструктури підтримки </w:t>
            </w:r>
            <w:r w:rsidR="00CB6490">
              <w:rPr>
                <w:rFonts w:eastAsiaTheme="minorHAnsi"/>
                <w:sz w:val="24"/>
                <w:szCs w:val="24"/>
                <w:lang w:val="uk-UA"/>
              </w:rPr>
              <w:t>МСП</w:t>
            </w:r>
            <w:r>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004829E4">
              <w:rPr>
                <w:rFonts w:eastAsiaTheme="minorHAnsi"/>
                <w:sz w:val="24"/>
                <w:szCs w:val="24"/>
                <w:lang w:val="uk-UA"/>
              </w:rPr>
              <w:t>)</w:t>
            </w:r>
          </w:p>
          <w:p w14:paraId="45259E1A" w14:textId="77777777" w:rsidR="00323200" w:rsidRPr="00D60EFB" w:rsidRDefault="00323200" w:rsidP="00CB6490">
            <w:pPr>
              <w:pStyle w:val="aa"/>
              <w:numPr>
                <w:ilvl w:val="0"/>
                <w:numId w:val="14"/>
              </w:numPr>
              <w:tabs>
                <w:tab w:val="left" w:pos="239"/>
              </w:tabs>
              <w:autoSpaceDN w:val="0"/>
              <w:spacing w:after="120"/>
              <w:ind w:left="0" w:firstLine="34"/>
              <w:contextualSpacing w:val="0"/>
              <w:rPr>
                <w:sz w:val="24"/>
                <w:szCs w:val="24"/>
                <w:lang w:val="uk-UA"/>
              </w:rPr>
            </w:pPr>
            <w:r w:rsidRPr="00D60EFB">
              <w:rPr>
                <w:rFonts w:eastAsiaTheme="minorHAnsi"/>
                <w:sz w:val="24"/>
                <w:szCs w:val="24"/>
                <w:lang w:val="uk-UA"/>
              </w:rPr>
              <w:t xml:space="preserve">Частка зайнятих працівників на </w:t>
            </w:r>
            <w:r w:rsidR="00CB6490">
              <w:rPr>
                <w:rFonts w:eastAsiaTheme="minorHAnsi"/>
                <w:sz w:val="24"/>
                <w:szCs w:val="24"/>
                <w:lang w:val="uk-UA"/>
              </w:rPr>
              <w:t>МСП</w:t>
            </w:r>
            <w:r w:rsidR="004829E4">
              <w:rPr>
                <w:rFonts w:eastAsiaTheme="minorHAnsi"/>
                <w:sz w:val="24"/>
                <w:szCs w:val="24"/>
                <w:lang w:val="uk-UA"/>
              </w:rPr>
              <w:t xml:space="preserve"> (</w:t>
            </w:r>
            <w:r w:rsidRPr="00D60EFB">
              <w:rPr>
                <w:rFonts w:eastAsiaTheme="minorHAnsi"/>
                <w:sz w:val="24"/>
                <w:szCs w:val="24"/>
                <w:lang w:val="uk-UA"/>
              </w:rPr>
              <w:t>%</w:t>
            </w:r>
            <w:r w:rsidR="004829E4">
              <w:rPr>
                <w:rFonts w:eastAsiaTheme="minorHAnsi"/>
                <w:sz w:val="24"/>
                <w:szCs w:val="24"/>
                <w:lang w:val="uk-UA"/>
              </w:rPr>
              <w:t>)</w:t>
            </w:r>
          </w:p>
        </w:tc>
      </w:tr>
      <w:tr w:rsidR="00323200" w:rsidRPr="00D60EFB" w14:paraId="29A749F5" w14:textId="77777777" w:rsidTr="00900E81">
        <w:trPr>
          <w:trHeight w:val="479"/>
        </w:trPr>
        <w:tc>
          <w:tcPr>
            <w:tcW w:w="2255" w:type="dxa"/>
            <w:vMerge/>
            <w:vAlign w:val="center"/>
          </w:tcPr>
          <w:p w14:paraId="5FDB6600" w14:textId="77777777" w:rsidR="00323200" w:rsidRPr="00D60EFB" w:rsidRDefault="00323200" w:rsidP="00900E81">
            <w:pPr>
              <w:jc w:val="center"/>
              <w:rPr>
                <w:b/>
                <w:sz w:val="24"/>
                <w:szCs w:val="24"/>
                <w:lang w:val="uk-UA"/>
              </w:rPr>
            </w:pPr>
          </w:p>
        </w:tc>
        <w:tc>
          <w:tcPr>
            <w:tcW w:w="3274" w:type="dxa"/>
          </w:tcPr>
          <w:p w14:paraId="7EE4E909" w14:textId="77777777" w:rsidR="00323200" w:rsidRPr="00D60EFB" w:rsidRDefault="006E40B1" w:rsidP="00900E81">
            <w:pPr>
              <w:rPr>
                <w:sz w:val="24"/>
                <w:szCs w:val="24"/>
                <w:lang w:val="uk-UA"/>
              </w:rPr>
            </w:pPr>
            <w:r>
              <w:rPr>
                <w:sz w:val="24"/>
                <w:szCs w:val="24"/>
                <w:lang w:val="uk-UA"/>
              </w:rPr>
              <w:t>1.1.2.</w:t>
            </w:r>
            <w:r w:rsidR="00323200" w:rsidRPr="00D60EFB">
              <w:rPr>
                <w:sz w:val="24"/>
                <w:szCs w:val="24"/>
                <w:lang w:val="uk-UA"/>
              </w:rPr>
              <w:t xml:space="preserve"> Стимулювання МСП шляхом фінансової підтримки за рахунок місцевих бюджетів</w:t>
            </w:r>
          </w:p>
          <w:p w14:paraId="2ECCF2B6" w14:textId="77777777" w:rsidR="00323200" w:rsidRPr="00D60EFB" w:rsidRDefault="00323200" w:rsidP="00900E81">
            <w:pPr>
              <w:rPr>
                <w:sz w:val="24"/>
                <w:szCs w:val="24"/>
                <w:lang w:val="uk-UA"/>
              </w:rPr>
            </w:pPr>
          </w:p>
          <w:p w14:paraId="0787EE16" w14:textId="77777777" w:rsidR="00323200" w:rsidRPr="00D60EFB" w:rsidRDefault="00323200" w:rsidP="00900E81">
            <w:pPr>
              <w:rPr>
                <w:sz w:val="24"/>
                <w:szCs w:val="24"/>
                <w:lang w:val="uk-UA"/>
              </w:rPr>
            </w:pPr>
          </w:p>
        </w:tc>
        <w:tc>
          <w:tcPr>
            <w:tcW w:w="4575" w:type="dxa"/>
          </w:tcPr>
          <w:p w14:paraId="04C57DCA" w14:textId="77777777" w:rsidR="00323200" w:rsidRPr="00D60EFB" w:rsidRDefault="00323200" w:rsidP="003C28E9">
            <w:pPr>
              <w:pStyle w:val="aa"/>
              <w:numPr>
                <w:ilvl w:val="0"/>
                <w:numId w:val="14"/>
              </w:numPr>
              <w:tabs>
                <w:tab w:val="left" w:pos="317"/>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Кількість суб’єктів підприємницької діяльності, яким на</w:t>
            </w:r>
            <w:r w:rsidR="004829E4">
              <w:rPr>
                <w:rFonts w:eastAsiaTheme="minorHAnsi"/>
                <w:sz w:val="24"/>
                <w:szCs w:val="24"/>
                <w:lang w:val="uk-UA"/>
              </w:rPr>
              <w:t>дано фінансову допомогу</w:t>
            </w:r>
            <w:r>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14:paraId="27775FEA" w14:textId="77777777" w:rsidR="00323200" w:rsidRPr="00D60EFB" w:rsidRDefault="00323200" w:rsidP="00CB6490">
            <w:pPr>
              <w:pStyle w:val="aa"/>
              <w:numPr>
                <w:ilvl w:val="0"/>
                <w:numId w:val="14"/>
              </w:numPr>
              <w:tabs>
                <w:tab w:val="left" w:pos="317"/>
              </w:tabs>
              <w:autoSpaceDN w:val="0"/>
              <w:spacing w:after="120"/>
              <w:ind w:left="0" w:firstLine="34"/>
              <w:contextualSpacing w:val="0"/>
              <w:rPr>
                <w:sz w:val="24"/>
                <w:szCs w:val="24"/>
                <w:lang w:val="uk-UA"/>
              </w:rPr>
            </w:pPr>
            <w:r w:rsidRPr="00D60EFB">
              <w:rPr>
                <w:rFonts w:eastAsiaTheme="minorHAnsi"/>
                <w:sz w:val="24"/>
                <w:szCs w:val="24"/>
                <w:lang w:val="uk-UA"/>
              </w:rPr>
              <w:t xml:space="preserve">Питома вага платників податків серед суб’єктів </w:t>
            </w:r>
            <w:r w:rsidR="00CB6490">
              <w:rPr>
                <w:rFonts w:eastAsiaTheme="minorHAnsi"/>
                <w:sz w:val="24"/>
                <w:szCs w:val="24"/>
                <w:lang w:val="uk-UA"/>
              </w:rPr>
              <w:t>МСП</w:t>
            </w:r>
            <w:r w:rsidRPr="00D60EFB">
              <w:rPr>
                <w:rFonts w:eastAsiaTheme="minorHAnsi"/>
                <w:sz w:val="24"/>
                <w:szCs w:val="24"/>
                <w:lang w:val="uk-UA"/>
              </w:rPr>
              <w:t xml:space="preserve"> до заг</w:t>
            </w:r>
            <w:r w:rsidR="004829E4">
              <w:rPr>
                <w:rFonts w:eastAsiaTheme="minorHAnsi"/>
                <w:sz w:val="24"/>
                <w:szCs w:val="24"/>
                <w:lang w:val="uk-UA"/>
              </w:rPr>
              <w:t>альної кількості зареєстрованих</w:t>
            </w:r>
            <w:r w:rsidRPr="00D60EFB">
              <w:rPr>
                <w:rFonts w:eastAsiaTheme="minorHAnsi"/>
                <w:sz w:val="24"/>
                <w:szCs w:val="24"/>
                <w:lang w:val="uk-UA"/>
              </w:rPr>
              <w:t xml:space="preserve"> </w:t>
            </w:r>
            <w:r w:rsidR="004829E4">
              <w:rPr>
                <w:rFonts w:eastAsiaTheme="minorHAnsi"/>
                <w:sz w:val="24"/>
                <w:szCs w:val="24"/>
                <w:lang w:val="uk-UA"/>
              </w:rPr>
              <w:t>(%)</w:t>
            </w:r>
          </w:p>
        </w:tc>
      </w:tr>
      <w:tr w:rsidR="00323200" w:rsidRPr="00D60EFB" w14:paraId="7BCBE09E" w14:textId="77777777" w:rsidTr="00900E81">
        <w:tc>
          <w:tcPr>
            <w:tcW w:w="2255" w:type="dxa"/>
            <w:vMerge/>
            <w:vAlign w:val="center"/>
          </w:tcPr>
          <w:p w14:paraId="11CD0D74" w14:textId="77777777" w:rsidR="00323200" w:rsidRPr="00D60EFB" w:rsidRDefault="00323200" w:rsidP="00900E81">
            <w:pPr>
              <w:jc w:val="center"/>
              <w:rPr>
                <w:b/>
                <w:sz w:val="24"/>
                <w:szCs w:val="24"/>
                <w:lang w:val="uk-UA"/>
              </w:rPr>
            </w:pPr>
          </w:p>
        </w:tc>
        <w:tc>
          <w:tcPr>
            <w:tcW w:w="3274" w:type="dxa"/>
          </w:tcPr>
          <w:p w14:paraId="0289DFA1" w14:textId="77777777" w:rsidR="00323200" w:rsidRPr="00D60EFB" w:rsidRDefault="00B64E68" w:rsidP="00900E81">
            <w:pPr>
              <w:rPr>
                <w:sz w:val="24"/>
                <w:szCs w:val="24"/>
                <w:lang w:val="uk-UA"/>
              </w:rPr>
            </w:pPr>
            <w:r>
              <w:rPr>
                <w:sz w:val="24"/>
                <w:szCs w:val="24"/>
                <w:lang w:val="uk-UA"/>
              </w:rPr>
              <w:t>1.1.3.</w:t>
            </w:r>
            <w:r w:rsidR="00323200" w:rsidRPr="00D60EFB">
              <w:rPr>
                <w:sz w:val="24"/>
                <w:szCs w:val="24"/>
                <w:lang w:val="uk-UA"/>
              </w:rPr>
              <w:t xml:space="preserve"> Підвищення спроможності місцевих органів влади в сфері надання адміністративних послуг</w:t>
            </w:r>
          </w:p>
        </w:tc>
        <w:tc>
          <w:tcPr>
            <w:tcW w:w="4575" w:type="dxa"/>
          </w:tcPr>
          <w:p w14:paraId="7E54D7B6" w14:textId="77777777" w:rsidR="00323200" w:rsidRPr="00D60EFB" w:rsidRDefault="00323200" w:rsidP="004829E4">
            <w:pPr>
              <w:pStyle w:val="aa"/>
              <w:numPr>
                <w:ilvl w:val="0"/>
                <w:numId w:val="14"/>
              </w:numPr>
              <w:tabs>
                <w:tab w:val="left" w:pos="317"/>
                <w:tab w:val="left" w:pos="851"/>
              </w:tabs>
              <w:autoSpaceDN w:val="0"/>
              <w:spacing w:after="120"/>
              <w:ind w:left="0" w:right="-69" w:firstLine="34"/>
              <w:contextualSpacing w:val="0"/>
              <w:rPr>
                <w:rFonts w:eastAsiaTheme="minorHAnsi"/>
                <w:sz w:val="24"/>
                <w:szCs w:val="24"/>
                <w:lang w:val="uk-UA"/>
              </w:rPr>
            </w:pPr>
            <w:r w:rsidRPr="00D60EFB">
              <w:rPr>
                <w:rFonts w:eastAsiaTheme="minorHAnsi"/>
                <w:sz w:val="24"/>
                <w:szCs w:val="24"/>
                <w:lang w:val="uk-UA"/>
              </w:rPr>
              <w:t>Кількіс</w:t>
            </w:r>
            <w:r>
              <w:rPr>
                <w:rFonts w:eastAsiaTheme="minorHAnsi"/>
                <w:sz w:val="24"/>
                <w:szCs w:val="24"/>
                <w:lang w:val="uk-UA"/>
              </w:rPr>
              <w:t xml:space="preserve">ть створених ЦНАП в ОТГ,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14:paraId="17E4521D" w14:textId="77777777" w:rsidR="00323200" w:rsidRPr="00D60EFB" w:rsidRDefault="00323200" w:rsidP="003C28E9">
            <w:pPr>
              <w:pStyle w:val="aa"/>
              <w:numPr>
                <w:ilvl w:val="0"/>
                <w:numId w:val="14"/>
              </w:numPr>
              <w:tabs>
                <w:tab w:val="left" w:pos="317"/>
                <w:tab w:val="left" w:pos="851"/>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Кількість видів адміністративних послуг, як</w:t>
            </w:r>
            <w:r w:rsidR="004829E4">
              <w:rPr>
                <w:rFonts w:eastAsiaTheme="minorHAnsi"/>
                <w:sz w:val="24"/>
                <w:szCs w:val="24"/>
                <w:lang w:val="uk-UA"/>
              </w:rPr>
              <w:t>і надаються в електронній формі</w:t>
            </w:r>
            <w:r w:rsidRPr="00D60EFB">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14:paraId="2D2EE9CB" w14:textId="77777777" w:rsidR="00323200" w:rsidRPr="00D60EFB" w:rsidRDefault="00323200" w:rsidP="003C28E9">
            <w:pPr>
              <w:pStyle w:val="aa"/>
              <w:numPr>
                <w:ilvl w:val="0"/>
                <w:numId w:val="14"/>
              </w:numPr>
              <w:tabs>
                <w:tab w:val="left" w:pos="317"/>
              </w:tabs>
              <w:spacing w:after="120"/>
              <w:ind w:left="0" w:firstLine="34"/>
              <w:contextualSpacing w:val="0"/>
              <w:rPr>
                <w:sz w:val="24"/>
                <w:szCs w:val="24"/>
                <w:lang w:val="uk-UA"/>
              </w:rPr>
            </w:pPr>
            <w:r w:rsidRPr="00D60EFB">
              <w:rPr>
                <w:rFonts w:eastAsiaTheme="minorHAnsi"/>
                <w:sz w:val="24"/>
                <w:szCs w:val="24"/>
                <w:lang w:val="uk-UA"/>
              </w:rPr>
              <w:t>Автоматизація роботи ЦНАП шляхом вп</w:t>
            </w:r>
            <w:r w:rsidR="004829E4">
              <w:rPr>
                <w:rFonts w:eastAsiaTheme="minorHAnsi"/>
                <w:sz w:val="24"/>
                <w:szCs w:val="24"/>
                <w:lang w:val="uk-UA"/>
              </w:rPr>
              <w:t>ровадження електронних сервісів (%)</w:t>
            </w:r>
          </w:p>
        </w:tc>
      </w:tr>
      <w:tr w:rsidR="00323200" w:rsidRPr="00D60EFB" w14:paraId="2789D785" w14:textId="77777777" w:rsidTr="00900E81">
        <w:trPr>
          <w:trHeight w:val="535"/>
        </w:trPr>
        <w:tc>
          <w:tcPr>
            <w:tcW w:w="2255" w:type="dxa"/>
            <w:vMerge w:val="restart"/>
            <w:vAlign w:val="center"/>
          </w:tcPr>
          <w:p w14:paraId="5774FF5D" w14:textId="77777777" w:rsidR="00323200" w:rsidRPr="00D60EFB" w:rsidRDefault="00B64E68" w:rsidP="00900E81">
            <w:pPr>
              <w:jc w:val="center"/>
              <w:rPr>
                <w:sz w:val="24"/>
                <w:szCs w:val="24"/>
                <w:lang w:val="uk-UA"/>
              </w:rPr>
            </w:pPr>
            <w:r>
              <w:rPr>
                <w:sz w:val="24"/>
                <w:szCs w:val="24"/>
                <w:lang w:val="uk-UA"/>
              </w:rPr>
              <w:t>1.2.</w:t>
            </w:r>
            <w:r w:rsidR="00323200" w:rsidRPr="00D60EFB">
              <w:rPr>
                <w:sz w:val="24"/>
                <w:szCs w:val="24"/>
                <w:lang w:val="uk-UA"/>
              </w:rPr>
              <w:t xml:space="preserve"> Підвищення потенціалу реалізації регіональної продукції</w:t>
            </w:r>
          </w:p>
        </w:tc>
        <w:tc>
          <w:tcPr>
            <w:tcW w:w="3274" w:type="dxa"/>
          </w:tcPr>
          <w:p w14:paraId="3E757744" w14:textId="77777777" w:rsidR="00323200" w:rsidRPr="00D60EFB" w:rsidRDefault="00B64E68" w:rsidP="00900E81">
            <w:pPr>
              <w:rPr>
                <w:sz w:val="24"/>
                <w:szCs w:val="24"/>
                <w:lang w:val="uk-UA"/>
              </w:rPr>
            </w:pPr>
            <w:r>
              <w:rPr>
                <w:sz w:val="24"/>
                <w:szCs w:val="24"/>
                <w:lang w:val="uk-UA"/>
              </w:rPr>
              <w:t>1.2.1.</w:t>
            </w:r>
            <w:r w:rsidR="00323200" w:rsidRPr="00D60EFB">
              <w:rPr>
                <w:sz w:val="24"/>
                <w:szCs w:val="24"/>
                <w:lang w:val="uk-UA"/>
              </w:rPr>
              <w:t xml:space="preserve"> Підвищення конкурентоздатності регіональної продукції</w:t>
            </w:r>
          </w:p>
        </w:tc>
        <w:tc>
          <w:tcPr>
            <w:tcW w:w="4575" w:type="dxa"/>
          </w:tcPr>
          <w:p w14:paraId="3B6D356F" w14:textId="77777777" w:rsidR="00323200" w:rsidRPr="00D60EFB" w:rsidRDefault="00323200" w:rsidP="003C28E9">
            <w:pPr>
              <w:pStyle w:val="aa"/>
              <w:numPr>
                <w:ilvl w:val="0"/>
                <w:numId w:val="39"/>
              </w:numPr>
              <w:tabs>
                <w:tab w:val="left" w:pos="176"/>
                <w:tab w:val="left" w:pos="347"/>
              </w:tabs>
              <w:spacing w:after="120"/>
              <w:ind w:left="34" w:firstLine="0"/>
              <w:contextualSpacing w:val="0"/>
              <w:rPr>
                <w:b/>
                <w:bCs/>
                <w:sz w:val="24"/>
                <w:szCs w:val="24"/>
                <w:lang w:val="uk-UA"/>
              </w:rPr>
            </w:pPr>
            <w:r w:rsidRPr="00D60EFB">
              <w:rPr>
                <w:color w:val="000000"/>
                <w:sz w:val="24"/>
                <w:szCs w:val="24"/>
                <w:lang w:val="uk-UA"/>
              </w:rPr>
              <w:t xml:space="preserve">Зростання </w:t>
            </w:r>
            <w:r w:rsidR="004829E4">
              <w:rPr>
                <w:color w:val="000000"/>
                <w:sz w:val="24"/>
                <w:szCs w:val="24"/>
                <w:lang w:val="uk-UA"/>
              </w:rPr>
              <w:t>валового регіонального продукту (</w:t>
            </w:r>
            <w:r w:rsidRPr="00D60EFB">
              <w:rPr>
                <w:color w:val="000000"/>
                <w:sz w:val="24"/>
                <w:szCs w:val="24"/>
                <w:lang w:val="uk-UA"/>
              </w:rPr>
              <w:t>%</w:t>
            </w:r>
            <w:r w:rsidR="004829E4">
              <w:rPr>
                <w:color w:val="000000"/>
                <w:sz w:val="24"/>
                <w:szCs w:val="24"/>
                <w:lang w:val="uk-UA"/>
              </w:rPr>
              <w:t>)</w:t>
            </w:r>
          </w:p>
          <w:p w14:paraId="67A7B2F9" w14:textId="77777777" w:rsidR="00323200" w:rsidRPr="00D60EFB" w:rsidRDefault="00323200" w:rsidP="00E8464D">
            <w:pPr>
              <w:pStyle w:val="aa"/>
              <w:numPr>
                <w:ilvl w:val="0"/>
                <w:numId w:val="39"/>
              </w:numPr>
              <w:tabs>
                <w:tab w:val="left" w:pos="176"/>
                <w:tab w:val="left" w:pos="347"/>
              </w:tabs>
              <w:spacing w:after="120"/>
              <w:ind w:left="34" w:firstLine="0"/>
              <w:contextualSpacing w:val="0"/>
              <w:rPr>
                <w:sz w:val="24"/>
                <w:szCs w:val="24"/>
                <w:lang w:val="uk-UA"/>
              </w:rPr>
            </w:pPr>
            <w:r w:rsidRPr="00D60EFB">
              <w:rPr>
                <w:color w:val="000000"/>
                <w:sz w:val="24"/>
                <w:szCs w:val="24"/>
                <w:lang w:val="uk-UA"/>
              </w:rPr>
              <w:t>Кількість реалізованих</w:t>
            </w:r>
            <w:r w:rsidR="004829E4">
              <w:rPr>
                <w:color w:val="000000"/>
                <w:sz w:val="24"/>
                <w:szCs w:val="24"/>
                <w:lang w:val="uk-UA"/>
              </w:rPr>
              <w:t xml:space="preserve"> інвестиційних </w:t>
            </w:r>
            <w:proofErr w:type="spellStart"/>
            <w:r w:rsidR="004829E4">
              <w:rPr>
                <w:color w:val="000000"/>
                <w:sz w:val="24"/>
                <w:szCs w:val="24"/>
                <w:lang w:val="uk-UA"/>
              </w:rPr>
              <w:t>про</w:t>
            </w:r>
            <w:r w:rsidR="00E8464D">
              <w:rPr>
                <w:color w:val="000000"/>
                <w:sz w:val="24"/>
                <w:szCs w:val="24"/>
                <w:lang w:val="uk-UA"/>
              </w:rPr>
              <w:t>є</w:t>
            </w:r>
            <w:r w:rsidR="004829E4">
              <w:rPr>
                <w:color w:val="000000"/>
                <w:sz w:val="24"/>
                <w:szCs w:val="24"/>
                <w:lang w:val="uk-UA"/>
              </w:rPr>
              <w:t>ктів</w:t>
            </w:r>
            <w:proofErr w:type="spellEnd"/>
            <w:r>
              <w:rPr>
                <w:color w:val="000000"/>
                <w:sz w:val="24"/>
                <w:szCs w:val="24"/>
                <w:lang w:val="uk-UA"/>
              </w:rPr>
              <w:t xml:space="preserve"> </w:t>
            </w:r>
            <w:r w:rsidR="004829E4">
              <w:rPr>
                <w:color w:val="000000"/>
                <w:sz w:val="24"/>
                <w:szCs w:val="24"/>
                <w:lang w:val="uk-UA"/>
              </w:rPr>
              <w:t>(</w:t>
            </w:r>
            <w:r>
              <w:rPr>
                <w:color w:val="000000"/>
                <w:sz w:val="24"/>
                <w:szCs w:val="24"/>
                <w:lang w:val="uk-UA"/>
              </w:rPr>
              <w:t>од</w:t>
            </w:r>
            <w:r w:rsidRPr="00D60EFB">
              <w:rPr>
                <w:color w:val="000000"/>
                <w:sz w:val="24"/>
                <w:szCs w:val="24"/>
                <w:lang w:val="uk-UA"/>
              </w:rPr>
              <w:t>.</w:t>
            </w:r>
            <w:r w:rsidR="004829E4">
              <w:rPr>
                <w:color w:val="000000"/>
                <w:sz w:val="24"/>
                <w:szCs w:val="24"/>
                <w:lang w:val="uk-UA"/>
              </w:rPr>
              <w:t>)</w:t>
            </w:r>
          </w:p>
        </w:tc>
      </w:tr>
      <w:tr w:rsidR="00323200" w:rsidRPr="00B64E68" w14:paraId="70B28C57" w14:textId="77777777" w:rsidTr="00900E81">
        <w:tc>
          <w:tcPr>
            <w:tcW w:w="2255" w:type="dxa"/>
            <w:vMerge/>
            <w:vAlign w:val="center"/>
          </w:tcPr>
          <w:p w14:paraId="6E1DD3B8" w14:textId="77777777" w:rsidR="00323200" w:rsidRPr="00D60EFB" w:rsidRDefault="00323200" w:rsidP="00900E81">
            <w:pPr>
              <w:jc w:val="center"/>
              <w:rPr>
                <w:b/>
                <w:sz w:val="24"/>
                <w:szCs w:val="24"/>
                <w:lang w:val="uk-UA"/>
              </w:rPr>
            </w:pPr>
          </w:p>
        </w:tc>
        <w:tc>
          <w:tcPr>
            <w:tcW w:w="3274" w:type="dxa"/>
          </w:tcPr>
          <w:p w14:paraId="095021D9" w14:textId="77777777" w:rsidR="00323200" w:rsidRPr="00D60EFB" w:rsidRDefault="00B64E68" w:rsidP="00900E81">
            <w:pPr>
              <w:rPr>
                <w:sz w:val="24"/>
                <w:szCs w:val="24"/>
                <w:lang w:val="uk-UA"/>
              </w:rPr>
            </w:pPr>
            <w:r>
              <w:rPr>
                <w:sz w:val="24"/>
                <w:szCs w:val="24"/>
                <w:lang w:val="uk-UA"/>
              </w:rPr>
              <w:t>1.2.2.</w:t>
            </w:r>
            <w:r w:rsidR="00323200" w:rsidRPr="00D60EFB">
              <w:rPr>
                <w:sz w:val="24"/>
                <w:szCs w:val="24"/>
                <w:lang w:val="uk-UA"/>
              </w:rPr>
              <w:t xml:space="preserve"> Підтримка експортної спроможності регіональної продукції</w:t>
            </w:r>
          </w:p>
        </w:tc>
        <w:tc>
          <w:tcPr>
            <w:tcW w:w="4575" w:type="dxa"/>
          </w:tcPr>
          <w:p w14:paraId="622F39CD" w14:textId="77777777"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color w:val="000000"/>
                <w:sz w:val="24"/>
                <w:szCs w:val="24"/>
                <w:lang w:val="uk-UA"/>
              </w:rPr>
              <w:t xml:space="preserve">Зовнішньоторговельного </w:t>
            </w:r>
            <w:r w:rsidR="004829E4">
              <w:rPr>
                <w:color w:val="000000"/>
                <w:sz w:val="24"/>
                <w:szCs w:val="24"/>
                <w:lang w:val="uk-UA"/>
              </w:rPr>
              <w:t>балансу області</w:t>
            </w:r>
            <w:r>
              <w:rPr>
                <w:color w:val="000000"/>
                <w:sz w:val="24"/>
                <w:szCs w:val="24"/>
                <w:lang w:val="uk-UA"/>
              </w:rPr>
              <w:t xml:space="preserve"> </w:t>
            </w:r>
            <w:r w:rsidR="004829E4">
              <w:rPr>
                <w:color w:val="000000"/>
                <w:sz w:val="24"/>
                <w:szCs w:val="24"/>
                <w:lang w:val="uk-UA"/>
              </w:rPr>
              <w:t>(</w:t>
            </w:r>
            <w:r>
              <w:rPr>
                <w:color w:val="000000"/>
                <w:sz w:val="24"/>
                <w:szCs w:val="24"/>
                <w:lang w:val="uk-UA"/>
              </w:rPr>
              <w:t xml:space="preserve">млн </w:t>
            </w:r>
            <w:proofErr w:type="spellStart"/>
            <w:r>
              <w:rPr>
                <w:color w:val="000000"/>
                <w:sz w:val="24"/>
                <w:szCs w:val="24"/>
                <w:lang w:val="uk-UA"/>
              </w:rPr>
              <w:t>дол</w:t>
            </w:r>
            <w:proofErr w:type="spellEnd"/>
            <w:r w:rsidRPr="00D60EFB">
              <w:rPr>
                <w:color w:val="000000"/>
                <w:sz w:val="24"/>
                <w:szCs w:val="24"/>
                <w:lang w:val="uk-UA"/>
              </w:rPr>
              <w:t>.</w:t>
            </w:r>
            <w:r w:rsidR="004829E4">
              <w:rPr>
                <w:color w:val="000000"/>
                <w:sz w:val="24"/>
                <w:szCs w:val="24"/>
                <w:lang w:val="uk-UA"/>
              </w:rPr>
              <w:t>)</w:t>
            </w:r>
          </w:p>
          <w:p w14:paraId="48C9619C" w14:textId="77777777" w:rsidR="00323200" w:rsidRPr="00D60EFB" w:rsidRDefault="00323200" w:rsidP="003C28E9">
            <w:pPr>
              <w:pStyle w:val="aa"/>
              <w:numPr>
                <w:ilvl w:val="0"/>
                <w:numId w:val="15"/>
              </w:numPr>
              <w:tabs>
                <w:tab w:val="left" w:pos="317"/>
              </w:tabs>
              <w:spacing w:after="120"/>
              <w:ind w:left="0" w:firstLine="34"/>
              <w:contextualSpacing w:val="0"/>
              <w:rPr>
                <w:sz w:val="24"/>
                <w:szCs w:val="24"/>
                <w:lang w:val="uk-UA"/>
              </w:rPr>
            </w:pPr>
            <w:r w:rsidRPr="00D60EFB">
              <w:rPr>
                <w:color w:val="000000"/>
                <w:sz w:val="24"/>
                <w:szCs w:val="24"/>
                <w:lang w:val="uk-UA"/>
              </w:rPr>
              <w:t>Кількість країн до яких експ</w:t>
            </w:r>
            <w:r w:rsidR="004829E4">
              <w:rPr>
                <w:color w:val="000000"/>
                <w:sz w:val="24"/>
                <w:szCs w:val="24"/>
                <w:lang w:val="uk-UA"/>
              </w:rPr>
              <w:t>ортується регіональна продукція</w:t>
            </w:r>
          </w:p>
        </w:tc>
      </w:tr>
      <w:tr w:rsidR="00323200" w:rsidRPr="00D60EFB" w14:paraId="51F2CEFA" w14:textId="77777777" w:rsidTr="00900E81">
        <w:trPr>
          <w:trHeight w:val="201"/>
        </w:trPr>
        <w:tc>
          <w:tcPr>
            <w:tcW w:w="2255" w:type="dxa"/>
            <w:vMerge/>
            <w:vAlign w:val="center"/>
          </w:tcPr>
          <w:p w14:paraId="0CBECA50" w14:textId="77777777" w:rsidR="00323200" w:rsidRPr="00D60EFB" w:rsidRDefault="00323200" w:rsidP="00900E81">
            <w:pPr>
              <w:jc w:val="center"/>
              <w:rPr>
                <w:b/>
                <w:sz w:val="24"/>
                <w:szCs w:val="24"/>
                <w:lang w:val="uk-UA"/>
              </w:rPr>
            </w:pPr>
          </w:p>
        </w:tc>
        <w:tc>
          <w:tcPr>
            <w:tcW w:w="3274" w:type="dxa"/>
          </w:tcPr>
          <w:p w14:paraId="0E641756" w14:textId="77777777" w:rsidR="00323200" w:rsidRPr="00D60EFB" w:rsidRDefault="00B64E68" w:rsidP="00900E81">
            <w:pPr>
              <w:rPr>
                <w:sz w:val="24"/>
                <w:szCs w:val="24"/>
                <w:lang w:val="uk-UA"/>
              </w:rPr>
            </w:pPr>
            <w:r>
              <w:rPr>
                <w:sz w:val="24"/>
                <w:szCs w:val="24"/>
                <w:lang w:val="uk-UA"/>
              </w:rPr>
              <w:t>1.2.3.</w:t>
            </w:r>
            <w:r w:rsidR="00323200" w:rsidRPr="00D60EFB">
              <w:rPr>
                <w:sz w:val="24"/>
                <w:szCs w:val="24"/>
                <w:lang w:val="uk-UA"/>
              </w:rPr>
              <w:t xml:space="preserve"> Розвиток </w:t>
            </w:r>
            <w:proofErr w:type="spellStart"/>
            <w:r w:rsidR="00323200" w:rsidRPr="00D60EFB">
              <w:rPr>
                <w:sz w:val="24"/>
                <w:szCs w:val="24"/>
                <w:lang w:val="uk-UA"/>
              </w:rPr>
              <w:t>логістично</w:t>
            </w:r>
            <w:proofErr w:type="spellEnd"/>
            <w:r w:rsidR="00323200" w:rsidRPr="00D60EFB">
              <w:rPr>
                <w:sz w:val="24"/>
                <w:szCs w:val="24"/>
                <w:lang w:val="uk-UA"/>
              </w:rPr>
              <w:t>-транспортних систем регіону</w:t>
            </w:r>
          </w:p>
        </w:tc>
        <w:tc>
          <w:tcPr>
            <w:tcW w:w="4575" w:type="dxa"/>
          </w:tcPr>
          <w:p w14:paraId="30E00187" w14:textId="77777777"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sz w:val="24"/>
                <w:szCs w:val="24"/>
                <w:lang w:val="uk-UA"/>
              </w:rPr>
              <w:t>Протяжність відремонт</w:t>
            </w:r>
            <w:r w:rsidR="004829E4">
              <w:rPr>
                <w:sz w:val="24"/>
                <w:szCs w:val="24"/>
                <w:lang w:val="uk-UA"/>
              </w:rPr>
              <w:t>ованих (реконструйованих) доріг</w:t>
            </w:r>
            <w:r w:rsidRPr="00D60EFB">
              <w:rPr>
                <w:sz w:val="24"/>
                <w:szCs w:val="24"/>
                <w:lang w:val="uk-UA"/>
              </w:rPr>
              <w:t xml:space="preserve"> </w:t>
            </w:r>
            <w:r w:rsidR="004829E4">
              <w:rPr>
                <w:sz w:val="24"/>
                <w:szCs w:val="24"/>
                <w:lang w:val="uk-UA"/>
              </w:rPr>
              <w:t>(км)</w:t>
            </w:r>
          </w:p>
          <w:p w14:paraId="1CA7763B" w14:textId="77777777"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sz w:val="24"/>
                <w:szCs w:val="24"/>
                <w:lang w:val="uk-UA"/>
              </w:rPr>
              <w:t>Темп зростання вантажопер</w:t>
            </w:r>
            <w:r w:rsidR="004829E4">
              <w:rPr>
                <w:sz w:val="24"/>
                <w:szCs w:val="24"/>
                <w:lang w:val="uk-UA"/>
              </w:rPr>
              <w:t>евезень до попереднього періоду</w:t>
            </w:r>
            <w:r w:rsidRPr="00D60EFB">
              <w:rPr>
                <w:sz w:val="24"/>
                <w:szCs w:val="24"/>
                <w:lang w:val="uk-UA"/>
              </w:rPr>
              <w:t xml:space="preserve"> </w:t>
            </w:r>
            <w:r w:rsidR="004829E4">
              <w:rPr>
                <w:sz w:val="24"/>
                <w:szCs w:val="24"/>
                <w:lang w:val="uk-UA"/>
              </w:rPr>
              <w:t>(</w:t>
            </w:r>
            <w:r w:rsidRPr="00D60EFB">
              <w:rPr>
                <w:sz w:val="24"/>
                <w:szCs w:val="24"/>
                <w:lang w:val="uk-UA"/>
              </w:rPr>
              <w:t>%</w:t>
            </w:r>
            <w:r w:rsidR="004829E4">
              <w:rPr>
                <w:sz w:val="24"/>
                <w:szCs w:val="24"/>
                <w:lang w:val="uk-UA"/>
              </w:rPr>
              <w:t>)</w:t>
            </w:r>
          </w:p>
          <w:p w14:paraId="5F6F7545" w14:textId="77777777" w:rsidR="00323200" w:rsidRPr="00D60EFB" w:rsidRDefault="00323200" w:rsidP="003C28E9">
            <w:pPr>
              <w:pStyle w:val="aa"/>
              <w:numPr>
                <w:ilvl w:val="0"/>
                <w:numId w:val="15"/>
              </w:numPr>
              <w:tabs>
                <w:tab w:val="left" w:pos="317"/>
              </w:tabs>
              <w:spacing w:after="120"/>
              <w:ind w:left="0" w:firstLine="34"/>
              <w:contextualSpacing w:val="0"/>
              <w:rPr>
                <w:sz w:val="24"/>
                <w:szCs w:val="24"/>
                <w:lang w:val="uk-UA"/>
              </w:rPr>
            </w:pPr>
            <w:r w:rsidRPr="00D60EFB">
              <w:rPr>
                <w:color w:val="000000"/>
                <w:sz w:val="24"/>
                <w:szCs w:val="24"/>
                <w:lang w:val="uk-UA"/>
              </w:rPr>
              <w:t xml:space="preserve"> </w:t>
            </w:r>
            <w:r w:rsidRPr="00D60EFB">
              <w:rPr>
                <w:sz w:val="24"/>
                <w:szCs w:val="24"/>
                <w:lang w:val="uk-UA"/>
              </w:rPr>
              <w:t xml:space="preserve">Частка вантажів, пасажирів, перевезених </w:t>
            </w:r>
            <w:r w:rsidR="004829E4">
              <w:rPr>
                <w:sz w:val="24"/>
                <w:szCs w:val="24"/>
                <w:lang w:val="uk-UA"/>
              </w:rPr>
              <w:t>авіаційним транспортом</w:t>
            </w:r>
            <w:r w:rsidRPr="00D60EFB">
              <w:rPr>
                <w:sz w:val="24"/>
                <w:szCs w:val="24"/>
                <w:lang w:val="uk-UA"/>
              </w:rPr>
              <w:t xml:space="preserve"> </w:t>
            </w:r>
            <w:r w:rsidR="004829E4">
              <w:rPr>
                <w:sz w:val="24"/>
                <w:szCs w:val="24"/>
                <w:lang w:val="uk-UA"/>
              </w:rPr>
              <w:t>(%)</w:t>
            </w:r>
          </w:p>
        </w:tc>
      </w:tr>
      <w:tr w:rsidR="00323200" w:rsidRPr="00D60EFB" w14:paraId="5E224B1E" w14:textId="77777777" w:rsidTr="00900E81">
        <w:trPr>
          <w:trHeight w:val="395"/>
        </w:trPr>
        <w:tc>
          <w:tcPr>
            <w:tcW w:w="2255" w:type="dxa"/>
            <w:vMerge w:val="restart"/>
            <w:vAlign w:val="center"/>
          </w:tcPr>
          <w:p w14:paraId="6AFB30C6" w14:textId="77777777" w:rsidR="00323200" w:rsidRPr="00D60EFB" w:rsidRDefault="00323200" w:rsidP="00900E81">
            <w:pPr>
              <w:jc w:val="center"/>
              <w:rPr>
                <w:b/>
                <w:sz w:val="24"/>
                <w:szCs w:val="24"/>
                <w:lang w:val="uk-UA"/>
              </w:rPr>
            </w:pPr>
            <w:r w:rsidRPr="00D60EFB">
              <w:rPr>
                <w:sz w:val="24"/>
                <w:szCs w:val="24"/>
                <w:lang w:val="uk-UA"/>
              </w:rPr>
              <w:t>1.3. Підвищення продуктивності агропромислового сектору</w:t>
            </w:r>
          </w:p>
        </w:tc>
        <w:tc>
          <w:tcPr>
            <w:tcW w:w="3274" w:type="dxa"/>
          </w:tcPr>
          <w:p w14:paraId="418B019C" w14:textId="77777777" w:rsidR="00323200" w:rsidRPr="00D60EFB" w:rsidRDefault="00323200" w:rsidP="00900E81">
            <w:pPr>
              <w:rPr>
                <w:sz w:val="24"/>
                <w:szCs w:val="24"/>
                <w:lang w:val="uk-UA"/>
              </w:rPr>
            </w:pPr>
            <w:r w:rsidRPr="00D60EFB">
              <w:rPr>
                <w:sz w:val="24"/>
                <w:szCs w:val="24"/>
                <w:lang w:val="uk-UA"/>
              </w:rPr>
              <w:t>1.3.1. Сприяння створенню та підвищенню спроможності малих виробників сільськогосподарської продукції та їх об’єднань</w:t>
            </w:r>
          </w:p>
        </w:tc>
        <w:tc>
          <w:tcPr>
            <w:tcW w:w="4575" w:type="dxa"/>
          </w:tcPr>
          <w:p w14:paraId="0CC983E2"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Обсяги виробництва валової продукції на 100 га сільськогосподарс</w:t>
            </w:r>
            <w:r w:rsidR="004829E4">
              <w:rPr>
                <w:spacing w:val="-4"/>
                <w:sz w:val="24"/>
                <w:szCs w:val="24"/>
                <w:lang w:val="uk-UA"/>
              </w:rPr>
              <w:t>ьких угідь та на душу населення</w:t>
            </w:r>
            <w:r w:rsidRPr="00D60EFB">
              <w:rPr>
                <w:spacing w:val="-4"/>
                <w:sz w:val="24"/>
                <w:szCs w:val="24"/>
                <w:lang w:val="uk-UA"/>
              </w:rPr>
              <w:t xml:space="preserve"> </w:t>
            </w:r>
            <w:r w:rsidR="004829E4">
              <w:rPr>
                <w:spacing w:val="-4"/>
                <w:sz w:val="24"/>
                <w:szCs w:val="24"/>
                <w:lang w:val="uk-UA"/>
              </w:rPr>
              <w:t>(кг/рік)</w:t>
            </w:r>
          </w:p>
          <w:p w14:paraId="29D53026"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 xml:space="preserve"> Індекс</w:t>
            </w:r>
            <w:r w:rsidR="004829E4">
              <w:rPr>
                <w:spacing w:val="-4"/>
                <w:sz w:val="24"/>
                <w:szCs w:val="24"/>
                <w:lang w:val="uk-UA"/>
              </w:rPr>
              <w:t xml:space="preserve"> виробництва харчових продуктів</w:t>
            </w:r>
            <w:r w:rsidRPr="00D60EFB">
              <w:rPr>
                <w:spacing w:val="-4"/>
                <w:sz w:val="24"/>
                <w:szCs w:val="24"/>
                <w:lang w:val="uk-UA"/>
              </w:rPr>
              <w:t xml:space="preserve"> </w:t>
            </w:r>
            <w:r w:rsidR="004829E4">
              <w:rPr>
                <w:spacing w:val="-4"/>
                <w:sz w:val="24"/>
                <w:szCs w:val="24"/>
                <w:lang w:val="uk-UA"/>
              </w:rPr>
              <w:t>(</w:t>
            </w:r>
            <w:r w:rsidRPr="00D60EFB">
              <w:rPr>
                <w:spacing w:val="-4"/>
                <w:sz w:val="24"/>
                <w:szCs w:val="24"/>
                <w:lang w:val="uk-UA"/>
              </w:rPr>
              <w:t>%</w:t>
            </w:r>
            <w:r w:rsidR="004829E4">
              <w:rPr>
                <w:spacing w:val="-4"/>
                <w:sz w:val="24"/>
                <w:szCs w:val="24"/>
                <w:lang w:val="uk-UA"/>
              </w:rPr>
              <w:t>)</w:t>
            </w:r>
            <w:r w:rsidRPr="00D60EFB">
              <w:rPr>
                <w:spacing w:val="-4"/>
                <w:sz w:val="24"/>
                <w:szCs w:val="24"/>
                <w:lang w:val="uk-UA"/>
              </w:rPr>
              <w:t xml:space="preserve"> </w:t>
            </w:r>
          </w:p>
          <w:p w14:paraId="72A4DA5F"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z w:val="24"/>
                <w:szCs w:val="24"/>
                <w:lang w:val="uk-UA"/>
              </w:rPr>
              <w:t>Рівень за</w:t>
            </w:r>
            <w:r w:rsidR="004829E4">
              <w:rPr>
                <w:sz w:val="24"/>
                <w:szCs w:val="24"/>
                <w:lang w:val="uk-UA"/>
              </w:rPr>
              <w:t>йнятості в сільській місцевості</w:t>
            </w:r>
            <w:r w:rsidRPr="00D60EFB">
              <w:rPr>
                <w:sz w:val="24"/>
                <w:szCs w:val="24"/>
                <w:lang w:val="uk-UA"/>
              </w:rPr>
              <w:t xml:space="preserve"> </w:t>
            </w:r>
            <w:r w:rsidR="004829E4">
              <w:rPr>
                <w:sz w:val="24"/>
                <w:szCs w:val="24"/>
                <w:lang w:val="uk-UA"/>
              </w:rPr>
              <w:t>(%)</w:t>
            </w:r>
          </w:p>
          <w:p w14:paraId="395A7409"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eastAsia="uk-UA"/>
              </w:rPr>
              <w:t xml:space="preserve">Кількість новостворених робочих місць у сільській </w:t>
            </w:r>
            <w:r w:rsidR="004829E4">
              <w:rPr>
                <w:sz w:val="24"/>
                <w:szCs w:val="24"/>
                <w:lang w:val="uk-UA" w:eastAsia="uk-UA"/>
              </w:rPr>
              <w:t>місцевості</w:t>
            </w:r>
            <w:r>
              <w:rPr>
                <w:sz w:val="24"/>
                <w:szCs w:val="24"/>
                <w:lang w:val="uk-UA" w:eastAsia="uk-UA"/>
              </w:rPr>
              <w:t xml:space="preserve"> </w:t>
            </w:r>
            <w:r w:rsidR="004829E4">
              <w:rPr>
                <w:sz w:val="24"/>
                <w:szCs w:val="24"/>
                <w:lang w:val="uk-UA" w:eastAsia="uk-UA"/>
              </w:rPr>
              <w:t>(</w:t>
            </w:r>
            <w:r>
              <w:rPr>
                <w:sz w:val="24"/>
                <w:szCs w:val="24"/>
                <w:lang w:val="uk-UA" w:eastAsia="uk-UA"/>
              </w:rPr>
              <w:t>од</w:t>
            </w:r>
            <w:r w:rsidRPr="00D60EFB">
              <w:rPr>
                <w:sz w:val="24"/>
                <w:szCs w:val="24"/>
                <w:lang w:val="uk-UA" w:eastAsia="uk-UA"/>
              </w:rPr>
              <w:t>.</w:t>
            </w:r>
            <w:r w:rsidR="004829E4">
              <w:rPr>
                <w:sz w:val="24"/>
                <w:szCs w:val="24"/>
                <w:lang w:val="uk-UA" w:eastAsia="uk-UA"/>
              </w:rPr>
              <w:t>)</w:t>
            </w:r>
          </w:p>
        </w:tc>
      </w:tr>
      <w:tr w:rsidR="00323200" w:rsidRPr="00D60EFB" w14:paraId="68883144" w14:textId="77777777" w:rsidTr="00900E81">
        <w:trPr>
          <w:trHeight w:val="395"/>
        </w:trPr>
        <w:tc>
          <w:tcPr>
            <w:tcW w:w="2255" w:type="dxa"/>
            <w:vMerge/>
            <w:vAlign w:val="center"/>
          </w:tcPr>
          <w:p w14:paraId="64A8B389" w14:textId="77777777" w:rsidR="00323200" w:rsidRPr="00D60EFB" w:rsidRDefault="00323200" w:rsidP="00900E81">
            <w:pPr>
              <w:jc w:val="center"/>
              <w:rPr>
                <w:b/>
                <w:sz w:val="24"/>
                <w:szCs w:val="24"/>
                <w:lang w:val="uk-UA"/>
              </w:rPr>
            </w:pPr>
          </w:p>
        </w:tc>
        <w:tc>
          <w:tcPr>
            <w:tcW w:w="3274" w:type="dxa"/>
          </w:tcPr>
          <w:p w14:paraId="36FC6F5A" w14:textId="77777777" w:rsidR="00323200" w:rsidRPr="00D60EFB" w:rsidRDefault="00B64E68" w:rsidP="00900E81">
            <w:pPr>
              <w:rPr>
                <w:sz w:val="24"/>
                <w:szCs w:val="24"/>
                <w:lang w:val="uk-UA"/>
              </w:rPr>
            </w:pPr>
            <w:r>
              <w:rPr>
                <w:sz w:val="24"/>
                <w:szCs w:val="24"/>
                <w:lang w:val="uk-UA"/>
              </w:rPr>
              <w:t>1.3.2.</w:t>
            </w:r>
            <w:r w:rsidR="00323200" w:rsidRPr="00D60EFB">
              <w:rPr>
                <w:sz w:val="24"/>
                <w:szCs w:val="24"/>
                <w:lang w:val="uk-UA"/>
              </w:rPr>
              <w:t xml:space="preserve"> Стимулювання розвитку галузі переробки сільськогосподарської продукції</w:t>
            </w:r>
          </w:p>
        </w:tc>
        <w:tc>
          <w:tcPr>
            <w:tcW w:w="4575" w:type="dxa"/>
          </w:tcPr>
          <w:p w14:paraId="0D48AEB5"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Відсоток сільськогосподарської продукції та продуктів її</w:t>
            </w:r>
            <w:r w:rsidR="004829E4">
              <w:rPr>
                <w:spacing w:val="-4"/>
                <w:sz w:val="24"/>
                <w:szCs w:val="24"/>
                <w:lang w:val="uk-UA"/>
              </w:rPr>
              <w:t xml:space="preserve"> переробки в структурі експорту</w:t>
            </w:r>
            <w:r w:rsidRPr="00D60EFB">
              <w:rPr>
                <w:spacing w:val="-4"/>
                <w:sz w:val="24"/>
                <w:szCs w:val="24"/>
                <w:lang w:val="uk-UA"/>
              </w:rPr>
              <w:t xml:space="preserve"> </w:t>
            </w:r>
            <w:r w:rsidR="004829E4">
              <w:rPr>
                <w:spacing w:val="-4"/>
                <w:sz w:val="24"/>
                <w:szCs w:val="24"/>
                <w:lang w:val="uk-UA"/>
              </w:rPr>
              <w:t>(%)</w:t>
            </w:r>
          </w:p>
          <w:p w14:paraId="38631585"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 xml:space="preserve">Обсяги кредитів і </w:t>
            </w:r>
            <w:proofErr w:type="spellStart"/>
            <w:r w:rsidRPr="00D60EFB">
              <w:rPr>
                <w:spacing w:val="-4"/>
                <w:sz w:val="24"/>
                <w:szCs w:val="24"/>
                <w:lang w:val="uk-UA"/>
              </w:rPr>
              <w:t>мікрокреди</w:t>
            </w:r>
            <w:r w:rsidR="004829E4">
              <w:rPr>
                <w:spacing w:val="-4"/>
                <w:sz w:val="24"/>
                <w:szCs w:val="24"/>
                <w:lang w:val="uk-UA"/>
              </w:rPr>
              <w:t>тів</w:t>
            </w:r>
            <w:proofErr w:type="spellEnd"/>
            <w:r w:rsidR="004829E4">
              <w:rPr>
                <w:spacing w:val="-4"/>
                <w:sz w:val="24"/>
                <w:szCs w:val="24"/>
                <w:lang w:val="uk-UA"/>
              </w:rPr>
              <w:t>, наданих сільгоспвиробникам</w:t>
            </w:r>
            <w:r w:rsidRPr="00D60EFB">
              <w:rPr>
                <w:spacing w:val="-4"/>
                <w:sz w:val="24"/>
                <w:szCs w:val="24"/>
                <w:lang w:val="uk-UA"/>
              </w:rPr>
              <w:t xml:space="preserve"> </w:t>
            </w:r>
            <w:r w:rsidR="004829E4">
              <w:rPr>
                <w:spacing w:val="-4"/>
                <w:sz w:val="24"/>
                <w:szCs w:val="24"/>
                <w:lang w:val="uk-UA"/>
              </w:rPr>
              <w:t>(</w:t>
            </w:r>
            <w:r w:rsidRPr="00D60EFB">
              <w:rPr>
                <w:spacing w:val="-4"/>
                <w:sz w:val="24"/>
                <w:szCs w:val="24"/>
                <w:lang w:val="uk-UA"/>
              </w:rPr>
              <w:t>млн грн.</w:t>
            </w:r>
            <w:r w:rsidR="004829E4">
              <w:rPr>
                <w:spacing w:val="-4"/>
                <w:sz w:val="24"/>
                <w:szCs w:val="24"/>
                <w:lang w:val="uk-UA"/>
              </w:rPr>
              <w:t>)</w:t>
            </w:r>
          </w:p>
          <w:p w14:paraId="4C3D58E5"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rPr>
              <w:t>Частка продукції (робіт, послуг), реалізованої сільськогосподарськими обслуговуючими кооперативами, в загальному обсязі</w:t>
            </w:r>
            <w:r>
              <w:rPr>
                <w:sz w:val="24"/>
                <w:szCs w:val="24"/>
                <w:lang w:val="uk-UA"/>
              </w:rPr>
              <w:t xml:space="preserve"> </w:t>
            </w:r>
            <w:r w:rsidR="004829E4">
              <w:rPr>
                <w:sz w:val="24"/>
                <w:szCs w:val="24"/>
                <w:lang w:val="uk-UA"/>
              </w:rPr>
              <w:t>(%)</w:t>
            </w:r>
          </w:p>
        </w:tc>
      </w:tr>
      <w:tr w:rsidR="00323200" w:rsidRPr="00D60EFB" w14:paraId="3073EBB6" w14:textId="77777777" w:rsidTr="00900E81">
        <w:trPr>
          <w:trHeight w:val="395"/>
        </w:trPr>
        <w:tc>
          <w:tcPr>
            <w:tcW w:w="2255" w:type="dxa"/>
            <w:vMerge/>
            <w:vAlign w:val="center"/>
          </w:tcPr>
          <w:p w14:paraId="4BD6E301" w14:textId="77777777" w:rsidR="00323200" w:rsidRPr="00D60EFB" w:rsidRDefault="00323200" w:rsidP="00900E81">
            <w:pPr>
              <w:jc w:val="center"/>
              <w:rPr>
                <w:b/>
                <w:sz w:val="24"/>
                <w:szCs w:val="24"/>
                <w:lang w:val="uk-UA"/>
              </w:rPr>
            </w:pPr>
          </w:p>
        </w:tc>
        <w:tc>
          <w:tcPr>
            <w:tcW w:w="3274" w:type="dxa"/>
          </w:tcPr>
          <w:p w14:paraId="0DCF8D62" w14:textId="77777777" w:rsidR="00323200" w:rsidRPr="00D60EFB" w:rsidRDefault="00B64E68" w:rsidP="00900E81">
            <w:pPr>
              <w:rPr>
                <w:sz w:val="24"/>
                <w:szCs w:val="24"/>
                <w:lang w:val="uk-UA"/>
              </w:rPr>
            </w:pPr>
            <w:r>
              <w:rPr>
                <w:sz w:val="24"/>
                <w:szCs w:val="24"/>
                <w:lang w:val="uk-UA"/>
              </w:rPr>
              <w:t>1.3.3.</w:t>
            </w:r>
            <w:r w:rsidR="00323200" w:rsidRPr="00D60EFB">
              <w:rPr>
                <w:sz w:val="24"/>
                <w:szCs w:val="24"/>
                <w:lang w:val="uk-UA"/>
              </w:rPr>
              <w:t xml:space="preserve"> Налагодження мережі збуту та логістики сільськогосподарської продукції</w:t>
            </w:r>
          </w:p>
        </w:tc>
        <w:tc>
          <w:tcPr>
            <w:tcW w:w="4575" w:type="dxa"/>
          </w:tcPr>
          <w:p w14:paraId="6E6FB148"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Кількість належних складських приміщень (сучасних овочес</w:t>
            </w:r>
            <w:r>
              <w:rPr>
                <w:spacing w:val="-4"/>
                <w:sz w:val="24"/>
                <w:szCs w:val="24"/>
                <w:lang w:val="uk-UA"/>
              </w:rPr>
              <w:t xml:space="preserve">ховищ) для </w:t>
            </w:r>
            <w:r w:rsidR="004829E4">
              <w:rPr>
                <w:spacing w:val="-4"/>
                <w:sz w:val="24"/>
                <w:szCs w:val="24"/>
                <w:lang w:val="uk-UA"/>
              </w:rPr>
              <w:t>тривалого зберігання</w:t>
            </w:r>
            <w:r>
              <w:rPr>
                <w:spacing w:val="-4"/>
                <w:sz w:val="24"/>
                <w:szCs w:val="24"/>
                <w:lang w:val="uk-UA"/>
              </w:rPr>
              <w:t xml:space="preserve"> </w:t>
            </w:r>
            <w:r w:rsidR="004829E4">
              <w:rPr>
                <w:spacing w:val="-4"/>
                <w:sz w:val="24"/>
                <w:szCs w:val="24"/>
                <w:lang w:val="uk-UA"/>
              </w:rPr>
              <w:t>(</w:t>
            </w:r>
            <w:r>
              <w:rPr>
                <w:spacing w:val="-4"/>
                <w:sz w:val="24"/>
                <w:szCs w:val="24"/>
                <w:lang w:val="uk-UA"/>
              </w:rPr>
              <w:t>од.</w:t>
            </w:r>
            <w:r w:rsidR="004829E4">
              <w:rPr>
                <w:spacing w:val="-4"/>
                <w:sz w:val="24"/>
                <w:szCs w:val="24"/>
                <w:lang w:val="uk-UA"/>
              </w:rPr>
              <w:t>)</w:t>
            </w:r>
            <w:r w:rsidRPr="00D60EFB">
              <w:rPr>
                <w:spacing w:val="-4"/>
                <w:sz w:val="24"/>
                <w:szCs w:val="24"/>
                <w:lang w:val="uk-UA"/>
              </w:rPr>
              <w:t xml:space="preserve"> </w:t>
            </w:r>
          </w:p>
          <w:p w14:paraId="4DF0F856"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rPr>
              <w:t>Кількість об’єктів аграрної інфраструктури</w:t>
            </w:r>
            <w:r>
              <w:rPr>
                <w:sz w:val="24"/>
                <w:szCs w:val="24"/>
                <w:lang w:val="uk-UA"/>
              </w:rPr>
              <w:t xml:space="preserve"> </w:t>
            </w:r>
            <w:r w:rsidR="004829E4">
              <w:rPr>
                <w:sz w:val="24"/>
                <w:szCs w:val="24"/>
                <w:lang w:val="uk-UA"/>
              </w:rPr>
              <w:t>(</w:t>
            </w:r>
            <w:r>
              <w:rPr>
                <w:sz w:val="24"/>
                <w:szCs w:val="24"/>
                <w:lang w:val="uk-UA"/>
              </w:rPr>
              <w:t>од</w:t>
            </w:r>
            <w:r w:rsidRPr="00D60EFB">
              <w:rPr>
                <w:sz w:val="24"/>
                <w:szCs w:val="24"/>
                <w:lang w:val="uk-UA"/>
              </w:rPr>
              <w:t>.</w:t>
            </w:r>
            <w:r w:rsidR="004829E4">
              <w:rPr>
                <w:sz w:val="24"/>
                <w:szCs w:val="24"/>
                <w:lang w:val="uk-UA"/>
              </w:rPr>
              <w:t>)</w:t>
            </w:r>
          </w:p>
        </w:tc>
      </w:tr>
      <w:tr w:rsidR="00323200" w:rsidRPr="00842011" w14:paraId="26A795F2" w14:textId="77777777" w:rsidTr="00900E81">
        <w:trPr>
          <w:trHeight w:val="395"/>
        </w:trPr>
        <w:tc>
          <w:tcPr>
            <w:tcW w:w="2255" w:type="dxa"/>
            <w:vMerge/>
            <w:vAlign w:val="center"/>
          </w:tcPr>
          <w:p w14:paraId="6A26713E" w14:textId="77777777" w:rsidR="00323200" w:rsidRPr="00D60EFB" w:rsidRDefault="00323200" w:rsidP="00900E81">
            <w:pPr>
              <w:jc w:val="center"/>
              <w:rPr>
                <w:b/>
                <w:sz w:val="24"/>
                <w:szCs w:val="24"/>
                <w:lang w:val="uk-UA"/>
              </w:rPr>
            </w:pPr>
          </w:p>
        </w:tc>
        <w:tc>
          <w:tcPr>
            <w:tcW w:w="3274" w:type="dxa"/>
          </w:tcPr>
          <w:p w14:paraId="5FD34657" w14:textId="77777777" w:rsidR="00323200" w:rsidRPr="00D60EFB" w:rsidRDefault="00B64E68" w:rsidP="00900E81">
            <w:pPr>
              <w:rPr>
                <w:sz w:val="24"/>
                <w:szCs w:val="24"/>
                <w:lang w:val="uk-UA"/>
              </w:rPr>
            </w:pPr>
            <w:r>
              <w:rPr>
                <w:sz w:val="24"/>
                <w:szCs w:val="24"/>
                <w:lang w:val="uk-UA"/>
              </w:rPr>
              <w:t>1.3.4.</w:t>
            </w:r>
            <w:r w:rsidR="00323200" w:rsidRPr="00D60EFB">
              <w:rPr>
                <w:sz w:val="24"/>
                <w:szCs w:val="24"/>
                <w:lang w:val="uk-UA"/>
              </w:rPr>
              <w:t xml:space="preserve"> Стимулювання нетрадиційних видів сільськогосподарського виробництва</w:t>
            </w:r>
          </w:p>
        </w:tc>
        <w:tc>
          <w:tcPr>
            <w:tcW w:w="4575" w:type="dxa"/>
          </w:tcPr>
          <w:p w14:paraId="473E6A3F" w14:textId="77777777" w:rsidR="00323200" w:rsidRPr="00F159CF"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F159CF">
              <w:rPr>
                <w:spacing w:val="-4"/>
                <w:sz w:val="24"/>
                <w:szCs w:val="24"/>
                <w:lang w:val="uk-UA"/>
              </w:rPr>
              <w:t xml:space="preserve">Кількість нових суб’єктів господарювання </w:t>
            </w:r>
            <w:r>
              <w:rPr>
                <w:spacing w:val="-4"/>
                <w:sz w:val="24"/>
                <w:szCs w:val="24"/>
                <w:lang w:val="uk-UA"/>
              </w:rPr>
              <w:t>у</w:t>
            </w:r>
            <w:r w:rsidR="004829E4">
              <w:rPr>
                <w:spacing w:val="-4"/>
                <w:sz w:val="24"/>
                <w:szCs w:val="24"/>
                <w:lang w:val="uk-UA"/>
              </w:rPr>
              <w:t xml:space="preserve"> сільській місцевості</w:t>
            </w:r>
            <w:r w:rsidRPr="00F159CF">
              <w:rPr>
                <w:spacing w:val="-4"/>
                <w:sz w:val="24"/>
                <w:szCs w:val="24"/>
                <w:lang w:val="uk-UA"/>
              </w:rPr>
              <w:t xml:space="preserve"> </w:t>
            </w:r>
            <w:r w:rsidR="004829E4">
              <w:rPr>
                <w:spacing w:val="-4"/>
                <w:sz w:val="24"/>
                <w:szCs w:val="24"/>
                <w:lang w:val="uk-UA"/>
              </w:rPr>
              <w:t>(</w:t>
            </w:r>
            <w:r w:rsidRPr="00F159CF">
              <w:rPr>
                <w:spacing w:val="-4"/>
                <w:sz w:val="24"/>
                <w:szCs w:val="24"/>
                <w:lang w:val="uk-UA"/>
              </w:rPr>
              <w:t>од.</w:t>
            </w:r>
            <w:r w:rsidR="004829E4">
              <w:rPr>
                <w:spacing w:val="-4"/>
                <w:sz w:val="24"/>
                <w:szCs w:val="24"/>
                <w:lang w:val="uk-UA"/>
              </w:rPr>
              <w:t>)</w:t>
            </w:r>
          </w:p>
          <w:p w14:paraId="407EC948" w14:textId="77777777"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Кількість с/г підприємств з високою інноваційною складово</w:t>
            </w:r>
            <w:r w:rsidR="004829E4">
              <w:rPr>
                <w:spacing w:val="-4"/>
                <w:sz w:val="24"/>
                <w:szCs w:val="24"/>
                <w:lang w:val="uk-UA"/>
              </w:rPr>
              <w:t>ю</w:t>
            </w:r>
            <w:r>
              <w:rPr>
                <w:spacing w:val="-4"/>
                <w:sz w:val="24"/>
                <w:szCs w:val="24"/>
                <w:lang w:val="uk-UA"/>
              </w:rPr>
              <w:t xml:space="preserve"> </w:t>
            </w:r>
            <w:r w:rsidR="004829E4">
              <w:rPr>
                <w:spacing w:val="-4"/>
                <w:sz w:val="24"/>
                <w:szCs w:val="24"/>
                <w:lang w:val="uk-UA"/>
              </w:rPr>
              <w:t>(</w:t>
            </w:r>
            <w:r>
              <w:rPr>
                <w:spacing w:val="-4"/>
                <w:sz w:val="24"/>
                <w:szCs w:val="24"/>
                <w:lang w:val="uk-UA"/>
              </w:rPr>
              <w:t>од</w:t>
            </w:r>
            <w:r w:rsidRPr="00D60EFB">
              <w:rPr>
                <w:spacing w:val="-4"/>
                <w:sz w:val="24"/>
                <w:szCs w:val="24"/>
                <w:lang w:val="uk-UA"/>
              </w:rPr>
              <w:t>.</w:t>
            </w:r>
            <w:r w:rsidR="004829E4">
              <w:rPr>
                <w:spacing w:val="-4"/>
                <w:sz w:val="24"/>
                <w:szCs w:val="24"/>
                <w:lang w:val="uk-UA"/>
              </w:rPr>
              <w:t>)</w:t>
            </w:r>
          </w:p>
          <w:p w14:paraId="5AFC9331" w14:textId="77777777" w:rsidR="00323200" w:rsidRPr="00D60EFB" w:rsidRDefault="00323200" w:rsidP="004829E4">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z w:val="24"/>
                <w:szCs w:val="24"/>
                <w:lang w:val="uk-UA"/>
              </w:rPr>
              <w:t xml:space="preserve">Кількість працевлаштованих працівників у </w:t>
            </w:r>
            <w:r>
              <w:rPr>
                <w:sz w:val="24"/>
                <w:szCs w:val="24"/>
                <w:lang w:val="uk-UA"/>
              </w:rPr>
              <w:t xml:space="preserve">сільській місцевості </w:t>
            </w:r>
            <w:r w:rsidR="004829E4">
              <w:rPr>
                <w:sz w:val="24"/>
                <w:szCs w:val="24"/>
                <w:lang w:val="uk-UA"/>
              </w:rPr>
              <w:t>(осіб)</w:t>
            </w:r>
          </w:p>
        </w:tc>
      </w:tr>
      <w:tr w:rsidR="00323200" w:rsidRPr="00D60EFB" w14:paraId="6FB34C33" w14:textId="77777777" w:rsidTr="00900E81">
        <w:tc>
          <w:tcPr>
            <w:tcW w:w="2255" w:type="dxa"/>
            <w:vMerge w:val="restart"/>
            <w:vAlign w:val="center"/>
          </w:tcPr>
          <w:p w14:paraId="063021E9" w14:textId="77777777" w:rsidR="00323200" w:rsidRPr="00D60EFB" w:rsidRDefault="00B64E68" w:rsidP="00900E81">
            <w:pPr>
              <w:jc w:val="center"/>
              <w:rPr>
                <w:b/>
                <w:sz w:val="24"/>
                <w:szCs w:val="24"/>
                <w:lang w:val="uk-UA"/>
              </w:rPr>
            </w:pPr>
            <w:r>
              <w:rPr>
                <w:sz w:val="24"/>
                <w:szCs w:val="24"/>
                <w:lang w:val="uk-UA"/>
              </w:rPr>
              <w:t>1.4.</w:t>
            </w:r>
            <w:r w:rsidR="00323200" w:rsidRPr="00D60EFB">
              <w:rPr>
                <w:sz w:val="24"/>
                <w:szCs w:val="24"/>
                <w:lang w:val="uk-UA"/>
              </w:rPr>
              <w:t xml:space="preserve"> Активізація інвестиційної діяльності</w:t>
            </w:r>
          </w:p>
        </w:tc>
        <w:tc>
          <w:tcPr>
            <w:tcW w:w="3274" w:type="dxa"/>
          </w:tcPr>
          <w:p w14:paraId="7F919592" w14:textId="77777777" w:rsidR="00323200" w:rsidRPr="00D60EFB" w:rsidRDefault="00B64E68" w:rsidP="00900E81">
            <w:pPr>
              <w:rPr>
                <w:sz w:val="24"/>
                <w:szCs w:val="24"/>
                <w:lang w:val="uk-UA"/>
              </w:rPr>
            </w:pPr>
            <w:r>
              <w:rPr>
                <w:sz w:val="24"/>
                <w:szCs w:val="24"/>
                <w:lang w:val="uk-UA"/>
              </w:rPr>
              <w:t>1.4.1.</w:t>
            </w:r>
            <w:r w:rsidR="00323200" w:rsidRPr="00D60EFB">
              <w:rPr>
                <w:sz w:val="24"/>
                <w:szCs w:val="24"/>
                <w:lang w:val="uk-UA"/>
              </w:rPr>
              <w:t xml:space="preserve"> Створення та підтримка портфелю інвестиційних пропозицій області</w:t>
            </w:r>
          </w:p>
        </w:tc>
        <w:tc>
          <w:tcPr>
            <w:tcW w:w="4575" w:type="dxa"/>
          </w:tcPr>
          <w:p w14:paraId="0F240F82" w14:textId="77777777"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 залучених прямих іноземних інвестицій (акціонерног</w:t>
            </w:r>
            <w:r w:rsidR="004829E4">
              <w:rPr>
                <w:rFonts w:ascii="Times New Roman" w:hAnsi="Times New Roman"/>
                <w:sz w:val="24"/>
                <w:szCs w:val="24"/>
                <w:lang w:val="uk-UA"/>
              </w:rPr>
              <w:t>о капіталу) в економіку області</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 xml:space="preserve">млн </w:t>
            </w:r>
            <w:proofErr w:type="spellStart"/>
            <w:r w:rsidRPr="00D60EFB">
              <w:rPr>
                <w:rFonts w:ascii="Times New Roman" w:hAnsi="Times New Roman"/>
                <w:sz w:val="24"/>
                <w:szCs w:val="24"/>
                <w:lang w:val="uk-UA"/>
              </w:rPr>
              <w:t>дол</w:t>
            </w:r>
            <w:proofErr w:type="spellEnd"/>
            <w:r w:rsidRPr="00D60EFB">
              <w:rPr>
                <w:rFonts w:ascii="Times New Roman" w:hAnsi="Times New Roman"/>
                <w:sz w:val="24"/>
                <w:szCs w:val="24"/>
                <w:lang w:val="uk-UA"/>
              </w:rPr>
              <w:t>.</w:t>
            </w:r>
            <w:r w:rsidR="004829E4">
              <w:rPr>
                <w:rFonts w:ascii="Times New Roman" w:hAnsi="Times New Roman"/>
                <w:sz w:val="24"/>
                <w:szCs w:val="24"/>
                <w:lang w:val="uk-UA"/>
              </w:rPr>
              <w:t>)</w:t>
            </w:r>
          </w:p>
          <w:p w14:paraId="75739F4D" w14:textId="77777777"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w:t>
            </w:r>
            <w:r w:rsidR="004829E4">
              <w:rPr>
                <w:rFonts w:ascii="Times New Roman" w:hAnsi="Times New Roman"/>
                <w:sz w:val="24"/>
                <w:szCs w:val="24"/>
                <w:lang w:val="uk-UA"/>
              </w:rPr>
              <w:t xml:space="preserve"> зовнішньоторговельних операцій</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 xml:space="preserve">млн </w:t>
            </w:r>
            <w:proofErr w:type="spellStart"/>
            <w:r w:rsidRPr="00D60EFB">
              <w:rPr>
                <w:rFonts w:ascii="Times New Roman" w:hAnsi="Times New Roman"/>
                <w:sz w:val="24"/>
                <w:szCs w:val="24"/>
                <w:lang w:val="uk-UA"/>
              </w:rPr>
              <w:t>дол</w:t>
            </w:r>
            <w:proofErr w:type="spellEnd"/>
            <w:r w:rsidRPr="00D60EFB">
              <w:rPr>
                <w:rFonts w:ascii="Times New Roman" w:hAnsi="Times New Roman"/>
                <w:sz w:val="24"/>
                <w:szCs w:val="24"/>
                <w:lang w:val="uk-UA"/>
              </w:rPr>
              <w:t>.</w:t>
            </w:r>
            <w:r w:rsidR="004829E4">
              <w:rPr>
                <w:rFonts w:ascii="Times New Roman" w:hAnsi="Times New Roman"/>
                <w:sz w:val="24"/>
                <w:szCs w:val="24"/>
                <w:lang w:val="uk-UA"/>
              </w:rPr>
              <w:t>)</w:t>
            </w:r>
          </w:p>
        </w:tc>
      </w:tr>
      <w:tr w:rsidR="00323200" w:rsidRPr="00D60EFB" w14:paraId="089785F0" w14:textId="77777777" w:rsidTr="00900E81">
        <w:trPr>
          <w:trHeight w:val="66"/>
        </w:trPr>
        <w:tc>
          <w:tcPr>
            <w:tcW w:w="2255" w:type="dxa"/>
            <w:vMerge/>
            <w:vAlign w:val="center"/>
          </w:tcPr>
          <w:p w14:paraId="4C7F2ADA" w14:textId="77777777" w:rsidR="00323200" w:rsidRPr="00D60EFB" w:rsidRDefault="00323200" w:rsidP="00900E81">
            <w:pPr>
              <w:jc w:val="center"/>
              <w:rPr>
                <w:b/>
                <w:sz w:val="24"/>
                <w:szCs w:val="24"/>
                <w:lang w:val="uk-UA"/>
              </w:rPr>
            </w:pPr>
          </w:p>
        </w:tc>
        <w:tc>
          <w:tcPr>
            <w:tcW w:w="3274" w:type="dxa"/>
          </w:tcPr>
          <w:p w14:paraId="459BBD72" w14:textId="77777777" w:rsidR="00323200" w:rsidRPr="00D60EFB" w:rsidRDefault="00B64E68" w:rsidP="00900E81">
            <w:pPr>
              <w:rPr>
                <w:sz w:val="24"/>
                <w:szCs w:val="24"/>
                <w:lang w:val="uk-UA"/>
              </w:rPr>
            </w:pPr>
            <w:r>
              <w:rPr>
                <w:sz w:val="24"/>
                <w:szCs w:val="24"/>
                <w:lang w:val="uk-UA"/>
              </w:rPr>
              <w:t>1.4.2.</w:t>
            </w:r>
            <w:r w:rsidR="00323200" w:rsidRPr="00D60EFB">
              <w:rPr>
                <w:sz w:val="24"/>
                <w:szCs w:val="24"/>
                <w:lang w:val="uk-UA"/>
              </w:rPr>
              <w:t xml:space="preserve"> Промоція інвестиційних продуктів області</w:t>
            </w:r>
          </w:p>
        </w:tc>
        <w:tc>
          <w:tcPr>
            <w:tcW w:w="4575" w:type="dxa"/>
          </w:tcPr>
          <w:p w14:paraId="02BF8680" w14:textId="77777777"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Показник участі представників ділових кіл області на інвестиційних форумах, виставках, конференціях, інших заходах міжнародного характеру з метою представлення інвестиційного та</w:t>
            </w:r>
            <w:r w:rsidR="004829E4">
              <w:rPr>
                <w:rFonts w:ascii="Times New Roman" w:hAnsi="Times New Roman"/>
                <w:sz w:val="24"/>
                <w:szCs w:val="24"/>
                <w:lang w:val="uk-UA"/>
              </w:rPr>
              <w:t xml:space="preserve"> експортного потенціалу регіону</w:t>
            </w:r>
            <w:r>
              <w:rPr>
                <w:rFonts w:ascii="Times New Roman" w:hAnsi="Times New Roman"/>
                <w:sz w:val="24"/>
                <w:szCs w:val="24"/>
                <w:lang w:val="uk-UA"/>
              </w:rPr>
              <w:t xml:space="preserve"> </w:t>
            </w:r>
            <w:r w:rsidR="004829E4">
              <w:rPr>
                <w:rFonts w:ascii="Times New Roman" w:hAnsi="Times New Roman"/>
                <w:sz w:val="24"/>
                <w:szCs w:val="24"/>
                <w:lang w:val="uk-UA"/>
              </w:rPr>
              <w:t>(</w:t>
            </w:r>
            <w:r>
              <w:rPr>
                <w:rFonts w:ascii="Times New Roman" w:hAnsi="Times New Roman"/>
                <w:sz w:val="24"/>
                <w:szCs w:val="24"/>
                <w:lang w:val="uk-UA"/>
              </w:rPr>
              <w:t>од.</w:t>
            </w:r>
            <w:r w:rsidR="004829E4">
              <w:rPr>
                <w:rFonts w:ascii="Times New Roman" w:hAnsi="Times New Roman"/>
                <w:sz w:val="24"/>
                <w:szCs w:val="24"/>
                <w:lang w:val="uk-UA"/>
              </w:rPr>
              <w:t>)</w:t>
            </w:r>
          </w:p>
        </w:tc>
      </w:tr>
      <w:tr w:rsidR="00323200" w:rsidRPr="00D60EFB" w14:paraId="43B4CF9A" w14:textId="77777777" w:rsidTr="00900E81">
        <w:trPr>
          <w:trHeight w:val="253"/>
        </w:trPr>
        <w:tc>
          <w:tcPr>
            <w:tcW w:w="2255" w:type="dxa"/>
            <w:vMerge/>
            <w:vAlign w:val="center"/>
          </w:tcPr>
          <w:p w14:paraId="37FA0CD3" w14:textId="77777777" w:rsidR="00323200" w:rsidRPr="00D60EFB" w:rsidRDefault="00323200" w:rsidP="00900E81">
            <w:pPr>
              <w:jc w:val="center"/>
              <w:rPr>
                <w:b/>
                <w:sz w:val="24"/>
                <w:szCs w:val="24"/>
                <w:lang w:val="uk-UA"/>
              </w:rPr>
            </w:pPr>
          </w:p>
        </w:tc>
        <w:tc>
          <w:tcPr>
            <w:tcW w:w="3274" w:type="dxa"/>
          </w:tcPr>
          <w:p w14:paraId="0ECAD3D0" w14:textId="77777777" w:rsidR="00323200" w:rsidRPr="00D60EFB" w:rsidRDefault="00B64E68" w:rsidP="00900E81">
            <w:pPr>
              <w:rPr>
                <w:sz w:val="24"/>
                <w:szCs w:val="24"/>
                <w:lang w:val="uk-UA"/>
              </w:rPr>
            </w:pPr>
            <w:r>
              <w:rPr>
                <w:sz w:val="24"/>
                <w:szCs w:val="24"/>
                <w:lang w:val="uk-UA"/>
              </w:rPr>
              <w:t>1.4.3.</w:t>
            </w:r>
            <w:r w:rsidR="00323200" w:rsidRPr="00D60EFB">
              <w:rPr>
                <w:sz w:val="24"/>
                <w:szCs w:val="24"/>
                <w:lang w:val="uk-UA"/>
              </w:rPr>
              <w:t xml:space="preserve"> Розвиток інфраструктури регіонального інвестиційного ринку</w:t>
            </w:r>
          </w:p>
        </w:tc>
        <w:tc>
          <w:tcPr>
            <w:tcW w:w="4575" w:type="dxa"/>
          </w:tcPr>
          <w:p w14:paraId="162C7C9A" w14:textId="77777777"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 вкладених капітальних інвестицій в ці</w:t>
            </w:r>
            <w:r w:rsidR="004829E4">
              <w:rPr>
                <w:rFonts w:ascii="Times New Roman" w:hAnsi="Times New Roman"/>
                <w:sz w:val="24"/>
                <w:szCs w:val="24"/>
                <w:lang w:val="uk-UA"/>
              </w:rPr>
              <w:t>лому та у розрахунку на 1 особу</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грн.</w:t>
            </w:r>
            <w:r w:rsidR="004829E4">
              <w:rPr>
                <w:rFonts w:ascii="Times New Roman" w:hAnsi="Times New Roman"/>
                <w:sz w:val="24"/>
                <w:szCs w:val="24"/>
                <w:lang w:val="uk-UA"/>
              </w:rPr>
              <w:t>)</w:t>
            </w:r>
          </w:p>
        </w:tc>
      </w:tr>
      <w:tr w:rsidR="00323200" w:rsidRPr="00D60EFB" w14:paraId="0A0FABC4" w14:textId="77777777" w:rsidTr="00900E81">
        <w:tc>
          <w:tcPr>
            <w:tcW w:w="2255" w:type="dxa"/>
            <w:vMerge/>
            <w:vAlign w:val="center"/>
          </w:tcPr>
          <w:p w14:paraId="0A8D0E81" w14:textId="77777777" w:rsidR="00323200" w:rsidRPr="00D60EFB" w:rsidRDefault="00323200" w:rsidP="00900E81">
            <w:pPr>
              <w:jc w:val="center"/>
              <w:rPr>
                <w:b/>
                <w:sz w:val="24"/>
                <w:szCs w:val="24"/>
                <w:lang w:val="uk-UA"/>
              </w:rPr>
            </w:pPr>
          </w:p>
        </w:tc>
        <w:tc>
          <w:tcPr>
            <w:tcW w:w="3274" w:type="dxa"/>
          </w:tcPr>
          <w:p w14:paraId="6072303F" w14:textId="77777777" w:rsidR="00323200" w:rsidRPr="00D60EFB" w:rsidRDefault="00B64E68" w:rsidP="00900E81">
            <w:pPr>
              <w:rPr>
                <w:sz w:val="24"/>
                <w:szCs w:val="24"/>
                <w:lang w:val="uk-UA"/>
              </w:rPr>
            </w:pPr>
            <w:r>
              <w:rPr>
                <w:sz w:val="24"/>
                <w:szCs w:val="24"/>
                <w:lang w:val="uk-UA"/>
              </w:rPr>
              <w:t>1.4.4.</w:t>
            </w:r>
            <w:r w:rsidR="00323200" w:rsidRPr="00D60EFB">
              <w:rPr>
                <w:sz w:val="24"/>
                <w:szCs w:val="24"/>
                <w:lang w:val="uk-UA"/>
              </w:rPr>
              <w:t xml:space="preserve"> Розвиток державно-приватного партнерства</w:t>
            </w:r>
          </w:p>
        </w:tc>
        <w:tc>
          <w:tcPr>
            <w:tcW w:w="4575" w:type="dxa"/>
          </w:tcPr>
          <w:p w14:paraId="17B1C25F" w14:textId="77777777"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Кількість підприємств з </w:t>
            </w:r>
            <w:r w:rsidR="004C6869">
              <w:rPr>
                <w:rFonts w:ascii="Times New Roman" w:hAnsi="Times New Roman"/>
                <w:sz w:val="24"/>
                <w:szCs w:val="24"/>
                <w:lang w:val="uk-UA"/>
              </w:rPr>
              <w:t>прямими іноземними інвестиціями</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p w14:paraId="197A760E" w14:textId="77777777"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заходів, організованих за участю представників ділових кіл зарубіжних країн та с</w:t>
            </w:r>
            <w:r w:rsidR="004C6869">
              <w:rPr>
                <w:rFonts w:ascii="Times New Roman" w:hAnsi="Times New Roman"/>
                <w:sz w:val="24"/>
                <w:szCs w:val="24"/>
                <w:lang w:val="uk-UA"/>
              </w:rPr>
              <w:t>уб’єктів господарювання області</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tc>
      </w:tr>
      <w:tr w:rsidR="00323200" w:rsidRPr="00D60EFB" w14:paraId="700BB2C7" w14:textId="77777777" w:rsidTr="00900E81">
        <w:tc>
          <w:tcPr>
            <w:tcW w:w="2255" w:type="dxa"/>
            <w:vMerge w:val="restart"/>
            <w:vAlign w:val="center"/>
          </w:tcPr>
          <w:p w14:paraId="163D25EB" w14:textId="77777777" w:rsidR="00323200" w:rsidRPr="00D60EFB" w:rsidRDefault="00B64E68" w:rsidP="00900E81">
            <w:pPr>
              <w:jc w:val="center"/>
              <w:rPr>
                <w:sz w:val="24"/>
                <w:szCs w:val="24"/>
                <w:lang w:val="uk-UA"/>
              </w:rPr>
            </w:pPr>
            <w:r>
              <w:rPr>
                <w:sz w:val="24"/>
                <w:szCs w:val="24"/>
                <w:lang w:val="uk-UA"/>
              </w:rPr>
              <w:t>1.5.</w:t>
            </w:r>
            <w:r w:rsidR="00323200" w:rsidRPr="00D60EFB">
              <w:rPr>
                <w:sz w:val="24"/>
                <w:szCs w:val="24"/>
                <w:lang w:val="uk-UA"/>
              </w:rPr>
              <w:t xml:space="preserve"> Розвиток енергетики та підвищення енергоефективності</w:t>
            </w:r>
          </w:p>
        </w:tc>
        <w:tc>
          <w:tcPr>
            <w:tcW w:w="3274" w:type="dxa"/>
          </w:tcPr>
          <w:p w14:paraId="42E46630" w14:textId="77777777" w:rsidR="00323200" w:rsidRPr="00D60EFB" w:rsidRDefault="00B64E68" w:rsidP="00E417A4">
            <w:pPr>
              <w:rPr>
                <w:sz w:val="24"/>
                <w:szCs w:val="24"/>
                <w:lang w:val="uk-UA"/>
              </w:rPr>
            </w:pPr>
            <w:r>
              <w:rPr>
                <w:sz w:val="24"/>
                <w:szCs w:val="24"/>
                <w:lang w:val="uk-UA"/>
              </w:rPr>
              <w:t>1.5.1.</w:t>
            </w:r>
            <w:r w:rsidR="00323200" w:rsidRPr="00D60EFB">
              <w:rPr>
                <w:sz w:val="24"/>
                <w:szCs w:val="24"/>
                <w:lang w:val="uk-UA"/>
              </w:rPr>
              <w:t xml:space="preserve"> Розвиток </w:t>
            </w:r>
            <w:r w:rsidR="00E417A4">
              <w:rPr>
                <w:sz w:val="24"/>
                <w:szCs w:val="24"/>
                <w:lang w:val="uk-UA"/>
              </w:rPr>
              <w:t>відновлювальних джерел енергії</w:t>
            </w:r>
            <w:r w:rsidR="00323200" w:rsidRPr="00D60EFB">
              <w:rPr>
                <w:sz w:val="24"/>
                <w:szCs w:val="24"/>
                <w:lang w:val="uk-UA"/>
              </w:rPr>
              <w:t xml:space="preserve"> </w:t>
            </w:r>
          </w:p>
        </w:tc>
        <w:tc>
          <w:tcPr>
            <w:tcW w:w="4575" w:type="dxa"/>
          </w:tcPr>
          <w:p w14:paraId="4F3113A8" w14:textId="77777777"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об’єктів відновлювальної енергетики</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4C6869">
              <w:rPr>
                <w:rFonts w:ascii="Times New Roman" w:hAnsi="Times New Roman"/>
                <w:sz w:val="24"/>
                <w:szCs w:val="24"/>
                <w:lang w:val="uk-UA"/>
              </w:rPr>
              <w:t>)</w:t>
            </w:r>
          </w:p>
          <w:p w14:paraId="28CBF42A" w14:textId="77777777"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Обсяг енергії, виробленої з використанням </w:t>
            </w:r>
            <w:r w:rsidR="00E417A4">
              <w:rPr>
                <w:rFonts w:ascii="Times New Roman" w:hAnsi="Times New Roman"/>
                <w:sz w:val="24"/>
                <w:szCs w:val="24"/>
                <w:lang w:val="uk-UA"/>
              </w:rPr>
              <w:t>відновлюваль</w:t>
            </w:r>
            <w:r w:rsidRPr="00D60EFB">
              <w:rPr>
                <w:rFonts w:ascii="Times New Roman" w:hAnsi="Times New Roman"/>
                <w:sz w:val="24"/>
                <w:szCs w:val="24"/>
                <w:lang w:val="uk-UA"/>
              </w:rPr>
              <w:t xml:space="preserve">них джерел </w:t>
            </w:r>
            <w:r w:rsidR="004C6869">
              <w:rPr>
                <w:rFonts w:ascii="Times New Roman" w:hAnsi="Times New Roman"/>
                <w:sz w:val="24"/>
                <w:szCs w:val="24"/>
                <w:lang w:val="uk-UA"/>
              </w:rPr>
              <w:t>енергії</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sidRPr="00D60EFB">
              <w:rPr>
                <w:rFonts w:ascii="Times New Roman" w:hAnsi="Times New Roman"/>
                <w:sz w:val="24"/>
                <w:szCs w:val="24"/>
                <w:lang w:val="uk-UA"/>
              </w:rPr>
              <w:t>МВт.</w:t>
            </w:r>
            <w:r w:rsidR="004C6869">
              <w:rPr>
                <w:rFonts w:ascii="Times New Roman" w:hAnsi="Times New Roman"/>
                <w:sz w:val="24"/>
                <w:szCs w:val="24"/>
                <w:lang w:val="uk-UA"/>
              </w:rPr>
              <w:t>)</w:t>
            </w:r>
          </w:p>
          <w:p w14:paraId="3362CAD2" w14:textId="77777777"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Частка зеленої енергії у загал</w:t>
            </w:r>
            <w:r w:rsidR="004C6869">
              <w:rPr>
                <w:rFonts w:ascii="Times New Roman" w:hAnsi="Times New Roman"/>
                <w:sz w:val="24"/>
                <w:szCs w:val="24"/>
                <w:lang w:val="uk-UA"/>
              </w:rPr>
              <w:t xml:space="preserve">ьному </w:t>
            </w:r>
            <w:r w:rsidR="004C6869">
              <w:rPr>
                <w:rFonts w:ascii="Times New Roman" w:hAnsi="Times New Roman"/>
                <w:sz w:val="24"/>
                <w:szCs w:val="24"/>
                <w:lang w:val="uk-UA"/>
              </w:rPr>
              <w:lastRenderedPageBreak/>
              <w:t>виробництві енергії</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p>
        </w:tc>
      </w:tr>
      <w:tr w:rsidR="00323200" w:rsidRPr="00D60EFB" w14:paraId="5904CC8F" w14:textId="77777777" w:rsidTr="00900E81">
        <w:tc>
          <w:tcPr>
            <w:tcW w:w="2255" w:type="dxa"/>
            <w:vMerge/>
            <w:vAlign w:val="center"/>
          </w:tcPr>
          <w:p w14:paraId="0BD669FE" w14:textId="77777777" w:rsidR="00323200" w:rsidRPr="00D60EFB" w:rsidRDefault="00323200" w:rsidP="00900E81">
            <w:pPr>
              <w:jc w:val="center"/>
              <w:rPr>
                <w:b/>
                <w:sz w:val="24"/>
                <w:szCs w:val="24"/>
                <w:lang w:val="uk-UA"/>
              </w:rPr>
            </w:pPr>
          </w:p>
        </w:tc>
        <w:tc>
          <w:tcPr>
            <w:tcW w:w="3274" w:type="dxa"/>
          </w:tcPr>
          <w:p w14:paraId="3BACE5C1" w14:textId="77777777" w:rsidR="00323200" w:rsidRPr="00D60EFB" w:rsidRDefault="00B64E68" w:rsidP="00900E81">
            <w:pPr>
              <w:rPr>
                <w:sz w:val="24"/>
                <w:szCs w:val="24"/>
                <w:lang w:val="uk-UA"/>
              </w:rPr>
            </w:pPr>
            <w:r>
              <w:rPr>
                <w:sz w:val="24"/>
                <w:szCs w:val="24"/>
                <w:lang w:val="uk-UA"/>
              </w:rPr>
              <w:t>1.5.2.</w:t>
            </w:r>
            <w:r w:rsidR="00323200" w:rsidRPr="00D60EFB">
              <w:rPr>
                <w:sz w:val="24"/>
                <w:szCs w:val="24"/>
                <w:lang w:val="uk-UA"/>
              </w:rPr>
              <w:t xml:space="preserve"> Підвищення ефективності комунальної енергетики</w:t>
            </w:r>
          </w:p>
        </w:tc>
        <w:tc>
          <w:tcPr>
            <w:tcW w:w="4575" w:type="dxa"/>
          </w:tcPr>
          <w:p w14:paraId="72F6E498" w14:textId="77777777" w:rsidR="00323200" w:rsidRPr="00D60EFB" w:rsidRDefault="00323200" w:rsidP="003C28E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об’єктів бюджетної сфери, що підписали догові</w:t>
            </w:r>
            <w:r w:rsidR="004C6869">
              <w:rPr>
                <w:rFonts w:ascii="Times New Roman" w:hAnsi="Times New Roman"/>
                <w:sz w:val="24"/>
                <w:szCs w:val="24"/>
                <w:lang w:val="uk-UA"/>
              </w:rPr>
              <w:t xml:space="preserve">р з </w:t>
            </w:r>
            <w:proofErr w:type="spellStart"/>
            <w:r w:rsidR="004C6869">
              <w:rPr>
                <w:rFonts w:ascii="Times New Roman" w:hAnsi="Times New Roman"/>
                <w:sz w:val="24"/>
                <w:szCs w:val="24"/>
                <w:lang w:val="uk-UA"/>
              </w:rPr>
              <w:t>енергосервісними</w:t>
            </w:r>
            <w:proofErr w:type="spellEnd"/>
            <w:r w:rsidR="004C6869">
              <w:rPr>
                <w:rFonts w:ascii="Times New Roman" w:hAnsi="Times New Roman"/>
                <w:sz w:val="24"/>
                <w:szCs w:val="24"/>
                <w:lang w:val="uk-UA"/>
              </w:rPr>
              <w:t xml:space="preserve"> компаніями</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4C6869">
              <w:rPr>
                <w:rFonts w:ascii="Times New Roman" w:hAnsi="Times New Roman"/>
                <w:sz w:val="24"/>
                <w:szCs w:val="24"/>
                <w:lang w:val="uk-UA"/>
              </w:rPr>
              <w:t>)</w:t>
            </w:r>
          </w:p>
          <w:p w14:paraId="04AC8000" w14:textId="77777777" w:rsidR="00323200" w:rsidRPr="00D60EFB" w:rsidRDefault="00323200" w:rsidP="003C28E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Відсоток зменшення витрат на оплату житлово-комунальних послуг об’єктів </w:t>
            </w:r>
            <w:r w:rsidR="004C6869">
              <w:rPr>
                <w:rFonts w:ascii="Times New Roman" w:hAnsi="Times New Roman"/>
                <w:sz w:val="24"/>
                <w:szCs w:val="24"/>
                <w:lang w:val="uk-UA"/>
              </w:rPr>
              <w:t>бюджетної сфери</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sidRPr="00D60EFB">
              <w:rPr>
                <w:rFonts w:ascii="Times New Roman" w:hAnsi="Times New Roman"/>
                <w:sz w:val="24"/>
                <w:szCs w:val="24"/>
                <w:lang w:val="uk-UA"/>
              </w:rPr>
              <w:t>%</w:t>
            </w:r>
            <w:r w:rsidR="004C6869">
              <w:rPr>
                <w:rFonts w:ascii="Times New Roman" w:hAnsi="Times New Roman"/>
                <w:sz w:val="24"/>
                <w:szCs w:val="24"/>
                <w:lang w:val="uk-UA"/>
              </w:rPr>
              <w:t>)</w:t>
            </w:r>
          </w:p>
          <w:p w14:paraId="68B73F50" w14:textId="77777777" w:rsidR="00323200" w:rsidRPr="00D60EFB" w:rsidRDefault="00323200" w:rsidP="004C686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Кількість установ, в яких проведено </w:t>
            </w:r>
            <w:proofErr w:type="spellStart"/>
            <w:r w:rsidRPr="00D60EFB">
              <w:rPr>
                <w:rFonts w:ascii="Times New Roman" w:hAnsi="Times New Roman"/>
                <w:sz w:val="24"/>
                <w:szCs w:val="24"/>
                <w:lang w:val="uk-UA"/>
              </w:rPr>
              <w:t>енергоаудит</w:t>
            </w:r>
            <w:proofErr w:type="spellEnd"/>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tc>
      </w:tr>
      <w:tr w:rsidR="00323200" w:rsidRPr="00B64E68" w14:paraId="2CBAC791" w14:textId="77777777" w:rsidTr="00900E81">
        <w:trPr>
          <w:trHeight w:val="624"/>
        </w:trPr>
        <w:tc>
          <w:tcPr>
            <w:tcW w:w="2255" w:type="dxa"/>
            <w:vMerge w:val="restart"/>
            <w:vAlign w:val="center"/>
          </w:tcPr>
          <w:p w14:paraId="28286464" w14:textId="77777777" w:rsidR="00323200" w:rsidRPr="00D60EFB" w:rsidRDefault="00B64E68" w:rsidP="00900E81">
            <w:pPr>
              <w:jc w:val="center"/>
              <w:rPr>
                <w:b/>
                <w:sz w:val="24"/>
                <w:szCs w:val="24"/>
                <w:lang w:val="uk-UA"/>
              </w:rPr>
            </w:pPr>
            <w:r>
              <w:rPr>
                <w:sz w:val="24"/>
                <w:szCs w:val="24"/>
                <w:lang w:val="uk-UA"/>
              </w:rPr>
              <w:t>1.6.</w:t>
            </w:r>
            <w:r w:rsidR="00323200" w:rsidRPr="00D60EFB">
              <w:rPr>
                <w:sz w:val="24"/>
                <w:szCs w:val="24"/>
                <w:lang w:val="uk-UA"/>
              </w:rPr>
              <w:t xml:space="preserve"> Розвиток туристичного потенціалу та креативної індустрії</w:t>
            </w:r>
          </w:p>
        </w:tc>
        <w:tc>
          <w:tcPr>
            <w:tcW w:w="3274" w:type="dxa"/>
          </w:tcPr>
          <w:p w14:paraId="30A00D05" w14:textId="77777777" w:rsidR="00323200" w:rsidRPr="00D60EFB" w:rsidRDefault="00B64E68" w:rsidP="00900E81">
            <w:pPr>
              <w:rPr>
                <w:sz w:val="24"/>
                <w:szCs w:val="24"/>
                <w:lang w:val="uk-UA"/>
              </w:rPr>
            </w:pPr>
            <w:r>
              <w:rPr>
                <w:sz w:val="24"/>
                <w:szCs w:val="24"/>
                <w:lang w:val="uk-UA"/>
              </w:rPr>
              <w:t>1.6.1.</w:t>
            </w:r>
            <w:r w:rsidR="00323200" w:rsidRPr="00D60EFB">
              <w:rPr>
                <w:sz w:val="24"/>
                <w:szCs w:val="24"/>
                <w:lang w:val="uk-UA"/>
              </w:rPr>
              <w:t xml:space="preserve"> Розвиток об’єктів туризму, туристичних, культурних продуктів та маршрутів </w:t>
            </w:r>
          </w:p>
        </w:tc>
        <w:tc>
          <w:tcPr>
            <w:tcW w:w="4575" w:type="dxa"/>
          </w:tcPr>
          <w:p w14:paraId="0720579B" w14:textId="77777777" w:rsidR="00323200" w:rsidRPr="00F159CF" w:rsidRDefault="00323200" w:rsidP="003C28E9">
            <w:pPr>
              <w:pStyle w:val="aa"/>
              <w:numPr>
                <w:ilvl w:val="0"/>
                <w:numId w:val="20"/>
              </w:numPr>
              <w:tabs>
                <w:tab w:val="left" w:pos="317"/>
                <w:tab w:val="left" w:pos="993"/>
              </w:tabs>
              <w:autoSpaceDN w:val="0"/>
              <w:spacing w:after="120"/>
              <w:ind w:left="34" w:firstLine="0"/>
              <w:contextualSpacing w:val="0"/>
              <w:rPr>
                <w:rFonts w:eastAsiaTheme="minorHAnsi"/>
                <w:spacing w:val="-4"/>
                <w:sz w:val="24"/>
                <w:szCs w:val="24"/>
                <w:lang w:val="uk-UA" w:eastAsia="en-US"/>
              </w:rPr>
            </w:pPr>
            <w:r w:rsidRPr="00F159CF">
              <w:rPr>
                <w:rFonts w:eastAsiaTheme="minorHAnsi"/>
                <w:spacing w:val="-4"/>
                <w:sz w:val="24"/>
                <w:szCs w:val="24"/>
                <w:lang w:val="uk-UA" w:eastAsia="en-US"/>
              </w:rPr>
              <w:t>Кіл</w:t>
            </w:r>
            <w:r w:rsidR="004C6869">
              <w:rPr>
                <w:rFonts w:eastAsiaTheme="minorHAnsi"/>
                <w:spacing w:val="-4"/>
                <w:sz w:val="24"/>
                <w:szCs w:val="24"/>
                <w:lang w:val="uk-UA" w:eastAsia="en-US"/>
              </w:rPr>
              <w:t>ькість відвідувачів та туристів</w:t>
            </w:r>
            <w:r w:rsidRPr="00F159CF">
              <w:rPr>
                <w:rFonts w:eastAsiaTheme="minorHAnsi"/>
                <w:spacing w:val="-4"/>
                <w:sz w:val="24"/>
                <w:szCs w:val="24"/>
                <w:lang w:val="uk-UA" w:eastAsia="en-US"/>
              </w:rPr>
              <w:t xml:space="preserve"> </w:t>
            </w:r>
            <w:r w:rsidR="004C6869">
              <w:rPr>
                <w:rFonts w:eastAsiaTheme="minorHAnsi"/>
                <w:spacing w:val="-4"/>
                <w:sz w:val="24"/>
                <w:szCs w:val="24"/>
                <w:lang w:val="uk-UA" w:eastAsia="en-US"/>
              </w:rPr>
              <w:t>(осіб)</w:t>
            </w:r>
          </w:p>
          <w:p w14:paraId="7ECD802A" w14:textId="77777777" w:rsidR="00323200" w:rsidRPr="00D60EFB" w:rsidRDefault="00323200" w:rsidP="003C28E9">
            <w:pPr>
              <w:pStyle w:val="aa"/>
              <w:numPr>
                <w:ilvl w:val="0"/>
                <w:numId w:val="20"/>
              </w:numPr>
              <w:tabs>
                <w:tab w:val="left" w:pos="317"/>
                <w:tab w:val="left" w:pos="993"/>
              </w:tabs>
              <w:autoSpaceDN w:val="0"/>
              <w:spacing w:after="120"/>
              <w:ind w:left="34" w:firstLine="0"/>
              <w:contextualSpacing w:val="0"/>
              <w:rPr>
                <w:sz w:val="24"/>
                <w:szCs w:val="24"/>
                <w:lang w:val="uk-UA"/>
              </w:rPr>
            </w:pPr>
            <w:r w:rsidRPr="00D60EFB">
              <w:rPr>
                <w:sz w:val="24"/>
                <w:szCs w:val="24"/>
                <w:lang w:val="uk-UA"/>
              </w:rPr>
              <w:t xml:space="preserve">Кількість </w:t>
            </w:r>
            <w:proofErr w:type="spellStart"/>
            <w:r w:rsidRPr="00D60EFB">
              <w:rPr>
                <w:sz w:val="24"/>
                <w:szCs w:val="24"/>
                <w:lang w:val="uk-UA"/>
              </w:rPr>
              <w:t>проєктів</w:t>
            </w:r>
            <w:proofErr w:type="spellEnd"/>
            <w:r w:rsidRPr="00D60EFB">
              <w:rPr>
                <w:sz w:val="24"/>
                <w:szCs w:val="24"/>
                <w:lang w:val="uk-UA"/>
              </w:rPr>
              <w:t xml:space="preserve"> реалізова</w:t>
            </w:r>
            <w:r w:rsidR="004C6869">
              <w:rPr>
                <w:sz w:val="24"/>
                <w:szCs w:val="24"/>
                <w:lang w:val="uk-UA"/>
              </w:rPr>
              <w:t>них у туристичній сфері</w:t>
            </w:r>
            <w:r>
              <w:rPr>
                <w:sz w:val="24"/>
                <w:szCs w:val="24"/>
                <w:lang w:val="uk-UA"/>
              </w:rPr>
              <w:t xml:space="preserve"> </w:t>
            </w:r>
            <w:r w:rsidR="004C6869">
              <w:rPr>
                <w:sz w:val="24"/>
                <w:szCs w:val="24"/>
                <w:lang w:val="uk-UA"/>
              </w:rPr>
              <w:t>(</w:t>
            </w:r>
            <w:r>
              <w:rPr>
                <w:sz w:val="24"/>
                <w:szCs w:val="24"/>
                <w:lang w:val="uk-UA"/>
              </w:rPr>
              <w:t>од</w:t>
            </w:r>
            <w:r w:rsidRPr="00D60EFB">
              <w:rPr>
                <w:sz w:val="24"/>
                <w:szCs w:val="24"/>
                <w:lang w:val="uk-UA"/>
              </w:rPr>
              <w:t>.</w:t>
            </w:r>
            <w:r w:rsidR="004C6869">
              <w:rPr>
                <w:sz w:val="24"/>
                <w:szCs w:val="24"/>
                <w:lang w:val="uk-UA"/>
              </w:rPr>
              <w:t>)</w:t>
            </w:r>
          </w:p>
        </w:tc>
      </w:tr>
      <w:tr w:rsidR="00323200" w:rsidRPr="00B64E68" w14:paraId="3111750D" w14:textId="77777777" w:rsidTr="00900E81">
        <w:tc>
          <w:tcPr>
            <w:tcW w:w="2255" w:type="dxa"/>
            <w:vMerge/>
            <w:vAlign w:val="center"/>
          </w:tcPr>
          <w:p w14:paraId="1486C658" w14:textId="77777777" w:rsidR="00323200" w:rsidRPr="00D60EFB" w:rsidRDefault="00323200" w:rsidP="00900E81">
            <w:pPr>
              <w:jc w:val="center"/>
              <w:rPr>
                <w:b/>
                <w:sz w:val="24"/>
                <w:szCs w:val="24"/>
                <w:lang w:val="uk-UA"/>
              </w:rPr>
            </w:pPr>
          </w:p>
        </w:tc>
        <w:tc>
          <w:tcPr>
            <w:tcW w:w="3274" w:type="dxa"/>
          </w:tcPr>
          <w:p w14:paraId="1173C815" w14:textId="77777777" w:rsidR="00323200" w:rsidRPr="00D60EFB" w:rsidRDefault="00B64E68" w:rsidP="00900E81">
            <w:pPr>
              <w:rPr>
                <w:sz w:val="24"/>
                <w:szCs w:val="24"/>
                <w:lang w:val="uk-UA"/>
              </w:rPr>
            </w:pPr>
            <w:r>
              <w:rPr>
                <w:sz w:val="24"/>
                <w:szCs w:val="24"/>
                <w:lang w:val="uk-UA"/>
              </w:rPr>
              <w:t>1.6.2.</w:t>
            </w:r>
            <w:r w:rsidR="00323200" w:rsidRPr="00D60EFB">
              <w:rPr>
                <w:sz w:val="24"/>
                <w:szCs w:val="24"/>
                <w:lang w:val="uk-UA"/>
              </w:rPr>
              <w:t xml:space="preserve"> Промоція туристичних продуктів та рекреаційного потенціалу</w:t>
            </w:r>
          </w:p>
        </w:tc>
        <w:tc>
          <w:tcPr>
            <w:tcW w:w="4575" w:type="dxa"/>
          </w:tcPr>
          <w:p w14:paraId="21CF8441" w14:textId="77777777" w:rsidR="00323200" w:rsidRPr="00D60EFB" w:rsidRDefault="00323200" w:rsidP="003C28E9">
            <w:pPr>
              <w:pStyle w:val="aa"/>
              <w:numPr>
                <w:ilvl w:val="0"/>
                <w:numId w:val="20"/>
              </w:numPr>
              <w:tabs>
                <w:tab w:val="left" w:pos="317"/>
                <w:tab w:val="left" w:pos="993"/>
              </w:tabs>
              <w:autoSpaceDN w:val="0"/>
              <w:spacing w:after="120"/>
              <w:ind w:left="34" w:firstLine="0"/>
              <w:contextualSpacing w:val="0"/>
              <w:rPr>
                <w:sz w:val="24"/>
                <w:szCs w:val="24"/>
                <w:lang w:val="uk-UA"/>
              </w:rPr>
            </w:pPr>
            <w:r w:rsidRPr="00D60EFB">
              <w:rPr>
                <w:sz w:val="24"/>
                <w:szCs w:val="24"/>
                <w:lang w:val="uk-UA"/>
              </w:rPr>
              <w:t>Збільшення надход</w:t>
            </w:r>
            <w:r w:rsidR="004C6869">
              <w:rPr>
                <w:sz w:val="24"/>
                <w:szCs w:val="24"/>
                <w:lang w:val="uk-UA"/>
              </w:rPr>
              <w:t>ження до бюджетів різних рівнів</w:t>
            </w:r>
            <w:r w:rsidRPr="00D60EFB">
              <w:rPr>
                <w:sz w:val="24"/>
                <w:szCs w:val="24"/>
                <w:lang w:val="uk-UA"/>
              </w:rPr>
              <w:t xml:space="preserve"> </w:t>
            </w:r>
            <w:r w:rsidR="004C6869">
              <w:rPr>
                <w:sz w:val="24"/>
                <w:szCs w:val="24"/>
                <w:lang w:val="uk-UA"/>
              </w:rPr>
              <w:t>(</w:t>
            </w:r>
            <w:r w:rsidRPr="00D60EFB">
              <w:rPr>
                <w:sz w:val="24"/>
                <w:szCs w:val="24"/>
                <w:lang w:val="uk-UA"/>
              </w:rPr>
              <w:t>тис. грн.</w:t>
            </w:r>
            <w:r w:rsidR="004C6869">
              <w:rPr>
                <w:sz w:val="24"/>
                <w:szCs w:val="24"/>
                <w:lang w:val="uk-UA"/>
              </w:rPr>
              <w:t>)</w:t>
            </w:r>
          </w:p>
        </w:tc>
      </w:tr>
      <w:tr w:rsidR="00323200" w:rsidRPr="00B64E68" w14:paraId="09674913" w14:textId="77777777" w:rsidTr="00900E81">
        <w:tc>
          <w:tcPr>
            <w:tcW w:w="2255" w:type="dxa"/>
            <w:vMerge/>
            <w:vAlign w:val="center"/>
          </w:tcPr>
          <w:p w14:paraId="05C4397C" w14:textId="77777777" w:rsidR="00323200" w:rsidRPr="00D60EFB" w:rsidRDefault="00323200" w:rsidP="00900E81">
            <w:pPr>
              <w:jc w:val="center"/>
              <w:rPr>
                <w:b/>
                <w:sz w:val="24"/>
                <w:szCs w:val="24"/>
                <w:lang w:val="uk-UA"/>
              </w:rPr>
            </w:pPr>
          </w:p>
        </w:tc>
        <w:tc>
          <w:tcPr>
            <w:tcW w:w="3274" w:type="dxa"/>
          </w:tcPr>
          <w:p w14:paraId="53DE01A5" w14:textId="77777777" w:rsidR="00323200" w:rsidRPr="00D60EFB" w:rsidRDefault="00B64E68" w:rsidP="00900E81">
            <w:pPr>
              <w:rPr>
                <w:sz w:val="24"/>
                <w:szCs w:val="24"/>
                <w:lang w:val="uk-UA"/>
              </w:rPr>
            </w:pPr>
            <w:r>
              <w:rPr>
                <w:sz w:val="24"/>
                <w:szCs w:val="24"/>
                <w:lang w:val="uk-UA"/>
              </w:rPr>
              <w:t>1.6.3.</w:t>
            </w:r>
            <w:r w:rsidR="00323200" w:rsidRPr="00D60EFB">
              <w:rPr>
                <w:sz w:val="24"/>
                <w:szCs w:val="24"/>
                <w:lang w:val="uk-UA"/>
              </w:rPr>
              <w:t xml:space="preserve"> Розвиток пріоритетних напрямів туризму</w:t>
            </w:r>
          </w:p>
        </w:tc>
        <w:tc>
          <w:tcPr>
            <w:tcW w:w="4575" w:type="dxa"/>
          </w:tcPr>
          <w:p w14:paraId="06F1E83E" w14:textId="77777777" w:rsidR="00323200" w:rsidRPr="00D60EFB" w:rsidRDefault="00323200" w:rsidP="00900E81">
            <w:pPr>
              <w:pStyle w:val="aa"/>
              <w:tabs>
                <w:tab w:val="left" w:pos="317"/>
              </w:tabs>
              <w:spacing w:after="120"/>
              <w:ind w:left="34"/>
              <w:contextualSpacing w:val="0"/>
              <w:rPr>
                <w:sz w:val="24"/>
                <w:szCs w:val="24"/>
                <w:lang w:val="uk-UA"/>
              </w:rPr>
            </w:pPr>
          </w:p>
        </w:tc>
      </w:tr>
      <w:tr w:rsidR="00323200" w:rsidRPr="00D60EFB" w14:paraId="2A90F2D4" w14:textId="77777777" w:rsidTr="00900E81">
        <w:trPr>
          <w:trHeight w:val="554"/>
        </w:trPr>
        <w:tc>
          <w:tcPr>
            <w:tcW w:w="2255" w:type="dxa"/>
            <w:vMerge/>
            <w:vAlign w:val="center"/>
          </w:tcPr>
          <w:p w14:paraId="5A6B1A5E" w14:textId="77777777" w:rsidR="00323200" w:rsidRPr="00D60EFB" w:rsidRDefault="00323200" w:rsidP="00900E81">
            <w:pPr>
              <w:jc w:val="center"/>
              <w:rPr>
                <w:b/>
                <w:sz w:val="24"/>
                <w:szCs w:val="24"/>
                <w:lang w:val="uk-UA"/>
              </w:rPr>
            </w:pPr>
          </w:p>
        </w:tc>
        <w:tc>
          <w:tcPr>
            <w:tcW w:w="3274" w:type="dxa"/>
          </w:tcPr>
          <w:p w14:paraId="59DF7864" w14:textId="77777777" w:rsidR="00323200" w:rsidRPr="00D60EFB" w:rsidRDefault="00323200" w:rsidP="00900E81">
            <w:pPr>
              <w:rPr>
                <w:sz w:val="24"/>
                <w:szCs w:val="24"/>
                <w:lang w:val="uk-UA"/>
              </w:rPr>
            </w:pPr>
            <w:r w:rsidRPr="00D60EFB">
              <w:rPr>
                <w:sz w:val="24"/>
                <w:szCs w:val="24"/>
                <w:lang w:val="uk-UA"/>
              </w:rPr>
              <w:t>1.6.</w:t>
            </w:r>
            <w:r w:rsidR="00B64E68">
              <w:rPr>
                <w:sz w:val="24"/>
                <w:szCs w:val="24"/>
                <w:lang w:val="uk-UA"/>
              </w:rPr>
              <w:t>4.</w:t>
            </w:r>
            <w:r w:rsidRPr="00D60EFB">
              <w:rPr>
                <w:sz w:val="24"/>
                <w:szCs w:val="24"/>
                <w:lang w:val="uk-UA"/>
              </w:rPr>
              <w:t xml:space="preserve"> Підвищення рівня та сприяння створенню культурних продуктів і послуг</w:t>
            </w:r>
          </w:p>
        </w:tc>
        <w:tc>
          <w:tcPr>
            <w:tcW w:w="4575" w:type="dxa"/>
          </w:tcPr>
          <w:p w14:paraId="6D1A71E9" w14:textId="77777777" w:rsidR="00323200" w:rsidRPr="00D60EFB" w:rsidRDefault="00323200" w:rsidP="003C28E9">
            <w:pPr>
              <w:pStyle w:val="aa"/>
              <w:numPr>
                <w:ilvl w:val="0"/>
                <w:numId w:val="20"/>
              </w:numPr>
              <w:tabs>
                <w:tab w:val="left" w:pos="317"/>
              </w:tabs>
              <w:spacing w:after="120"/>
              <w:ind w:left="34" w:firstLine="0"/>
              <w:contextualSpacing w:val="0"/>
              <w:rPr>
                <w:sz w:val="24"/>
                <w:szCs w:val="24"/>
                <w:lang w:val="uk-UA"/>
              </w:rPr>
            </w:pPr>
            <w:r w:rsidRPr="00D60EFB">
              <w:rPr>
                <w:rFonts w:eastAsiaTheme="minorHAnsi"/>
                <w:sz w:val="24"/>
                <w:szCs w:val="24"/>
                <w:lang w:val="uk-UA" w:eastAsia="en-US"/>
              </w:rPr>
              <w:t xml:space="preserve">Кількість проведених та взятих участь у форумах, </w:t>
            </w:r>
            <w:r w:rsidRPr="00D60EFB">
              <w:rPr>
                <w:rStyle w:val="1625"/>
                <w:color w:val="000000"/>
                <w:sz w:val="24"/>
                <w:szCs w:val="24"/>
                <w:lang w:val="uk-UA"/>
              </w:rPr>
              <w:t>фестивалях, виставк</w:t>
            </w:r>
            <w:r w:rsidR="004C6869">
              <w:rPr>
                <w:rStyle w:val="1625"/>
                <w:color w:val="000000"/>
                <w:sz w:val="24"/>
                <w:szCs w:val="24"/>
                <w:lang w:val="uk-UA"/>
              </w:rPr>
              <w:t>ах та інших туристичних заходах</w:t>
            </w:r>
            <w:r w:rsidRPr="00D60EFB">
              <w:rPr>
                <w:rStyle w:val="1625"/>
                <w:color w:val="000000"/>
                <w:sz w:val="24"/>
                <w:szCs w:val="24"/>
                <w:lang w:val="uk-UA"/>
              </w:rPr>
              <w:t xml:space="preserve"> </w:t>
            </w:r>
            <w:r w:rsidR="004C6869">
              <w:rPr>
                <w:rStyle w:val="1625"/>
                <w:color w:val="000000"/>
                <w:sz w:val="24"/>
                <w:szCs w:val="24"/>
                <w:lang w:val="uk-UA"/>
              </w:rPr>
              <w:t>(</w:t>
            </w:r>
            <w:r>
              <w:rPr>
                <w:rStyle w:val="1625"/>
                <w:color w:val="000000"/>
                <w:sz w:val="24"/>
                <w:szCs w:val="24"/>
                <w:lang w:val="uk-UA"/>
              </w:rPr>
              <w:t>од.</w:t>
            </w:r>
            <w:r w:rsidR="004C6869">
              <w:rPr>
                <w:rStyle w:val="1625"/>
                <w:color w:val="000000"/>
                <w:sz w:val="24"/>
                <w:szCs w:val="24"/>
                <w:lang w:val="uk-UA"/>
              </w:rPr>
              <w:t>)</w:t>
            </w:r>
          </w:p>
        </w:tc>
      </w:tr>
      <w:tr w:rsidR="00323200" w:rsidRPr="00D60EFB" w14:paraId="141BA495" w14:textId="77777777" w:rsidTr="00900E81">
        <w:trPr>
          <w:trHeight w:val="292"/>
        </w:trPr>
        <w:tc>
          <w:tcPr>
            <w:tcW w:w="10104" w:type="dxa"/>
            <w:gridSpan w:val="3"/>
            <w:vAlign w:val="center"/>
          </w:tcPr>
          <w:p w14:paraId="15C07A2C" w14:textId="77777777" w:rsidR="00323200" w:rsidRPr="00D60EFB" w:rsidRDefault="00B64E68" w:rsidP="00900E81">
            <w:pPr>
              <w:jc w:val="center"/>
              <w:rPr>
                <w:b/>
                <w:caps/>
                <w:sz w:val="24"/>
                <w:szCs w:val="24"/>
                <w:lang w:val="uk-UA"/>
              </w:rPr>
            </w:pPr>
            <w:r>
              <w:rPr>
                <w:b/>
                <w:caps/>
                <w:sz w:val="24"/>
                <w:szCs w:val="24"/>
                <w:lang w:val="uk-UA"/>
              </w:rPr>
              <w:t>Стратегічна ціль 2.</w:t>
            </w:r>
            <w:r w:rsidR="00323200" w:rsidRPr="00D60EFB">
              <w:rPr>
                <w:b/>
                <w:caps/>
                <w:sz w:val="24"/>
                <w:szCs w:val="24"/>
                <w:lang w:val="uk-UA"/>
              </w:rPr>
              <w:t xml:space="preserve"> Зростання інноваційного потенціалу та смарт-спеціалізація</w:t>
            </w:r>
          </w:p>
        </w:tc>
      </w:tr>
      <w:tr w:rsidR="00323200" w:rsidRPr="00D60EFB" w14:paraId="15769772" w14:textId="77777777" w:rsidTr="00900E81">
        <w:trPr>
          <w:trHeight w:val="527"/>
        </w:trPr>
        <w:tc>
          <w:tcPr>
            <w:tcW w:w="2255" w:type="dxa"/>
            <w:vMerge w:val="restart"/>
            <w:vAlign w:val="center"/>
          </w:tcPr>
          <w:p w14:paraId="03859D42" w14:textId="77777777" w:rsidR="00323200" w:rsidRPr="00D60EFB" w:rsidRDefault="00323200" w:rsidP="008E5600">
            <w:pPr>
              <w:jc w:val="center"/>
              <w:rPr>
                <w:b/>
                <w:sz w:val="24"/>
                <w:szCs w:val="24"/>
                <w:lang w:val="uk-UA"/>
              </w:rPr>
            </w:pPr>
            <w:r w:rsidRPr="00D60EFB">
              <w:rPr>
                <w:sz w:val="24"/>
                <w:szCs w:val="24"/>
                <w:lang w:val="uk-UA"/>
              </w:rPr>
              <w:t xml:space="preserve">2.1. Збільшення доданої вартості промислової продукції </w:t>
            </w:r>
            <w:r w:rsidR="008E5600">
              <w:rPr>
                <w:sz w:val="24"/>
                <w:szCs w:val="24"/>
                <w:lang w:val="uk-UA"/>
              </w:rPr>
              <w:t>у</w:t>
            </w:r>
            <w:r w:rsidRPr="00D60EFB">
              <w:rPr>
                <w:sz w:val="24"/>
                <w:szCs w:val="24"/>
                <w:lang w:val="uk-UA"/>
              </w:rPr>
              <w:t xml:space="preserve"> секторах смарт-спеціалізації (легка, харчова промисловість, машинобудування та металообробка)</w:t>
            </w:r>
          </w:p>
        </w:tc>
        <w:tc>
          <w:tcPr>
            <w:tcW w:w="3274" w:type="dxa"/>
          </w:tcPr>
          <w:p w14:paraId="37EE9823" w14:textId="77777777" w:rsidR="00323200" w:rsidRPr="00D60EFB" w:rsidRDefault="00B64E68" w:rsidP="00900E81">
            <w:pPr>
              <w:rPr>
                <w:sz w:val="24"/>
                <w:szCs w:val="24"/>
                <w:lang w:val="uk-UA"/>
              </w:rPr>
            </w:pPr>
            <w:r>
              <w:rPr>
                <w:sz w:val="24"/>
                <w:szCs w:val="24"/>
                <w:lang w:val="uk-UA"/>
              </w:rPr>
              <w:t>2.1.1.</w:t>
            </w:r>
            <w:r w:rsidR="00323200" w:rsidRPr="00D60EFB">
              <w:rPr>
                <w:sz w:val="24"/>
                <w:szCs w:val="24"/>
                <w:lang w:val="uk-UA"/>
              </w:rPr>
              <w:t xml:space="preserve"> Стимулювання інноваційних досліджень та розвитку технологій</w:t>
            </w:r>
          </w:p>
        </w:tc>
        <w:tc>
          <w:tcPr>
            <w:tcW w:w="4575" w:type="dxa"/>
          </w:tcPr>
          <w:p w14:paraId="574F422B" w14:textId="77777777" w:rsidR="00323200" w:rsidRPr="00D60EFB" w:rsidRDefault="00323200" w:rsidP="003C28E9">
            <w:pPr>
              <w:pStyle w:val="TableParagraph"/>
              <w:numPr>
                <w:ilvl w:val="0"/>
                <w:numId w:val="21"/>
              </w:numPr>
              <w:tabs>
                <w:tab w:val="left" w:pos="309"/>
              </w:tabs>
              <w:spacing w:after="120"/>
              <w:ind w:left="34" w:firstLine="0"/>
              <w:rPr>
                <w:sz w:val="24"/>
                <w:szCs w:val="24"/>
              </w:rPr>
            </w:pPr>
            <w:r w:rsidRPr="00D60EFB">
              <w:rPr>
                <w:sz w:val="24"/>
                <w:szCs w:val="24"/>
              </w:rPr>
              <w:t>Кількість проведених досліджень у сфері смарт-спеціалізації</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14:paraId="16AA4217" w14:textId="77777777" w:rsidR="00323200" w:rsidRPr="00D60EFB" w:rsidRDefault="00323200" w:rsidP="003C28E9">
            <w:pPr>
              <w:pStyle w:val="TableParagraph"/>
              <w:numPr>
                <w:ilvl w:val="0"/>
                <w:numId w:val="21"/>
              </w:numPr>
              <w:tabs>
                <w:tab w:val="left" w:pos="309"/>
              </w:tabs>
              <w:spacing w:after="120"/>
              <w:ind w:left="34" w:firstLine="0"/>
              <w:rPr>
                <w:sz w:val="24"/>
                <w:szCs w:val="24"/>
              </w:rPr>
            </w:pPr>
            <w:r w:rsidRPr="00D60EFB">
              <w:rPr>
                <w:sz w:val="24"/>
                <w:szCs w:val="24"/>
              </w:rPr>
              <w:t>Кількість працівників, задіяних у виконанні</w:t>
            </w:r>
            <w:r w:rsidR="00C71A90">
              <w:rPr>
                <w:sz w:val="24"/>
                <w:szCs w:val="24"/>
              </w:rPr>
              <w:t xml:space="preserve"> наукових досліджень і розробок</w:t>
            </w:r>
            <w:r w:rsidRPr="00D60EFB">
              <w:rPr>
                <w:sz w:val="24"/>
                <w:szCs w:val="24"/>
              </w:rPr>
              <w:t xml:space="preserve"> </w:t>
            </w:r>
            <w:r w:rsidR="00C71A90">
              <w:rPr>
                <w:sz w:val="24"/>
                <w:szCs w:val="24"/>
              </w:rPr>
              <w:t>(осіб)</w:t>
            </w:r>
          </w:p>
          <w:p w14:paraId="1CB6375C" w14:textId="77777777" w:rsidR="00323200" w:rsidRPr="00D60EFB" w:rsidRDefault="00323200" w:rsidP="00C71A90">
            <w:pPr>
              <w:pStyle w:val="TableParagraph"/>
              <w:numPr>
                <w:ilvl w:val="0"/>
                <w:numId w:val="21"/>
              </w:numPr>
              <w:tabs>
                <w:tab w:val="left" w:pos="309"/>
              </w:tabs>
              <w:spacing w:after="120"/>
              <w:ind w:left="34" w:right="-69" w:firstLine="0"/>
              <w:rPr>
                <w:sz w:val="24"/>
                <w:szCs w:val="24"/>
              </w:rPr>
            </w:pPr>
            <w:r w:rsidRPr="00D60EFB">
              <w:rPr>
                <w:sz w:val="24"/>
                <w:szCs w:val="24"/>
              </w:rPr>
              <w:t xml:space="preserve">Внутрішні витрати на виконання </w:t>
            </w:r>
            <w:r w:rsidR="00C71A90">
              <w:rPr>
                <w:sz w:val="24"/>
                <w:szCs w:val="24"/>
              </w:rPr>
              <w:t xml:space="preserve"> наукових досліджень і розробок</w:t>
            </w:r>
            <w:r w:rsidRPr="00D60EFB">
              <w:rPr>
                <w:sz w:val="24"/>
                <w:szCs w:val="24"/>
              </w:rPr>
              <w:t xml:space="preserve"> </w:t>
            </w:r>
            <w:r w:rsidR="00C71A90">
              <w:rPr>
                <w:sz w:val="24"/>
                <w:szCs w:val="24"/>
              </w:rPr>
              <w:t>(</w:t>
            </w:r>
            <w:r w:rsidRPr="00D60EFB">
              <w:rPr>
                <w:sz w:val="24"/>
                <w:szCs w:val="24"/>
              </w:rPr>
              <w:t>тис. грн.</w:t>
            </w:r>
            <w:r w:rsidR="00C71A90">
              <w:rPr>
                <w:sz w:val="24"/>
                <w:szCs w:val="24"/>
              </w:rPr>
              <w:t>)</w:t>
            </w:r>
          </w:p>
        </w:tc>
      </w:tr>
      <w:tr w:rsidR="00323200" w:rsidRPr="00D60EFB" w14:paraId="64A3ED54" w14:textId="77777777" w:rsidTr="00900E81">
        <w:trPr>
          <w:trHeight w:val="527"/>
        </w:trPr>
        <w:tc>
          <w:tcPr>
            <w:tcW w:w="2255" w:type="dxa"/>
            <w:vMerge/>
            <w:vAlign w:val="center"/>
          </w:tcPr>
          <w:p w14:paraId="019CADC9" w14:textId="77777777" w:rsidR="00323200" w:rsidRPr="00D60EFB" w:rsidRDefault="00323200" w:rsidP="00900E81">
            <w:pPr>
              <w:jc w:val="center"/>
              <w:rPr>
                <w:b/>
                <w:sz w:val="24"/>
                <w:szCs w:val="24"/>
                <w:lang w:val="uk-UA"/>
              </w:rPr>
            </w:pPr>
          </w:p>
        </w:tc>
        <w:tc>
          <w:tcPr>
            <w:tcW w:w="3274" w:type="dxa"/>
          </w:tcPr>
          <w:p w14:paraId="72C3A26D" w14:textId="77777777" w:rsidR="00323200" w:rsidRPr="00D60EFB" w:rsidRDefault="00B64E68" w:rsidP="00900E81">
            <w:pPr>
              <w:rPr>
                <w:sz w:val="24"/>
                <w:szCs w:val="24"/>
                <w:lang w:val="uk-UA"/>
              </w:rPr>
            </w:pPr>
            <w:r>
              <w:rPr>
                <w:sz w:val="24"/>
                <w:szCs w:val="24"/>
                <w:lang w:val="uk-UA"/>
              </w:rPr>
              <w:t>2.1.2.</w:t>
            </w:r>
            <w:r w:rsidR="00323200" w:rsidRPr="00D60EFB">
              <w:rPr>
                <w:sz w:val="24"/>
                <w:szCs w:val="24"/>
                <w:lang w:val="uk-UA"/>
              </w:rPr>
              <w:t xml:space="preserve"> Створення та впровадження інноваційних продуктів </w:t>
            </w:r>
          </w:p>
        </w:tc>
        <w:tc>
          <w:tcPr>
            <w:tcW w:w="4575" w:type="dxa"/>
          </w:tcPr>
          <w:p w14:paraId="563B2875" w14:textId="77777777"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упроваджених у звітному році видів інновацій</w:t>
            </w:r>
            <w:r w:rsidR="00C71A90">
              <w:rPr>
                <w:sz w:val="24"/>
                <w:szCs w:val="24"/>
              </w:rPr>
              <w:t>ної продукції (товарів, послуг)</w:t>
            </w:r>
            <w:r w:rsidRPr="00D60EFB">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14:paraId="368BF56F" w14:textId="77777777"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упроваджених у виробництво нових</w:t>
            </w:r>
            <w:r w:rsidR="00C71A90">
              <w:rPr>
                <w:sz w:val="24"/>
                <w:szCs w:val="24"/>
              </w:rPr>
              <w:t xml:space="preserve"> технологічних процесів</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14:paraId="32537080" w14:textId="77777777"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при</w:t>
            </w:r>
            <w:r w:rsidR="00C71A90">
              <w:rPr>
                <w:sz w:val="24"/>
                <w:szCs w:val="24"/>
              </w:rPr>
              <w:t>дбаних нових технологій</w:t>
            </w:r>
            <w:r>
              <w:rPr>
                <w:sz w:val="24"/>
                <w:szCs w:val="24"/>
              </w:rPr>
              <w:t xml:space="preserve"> </w:t>
            </w:r>
            <w:r w:rsidR="00C71A90">
              <w:rPr>
                <w:sz w:val="24"/>
                <w:szCs w:val="24"/>
              </w:rPr>
              <w:t>(</w:t>
            </w:r>
            <w:r>
              <w:rPr>
                <w:sz w:val="24"/>
                <w:szCs w:val="24"/>
              </w:rPr>
              <w:t>од.</w:t>
            </w:r>
            <w:r w:rsidR="00C71A90">
              <w:rPr>
                <w:sz w:val="24"/>
                <w:szCs w:val="24"/>
              </w:rPr>
              <w:t>)</w:t>
            </w:r>
          </w:p>
          <w:p w14:paraId="460FBBC9" w14:textId="77777777" w:rsidR="00323200" w:rsidRPr="00D60EFB" w:rsidRDefault="00323200" w:rsidP="003C28E9">
            <w:pPr>
              <w:pStyle w:val="aa"/>
              <w:numPr>
                <w:ilvl w:val="0"/>
                <w:numId w:val="22"/>
              </w:numPr>
              <w:tabs>
                <w:tab w:val="left" w:pos="389"/>
              </w:tabs>
              <w:spacing w:after="120"/>
              <w:ind w:left="34" w:firstLine="0"/>
              <w:rPr>
                <w:sz w:val="24"/>
                <w:szCs w:val="24"/>
                <w:lang w:val="uk-UA"/>
              </w:rPr>
            </w:pPr>
            <w:r w:rsidRPr="00D60EFB">
              <w:rPr>
                <w:sz w:val="24"/>
                <w:szCs w:val="24"/>
                <w:lang w:val="uk-UA"/>
              </w:rPr>
              <w:t>Частка обсягу реалізованої інноваційної у загальному обсязі реа</w:t>
            </w:r>
            <w:r w:rsidR="00C71A90">
              <w:rPr>
                <w:sz w:val="24"/>
                <w:szCs w:val="24"/>
                <w:lang w:val="uk-UA"/>
              </w:rPr>
              <w:t>лізованої продукції підприємств</w:t>
            </w:r>
            <w:r w:rsidRPr="00D60EFB">
              <w:rPr>
                <w:sz w:val="24"/>
                <w:szCs w:val="24"/>
                <w:lang w:val="uk-UA"/>
              </w:rPr>
              <w:t xml:space="preserve"> </w:t>
            </w:r>
            <w:r w:rsidR="00C71A90">
              <w:rPr>
                <w:sz w:val="24"/>
                <w:szCs w:val="24"/>
                <w:lang w:val="uk-UA"/>
              </w:rPr>
              <w:t>(%)</w:t>
            </w:r>
          </w:p>
        </w:tc>
      </w:tr>
      <w:tr w:rsidR="00323200" w:rsidRPr="00B64E68" w14:paraId="29D146FD" w14:textId="77777777" w:rsidTr="00900E81">
        <w:trPr>
          <w:cantSplit/>
          <w:trHeight w:val="50"/>
        </w:trPr>
        <w:tc>
          <w:tcPr>
            <w:tcW w:w="2255" w:type="dxa"/>
            <w:vMerge w:val="restart"/>
            <w:vAlign w:val="center"/>
          </w:tcPr>
          <w:p w14:paraId="7FD48B26" w14:textId="77777777" w:rsidR="00323200" w:rsidRPr="00D60EFB" w:rsidRDefault="00323200" w:rsidP="00900E81">
            <w:pPr>
              <w:jc w:val="center"/>
              <w:rPr>
                <w:sz w:val="24"/>
                <w:szCs w:val="24"/>
                <w:lang w:val="uk-UA"/>
              </w:rPr>
            </w:pPr>
            <w:r w:rsidRPr="00D60EFB">
              <w:rPr>
                <w:sz w:val="24"/>
                <w:szCs w:val="24"/>
                <w:lang w:val="uk-UA"/>
              </w:rPr>
              <w:t xml:space="preserve">2.2. Активізація інноваційної діяльності </w:t>
            </w:r>
          </w:p>
        </w:tc>
        <w:tc>
          <w:tcPr>
            <w:tcW w:w="3274" w:type="dxa"/>
          </w:tcPr>
          <w:p w14:paraId="17EB36A1" w14:textId="77777777" w:rsidR="00323200" w:rsidRPr="00D60EFB" w:rsidRDefault="00B64E68" w:rsidP="00900E81">
            <w:pPr>
              <w:rPr>
                <w:sz w:val="24"/>
                <w:szCs w:val="24"/>
                <w:lang w:val="uk-UA"/>
              </w:rPr>
            </w:pPr>
            <w:r>
              <w:rPr>
                <w:sz w:val="24"/>
                <w:szCs w:val="24"/>
                <w:lang w:val="uk-UA"/>
              </w:rPr>
              <w:t>2.2.1.</w:t>
            </w:r>
            <w:r w:rsidR="00323200" w:rsidRPr="00D60EFB">
              <w:rPr>
                <w:sz w:val="24"/>
                <w:szCs w:val="24"/>
                <w:lang w:val="uk-UA"/>
              </w:rPr>
              <w:t xml:space="preserve"> Підтримка формування інноваційної інфраструктури</w:t>
            </w:r>
          </w:p>
        </w:tc>
        <w:tc>
          <w:tcPr>
            <w:tcW w:w="4575" w:type="dxa"/>
          </w:tcPr>
          <w:p w14:paraId="359B81DA" w14:textId="77777777" w:rsidR="00323200" w:rsidRPr="00D60EFB" w:rsidRDefault="00323200" w:rsidP="003C28E9">
            <w:pPr>
              <w:pStyle w:val="TableParagraph"/>
              <w:numPr>
                <w:ilvl w:val="0"/>
                <w:numId w:val="23"/>
              </w:numPr>
              <w:tabs>
                <w:tab w:val="left" w:pos="269"/>
              </w:tabs>
              <w:spacing w:after="120"/>
              <w:ind w:left="34" w:firstLine="0"/>
              <w:rPr>
                <w:sz w:val="24"/>
                <w:szCs w:val="24"/>
              </w:rPr>
            </w:pPr>
            <w:r w:rsidRPr="00D60EFB">
              <w:rPr>
                <w:sz w:val="24"/>
                <w:szCs w:val="24"/>
              </w:rPr>
              <w:t>Кількість інноваційно активних підприємств, залучених до іннова</w:t>
            </w:r>
            <w:r w:rsidR="00C71A90">
              <w:rPr>
                <w:sz w:val="24"/>
                <w:szCs w:val="24"/>
              </w:rPr>
              <w:t>ційного співробітництва</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tc>
      </w:tr>
      <w:tr w:rsidR="00323200" w:rsidRPr="00B64E68" w14:paraId="478742D7" w14:textId="77777777" w:rsidTr="00900E81">
        <w:trPr>
          <w:trHeight w:val="417"/>
        </w:trPr>
        <w:tc>
          <w:tcPr>
            <w:tcW w:w="2255" w:type="dxa"/>
            <w:vMerge/>
            <w:vAlign w:val="center"/>
          </w:tcPr>
          <w:p w14:paraId="5C9D13A0" w14:textId="77777777" w:rsidR="00323200" w:rsidRPr="00D60EFB" w:rsidRDefault="00323200" w:rsidP="00900E81">
            <w:pPr>
              <w:jc w:val="center"/>
              <w:rPr>
                <w:b/>
                <w:sz w:val="24"/>
                <w:szCs w:val="24"/>
                <w:lang w:val="uk-UA"/>
              </w:rPr>
            </w:pPr>
          </w:p>
        </w:tc>
        <w:tc>
          <w:tcPr>
            <w:tcW w:w="3274" w:type="dxa"/>
          </w:tcPr>
          <w:p w14:paraId="1106D86A" w14:textId="77777777" w:rsidR="00323200" w:rsidRPr="00D60EFB" w:rsidRDefault="00B64E68" w:rsidP="00900E81">
            <w:pPr>
              <w:rPr>
                <w:sz w:val="24"/>
                <w:szCs w:val="24"/>
                <w:lang w:val="uk-UA"/>
              </w:rPr>
            </w:pPr>
            <w:r>
              <w:rPr>
                <w:sz w:val="24"/>
                <w:szCs w:val="24"/>
                <w:lang w:val="uk-UA"/>
              </w:rPr>
              <w:t>2.2.2.</w:t>
            </w:r>
            <w:r w:rsidR="00323200" w:rsidRPr="00D60EFB">
              <w:rPr>
                <w:sz w:val="24"/>
                <w:szCs w:val="24"/>
                <w:lang w:val="uk-UA"/>
              </w:rPr>
              <w:t xml:space="preserve"> Інвестиційне забезпечення інноваційних процесів</w:t>
            </w:r>
          </w:p>
        </w:tc>
        <w:tc>
          <w:tcPr>
            <w:tcW w:w="4575" w:type="dxa"/>
          </w:tcPr>
          <w:p w14:paraId="4EA91494" w14:textId="77777777" w:rsidR="00323200" w:rsidRPr="00D60EFB" w:rsidRDefault="00323200" w:rsidP="008E4A8F">
            <w:pPr>
              <w:pStyle w:val="TableParagraph"/>
              <w:numPr>
                <w:ilvl w:val="0"/>
                <w:numId w:val="23"/>
              </w:numPr>
              <w:tabs>
                <w:tab w:val="left" w:pos="269"/>
              </w:tabs>
              <w:spacing w:after="120"/>
              <w:ind w:left="34" w:firstLine="0"/>
              <w:rPr>
                <w:sz w:val="24"/>
                <w:szCs w:val="24"/>
              </w:rPr>
            </w:pPr>
            <w:r w:rsidRPr="00D60EFB">
              <w:rPr>
                <w:sz w:val="24"/>
                <w:szCs w:val="24"/>
              </w:rPr>
              <w:t xml:space="preserve">Витрати на експериментальні інноваційні розробки </w:t>
            </w:r>
            <w:r w:rsidR="008E4A8F">
              <w:rPr>
                <w:sz w:val="24"/>
                <w:szCs w:val="24"/>
              </w:rPr>
              <w:t>(</w:t>
            </w:r>
            <w:r w:rsidRPr="00D60EFB">
              <w:rPr>
                <w:sz w:val="24"/>
                <w:szCs w:val="24"/>
              </w:rPr>
              <w:t>тис. грн.</w:t>
            </w:r>
            <w:r w:rsidR="008E4A8F">
              <w:rPr>
                <w:sz w:val="24"/>
                <w:szCs w:val="24"/>
              </w:rPr>
              <w:t>)</w:t>
            </w:r>
          </w:p>
        </w:tc>
      </w:tr>
      <w:tr w:rsidR="00323200" w:rsidRPr="00842011" w14:paraId="5172F69E" w14:textId="77777777" w:rsidTr="00900E81">
        <w:trPr>
          <w:trHeight w:val="973"/>
        </w:trPr>
        <w:tc>
          <w:tcPr>
            <w:tcW w:w="2255" w:type="dxa"/>
            <w:vMerge/>
            <w:vAlign w:val="center"/>
          </w:tcPr>
          <w:p w14:paraId="2B1BFA1D" w14:textId="77777777" w:rsidR="00323200" w:rsidRPr="00D60EFB" w:rsidRDefault="00323200" w:rsidP="00900E81">
            <w:pPr>
              <w:jc w:val="center"/>
              <w:rPr>
                <w:sz w:val="24"/>
                <w:szCs w:val="24"/>
                <w:lang w:val="uk-UA"/>
              </w:rPr>
            </w:pPr>
          </w:p>
        </w:tc>
        <w:tc>
          <w:tcPr>
            <w:tcW w:w="3274" w:type="dxa"/>
          </w:tcPr>
          <w:p w14:paraId="6B56F35D" w14:textId="77777777" w:rsidR="00323200" w:rsidRPr="00D60EFB" w:rsidRDefault="00B64E68" w:rsidP="00900E81">
            <w:pPr>
              <w:rPr>
                <w:sz w:val="24"/>
                <w:szCs w:val="24"/>
                <w:lang w:val="uk-UA"/>
              </w:rPr>
            </w:pPr>
            <w:r>
              <w:rPr>
                <w:sz w:val="24"/>
                <w:szCs w:val="24"/>
                <w:lang w:val="uk-UA"/>
              </w:rPr>
              <w:t>2.2.3.</w:t>
            </w:r>
            <w:r w:rsidR="00323200" w:rsidRPr="00D60EFB">
              <w:rPr>
                <w:sz w:val="24"/>
                <w:szCs w:val="24"/>
                <w:lang w:val="uk-UA"/>
              </w:rPr>
              <w:t xml:space="preserve"> Стимулювання співробітництва між закладами освіти, науково-дослідними установами і підприємствами регіонів</w:t>
            </w:r>
          </w:p>
        </w:tc>
        <w:tc>
          <w:tcPr>
            <w:tcW w:w="4575" w:type="dxa"/>
          </w:tcPr>
          <w:p w14:paraId="01C325E8" w14:textId="77777777"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 xml:space="preserve">Темп залучення інвестицій в </w:t>
            </w:r>
            <w:r w:rsidR="008E4A8F">
              <w:rPr>
                <w:rFonts w:ascii="Times New Roman" w:hAnsi="Times New Roman"/>
                <w:sz w:val="24"/>
                <w:szCs w:val="24"/>
                <w:lang w:val="uk-UA"/>
              </w:rPr>
              <w:t>інноваційну галузь</w:t>
            </w:r>
            <w:r w:rsidRPr="00D60EFB">
              <w:rPr>
                <w:rFonts w:ascii="Times New Roman" w:hAnsi="Times New Roman"/>
                <w:sz w:val="24"/>
                <w:szCs w:val="24"/>
                <w:lang w:val="uk-UA"/>
              </w:rPr>
              <w:t xml:space="preserve"> </w:t>
            </w:r>
            <w:r w:rsidR="008E4A8F">
              <w:rPr>
                <w:rFonts w:ascii="Times New Roman" w:hAnsi="Times New Roman"/>
                <w:sz w:val="24"/>
                <w:szCs w:val="24"/>
                <w:lang w:val="uk-UA"/>
              </w:rPr>
              <w:t>(%)</w:t>
            </w:r>
          </w:p>
          <w:p w14:paraId="3691F725" w14:textId="77777777"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запроваджених програм підвищ</w:t>
            </w:r>
            <w:r w:rsidR="008E4A8F">
              <w:rPr>
                <w:rFonts w:ascii="Times New Roman" w:hAnsi="Times New Roman"/>
                <w:sz w:val="24"/>
                <w:szCs w:val="24"/>
                <w:lang w:val="uk-UA"/>
              </w:rPr>
              <w:t>ення компетенції кадрів</w:t>
            </w:r>
            <w:r>
              <w:rPr>
                <w:rFonts w:ascii="Times New Roman" w:hAnsi="Times New Roman"/>
                <w:sz w:val="24"/>
                <w:szCs w:val="24"/>
                <w:lang w:val="uk-UA"/>
              </w:rPr>
              <w:t xml:space="preserve"> </w:t>
            </w:r>
            <w:r w:rsidR="008E4A8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8E4A8F">
              <w:rPr>
                <w:rFonts w:ascii="Times New Roman" w:hAnsi="Times New Roman"/>
                <w:sz w:val="24"/>
                <w:szCs w:val="24"/>
                <w:lang w:val="uk-UA"/>
              </w:rPr>
              <w:t>)</w:t>
            </w:r>
          </w:p>
          <w:p w14:paraId="18C31353" w14:textId="77777777" w:rsidR="00323200" w:rsidRPr="00F159CF" w:rsidRDefault="00323200" w:rsidP="0091055E">
            <w:pPr>
              <w:pStyle w:val="14"/>
              <w:numPr>
                <w:ilvl w:val="0"/>
                <w:numId w:val="24"/>
              </w:numPr>
              <w:tabs>
                <w:tab w:val="left" w:pos="258"/>
                <w:tab w:val="left" w:pos="993"/>
              </w:tabs>
              <w:spacing w:after="120"/>
              <w:ind w:left="34" w:right="-69" w:hanging="34"/>
              <w:jc w:val="left"/>
              <w:rPr>
                <w:rFonts w:ascii="Times New Roman" w:hAnsi="Times New Roman"/>
                <w:spacing w:val="-4"/>
                <w:sz w:val="24"/>
                <w:szCs w:val="24"/>
                <w:lang w:val="uk-UA"/>
              </w:rPr>
            </w:pPr>
            <w:r w:rsidRPr="00F159CF">
              <w:rPr>
                <w:rFonts w:ascii="Times New Roman" w:hAnsi="Times New Roman"/>
                <w:spacing w:val="-4"/>
                <w:sz w:val="24"/>
                <w:szCs w:val="24"/>
                <w:lang w:val="uk-UA"/>
              </w:rPr>
              <w:t>Темп міграції економічно активного населення працездатног</w:t>
            </w:r>
            <w:r w:rsidR="0008034F">
              <w:rPr>
                <w:rFonts w:ascii="Times New Roman" w:hAnsi="Times New Roman"/>
                <w:spacing w:val="-4"/>
                <w:sz w:val="24"/>
                <w:szCs w:val="24"/>
                <w:lang w:val="uk-UA"/>
              </w:rPr>
              <w:t>о віку за</w:t>
            </w:r>
            <w:r w:rsidR="0091055E">
              <w:rPr>
                <w:rFonts w:ascii="Times New Roman" w:hAnsi="Times New Roman"/>
                <w:spacing w:val="-4"/>
                <w:sz w:val="24"/>
                <w:szCs w:val="24"/>
                <w:lang w:val="uk-UA"/>
              </w:rPr>
              <w:t xml:space="preserve"> </w:t>
            </w:r>
            <w:r w:rsidR="0008034F">
              <w:rPr>
                <w:rFonts w:ascii="Times New Roman" w:hAnsi="Times New Roman"/>
                <w:spacing w:val="-4"/>
                <w:sz w:val="24"/>
                <w:szCs w:val="24"/>
                <w:lang w:val="uk-UA"/>
              </w:rPr>
              <w:t>кордон</w:t>
            </w:r>
            <w:r w:rsidRPr="00F159CF">
              <w:rPr>
                <w:rFonts w:ascii="Times New Roman" w:hAnsi="Times New Roman"/>
                <w:spacing w:val="-4"/>
                <w:sz w:val="24"/>
                <w:szCs w:val="24"/>
                <w:lang w:val="uk-UA"/>
              </w:rPr>
              <w:t xml:space="preserve"> </w:t>
            </w:r>
            <w:r w:rsidR="0008034F">
              <w:rPr>
                <w:rFonts w:ascii="Times New Roman" w:hAnsi="Times New Roman"/>
                <w:spacing w:val="-4"/>
                <w:sz w:val="24"/>
                <w:szCs w:val="24"/>
                <w:lang w:val="uk-UA"/>
              </w:rPr>
              <w:t>(%)</w:t>
            </w:r>
          </w:p>
          <w:p w14:paraId="0EC90935" w14:textId="77777777"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 xml:space="preserve">Частка </w:t>
            </w:r>
            <w:proofErr w:type="spellStart"/>
            <w:r w:rsidRPr="00D60EFB">
              <w:rPr>
                <w:rFonts w:ascii="Times New Roman" w:hAnsi="Times New Roman"/>
                <w:sz w:val="24"/>
                <w:szCs w:val="24"/>
                <w:lang w:val="uk-UA"/>
              </w:rPr>
              <w:t>проєктів</w:t>
            </w:r>
            <w:proofErr w:type="spellEnd"/>
            <w:r w:rsidRPr="00D60EFB">
              <w:rPr>
                <w:rFonts w:ascii="Times New Roman" w:hAnsi="Times New Roman"/>
                <w:sz w:val="24"/>
                <w:szCs w:val="24"/>
                <w:lang w:val="uk-UA"/>
              </w:rPr>
              <w:t xml:space="preserve"> з урахуванням </w:t>
            </w:r>
            <w:r w:rsidR="0008034F">
              <w:rPr>
                <w:rFonts w:ascii="Times New Roman" w:hAnsi="Times New Roman"/>
                <w:sz w:val="24"/>
                <w:szCs w:val="24"/>
                <w:lang w:val="uk-UA"/>
              </w:rPr>
              <w:t>наукових розробок та досліджень</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r w:rsidRPr="00D60EFB">
              <w:rPr>
                <w:rFonts w:ascii="Times New Roman" w:hAnsi="Times New Roman"/>
                <w:sz w:val="24"/>
                <w:szCs w:val="24"/>
                <w:lang w:val="uk-UA"/>
              </w:rPr>
              <w:t xml:space="preserve">% від </w:t>
            </w:r>
            <w:r w:rsidR="0008034F">
              <w:rPr>
                <w:rFonts w:ascii="Times New Roman" w:hAnsi="Times New Roman"/>
                <w:sz w:val="24"/>
                <w:szCs w:val="24"/>
                <w:lang w:val="uk-UA"/>
              </w:rPr>
              <w:t xml:space="preserve">впроваджених </w:t>
            </w:r>
            <w:proofErr w:type="spellStart"/>
            <w:r w:rsidR="0008034F">
              <w:rPr>
                <w:rFonts w:ascii="Times New Roman" w:hAnsi="Times New Roman"/>
                <w:sz w:val="24"/>
                <w:szCs w:val="24"/>
                <w:lang w:val="uk-UA"/>
              </w:rPr>
              <w:t>проєктів</w:t>
            </w:r>
            <w:proofErr w:type="spellEnd"/>
            <w:r w:rsidR="0008034F">
              <w:rPr>
                <w:rFonts w:ascii="Times New Roman" w:hAnsi="Times New Roman"/>
                <w:sz w:val="24"/>
                <w:szCs w:val="24"/>
                <w:lang w:val="uk-UA"/>
              </w:rPr>
              <w:t xml:space="preserve"> співпраці)</w:t>
            </w:r>
          </w:p>
        </w:tc>
      </w:tr>
      <w:tr w:rsidR="00323200" w:rsidRPr="00D60EFB" w14:paraId="407144E4" w14:textId="77777777" w:rsidTr="00900E81">
        <w:trPr>
          <w:trHeight w:val="236"/>
        </w:trPr>
        <w:tc>
          <w:tcPr>
            <w:tcW w:w="10104" w:type="dxa"/>
            <w:gridSpan w:val="3"/>
            <w:vAlign w:val="center"/>
          </w:tcPr>
          <w:p w14:paraId="426BE65D" w14:textId="77777777" w:rsidR="00323200" w:rsidRPr="00D60EFB" w:rsidRDefault="00323200" w:rsidP="00B64E68">
            <w:pPr>
              <w:jc w:val="center"/>
              <w:rPr>
                <w:b/>
                <w:caps/>
                <w:sz w:val="24"/>
                <w:szCs w:val="24"/>
                <w:lang w:val="uk-UA"/>
              </w:rPr>
            </w:pPr>
            <w:r w:rsidRPr="00D60EFB">
              <w:rPr>
                <w:b/>
                <w:caps/>
                <w:sz w:val="24"/>
                <w:szCs w:val="24"/>
                <w:lang w:val="uk-UA"/>
              </w:rPr>
              <w:t>Стратегічна ціль 3</w:t>
            </w:r>
            <w:r w:rsidR="00B64E68">
              <w:rPr>
                <w:b/>
                <w:caps/>
                <w:sz w:val="24"/>
                <w:szCs w:val="24"/>
                <w:lang w:val="uk-UA"/>
              </w:rPr>
              <w:t>.</w:t>
            </w:r>
            <w:r w:rsidRPr="00D60EFB">
              <w:rPr>
                <w:b/>
                <w:caps/>
                <w:sz w:val="24"/>
                <w:szCs w:val="24"/>
                <w:lang w:val="uk-UA"/>
              </w:rPr>
              <w:t xml:space="preserve"> Розвиток людського потенціалу</w:t>
            </w:r>
          </w:p>
        </w:tc>
      </w:tr>
      <w:tr w:rsidR="00323200" w:rsidRPr="00D60EFB" w14:paraId="3E7FC40A" w14:textId="77777777" w:rsidTr="00900E81">
        <w:trPr>
          <w:trHeight w:val="755"/>
        </w:trPr>
        <w:tc>
          <w:tcPr>
            <w:tcW w:w="2255" w:type="dxa"/>
            <w:vMerge w:val="restart"/>
            <w:vAlign w:val="center"/>
          </w:tcPr>
          <w:p w14:paraId="546CC721" w14:textId="77777777" w:rsidR="00323200" w:rsidRPr="00D60EFB" w:rsidRDefault="00323200" w:rsidP="00B64E68">
            <w:pPr>
              <w:jc w:val="center"/>
              <w:rPr>
                <w:b/>
                <w:sz w:val="24"/>
                <w:szCs w:val="24"/>
                <w:lang w:val="uk-UA"/>
              </w:rPr>
            </w:pPr>
            <w:r w:rsidRPr="00D60EFB">
              <w:rPr>
                <w:sz w:val="24"/>
                <w:szCs w:val="24"/>
                <w:lang w:val="uk-UA"/>
              </w:rPr>
              <w:t>3.1</w:t>
            </w:r>
            <w:r w:rsidR="00B64E68">
              <w:rPr>
                <w:sz w:val="24"/>
                <w:szCs w:val="24"/>
                <w:lang w:val="uk-UA"/>
              </w:rPr>
              <w:t>.</w:t>
            </w:r>
            <w:r w:rsidRPr="00D60EFB">
              <w:rPr>
                <w:sz w:val="24"/>
                <w:szCs w:val="24"/>
                <w:lang w:val="uk-UA"/>
              </w:rPr>
              <w:t xml:space="preserve"> Вдосконалення  системи підготовки кадрів для регіонального ринку праці</w:t>
            </w:r>
          </w:p>
        </w:tc>
        <w:tc>
          <w:tcPr>
            <w:tcW w:w="3274" w:type="dxa"/>
          </w:tcPr>
          <w:p w14:paraId="6C2010D5" w14:textId="77777777" w:rsidR="00323200" w:rsidRPr="00D60EFB" w:rsidRDefault="00323200" w:rsidP="00B64E68">
            <w:pPr>
              <w:rPr>
                <w:sz w:val="24"/>
                <w:szCs w:val="24"/>
                <w:lang w:val="uk-UA"/>
              </w:rPr>
            </w:pPr>
            <w:r w:rsidRPr="00D60EFB">
              <w:rPr>
                <w:sz w:val="24"/>
                <w:szCs w:val="24"/>
                <w:lang w:val="uk-UA"/>
              </w:rPr>
              <w:t>3.1.1</w:t>
            </w:r>
            <w:r w:rsidR="00B64E68">
              <w:rPr>
                <w:sz w:val="24"/>
                <w:szCs w:val="24"/>
                <w:lang w:val="uk-UA"/>
              </w:rPr>
              <w:t>.</w:t>
            </w:r>
            <w:r w:rsidRPr="00D60EFB">
              <w:rPr>
                <w:sz w:val="24"/>
                <w:szCs w:val="24"/>
                <w:lang w:val="uk-UA"/>
              </w:rPr>
              <w:t xml:space="preserve"> Підтримка діалогу працедавців та навчальних закладів щодо адаптації навчальних програм до потреб регіонального ринку праці</w:t>
            </w:r>
          </w:p>
        </w:tc>
        <w:tc>
          <w:tcPr>
            <w:tcW w:w="4575" w:type="dxa"/>
          </w:tcPr>
          <w:p w14:paraId="25329F09" w14:textId="77777777" w:rsidR="00323200" w:rsidRPr="00D60EFB" w:rsidRDefault="00323200" w:rsidP="003C28E9">
            <w:pPr>
              <w:pStyle w:val="14"/>
              <w:numPr>
                <w:ilvl w:val="0"/>
                <w:numId w:val="36"/>
              </w:numPr>
              <w:tabs>
                <w:tab w:val="left" w:pos="176"/>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Кількість підготовлених фахівців та робітничих кадрів у навчальних закладах відпові</w:t>
            </w:r>
            <w:r w:rsidR="0008034F">
              <w:rPr>
                <w:rFonts w:ascii="Times New Roman" w:hAnsi="Times New Roman"/>
                <w:sz w:val="24"/>
                <w:szCs w:val="24"/>
                <w:lang w:val="uk-UA"/>
              </w:rPr>
              <w:t>дно до потреб економіки регіону</w:t>
            </w:r>
            <w:r w:rsidRPr="00D60EFB">
              <w:rPr>
                <w:rFonts w:ascii="Times New Roman" w:hAnsi="Times New Roman"/>
                <w:sz w:val="24"/>
                <w:szCs w:val="24"/>
                <w:lang w:val="uk-UA"/>
              </w:rPr>
              <w:t xml:space="preserve"> </w:t>
            </w:r>
            <w:r w:rsidR="0008034F">
              <w:rPr>
                <w:rFonts w:ascii="Times New Roman" w:hAnsi="Times New Roman"/>
                <w:sz w:val="24"/>
                <w:szCs w:val="24"/>
                <w:lang w:val="uk-UA"/>
              </w:rPr>
              <w:t>(осіб)</w:t>
            </w:r>
          </w:p>
          <w:p w14:paraId="220BE63A" w14:textId="77777777" w:rsidR="00323200" w:rsidRPr="00F159CF" w:rsidRDefault="00323200" w:rsidP="003C28E9">
            <w:pPr>
              <w:pStyle w:val="aa"/>
              <w:numPr>
                <w:ilvl w:val="0"/>
                <w:numId w:val="36"/>
              </w:numPr>
              <w:tabs>
                <w:tab w:val="left" w:pos="176"/>
                <w:tab w:val="left" w:pos="258"/>
              </w:tabs>
              <w:spacing w:after="120"/>
              <w:ind w:left="34" w:firstLine="0"/>
              <w:contextualSpacing w:val="0"/>
              <w:rPr>
                <w:rFonts w:eastAsiaTheme="minorHAnsi"/>
                <w:spacing w:val="-4"/>
                <w:sz w:val="24"/>
                <w:szCs w:val="24"/>
                <w:lang w:val="uk-UA" w:eastAsia="en-US"/>
              </w:rPr>
            </w:pPr>
            <w:r w:rsidRPr="00F159CF">
              <w:rPr>
                <w:rFonts w:eastAsiaTheme="minorHAnsi"/>
                <w:spacing w:val="-4"/>
                <w:sz w:val="24"/>
                <w:szCs w:val="24"/>
                <w:lang w:val="uk-UA" w:eastAsia="en-US"/>
              </w:rPr>
              <w:t>Відсоток закріплення на робочому місці</w:t>
            </w:r>
            <w:r w:rsidR="0008034F">
              <w:rPr>
                <w:rFonts w:eastAsiaTheme="minorHAnsi"/>
                <w:spacing w:val="-4"/>
                <w:sz w:val="24"/>
                <w:szCs w:val="24"/>
                <w:lang w:val="uk-UA" w:eastAsia="en-US"/>
              </w:rPr>
              <w:t xml:space="preserve"> випускників за отриманим фахом</w:t>
            </w:r>
            <w:r w:rsidRPr="00F159CF">
              <w:rPr>
                <w:rFonts w:eastAsiaTheme="minorHAnsi"/>
                <w:spacing w:val="-4"/>
                <w:sz w:val="24"/>
                <w:szCs w:val="24"/>
                <w:lang w:val="uk-UA" w:eastAsia="en-US"/>
              </w:rPr>
              <w:t xml:space="preserve"> </w:t>
            </w:r>
            <w:r w:rsidR="0008034F">
              <w:rPr>
                <w:rFonts w:eastAsiaTheme="minorHAnsi"/>
                <w:spacing w:val="-4"/>
                <w:sz w:val="24"/>
                <w:szCs w:val="24"/>
                <w:lang w:val="uk-UA" w:eastAsia="en-US"/>
              </w:rPr>
              <w:t>(%)</w:t>
            </w:r>
          </w:p>
          <w:p w14:paraId="3D8BFD43" w14:textId="77777777" w:rsidR="00323200" w:rsidRPr="00D60EFB" w:rsidRDefault="0008034F" w:rsidP="003C28E9">
            <w:pPr>
              <w:pStyle w:val="aa"/>
              <w:numPr>
                <w:ilvl w:val="0"/>
                <w:numId w:val="36"/>
              </w:numPr>
              <w:tabs>
                <w:tab w:val="left" w:pos="176"/>
                <w:tab w:val="left" w:pos="258"/>
              </w:tabs>
              <w:spacing w:after="120"/>
              <w:ind w:left="34" w:firstLine="0"/>
              <w:contextualSpacing w:val="0"/>
              <w:rPr>
                <w:sz w:val="24"/>
                <w:szCs w:val="24"/>
                <w:lang w:val="uk-UA"/>
              </w:rPr>
            </w:pPr>
            <w:r>
              <w:rPr>
                <w:rFonts w:eastAsiaTheme="minorHAnsi"/>
                <w:sz w:val="24"/>
                <w:szCs w:val="24"/>
                <w:lang w:val="uk-UA" w:eastAsia="en-US"/>
              </w:rPr>
              <w:t>Частка молодіжного безробіття</w:t>
            </w:r>
            <w:r w:rsidR="00323200" w:rsidRPr="00D60EFB">
              <w:rPr>
                <w:rFonts w:eastAsiaTheme="minorHAnsi"/>
                <w:sz w:val="24"/>
                <w:szCs w:val="24"/>
                <w:lang w:val="uk-UA" w:eastAsia="en-US"/>
              </w:rPr>
              <w:t xml:space="preserve"> </w:t>
            </w:r>
            <w:r>
              <w:rPr>
                <w:rFonts w:eastAsiaTheme="minorHAnsi"/>
                <w:sz w:val="24"/>
                <w:szCs w:val="24"/>
                <w:lang w:val="uk-UA" w:eastAsia="en-US"/>
              </w:rPr>
              <w:t>(</w:t>
            </w:r>
            <w:r w:rsidR="00323200" w:rsidRPr="00D60EFB">
              <w:rPr>
                <w:rFonts w:eastAsiaTheme="minorHAnsi"/>
                <w:sz w:val="24"/>
                <w:szCs w:val="24"/>
                <w:lang w:val="uk-UA" w:eastAsia="en-US"/>
              </w:rPr>
              <w:t>%</w:t>
            </w:r>
            <w:r>
              <w:rPr>
                <w:rFonts w:eastAsiaTheme="minorHAnsi"/>
                <w:sz w:val="24"/>
                <w:szCs w:val="24"/>
                <w:lang w:val="uk-UA" w:eastAsia="en-US"/>
              </w:rPr>
              <w:t>)</w:t>
            </w:r>
          </w:p>
        </w:tc>
      </w:tr>
      <w:tr w:rsidR="00323200" w:rsidRPr="00D60EFB" w14:paraId="3605DEE5" w14:textId="77777777" w:rsidTr="00900E81">
        <w:trPr>
          <w:trHeight w:val="417"/>
        </w:trPr>
        <w:tc>
          <w:tcPr>
            <w:tcW w:w="2255" w:type="dxa"/>
            <w:vMerge/>
            <w:vAlign w:val="center"/>
          </w:tcPr>
          <w:p w14:paraId="46907F29" w14:textId="77777777" w:rsidR="00323200" w:rsidRPr="00D60EFB" w:rsidRDefault="00323200" w:rsidP="00900E81">
            <w:pPr>
              <w:jc w:val="center"/>
              <w:rPr>
                <w:b/>
                <w:sz w:val="24"/>
                <w:szCs w:val="24"/>
                <w:lang w:val="uk-UA"/>
              </w:rPr>
            </w:pPr>
          </w:p>
        </w:tc>
        <w:tc>
          <w:tcPr>
            <w:tcW w:w="3274" w:type="dxa"/>
          </w:tcPr>
          <w:p w14:paraId="306B2555" w14:textId="77777777" w:rsidR="00323200" w:rsidRPr="00D60EFB" w:rsidRDefault="00323200" w:rsidP="00B64E68">
            <w:pPr>
              <w:rPr>
                <w:sz w:val="24"/>
                <w:szCs w:val="24"/>
                <w:lang w:val="uk-UA"/>
              </w:rPr>
            </w:pPr>
            <w:r w:rsidRPr="00D60EFB">
              <w:rPr>
                <w:sz w:val="24"/>
                <w:szCs w:val="24"/>
                <w:lang w:val="uk-UA"/>
              </w:rPr>
              <w:t>3.1.2</w:t>
            </w:r>
            <w:r w:rsidR="00B64E68">
              <w:rPr>
                <w:sz w:val="24"/>
                <w:szCs w:val="24"/>
                <w:lang w:val="uk-UA"/>
              </w:rPr>
              <w:t>.</w:t>
            </w:r>
            <w:r w:rsidRPr="00D60EFB">
              <w:rPr>
                <w:sz w:val="24"/>
                <w:szCs w:val="24"/>
                <w:lang w:val="uk-UA"/>
              </w:rPr>
              <w:t xml:space="preserve"> Стимулювання розвитку підприємницьких навичок населення</w:t>
            </w:r>
          </w:p>
        </w:tc>
        <w:tc>
          <w:tcPr>
            <w:tcW w:w="4575" w:type="dxa"/>
          </w:tcPr>
          <w:p w14:paraId="1983F4C4" w14:textId="77777777"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Кількість зареєстро</w:t>
            </w:r>
            <w:r w:rsidR="0008034F">
              <w:rPr>
                <w:rFonts w:eastAsiaTheme="minorHAnsi"/>
                <w:sz w:val="24"/>
                <w:szCs w:val="24"/>
                <w:lang w:val="uk-UA" w:eastAsia="en-US"/>
              </w:rPr>
              <w:t>ваних фізичних осіб-підприємців</w:t>
            </w:r>
            <w:r w:rsidRPr="00D60EFB">
              <w:rPr>
                <w:rFonts w:eastAsiaTheme="minorHAnsi"/>
                <w:sz w:val="24"/>
                <w:szCs w:val="24"/>
                <w:lang w:val="uk-UA" w:eastAsia="en-US"/>
              </w:rPr>
              <w:t xml:space="preserve"> </w:t>
            </w:r>
            <w:r w:rsidR="0008034F">
              <w:rPr>
                <w:rFonts w:eastAsiaTheme="minorHAnsi"/>
                <w:sz w:val="24"/>
                <w:szCs w:val="24"/>
                <w:lang w:val="uk-UA" w:eastAsia="en-US"/>
              </w:rPr>
              <w:t>(од</w:t>
            </w:r>
            <w:r w:rsidRPr="00D60EFB">
              <w:rPr>
                <w:rFonts w:eastAsiaTheme="minorHAnsi"/>
                <w:sz w:val="24"/>
                <w:szCs w:val="24"/>
                <w:lang w:val="uk-UA" w:eastAsia="en-US"/>
              </w:rPr>
              <w:t>.</w:t>
            </w:r>
            <w:r w:rsidR="0008034F">
              <w:rPr>
                <w:rFonts w:eastAsiaTheme="minorHAnsi"/>
                <w:sz w:val="24"/>
                <w:szCs w:val="24"/>
                <w:lang w:val="uk-UA" w:eastAsia="en-US"/>
              </w:rPr>
              <w:t>)</w:t>
            </w:r>
          </w:p>
          <w:p w14:paraId="7651B03B" w14:textId="77777777"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Кількість охоплених підприємницьк</w:t>
            </w:r>
            <w:r w:rsidR="0008034F">
              <w:rPr>
                <w:rFonts w:eastAsiaTheme="minorHAnsi"/>
                <w:sz w:val="24"/>
                <w:szCs w:val="24"/>
                <w:lang w:val="uk-UA" w:eastAsia="en-US"/>
              </w:rPr>
              <w:t>ими навичками</w:t>
            </w:r>
            <w:r w:rsidRPr="00D60EFB">
              <w:rPr>
                <w:rFonts w:eastAsiaTheme="minorHAnsi"/>
                <w:sz w:val="24"/>
                <w:szCs w:val="24"/>
                <w:lang w:val="uk-UA" w:eastAsia="en-US"/>
              </w:rPr>
              <w:t xml:space="preserve"> </w:t>
            </w:r>
            <w:r w:rsidR="0008034F">
              <w:rPr>
                <w:rFonts w:eastAsiaTheme="minorHAnsi"/>
                <w:sz w:val="24"/>
                <w:szCs w:val="24"/>
                <w:lang w:val="uk-UA" w:eastAsia="en-US"/>
              </w:rPr>
              <w:t>(осіб)</w:t>
            </w:r>
            <w:r w:rsidRPr="00D60EFB">
              <w:rPr>
                <w:rFonts w:eastAsiaTheme="minorHAnsi"/>
                <w:sz w:val="24"/>
                <w:szCs w:val="24"/>
                <w:lang w:val="uk-UA" w:eastAsia="en-US"/>
              </w:rPr>
              <w:t xml:space="preserve"> </w:t>
            </w:r>
          </w:p>
          <w:p w14:paraId="36E2CE01" w14:textId="77777777" w:rsidR="00323200" w:rsidRPr="00D60EFB" w:rsidRDefault="0008034F" w:rsidP="003C28E9">
            <w:pPr>
              <w:pStyle w:val="aa"/>
              <w:numPr>
                <w:ilvl w:val="0"/>
                <w:numId w:val="25"/>
              </w:numPr>
              <w:tabs>
                <w:tab w:val="left" w:pos="258"/>
                <w:tab w:val="left" w:pos="993"/>
              </w:tabs>
              <w:spacing w:after="120"/>
              <w:ind w:left="0" w:firstLine="34"/>
              <w:contextualSpacing w:val="0"/>
              <w:rPr>
                <w:sz w:val="24"/>
                <w:szCs w:val="24"/>
                <w:lang w:val="uk-UA"/>
              </w:rPr>
            </w:pPr>
            <w:r>
              <w:rPr>
                <w:rFonts w:eastAsiaTheme="minorHAnsi"/>
                <w:sz w:val="24"/>
                <w:szCs w:val="24"/>
                <w:lang w:val="uk-UA" w:eastAsia="en-US"/>
              </w:rPr>
              <w:t>Рівень зайнятості населення</w:t>
            </w:r>
            <w:r w:rsidR="00323200" w:rsidRPr="00D60EFB">
              <w:rPr>
                <w:rFonts w:eastAsiaTheme="minorHAnsi"/>
                <w:sz w:val="24"/>
                <w:szCs w:val="24"/>
                <w:lang w:val="uk-UA" w:eastAsia="en-US"/>
              </w:rPr>
              <w:t xml:space="preserve"> </w:t>
            </w:r>
            <w:r>
              <w:rPr>
                <w:rFonts w:eastAsiaTheme="minorHAnsi"/>
                <w:sz w:val="24"/>
                <w:szCs w:val="24"/>
                <w:lang w:val="uk-UA" w:eastAsia="en-US"/>
              </w:rPr>
              <w:t>(%)</w:t>
            </w:r>
          </w:p>
        </w:tc>
      </w:tr>
      <w:tr w:rsidR="00323200" w:rsidRPr="00D60EFB" w14:paraId="43BFC45E" w14:textId="77777777" w:rsidTr="00900E81">
        <w:trPr>
          <w:trHeight w:val="856"/>
        </w:trPr>
        <w:tc>
          <w:tcPr>
            <w:tcW w:w="2255" w:type="dxa"/>
            <w:vMerge/>
            <w:vAlign w:val="center"/>
          </w:tcPr>
          <w:p w14:paraId="1A44CB90" w14:textId="77777777" w:rsidR="00323200" w:rsidRPr="00D60EFB" w:rsidRDefault="00323200" w:rsidP="00900E81">
            <w:pPr>
              <w:jc w:val="center"/>
              <w:rPr>
                <w:b/>
                <w:sz w:val="24"/>
                <w:szCs w:val="24"/>
                <w:lang w:val="uk-UA"/>
              </w:rPr>
            </w:pPr>
          </w:p>
        </w:tc>
        <w:tc>
          <w:tcPr>
            <w:tcW w:w="3274" w:type="dxa"/>
          </w:tcPr>
          <w:p w14:paraId="5C421B04" w14:textId="77777777" w:rsidR="00323200" w:rsidRPr="00D60EFB" w:rsidRDefault="00323200" w:rsidP="00B64E68">
            <w:pPr>
              <w:rPr>
                <w:sz w:val="24"/>
                <w:szCs w:val="24"/>
                <w:lang w:val="uk-UA"/>
              </w:rPr>
            </w:pPr>
            <w:r w:rsidRPr="00D60EFB">
              <w:rPr>
                <w:sz w:val="24"/>
                <w:szCs w:val="24"/>
                <w:lang w:val="uk-UA"/>
              </w:rPr>
              <w:t>3.1.3</w:t>
            </w:r>
            <w:r w:rsidR="00B64E68">
              <w:rPr>
                <w:sz w:val="24"/>
                <w:szCs w:val="24"/>
                <w:lang w:val="uk-UA"/>
              </w:rPr>
              <w:t>.</w:t>
            </w:r>
            <w:r w:rsidRPr="00D60EFB">
              <w:rPr>
                <w:sz w:val="24"/>
                <w:szCs w:val="24"/>
                <w:lang w:val="uk-UA"/>
              </w:rPr>
              <w:t xml:space="preserve"> Забезпечення підтримки та розвитку інтелектуального і творчого потенціалу через систему освіти та навчання протягом життя</w:t>
            </w:r>
          </w:p>
        </w:tc>
        <w:tc>
          <w:tcPr>
            <w:tcW w:w="4575" w:type="dxa"/>
          </w:tcPr>
          <w:p w14:paraId="6F136222" w14:textId="77777777"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Частка зайнятих громадян віком старше 45 років та вразливих верств насе</w:t>
            </w:r>
            <w:r w:rsidR="0008034F">
              <w:rPr>
                <w:rFonts w:eastAsiaTheme="minorHAnsi"/>
                <w:sz w:val="24"/>
                <w:szCs w:val="24"/>
                <w:lang w:val="uk-UA" w:eastAsia="en-US"/>
              </w:rPr>
              <w:t>лення</w:t>
            </w:r>
            <w:r w:rsidRPr="00D60EFB">
              <w:rPr>
                <w:rFonts w:eastAsiaTheme="minorHAnsi"/>
                <w:sz w:val="24"/>
                <w:szCs w:val="24"/>
                <w:lang w:val="uk-UA" w:eastAsia="en-US"/>
              </w:rPr>
              <w:t xml:space="preserve"> </w:t>
            </w:r>
            <w:r w:rsidR="0008034F">
              <w:rPr>
                <w:rFonts w:eastAsiaTheme="minorHAnsi"/>
                <w:sz w:val="24"/>
                <w:szCs w:val="24"/>
                <w:lang w:val="uk-UA" w:eastAsia="en-US"/>
              </w:rPr>
              <w:t>(%)</w:t>
            </w:r>
          </w:p>
          <w:p w14:paraId="55A8B1F4" w14:textId="77777777" w:rsidR="00323200" w:rsidRPr="00F159CF" w:rsidRDefault="00323200" w:rsidP="003C28E9">
            <w:pPr>
              <w:pStyle w:val="aa"/>
              <w:numPr>
                <w:ilvl w:val="0"/>
                <w:numId w:val="25"/>
              </w:numPr>
              <w:tabs>
                <w:tab w:val="left" w:pos="258"/>
                <w:tab w:val="left" w:pos="993"/>
              </w:tabs>
              <w:spacing w:after="120"/>
              <w:ind w:left="0" w:firstLine="34"/>
              <w:contextualSpacing w:val="0"/>
              <w:rPr>
                <w:spacing w:val="-4"/>
                <w:sz w:val="24"/>
                <w:szCs w:val="24"/>
                <w:lang w:val="uk-UA"/>
              </w:rPr>
            </w:pPr>
            <w:r w:rsidRPr="00F159CF">
              <w:rPr>
                <w:spacing w:val="-4"/>
                <w:sz w:val="24"/>
                <w:szCs w:val="24"/>
                <w:lang w:val="uk-UA"/>
              </w:rPr>
              <w:t>Частка населення охоплених підтримкою та розвитком інтелек</w:t>
            </w:r>
            <w:r w:rsidR="0008034F">
              <w:rPr>
                <w:spacing w:val="-4"/>
                <w:sz w:val="24"/>
                <w:szCs w:val="24"/>
                <w:lang w:val="uk-UA"/>
              </w:rPr>
              <w:t>туального і творчого потенціалу</w:t>
            </w:r>
            <w:r w:rsidRPr="00F159CF">
              <w:rPr>
                <w:spacing w:val="-4"/>
                <w:sz w:val="24"/>
                <w:szCs w:val="24"/>
                <w:lang w:val="uk-UA"/>
              </w:rPr>
              <w:t xml:space="preserve"> </w:t>
            </w:r>
            <w:r w:rsidR="0008034F">
              <w:rPr>
                <w:spacing w:val="-4"/>
                <w:sz w:val="24"/>
                <w:szCs w:val="24"/>
                <w:lang w:val="uk-UA"/>
              </w:rPr>
              <w:t>(</w:t>
            </w:r>
            <w:r w:rsidRPr="00F159CF">
              <w:rPr>
                <w:spacing w:val="-4"/>
                <w:sz w:val="24"/>
                <w:szCs w:val="24"/>
                <w:lang w:val="uk-UA"/>
              </w:rPr>
              <w:t>%</w:t>
            </w:r>
            <w:r w:rsidR="0008034F">
              <w:rPr>
                <w:spacing w:val="-4"/>
                <w:sz w:val="24"/>
                <w:szCs w:val="24"/>
                <w:lang w:val="uk-UA"/>
              </w:rPr>
              <w:t>)</w:t>
            </w:r>
          </w:p>
        </w:tc>
      </w:tr>
      <w:tr w:rsidR="00323200" w:rsidRPr="00D60EFB" w14:paraId="3B9C4A95" w14:textId="77777777" w:rsidTr="00900E81">
        <w:trPr>
          <w:trHeight w:val="193"/>
        </w:trPr>
        <w:tc>
          <w:tcPr>
            <w:tcW w:w="2255" w:type="dxa"/>
            <w:vMerge w:val="restart"/>
            <w:vAlign w:val="center"/>
          </w:tcPr>
          <w:p w14:paraId="2EDD251D" w14:textId="77777777" w:rsidR="00323200" w:rsidRPr="00D60EFB" w:rsidRDefault="00323200" w:rsidP="00B64E68">
            <w:pPr>
              <w:jc w:val="center"/>
              <w:rPr>
                <w:sz w:val="24"/>
                <w:szCs w:val="24"/>
                <w:lang w:val="uk-UA"/>
              </w:rPr>
            </w:pPr>
            <w:r w:rsidRPr="00D60EFB">
              <w:rPr>
                <w:sz w:val="24"/>
                <w:szCs w:val="24"/>
                <w:lang w:val="uk-UA"/>
              </w:rPr>
              <w:t>3.2</w:t>
            </w:r>
            <w:r w:rsidR="00B64E68">
              <w:rPr>
                <w:sz w:val="24"/>
                <w:szCs w:val="24"/>
                <w:lang w:val="uk-UA"/>
              </w:rPr>
              <w:t>.</w:t>
            </w:r>
            <w:r w:rsidRPr="00D60EFB">
              <w:rPr>
                <w:sz w:val="24"/>
                <w:szCs w:val="24"/>
                <w:lang w:val="uk-UA"/>
              </w:rPr>
              <w:t xml:space="preserve"> Підвищення рівня залучення мешканців у процеси регіонального та місцевого розвитку</w:t>
            </w:r>
          </w:p>
        </w:tc>
        <w:tc>
          <w:tcPr>
            <w:tcW w:w="3274" w:type="dxa"/>
          </w:tcPr>
          <w:p w14:paraId="74E590A4" w14:textId="77777777" w:rsidR="00323200" w:rsidRPr="00D60EFB" w:rsidRDefault="00323200" w:rsidP="00B64E68">
            <w:pPr>
              <w:rPr>
                <w:sz w:val="24"/>
                <w:szCs w:val="24"/>
                <w:lang w:val="uk-UA"/>
              </w:rPr>
            </w:pPr>
            <w:r w:rsidRPr="00D60EFB">
              <w:rPr>
                <w:sz w:val="24"/>
                <w:szCs w:val="24"/>
                <w:lang w:val="uk-UA"/>
              </w:rPr>
              <w:t>3.2.1</w:t>
            </w:r>
            <w:r w:rsidR="00B64E68">
              <w:rPr>
                <w:sz w:val="24"/>
                <w:szCs w:val="24"/>
                <w:lang w:val="uk-UA"/>
              </w:rPr>
              <w:t>.</w:t>
            </w:r>
            <w:r w:rsidRPr="00D60EFB">
              <w:rPr>
                <w:sz w:val="24"/>
                <w:szCs w:val="24"/>
                <w:lang w:val="uk-UA"/>
              </w:rPr>
              <w:t xml:space="preserve"> Підтримка місцевих громадських ініціатив</w:t>
            </w:r>
          </w:p>
        </w:tc>
        <w:tc>
          <w:tcPr>
            <w:tcW w:w="4575" w:type="dxa"/>
          </w:tcPr>
          <w:p w14:paraId="25EACBE1" w14:textId="77777777" w:rsidR="00323200" w:rsidRPr="00D60EFB" w:rsidRDefault="00323200" w:rsidP="00E8464D">
            <w:pPr>
              <w:pStyle w:val="aa"/>
              <w:numPr>
                <w:ilvl w:val="0"/>
                <w:numId w:val="27"/>
              </w:numPr>
              <w:tabs>
                <w:tab w:val="left" w:pos="317"/>
              </w:tabs>
              <w:spacing w:after="120"/>
              <w:ind w:left="34" w:firstLine="0"/>
              <w:contextualSpacing w:val="0"/>
              <w:rPr>
                <w:sz w:val="24"/>
                <w:szCs w:val="24"/>
                <w:lang w:val="uk-UA"/>
              </w:rPr>
            </w:pPr>
            <w:r w:rsidRPr="00D60EFB">
              <w:rPr>
                <w:sz w:val="24"/>
                <w:szCs w:val="24"/>
                <w:lang w:val="uk-UA"/>
              </w:rPr>
              <w:t xml:space="preserve">Кількість </w:t>
            </w:r>
            <w:proofErr w:type="spellStart"/>
            <w:r w:rsidRPr="00D60EFB">
              <w:rPr>
                <w:sz w:val="24"/>
                <w:szCs w:val="24"/>
                <w:lang w:val="uk-UA"/>
              </w:rPr>
              <w:t>про</w:t>
            </w:r>
            <w:r w:rsidR="00E8464D">
              <w:rPr>
                <w:sz w:val="24"/>
                <w:szCs w:val="24"/>
                <w:lang w:val="uk-UA"/>
              </w:rPr>
              <w:t>є</w:t>
            </w:r>
            <w:r w:rsidRPr="00D60EFB">
              <w:rPr>
                <w:sz w:val="24"/>
                <w:szCs w:val="24"/>
                <w:lang w:val="uk-UA"/>
              </w:rPr>
              <w:t>ктів</w:t>
            </w:r>
            <w:proofErr w:type="spellEnd"/>
            <w:r w:rsidRPr="00D60EFB">
              <w:rPr>
                <w:sz w:val="24"/>
                <w:szCs w:val="24"/>
                <w:lang w:val="uk-UA"/>
              </w:rPr>
              <w:t xml:space="preserve"> регіонального ро</w:t>
            </w:r>
            <w:r w:rsidR="0008034F">
              <w:rPr>
                <w:sz w:val="24"/>
                <w:szCs w:val="24"/>
                <w:lang w:val="uk-UA"/>
              </w:rPr>
              <w:t>звитку за участю громад</w:t>
            </w:r>
            <w:r>
              <w:rPr>
                <w:sz w:val="24"/>
                <w:szCs w:val="24"/>
                <w:lang w:val="uk-UA"/>
              </w:rPr>
              <w:t xml:space="preserve"> </w:t>
            </w:r>
            <w:r w:rsidR="0008034F">
              <w:rPr>
                <w:sz w:val="24"/>
                <w:szCs w:val="24"/>
                <w:lang w:val="uk-UA"/>
              </w:rPr>
              <w:t>(</w:t>
            </w:r>
            <w:r>
              <w:rPr>
                <w:sz w:val="24"/>
                <w:szCs w:val="24"/>
                <w:lang w:val="uk-UA"/>
              </w:rPr>
              <w:t>од</w:t>
            </w:r>
            <w:r w:rsidRPr="00D60EFB">
              <w:rPr>
                <w:sz w:val="24"/>
                <w:szCs w:val="24"/>
                <w:lang w:val="uk-UA"/>
              </w:rPr>
              <w:t>.</w:t>
            </w:r>
            <w:r w:rsidR="0008034F">
              <w:rPr>
                <w:sz w:val="24"/>
                <w:szCs w:val="24"/>
                <w:lang w:val="uk-UA"/>
              </w:rPr>
              <w:t>)</w:t>
            </w:r>
          </w:p>
        </w:tc>
      </w:tr>
      <w:tr w:rsidR="00323200" w:rsidRPr="00D60EFB" w14:paraId="7F28BF64" w14:textId="77777777" w:rsidTr="00900E81">
        <w:tc>
          <w:tcPr>
            <w:tcW w:w="2255" w:type="dxa"/>
            <w:vMerge/>
            <w:vAlign w:val="center"/>
          </w:tcPr>
          <w:p w14:paraId="75E619C8" w14:textId="77777777" w:rsidR="00323200" w:rsidRPr="00D60EFB" w:rsidRDefault="00323200" w:rsidP="00900E81">
            <w:pPr>
              <w:jc w:val="center"/>
              <w:rPr>
                <w:b/>
                <w:sz w:val="24"/>
                <w:szCs w:val="24"/>
                <w:lang w:val="uk-UA"/>
              </w:rPr>
            </w:pPr>
          </w:p>
        </w:tc>
        <w:tc>
          <w:tcPr>
            <w:tcW w:w="3274" w:type="dxa"/>
          </w:tcPr>
          <w:p w14:paraId="1777FDD4" w14:textId="77777777" w:rsidR="00323200" w:rsidRPr="00D60EFB" w:rsidRDefault="00323200" w:rsidP="00B64E68">
            <w:pPr>
              <w:rPr>
                <w:sz w:val="24"/>
                <w:szCs w:val="24"/>
                <w:lang w:val="uk-UA"/>
              </w:rPr>
            </w:pPr>
            <w:r w:rsidRPr="00D60EFB">
              <w:rPr>
                <w:sz w:val="24"/>
                <w:szCs w:val="24"/>
                <w:lang w:val="uk-UA"/>
              </w:rPr>
              <w:t>3.2.2</w:t>
            </w:r>
            <w:r w:rsidR="00B64E68">
              <w:rPr>
                <w:sz w:val="24"/>
                <w:szCs w:val="24"/>
                <w:lang w:val="uk-UA"/>
              </w:rPr>
              <w:t>.</w:t>
            </w:r>
            <w:r w:rsidRPr="00D60EFB">
              <w:rPr>
                <w:sz w:val="24"/>
                <w:szCs w:val="24"/>
                <w:lang w:val="uk-UA"/>
              </w:rPr>
              <w:t xml:space="preserve"> Вдосконалення інструментів взаємодії громад для спільного вирішення проблемних питань</w:t>
            </w:r>
          </w:p>
        </w:tc>
        <w:tc>
          <w:tcPr>
            <w:tcW w:w="4575" w:type="dxa"/>
          </w:tcPr>
          <w:p w14:paraId="71515E57" w14:textId="77777777" w:rsidR="00323200" w:rsidRPr="00D60EFB" w:rsidRDefault="00323200" w:rsidP="003C28E9">
            <w:pPr>
              <w:pStyle w:val="aa"/>
              <w:numPr>
                <w:ilvl w:val="0"/>
                <w:numId w:val="26"/>
              </w:numPr>
              <w:tabs>
                <w:tab w:val="left" w:pos="214"/>
              </w:tabs>
              <w:spacing w:after="120"/>
              <w:ind w:left="0" w:firstLine="0"/>
              <w:contextualSpacing w:val="0"/>
              <w:rPr>
                <w:sz w:val="24"/>
                <w:szCs w:val="24"/>
                <w:lang w:val="uk-UA"/>
              </w:rPr>
            </w:pPr>
            <w:r w:rsidRPr="00D60EFB">
              <w:rPr>
                <w:sz w:val="24"/>
                <w:szCs w:val="24"/>
                <w:lang w:val="uk-UA"/>
              </w:rPr>
              <w:t xml:space="preserve">Кількість конкурсів та </w:t>
            </w:r>
            <w:proofErr w:type="spellStart"/>
            <w:r w:rsidRPr="00D60EFB">
              <w:rPr>
                <w:sz w:val="24"/>
                <w:szCs w:val="24"/>
                <w:lang w:val="uk-UA"/>
              </w:rPr>
              <w:t>про</w:t>
            </w:r>
            <w:r w:rsidR="00E8464D">
              <w:rPr>
                <w:sz w:val="24"/>
                <w:szCs w:val="24"/>
                <w:lang w:val="uk-UA"/>
              </w:rPr>
              <w:t>є</w:t>
            </w:r>
            <w:r w:rsidRPr="00D60EFB">
              <w:rPr>
                <w:sz w:val="24"/>
                <w:szCs w:val="24"/>
                <w:lang w:val="uk-UA"/>
              </w:rPr>
              <w:t>ктів</w:t>
            </w:r>
            <w:proofErr w:type="spellEnd"/>
            <w:r w:rsidRPr="00D60EFB">
              <w:rPr>
                <w:sz w:val="24"/>
                <w:szCs w:val="24"/>
                <w:lang w:val="uk-UA"/>
              </w:rPr>
              <w:t xml:space="preserve"> за програмами підтримки </w:t>
            </w:r>
            <w:r w:rsidR="0008034F">
              <w:rPr>
                <w:sz w:val="24"/>
                <w:szCs w:val="24"/>
                <w:lang w:val="uk-UA"/>
              </w:rPr>
              <w:t>територіальних громад</w:t>
            </w:r>
            <w:r>
              <w:rPr>
                <w:sz w:val="24"/>
                <w:szCs w:val="24"/>
                <w:lang w:val="uk-UA"/>
              </w:rPr>
              <w:t xml:space="preserve"> </w:t>
            </w:r>
            <w:r w:rsidR="0008034F">
              <w:rPr>
                <w:sz w:val="24"/>
                <w:szCs w:val="24"/>
                <w:lang w:val="uk-UA"/>
              </w:rPr>
              <w:t>(</w:t>
            </w:r>
            <w:r>
              <w:rPr>
                <w:sz w:val="24"/>
                <w:szCs w:val="24"/>
                <w:lang w:val="uk-UA"/>
              </w:rPr>
              <w:t>од</w:t>
            </w:r>
            <w:r w:rsidRPr="00D60EFB">
              <w:rPr>
                <w:sz w:val="24"/>
                <w:szCs w:val="24"/>
                <w:lang w:val="uk-UA"/>
              </w:rPr>
              <w:t>.</w:t>
            </w:r>
            <w:r w:rsidR="0008034F">
              <w:rPr>
                <w:sz w:val="24"/>
                <w:szCs w:val="24"/>
                <w:lang w:val="uk-UA"/>
              </w:rPr>
              <w:t>)</w:t>
            </w:r>
            <w:r w:rsidRPr="00D60EFB">
              <w:rPr>
                <w:sz w:val="24"/>
                <w:szCs w:val="24"/>
                <w:lang w:val="uk-UA"/>
              </w:rPr>
              <w:t xml:space="preserve"> </w:t>
            </w:r>
          </w:p>
          <w:p w14:paraId="599D35E0" w14:textId="77777777" w:rsidR="00323200" w:rsidRPr="00D60EFB" w:rsidRDefault="00323200" w:rsidP="00E8464D">
            <w:pPr>
              <w:pStyle w:val="aa"/>
              <w:numPr>
                <w:ilvl w:val="0"/>
                <w:numId w:val="26"/>
              </w:numPr>
              <w:tabs>
                <w:tab w:val="left" w:pos="214"/>
              </w:tabs>
              <w:spacing w:after="120"/>
              <w:ind w:left="0" w:firstLine="0"/>
              <w:contextualSpacing w:val="0"/>
              <w:rPr>
                <w:sz w:val="24"/>
                <w:szCs w:val="24"/>
                <w:lang w:val="uk-UA"/>
              </w:rPr>
            </w:pPr>
            <w:r w:rsidRPr="00D60EFB">
              <w:rPr>
                <w:sz w:val="24"/>
                <w:szCs w:val="24"/>
                <w:lang w:val="uk-UA"/>
              </w:rPr>
              <w:t xml:space="preserve">Обсяг залучених коштів у реалізацію </w:t>
            </w:r>
            <w:proofErr w:type="spellStart"/>
            <w:r w:rsidRPr="00D60EFB">
              <w:rPr>
                <w:sz w:val="24"/>
                <w:szCs w:val="24"/>
                <w:lang w:val="uk-UA"/>
              </w:rPr>
              <w:t>про</w:t>
            </w:r>
            <w:r w:rsidR="00E8464D">
              <w:rPr>
                <w:sz w:val="24"/>
                <w:szCs w:val="24"/>
                <w:lang w:val="uk-UA"/>
              </w:rPr>
              <w:t>є</w:t>
            </w:r>
            <w:r w:rsidRPr="00D60EFB">
              <w:rPr>
                <w:sz w:val="24"/>
                <w:szCs w:val="24"/>
                <w:lang w:val="uk-UA"/>
              </w:rPr>
              <w:t>ктів</w:t>
            </w:r>
            <w:proofErr w:type="spellEnd"/>
            <w:r w:rsidRPr="00D60EFB">
              <w:rPr>
                <w:sz w:val="24"/>
                <w:szCs w:val="24"/>
                <w:lang w:val="uk-UA"/>
              </w:rPr>
              <w:t xml:space="preserve"> регіонал</w:t>
            </w:r>
            <w:r w:rsidR="0008034F">
              <w:rPr>
                <w:sz w:val="24"/>
                <w:szCs w:val="24"/>
                <w:lang w:val="uk-UA"/>
              </w:rPr>
              <w:t>ьного розвитку за участю громад</w:t>
            </w:r>
            <w:r w:rsidRPr="00D60EFB">
              <w:rPr>
                <w:sz w:val="24"/>
                <w:szCs w:val="24"/>
                <w:lang w:val="uk-UA"/>
              </w:rPr>
              <w:t xml:space="preserve"> </w:t>
            </w:r>
            <w:r w:rsidR="0008034F">
              <w:rPr>
                <w:sz w:val="24"/>
                <w:szCs w:val="24"/>
                <w:lang w:val="uk-UA"/>
              </w:rPr>
              <w:t>(</w:t>
            </w:r>
            <w:r w:rsidRPr="00D60EFB">
              <w:rPr>
                <w:sz w:val="24"/>
                <w:szCs w:val="24"/>
                <w:lang w:val="uk-UA"/>
              </w:rPr>
              <w:t>тис. грн.</w:t>
            </w:r>
            <w:r w:rsidR="0008034F">
              <w:rPr>
                <w:sz w:val="24"/>
                <w:szCs w:val="24"/>
                <w:lang w:val="uk-UA"/>
              </w:rPr>
              <w:t>)</w:t>
            </w:r>
          </w:p>
        </w:tc>
      </w:tr>
      <w:tr w:rsidR="00323200" w:rsidRPr="00D60EFB" w14:paraId="15973AD9" w14:textId="77777777" w:rsidTr="00900E81">
        <w:tc>
          <w:tcPr>
            <w:tcW w:w="2255" w:type="dxa"/>
            <w:vMerge w:val="restart"/>
            <w:vAlign w:val="center"/>
          </w:tcPr>
          <w:p w14:paraId="59436A8B" w14:textId="77777777" w:rsidR="00323200" w:rsidRPr="00D60EFB" w:rsidRDefault="00323200" w:rsidP="00900E81">
            <w:pPr>
              <w:jc w:val="center"/>
              <w:rPr>
                <w:sz w:val="24"/>
                <w:szCs w:val="24"/>
                <w:lang w:val="uk-UA"/>
              </w:rPr>
            </w:pPr>
            <w:r w:rsidRPr="00D60EFB">
              <w:rPr>
                <w:sz w:val="24"/>
                <w:szCs w:val="24"/>
                <w:lang w:val="uk-UA"/>
              </w:rPr>
              <w:t>3.3. Удосконалення управління регіональним розвитком</w:t>
            </w:r>
          </w:p>
        </w:tc>
        <w:tc>
          <w:tcPr>
            <w:tcW w:w="3274" w:type="dxa"/>
          </w:tcPr>
          <w:p w14:paraId="0A5B4338" w14:textId="77777777" w:rsidR="00323200" w:rsidRPr="00D60EFB" w:rsidRDefault="00323200" w:rsidP="00B64E68">
            <w:pPr>
              <w:rPr>
                <w:sz w:val="24"/>
                <w:szCs w:val="24"/>
                <w:lang w:val="uk-UA"/>
              </w:rPr>
            </w:pPr>
            <w:r w:rsidRPr="00D60EFB">
              <w:rPr>
                <w:sz w:val="24"/>
                <w:szCs w:val="24"/>
                <w:lang w:val="uk-UA"/>
              </w:rPr>
              <w:t>3.3.1</w:t>
            </w:r>
            <w:r w:rsidR="00B64E68">
              <w:rPr>
                <w:sz w:val="24"/>
                <w:szCs w:val="24"/>
                <w:lang w:val="uk-UA"/>
              </w:rPr>
              <w:t>.</w:t>
            </w:r>
            <w:r w:rsidRPr="00D60EFB">
              <w:rPr>
                <w:sz w:val="24"/>
                <w:szCs w:val="24"/>
                <w:lang w:val="uk-UA"/>
              </w:rPr>
              <w:t xml:space="preserve"> Формування ефективної системи управління регіоном в рамках реформи адміністративно-територіального устрою</w:t>
            </w:r>
          </w:p>
        </w:tc>
        <w:tc>
          <w:tcPr>
            <w:tcW w:w="4575" w:type="dxa"/>
          </w:tcPr>
          <w:p w14:paraId="6A2E8452" w14:textId="77777777" w:rsidR="00323200" w:rsidRPr="00F159CF"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sz w:val="24"/>
                <w:szCs w:val="24"/>
                <w:lang w:val="uk-UA"/>
              </w:rPr>
              <w:t>К</w:t>
            </w:r>
            <w:r>
              <w:rPr>
                <w:sz w:val="24"/>
                <w:szCs w:val="24"/>
                <w:lang w:val="uk-UA"/>
              </w:rPr>
              <w:t>ількість утворених ОТ</w:t>
            </w:r>
            <w:r w:rsidR="0008034F">
              <w:rPr>
                <w:sz w:val="24"/>
                <w:szCs w:val="24"/>
                <w:lang w:val="uk-UA"/>
              </w:rPr>
              <w:t>Г</w:t>
            </w:r>
            <w:r>
              <w:rPr>
                <w:sz w:val="24"/>
                <w:szCs w:val="24"/>
                <w:lang w:val="uk-UA"/>
              </w:rPr>
              <w:t xml:space="preserve"> </w:t>
            </w:r>
            <w:r w:rsidR="0008034F">
              <w:rPr>
                <w:sz w:val="24"/>
                <w:szCs w:val="24"/>
                <w:lang w:val="uk-UA"/>
              </w:rPr>
              <w:t>(</w:t>
            </w:r>
            <w:r>
              <w:rPr>
                <w:sz w:val="24"/>
                <w:szCs w:val="24"/>
                <w:lang w:val="uk-UA"/>
              </w:rPr>
              <w:t>од.</w:t>
            </w:r>
            <w:r w:rsidR="0008034F">
              <w:rPr>
                <w:sz w:val="24"/>
                <w:szCs w:val="24"/>
                <w:lang w:val="uk-UA"/>
              </w:rPr>
              <w:t>)</w:t>
            </w:r>
          </w:p>
        </w:tc>
      </w:tr>
      <w:tr w:rsidR="00323200" w:rsidRPr="00D60EFB" w14:paraId="2BC3E716" w14:textId="77777777" w:rsidTr="00900E81">
        <w:tc>
          <w:tcPr>
            <w:tcW w:w="2255" w:type="dxa"/>
            <w:vMerge/>
            <w:vAlign w:val="center"/>
          </w:tcPr>
          <w:p w14:paraId="65B95060" w14:textId="77777777" w:rsidR="00323200" w:rsidRPr="00D60EFB" w:rsidRDefault="00323200" w:rsidP="00900E81">
            <w:pPr>
              <w:jc w:val="center"/>
              <w:rPr>
                <w:b/>
                <w:sz w:val="24"/>
                <w:szCs w:val="24"/>
                <w:lang w:val="uk-UA"/>
              </w:rPr>
            </w:pPr>
          </w:p>
        </w:tc>
        <w:tc>
          <w:tcPr>
            <w:tcW w:w="3274" w:type="dxa"/>
          </w:tcPr>
          <w:p w14:paraId="114D5FE6" w14:textId="77777777" w:rsidR="00323200" w:rsidRPr="00D60EFB" w:rsidRDefault="00323200" w:rsidP="00A821D2">
            <w:pPr>
              <w:rPr>
                <w:sz w:val="24"/>
                <w:szCs w:val="24"/>
                <w:lang w:val="uk-UA"/>
              </w:rPr>
            </w:pPr>
            <w:r w:rsidRPr="00D60EFB">
              <w:rPr>
                <w:sz w:val="24"/>
                <w:szCs w:val="24"/>
                <w:lang w:val="uk-UA"/>
              </w:rPr>
              <w:t>3.3.2</w:t>
            </w:r>
            <w:r w:rsidR="00A821D2">
              <w:rPr>
                <w:sz w:val="24"/>
                <w:szCs w:val="24"/>
                <w:lang w:val="uk-UA"/>
              </w:rPr>
              <w:t>.</w:t>
            </w:r>
            <w:r w:rsidRPr="00D60EFB">
              <w:rPr>
                <w:sz w:val="24"/>
                <w:szCs w:val="24"/>
                <w:lang w:val="uk-UA"/>
              </w:rPr>
              <w:t xml:space="preserve"> Завершення просторового планування окремих територій та впорядкування містобудівної документації</w:t>
            </w:r>
          </w:p>
        </w:tc>
        <w:tc>
          <w:tcPr>
            <w:tcW w:w="4575" w:type="dxa"/>
          </w:tcPr>
          <w:p w14:paraId="6064B90B" w14:textId="77777777"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актуальних схем</w:t>
            </w:r>
            <w:r w:rsidR="0008034F">
              <w:rPr>
                <w:rFonts w:ascii="Times New Roman" w:hAnsi="Times New Roman"/>
                <w:sz w:val="24"/>
                <w:szCs w:val="24"/>
                <w:lang w:val="uk-UA"/>
              </w:rPr>
              <w:t xml:space="preserve"> районного планування територій</w:t>
            </w:r>
            <w:r w:rsidRPr="00D60EFB">
              <w:rPr>
                <w:rFonts w:ascii="Times New Roman" w:hAnsi="Times New Roman"/>
                <w:sz w:val="24"/>
                <w:szCs w:val="24"/>
                <w:lang w:val="uk-UA"/>
              </w:rPr>
              <w:t xml:space="preserve"> </w:t>
            </w:r>
          </w:p>
          <w:p w14:paraId="131BC792" w14:textId="77777777"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громад області, що</w:t>
            </w:r>
            <w:r w:rsidR="0008034F">
              <w:rPr>
                <w:rFonts w:ascii="Times New Roman" w:hAnsi="Times New Roman"/>
                <w:sz w:val="24"/>
                <w:szCs w:val="24"/>
                <w:lang w:val="uk-UA"/>
              </w:rPr>
              <w:t xml:space="preserve"> мають генеральні плани</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14:paraId="5A20DDBB" w14:textId="77777777" w:rsidTr="00900E81">
        <w:tc>
          <w:tcPr>
            <w:tcW w:w="2255" w:type="dxa"/>
            <w:vMerge/>
            <w:vAlign w:val="center"/>
          </w:tcPr>
          <w:p w14:paraId="1584EF91" w14:textId="77777777" w:rsidR="00323200" w:rsidRPr="00D60EFB" w:rsidRDefault="00323200" w:rsidP="00900E81">
            <w:pPr>
              <w:jc w:val="center"/>
              <w:rPr>
                <w:b/>
                <w:sz w:val="24"/>
                <w:szCs w:val="24"/>
                <w:lang w:val="uk-UA"/>
              </w:rPr>
            </w:pPr>
          </w:p>
        </w:tc>
        <w:tc>
          <w:tcPr>
            <w:tcW w:w="3274" w:type="dxa"/>
          </w:tcPr>
          <w:p w14:paraId="27E74679" w14:textId="77777777" w:rsidR="00323200" w:rsidRPr="00D60EFB" w:rsidRDefault="00323200" w:rsidP="00A821D2">
            <w:pPr>
              <w:rPr>
                <w:sz w:val="24"/>
                <w:szCs w:val="24"/>
                <w:lang w:val="uk-UA"/>
              </w:rPr>
            </w:pPr>
            <w:r w:rsidRPr="00D60EFB">
              <w:rPr>
                <w:sz w:val="24"/>
                <w:szCs w:val="24"/>
                <w:lang w:val="uk-UA"/>
              </w:rPr>
              <w:t>3.3.3</w:t>
            </w:r>
            <w:r w:rsidR="00A821D2">
              <w:rPr>
                <w:sz w:val="24"/>
                <w:szCs w:val="24"/>
                <w:lang w:val="uk-UA"/>
              </w:rPr>
              <w:t>.</w:t>
            </w:r>
            <w:r w:rsidRPr="00D60EFB">
              <w:rPr>
                <w:sz w:val="24"/>
                <w:szCs w:val="24"/>
                <w:lang w:val="uk-UA"/>
              </w:rPr>
              <w:t xml:space="preserve"> Поліпшення доступу фізичних та юридичних осіб до електронних сервісів</w:t>
            </w:r>
          </w:p>
        </w:tc>
        <w:tc>
          <w:tcPr>
            <w:tcW w:w="4575" w:type="dxa"/>
          </w:tcPr>
          <w:p w14:paraId="6E875DA8" w14:textId="77777777"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публічних послуг, що надаються</w:t>
            </w:r>
            <w:r w:rsidR="0008034F">
              <w:rPr>
                <w:rFonts w:ascii="Times New Roman" w:hAnsi="Times New Roman"/>
                <w:sz w:val="24"/>
                <w:szCs w:val="24"/>
                <w:lang w:val="uk-UA"/>
              </w:rPr>
              <w:t xml:space="preserve"> в електронному вигляді</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14:paraId="350CCB7D" w14:textId="77777777" w:rsidTr="00900E81">
        <w:tc>
          <w:tcPr>
            <w:tcW w:w="2255" w:type="dxa"/>
            <w:vMerge/>
            <w:vAlign w:val="center"/>
          </w:tcPr>
          <w:p w14:paraId="39E737C2" w14:textId="77777777" w:rsidR="00323200" w:rsidRPr="00D60EFB" w:rsidRDefault="00323200" w:rsidP="00900E81">
            <w:pPr>
              <w:jc w:val="center"/>
              <w:rPr>
                <w:b/>
                <w:sz w:val="24"/>
                <w:szCs w:val="24"/>
                <w:lang w:val="uk-UA"/>
              </w:rPr>
            </w:pPr>
          </w:p>
        </w:tc>
        <w:tc>
          <w:tcPr>
            <w:tcW w:w="3274" w:type="dxa"/>
          </w:tcPr>
          <w:p w14:paraId="7652EBBC" w14:textId="77777777" w:rsidR="00323200" w:rsidRPr="00D60EFB" w:rsidRDefault="00323200" w:rsidP="00A821D2">
            <w:pPr>
              <w:rPr>
                <w:sz w:val="24"/>
                <w:szCs w:val="24"/>
                <w:lang w:val="uk-UA"/>
              </w:rPr>
            </w:pPr>
            <w:r w:rsidRPr="00D60EFB">
              <w:rPr>
                <w:sz w:val="24"/>
                <w:szCs w:val="24"/>
                <w:lang w:val="uk-UA"/>
              </w:rPr>
              <w:t>3.3.4</w:t>
            </w:r>
            <w:r w:rsidR="00A821D2">
              <w:rPr>
                <w:sz w:val="24"/>
                <w:szCs w:val="24"/>
                <w:lang w:val="uk-UA"/>
              </w:rPr>
              <w:t>.</w:t>
            </w:r>
            <w:r w:rsidRPr="00D60EFB">
              <w:rPr>
                <w:sz w:val="24"/>
                <w:szCs w:val="24"/>
                <w:lang w:val="uk-UA"/>
              </w:rPr>
              <w:t xml:space="preserve"> Підвищення ефективності системи підготовки та підвищення кваліфікації фахівців регіональних та місцевих органів виконавчої влади, органів місцевого самоврядування у сфері державного управління регіональним розвитком</w:t>
            </w:r>
          </w:p>
        </w:tc>
        <w:tc>
          <w:tcPr>
            <w:tcW w:w="4575" w:type="dxa"/>
          </w:tcPr>
          <w:p w14:paraId="662A7877" w14:textId="77777777" w:rsidR="00323200" w:rsidRPr="00D60EFB" w:rsidRDefault="0008034F" w:rsidP="003C28E9">
            <w:pPr>
              <w:pStyle w:val="aa"/>
              <w:numPr>
                <w:ilvl w:val="0"/>
                <w:numId w:val="28"/>
              </w:numPr>
              <w:tabs>
                <w:tab w:val="left" w:pos="225"/>
              </w:tabs>
              <w:spacing w:after="120"/>
              <w:ind w:left="34" w:hanging="34"/>
              <w:contextualSpacing w:val="0"/>
              <w:rPr>
                <w:sz w:val="24"/>
                <w:szCs w:val="24"/>
                <w:lang w:val="uk-UA"/>
              </w:rPr>
            </w:pPr>
            <w:r>
              <w:rPr>
                <w:sz w:val="24"/>
                <w:szCs w:val="24"/>
                <w:lang w:val="uk-UA"/>
              </w:rPr>
              <w:t>Кількість проведених заходів</w:t>
            </w:r>
            <w:r w:rsidR="00323200" w:rsidRPr="00D60EFB">
              <w:rPr>
                <w:sz w:val="24"/>
                <w:szCs w:val="24"/>
                <w:lang w:val="uk-UA"/>
              </w:rPr>
              <w:t xml:space="preserve"> </w:t>
            </w:r>
            <w:r>
              <w:rPr>
                <w:sz w:val="24"/>
                <w:szCs w:val="24"/>
                <w:lang w:val="uk-UA"/>
              </w:rPr>
              <w:t>(</w:t>
            </w:r>
            <w:r w:rsidR="00323200" w:rsidRPr="00D60EFB">
              <w:rPr>
                <w:sz w:val="24"/>
                <w:szCs w:val="24"/>
                <w:lang w:val="uk-UA"/>
              </w:rPr>
              <w:t>од.</w:t>
            </w:r>
            <w:r>
              <w:rPr>
                <w:sz w:val="24"/>
                <w:szCs w:val="24"/>
                <w:lang w:val="uk-UA"/>
              </w:rPr>
              <w:t>)</w:t>
            </w:r>
          </w:p>
          <w:p w14:paraId="065C6019" w14:textId="77777777" w:rsidR="00323200" w:rsidRPr="00D60EFB"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sz w:val="24"/>
                <w:szCs w:val="24"/>
                <w:lang w:val="uk-UA"/>
              </w:rPr>
              <w:t>Кількість заходів щодо удосконалення механізмів взаємодії органів виконавчої влади та інстит</w:t>
            </w:r>
            <w:r w:rsidR="0008034F">
              <w:rPr>
                <w:sz w:val="24"/>
                <w:szCs w:val="24"/>
                <w:lang w:val="uk-UA"/>
              </w:rPr>
              <w:t>утів громадянського суспільства</w:t>
            </w:r>
            <w:r w:rsidRPr="00D60EFB">
              <w:rPr>
                <w:sz w:val="24"/>
                <w:szCs w:val="24"/>
                <w:lang w:val="uk-UA"/>
              </w:rPr>
              <w:t xml:space="preserve"> </w:t>
            </w:r>
            <w:r w:rsidR="0008034F">
              <w:rPr>
                <w:sz w:val="24"/>
                <w:szCs w:val="24"/>
                <w:lang w:val="uk-UA"/>
              </w:rPr>
              <w:t>(%)</w:t>
            </w:r>
          </w:p>
          <w:p w14:paraId="20DF6405" w14:textId="77777777" w:rsidR="00323200" w:rsidRPr="00D60EFB"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color w:val="000000"/>
                <w:sz w:val="24"/>
                <w:szCs w:val="24"/>
                <w:lang w:val="uk-UA"/>
              </w:rPr>
              <w:t>Показник участі представників місцевих органів влади у програмах підвищення рівня кадрового потенціалу органів місцевого самоврядування та державної служби з питань управління р</w:t>
            </w:r>
            <w:r w:rsidR="0008034F">
              <w:rPr>
                <w:color w:val="000000"/>
                <w:sz w:val="24"/>
                <w:szCs w:val="24"/>
                <w:lang w:val="uk-UA"/>
              </w:rPr>
              <w:t>егіональним розвитком територій</w:t>
            </w:r>
          </w:p>
        </w:tc>
      </w:tr>
      <w:tr w:rsidR="00323200" w:rsidRPr="00D60EFB" w14:paraId="335B8FA4" w14:textId="77777777" w:rsidTr="00900E81">
        <w:tc>
          <w:tcPr>
            <w:tcW w:w="10104" w:type="dxa"/>
            <w:gridSpan w:val="3"/>
            <w:vAlign w:val="center"/>
          </w:tcPr>
          <w:p w14:paraId="46E752AD" w14:textId="77777777" w:rsidR="00323200" w:rsidRPr="00D60EFB" w:rsidRDefault="00323200" w:rsidP="00A821D2">
            <w:pPr>
              <w:jc w:val="center"/>
              <w:rPr>
                <w:b/>
                <w:caps/>
                <w:sz w:val="24"/>
                <w:szCs w:val="24"/>
                <w:lang w:val="uk-UA"/>
              </w:rPr>
            </w:pPr>
            <w:r w:rsidRPr="00D60EFB">
              <w:rPr>
                <w:b/>
                <w:caps/>
                <w:sz w:val="24"/>
                <w:szCs w:val="24"/>
                <w:lang w:val="uk-UA"/>
              </w:rPr>
              <w:t>Стратегічна ціль 4</w:t>
            </w:r>
            <w:r w:rsidR="00A821D2">
              <w:rPr>
                <w:b/>
                <w:caps/>
                <w:sz w:val="24"/>
                <w:szCs w:val="24"/>
                <w:lang w:val="uk-UA"/>
              </w:rPr>
              <w:t>.</w:t>
            </w:r>
            <w:r w:rsidRPr="00D60EFB">
              <w:rPr>
                <w:b/>
                <w:caps/>
                <w:sz w:val="24"/>
                <w:szCs w:val="24"/>
                <w:lang w:val="uk-UA"/>
              </w:rPr>
              <w:t xml:space="preserve"> ПІДВИЩЕННЯ якОстІ життя та збереження довкілля</w:t>
            </w:r>
          </w:p>
        </w:tc>
      </w:tr>
      <w:tr w:rsidR="00323200" w:rsidRPr="00D60EFB" w14:paraId="45A0A745" w14:textId="77777777" w:rsidTr="00900E81">
        <w:trPr>
          <w:trHeight w:val="371"/>
        </w:trPr>
        <w:tc>
          <w:tcPr>
            <w:tcW w:w="2255" w:type="dxa"/>
            <w:vMerge w:val="restart"/>
            <w:vAlign w:val="center"/>
          </w:tcPr>
          <w:p w14:paraId="5AA2436B" w14:textId="77777777" w:rsidR="00323200" w:rsidRPr="00D60EFB" w:rsidRDefault="00323200" w:rsidP="00A821D2">
            <w:pPr>
              <w:jc w:val="center"/>
              <w:rPr>
                <w:sz w:val="24"/>
                <w:szCs w:val="24"/>
                <w:lang w:val="uk-UA"/>
              </w:rPr>
            </w:pPr>
            <w:r w:rsidRPr="00D60EFB">
              <w:rPr>
                <w:sz w:val="24"/>
                <w:szCs w:val="24"/>
                <w:lang w:val="uk-UA"/>
              </w:rPr>
              <w:t>4.1</w:t>
            </w:r>
            <w:r w:rsidR="00A821D2">
              <w:rPr>
                <w:sz w:val="24"/>
                <w:szCs w:val="24"/>
                <w:lang w:val="uk-UA"/>
              </w:rPr>
              <w:t>.</w:t>
            </w:r>
            <w:r w:rsidRPr="00D60EFB">
              <w:rPr>
                <w:sz w:val="24"/>
                <w:szCs w:val="24"/>
                <w:lang w:val="uk-UA"/>
              </w:rPr>
              <w:t xml:space="preserve"> Якісна система надання освітніх послуг</w:t>
            </w:r>
          </w:p>
        </w:tc>
        <w:tc>
          <w:tcPr>
            <w:tcW w:w="3274" w:type="dxa"/>
          </w:tcPr>
          <w:p w14:paraId="1E014C98" w14:textId="77777777" w:rsidR="00323200" w:rsidRPr="00D60EFB" w:rsidRDefault="00323200" w:rsidP="00A821D2">
            <w:pPr>
              <w:rPr>
                <w:color w:val="000000"/>
                <w:sz w:val="24"/>
                <w:szCs w:val="24"/>
                <w:lang w:val="uk-UA"/>
              </w:rPr>
            </w:pPr>
            <w:r w:rsidRPr="00D60EFB">
              <w:rPr>
                <w:color w:val="000000"/>
                <w:sz w:val="24"/>
                <w:szCs w:val="24"/>
                <w:lang w:val="uk-UA"/>
              </w:rPr>
              <w:t>4.1.1</w:t>
            </w:r>
            <w:r w:rsidR="00A821D2">
              <w:rPr>
                <w:color w:val="000000"/>
                <w:sz w:val="24"/>
                <w:szCs w:val="24"/>
                <w:lang w:val="uk-UA"/>
              </w:rPr>
              <w:t>.</w:t>
            </w:r>
            <w:r w:rsidRPr="00D60EFB">
              <w:rPr>
                <w:color w:val="000000"/>
                <w:sz w:val="24"/>
                <w:szCs w:val="24"/>
                <w:lang w:val="uk-UA"/>
              </w:rPr>
              <w:t xml:space="preserve"> Забезпечення рівного доступу та підвищення якості освітніх послуг </w:t>
            </w:r>
          </w:p>
        </w:tc>
        <w:tc>
          <w:tcPr>
            <w:tcW w:w="4575" w:type="dxa"/>
          </w:tcPr>
          <w:p w14:paraId="32E42C33" w14:textId="77777777" w:rsidR="00323200" w:rsidRPr="00D60EFB" w:rsidRDefault="00323200" w:rsidP="0008034F">
            <w:pPr>
              <w:pStyle w:val="14"/>
              <w:numPr>
                <w:ilvl w:val="0"/>
                <w:numId w:val="35"/>
              </w:numPr>
              <w:tabs>
                <w:tab w:val="left" w:pos="317"/>
                <w:tab w:val="left" w:pos="993"/>
              </w:tabs>
              <w:spacing w:after="120"/>
              <w:ind w:left="34" w:right="-69" w:firstLine="0"/>
              <w:rPr>
                <w:rFonts w:ascii="Times New Roman" w:hAnsi="Times New Roman"/>
                <w:sz w:val="24"/>
                <w:szCs w:val="24"/>
                <w:lang w:val="uk-UA"/>
              </w:rPr>
            </w:pPr>
            <w:r w:rsidRPr="00D60EFB">
              <w:rPr>
                <w:rFonts w:ascii="Times New Roman" w:hAnsi="Times New Roman"/>
                <w:sz w:val="24"/>
                <w:szCs w:val="24"/>
                <w:lang w:val="uk-UA"/>
              </w:rPr>
              <w:t xml:space="preserve">Кількість реконструйованих, </w:t>
            </w:r>
            <w:proofErr w:type="spellStart"/>
            <w:r w:rsidRPr="00D60EFB">
              <w:rPr>
                <w:rFonts w:ascii="Times New Roman" w:hAnsi="Times New Roman"/>
                <w:sz w:val="24"/>
                <w:szCs w:val="24"/>
                <w:lang w:val="uk-UA"/>
              </w:rPr>
              <w:t>капітально</w:t>
            </w:r>
            <w:proofErr w:type="spellEnd"/>
            <w:r w:rsidRPr="00D60EFB">
              <w:rPr>
                <w:rFonts w:ascii="Times New Roman" w:hAnsi="Times New Roman"/>
                <w:sz w:val="24"/>
                <w:szCs w:val="24"/>
                <w:lang w:val="uk-UA"/>
              </w:rPr>
              <w:t xml:space="preserve"> відремонтованих дошкільних/ загальноосвіт</w:t>
            </w:r>
            <w:r w:rsidR="0008034F">
              <w:rPr>
                <w:rFonts w:ascii="Times New Roman" w:hAnsi="Times New Roman"/>
                <w:sz w:val="24"/>
                <w:szCs w:val="24"/>
                <w:lang w:val="uk-UA"/>
              </w:rPr>
              <w:t>ніх навчальних 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14:paraId="76807737" w14:textId="77777777" w:rsidR="00323200" w:rsidRPr="00D60EFB" w:rsidRDefault="00323200" w:rsidP="003C28E9">
            <w:pPr>
              <w:pStyle w:val="14"/>
              <w:numPr>
                <w:ilvl w:val="0"/>
                <w:numId w:val="35"/>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Ств</w:t>
            </w:r>
            <w:r>
              <w:rPr>
                <w:rFonts w:ascii="Times New Roman" w:hAnsi="Times New Roman"/>
                <w:sz w:val="24"/>
                <w:szCs w:val="24"/>
                <w:lang w:val="uk-UA"/>
              </w:rPr>
              <w:t xml:space="preserve">орення </w:t>
            </w:r>
            <w:r w:rsidR="0008034F">
              <w:rPr>
                <w:rFonts w:ascii="Times New Roman" w:hAnsi="Times New Roman"/>
                <w:sz w:val="24"/>
                <w:szCs w:val="24"/>
                <w:lang w:val="uk-UA"/>
              </w:rPr>
              <w:t>опорних 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14:paraId="396A7F41" w14:textId="77777777" w:rsidR="00323200" w:rsidRPr="00D60EFB" w:rsidRDefault="00323200" w:rsidP="003C28E9">
            <w:pPr>
              <w:pStyle w:val="14"/>
              <w:numPr>
                <w:ilvl w:val="0"/>
                <w:numId w:val="35"/>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Частка охоплення дошкільними навчальними з</w:t>
            </w:r>
            <w:r w:rsidR="0008034F">
              <w:rPr>
                <w:rFonts w:ascii="Times New Roman" w:hAnsi="Times New Roman"/>
                <w:sz w:val="24"/>
                <w:szCs w:val="24"/>
                <w:lang w:val="uk-UA"/>
              </w:rPr>
              <w:t>акладами дітей віком до 5 років</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p>
        </w:tc>
      </w:tr>
      <w:tr w:rsidR="00323200" w:rsidRPr="00D60EFB" w14:paraId="4987562F" w14:textId="77777777" w:rsidTr="00900E81">
        <w:tc>
          <w:tcPr>
            <w:tcW w:w="2255" w:type="dxa"/>
            <w:vMerge/>
            <w:vAlign w:val="center"/>
          </w:tcPr>
          <w:p w14:paraId="3F3DE6EC" w14:textId="77777777" w:rsidR="00323200" w:rsidRPr="00D60EFB" w:rsidRDefault="00323200" w:rsidP="00900E81">
            <w:pPr>
              <w:jc w:val="center"/>
              <w:rPr>
                <w:b/>
                <w:sz w:val="24"/>
                <w:szCs w:val="24"/>
                <w:lang w:val="uk-UA"/>
              </w:rPr>
            </w:pPr>
          </w:p>
        </w:tc>
        <w:tc>
          <w:tcPr>
            <w:tcW w:w="3274" w:type="dxa"/>
          </w:tcPr>
          <w:p w14:paraId="44D0B1F1" w14:textId="77777777" w:rsidR="00323200" w:rsidRPr="00D60EFB" w:rsidRDefault="00323200" w:rsidP="00A821D2">
            <w:pPr>
              <w:rPr>
                <w:color w:val="000000"/>
                <w:sz w:val="24"/>
                <w:szCs w:val="24"/>
                <w:lang w:val="uk-UA"/>
              </w:rPr>
            </w:pPr>
            <w:r w:rsidRPr="00D60EFB">
              <w:rPr>
                <w:color w:val="000000"/>
                <w:sz w:val="24"/>
                <w:szCs w:val="24"/>
                <w:lang w:val="uk-UA"/>
              </w:rPr>
              <w:t>4.1.2</w:t>
            </w:r>
            <w:r w:rsidR="00A821D2">
              <w:rPr>
                <w:color w:val="000000"/>
                <w:sz w:val="24"/>
                <w:szCs w:val="24"/>
                <w:lang w:val="uk-UA"/>
              </w:rPr>
              <w:t>.</w:t>
            </w:r>
            <w:r w:rsidRPr="00D60EFB">
              <w:rPr>
                <w:color w:val="000000"/>
                <w:sz w:val="24"/>
                <w:szCs w:val="24"/>
                <w:lang w:val="uk-UA"/>
              </w:rPr>
              <w:t xml:space="preserve"> Розвиток дуальної та інклюзивної освіти</w:t>
            </w:r>
          </w:p>
        </w:tc>
        <w:tc>
          <w:tcPr>
            <w:tcW w:w="4575" w:type="dxa"/>
          </w:tcPr>
          <w:p w14:paraId="15474BF6" w14:textId="77777777"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 xml:space="preserve">Кількість угод, укладених з роботодавцями про організацію та здійснення дуальної форми здобуття освіти, студентських договорів </w:t>
            </w:r>
            <w:r w:rsidR="0008034F">
              <w:rPr>
                <w:rFonts w:ascii="Times New Roman" w:hAnsi="Times New Roman"/>
                <w:sz w:val="24"/>
                <w:szCs w:val="24"/>
                <w:lang w:val="uk-UA"/>
              </w:rPr>
              <w:t>про дуальну освіту</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14:paraId="6B39D4F0" w14:textId="77777777"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Частка загальноосвітніх навчальних закладів в яких о</w:t>
            </w:r>
            <w:r w:rsidR="0008034F">
              <w:rPr>
                <w:rFonts w:ascii="Times New Roman" w:hAnsi="Times New Roman"/>
                <w:sz w:val="24"/>
                <w:szCs w:val="24"/>
                <w:lang w:val="uk-UA"/>
              </w:rPr>
              <w:t>рганізовано інклюзивне навчання</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p>
          <w:p w14:paraId="24AADA59" w14:textId="77777777" w:rsidR="00323200" w:rsidRPr="00D60EFB" w:rsidRDefault="00323200" w:rsidP="0008034F">
            <w:pPr>
              <w:pStyle w:val="14"/>
              <w:numPr>
                <w:ilvl w:val="0"/>
                <w:numId w:val="17"/>
              </w:numPr>
              <w:tabs>
                <w:tab w:val="left" w:pos="317"/>
                <w:tab w:val="left" w:pos="993"/>
              </w:tabs>
              <w:spacing w:after="120"/>
              <w:ind w:left="0" w:right="-69" w:firstLine="34"/>
              <w:rPr>
                <w:rFonts w:ascii="Times New Roman" w:hAnsi="Times New Roman"/>
                <w:sz w:val="24"/>
                <w:szCs w:val="24"/>
                <w:lang w:val="uk-UA"/>
              </w:rPr>
            </w:pPr>
            <w:r w:rsidRPr="00D60EFB">
              <w:rPr>
                <w:rFonts w:ascii="Times New Roman" w:hAnsi="Times New Roman"/>
                <w:sz w:val="24"/>
                <w:szCs w:val="24"/>
                <w:lang w:val="uk-UA"/>
              </w:rPr>
              <w:t xml:space="preserve">Кількість дітей з особливими потребами, </w:t>
            </w:r>
            <w:r w:rsidR="0008034F">
              <w:rPr>
                <w:rFonts w:ascii="Times New Roman" w:hAnsi="Times New Roman"/>
                <w:sz w:val="24"/>
                <w:szCs w:val="24"/>
                <w:lang w:val="uk-UA"/>
              </w:rPr>
              <w:t>охоплених інклюзивним навчанням</w:t>
            </w:r>
            <w:r w:rsidRPr="00D60EFB">
              <w:rPr>
                <w:rFonts w:ascii="Times New Roman" w:hAnsi="Times New Roman"/>
                <w:sz w:val="24"/>
                <w:szCs w:val="24"/>
                <w:lang w:val="uk-UA"/>
              </w:rPr>
              <w:t xml:space="preserve"> </w:t>
            </w:r>
            <w:r w:rsidR="0008034F">
              <w:rPr>
                <w:rFonts w:ascii="Times New Roman" w:hAnsi="Times New Roman"/>
                <w:sz w:val="24"/>
                <w:szCs w:val="24"/>
                <w:lang w:val="uk-UA"/>
              </w:rPr>
              <w:t>(% до загальної кількості дітей)</w:t>
            </w:r>
          </w:p>
        </w:tc>
      </w:tr>
      <w:tr w:rsidR="00323200" w:rsidRPr="00D60EFB" w14:paraId="77548D94" w14:textId="77777777" w:rsidTr="00900E81">
        <w:tc>
          <w:tcPr>
            <w:tcW w:w="2255" w:type="dxa"/>
            <w:vMerge/>
            <w:vAlign w:val="center"/>
          </w:tcPr>
          <w:p w14:paraId="68021859" w14:textId="77777777" w:rsidR="00323200" w:rsidRPr="00D60EFB" w:rsidRDefault="00323200" w:rsidP="00900E81">
            <w:pPr>
              <w:jc w:val="center"/>
              <w:rPr>
                <w:b/>
                <w:sz w:val="24"/>
                <w:szCs w:val="24"/>
                <w:lang w:val="uk-UA"/>
              </w:rPr>
            </w:pPr>
          </w:p>
        </w:tc>
        <w:tc>
          <w:tcPr>
            <w:tcW w:w="3274" w:type="dxa"/>
          </w:tcPr>
          <w:p w14:paraId="336CEEEA" w14:textId="77777777" w:rsidR="00323200" w:rsidRPr="00D60EFB" w:rsidRDefault="00323200" w:rsidP="00A821D2">
            <w:pPr>
              <w:rPr>
                <w:color w:val="000000"/>
                <w:sz w:val="24"/>
                <w:szCs w:val="24"/>
                <w:lang w:val="uk-UA"/>
              </w:rPr>
            </w:pPr>
            <w:r w:rsidRPr="00D60EFB">
              <w:rPr>
                <w:color w:val="000000"/>
                <w:sz w:val="24"/>
                <w:szCs w:val="24"/>
                <w:lang w:val="uk-UA"/>
              </w:rPr>
              <w:t>4.1.3</w:t>
            </w:r>
            <w:r w:rsidR="00A821D2">
              <w:rPr>
                <w:color w:val="000000"/>
                <w:sz w:val="24"/>
                <w:szCs w:val="24"/>
                <w:lang w:val="uk-UA"/>
              </w:rPr>
              <w:t>.</w:t>
            </w:r>
            <w:r w:rsidRPr="00D60EFB">
              <w:rPr>
                <w:color w:val="000000"/>
                <w:sz w:val="24"/>
                <w:szCs w:val="24"/>
                <w:lang w:val="uk-UA"/>
              </w:rPr>
              <w:t xml:space="preserve"> Створення умов для самореалізації дітей та молоді</w:t>
            </w:r>
          </w:p>
        </w:tc>
        <w:tc>
          <w:tcPr>
            <w:tcW w:w="4575" w:type="dxa"/>
          </w:tcPr>
          <w:p w14:paraId="75166604" w14:textId="77777777"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Кількість загальноосвітніх навчальних закладів, в яких впроваджено практику формування підприємницького мислення в учнів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14:paraId="41213280" w14:textId="77777777" w:rsidTr="00900E81">
        <w:trPr>
          <w:trHeight w:val="257"/>
        </w:trPr>
        <w:tc>
          <w:tcPr>
            <w:tcW w:w="2255" w:type="dxa"/>
            <w:vMerge w:val="restart"/>
            <w:vAlign w:val="center"/>
          </w:tcPr>
          <w:p w14:paraId="01C856CA" w14:textId="77777777" w:rsidR="00323200" w:rsidRPr="00D60EFB" w:rsidRDefault="00323200" w:rsidP="00A821D2">
            <w:pPr>
              <w:jc w:val="center"/>
              <w:rPr>
                <w:b/>
                <w:sz w:val="24"/>
                <w:szCs w:val="24"/>
                <w:lang w:val="uk-UA"/>
              </w:rPr>
            </w:pPr>
            <w:r w:rsidRPr="00D60EFB">
              <w:rPr>
                <w:sz w:val="24"/>
                <w:szCs w:val="24"/>
                <w:lang w:val="uk-UA"/>
              </w:rPr>
              <w:t>4.2</w:t>
            </w:r>
            <w:r w:rsidR="00A821D2">
              <w:rPr>
                <w:sz w:val="24"/>
                <w:szCs w:val="24"/>
                <w:lang w:val="uk-UA"/>
              </w:rPr>
              <w:t>.</w:t>
            </w:r>
            <w:r w:rsidRPr="00D60EFB">
              <w:rPr>
                <w:sz w:val="24"/>
                <w:szCs w:val="24"/>
                <w:lang w:val="uk-UA"/>
              </w:rPr>
              <w:t xml:space="preserve"> Покращання демографічної ситуації та продовження тривалості активного періоду життя людини</w:t>
            </w:r>
          </w:p>
        </w:tc>
        <w:tc>
          <w:tcPr>
            <w:tcW w:w="3274" w:type="dxa"/>
            <w:vAlign w:val="center"/>
          </w:tcPr>
          <w:p w14:paraId="7DB625C5" w14:textId="77777777" w:rsidR="00323200" w:rsidRPr="00D60EFB" w:rsidRDefault="00323200" w:rsidP="00A821D2">
            <w:pPr>
              <w:rPr>
                <w:sz w:val="24"/>
                <w:szCs w:val="24"/>
                <w:lang w:val="uk-UA"/>
              </w:rPr>
            </w:pPr>
            <w:r w:rsidRPr="00D60EFB">
              <w:rPr>
                <w:sz w:val="24"/>
                <w:szCs w:val="24"/>
                <w:lang w:val="uk-UA"/>
              </w:rPr>
              <w:t>4.2.1</w:t>
            </w:r>
            <w:r w:rsidR="00A821D2">
              <w:rPr>
                <w:sz w:val="24"/>
                <w:szCs w:val="24"/>
                <w:lang w:val="uk-UA"/>
              </w:rPr>
              <w:t>.</w:t>
            </w:r>
            <w:r w:rsidRPr="00D60EFB">
              <w:rPr>
                <w:sz w:val="24"/>
                <w:szCs w:val="24"/>
                <w:lang w:val="uk-UA"/>
              </w:rPr>
              <w:t xml:space="preserve"> Підвищення доступності та ефективності медичного обслуговування </w:t>
            </w:r>
          </w:p>
        </w:tc>
        <w:tc>
          <w:tcPr>
            <w:tcW w:w="4575" w:type="dxa"/>
          </w:tcPr>
          <w:p w14:paraId="4FD40515" w14:textId="77777777" w:rsidR="00323200" w:rsidRPr="00D60EFB" w:rsidRDefault="00323200" w:rsidP="003C28E9">
            <w:pPr>
              <w:pStyle w:val="14"/>
              <w:numPr>
                <w:ilvl w:val="0"/>
                <w:numId w:val="30"/>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 xml:space="preserve">Кількість реконструйованих, </w:t>
            </w:r>
            <w:proofErr w:type="spellStart"/>
            <w:r w:rsidRPr="00D60EFB">
              <w:rPr>
                <w:rFonts w:ascii="Times New Roman" w:hAnsi="Times New Roman"/>
                <w:sz w:val="24"/>
                <w:szCs w:val="24"/>
                <w:lang w:val="uk-UA"/>
              </w:rPr>
              <w:t>капітально</w:t>
            </w:r>
            <w:proofErr w:type="spellEnd"/>
            <w:r w:rsidRPr="00D60EFB">
              <w:rPr>
                <w:rFonts w:ascii="Times New Roman" w:hAnsi="Times New Roman"/>
                <w:sz w:val="24"/>
                <w:szCs w:val="24"/>
                <w:lang w:val="uk-UA"/>
              </w:rPr>
              <w:t xml:space="preserve"> відремонтованих медичних </w:t>
            </w:r>
            <w:r w:rsidR="0008034F">
              <w:rPr>
                <w:rFonts w:ascii="Times New Roman" w:hAnsi="Times New Roman"/>
                <w:sz w:val="24"/>
                <w:szCs w:val="24"/>
                <w:lang w:val="uk-UA"/>
              </w:rPr>
              <w:t>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14:paraId="13D3D39E" w14:textId="77777777" w:rsidR="00323200" w:rsidRPr="00D60EFB" w:rsidRDefault="00323200" w:rsidP="003C28E9">
            <w:pPr>
              <w:pStyle w:val="aa"/>
              <w:numPr>
                <w:ilvl w:val="0"/>
                <w:numId w:val="30"/>
              </w:numPr>
              <w:tabs>
                <w:tab w:val="left" w:pos="236"/>
                <w:tab w:val="left" w:pos="993"/>
              </w:tabs>
              <w:autoSpaceDE w:val="0"/>
              <w:autoSpaceDN w:val="0"/>
              <w:adjustRightInd w:val="0"/>
              <w:spacing w:after="120"/>
              <w:ind w:left="34" w:firstLine="0"/>
              <w:contextualSpacing w:val="0"/>
              <w:jc w:val="both"/>
              <w:rPr>
                <w:sz w:val="24"/>
                <w:szCs w:val="24"/>
                <w:lang w:val="uk-UA"/>
              </w:rPr>
            </w:pPr>
            <w:r w:rsidRPr="00D60EFB">
              <w:rPr>
                <w:sz w:val="24"/>
                <w:szCs w:val="24"/>
                <w:lang w:val="uk-UA"/>
              </w:rPr>
              <w:t>Показники народжу</w:t>
            </w:r>
            <w:r w:rsidR="0008034F">
              <w:rPr>
                <w:sz w:val="24"/>
                <w:szCs w:val="24"/>
                <w:lang w:val="uk-UA"/>
              </w:rPr>
              <w:t>ваності та смертності населення</w:t>
            </w:r>
            <w:r w:rsidRPr="00D60EFB">
              <w:rPr>
                <w:sz w:val="24"/>
                <w:szCs w:val="24"/>
                <w:lang w:val="uk-UA"/>
              </w:rPr>
              <w:t xml:space="preserve"> </w:t>
            </w:r>
            <w:r w:rsidR="0008034F">
              <w:rPr>
                <w:sz w:val="24"/>
                <w:szCs w:val="24"/>
                <w:lang w:val="uk-UA"/>
              </w:rPr>
              <w:t>(</w:t>
            </w:r>
            <w:r w:rsidRPr="00D60EFB">
              <w:rPr>
                <w:sz w:val="24"/>
                <w:szCs w:val="24"/>
                <w:lang w:val="uk-UA"/>
              </w:rPr>
              <w:t>осіб.</w:t>
            </w:r>
            <w:r w:rsidR="0008034F">
              <w:rPr>
                <w:sz w:val="24"/>
                <w:szCs w:val="24"/>
                <w:lang w:val="uk-UA"/>
              </w:rPr>
              <w:t>)</w:t>
            </w:r>
          </w:p>
          <w:p w14:paraId="406A17D6" w14:textId="77777777" w:rsidR="00323200" w:rsidRPr="00D60EFB" w:rsidRDefault="00323200" w:rsidP="003C28E9">
            <w:pPr>
              <w:pStyle w:val="aa"/>
              <w:numPr>
                <w:ilvl w:val="0"/>
                <w:numId w:val="30"/>
              </w:numPr>
              <w:tabs>
                <w:tab w:val="left" w:pos="236"/>
                <w:tab w:val="left" w:pos="993"/>
              </w:tabs>
              <w:autoSpaceDE w:val="0"/>
              <w:autoSpaceDN w:val="0"/>
              <w:adjustRightInd w:val="0"/>
              <w:spacing w:after="120"/>
              <w:ind w:left="34" w:firstLine="0"/>
              <w:contextualSpacing w:val="0"/>
              <w:jc w:val="both"/>
              <w:rPr>
                <w:sz w:val="24"/>
                <w:szCs w:val="24"/>
                <w:lang w:val="uk-UA"/>
              </w:rPr>
            </w:pPr>
            <w:r w:rsidRPr="00D60EFB">
              <w:rPr>
                <w:sz w:val="24"/>
                <w:szCs w:val="24"/>
                <w:lang w:val="uk-UA"/>
              </w:rPr>
              <w:t>Частка осіб, які пройшли щорічне профілакти</w:t>
            </w:r>
            <w:r w:rsidR="005C6175">
              <w:rPr>
                <w:sz w:val="24"/>
                <w:szCs w:val="24"/>
                <w:lang w:val="uk-UA"/>
              </w:rPr>
              <w:t>чне обстеження</w:t>
            </w:r>
            <w:r w:rsidRPr="00D60EFB">
              <w:rPr>
                <w:sz w:val="24"/>
                <w:szCs w:val="24"/>
                <w:lang w:val="uk-UA"/>
              </w:rPr>
              <w:t xml:space="preserve"> </w:t>
            </w:r>
            <w:r w:rsidR="005C6175">
              <w:rPr>
                <w:sz w:val="24"/>
                <w:szCs w:val="24"/>
                <w:lang w:val="uk-UA"/>
              </w:rPr>
              <w:t>(%)</w:t>
            </w:r>
          </w:p>
        </w:tc>
      </w:tr>
      <w:tr w:rsidR="00323200" w:rsidRPr="00D60EFB" w14:paraId="1F1BD367" w14:textId="77777777" w:rsidTr="00900E81">
        <w:tc>
          <w:tcPr>
            <w:tcW w:w="2255" w:type="dxa"/>
            <w:vMerge/>
            <w:vAlign w:val="center"/>
          </w:tcPr>
          <w:p w14:paraId="319B3676" w14:textId="77777777" w:rsidR="00323200" w:rsidRPr="00D60EFB" w:rsidRDefault="00323200" w:rsidP="00900E81">
            <w:pPr>
              <w:jc w:val="center"/>
              <w:rPr>
                <w:b/>
                <w:sz w:val="24"/>
                <w:szCs w:val="24"/>
                <w:lang w:val="uk-UA"/>
              </w:rPr>
            </w:pPr>
          </w:p>
        </w:tc>
        <w:tc>
          <w:tcPr>
            <w:tcW w:w="3274" w:type="dxa"/>
          </w:tcPr>
          <w:p w14:paraId="2A851E2B" w14:textId="77777777" w:rsidR="00323200" w:rsidRPr="00D60EFB" w:rsidRDefault="00323200" w:rsidP="00A821D2">
            <w:pPr>
              <w:rPr>
                <w:sz w:val="24"/>
                <w:szCs w:val="24"/>
                <w:lang w:val="uk-UA"/>
              </w:rPr>
            </w:pPr>
            <w:r w:rsidRPr="00D60EFB">
              <w:rPr>
                <w:sz w:val="24"/>
                <w:szCs w:val="24"/>
                <w:lang w:val="uk-UA"/>
              </w:rPr>
              <w:t>4.2.2</w:t>
            </w:r>
            <w:r w:rsidR="00A821D2">
              <w:rPr>
                <w:sz w:val="24"/>
                <w:szCs w:val="24"/>
                <w:lang w:val="uk-UA"/>
              </w:rPr>
              <w:t>.</w:t>
            </w:r>
            <w:r w:rsidRPr="00D60EFB">
              <w:rPr>
                <w:sz w:val="24"/>
                <w:szCs w:val="24"/>
                <w:lang w:val="uk-UA"/>
              </w:rPr>
              <w:t xml:space="preserve"> Розбудова спортивної та фізкультурно-оздоровчої інфраструктури, підтримка </w:t>
            </w:r>
            <w:r w:rsidRPr="00D60EFB">
              <w:rPr>
                <w:sz w:val="24"/>
                <w:szCs w:val="24"/>
                <w:lang w:val="uk-UA"/>
              </w:rPr>
              <w:lastRenderedPageBreak/>
              <w:t>розвитку спорту та фізичної активності громадян</w:t>
            </w:r>
          </w:p>
        </w:tc>
        <w:tc>
          <w:tcPr>
            <w:tcW w:w="4575" w:type="dxa"/>
          </w:tcPr>
          <w:p w14:paraId="4FE30E2B"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lastRenderedPageBreak/>
              <w:t>Кількість спорти</w:t>
            </w:r>
            <w:r>
              <w:rPr>
                <w:sz w:val="24"/>
                <w:szCs w:val="24"/>
                <w:lang w:val="uk-UA"/>
              </w:rPr>
              <w:t xml:space="preserve">вних закладів та споруд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54A36A73"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спортивних секцій, клубів, </w:t>
            </w:r>
            <w:r w:rsidR="005C6175">
              <w:rPr>
                <w:sz w:val="24"/>
                <w:szCs w:val="24"/>
                <w:lang w:val="uk-UA"/>
              </w:rPr>
              <w:lastRenderedPageBreak/>
              <w:t>тренувальних залів (</w:t>
            </w:r>
            <w:r>
              <w:rPr>
                <w:sz w:val="24"/>
                <w:szCs w:val="24"/>
                <w:lang w:val="uk-UA"/>
              </w:rPr>
              <w:t xml:space="preserve"> од</w:t>
            </w:r>
            <w:r w:rsidRPr="00D60EFB">
              <w:rPr>
                <w:sz w:val="24"/>
                <w:szCs w:val="24"/>
                <w:lang w:val="uk-UA"/>
              </w:rPr>
              <w:t>.</w:t>
            </w:r>
            <w:r w:rsidR="005C6175">
              <w:rPr>
                <w:sz w:val="24"/>
                <w:szCs w:val="24"/>
                <w:lang w:val="uk-UA"/>
              </w:rPr>
              <w:t>)</w:t>
            </w:r>
          </w:p>
          <w:p w14:paraId="1C37AE06"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Частка дітей, </w:t>
            </w:r>
            <w:r w:rsidR="005C6175">
              <w:rPr>
                <w:sz w:val="24"/>
                <w:szCs w:val="24"/>
                <w:lang w:val="uk-UA"/>
              </w:rPr>
              <w:t>охоплених спортивними заняттями</w:t>
            </w:r>
            <w:r w:rsidRPr="00D60EFB">
              <w:rPr>
                <w:sz w:val="24"/>
                <w:szCs w:val="24"/>
                <w:lang w:val="uk-UA"/>
              </w:rPr>
              <w:t xml:space="preserve"> </w:t>
            </w:r>
            <w:r w:rsidR="005C6175">
              <w:rPr>
                <w:sz w:val="24"/>
                <w:szCs w:val="24"/>
                <w:lang w:val="uk-UA"/>
              </w:rPr>
              <w:t>(%)</w:t>
            </w:r>
          </w:p>
        </w:tc>
      </w:tr>
      <w:tr w:rsidR="00323200" w:rsidRPr="00842011" w14:paraId="0AFF7F4F" w14:textId="77777777" w:rsidTr="00900E81">
        <w:tc>
          <w:tcPr>
            <w:tcW w:w="2255" w:type="dxa"/>
            <w:vMerge/>
            <w:vAlign w:val="center"/>
          </w:tcPr>
          <w:p w14:paraId="0989EB3E" w14:textId="77777777" w:rsidR="00323200" w:rsidRPr="00D60EFB" w:rsidRDefault="00323200" w:rsidP="00900E81">
            <w:pPr>
              <w:jc w:val="center"/>
              <w:rPr>
                <w:b/>
                <w:sz w:val="24"/>
                <w:szCs w:val="24"/>
                <w:lang w:val="uk-UA"/>
              </w:rPr>
            </w:pPr>
          </w:p>
        </w:tc>
        <w:tc>
          <w:tcPr>
            <w:tcW w:w="3274" w:type="dxa"/>
          </w:tcPr>
          <w:p w14:paraId="0B124E51" w14:textId="77777777" w:rsidR="00323200" w:rsidRPr="00D60EFB" w:rsidRDefault="00323200" w:rsidP="00900E81">
            <w:pPr>
              <w:rPr>
                <w:sz w:val="24"/>
                <w:szCs w:val="24"/>
                <w:lang w:val="uk-UA"/>
              </w:rPr>
            </w:pPr>
            <w:r w:rsidRPr="00D60EFB">
              <w:rPr>
                <w:sz w:val="24"/>
                <w:szCs w:val="24"/>
                <w:lang w:val="uk-UA"/>
              </w:rPr>
              <w:t>4.2.3</w:t>
            </w:r>
            <w:r w:rsidR="00A821D2">
              <w:rPr>
                <w:sz w:val="24"/>
                <w:szCs w:val="24"/>
                <w:lang w:val="uk-UA"/>
              </w:rPr>
              <w:t>.</w:t>
            </w:r>
            <w:r w:rsidRPr="00D60EFB">
              <w:rPr>
                <w:sz w:val="24"/>
                <w:szCs w:val="24"/>
                <w:lang w:val="uk-UA"/>
              </w:rPr>
              <w:t xml:space="preserve"> Формування у населення культури здорового способу життя</w:t>
            </w:r>
          </w:p>
        </w:tc>
        <w:tc>
          <w:tcPr>
            <w:tcW w:w="4575" w:type="dxa"/>
          </w:tcPr>
          <w:p w14:paraId="58533405"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інформаційних кампаній із впровадження здорового способу життя </w:t>
            </w:r>
            <w:r w:rsidR="005C6175">
              <w:rPr>
                <w:sz w:val="24"/>
                <w:szCs w:val="24"/>
                <w:lang w:val="uk-UA"/>
              </w:rPr>
              <w:t>та мінімізації шкідливих звичок</w:t>
            </w:r>
            <w:r w:rsidRPr="00D60EFB">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A821D2" w14:paraId="7524697A" w14:textId="77777777" w:rsidTr="00900E81">
        <w:tc>
          <w:tcPr>
            <w:tcW w:w="2255" w:type="dxa"/>
            <w:vMerge/>
            <w:vAlign w:val="center"/>
          </w:tcPr>
          <w:p w14:paraId="06C3A4DD" w14:textId="77777777" w:rsidR="00323200" w:rsidRPr="00D60EFB" w:rsidRDefault="00323200" w:rsidP="00900E81">
            <w:pPr>
              <w:jc w:val="center"/>
              <w:rPr>
                <w:b/>
                <w:sz w:val="24"/>
                <w:szCs w:val="24"/>
                <w:lang w:val="uk-UA"/>
              </w:rPr>
            </w:pPr>
          </w:p>
        </w:tc>
        <w:tc>
          <w:tcPr>
            <w:tcW w:w="3274" w:type="dxa"/>
          </w:tcPr>
          <w:p w14:paraId="1A985761" w14:textId="77777777" w:rsidR="00323200" w:rsidRPr="00D60EFB" w:rsidRDefault="00323200" w:rsidP="00900E81">
            <w:pPr>
              <w:rPr>
                <w:sz w:val="24"/>
                <w:szCs w:val="24"/>
                <w:lang w:val="uk-UA"/>
              </w:rPr>
            </w:pPr>
            <w:r w:rsidRPr="00D60EFB">
              <w:rPr>
                <w:sz w:val="24"/>
                <w:szCs w:val="24"/>
                <w:lang w:val="uk-UA"/>
              </w:rPr>
              <w:t>4.2.4</w:t>
            </w:r>
            <w:r w:rsidR="00A821D2">
              <w:rPr>
                <w:sz w:val="24"/>
                <w:szCs w:val="24"/>
                <w:lang w:val="uk-UA"/>
              </w:rPr>
              <w:t>.</w:t>
            </w:r>
            <w:r w:rsidRPr="00D60EFB">
              <w:rPr>
                <w:sz w:val="24"/>
                <w:szCs w:val="24"/>
                <w:lang w:val="uk-UA"/>
              </w:rPr>
              <w:t xml:space="preserve"> Соціальна підтримка населення та гендерна рівність</w:t>
            </w:r>
          </w:p>
        </w:tc>
        <w:tc>
          <w:tcPr>
            <w:tcW w:w="4575" w:type="dxa"/>
          </w:tcPr>
          <w:p w14:paraId="615CD457"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Частка осіб </w:t>
            </w:r>
            <w:r w:rsidR="005C6175">
              <w:rPr>
                <w:sz w:val="24"/>
                <w:szCs w:val="24"/>
                <w:lang w:val="uk-UA"/>
              </w:rPr>
              <w:t>охоплених соціальною підтримкою (</w:t>
            </w:r>
            <w:r w:rsidRPr="00D60EFB">
              <w:rPr>
                <w:sz w:val="24"/>
                <w:szCs w:val="24"/>
                <w:lang w:val="uk-UA"/>
              </w:rPr>
              <w:t>%</w:t>
            </w:r>
            <w:r w:rsidR="005C6175">
              <w:rPr>
                <w:sz w:val="24"/>
                <w:szCs w:val="24"/>
                <w:lang w:val="uk-UA"/>
              </w:rPr>
              <w:t>)</w:t>
            </w:r>
          </w:p>
          <w:p w14:paraId="414AFEF9"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Рівень зайнятос</w:t>
            </w:r>
            <w:r w:rsidR="005C6175">
              <w:rPr>
                <w:sz w:val="24"/>
                <w:szCs w:val="24"/>
                <w:lang w:val="uk-UA"/>
              </w:rPr>
              <w:t>ті людей з особливими потребами</w:t>
            </w:r>
            <w:r w:rsidRPr="00D60EFB">
              <w:rPr>
                <w:sz w:val="24"/>
                <w:szCs w:val="24"/>
                <w:lang w:val="uk-UA"/>
              </w:rPr>
              <w:t xml:space="preserve"> </w:t>
            </w:r>
            <w:r w:rsidR="005C6175">
              <w:rPr>
                <w:sz w:val="24"/>
                <w:szCs w:val="24"/>
                <w:lang w:val="uk-UA"/>
              </w:rPr>
              <w:t>(%)</w:t>
            </w:r>
          </w:p>
        </w:tc>
      </w:tr>
      <w:tr w:rsidR="00323200" w:rsidRPr="00D60EFB" w14:paraId="655C48FB" w14:textId="77777777" w:rsidTr="00900E81">
        <w:tc>
          <w:tcPr>
            <w:tcW w:w="2255" w:type="dxa"/>
            <w:vMerge w:val="restart"/>
            <w:vAlign w:val="center"/>
          </w:tcPr>
          <w:p w14:paraId="10EF510E" w14:textId="77777777" w:rsidR="00323200" w:rsidRPr="00D60EFB" w:rsidRDefault="00323200" w:rsidP="00A821D2">
            <w:pPr>
              <w:jc w:val="center"/>
              <w:rPr>
                <w:sz w:val="24"/>
                <w:szCs w:val="24"/>
                <w:lang w:val="uk-UA"/>
              </w:rPr>
            </w:pPr>
            <w:r w:rsidRPr="00D60EFB">
              <w:rPr>
                <w:sz w:val="24"/>
                <w:szCs w:val="24"/>
                <w:lang w:val="uk-UA"/>
              </w:rPr>
              <w:t>4.3</w:t>
            </w:r>
            <w:r w:rsidR="00A821D2">
              <w:rPr>
                <w:sz w:val="24"/>
                <w:szCs w:val="24"/>
                <w:lang w:val="uk-UA"/>
              </w:rPr>
              <w:t>.</w:t>
            </w:r>
            <w:r w:rsidRPr="00D60EFB">
              <w:rPr>
                <w:sz w:val="24"/>
                <w:szCs w:val="24"/>
                <w:lang w:val="uk-UA"/>
              </w:rPr>
              <w:t xml:space="preserve"> Розвиток культурних послуг</w:t>
            </w:r>
          </w:p>
        </w:tc>
        <w:tc>
          <w:tcPr>
            <w:tcW w:w="3274" w:type="dxa"/>
          </w:tcPr>
          <w:p w14:paraId="48053092" w14:textId="77777777" w:rsidR="00323200" w:rsidRPr="00D60EFB" w:rsidRDefault="00323200" w:rsidP="00A821D2">
            <w:pPr>
              <w:rPr>
                <w:sz w:val="24"/>
                <w:szCs w:val="24"/>
                <w:lang w:val="uk-UA"/>
              </w:rPr>
            </w:pPr>
            <w:r w:rsidRPr="00D60EFB">
              <w:rPr>
                <w:sz w:val="24"/>
                <w:szCs w:val="24"/>
                <w:lang w:val="uk-UA"/>
              </w:rPr>
              <w:t>4.3.1</w:t>
            </w:r>
            <w:r w:rsidR="00A821D2">
              <w:rPr>
                <w:sz w:val="24"/>
                <w:szCs w:val="24"/>
                <w:lang w:val="uk-UA"/>
              </w:rPr>
              <w:t>.</w:t>
            </w:r>
            <w:r w:rsidRPr="00D60EFB">
              <w:rPr>
                <w:sz w:val="24"/>
                <w:szCs w:val="24"/>
                <w:lang w:val="uk-UA"/>
              </w:rPr>
              <w:t xml:space="preserve"> Підтримка культурного розмаїття та підсилення ролі культури у житті громад</w:t>
            </w:r>
          </w:p>
        </w:tc>
        <w:tc>
          <w:tcPr>
            <w:tcW w:w="4575" w:type="dxa"/>
          </w:tcPr>
          <w:p w14:paraId="0A252A82"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Відвідуваність пам’яток історії, к</w:t>
            </w:r>
            <w:r w:rsidR="005C6175">
              <w:rPr>
                <w:sz w:val="24"/>
                <w:szCs w:val="24"/>
                <w:lang w:val="uk-UA"/>
              </w:rPr>
              <w:t>ультури, архітектури та природи</w:t>
            </w:r>
            <w:r w:rsidRPr="00D60EFB">
              <w:rPr>
                <w:sz w:val="24"/>
                <w:szCs w:val="24"/>
                <w:lang w:val="uk-UA"/>
              </w:rPr>
              <w:t xml:space="preserve"> </w:t>
            </w:r>
            <w:r w:rsidR="005C6175">
              <w:rPr>
                <w:sz w:val="24"/>
                <w:szCs w:val="24"/>
                <w:lang w:val="uk-UA"/>
              </w:rPr>
              <w:t>(відвідувань/рік)</w:t>
            </w:r>
          </w:p>
          <w:p w14:paraId="4EDC6C0E"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Кількість культурно-мистецьких заходів, у</w:t>
            </w:r>
            <w:r>
              <w:rPr>
                <w:sz w:val="24"/>
                <w:szCs w:val="24"/>
                <w:lang w:val="uk-UA"/>
              </w:rPr>
              <w:t xml:space="preserve"> тому числі міжнародних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792A4314"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народних колективів територіальних громад, що брали участь </w:t>
            </w:r>
            <w:r w:rsidR="005C6175">
              <w:rPr>
                <w:sz w:val="24"/>
                <w:szCs w:val="24"/>
                <w:lang w:val="uk-UA"/>
              </w:rPr>
              <w:t>у конкурсах, фестивалях</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14:paraId="5FA1EE4E" w14:textId="77777777" w:rsidTr="00900E81">
        <w:trPr>
          <w:trHeight w:val="591"/>
        </w:trPr>
        <w:tc>
          <w:tcPr>
            <w:tcW w:w="2255" w:type="dxa"/>
            <w:vMerge/>
            <w:vAlign w:val="center"/>
          </w:tcPr>
          <w:p w14:paraId="2068A29F" w14:textId="77777777" w:rsidR="00323200" w:rsidRPr="00D60EFB" w:rsidRDefault="00323200" w:rsidP="00900E81">
            <w:pPr>
              <w:jc w:val="center"/>
              <w:rPr>
                <w:b/>
                <w:sz w:val="24"/>
                <w:szCs w:val="24"/>
                <w:lang w:val="uk-UA"/>
              </w:rPr>
            </w:pPr>
          </w:p>
        </w:tc>
        <w:tc>
          <w:tcPr>
            <w:tcW w:w="3274" w:type="dxa"/>
          </w:tcPr>
          <w:p w14:paraId="693374A4" w14:textId="77777777" w:rsidR="00323200" w:rsidRPr="00D60EFB" w:rsidRDefault="00323200" w:rsidP="00A821D2">
            <w:pPr>
              <w:rPr>
                <w:sz w:val="24"/>
                <w:szCs w:val="24"/>
                <w:lang w:val="uk-UA"/>
              </w:rPr>
            </w:pPr>
            <w:r w:rsidRPr="00D60EFB">
              <w:rPr>
                <w:sz w:val="24"/>
                <w:szCs w:val="24"/>
                <w:lang w:val="uk-UA"/>
              </w:rPr>
              <w:t>4.3.2</w:t>
            </w:r>
            <w:r w:rsidR="00A821D2">
              <w:rPr>
                <w:sz w:val="24"/>
                <w:szCs w:val="24"/>
                <w:lang w:val="uk-UA"/>
              </w:rPr>
              <w:t>.</w:t>
            </w:r>
            <w:r w:rsidRPr="00D60EFB">
              <w:rPr>
                <w:sz w:val="24"/>
                <w:szCs w:val="24"/>
                <w:lang w:val="uk-UA"/>
              </w:rPr>
              <w:t xml:space="preserve"> Проведення ревалоризації та реставрації об’єктів культурної спадщини</w:t>
            </w:r>
          </w:p>
        </w:tc>
        <w:tc>
          <w:tcPr>
            <w:tcW w:w="4575" w:type="dxa"/>
          </w:tcPr>
          <w:p w14:paraId="760EB155"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реконструйованих, </w:t>
            </w:r>
            <w:proofErr w:type="spellStart"/>
            <w:r w:rsidRPr="00D60EFB">
              <w:rPr>
                <w:sz w:val="24"/>
                <w:szCs w:val="24"/>
                <w:lang w:val="uk-UA"/>
              </w:rPr>
              <w:t>капітально</w:t>
            </w:r>
            <w:proofErr w:type="spellEnd"/>
            <w:r w:rsidRPr="00D60EFB">
              <w:rPr>
                <w:sz w:val="24"/>
                <w:szCs w:val="24"/>
                <w:lang w:val="uk-UA"/>
              </w:rPr>
              <w:t xml:space="preserve"> відремонтованих об’єктів культурної спадщи</w:t>
            </w:r>
            <w:r w:rsidR="005C6175">
              <w:rPr>
                <w:sz w:val="24"/>
                <w:szCs w:val="24"/>
                <w:lang w:val="uk-UA"/>
              </w:rPr>
              <w:t>на та закладів культури</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2CB61074" w14:textId="77777777"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Кількість об’єктів культурної та природної спадщини, включених до Списку всес</w:t>
            </w:r>
            <w:r>
              <w:rPr>
                <w:sz w:val="24"/>
                <w:szCs w:val="24"/>
                <w:lang w:val="uk-UA"/>
              </w:rPr>
              <w:t>вітньої с</w:t>
            </w:r>
            <w:r w:rsidR="005C6175">
              <w:rPr>
                <w:sz w:val="24"/>
                <w:szCs w:val="24"/>
                <w:lang w:val="uk-UA"/>
              </w:rPr>
              <w:t>падщини ЮНЕСКО</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14:paraId="4897E16D" w14:textId="77777777" w:rsidTr="00900E81">
        <w:tc>
          <w:tcPr>
            <w:tcW w:w="2255" w:type="dxa"/>
            <w:vMerge w:val="restart"/>
            <w:vAlign w:val="center"/>
          </w:tcPr>
          <w:p w14:paraId="62402111" w14:textId="77777777" w:rsidR="00323200" w:rsidRPr="00D60EFB" w:rsidRDefault="00323200" w:rsidP="00900E81">
            <w:pPr>
              <w:jc w:val="center"/>
              <w:rPr>
                <w:sz w:val="24"/>
                <w:szCs w:val="24"/>
                <w:lang w:val="uk-UA"/>
              </w:rPr>
            </w:pPr>
            <w:r w:rsidRPr="00D60EFB">
              <w:rPr>
                <w:sz w:val="24"/>
                <w:szCs w:val="24"/>
                <w:lang w:val="uk-UA"/>
              </w:rPr>
              <w:t>4.4. Розвиток житлово-комунальної інфраструктури</w:t>
            </w:r>
          </w:p>
        </w:tc>
        <w:tc>
          <w:tcPr>
            <w:tcW w:w="3274" w:type="dxa"/>
          </w:tcPr>
          <w:p w14:paraId="5141773F" w14:textId="77777777" w:rsidR="00323200" w:rsidRPr="00D60EFB" w:rsidRDefault="00323200" w:rsidP="00900E81">
            <w:pPr>
              <w:rPr>
                <w:sz w:val="24"/>
                <w:szCs w:val="24"/>
                <w:lang w:val="uk-UA"/>
              </w:rPr>
            </w:pPr>
            <w:r w:rsidRPr="00D60EFB">
              <w:rPr>
                <w:sz w:val="24"/>
                <w:szCs w:val="24"/>
                <w:lang w:val="uk-UA"/>
              </w:rPr>
              <w:t>4.4.1. Забезпечення надійним водопостачанням та водовідведенням населення області</w:t>
            </w:r>
          </w:p>
        </w:tc>
        <w:tc>
          <w:tcPr>
            <w:tcW w:w="4575" w:type="dxa"/>
          </w:tcPr>
          <w:p w14:paraId="57887F35" w14:textId="77777777" w:rsidR="00323200" w:rsidRPr="00D60EFB" w:rsidRDefault="00323200" w:rsidP="005C6175">
            <w:pPr>
              <w:pStyle w:val="aa"/>
              <w:numPr>
                <w:ilvl w:val="0"/>
                <w:numId w:val="37"/>
              </w:numPr>
              <w:tabs>
                <w:tab w:val="left" w:pos="258"/>
              </w:tabs>
              <w:spacing w:after="120"/>
              <w:ind w:left="34" w:firstLine="0"/>
              <w:contextualSpacing w:val="0"/>
              <w:jc w:val="both"/>
              <w:rPr>
                <w:sz w:val="24"/>
                <w:szCs w:val="24"/>
                <w:lang w:val="uk-UA"/>
              </w:rPr>
            </w:pPr>
            <w:r w:rsidRPr="00D60EFB">
              <w:rPr>
                <w:sz w:val="24"/>
                <w:szCs w:val="24"/>
                <w:lang w:val="uk-UA"/>
              </w:rPr>
              <w:t xml:space="preserve">Кількість реалізованих </w:t>
            </w:r>
            <w:proofErr w:type="spellStart"/>
            <w:r w:rsidRPr="00D60EFB">
              <w:rPr>
                <w:sz w:val="24"/>
                <w:szCs w:val="24"/>
                <w:lang w:val="uk-UA"/>
              </w:rPr>
              <w:t>проєктів</w:t>
            </w:r>
            <w:proofErr w:type="spellEnd"/>
            <w:r w:rsidRPr="00D60EFB">
              <w:rPr>
                <w:sz w:val="24"/>
                <w:szCs w:val="24"/>
                <w:lang w:val="uk-UA"/>
              </w:rPr>
              <w:t xml:space="preserve"> водопоста</w:t>
            </w:r>
            <w:r w:rsidR="005C6175">
              <w:rPr>
                <w:sz w:val="24"/>
                <w:szCs w:val="24"/>
                <w:lang w:val="uk-UA"/>
              </w:rPr>
              <w:t>чання та водовідведення</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2A84ED7F" w14:textId="77777777" w:rsidR="00323200" w:rsidRPr="00D60EFB" w:rsidRDefault="00323200" w:rsidP="005C6175">
            <w:pPr>
              <w:pStyle w:val="aa"/>
              <w:numPr>
                <w:ilvl w:val="0"/>
                <w:numId w:val="37"/>
              </w:numPr>
              <w:tabs>
                <w:tab w:val="left" w:pos="258"/>
              </w:tabs>
              <w:spacing w:after="120"/>
              <w:ind w:left="34" w:firstLine="0"/>
              <w:contextualSpacing w:val="0"/>
              <w:jc w:val="both"/>
              <w:rPr>
                <w:sz w:val="24"/>
                <w:szCs w:val="24"/>
                <w:lang w:val="uk-UA"/>
              </w:rPr>
            </w:pPr>
            <w:r w:rsidRPr="00D60EFB">
              <w:rPr>
                <w:sz w:val="24"/>
                <w:szCs w:val="24"/>
                <w:lang w:val="uk-UA"/>
              </w:rPr>
              <w:t>Частка реконструйованих чи новозбудо</w:t>
            </w:r>
            <w:r w:rsidR="005C6175">
              <w:rPr>
                <w:sz w:val="24"/>
                <w:szCs w:val="24"/>
                <w:lang w:val="uk-UA"/>
              </w:rPr>
              <w:t>ваних КНС від загальної потреби</w:t>
            </w:r>
            <w:r w:rsidRPr="00D60EFB">
              <w:rPr>
                <w:sz w:val="24"/>
                <w:szCs w:val="24"/>
                <w:lang w:val="uk-UA"/>
              </w:rPr>
              <w:t xml:space="preserve"> </w:t>
            </w:r>
            <w:r w:rsidR="005C6175">
              <w:rPr>
                <w:sz w:val="24"/>
                <w:szCs w:val="24"/>
                <w:lang w:val="uk-UA"/>
              </w:rPr>
              <w:t>(%)</w:t>
            </w:r>
          </w:p>
        </w:tc>
      </w:tr>
      <w:tr w:rsidR="00323200" w:rsidRPr="00D60EFB" w14:paraId="4E13C75A" w14:textId="77777777" w:rsidTr="00900E81">
        <w:tc>
          <w:tcPr>
            <w:tcW w:w="2255" w:type="dxa"/>
            <w:vMerge/>
            <w:vAlign w:val="center"/>
          </w:tcPr>
          <w:p w14:paraId="05AFE699" w14:textId="77777777" w:rsidR="00323200" w:rsidRPr="00D60EFB" w:rsidRDefault="00323200" w:rsidP="00900E81">
            <w:pPr>
              <w:jc w:val="center"/>
              <w:rPr>
                <w:b/>
                <w:sz w:val="24"/>
                <w:szCs w:val="24"/>
                <w:lang w:val="uk-UA"/>
              </w:rPr>
            </w:pPr>
          </w:p>
        </w:tc>
        <w:tc>
          <w:tcPr>
            <w:tcW w:w="3274" w:type="dxa"/>
          </w:tcPr>
          <w:p w14:paraId="482E2072" w14:textId="77777777" w:rsidR="00323200" w:rsidRPr="00D60EFB" w:rsidRDefault="00323200" w:rsidP="00A821D2">
            <w:pPr>
              <w:rPr>
                <w:sz w:val="24"/>
                <w:szCs w:val="24"/>
                <w:lang w:val="uk-UA"/>
              </w:rPr>
            </w:pPr>
            <w:r w:rsidRPr="00D60EFB">
              <w:rPr>
                <w:sz w:val="24"/>
                <w:szCs w:val="24"/>
                <w:lang w:val="uk-UA"/>
              </w:rPr>
              <w:t>4.4.2</w:t>
            </w:r>
            <w:r w:rsidR="00A821D2">
              <w:rPr>
                <w:sz w:val="24"/>
                <w:szCs w:val="24"/>
                <w:lang w:val="uk-UA"/>
              </w:rPr>
              <w:t>.</w:t>
            </w:r>
            <w:r w:rsidRPr="00D60EFB">
              <w:rPr>
                <w:sz w:val="24"/>
                <w:szCs w:val="24"/>
                <w:lang w:val="uk-UA"/>
              </w:rPr>
              <w:t xml:space="preserve"> Розбудова комунальної інфраструктури та благоустрій сільських населених пунктів</w:t>
            </w:r>
          </w:p>
        </w:tc>
        <w:tc>
          <w:tcPr>
            <w:tcW w:w="4575" w:type="dxa"/>
          </w:tcPr>
          <w:p w14:paraId="2C9F9D57" w14:textId="77777777" w:rsidR="00323200" w:rsidRPr="00D60EFB" w:rsidRDefault="00323200" w:rsidP="003C28E9">
            <w:pPr>
              <w:pStyle w:val="aa"/>
              <w:numPr>
                <w:ilvl w:val="0"/>
                <w:numId w:val="34"/>
              </w:numPr>
              <w:tabs>
                <w:tab w:val="left" w:pos="317"/>
              </w:tabs>
              <w:spacing w:after="120"/>
              <w:ind w:left="0" w:firstLine="0"/>
              <w:contextualSpacing w:val="0"/>
              <w:jc w:val="both"/>
              <w:rPr>
                <w:rFonts w:eastAsiaTheme="minorHAnsi"/>
                <w:sz w:val="24"/>
                <w:szCs w:val="24"/>
                <w:lang w:val="uk-UA" w:eastAsia="en-US"/>
              </w:rPr>
            </w:pPr>
            <w:r w:rsidRPr="00D60EFB">
              <w:rPr>
                <w:rFonts w:eastAsiaTheme="minorHAnsi"/>
                <w:sz w:val="24"/>
                <w:szCs w:val="24"/>
                <w:lang w:val="uk-UA" w:eastAsia="en-US"/>
              </w:rPr>
              <w:t>Кількість аварі</w:t>
            </w:r>
            <w:r w:rsidR="005C6175">
              <w:rPr>
                <w:rFonts w:eastAsiaTheme="minorHAnsi"/>
                <w:sz w:val="24"/>
                <w:szCs w:val="24"/>
                <w:lang w:val="uk-UA" w:eastAsia="en-US"/>
              </w:rPr>
              <w:t>й на інженерних мережах</w:t>
            </w:r>
            <w:r>
              <w:rPr>
                <w:rFonts w:eastAsiaTheme="minorHAnsi"/>
                <w:sz w:val="24"/>
                <w:szCs w:val="24"/>
                <w:lang w:val="uk-UA" w:eastAsia="en-US"/>
              </w:rPr>
              <w:t xml:space="preserve"> </w:t>
            </w:r>
            <w:r w:rsidR="005C6175">
              <w:rPr>
                <w:rFonts w:eastAsiaTheme="minorHAnsi"/>
                <w:sz w:val="24"/>
                <w:szCs w:val="24"/>
                <w:lang w:val="uk-UA" w:eastAsia="en-US"/>
              </w:rPr>
              <w:t>(</w:t>
            </w:r>
            <w:r>
              <w:rPr>
                <w:rFonts w:eastAsiaTheme="minorHAnsi"/>
                <w:sz w:val="24"/>
                <w:szCs w:val="24"/>
                <w:lang w:val="uk-UA" w:eastAsia="en-US"/>
              </w:rPr>
              <w:t>од</w:t>
            </w:r>
            <w:r w:rsidRPr="00D60EFB">
              <w:rPr>
                <w:rFonts w:eastAsiaTheme="minorHAnsi"/>
                <w:sz w:val="24"/>
                <w:szCs w:val="24"/>
                <w:lang w:val="uk-UA" w:eastAsia="en-US"/>
              </w:rPr>
              <w:t>.</w:t>
            </w:r>
            <w:r w:rsidR="005C6175">
              <w:rPr>
                <w:rFonts w:eastAsiaTheme="minorHAnsi"/>
                <w:sz w:val="24"/>
                <w:szCs w:val="24"/>
                <w:lang w:val="uk-UA" w:eastAsia="en-US"/>
              </w:rPr>
              <w:t>)</w:t>
            </w:r>
          </w:p>
          <w:p w14:paraId="0263E9FA" w14:textId="77777777" w:rsidR="00323200" w:rsidRPr="00D60EFB" w:rsidRDefault="00323200" w:rsidP="003C28E9">
            <w:pPr>
              <w:pStyle w:val="aa"/>
              <w:numPr>
                <w:ilvl w:val="0"/>
                <w:numId w:val="34"/>
              </w:numPr>
              <w:tabs>
                <w:tab w:val="left" w:pos="317"/>
              </w:tabs>
              <w:spacing w:after="120"/>
              <w:ind w:left="0" w:firstLine="0"/>
              <w:contextualSpacing w:val="0"/>
              <w:jc w:val="both"/>
              <w:rPr>
                <w:sz w:val="24"/>
                <w:szCs w:val="24"/>
                <w:lang w:val="uk-UA"/>
              </w:rPr>
            </w:pPr>
            <w:r w:rsidRPr="00D60EFB">
              <w:rPr>
                <w:rFonts w:eastAsiaTheme="minorHAnsi"/>
                <w:sz w:val="24"/>
                <w:szCs w:val="24"/>
                <w:lang w:val="uk-UA" w:eastAsia="en-US"/>
              </w:rPr>
              <w:t xml:space="preserve"> Рівень розрахунків споживачів за спожи</w:t>
            </w:r>
            <w:r w:rsidR="005C6175">
              <w:rPr>
                <w:rFonts w:eastAsiaTheme="minorHAnsi"/>
                <w:sz w:val="24"/>
                <w:szCs w:val="24"/>
                <w:lang w:val="uk-UA" w:eastAsia="en-US"/>
              </w:rPr>
              <w:t>ті житлово – комунальні послуги</w:t>
            </w:r>
            <w:r w:rsidRPr="00D60EFB">
              <w:rPr>
                <w:rFonts w:eastAsiaTheme="minorHAnsi"/>
                <w:sz w:val="24"/>
                <w:szCs w:val="24"/>
                <w:lang w:val="uk-UA" w:eastAsia="en-US"/>
              </w:rPr>
              <w:t xml:space="preserve"> </w:t>
            </w:r>
            <w:r w:rsidR="005C6175">
              <w:rPr>
                <w:rFonts w:eastAsiaTheme="minorHAnsi"/>
                <w:sz w:val="24"/>
                <w:szCs w:val="24"/>
                <w:lang w:val="uk-UA" w:eastAsia="en-US"/>
              </w:rPr>
              <w:t>(%)</w:t>
            </w:r>
          </w:p>
        </w:tc>
      </w:tr>
      <w:tr w:rsidR="00323200" w:rsidRPr="00D60EFB" w14:paraId="22F6BC94" w14:textId="77777777" w:rsidTr="00900E81">
        <w:tc>
          <w:tcPr>
            <w:tcW w:w="2255" w:type="dxa"/>
            <w:vMerge/>
            <w:vAlign w:val="center"/>
          </w:tcPr>
          <w:p w14:paraId="67D3B5FD" w14:textId="77777777" w:rsidR="00323200" w:rsidRPr="00D60EFB" w:rsidRDefault="00323200" w:rsidP="00900E81">
            <w:pPr>
              <w:jc w:val="center"/>
              <w:rPr>
                <w:b/>
                <w:sz w:val="24"/>
                <w:szCs w:val="24"/>
                <w:lang w:val="uk-UA"/>
              </w:rPr>
            </w:pPr>
          </w:p>
        </w:tc>
        <w:tc>
          <w:tcPr>
            <w:tcW w:w="3274" w:type="dxa"/>
          </w:tcPr>
          <w:p w14:paraId="3FF9AA24" w14:textId="77777777" w:rsidR="00323200" w:rsidRPr="00D60EFB" w:rsidRDefault="00323200" w:rsidP="00900E81">
            <w:pPr>
              <w:rPr>
                <w:sz w:val="24"/>
                <w:szCs w:val="24"/>
                <w:lang w:val="uk-UA"/>
              </w:rPr>
            </w:pPr>
            <w:r w:rsidRPr="00D60EFB">
              <w:rPr>
                <w:sz w:val="24"/>
                <w:szCs w:val="24"/>
                <w:lang w:val="uk-UA"/>
              </w:rPr>
              <w:t>4.4.3. Покращення безпеки життєдіяльності населення</w:t>
            </w:r>
          </w:p>
        </w:tc>
        <w:tc>
          <w:tcPr>
            <w:tcW w:w="4575" w:type="dxa"/>
          </w:tcPr>
          <w:p w14:paraId="6800EAE3" w14:textId="77777777"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Кількість створених м</w:t>
            </w:r>
            <w:r w:rsidR="005C6175">
              <w:rPr>
                <w:sz w:val="24"/>
                <w:szCs w:val="24"/>
                <w:lang w:val="uk-UA"/>
              </w:rPr>
              <w:t>ісцевих пожежних команд</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063FEF12" w14:textId="77777777"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 xml:space="preserve">Кількість створених </w:t>
            </w:r>
            <w:r w:rsidR="005C6175">
              <w:rPr>
                <w:sz w:val="24"/>
                <w:szCs w:val="24"/>
                <w:lang w:val="uk-UA"/>
              </w:rPr>
              <w:t>центрів безпеки громади</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5DC32887" w14:textId="77777777"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 xml:space="preserve">Площа території очищеної (розмінованої) </w:t>
            </w:r>
            <w:r w:rsidR="005C6175">
              <w:rPr>
                <w:sz w:val="24"/>
                <w:szCs w:val="24"/>
                <w:lang w:val="uk-UA"/>
              </w:rPr>
              <w:t>від вибухонебезпечних предметів</w:t>
            </w:r>
            <w:r w:rsidRPr="00D60EFB">
              <w:rPr>
                <w:sz w:val="24"/>
                <w:szCs w:val="24"/>
                <w:lang w:val="uk-UA"/>
              </w:rPr>
              <w:t xml:space="preserve"> </w:t>
            </w:r>
            <w:r w:rsidR="005C6175">
              <w:rPr>
                <w:sz w:val="24"/>
                <w:szCs w:val="24"/>
                <w:lang w:val="uk-UA"/>
              </w:rPr>
              <w:t>(</w:t>
            </w:r>
            <w:r w:rsidRPr="00D60EFB">
              <w:rPr>
                <w:sz w:val="24"/>
                <w:szCs w:val="24"/>
                <w:lang w:val="uk-UA"/>
              </w:rPr>
              <w:t>га.</w:t>
            </w:r>
            <w:r w:rsidR="005C6175">
              <w:rPr>
                <w:sz w:val="24"/>
                <w:szCs w:val="24"/>
                <w:lang w:val="uk-UA"/>
              </w:rPr>
              <w:t>)</w:t>
            </w:r>
          </w:p>
        </w:tc>
      </w:tr>
      <w:tr w:rsidR="00323200" w:rsidRPr="00D60EFB" w14:paraId="7C7B846A" w14:textId="77777777" w:rsidTr="00900E81">
        <w:tc>
          <w:tcPr>
            <w:tcW w:w="2255" w:type="dxa"/>
            <w:vMerge w:val="restart"/>
            <w:vAlign w:val="center"/>
          </w:tcPr>
          <w:p w14:paraId="6EAD4511" w14:textId="77777777" w:rsidR="00323200" w:rsidRPr="00D60EFB" w:rsidRDefault="00323200" w:rsidP="00A821D2">
            <w:pPr>
              <w:jc w:val="center"/>
              <w:rPr>
                <w:sz w:val="24"/>
                <w:szCs w:val="24"/>
                <w:lang w:val="uk-UA"/>
              </w:rPr>
            </w:pPr>
            <w:r w:rsidRPr="00D60EFB">
              <w:rPr>
                <w:sz w:val="24"/>
                <w:szCs w:val="24"/>
                <w:lang w:val="uk-UA"/>
              </w:rPr>
              <w:t>4.5</w:t>
            </w:r>
            <w:r w:rsidR="00A821D2">
              <w:rPr>
                <w:sz w:val="24"/>
                <w:szCs w:val="24"/>
                <w:lang w:val="uk-UA"/>
              </w:rPr>
              <w:t>.</w:t>
            </w:r>
            <w:r w:rsidRPr="00D60EFB">
              <w:rPr>
                <w:sz w:val="24"/>
                <w:szCs w:val="24"/>
                <w:lang w:val="uk-UA"/>
              </w:rPr>
              <w:t xml:space="preserve"> Екологічна безпека та збереження </w:t>
            </w:r>
            <w:r w:rsidRPr="00D60EFB">
              <w:rPr>
                <w:sz w:val="24"/>
                <w:szCs w:val="24"/>
                <w:lang w:val="uk-UA"/>
              </w:rPr>
              <w:lastRenderedPageBreak/>
              <w:t>довкілля</w:t>
            </w:r>
          </w:p>
        </w:tc>
        <w:tc>
          <w:tcPr>
            <w:tcW w:w="3274" w:type="dxa"/>
          </w:tcPr>
          <w:p w14:paraId="083F8C13" w14:textId="77777777" w:rsidR="00323200" w:rsidRPr="00D60EFB" w:rsidRDefault="00323200" w:rsidP="00A821D2">
            <w:pPr>
              <w:rPr>
                <w:color w:val="000000"/>
                <w:sz w:val="24"/>
                <w:szCs w:val="24"/>
                <w:lang w:val="uk-UA"/>
              </w:rPr>
            </w:pPr>
            <w:r w:rsidRPr="00D60EFB">
              <w:rPr>
                <w:sz w:val="24"/>
                <w:szCs w:val="24"/>
                <w:lang w:val="uk-UA"/>
              </w:rPr>
              <w:lastRenderedPageBreak/>
              <w:t>4.5.1</w:t>
            </w:r>
            <w:r w:rsidR="00A821D2">
              <w:rPr>
                <w:sz w:val="24"/>
                <w:szCs w:val="24"/>
                <w:lang w:val="uk-UA"/>
              </w:rPr>
              <w:t>.</w:t>
            </w:r>
            <w:r w:rsidRPr="00D60EFB">
              <w:rPr>
                <w:sz w:val="24"/>
                <w:szCs w:val="24"/>
                <w:lang w:val="uk-UA"/>
              </w:rPr>
              <w:t xml:space="preserve"> Розробка та впровадження системи управління відходами</w:t>
            </w:r>
          </w:p>
        </w:tc>
        <w:tc>
          <w:tcPr>
            <w:tcW w:w="4575" w:type="dxa"/>
          </w:tcPr>
          <w:p w14:paraId="08ED61CA" w14:textId="77777777"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Кількість</w:t>
            </w:r>
            <w:r w:rsidR="005C6175">
              <w:rPr>
                <w:sz w:val="24"/>
                <w:szCs w:val="24"/>
                <w:lang w:val="uk-UA"/>
              </w:rPr>
              <w:t xml:space="preserve"> стихійних сміттєзвалищ</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15CD2E4B" w14:textId="77777777"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Обсяг коштів, які виділяють на розвиток сфери по</w:t>
            </w:r>
            <w:r w:rsidR="005C6175">
              <w:rPr>
                <w:sz w:val="24"/>
                <w:szCs w:val="24"/>
                <w:lang w:val="uk-UA"/>
              </w:rPr>
              <w:t xml:space="preserve">водження з побутовими </w:t>
            </w:r>
            <w:r w:rsidR="005C6175">
              <w:rPr>
                <w:sz w:val="24"/>
                <w:szCs w:val="24"/>
                <w:lang w:val="uk-UA"/>
              </w:rPr>
              <w:lastRenderedPageBreak/>
              <w:t>відходами</w:t>
            </w:r>
            <w:r w:rsidRPr="00D60EFB">
              <w:rPr>
                <w:sz w:val="24"/>
                <w:szCs w:val="24"/>
                <w:lang w:val="uk-UA"/>
              </w:rPr>
              <w:t xml:space="preserve"> </w:t>
            </w:r>
            <w:r w:rsidR="005C6175">
              <w:rPr>
                <w:sz w:val="24"/>
                <w:szCs w:val="24"/>
                <w:lang w:val="uk-UA"/>
              </w:rPr>
              <w:t>(</w:t>
            </w:r>
            <w:r w:rsidRPr="00D60EFB">
              <w:rPr>
                <w:sz w:val="24"/>
                <w:szCs w:val="24"/>
                <w:lang w:val="uk-UA"/>
              </w:rPr>
              <w:t>тис. грн.</w:t>
            </w:r>
            <w:r w:rsidR="005C6175">
              <w:rPr>
                <w:sz w:val="24"/>
                <w:szCs w:val="24"/>
                <w:lang w:val="uk-UA"/>
              </w:rPr>
              <w:t>)</w:t>
            </w:r>
          </w:p>
          <w:p w14:paraId="7B75B7A7" w14:textId="77777777"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Обсяг екологічн</w:t>
            </w:r>
            <w:r w:rsidR="005C6175">
              <w:rPr>
                <w:sz w:val="24"/>
                <w:szCs w:val="24"/>
                <w:lang w:val="uk-UA"/>
              </w:rPr>
              <w:t>о безпечного видалення відходів</w:t>
            </w:r>
            <w:r w:rsidRPr="00D60EFB">
              <w:rPr>
                <w:sz w:val="24"/>
                <w:szCs w:val="24"/>
                <w:lang w:val="uk-UA"/>
              </w:rPr>
              <w:t xml:space="preserve"> </w:t>
            </w:r>
            <w:r w:rsidR="005C6175">
              <w:rPr>
                <w:sz w:val="24"/>
                <w:szCs w:val="24"/>
                <w:lang w:val="uk-UA"/>
              </w:rPr>
              <w:t>(</w:t>
            </w:r>
            <w:proofErr w:type="spellStart"/>
            <w:r w:rsidR="005C6175">
              <w:rPr>
                <w:sz w:val="24"/>
                <w:szCs w:val="24"/>
                <w:lang w:val="uk-UA"/>
              </w:rPr>
              <w:t>тонн</w:t>
            </w:r>
            <w:proofErr w:type="spellEnd"/>
            <w:r w:rsidR="005C6175">
              <w:rPr>
                <w:sz w:val="24"/>
                <w:szCs w:val="24"/>
                <w:lang w:val="uk-UA"/>
              </w:rPr>
              <w:t>)</w:t>
            </w:r>
          </w:p>
          <w:p w14:paraId="6E137BA6" w14:textId="77777777" w:rsidR="00323200" w:rsidRPr="00D60EFB" w:rsidRDefault="005C6175" w:rsidP="003C28E9">
            <w:pPr>
              <w:pStyle w:val="aa"/>
              <w:numPr>
                <w:ilvl w:val="0"/>
                <w:numId w:val="33"/>
              </w:numPr>
              <w:tabs>
                <w:tab w:val="left" w:pos="317"/>
              </w:tabs>
              <w:spacing w:after="120"/>
              <w:ind w:left="0" w:firstLine="0"/>
              <w:contextualSpacing w:val="0"/>
              <w:jc w:val="both"/>
              <w:rPr>
                <w:sz w:val="24"/>
                <w:szCs w:val="24"/>
                <w:lang w:val="uk-UA"/>
              </w:rPr>
            </w:pPr>
            <w:r>
              <w:rPr>
                <w:sz w:val="24"/>
                <w:szCs w:val="24"/>
                <w:lang w:val="uk-UA"/>
              </w:rPr>
              <w:t>Відсоток утилізованих ТПВ</w:t>
            </w:r>
            <w:r w:rsidR="00323200" w:rsidRPr="00D60EFB">
              <w:rPr>
                <w:sz w:val="24"/>
                <w:szCs w:val="24"/>
                <w:lang w:val="uk-UA"/>
              </w:rPr>
              <w:t xml:space="preserve"> </w:t>
            </w:r>
            <w:r>
              <w:rPr>
                <w:sz w:val="24"/>
                <w:szCs w:val="24"/>
                <w:lang w:val="uk-UA"/>
              </w:rPr>
              <w:t>(%)</w:t>
            </w:r>
          </w:p>
        </w:tc>
      </w:tr>
      <w:tr w:rsidR="00323200" w:rsidRPr="00D60EFB" w14:paraId="144DC1C7" w14:textId="77777777" w:rsidTr="00900E81">
        <w:tc>
          <w:tcPr>
            <w:tcW w:w="2255" w:type="dxa"/>
            <w:vMerge/>
          </w:tcPr>
          <w:p w14:paraId="2993D31E" w14:textId="77777777" w:rsidR="00323200" w:rsidRPr="00D60EFB" w:rsidRDefault="00323200" w:rsidP="00900E81">
            <w:pPr>
              <w:jc w:val="center"/>
              <w:rPr>
                <w:sz w:val="24"/>
                <w:szCs w:val="24"/>
                <w:lang w:val="uk-UA"/>
              </w:rPr>
            </w:pPr>
          </w:p>
        </w:tc>
        <w:tc>
          <w:tcPr>
            <w:tcW w:w="3274" w:type="dxa"/>
          </w:tcPr>
          <w:p w14:paraId="2716DC13" w14:textId="77777777" w:rsidR="00323200" w:rsidRPr="00D60EFB" w:rsidRDefault="00323200" w:rsidP="00A821D2">
            <w:pPr>
              <w:rPr>
                <w:color w:val="000000"/>
                <w:sz w:val="24"/>
                <w:szCs w:val="24"/>
                <w:lang w:val="uk-UA"/>
              </w:rPr>
            </w:pPr>
            <w:r w:rsidRPr="00D60EFB">
              <w:rPr>
                <w:sz w:val="24"/>
                <w:szCs w:val="24"/>
                <w:lang w:val="uk-UA"/>
              </w:rPr>
              <w:t>4.5.2</w:t>
            </w:r>
            <w:r w:rsidR="00A821D2">
              <w:rPr>
                <w:sz w:val="24"/>
                <w:szCs w:val="24"/>
                <w:lang w:val="uk-UA"/>
              </w:rPr>
              <w:t>.</w:t>
            </w:r>
            <w:r w:rsidRPr="00D60EFB">
              <w:rPr>
                <w:sz w:val="24"/>
                <w:szCs w:val="24"/>
                <w:lang w:val="uk-UA"/>
              </w:rPr>
              <w:t xml:space="preserve"> Підвищення якості атмосферного повітря, зниження факторів негативного впливу на зміни клімату</w:t>
            </w:r>
          </w:p>
        </w:tc>
        <w:tc>
          <w:tcPr>
            <w:tcW w:w="4575" w:type="dxa"/>
          </w:tcPr>
          <w:p w14:paraId="330584E4"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Обсяг викидів забруднююч</w:t>
            </w:r>
            <w:r w:rsidR="005C6175">
              <w:rPr>
                <w:sz w:val="24"/>
                <w:szCs w:val="24"/>
                <w:lang w:val="uk-UA"/>
              </w:rPr>
              <w:t>их речовин в атмосферне повітря</w:t>
            </w:r>
            <w:r w:rsidRPr="00D60EFB">
              <w:rPr>
                <w:sz w:val="24"/>
                <w:szCs w:val="24"/>
                <w:lang w:val="uk-UA"/>
              </w:rPr>
              <w:t xml:space="preserve"> </w:t>
            </w:r>
            <w:r w:rsidR="005C6175">
              <w:rPr>
                <w:sz w:val="24"/>
                <w:szCs w:val="24"/>
                <w:lang w:val="uk-UA"/>
              </w:rPr>
              <w:t xml:space="preserve">(тис. </w:t>
            </w:r>
            <w:proofErr w:type="spellStart"/>
            <w:r w:rsidR="005C6175">
              <w:rPr>
                <w:sz w:val="24"/>
                <w:szCs w:val="24"/>
                <w:lang w:val="uk-UA"/>
              </w:rPr>
              <w:t>тонн</w:t>
            </w:r>
            <w:proofErr w:type="spellEnd"/>
            <w:r w:rsidR="005C6175">
              <w:rPr>
                <w:sz w:val="24"/>
                <w:szCs w:val="24"/>
                <w:lang w:val="uk-UA"/>
              </w:rPr>
              <w:t>)</w:t>
            </w:r>
            <w:r w:rsidRPr="00D60EFB">
              <w:rPr>
                <w:sz w:val="24"/>
                <w:szCs w:val="24"/>
                <w:lang w:val="uk-UA"/>
              </w:rPr>
              <w:t xml:space="preserve"> </w:t>
            </w:r>
          </w:p>
          <w:p w14:paraId="75C7FD4F" w14:textId="77777777" w:rsidR="00323200" w:rsidRPr="00D60EFB" w:rsidRDefault="00323200" w:rsidP="005C6175">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Індекс з</w:t>
            </w:r>
            <w:r w:rsidR="005C6175">
              <w:rPr>
                <w:sz w:val="24"/>
                <w:szCs w:val="24"/>
                <w:lang w:val="uk-UA"/>
              </w:rPr>
              <w:t>абруднення атмосферного повітря</w:t>
            </w:r>
            <w:r w:rsidRPr="00D60EFB">
              <w:rPr>
                <w:sz w:val="24"/>
                <w:szCs w:val="24"/>
                <w:lang w:val="uk-UA"/>
              </w:rPr>
              <w:t xml:space="preserve"> </w:t>
            </w:r>
            <w:r w:rsidR="005C6175">
              <w:rPr>
                <w:sz w:val="24"/>
                <w:szCs w:val="24"/>
                <w:lang w:val="uk-UA"/>
              </w:rPr>
              <w:t>(%)</w:t>
            </w:r>
          </w:p>
        </w:tc>
      </w:tr>
      <w:tr w:rsidR="00323200" w:rsidRPr="00D60EFB" w14:paraId="6A42CA85" w14:textId="77777777" w:rsidTr="00900E81">
        <w:tc>
          <w:tcPr>
            <w:tcW w:w="2255" w:type="dxa"/>
            <w:vMerge/>
          </w:tcPr>
          <w:p w14:paraId="060FAF5C" w14:textId="77777777" w:rsidR="00323200" w:rsidRPr="00D60EFB" w:rsidRDefault="00323200" w:rsidP="00900E81">
            <w:pPr>
              <w:jc w:val="center"/>
              <w:rPr>
                <w:sz w:val="24"/>
                <w:szCs w:val="24"/>
                <w:lang w:val="uk-UA"/>
              </w:rPr>
            </w:pPr>
          </w:p>
        </w:tc>
        <w:tc>
          <w:tcPr>
            <w:tcW w:w="3274" w:type="dxa"/>
          </w:tcPr>
          <w:p w14:paraId="22C71B83" w14:textId="77777777" w:rsidR="00323200" w:rsidRPr="00D60EFB" w:rsidRDefault="00323200" w:rsidP="00A821D2">
            <w:pPr>
              <w:rPr>
                <w:color w:val="000000"/>
                <w:sz w:val="24"/>
                <w:szCs w:val="24"/>
                <w:lang w:val="uk-UA"/>
              </w:rPr>
            </w:pPr>
            <w:r w:rsidRPr="00D60EFB">
              <w:rPr>
                <w:sz w:val="24"/>
                <w:szCs w:val="24"/>
                <w:lang w:val="uk-UA"/>
              </w:rPr>
              <w:t>4.5.3</w:t>
            </w:r>
            <w:r w:rsidR="00A821D2">
              <w:rPr>
                <w:sz w:val="24"/>
                <w:szCs w:val="24"/>
                <w:lang w:val="uk-UA"/>
              </w:rPr>
              <w:t>.</w:t>
            </w:r>
            <w:r w:rsidRPr="00D60EFB">
              <w:rPr>
                <w:sz w:val="24"/>
                <w:szCs w:val="24"/>
                <w:lang w:val="uk-UA"/>
              </w:rPr>
              <w:t xml:space="preserve"> Розвиток </w:t>
            </w:r>
            <w:proofErr w:type="spellStart"/>
            <w:r w:rsidRPr="00D60EFB">
              <w:rPr>
                <w:sz w:val="24"/>
                <w:szCs w:val="24"/>
                <w:lang w:val="uk-UA"/>
              </w:rPr>
              <w:t>екомережі</w:t>
            </w:r>
            <w:proofErr w:type="spellEnd"/>
            <w:r w:rsidRPr="00D60EFB">
              <w:rPr>
                <w:sz w:val="24"/>
                <w:szCs w:val="24"/>
                <w:lang w:val="uk-UA"/>
              </w:rPr>
              <w:t>, природно-заповідного фонду, збереження біологічного та ландшафтного різноманіття</w:t>
            </w:r>
          </w:p>
        </w:tc>
        <w:tc>
          <w:tcPr>
            <w:tcW w:w="4575" w:type="dxa"/>
          </w:tcPr>
          <w:p w14:paraId="4B77482E"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і площа територій та об’єктів ПЗФ</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14:paraId="3A18F383"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видів рослин і тварин на території області</w:t>
            </w:r>
            <w:r w:rsidR="005C6175">
              <w:rPr>
                <w:sz w:val="24"/>
                <w:szCs w:val="24"/>
                <w:lang w:val="uk-UA"/>
              </w:rPr>
              <w:t>, що підлягають охороні</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14:paraId="63DAF6BC" w14:textId="77777777" w:rsidTr="00900E81">
        <w:tc>
          <w:tcPr>
            <w:tcW w:w="2255" w:type="dxa"/>
            <w:vMerge/>
          </w:tcPr>
          <w:p w14:paraId="1F6039AB" w14:textId="77777777" w:rsidR="00323200" w:rsidRPr="00D60EFB" w:rsidRDefault="00323200" w:rsidP="00900E81">
            <w:pPr>
              <w:jc w:val="center"/>
              <w:rPr>
                <w:sz w:val="24"/>
                <w:szCs w:val="24"/>
                <w:lang w:val="uk-UA"/>
              </w:rPr>
            </w:pPr>
          </w:p>
        </w:tc>
        <w:tc>
          <w:tcPr>
            <w:tcW w:w="3274" w:type="dxa"/>
          </w:tcPr>
          <w:p w14:paraId="4991176F" w14:textId="77777777" w:rsidR="00323200" w:rsidRPr="00D60EFB" w:rsidRDefault="00323200" w:rsidP="00A821D2">
            <w:pPr>
              <w:rPr>
                <w:color w:val="000000"/>
                <w:sz w:val="24"/>
                <w:szCs w:val="24"/>
                <w:lang w:val="uk-UA"/>
              </w:rPr>
            </w:pPr>
            <w:r w:rsidRPr="00D60EFB">
              <w:rPr>
                <w:sz w:val="24"/>
                <w:szCs w:val="24"/>
                <w:lang w:val="uk-UA"/>
              </w:rPr>
              <w:t>4.5.4</w:t>
            </w:r>
            <w:r w:rsidR="00A821D2">
              <w:rPr>
                <w:sz w:val="24"/>
                <w:szCs w:val="24"/>
                <w:lang w:val="uk-UA"/>
              </w:rPr>
              <w:t>.</w:t>
            </w:r>
            <w:r w:rsidRPr="00D60EFB">
              <w:rPr>
                <w:sz w:val="24"/>
                <w:szCs w:val="24"/>
                <w:lang w:val="uk-UA"/>
              </w:rPr>
              <w:t xml:space="preserve"> Поліпшення стану водних об’єктів та вдосконалення систем водокористування</w:t>
            </w:r>
          </w:p>
        </w:tc>
        <w:tc>
          <w:tcPr>
            <w:tcW w:w="4575" w:type="dxa"/>
          </w:tcPr>
          <w:p w14:paraId="5E3CCDA5"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 xml:space="preserve">Обсяг скидів забруднених та недостатньо очищених стічних вод у водні об’єкти </w:t>
            </w:r>
            <w:r w:rsidR="005C6175">
              <w:rPr>
                <w:sz w:val="24"/>
                <w:szCs w:val="24"/>
                <w:lang w:val="uk-UA"/>
              </w:rPr>
              <w:t>(</w:t>
            </w:r>
            <w:r w:rsidRPr="00D60EFB">
              <w:rPr>
                <w:sz w:val="24"/>
                <w:szCs w:val="24"/>
                <w:lang w:val="uk-UA"/>
              </w:rPr>
              <w:t>млн м</w:t>
            </w:r>
            <w:r w:rsidRPr="00D60EFB">
              <w:rPr>
                <w:sz w:val="24"/>
                <w:szCs w:val="24"/>
                <w:vertAlign w:val="superscript"/>
                <w:lang w:val="uk-UA"/>
              </w:rPr>
              <w:t>3</w:t>
            </w:r>
            <w:r w:rsidR="005C6175">
              <w:rPr>
                <w:sz w:val="24"/>
                <w:szCs w:val="24"/>
                <w:lang w:val="uk-UA"/>
              </w:rPr>
              <w:t>)</w:t>
            </w:r>
          </w:p>
          <w:p w14:paraId="5DAA285A"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Вміст забрудн</w:t>
            </w:r>
            <w:r w:rsidR="005C6175">
              <w:rPr>
                <w:sz w:val="24"/>
                <w:szCs w:val="24"/>
                <w:lang w:val="uk-UA"/>
              </w:rPr>
              <w:t>юючих речовин у водних об'єктах</w:t>
            </w:r>
            <w:r w:rsidRPr="00D60EFB">
              <w:rPr>
                <w:sz w:val="24"/>
                <w:szCs w:val="24"/>
                <w:lang w:val="uk-UA"/>
              </w:rPr>
              <w:t xml:space="preserve"> </w:t>
            </w:r>
            <w:r w:rsidR="005C6175">
              <w:rPr>
                <w:sz w:val="24"/>
                <w:szCs w:val="24"/>
                <w:lang w:val="uk-UA"/>
              </w:rPr>
              <w:t>(</w:t>
            </w:r>
            <w:r w:rsidRPr="00D60EFB">
              <w:rPr>
                <w:rStyle w:val="fontstyle01"/>
                <w:rFonts w:eastAsiaTheme="majorEastAsia"/>
                <w:sz w:val="24"/>
                <w:szCs w:val="24"/>
                <w:lang w:val="uk-UA"/>
              </w:rPr>
              <w:t>млн. м</w:t>
            </w:r>
            <w:r w:rsidRPr="00D60EFB">
              <w:rPr>
                <w:sz w:val="24"/>
                <w:szCs w:val="24"/>
                <w:vertAlign w:val="superscript"/>
                <w:lang w:val="uk-UA"/>
              </w:rPr>
              <w:t>3</w:t>
            </w:r>
            <w:r w:rsidR="005C6175">
              <w:rPr>
                <w:rStyle w:val="fontstyle01"/>
                <w:rFonts w:eastAsiaTheme="majorEastAsia"/>
                <w:sz w:val="24"/>
                <w:szCs w:val="24"/>
                <w:lang w:val="uk-UA"/>
              </w:rPr>
              <w:t>)</w:t>
            </w:r>
          </w:p>
        </w:tc>
      </w:tr>
      <w:tr w:rsidR="00323200" w:rsidRPr="00D60EFB" w14:paraId="555D8584" w14:textId="77777777" w:rsidTr="00900E81">
        <w:tc>
          <w:tcPr>
            <w:tcW w:w="2255" w:type="dxa"/>
            <w:vMerge/>
          </w:tcPr>
          <w:p w14:paraId="623875AB" w14:textId="77777777" w:rsidR="00323200" w:rsidRPr="00D60EFB" w:rsidRDefault="00323200" w:rsidP="00900E81">
            <w:pPr>
              <w:jc w:val="center"/>
              <w:rPr>
                <w:sz w:val="24"/>
                <w:szCs w:val="24"/>
                <w:lang w:val="uk-UA"/>
              </w:rPr>
            </w:pPr>
          </w:p>
        </w:tc>
        <w:tc>
          <w:tcPr>
            <w:tcW w:w="3274" w:type="dxa"/>
          </w:tcPr>
          <w:p w14:paraId="2B070620" w14:textId="77777777" w:rsidR="00323200" w:rsidRPr="00D60EFB" w:rsidRDefault="00323200" w:rsidP="00A821D2">
            <w:pPr>
              <w:rPr>
                <w:color w:val="000000"/>
                <w:sz w:val="24"/>
                <w:szCs w:val="24"/>
                <w:lang w:val="uk-UA"/>
              </w:rPr>
            </w:pPr>
            <w:r w:rsidRPr="00D60EFB">
              <w:rPr>
                <w:sz w:val="24"/>
                <w:szCs w:val="24"/>
                <w:lang w:val="uk-UA"/>
              </w:rPr>
              <w:t>4.5.5</w:t>
            </w:r>
            <w:r w:rsidR="00A821D2">
              <w:rPr>
                <w:sz w:val="24"/>
                <w:szCs w:val="24"/>
                <w:lang w:val="uk-UA"/>
              </w:rPr>
              <w:t>.</w:t>
            </w:r>
            <w:r w:rsidRPr="00D60EFB">
              <w:rPr>
                <w:sz w:val="24"/>
                <w:szCs w:val="24"/>
                <w:lang w:val="uk-UA"/>
              </w:rPr>
              <w:t xml:space="preserve"> Збереження та відтворення зелених насаджень</w:t>
            </w:r>
          </w:p>
        </w:tc>
        <w:tc>
          <w:tcPr>
            <w:tcW w:w="4575" w:type="dxa"/>
          </w:tcPr>
          <w:p w14:paraId="4782CDC5"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Площ</w:t>
            </w:r>
            <w:r w:rsidR="005C6175">
              <w:rPr>
                <w:sz w:val="24"/>
                <w:szCs w:val="24"/>
                <w:lang w:val="uk-UA"/>
              </w:rPr>
              <w:t>а зелених насаджень</w:t>
            </w:r>
            <w:r w:rsidRPr="00D60EFB">
              <w:rPr>
                <w:sz w:val="24"/>
                <w:szCs w:val="24"/>
                <w:lang w:val="uk-UA"/>
              </w:rPr>
              <w:t xml:space="preserve"> </w:t>
            </w:r>
            <w:r w:rsidR="005C6175">
              <w:rPr>
                <w:sz w:val="24"/>
                <w:szCs w:val="24"/>
                <w:lang w:val="uk-UA"/>
              </w:rPr>
              <w:t>(га)</w:t>
            </w:r>
          </w:p>
          <w:p w14:paraId="001CD7BC" w14:textId="77777777" w:rsidR="00323200" w:rsidRPr="0095704D" w:rsidRDefault="00323200" w:rsidP="003C28E9">
            <w:pPr>
              <w:pStyle w:val="aa"/>
              <w:numPr>
                <w:ilvl w:val="0"/>
                <w:numId w:val="32"/>
              </w:numPr>
              <w:tabs>
                <w:tab w:val="left" w:pos="317"/>
                <w:tab w:val="left" w:pos="993"/>
              </w:tabs>
              <w:spacing w:after="120"/>
              <w:ind w:left="0" w:firstLine="0"/>
              <w:contextualSpacing w:val="0"/>
              <w:jc w:val="both"/>
              <w:rPr>
                <w:spacing w:val="-4"/>
                <w:sz w:val="24"/>
                <w:szCs w:val="24"/>
                <w:lang w:val="uk-UA"/>
              </w:rPr>
            </w:pPr>
            <w:r w:rsidRPr="0095704D">
              <w:rPr>
                <w:spacing w:val="-4"/>
                <w:sz w:val="24"/>
                <w:szCs w:val="24"/>
                <w:lang w:val="uk-UA"/>
              </w:rPr>
              <w:t>Вміс</w:t>
            </w:r>
            <w:r w:rsidR="005C6175">
              <w:rPr>
                <w:spacing w:val="-4"/>
                <w:sz w:val="24"/>
                <w:szCs w:val="24"/>
                <w:lang w:val="uk-UA"/>
              </w:rPr>
              <w:t>т забруднюючих речовин у ґрунті</w:t>
            </w:r>
            <w:r w:rsidRPr="0095704D">
              <w:rPr>
                <w:spacing w:val="-4"/>
                <w:sz w:val="24"/>
                <w:szCs w:val="24"/>
                <w:lang w:val="uk-UA"/>
              </w:rPr>
              <w:t xml:space="preserve"> </w:t>
            </w:r>
            <w:r w:rsidR="005C6175">
              <w:rPr>
                <w:spacing w:val="-4"/>
                <w:sz w:val="24"/>
                <w:szCs w:val="24"/>
                <w:lang w:val="uk-UA"/>
              </w:rPr>
              <w:t>(</w:t>
            </w:r>
            <w:r w:rsidRPr="0095704D">
              <w:rPr>
                <w:spacing w:val="-4"/>
                <w:sz w:val="24"/>
                <w:szCs w:val="24"/>
                <w:lang w:val="uk-UA"/>
              </w:rPr>
              <w:t>%</w:t>
            </w:r>
            <w:r w:rsidR="005C6175">
              <w:rPr>
                <w:spacing w:val="-4"/>
                <w:sz w:val="24"/>
                <w:szCs w:val="24"/>
                <w:lang w:val="uk-UA"/>
              </w:rPr>
              <w:t>)</w:t>
            </w:r>
          </w:p>
          <w:p w14:paraId="6D8D009D"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Площа земель сіл</w:t>
            </w:r>
            <w:r w:rsidR="005C6175">
              <w:rPr>
                <w:sz w:val="24"/>
                <w:szCs w:val="24"/>
                <w:lang w:val="uk-UA"/>
              </w:rPr>
              <w:t>ьськогосподарського призначення</w:t>
            </w:r>
            <w:r w:rsidRPr="00D60EFB">
              <w:rPr>
                <w:sz w:val="24"/>
                <w:szCs w:val="24"/>
                <w:lang w:val="uk-UA"/>
              </w:rPr>
              <w:t xml:space="preserve"> </w:t>
            </w:r>
            <w:r w:rsidR="005C6175">
              <w:rPr>
                <w:sz w:val="24"/>
                <w:szCs w:val="24"/>
                <w:lang w:val="uk-UA"/>
              </w:rPr>
              <w:t>(га)</w:t>
            </w:r>
          </w:p>
        </w:tc>
      </w:tr>
      <w:tr w:rsidR="00323200" w:rsidRPr="00D60EFB" w14:paraId="50B74C42" w14:textId="77777777" w:rsidTr="00900E81">
        <w:tc>
          <w:tcPr>
            <w:tcW w:w="2255" w:type="dxa"/>
            <w:vMerge/>
          </w:tcPr>
          <w:p w14:paraId="7FD7F230" w14:textId="77777777" w:rsidR="00323200" w:rsidRPr="00D60EFB" w:rsidRDefault="00323200" w:rsidP="00900E81">
            <w:pPr>
              <w:jc w:val="center"/>
              <w:rPr>
                <w:b/>
                <w:sz w:val="24"/>
                <w:szCs w:val="24"/>
                <w:lang w:val="uk-UA"/>
              </w:rPr>
            </w:pPr>
          </w:p>
        </w:tc>
        <w:tc>
          <w:tcPr>
            <w:tcW w:w="3274" w:type="dxa"/>
          </w:tcPr>
          <w:p w14:paraId="1A732875" w14:textId="77777777" w:rsidR="00323200" w:rsidRPr="00D60EFB" w:rsidRDefault="00323200" w:rsidP="00A821D2">
            <w:pPr>
              <w:rPr>
                <w:b/>
                <w:sz w:val="24"/>
                <w:szCs w:val="24"/>
                <w:lang w:val="uk-UA"/>
              </w:rPr>
            </w:pPr>
            <w:r w:rsidRPr="00D60EFB">
              <w:rPr>
                <w:sz w:val="24"/>
                <w:szCs w:val="24"/>
                <w:lang w:val="uk-UA"/>
              </w:rPr>
              <w:t>4.5.6</w:t>
            </w:r>
            <w:r w:rsidR="00A821D2">
              <w:rPr>
                <w:sz w:val="24"/>
                <w:szCs w:val="24"/>
                <w:lang w:val="uk-UA"/>
              </w:rPr>
              <w:t>.</w:t>
            </w:r>
            <w:r w:rsidRPr="00D60EFB">
              <w:rPr>
                <w:sz w:val="24"/>
                <w:szCs w:val="24"/>
                <w:lang w:val="uk-UA"/>
              </w:rPr>
              <w:t xml:space="preserve"> Підвищення екологічної культури і свідомості населення</w:t>
            </w:r>
          </w:p>
        </w:tc>
        <w:tc>
          <w:tcPr>
            <w:tcW w:w="4575" w:type="dxa"/>
          </w:tcPr>
          <w:p w14:paraId="4EE3BE49"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екологічних навчальних курсів у програмах шкільних та ви</w:t>
            </w:r>
            <w:r>
              <w:rPr>
                <w:sz w:val="24"/>
                <w:szCs w:val="24"/>
                <w:lang w:val="uk-UA"/>
              </w:rPr>
              <w:t>щих навча</w:t>
            </w:r>
            <w:r w:rsidR="005C6175">
              <w:rPr>
                <w:sz w:val="24"/>
                <w:szCs w:val="24"/>
                <w:lang w:val="uk-UA"/>
              </w:rPr>
              <w:t>льних закладів</w:t>
            </w:r>
            <w:r>
              <w:rPr>
                <w:sz w:val="24"/>
                <w:szCs w:val="24"/>
                <w:lang w:val="uk-UA"/>
              </w:rPr>
              <w:t xml:space="preserve"> </w:t>
            </w:r>
            <w:r w:rsidR="005C6175">
              <w:rPr>
                <w:sz w:val="24"/>
                <w:szCs w:val="24"/>
                <w:lang w:val="uk-UA"/>
              </w:rPr>
              <w:t>(</w:t>
            </w:r>
            <w:r>
              <w:rPr>
                <w:sz w:val="24"/>
                <w:szCs w:val="24"/>
                <w:lang w:val="uk-UA"/>
              </w:rPr>
              <w:t>од</w:t>
            </w:r>
            <w:r w:rsidR="005C6175">
              <w:rPr>
                <w:sz w:val="24"/>
                <w:szCs w:val="24"/>
                <w:lang w:val="uk-UA"/>
              </w:rPr>
              <w:t>)</w:t>
            </w:r>
          </w:p>
          <w:p w14:paraId="1207CFB0" w14:textId="77777777"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просвітницьких заходів, телевізійних передач та публікацій у засобах масової інформації з питань охорони та стану навколишньог</w:t>
            </w:r>
            <w:r w:rsidR="005C6175">
              <w:rPr>
                <w:sz w:val="24"/>
                <w:szCs w:val="24"/>
                <w:lang w:val="uk-UA"/>
              </w:rPr>
              <w:t>о природного середовища</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bl>
    <w:p w14:paraId="22F55818" w14:textId="77777777" w:rsidR="00323200" w:rsidRPr="00D60EFB" w:rsidRDefault="00323200" w:rsidP="00323200">
      <w:pPr>
        <w:rPr>
          <w:lang w:val="uk-UA"/>
        </w:rPr>
      </w:pPr>
    </w:p>
    <w:p w14:paraId="39415B93" w14:textId="77777777" w:rsidR="00323200" w:rsidRPr="00D60EFB" w:rsidRDefault="00323200" w:rsidP="00323200">
      <w:pPr>
        <w:pStyle w:val="1"/>
        <w:tabs>
          <w:tab w:val="left" w:pos="1223"/>
          <w:tab w:val="left" w:pos="3572"/>
          <w:tab w:val="left" w:pos="6105"/>
          <w:tab w:val="left" w:pos="8506"/>
        </w:tabs>
        <w:spacing w:before="0"/>
        <w:ind w:left="0" w:right="-25"/>
      </w:pPr>
    </w:p>
    <w:p w14:paraId="1B62DB7D" w14:textId="77777777" w:rsidR="00323200" w:rsidRPr="00D60EFB" w:rsidRDefault="00323200" w:rsidP="00323200">
      <w:pPr>
        <w:pStyle w:val="1"/>
        <w:tabs>
          <w:tab w:val="left" w:pos="1223"/>
          <w:tab w:val="left" w:pos="3572"/>
          <w:tab w:val="left" w:pos="6105"/>
          <w:tab w:val="left" w:pos="8506"/>
        </w:tabs>
        <w:spacing w:before="0"/>
        <w:ind w:left="0" w:right="-25"/>
      </w:pPr>
    </w:p>
    <w:p w14:paraId="3A8B1005" w14:textId="77777777" w:rsidR="00323200" w:rsidRDefault="00323200" w:rsidP="00323200">
      <w:pPr>
        <w:rPr>
          <w:lang w:val="uk-UA"/>
        </w:rPr>
      </w:pPr>
      <w:r w:rsidRPr="00D60EFB">
        <w:rPr>
          <w:lang w:val="uk-UA"/>
        </w:rPr>
        <w:br w:type="page"/>
      </w:r>
    </w:p>
    <w:p w14:paraId="03F25FD8" w14:textId="77777777"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hAnsi="Times New Roman" w:cs="Times New Roman"/>
          <w:b/>
          <w:caps/>
          <w:sz w:val="28"/>
          <w:szCs w:val="28"/>
        </w:rPr>
        <w:lastRenderedPageBreak/>
        <w:t>Стратегічна ціль</w:t>
      </w:r>
      <w:r w:rsidRPr="00A102E8">
        <w:rPr>
          <w:rFonts w:ascii="Times New Roman" w:hAnsi="Times New Roman" w:cs="Times New Roman"/>
          <w:b/>
          <w:sz w:val="28"/>
          <w:szCs w:val="28"/>
        </w:rPr>
        <w:t xml:space="preserve"> 1.</w:t>
      </w:r>
      <w:r w:rsidRPr="00A102E8">
        <w:rPr>
          <w:rFonts w:ascii="Times New Roman" w:hAnsi="Times New Roman" w:cs="Times New Roman"/>
          <w:sz w:val="28"/>
          <w:szCs w:val="28"/>
        </w:rPr>
        <w:t xml:space="preserve"> </w:t>
      </w:r>
      <w:r w:rsidRPr="00A102E8">
        <w:rPr>
          <w:rFonts w:ascii="Times New Roman" w:hAnsi="Times New Roman" w:cs="Times New Roman"/>
          <w:b/>
          <w:caps/>
          <w:sz w:val="28"/>
          <w:szCs w:val="28"/>
          <w:lang w:val="uk-UA"/>
        </w:rPr>
        <w:t>Підвищення конкурентоспроможності регіональної економіки</w:t>
      </w:r>
    </w:p>
    <w:p w14:paraId="045394A6" w14:textId="77777777" w:rsidR="00A102E8" w:rsidRPr="00A102E8" w:rsidRDefault="00A102E8" w:rsidP="00A102E8">
      <w:pPr>
        <w:widowControl w:val="0"/>
        <w:autoSpaceDE w:val="0"/>
        <w:autoSpaceDN w:val="0"/>
        <w:spacing w:after="0" w:line="240" w:lineRule="auto"/>
        <w:ind w:right="6"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Хмельницька область за економічним потенціалом відноситься до агропромислових регіонів України. Найбільшу частку у структурі валової доданої вартості економіки області займає галузь сільського господарства, промисловість та торгівля.</w:t>
      </w:r>
      <w:r w:rsidRPr="00A102E8">
        <w:rPr>
          <w:rFonts w:ascii="Times New Roman" w:eastAsia="Times New Roman" w:hAnsi="Times New Roman" w:cs="Times New Roman"/>
          <w:sz w:val="28"/>
          <w:szCs w:val="28"/>
          <w:lang w:val="uk-UA" w:eastAsia="ru-RU" w:bidi="uk-UA"/>
        </w:rPr>
        <w:t xml:space="preserve"> Аналіз ВРП області за останні роки свідчить про сталу тенденцію до зростання, проте, за цим показником область посідала середні позиції серед регіонів України.</w:t>
      </w:r>
    </w:p>
    <w:p w14:paraId="157A5A1B" w14:textId="77777777" w:rsidR="00A102E8" w:rsidRPr="00A102E8" w:rsidRDefault="00A102E8" w:rsidP="00A102E8">
      <w:pPr>
        <w:widowControl w:val="0"/>
        <w:tabs>
          <w:tab w:val="left" w:pos="-57"/>
        </w:tabs>
        <w:spacing w:after="0" w:line="240" w:lineRule="auto"/>
        <w:ind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Результати стратегічного аналізу показують, що промисловий потенціал області</w:t>
      </w:r>
      <w:r w:rsidR="002A71F3">
        <w:rPr>
          <w:rFonts w:ascii="Times New Roman" w:eastAsia="Times New Roman" w:hAnsi="Times New Roman" w:cs="Times New Roman"/>
          <w:sz w:val="28"/>
          <w:szCs w:val="28"/>
          <w:lang w:val="uk-UA" w:eastAsia="ru-RU"/>
        </w:rPr>
        <w:t>,</w:t>
      </w:r>
      <w:r w:rsidRPr="00A102E8">
        <w:rPr>
          <w:rFonts w:ascii="Times New Roman" w:eastAsia="Times New Roman" w:hAnsi="Times New Roman" w:cs="Times New Roman"/>
          <w:sz w:val="28"/>
          <w:szCs w:val="28"/>
          <w:lang w:val="uk-UA" w:eastAsia="ru-RU"/>
        </w:rPr>
        <w:t xml:space="preserve"> представлений галузями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w:t>
      </w:r>
      <w:r w:rsidR="002A71F3">
        <w:rPr>
          <w:rFonts w:ascii="Times New Roman" w:eastAsia="Times New Roman" w:hAnsi="Times New Roman" w:cs="Times New Roman"/>
          <w:sz w:val="28"/>
          <w:szCs w:val="28"/>
          <w:lang w:val="uk-UA" w:eastAsia="ru-RU"/>
        </w:rPr>
        <w:t>К «Енергоатом», у зв’язку з чим</w:t>
      </w:r>
      <w:r w:rsidRPr="00A102E8">
        <w:rPr>
          <w:rFonts w:ascii="Times New Roman" w:eastAsia="Times New Roman" w:hAnsi="Times New Roman" w:cs="Times New Roman"/>
          <w:sz w:val="28"/>
          <w:szCs w:val="28"/>
          <w:lang w:val="uk-UA" w:eastAsia="ru-RU"/>
        </w:rPr>
        <w:t xml:space="preserve"> існує пряма пропорційна залежність між індексом промислової продукції області та безперебійністю роботи місцевої атомної електростанції.</w:t>
      </w:r>
    </w:p>
    <w:p w14:paraId="11DF8152" w14:textId="77777777" w:rsidR="00A102E8" w:rsidRPr="00A102E8" w:rsidRDefault="00A102E8" w:rsidP="00A102E8">
      <w:pPr>
        <w:spacing w:after="0" w:line="240" w:lineRule="auto"/>
        <w:ind w:firstLine="709"/>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Якщо не враховувати переваг, які область має завдяки наявності потужної атомної електростанції, то структура економічного виробництва демонструє значну залежність від сільського господарства – сектору, який знаходиться під впливом природно-кліматичних змін, низьким потенціалом для створення нових робочих місць та невисокою заробітною платою. </w:t>
      </w:r>
      <w:r w:rsidRPr="00A102E8">
        <w:rPr>
          <w:rFonts w:ascii="Times New Roman" w:hAnsi="Times New Roman" w:cs="Times New Roman"/>
          <w:color w:val="000000"/>
          <w:sz w:val="28"/>
          <w:szCs w:val="28"/>
          <w:shd w:val="clear" w:color="auto" w:fill="FFFFFF"/>
          <w:lang w:val="uk-UA"/>
        </w:rPr>
        <w:t>А</w:t>
      </w:r>
      <w:proofErr w:type="spellStart"/>
      <w:r w:rsidRPr="00A102E8">
        <w:rPr>
          <w:rFonts w:ascii="Times New Roman" w:hAnsi="Times New Roman" w:cs="Times New Roman"/>
          <w:color w:val="000000"/>
          <w:sz w:val="28"/>
          <w:szCs w:val="28"/>
          <w:shd w:val="clear" w:color="auto" w:fill="FFFFFF"/>
        </w:rPr>
        <w:t>грарний</w:t>
      </w:r>
      <w:proofErr w:type="spellEnd"/>
      <w:r w:rsidRPr="00A102E8">
        <w:rPr>
          <w:rFonts w:ascii="Times New Roman" w:hAnsi="Times New Roman" w:cs="Times New Roman"/>
          <w:color w:val="000000"/>
          <w:sz w:val="28"/>
          <w:szCs w:val="28"/>
          <w:shd w:val="clear" w:color="auto" w:fill="FFFFFF"/>
        </w:rPr>
        <w:t xml:space="preserve"> сектор </w:t>
      </w:r>
      <w:r w:rsidRPr="00A102E8">
        <w:rPr>
          <w:rFonts w:ascii="Times New Roman" w:hAnsi="Times New Roman" w:cs="Times New Roman"/>
          <w:color w:val="000000"/>
          <w:sz w:val="28"/>
          <w:szCs w:val="28"/>
          <w:shd w:val="clear" w:color="auto" w:fill="FFFFFF"/>
          <w:lang w:val="uk-UA"/>
        </w:rPr>
        <w:t>Хмельниччини</w:t>
      </w:r>
      <w:r w:rsidRPr="00A102E8">
        <w:rPr>
          <w:rFonts w:ascii="Times New Roman" w:hAnsi="Times New Roman" w:cs="Times New Roman"/>
          <w:color w:val="000000"/>
          <w:sz w:val="28"/>
          <w:szCs w:val="28"/>
          <w:shd w:val="clear" w:color="auto" w:fill="FFFFFF"/>
        </w:rPr>
        <w:t xml:space="preserve"> </w:t>
      </w:r>
      <w:r w:rsidRPr="00A102E8">
        <w:rPr>
          <w:rFonts w:ascii="Times New Roman" w:hAnsi="Times New Roman" w:cs="Times New Roman"/>
          <w:color w:val="000000"/>
          <w:sz w:val="28"/>
          <w:szCs w:val="28"/>
          <w:shd w:val="clear" w:color="auto" w:fill="FFFFFF"/>
          <w:lang w:val="uk-UA"/>
        </w:rPr>
        <w:t xml:space="preserve">має велике значення, оскільки забезпечує </w:t>
      </w:r>
      <w:r w:rsidRPr="00A102E8">
        <w:rPr>
          <w:rFonts w:ascii="Times New Roman" w:hAnsi="Times New Roman" w:cs="Times New Roman"/>
          <w:sz w:val="28"/>
          <w:szCs w:val="28"/>
          <w:lang w:val="uk-UA"/>
        </w:rPr>
        <w:t>внутрішню потребу населення області основними продуктами харчування</w:t>
      </w:r>
      <w:r w:rsidRPr="00A102E8">
        <w:rPr>
          <w:rFonts w:ascii="Times New Roman" w:eastAsia="Times New Roman" w:hAnsi="Times New Roman" w:cs="Times New Roman"/>
          <w:sz w:val="28"/>
          <w:szCs w:val="28"/>
          <w:lang w:val="uk-UA" w:eastAsia="ru-RU"/>
        </w:rPr>
        <w:t>, промисловість – сировиною, а зовнішню торгівлю – експортними товарами</w:t>
      </w:r>
      <w:r w:rsidRPr="00A102E8">
        <w:rPr>
          <w:rFonts w:ascii="Times New Roman" w:hAnsi="Times New Roman" w:cs="Times New Roman"/>
          <w:color w:val="000000"/>
          <w:sz w:val="28"/>
          <w:szCs w:val="28"/>
          <w:shd w:val="clear" w:color="auto" w:fill="FFFFFF"/>
          <w:lang w:val="uk-UA"/>
        </w:rPr>
        <w:t xml:space="preserve">. </w:t>
      </w:r>
    </w:p>
    <w:p w14:paraId="4670F384"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Разом з тим, в</w:t>
      </w:r>
      <w:r w:rsidRPr="00A102E8">
        <w:rPr>
          <w:rFonts w:ascii="Times New Roman" w:hAnsi="Times New Roman" w:cs="Times New Roman"/>
          <w:sz w:val="28"/>
          <w:szCs w:val="28"/>
          <w:lang w:val="uk-UA"/>
        </w:rPr>
        <w:t xml:space="preserve"> економіці області переважають застарілі технології, низький рівень капіталовкладень і відносно мала частка продукції з великою доданою вартістю. Значна частина секторів регіональної економіки потребує нових інвестицій та зміцнення малого та середнього підприємництва, які кардинально змінюють можливості економічних суб’єктів та регіонів. </w:t>
      </w:r>
    </w:p>
    <w:p w14:paraId="763AE8CA" w14:textId="77777777" w:rsidR="00A102E8" w:rsidRPr="00A102E8" w:rsidRDefault="002A71F3" w:rsidP="00A102E8">
      <w:pPr>
        <w:tabs>
          <w:tab w:val="left" w:pos="1044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стратегічна ціль 1</w:t>
      </w:r>
      <w:r w:rsidR="00A102E8" w:rsidRPr="00A102E8">
        <w:rPr>
          <w:rFonts w:ascii="Times New Roman" w:hAnsi="Times New Roman" w:cs="Times New Roman"/>
          <w:sz w:val="28"/>
          <w:szCs w:val="28"/>
          <w:lang w:val="uk-UA"/>
        </w:rPr>
        <w:t xml:space="preserve"> «Підвищення конкурентоспроможності регіональної економіки» закладає платформу для розвитку секторів економіки у малих містах та селах, що дозволить зайняти населення без зміни місця проживання. У великих містах заходи із маркетингу продукції області, сприяння технологічному вдосконаленню існуючих підприємств, розвитку нових видів продукції та вдосконалення професійно-технічної освіти можуть підвищити виробничу спроможність регіону. Потенційний розвиток транспортних коридорів, які проходять через Хмельницьку область може створити сприятливі умови для розвитку логістики, матиме позитивний вплив на розвиток області через зміцнення малого і середнього бізнесу та залучення зовнішніх та внутрішніх інвестицій. Енергоефективність та використання відновлюваних джерел енергії сприятиме розбудові ринку енергоефективних матеріалів та обладнання, створенню нових робочих місць та збільшенню надходжень до місцевих бюджетів.</w:t>
      </w:r>
    </w:p>
    <w:p w14:paraId="4D01856B"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Передбачається, що заходи в рамках досягнення даної стратегічної цілі будуть мати вплив на наступні галузі:</w:t>
      </w:r>
    </w:p>
    <w:p w14:paraId="4E683369"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lastRenderedPageBreak/>
        <w:t xml:space="preserve">розвиток малого і середнього бізнесу та бізнес-інфраструктури, </w:t>
      </w:r>
    </w:p>
    <w:p w14:paraId="0E891F4F"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промисловість, </w:t>
      </w:r>
    </w:p>
    <w:p w14:paraId="3D82DD36"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сільськогосподарське виробництво,</w:t>
      </w:r>
    </w:p>
    <w:p w14:paraId="606D2D58"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енергетика;</w:t>
      </w:r>
    </w:p>
    <w:p w14:paraId="577162CF"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складальне виробництво,</w:t>
      </w:r>
    </w:p>
    <w:p w14:paraId="33E870DF"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реалізація регіональної продукції та експорт; </w:t>
      </w:r>
    </w:p>
    <w:p w14:paraId="773EF466"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залучення інвестицій,</w:t>
      </w:r>
    </w:p>
    <w:p w14:paraId="4532E1A5"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транспорт і логістика,</w:t>
      </w:r>
    </w:p>
    <w:p w14:paraId="4C0742B2"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інноваційного виробництва, </w:t>
      </w:r>
    </w:p>
    <w:p w14:paraId="4D9672A4"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екологічно чисте виробництво,</w:t>
      </w:r>
    </w:p>
    <w:p w14:paraId="1FB8DE76" w14:textId="77777777"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туризм.</w:t>
      </w:r>
    </w:p>
    <w:p w14:paraId="123B2964" w14:textId="77777777" w:rsidR="00A102E8" w:rsidRPr="00A102E8" w:rsidRDefault="00A102E8" w:rsidP="00A102E8">
      <w:pPr>
        <w:widowControl w:val="0"/>
        <w:tabs>
          <w:tab w:val="left" w:pos="1134"/>
        </w:tabs>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A102E8">
        <w:rPr>
          <w:rFonts w:ascii="Times New Roman" w:eastAsia="Times New Roman" w:hAnsi="Times New Roman" w:cs="Times New Roman"/>
          <w:b/>
          <w:i/>
          <w:sz w:val="28"/>
          <w:szCs w:val="28"/>
          <w:lang w:val="uk-UA" w:eastAsia="uk-UA" w:bidi="uk-UA"/>
        </w:rPr>
        <w:t>Досягнення стратегічної цілі «Підвищення конкурентоспроможності регіональної економіки»</w:t>
      </w:r>
      <w:r w:rsidRPr="00A102E8">
        <w:rPr>
          <w:rFonts w:ascii="Times New Roman" w:eastAsia="Times New Roman" w:hAnsi="Times New Roman" w:cs="Times New Roman"/>
          <w:sz w:val="28"/>
          <w:szCs w:val="28"/>
          <w:lang w:val="uk-UA" w:eastAsia="uk-UA" w:bidi="uk-UA"/>
        </w:rPr>
        <w:t xml:space="preserve"> </w:t>
      </w:r>
      <w:r w:rsidRPr="00A102E8">
        <w:rPr>
          <w:rFonts w:ascii="Times New Roman" w:eastAsia="Times New Roman" w:hAnsi="Times New Roman" w:cs="Times New Roman"/>
          <w:b/>
          <w:i/>
          <w:sz w:val="28"/>
          <w:szCs w:val="28"/>
          <w:lang w:val="uk-UA" w:eastAsia="uk-UA" w:bidi="uk-UA"/>
        </w:rPr>
        <w:t>передбачається через реалізацію шести опера</w:t>
      </w:r>
      <w:r w:rsidR="009D206D">
        <w:rPr>
          <w:rFonts w:ascii="Times New Roman" w:eastAsia="Times New Roman" w:hAnsi="Times New Roman" w:cs="Times New Roman"/>
          <w:b/>
          <w:i/>
          <w:sz w:val="28"/>
          <w:szCs w:val="28"/>
          <w:lang w:val="uk-UA" w:eastAsia="uk-UA" w:bidi="uk-UA"/>
        </w:rPr>
        <w:t>тив</w:t>
      </w:r>
      <w:r w:rsidRPr="00A102E8">
        <w:rPr>
          <w:rFonts w:ascii="Times New Roman" w:eastAsia="Times New Roman" w:hAnsi="Times New Roman" w:cs="Times New Roman"/>
          <w:b/>
          <w:i/>
          <w:sz w:val="28"/>
          <w:szCs w:val="28"/>
          <w:lang w:val="uk-UA" w:eastAsia="uk-UA" w:bidi="uk-UA"/>
        </w:rPr>
        <w:t>них цілей:</w:t>
      </w:r>
    </w:p>
    <w:p w14:paraId="02AF909D"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Розбудова інфраструктури підтримки малого і середнього підприємництва.</w:t>
      </w:r>
    </w:p>
    <w:p w14:paraId="244B7BC1"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Підвищення потенціалу реалізації регіональної продукції.</w:t>
      </w:r>
    </w:p>
    <w:p w14:paraId="7ED74EBD"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Підвищення продуктивності агропромислового сектору.</w:t>
      </w:r>
    </w:p>
    <w:p w14:paraId="24F49F46"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Активізація інвестиційної діяльності.</w:t>
      </w:r>
    </w:p>
    <w:p w14:paraId="578F0896"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Розвиток енергетики та підвищення енергоефективності.</w:t>
      </w:r>
    </w:p>
    <w:p w14:paraId="25493943" w14:textId="77777777"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Розвиток туристичного потенціалу та креативної індустрії.</w:t>
      </w:r>
    </w:p>
    <w:p w14:paraId="05267FDB" w14:textId="77777777" w:rsidR="00A102E8" w:rsidRPr="00A102E8" w:rsidRDefault="00A102E8" w:rsidP="00A102E8">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Очікується, що реалізація стратегічної цілі 1 матиме такі</w:t>
      </w:r>
      <w:r w:rsidRPr="00A102E8">
        <w:rPr>
          <w:rFonts w:ascii="Times New Roman" w:eastAsia="Times New Roman" w:hAnsi="Times New Roman" w:cs="Times New Roman"/>
          <w:spacing w:val="-8"/>
          <w:sz w:val="28"/>
          <w:szCs w:val="28"/>
          <w:lang w:val="uk-UA" w:eastAsia="uk-UA" w:bidi="uk-UA"/>
        </w:rPr>
        <w:t xml:space="preserve"> </w:t>
      </w:r>
      <w:r w:rsidRPr="00A102E8">
        <w:rPr>
          <w:rFonts w:ascii="Times New Roman" w:eastAsia="Times New Roman" w:hAnsi="Times New Roman" w:cs="Times New Roman"/>
          <w:sz w:val="28"/>
          <w:szCs w:val="28"/>
          <w:lang w:val="uk-UA" w:eastAsia="uk-UA" w:bidi="uk-UA"/>
        </w:rPr>
        <w:t>результати:</w:t>
      </w:r>
    </w:p>
    <w:p w14:paraId="3103B719"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розвиток підприємництва і конкурентоспроможності економіки Хмельниччини;</w:t>
      </w:r>
    </w:p>
    <w:p w14:paraId="7693F8F2"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активізацію економічної діяльності особливо у сільських територіях і містах, визначених точками економічного зростання;</w:t>
      </w:r>
    </w:p>
    <w:p w14:paraId="25C244F7"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збільшення питомого валового регіонального продукту;</w:t>
      </w:r>
    </w:p>
    <w:p w14:paraId="28DC84AF"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підвищення конкурентоспроможності та розширення ринків збуту виробленої продукції та наданих послуг; </w:t>
      </w:r>
    </w:p>
    <w:p w14:paraId="2EDAF5F5"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розвиток мережі індустріальних парків як технологічної інфраструктури для створення та розвитку інноваційно-технологічних підприємств та залучення інвестицій у їх розвиток;</w:t>
      </w:r>
    </w:p>
    <w:p w14:paraId="211A7D51"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підвищення інвестиційної привабливості регіону;</w:t>
      </w:r>
    </w:p>
    <w:p w14:paraId="10464094"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rPr>
        <w:t>збільшення експорту продукції;</w:t>
      </w:r>
    </w:p>
    <w:p w14:paraId="7228316C"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транспортної логістики, яка б задовольняла потреби регіональної економіки; </w:t>
      </w:r>
    </w:p>
    <w:p w14:paraId="0AFCFD44"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rPr>
        <w:t>створення нових робочих місць із комфортними умовами та достойною заробітною платою;</w:t>
      </w:r>
    </w:p>
    <w:p w14:paraId="268CC517"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підвищення ефективності комунальної енергетики</w:t>
      </w:r>
      <w:r w:rsidRPr="00A102E8">
        <w:rPr>
          <w:rFonts w:ascii="Times New Roman" w:hAnsi="Times New Roman" w:cs="Times New Roman"/>
          <w:sz w:val="28"/>
          <w:szCs w:val="28"/>
        </w:rPr>
        <w:t>;</w:t>
      </w:r>
    </w:p>
    <w:p w14:paraId="0171BD5B"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w:t>
      </w:r>
      <w:r w:rsidR="00E46613">
        <w:rPr>
          <w:rFonts w:ascii="Times New Roman" w:hAnsi="Times New Roman" w:cs="Times New Roman"/>
          <w:sz w:val="28"/>
          <w:szCs w:val="28"/>
          <w:lang w:val="uk-UA"/>
        </w:rPr>
        <w:t>відновлювальних джерел енергії</w:t>
      </w:r>
      <w:r w:rsidR="002A71F3">
        <w:rPr>
          <w:rFonts w:ascii="Times New Roman" w:hAnsi="Times New Roman" w:cs="Times New Roman"/>
          <w:sz w:val="28"/>
          <w:szCs w:val="28"/>
          <w:lang w:val="uk-UA"/>
        </w:rPr>
        <w:t>;</w:t>
      </w:r>
    </w:p>
    <w:p w14:paraId="0379EFCE" w14:textId="77777777"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розбудова туристичної інфраструктури</w:t>
      </w:r>
      <w:r w:rsidRPr="002C210D">
        <w:rPr>
          <w:rFonts w:ascii="Times New Roman" w:hAnsi="Times New Roman" w:cs="Times New Roman"/>
          <w:sz w:val="28"/>
          <w:szCs w:val="28"/>
          <w:lang w:val="uk-UA"/>
        </w:rPr>
        <w:t>.</w:t>
      </w:r>
    </w:p>
    <w:p w14:paraId="77F15799"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Діяльність у межах цієї стратегічної цілі цілком кореспондується із стратегічними цілями СЦ 3 «Розвиток людського потенціалу» та 4 «Підвищення якості життя та збереження довкілля».</w:t>
      </w:r>
    </w:p>
    <w:p w14:paraId="00BA82E7" w14:textId="77777777"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2, 7, 8, 9, 11 і 12 ЦСР ООН.</w:t>
      </w:r>
    </w:p>
    <w:p w14:paraId="0E3C84F4" w14:textId="77777777"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p>
    <w:p w14:paraId="42C53E7D" w14:textId="77777777"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lastRenderedPageBreak/>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1.1.</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Зміцнення малого і середнього підприємництва</w:t>
      </w:r>
    </w:p>
    <w:p w14:paraId="23FB0915" w14:textId="77777777" w:rsidR="00A102E8" w:rsidRPr="00A102E8" w:rsidRDefault="00A102E8" w:rsidP="00A102E8">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Важливим фактором розвитку регіону виступає мале та середнє підприємство. Саме МСП є важливою складовою ринкової економіки, яка забезпечує створення нових робочих місць, збільшення надходжень до бюджетів, що дозволяє вирішувати ряд важливих соціально-економічних проблем, стимулює розвиток конкурентоспроможності та інновацій.</w:t>
      </w:r>
    </w:p>
    <w:p w14:paraId="70982751"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Розбудова інфраструктури підтримки малого і середнього підприємництва </w:t>
      </w:r>
      <w:r w:rsidRPr="00A102E8">
        <w:rPr>
          <w:rFonts w:ascii="Times New Roman" w:hAnsi="Times New Roman" w:cs="Times New Roman"/>
          <w:spacing w:val="8"/>
          <w:sz w:val="28"/>
          <w:szCs w:val="28"/>
          <w:shd w:val="clear" w:color="auto" w:fill="FEFEFE"/>
          <w:lang w:val="uk-UA"/>
        </w:rPr>
        <w:t xml:space="preserve">спрямоване на створення </w:t>
      </w:r>
      <w:r w:rsidRPr="00A102E8">
        <w:rPr>
          <w:rFonts w:ascii="Times New Roman" w:hAnsi="Times New Roman" w:cs="Times New Roman"/>
          <w:sz w:val="28"/>
          <w:szCs w:val="28"/>
          <w:lang w:val="uk-UA"/>
        </w:rPr>
        <w:t>сприятливих умов для ведення бізнесу, що дозволить розкрити потенціал сектора МСП у забезпеченні стійкого економічного і соціального розвитку регіону. Створення нових та підтримка функціонуючих об’єктів інфраструктури підтримки МСП відповідно до кращих світових практик – одна із визначальних умов для сприяння поширенню підприємництва серед населення та забезпечення професійної та кваліфікованої підтримки вже існуючим підприємцям.</w:t>
      </w:r>
    </w:p>
    <w:p w14:paraId="18295393"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Цей захід, залежно від конкретних потреб, певних умов, галузей та розміру клієн</w:t>
      </w:r>
      <w:r w:rsidR="00072578">
        <w:rPr>
          <w:rFonts w:ascii="Times New Roman" w:hAnsi="Times New Roman" w:cs="Times New Roman"/>
          <w:sz w:val="28"/>
          <w:szCs w:val="28"/>
          <w:lang w:val="uk-UA"/>
        </w:rPr>
        <w:t xml:space="preserve">тів передбачає створення бізнес центрів, бізнес </w:t>
      </w:r>
      <w:r w:rsidRPr="00A102E8">
        <w:rPr>
          <w:rFonts w:ascii="Times New Roman" w:hAnsi="Times New Roman" w:cs="Times New Roman"/>
          <w:sz w:val="28"/>
          <w:szCs w:val="28"/>
          <w:lang w:val="uk-UA"/>
        </w:rPr>
        <w:t>інкубаторів, центрів підтримки підприємництва, індустріальних парків, фондів підтримки малого підприємництва, кластерів, консультативних центрів, інших підприємств, установ та організацій, основним завданням яких є сприяння розвитку малого і середнього підприємництва.</w:t>
      </w:r>
    </w:p>
    <w:p w14:paraId="0477FFB4" w14:textId="77777777" w:rsidR="00A102E8" w:rsidRPr="00A102E8" w:rsidRDefault="00A102E8" w:rsidP="00A102E8">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Реалізація Опера</w:t>
      </w:r>
      <w:r w:rsidR="009D206D">
        <w:rPr>
          <w:rFonts w:ascii="Times New Roman" w:hAnsi="Times New Roman" w:cs="Times New Roman"/>
          <w:sz w:val="28"/>
          <w:szCs w:val="28"/>
          <w:lang w:val="uk-UA"/>
        </w:rPr>
        <w:t>тив</w:t>
      </w:r>
      <w:r w:rsidRPr="00A102E8">
        <w:rPr>
          <w:rFonts w:ascii="Times New Roman" w:hAnsi="Times New Roman" w:cs="Times New Roman"/>
          <w:sz w:val="28"/>
          <w:szCs w:val="28"/>
          <w:lang w:val="uk-UA"/>
        </w:rPr>
        <w:t>ної цілі 1.1. дозволить створити належні умови для реалізації права громадян на підприємницьку діяльність, підвищення стандарту життя населення та добробуту жителів області власною працею, збільшення прошарку приватних власників, зменшення чисельності безробітних, забезпечення зайнятості населення шляхом заохочення суб’єктів господарювання до розвитку їх діяльності, створення сприятливих умов для розвитку малого та середнього підприємництва, підвищення економічних показників розвитку області</w:t>
      </w:r>
    </w:p>
    <w:p w14:paraId="0A9952F1" w14:textId="77777777" w:rsidR="00A102E8" w:rsidRPr="00A102E8" w:rsidRDefault="00A102E8" w:rsidP="00A102E8">
      <w:pPr>
        <w:tabs>
          <w:tab w:val="left" w:pos="851"/>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370FA405" w14:textId="77777777"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Розбудова інфраструктури підтримки малого і середнього підприємництва.</w:t>
      </w:r>
    </w:p>
    <w:p w14:paraId="6E141DB1" w14:textId="77777777"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Стимулювання МСП шляхом фінансової підтримки за рахунок місцевих бюджетів.</w:t>
      </w:r>
    </w:p>
    <w:p w14:paraId="14C41341" w14:textId="77777777"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 xml:space="preserve">Підвищення спроможності місцевих органів влади </w:t>
      </w:r>
      <w:r w:rsidR="00D435A8">
        <w:rPr>
          <w:rFonts w:ascii="Times New Roman" w:eastAsia="Times New Roman" w:hAnsi="Times New Roman" w:cs="Times New Roman"/>
          <w:sz w:val="28"/>
          <w:szCs w:val="28"/>
          <w:lang w:val="uk-UA" w:eastAsia="uk-UA" w:bidi="uk-UA"/>
        </w:rPr>
        <w:t>у</w:t>
      </w:r>
      <w:r w:rsidRPr="00A102E8">
        <w:rPr>
          <w:rFonts w:ascii="Times New Roman" w:eastAsia="Times New Roman" w:hAnsi="Times New Roman" w:cs="Times New Roman"/>
          <w:sz w:val="28"/>
          <w:szCs w:val="28"/>
          <w:lang w:val="uk-UA" w:eastAsia="uk-UA" w:bidi="uk-UA"/>
        </w:rPr>
        <w:t xml:space="preserve"> сфері надання адміністративних послуг.</w:t>
      </w:r>
    </w:p>
    <w:p w14:paraId="41235325" w14:textId="77777777" w:rsidR="00A102E8" w:rsidRPr="00A102E8" w:rsidRDefault="00A102E8" w:rsidP="00A102E8">
      <w:pPr>
        <w:tabs>
          <w:tab w:val="left" w:pos="851"/>
        </w:tabs>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14:paraId="03398491"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створення сприятливого регуляторного середовища підприємницької діяльності та інвестиційного клімату регіону;</w:t>
      </w:r>
    </w:p>
    <w:p w14:paraId="509F6526"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збільшення кількості суб’єктів малого та середнього підприємництва;</w:t>
      </w:r>
    </w:p>
    <w:p w14:paraId="0DF83EAC"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збільшення частки малого і середнього бізнесу у створенні ВРП;</w:t>
      </w:r>
    </w:p>
    <w:p w14:paraId="07890B21"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зростання кількості та якості послуг, наданих суб’єктам МСП;</w:t>
      </w:r>
    </w:p>
    <w:p w14:paraId="2F7C9EC5"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розширення можливостей кредитування МСБ;</w:t>
      </w:r>
    </w:p>
    <w:p w14:paraId="5AE3C4BB"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взаємодія заінтересованих сторін, які надають підтримку малому і середньому підприємництву;</w:t>
      </w:r>
    </w:p>
    <w:p w14:paraId="6EFF199D"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lastRenderedPageBreak/>
        <w:t>підвищення експортного потенціалу підприємницького сектору регіону;</w:t>
      </w:r>
    </w:p>
    <w:p w14:paraId="4B869A84"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налагодження взаємодії та кооперація підприємств на основі створення різних організаційних та просторових форм інтеграції бізнесу;</w:t>
      </w:r>
      <w:r w:rsidRPr="00A102E8">
        <w:rPr>
          <w:rFonts w:ascii="Times New Roman" w:hAnsi="Times New Roman" w:cs="Times New Roman"/>
          <w:sz w:val="28"/>
          <w:szCs w:val="28"/>
          <w:lang w:val="uk-UA"/>
        </w:rPr>
        <w:t xml:space="preserve"> </w:t>
      </w:r>
    </w:p>
    <w:p w14:paraId="05E284CF"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покращення якості надання адміністративних послуг, підвищення рівня прозорості та відкритості влади до громадянина та бізнесу;</w:t>
      </w:r>
    </w:p>
    <w:p w14:paraId="5E0DBE48"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подальший розвиток системи публічних закупівель.</w:t>
      </w:r>
    </w:p>
    <w:p w14:paraId="5049BC21" w14:textId="77777777" w:rsidR="00A102E8" w:rsidRPr="00A102E8" w:rsidRDefault="00A102E8" w:rsidP="00A102E8">
      <w:pPr>
        <w:keepNext/>
        <w:keepLines/>
        <w:tabs>
          <w:tab w:val="left" w:pos="851"/>
        </w:tabs>
        <w:spacing w:after="0" w:line="240" w:lineRule="auto"/>
        <w:ind w:firstLine="709"/>
        <w:outlineLvl w:val="0"/>
        <w:rPr>
          <w:rFonts w:ascii="Times New Roman" w:eastAsia="Times New Roman" w:hAnsi="Times New Roman" w:cs="Times New Roman"/>
          <w:b/>
          <w:bCs/>
          <w:sz w:val="28"/>
          <w:szCs w:val="28"/>
          <w:lang w:val="uk-UA" w:eastAsia="uk-UA" w:bidi="uk-UA"/>
        </w:rPr>
      </w:pPr>
      <w:r w:rsidRPr="00A102E8">
        <w:rPr>
          <w:rFonts w:ascii="Times New Roman" w:eastAsiaTheme="majorEastAsia" w:hAnsi="Times New Roman" w:cs="Times New Roman"/>
          <w:b/>
          <w:bCs/>
          <w:sz w:val="28"/>
          <w:szCs w:val="28"/>
          <w:lang w:val="uk-UA"/>
        </w:rPr>
        <w:t>Індикатори досягнення оперативної цілі:</w:t>
      </w:r>
    </w:p>
    <w:p w14:paraId="37C30E03"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новостворених суб’єктів малого та середнього підприємництва;</w:t>
      </w:r>
    </w:p>
    <w:p w14:paraId="50FD62A1"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частка реалізованої продукції </w:t>
      </w:r>
      <w:r w:rsidR="002C210D">
        <w:rPr>
          <w:rFonts w:ascii="Times New Roman" w:hAnsi="Times New Roman" w:cs="Times New Roman"/>
          <w:sz w:val="28"/>
          <w:szCs w:val="28"/>
          <w:lang w:val="uk-UA"/>
        </w:rPr>
        <w:t xml:space="preserve">малими </w:t>
      </w:r>
      <w:r w:rsidRPr="00A102E8">
        <w:rPr>
          <w:rFonts w:ascii="Times New Roman" w:hAnsi="Times New Roman" w:cs="Times New Roman"/>
          <w:sz w:val="28"/>
          <w:szCs w:val="28"/>
          <w:lang w:val="uk-UA"/>
        </w:rPr>
        <w:t>і середніми підприємствами у загальному обсязі реалізації регіону;</w:t>
      </w:r>
    </w:p>
    <w:p w14:paraId="23BD96A7"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частка зайнятих працівників на малих та середніх підприємствах;</w:t>
      </w:r>
    </w:p>
    <w:p w14:paraId="3B49482E"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питома вага платників податків серед суб’єктів малого і середнього підприємництва до загальної кількості зареєстрованих;</w:t>
      </w:r>
    </w:p>
    <w:p w14:paraId="0562D971"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об’єктів інфраструктури підтримки малого і середнього підприємництва;</w:t>
      </w:r>
    </w:p>
    <w:p w14:paraId="3C3C7787"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кількість створених </w:t>
      </w:r>
      <w:r w:rsidRPr="00A102E8">
        <w:rPr>
          <w:rFonts w:ascii="Times New Roman" w:eastAsia="Times New Roman" w:hAnsi="Times New Roman" w:cs="Times New Roman"/>
          <w:sz w:val="28"/>
          <w:szCs w:val="28"/>
          <w:lang w:val="uk-UA" w:eastAsia="ru-RU"/>
        </w:rPr>
        <w:t>центрів підтримки підприємництва, індустріальних парків, кластерів,</w:t>
      </w:r>
      <w:r w:rsidRPr="00A102E8">
        <w:rPr>
          <w:rFonts w:ascii="Times New Roman" w:hAnsi="Times New Roman" w:cs="Times New Roman"/>
          <w:sz w:val="28"/>
          <w:szCs w:val="28"/>
          <w:lang w:val="uk-UA"/>
        </w:rPr>
        <w:t xml:space="preserve"> хабів;</w:t>
      </w:r>
    </w:p>
    <w:p w14:paraId="76C247B6"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консультаційних та навчальних послуг, наданих суб’єктам МСП;</w:t>
      </w:r>
    </w:p>
    <w:p w14:paraId="164610DF"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пільгових кредитів, наданих суб’єктам МСП;</w:t>
      </w:r>
    </w:p>
    <w:p w14:paraId="19020951" w14:textId="77777777"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видів адміністративних послуг, які надаються в електронній формі;</w:t>
      </w:r>
    </w:p>
    <w:p w14:paraId="7E2C14C8" w14:textId="77777777" w:rsid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автоматизація роботи ЦНАП шляхом впровадження електронних сервісів.</w:t>
      </w:r>
    </w:p>
    <w:p w14:paraId="7C262ADF" w14:textId="77777777" w:rsidR="00A102E8" w:rsidRPr="00A102E8" w:rsidRDefault="00A102E8" w:rsidP="00A102E8">
      <w:pPr>
        <w:tabs>
          <w:tab w:val="left" w:pos="851"/>
        </w:tabs>
        <w:autoSpaceDN w:val="0"/>
        <w:spacing w:after="0" w:line="240" w:lineRule="auto"/>
        <w:ind w:firstLine="709"/>
        <w:contextualSpacing/>
        <w:jc w:val="both"/>
        <w:rPr>
          <w:rFonts w:ascii="Times New Roman" w:hAnsi="Times New Roman" w:cs="Times New Roman"/>
          <w:sz w:val="28"/>
          <w:szCs w:val="28"/>
          <w:lang w:val="uk-UA"/>
        </w:rPr>
      </w:pPr>
    </w:p>
    <w:p w14:paraId="5F47B4B5" w14:textId="77777777"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1.2.</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Підвищення потенціалу реалізації регіональної продукції</w:t>
      </w:r>
    </w:p>
    <w:p w14:paraId="5CEC5BCB" w14:textId="77777777" w:rsidR="00A102E8" w:rsidRPr="00A102E8" w:rsidRDefault="00A102E8" w:rsidP="00A102E8">
      <w:pPr>
        <w:widowControl w:val="0"/>
        <w:tabs>
          <w:tab w:val="left" w:pos="-57"/>
        </w:tabs>
        <w:spacing w:after="0" w:line="240" w:lineRule="auto"/>
        <w:ind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У структурі реалізованої продукції (робіт, послуг) області найбільша частка близько 86,5% загального обсягу виготовленої продукції припадала на три сфери економічної діяльності, а саме торгівлю (32,1%), промисловість (30,4%) та сільське господарство (24,0%). Інші сфери економічної діяльності області мають незначний вклад у обсяг реалізованої продукції (робіт, послуг). </w:t>
      </w:r>
    </w:p>
    <w:p w14:paraId="728A64FE" w14:textId="77777777"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Промисловий потенціал Хмельниччини є важливим сектором господарського комплексу, але його поточний стан не відповідає сучасним вимогам та потребує цілковитого оновлення, тобто необхідне створення високоефективних</w:t>
      </w:r>
      <w:r w:rsidR="007F4334">
        <w:rPr>
          <w:rFonts w:ascii="Times New Roman" w:eastAsia="Times New Roman" w:hAnsi="Times New Roman" w:cs="Times New Roman"/>
          <w:sz w:val="28"/>
          <w:szCs w:val="28"/>
          <w:lang w:val="uk-UA" w:eastAsia="uk-UA" w:bidi="uk-UA"/>
        </w:rPr>
        <w:t>,</w:t>
      </w:r>
      <w:r w:rsidRPr="00A102E8">
        <w:rPr>
          <w:rFonts w:ascii="Times New Roman" w:eastAsia="Times New Roman" w:hAnsi="Times New Roman" w:cs="Times New Roman"/>
          <w:sz w:val="28"/>
          <w:szCs w:val="28"/>
          <w:lang w:val="uk-UA" w:eastAsia="uk-UA" w:bidi="uk-UA"/>
        </w:rPr>
        <w:t xml:space="preserve"> високотехнологічних та наукомістких промислових виробництв, нарощення якості регіональної продукції та підвищення рівня її </w:t>
      </w:r>
      <w:proofErr w:type="spellStart"/>
      <w:r w:rsidRPr="00A102E8">
        <w:rPr>
          <w:rFonts w:ascii="Times New Roman" w:eastAsia="Times New Roman" w:hAnsi="Times New Roman" w:cs="Times New Roman"/>
          <w:sz w:val="28"/>
          <w:szCs w:val="28"/>
          <w:lang w:val="uk-UA" w:eastAsia="uk-UA" w:bidi="uk-UA"/>
        </w:rPr>
        <w:t>інноваційності</w:t>
      </w:r>
      <w:proofErr w:type="spellEnd"/>
      <w:r w:rsidRPr="00A102E8">
        <w:rPr>
          <w:rFonts w:ascii="Times New Roman" w:eastAsia="Times New Roman" w:hAnsi="Times New Roman" w:cs="Times New Roman"/>
          <w:color w:val="000000"/>
          <w:sz w:val="28"/>
          <w:szCs w:val="28"/>
          <w:lang w:val="uk-UA" w:eastAsia="uk-UA" w:bidi="uk-UA"/>
        </w:rPr>
        <w:t>, і, як наслідок, – підвищення загальної конкурентоспроможності регіональної економіки</w:t>
      </w:r>
      <w:r w:rsidRPr="00A102E8">
        <w:rPr>
          <w:rFonts w:ascii="Times New Roman" w:eastAsia="Times New Roman" w:hAnsi="Times New Roman" w:cs="Times New Roman"/>
          <w:sz w:val="28"/>
          <w:szCs w:val="28"/>
          <w:lang w:val="uk-UA" w:eastAsia="uk-UA" w:bidi="uk-UA"/>
        </w:rPr>
        <w:t xml:space="preserve">. </w:t>
      </w:r>
    </w:p>
    <w:p w14:paraId="425153D8" w14:textId="77777777" w:rsidR="00A102E8" w:rsidRPr="00A102E8" w:rsidRDefault="00A102E8" w:rsidP="00A102E8">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uk-UA"/>
        </w:rPr>
      </w:pPr>
      <w:r w:rsidRPr="00A102E8">
        <w:rPr>
          <w:rFonts w:ascii="Times New Roman" w:hAnsi="Times New Roman" w:cs="Times New Roman"/>
          <w:sz w:val="28"/>
          <w:szCs w:val="28"/>
          <w:shd w:val="clear" w:color="auto" w:fill="FFFFFF"/>
          <w:lang w:val="uk-UA"/>
        </w:rPr>
        <w:t xml:space="preserve">Ефективність функціонування діяльності підприємств залежить, від ступеня розвиненості логістичної інфраструктури. Підприємству для отримання більшого прибутку та зайняття конкурентоспроможного місця на ринку товарів та послуг, необхідна розвинута логістична інфраструктура, завдяки якій будуть проходити всі необхідні логістичні процеси та операції з матеріальними та іншими супутніми їм потоками. Транспорт і зовнішньоекономічна діяльність </w:t>
      </w:r>
      <w:r w:rsidRPr="00A102E8">
        <w:rPr>
          <w:rFonts w:ascii="Times New Roman" w:hAnsi="Times New Roman" w:cs="Times New Roman"/>
          <w:sz w:val="28"/>
          <w:szCs w:val="28"/>
          <w:shd w:val="clear" w:color="auto" w:fill="FFFFFF"/>
          <w:lang w:val="uk-UA"/>
        </w:rPr>
        <w:lastRenderedPageBreak/>
        <w:t>знаходяться у тісному взаємозв’язку і взаємній обумовленості, роблячи великий вплив один на одне. Так, підвищення продуктивності транспортних технологій приводить до скорочення питомих транспортних витрат, сприяючи розвитку зовнішніх економічних відносин, утягуючи в сферу міжнародних економічних відносин нові і більш віддалені і складні ринки товарів. Разом з тим збільшення масштабів зовнішньої торгівлі і концентрація вантажопотоків на окремих напрямках дозволяють використовувати сучасні транспортні технології, скорочуючи тим самим транспортні витрати на одиницю перевезеної продукції.</w:t>
      </w:r>
    </w:p>
    <w:p w14:paraId="450A4AC7" w14:textId="77777777" w:rsidR="00A102E8" w:rsidRPr="00A102E8" w:rsidRDefault="00A102E8" w:rsidP="00A102E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Тому, досягнення зазначеної цілі буде забезпечуватися шляхом виконання таких завдань:</w:t>
      </w:r>
    </w:p>
    <w:p w14:paraId="36E38ECF" w14:textId="77777777" w:rsidR="00A102E8" w:rsidRPr="00A102E8" w:rsidRDefault="00A102E8" w:rsidP="00A102E8">
      <w:pPr>
        <w:spacing w:after="0" w:line="240" w:lineRule="auto"/>
        <w:ind w:firstLine="709"/>
        <w:jc w:val="both"/>
        <w:rPr>
          <w:rFonts w:ascii="Times New Roman" w:hAnsi="Times New Roman" w:cs="Times New Roman"/>
          <w:b/>
          <w:caps/>
          <w:sz w:val="28"/>
          <w:szCs w:val="28"/>
          <w:lang w:val="uk-UA"/>
        </w:rPr>
      </w:pPr>
      <w:r w:rsidRPr="00A102E8">
        <w:rPr>
          <w:rFonts w:ascii="Times New Roman" w:hAnsi="Times New Roman" w:cs="Times New Roman"/>
          <w:sz w:val="28"/>
          <w:szCs w:val="28"/>
          <w:lang w:val="uk-UA"/>
        </w:rPr>
        <w:t>1.2.1. Підвищення конкурентоздатності регіональної продукції.</w:t>
      </w:r>
    </w:p>
    <w:p w14:paraId="52EA5EDC"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1.2.2. Підтримка експортної спроможності регіональної продукції.</w:t>
      </w:r>
    </w:p>
    <w:p w14:paraId="0445F897"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1.2.3. Розвиток </w:t>
      </w:r>
      <w:proofErr w:type="spellStart"/>
      <w:r w:rsidRPr="00A102E8">
        <w:rPr>
          <w:rFonts w:ascii="Times New Roman" w:hAnsi="Times New Roman" w:cs="Times New Roman"/>
          <w:sz w:val="28"/>
          <w:szCs w:val="28"/>
          <w:lang w:val="uk-UA"/>
        </w:rPr>
        <w:t>логістично</w:t>
      </w:r>
      <w:proofErr w:type="spellEnd"/>
      <w:r w:rsidRPr="00A102E8">
        <w:rPr>
          <w:rFonts w:ascii="Times New Roman" w:hAnsi="Times New Roman" w:cs="Times New Roman"/>
          <w:sz w:val="28"/>
          <w:szCs w:val="28"/>
          <w:lang w:val="uk-UA"/>
        </w:rPr>
        <w:t>-транспортних систем регіону.</w:t>
      </w:r>
    </w:p>
    <w:p w14:paraId="0B5E6418"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14:paraId="3F3298C7"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shd w:val="clear" w:color="auto" w:fill="FFFFFF"/>
          <w:lang w:val="uk-UA"/>
        </w:rPr>
        <w:t>підвищення частки регіональної продукції з високою часткою доданої вартості;</w:t>
      </w:r>
    </w:p>
    <w:p w14:paraId="131BDCA4"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залучення інвестиційного ресурсу у модернізацію діючих та формування нових виробничих високотехнологічних підприємств;</w:t>
      </w:r>
    </w:p>
    <w:p w14:paraId="2EEC4AF5"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сприяння зростанню ланцюгів доданої вартості регіональних підприємств;</w:t>
      </w:r>
    </w:p>
    <w:p w14:paraId="3A046881"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нарощення експортного потенціалу області та розширення кола торговельних партнерів;</w:t>
      </w:r>
    </w:p>
    <w:p w14:paraId="5629EBFD"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створення нових робочих місць;</w:t>
      </w:r>
    </w:p>
    <w:p w14:paraId="214F1B8F"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підвищення рівня доходів населення;</w:t>
      </w:r>
    </w:p>
    <w:p w14:paraId="72E0FDD6"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зростання надходжень до бюджетів усіх рівнів;</w:t>
      </w:r>
    </w:p>
    <w:p w14:paraId="3C76E01F"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покращення стану дорожньої мережі та транспортного сполучення Хмельницької області;</w:t>
      </w:r>
    </w:p>
    <w:p w14:paraId="3780D5F6"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відновлення та </w:t>
      </w:r>
      <w:proofErr w:type="spellStart"/>
      <w:r w:rsidRPr="00A102E8">
        <w:rPr>
          <w:rFonts w:ascii="Times New Roman" w:hAnsi="Times New Roman" w:cs="Times New Roman"/>
          <w:sz w:val="28"/>
          <w:szCs w:val="28"/>
        </w:rPr>
        <w:t>розвит</w:t>
      </w:r>
      <w:r w:rsidRPr="00A102E8">
        <w:rPr>
          <w:rFonts w:ascii="Times New Roman" w:hAnsi="Times New Roman" w:cs="Times New Roman"/>
          <w:sz w:val="28"/>
          <w:szCs w:val="28"/>
          <w:lang w:val="uk-UA"/>
        </w:rPr>
        <w:t>ок</w:t>
      </w:r>
      <w:proofErr w:type="spellEnd"/>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авіаційних</w:t>
      </w:r>
      <w:proofErr w:type="spellEnd"/>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перевезень</w:t>
      </w:r>
      <w:proofErr w:type="spellEnd"/>
      <w:r w:rsidRPr="00A102E8">
        <w:rPr>
          <w:rFonts w:ascii="Times New Roman" w:hAnsi="Times New Roman" w:cs="Times New Roman"/>
          <w:sz w:val="28"/>
          <w:szCs w:val="28"/>
          <w:lang w:val="uk-UA"/>
        </w:rPr>
        <w:t>,</w:t>
      </w:r>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підвищення</w:t>
      </w:r>
      <w:proofErr w:type="spellEnd"/>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рівня</w:t>
      </w:r>
      <w:proofErr w:type="spellEnd"/>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їх</w:t>
      </w:r>
      <w:proofErr w:type="spellEnd"/>
      <w:r w:rsidRPr="00A102E8">
        <w:rPr>
          <w:rFonts w:ascii="Times New Roman" w:hAnsi="Times New Roman" w:cs="Times New Roman"/>
          <w:sz w:val="28"/>
          <w:szCs w:val="28"/>
        </w:rPr>
        <w:t xml:space="preserve"> </w:t>
      </w:r>
      <w:proofErr w:type="spellStart"/>
      <w:r w:rsidRPr="00A102E8">
        <w:rPr>
          <w:rFonts w:ascii="Times New Roman" w:hAnsi="Times New Roman" w:cs="Times New Roman"/>
          <w:sz w:val="28"/>
          <w:szCs w:val="28"/>
        </w:rPr>
        <w:t>доступності</w:t>
      </w:r>
      <w:proofErr w:type="spellEnd"/>
      <w:r w:rsidRPr="00A102E8">
        <w:rPr>
          <w:rFonts w:ascii="Times New Roman" w:hAnsi="Times New Roman" w:cs="Times New Roman"/>
          <w:sz w:val="28"/>
          <w:szCs w:val="28"/>
        </w:rPr>
        <w:t xml:space="preserve"> для </w:t>
      </w:r>
      <w:proofErr w:type="spellStart"/>
      <w:r w:rsidRPr="00A102E8">
        <w:rPr>
          <w:rFonts w:ascii="Times New Roman" w:hAnsi="Times New Roman" w:cs="Times New Roman"/>
          <w:sz w:val="28"/>
          <w:szCs w:val="28"/>
        </w:rPr>
        <w:t>населення</w:t>
      </w:r>
      <w:proofErr w:type="spellEnd"/>
      <w:r w:rsidRPr="00A102E8">
        <w:rPr>
          <w:rFonts w:ascii="Times New Roman" w:hAnsi="Times New Roman" w:cs="Times New Roman"/>
          <w:sz w:val="28"/>
          <w:szCs w:val="28"/>
          <w:lang w:val="uk-UA"/>
        </w:rPr>
        <w:t>;</w:t>
      </w:r>
    </w:p>
    <w:p w14:paraId="649D09E5" w14:textId="77777777" w:rsidR="00A102E8" w:rsidRPr="00A102E8" w:rsidRDefault="00A102E8" w:rsidP="00A102E8">
      <w:pPr>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14:paraId="779173A0"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індекс валового регіонального продукту;</w:t>
      </w:r>
    </w:p>
    <w:p w14:paraId="220DAE5F"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кількість підприємств, що впроваджують інновації;</w:t>
      </w:r>
    </w:p>
    <w:p w14:paraId="01E74610"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відсоток обсягу інноваційної продукції в загальному обсязі реалізованої продукції;</w:t>
      </w:r>
    </w:p>
    <w:p w14:paraId="2077753C"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 xml:space="preserve">кількість реалізованих інвестиційних </w:t>
      </w:r>
      <w:proofErr w:type="spellStart"/>
      <w:r w:rsidRPr="00A102E8">
        <w:rPr>
          <w:rFonts w:ascii="Times New Roman" w:eastAsia="Times New Roman" w:hAnsi="Times New Roman" w:cs="Times New Roman"/>
          <w:color w:val="000000"/>
          <w:sz w:val="28"/>
          <w:szCs w:val="28"/>
          <w:lang w:val="uk-UA" w:eastAsia="ru-RU"/>
        </w:rPr>
        <w:t>про</w:t>
      </w:r>
      <w:r w:rsidR="00E8464D">
        <w:rPr>
          <w:rFonts w:ascii="Times New Roman" w:eastAsia="Times New Roman" w:hAnsi="Times New Roman" w:cs="Times New Roman"/>
          <w:color w:val="000000"/>
          <w:sz w:val="28"/>
          <w:szCs w:val="28"/>
          <w:lang w:val="uk-UA" w:eastAsia="ru-RU"/>
        </w:rPr>
        <w:t>є</w:t>
      </w:r>
      <w:r w:rsidRPr="00A102E8">
        <w:rPr>
          <w:rFonts w:ascii="Times New Roman" w:eastAsia="Times New Roman" w:hAnsi="Times New Roman" w:cs="Times New Roman"/>
          <w:color w:val="000000"/>
          <w:sz w:val="28"/>
          <w:szCs w:val="28"/>
          <w:lang w:val="uk-UA" w:eastAsia="ru-RU"/>
        </w:rPr>
        <w:t>ктів</w:t>
      </w:r>
      <w:proofErr w:type="spellEnd"/>
      <w:r w:rsidRPr="00A102E8">
        <w:rPr>
          <w:rFonts w:ascii="Times New Roman" w:eastAsia="Times New Roman" w:hAnsi="Times New Roman" w:cs="Times New Roman"/>
          <w:color w:val="000000"/>
          <w:sz w:val="28"/>
          <w:szCs w:val="28"/>
          <w:lang w:val="uk-UA" w:eastAsia="ru-RU"/>
        </w:rPr>
        <w:t>;</w:t>
      </w:r>
    </w:p>
    <w:p w14:paraId="21D932BA"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обсяг залучених інвестицій;</w:t>
      </w:r>
    </w:p>
    <w:p w14:paraId="247BCF55"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кількість новостворених робочих місць;</w:t>
      </w:r>
    </w:p>
    <w:p w14:paraId="3CCDA77A"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динаміка зовнішньоторговельного балансу області;</w:t>
      </w:r>
    </w:p>
    <w:p w14:paraId="389EC49E"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відремонтованих (реконструйованих) доріг у загальній протяжності доріг;</w:t>
      </w:r>
    </w:p>
    <w:p w14:paraId="3DE9BE4F"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темп зростання вантажоперевезень до попереднього періоду;</w:t>
      </w:r>
    </w:p>
    <w:p w14:paraId="4B36BF87"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вантажів, пасажирів, перевезених авіаційним транспортом;</w:t>
      </w:r>
    </w:p>
    <w:p w14:paraId="0E5E8E4A" w14:textId="77777777"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території області, охопленої ІТ-комунікаціями.</w:t>
      </w:r>
    </w:p>
    <w:p w14:paraId="5C85641B" w14:textId="77777777" w:rsidR="00A102E8" w:rsidRPr="00A102E8" w:rsidRDefault="00A102E8" w:rsidP="00FB5ACB">
      <w:pPr>
        <w:tabs>
          <w:tab w:val="left" w:pos="993"/>
        </w:tabs>
        <w:spacing w:after="0" w:line="240" w:lineRule="auto"/>
        <w:ind w:firstLine="709"/>
        <w:rPr>
          <w:rFonts w:ascii="Times New Roman" w:hAnsi="Times New Roman" w:cs="Times New Roman"/>
          <w:b/>
          <w:bCs/>
          <w:sz w:val="28"/>
          <w:szCs w:val="28"/>
        </w:rPr>
      </w:pPr>
    </w:p>
    <w:p w14:paraId="045E34A2" w14:textId="77777777" w:rsidR="00A102E8" w:rsidRPr="00A102E8" w:rsidRDefault="00A102E8" w:rsidP="00FB5ACB">
      <w:pPr>
        <w:spacing w:line="240" w:lineRule="auto"/>
        <w:ind w:firstLine="709"/>
        <w:jc w:val="center"/>
        <w:rPr>
          <w:rFonts w:ascii="Times New Roman" w:eastAsia="Cambria"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1.3. ПІДВИЩЕННЯ ПРОДУКТИВНОСТІ АГРОПРОМИСЛОВОГО СЕКТОРУ</w:t>
      </w:r>
    </w:p>
    <w:p w14:paraId="2D15CFA5" w14:textId="77777777" w:rsidR="00A102E8" w:rsidRPr="00A102E8" w:rsidRDefault="00A102E8" w:rsidP="00A102E8">
      <w:pPr>
        <w:keepNext/>
        <w:keepLines/>
        <w:spacing w:after="0" w:line="240" w:lineRule="auto"/>
        <w:ind w:right="125" w:firstLine="709"/>
        <w:jc w:val="both"/>
        <w:outlineLvl w:val="3"/>
        <w:rPr>
          <w:rFonts w:ascii="Times New Roman" w:eastAsiaTheme="majorEastAsia" w:hAnsi="Times New Roman" w:cs="Times New Roman"/>
          <w:bCs/>
          <w:iCs/>
          <w:sz w:val="28"/>
          <w:szCs w:val="28"/>
          <w:lang w:val="uk-UA"/>
        </w:rPr>
      </w:pPr>
      <w:r w:rsidRPr="00A102E8">
        <w:rPr>
          <w:rFonts w:ascii="Times New Roman" w:eastAsiaTheme="majorEastAsia" w:hAnsi="Times New Roman" w:cs="Times New Roman"/>
          <w:bCs/>
          <w:iCs/>
          <w:sz w:val="28"/>
          <w:szCs w:val="28"/>
          <w:lang w:val="uk-UA"/>
        </w:rPr>
        <w:lastRenderedPageBreak/>
        <w:t xml:space="preserve">Аграрний комплекс – один із найбільших і важливих секторів економіки Хмельницької області. </w:t>
      </w:r>
      <w:r w:rsidRPr="00A102E8">
        <w:rPr>
          <w:rFonts w:ascii="Times New Roman" w:eastAsiaTheme="majorEastAsia" w:hAnsi="Times New Roman" w:cs="Times New Roman"/>
          <w:iCs/>
          <w:sz w:val="28"/>
          <w:szCs w:val="28"/>
          <w:lang w:val="uk-UA"/>
        </w:rPr>
        <w:t xml:space="preserve">За рахунок власного виробництва повністю забезпечується внутрішня потреба населення області основними продуктами харчування. </w:t>
      </w:r>
      <w:r w:rsidRPr="00A102E8">
        <w:rPr>
          <w:rFonts w:ascii="Times New Roman" w:eastAsiaTheme="majorEastAsia" w:hAnsi="Times New Roman" w:cs="Times New Roman"/>
          <w:bCs/>
          <w:iCs/>
          <w:sz w:val="28"/>
          <w:szCs w:val="28"/>
          <w:lang w:val="uk-UA"/>
        </w:rPr>
        <w:t xml:space="preserve">Аграрний сектор області має позитивну динаміку розвитку. У валовому виробництві сільськогосподарської продукції продукція рослинництва становить 76,2%, тваринництва – 23,8 відсотка. Найпотужнішою складовою галузі рослинництва області було і залишається зернове господарство, що в повній мірі забезпечує продовольчу безпеку регіону. У тваринництві переважає молочно-м’ясне скотарство та свинарство. Розвивається вівчарство, птахівництво та бджільництво. </w:t>
      </w:r>
    </w:p>
    <w:p w14:paraId="38CBA789"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Хмельницька область має значні можливості для перетворення аграрного сектору економіки у високоефективний, </w:t>
      </w:r>
      <w:proofErr w:type="spellStart"/>
      <w:r w:rsidRPr="00A102E8">
        <w:rPr>
          <w:rFonts w:ascii="Times New Roman" w:hAnsi="Times New Roman" w:cs="Times New Roman"/>
          <w:sz w:val="28"/>
          <w:szCs w:val="28"/>
          <w:lang w:val="uk-UA"/>
        </w:rPr>
        <w:t>експортоспроможний</w:t>
      </w:r>
      <w:proofErr w:type="spellEnd"/>
      <w:r w:rsidRPr="00A102E8">
        <w:rPr>
          <w:rFonts w:ascii="Times New Roman" w:hAnsi="Times New Roman" w:cs="Times New Roman"/>
          <w:sz w:val="28"/>
          <w:szCs w:val="28"/>
          <w:lang w:val="uk-UA"/>
        </w:rPr>
        <w:t xml:space="preserve"> сегмент економіки шляхом підвищення економічної активності регіону, зростання його інвестиційної привабливості, використання новітніх технологій у виробництві, а також виходу на нові ринки збуту, які відкриються перед нами завдяки євроінтеграції. </w:t>
      </w:r>
    </w:p>
    <w:p w14:paraId="77E70E41"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Сприятливі кліматичні умови, велика кількість водних ресурсів, родючі землі, якими володіє Хмельниччина, а також географічне розташування створюють можливості для реалізації невикористаного сільськогосподарського потенціалу у галузі вирощування овочів, фруктів, виробництва м’яса та переробки харчової продукції, виробництва екологічно чистих продуктів харчування. Собівартість виробництва не відрізняється від цін в інших країнах, проте високі проміжні витрати (велика кількість посередників, податки, відсутність належних приміщень для зберігання продуктів, центрів дистрибуції тощо) впливають на високу ціну збуту. </w:t>
      </w:r>
      <w:r w:rsidR="003B6AA1">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продовж багатьох років великою проблемою цього сегменту ринку є слабкий розвиток його логістики. </w:t>
      </w:r>
    </w:p>
    <w:p w14:paraId="761ACB7F"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rPr>
        <w:t>Реалізація Опера</w:t>
      </w:r>
      <w:r w:rsidR="009D206D">
        <w:rPr>
          <w:rFonts w:ascii="Times New Roman" w:eastAsia="Times New Roman" w:hAnsi="Times New Roman" w:cs="Times New Roman"/>
          <w:sz w:val="28"/>
          <w:szCs w:val="28"/>
          <w:lang w:val="uk-UA"/>
        </w:rPr>
        <w:t>тив</w:t>
      </w:r>
      <w:r w:rsidRPr="00A102E8">
        <w:rPr>
          <w:rFonts w:ascii="Times New Roman" w:eastAsia="Times New Roman" w:hAnsi="Times New Roman" w:cs="Times New Roman"/>
          <w:sz w:val="28"/>
          <w:szCs w:val="28"/>
          <w:lang w:val="uk-UA"/>
        </w:rPr>
        <w:t xml:space="preserve">ної цілі 1.3. дозволить </w:t>
      </w:r>
      <w:r w:rsidRPr="00A102E8">
        <w:rPr>
          <w:rFonts w:ascii="Times New Roman" w:hAnsi="Times New Roman" w:cs="Times New Roman"/>
          <w:sz w:val="28"/>
          <w:szCs w:val="28"/>
          <w:lang w:val="uk-UA"/>
        </w:rPr>
        <w:t>підвищити конкурентоспроможність підприємств АПК, досягнути зростання виробництва і мотивації до підвищення продуктивності праці з необхідністю переходу на інноваційний шлях сталого розвитку.</w:t>
      </w:r>
    </w:p>
    <w:p w14:paraId="7CFDB8F3" w14:textId="77777777" w:rsidR="00A102E8" w:rsidRPr="00A102E8" w:rsidRDefault="00A102E8" w:rsidP="00A102E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2CAD3F2F"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1.3.1. Сприяння створенню та підвищенню спроможності малих виробників сільськогосподарської продукції та їх об’єднань.</w:t>
      </w:r>
    </w:p>
    <w:p w14:paraId="0D5DC020"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1.3.2. Стимулювання розвитку галузі переробки сільськогосподарської продукції.</w:t>
      </w:r>
    </w:p>
    <w:p w14:paraId="60A03B21"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1.3.3. Налагодження мережі збуту та логістики сільськогосподарської продукції.</w:t>
      </w:r>
    </w:p>
    <w:p w14:paraId="7E0940F8"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sz w:val="28"/>
          <w:szCs w:val="28"/>
          <w:lang w:val="uk-UA"/>
        </w:rPr>
        <w:t>1.3.4.</w:t>
      </w:r>
      <w:r w:rsidR="00FB5ACB">
        <w:rPr>
          <w:rFonts w:ascii="Times New Roman" w:hAnsi="Times New Roman" w:cs="Times New Roman"/>
          <w:sz w:val="28"/>
          <w:szCs w:val="28"/>
          <w:lang w:val="uk-UA"/>
        </w:rPr>
        <w:t> </w:t>
      </w:r>
      <w:r w:rsidRPr="00A102E8">
        <w:rPr>
          <w:rFonts w:ascii="Times New Roman" w:hAnsi="Times New Roman" w:cs="Times New Roman"/>
          <w:sz w:val="28"/>
          <w:szCs w:val="28"/>
          <w:lang w:val="uk-UA"/>
        </w:rPr>
        <w:t>Стимулювання нетрадиційних видів сільськогосподарського виробництва.</w:t>
      </w:r>
    </w:p>
    <w:p w14:paraId="440E5E15"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14:paraId="763C2C5C"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підвищення ефективності та збільшення обсягів виробництва сільськогосподарської продукції та продукції переробної промисловості; </w:t>
      </w:r>
    </w:p>
    <w:p w14:paraId="7D7EB25D"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підвищення експортного потенціалу регіональної </w:t>
      </w:r>
      <w:proofErr w:type="spellStart"/>
      <w:r w:rsidRPr="00A102E8">
        <w:rPr>
          <w:rFonts w:ascii="Times New Roman" w:eastAsia="Times New Roman" w:hAnsi="Times New Roman" w:cs="Times New Roman"/>
          <w:sz w:val="28"/>
          <w:szCs w:val="28"/>
          <w:lang w:val="uk-UA" w:eastAsia="ru-RU"/>
        </w:rPr>
        <w:t>агропродукції</w:t>
      </w:r>
      <w:proofErr w:type="spellEnd"/>
      <w:r w:rsidRPr="00A102E8">
        <w:rPr>
          <w:rFonts w:ascii="Times New Roman" w:eastAsia="Times New Roman" w:hAnsi="Times New Roman" w:cs="Times New Roman"/>
          <w:sz w:val="28"/>
          <w:szCs w:val="28"/>
          <w:lang w:val="uk-UA" w:eastAsia="ru-RU"/>
        </w:rPr>
        <w:t>;</w:t>
      </w:r>
    </w:p>
    <w:p w14:paraId="008D9E30"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розширення асортименту сільськогосподарського виробництва;</w:t>
      </w:r>
    </w:p>
    <w:p w14:paraId="53FA496A"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lastRenderedPageBreak/>
        <w:t xml:space="preserve">розвиток </w:t>
      </w:r>
      <w:proofErr w:type="spellStart"/>
      <w:r w:rsidRPr="00A102E8">
        <w:rPr>
          <w:rFonts w:ascii="Times New Roman" w:eastAsia="Times New Roman" w:hAnsi="Times New Roman" w:cs="Times New Roman"/>
          <w:sz w:val="28"/>
          <w:szCs w:val="28"/>
          <w:lang w:val="uk-UA" w:eastAsia="ru-RU"/>
        </w:rPr>
        <w:t>імпортозамісних</w:t>
      </w:r>
      <w:proofErr w:type="spellEnd"/>
      <w:r w:rsidRPr="00A102E8">
        <w:rPr>
          <w:rFonts w:ascii="Times New Roman" w:eastAsia="Times New Roman" w:hAnsi="Times New Roman" w:cs="Times New Roman"/>
          <w:sz w:val="28"/>
          <w:szCs w:val="28"/>
          <w:lang w:val="uk-UA" w:eastAsia="ru-RU"/>
        </w:rPr>
        <w:t xml:space="preserve"> галузей сільського господарства та самозабезпеченість основними продуктами; </w:t>
      </w:r>
    </w:p>
    <w:p w14:paraId="43DF4744"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забезпечення доступу сільгоспвиробників, особливо дрібних фермерських господарств до фінансових ресурсів, необхідних для вдосконалення технології та впровадження інновацій, використання нових, більш продуктивних сортів та порід для ведення сільського господарства;</w:t>
      </w:r>
    </w:p>
    <w:p w14:paraId="67BDE640"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створення нових робочих місць на сільських територіях;</w:t>
      </w:r>
    </w:p>
    <w:p w14:paraId="7B370A53"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зростання частки переробної продукції у загальному обсязі агровиробництва та зростання її доданої вартості;</w:t>
      </w:r>
    </w:p>
    <w:p w14:paraId="099413A2"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покращення доступу </w:t>
      </w:r>
      <w:proofErr w:type="spellStart"/>
      <w:r w:rsidRPr="00A102E8">
        <w:rPr>
          <w:rFonts w:ascii="Times New Roman" w:eastAsia="Times New Roman" w:hAnsi="Times New Roman" w:cs="Times New Roman"/>
          <w:sz w:val="28"/>
          <w:szCs w:val="28"/>
          <w:lang w:val="uk-UA" w:eastAsia="ru-RU"/>
        </w:rPr>
        <w:t>агровиробників</w:t>
      </w:r>
      <w:proofErr w:type="spellEnd"/>
      <w:r w:rsidRPr="00A102E8">
        <w:rPr>
          <w:rFonts w:ascii="Times New Roman" w:eastAsia="Times New Roman" w:hAnsi="Times New Roman" w:cs="Times New Roman"/>
          <w:sz w:val="28"/>
          <w:szCs w:val="28"/>
          <w:lang w:val="uk-UA" w:eastAsia="ru-RU"/>
        </w:rPr>
        <w:t xml:space="preserve"> до місцевого, національного та міжнародних ринків; </w:t>
      </w:r>
    </w:p>
    <w:p w14:paraId="10C1DC89"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активізація господарської діяльності у сільських населених пунктах;</w:t>
      </w:r>
    </w:p>
    <w:p w14:paraId="78362D76"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збільшення доходів індивідуальних домогосподарств;</w:t>
      </w:r>
    </w:p>
    <w:p w14:paraId="517B02D3"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покращення просторової локалізації та диверсифікації агровиробництва;</w:t>
      </w:r>
    </w:p>
    <w:p w14:paraId="77283556"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розбудова ланцюгів виробництва сільськогосподарської продукції;</w:t>
      </w:r>
    </w:p>
    <w:p w14:paraId="5C931888" w14:textId="77777777"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зниження можливості впливу посередників на ціни кінцевої продукції.</w:t>
      </w:r>
    </w:p>
    <w:p w14:paraId="1220EFA7"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Індикатори </w:t>
      </w:r>
      <w:r w:rsidRPr="00A102E8">
        <w:rPr>
          <w:rFonts w:ascii="Times New Roman" w:hAnsi="Times New Roman" w:cs="Times New Roman"/>
          <w:b/>
          <w:bCs/>
          <w:sz w:val="28"/>
          <w:szCs w:val="28"/>
          <w:lang w:val="uk-UA"/>
        </w:rPr>
        <w:t>досягнення оперативної цілі</w:t>
      </w:r>
      <w:r w:rsidRPr="00A102E8">
        <w:rPr>
          <w:rFonts w:ascii="Times New Roman" w:hAnsi="Times New Roman" w:cs="Times New Roman"/>
          <w:b/>
          <w:sz w:val="28"/>
          <w:szCs w:val="28"/>
          <w:lang w:val="uk-UA"/>
        </w:rPr>
        <w:t xml:space="preserve">: </w:t>
      </w:r>
    </w:p>
    <w:p w14:paraId="14968FC5"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обсяги виробництва валової продукції на 100 га сільськогосподарських угідь та на душу населення; </w:t>
      </w:r>
    </w:p>
    <w:p w14:paraId="6F163196"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кількість належних складських приміщень (сучасних овочесховищ) для тривалого зберігання; </w:t>
      </w:r>
    </w:p>
    <w:p w14:paraId="41792A19"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індекс виробництва харчових продуктів; </w:t>
      </w:r>
    </w:p>
    <w:p w14:paraId="6050DC6B"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обсяги кредитів і </w:t>
      </w:r>
      <w:proofErr w:type="spellStart"/>
      <w:r w:rsidRPr="00A102E8">
        <w:rPr>
          <w:rFonts w:ascii="Times New Roman" w:eastAsia="Times New Roman" w:hAnsi="Times New Roman" w:cs="Times New Roman"/>
          <w:spacing w:val="-4"/>
          <w:sz w:val="28"/>
          <w:szCs w:val="28"/>
          <w:lang w:val="uk-UA" w:eastAsia="ru-RU"/>
        </w:rPr>
        <w:t>мікрокредитів</w:t>
      </w:r>
      <w:proofErr w:type="spellEnd"/>
      <w:r w:rsidRPr="00A102E8">
        <w:rPr>
          <w:rFonts w:ascii="Times New Roman" w:eastAsia="Times New Roman" w:hAnsi="Times New Roman" w:cs="Times New Roman"/>
          <w:spacing w:val="-4"/>
          <w:sz w:val="28"/>
          <w:szCs w:val="28"/>
          <w:lang w:val="uk-UA" w:eastAsia="ru-RU"/>
        </w:rPr>
        <w:t>, наданих сільгоспвиробникам;</w:t>
      </w:r>
    </w:p>
    <w:p w14:paraId="1924DED3"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продуктивність праці у сільському господарстві;</w:t>
      </w:r>
    </w:p>
    <w:p w14:paraId="3684F1FC"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кількість нових суб’єктів господарювання в сільській місцевості;</w:t>
      </w:r>
    </w:p>
    <w:p w14:paraId="25442644"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рівень зайнятості в сільській місцевості;</w:t>
      </w:r>
    </w:p>
    <w:p w14:paraId="427CD0C0"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uk-UA"/>
        </w:rPr>
        <w:t>кількість новостворених робочих місць у сільській місцевості;</w:t>
      </w:r>
    </w:p>
    <w:p w14:paraId="49612B9E" w14:textId="77777777"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відсоток сільськогосподарської продукції та продуктів її переробки в структурі експорту;  </w:t>
      </w:r>
    </w:p>
    <w:p w14:paraId="2FD32C62" w14:textId="77777777"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кількість с/г підприємств з високою інноваційною складовою;</w:t>
      </w:r>
    </w:p>
    <w:p w14:paraId="535A793A" w14:textId="77777777"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 </w:t>
      </w:r>
      <w:r w:rsidRPr="00A102E8">
        <w:rPr>
          <w:rFonts w:ascii="Times New Roman" w:eastAsia="Times New Roman" w:hAnsi="Times New Roman" w:cs="Times New Roman"/>
          <w:sz w:val="28"/>
          <w:szCs w:val="28"/>
          <w:lang w:val="uk-UA" w:eastAsia="ru-RU"/>
        </w:rPr>
        <w:t>кількість об’єктів аграрної інфраструктури;</w:t>
      </w:r>
    </w:p>
    <w:p w14:paraId="50E986CD" w14:textId="77777777"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 xml:space="preserve">частка продукції (робіт, послуг), реалізованої сільськогосподарськими обслуговуючими кооперативами, </w:t>
      </w:r>
      <w:r w:rsidR="003B6AA1">
        <w:rPr>
          <w:rFonts w:ascii="Times New Roman" w:eastAsia="Times New Roman" w:hAnsi="Times New Roman" w:cs="Times New Roman"/>
          <w:sz w:val="28"/>
          <w:szCs w:val="28"/>
          <w:lang w:val="uk-UA" w:eastAsia="ru-RU"/>
        </w:rPr>
        <w:t>у</w:t>
      </w:r>
      <w:r w:rsidRPr="00A102E8">
        <w:rPr>
          <w:rFonts w:ascii="Times New Roman" w:eastAsia="Times New Roman" w:hAnsi="Times New Roman" w:cs="Times New Roman"/>
          <w:sz w:val="28"/>
          <w:szCs w:val="28"/>
          <w:lang w:val="uk-UA" w:eastAsia="ru-RU"/>
        </w:rPr>
        <w:t xml:space="preserve"> загальному обсязі;</w:t>
      </w:r>
    </w:p>
    <w:p w14:paraId="29E5536C" w14:textId="77777777"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кількість працевлаштованих працівників у сільській місцевості;</w:t>
      </w:r>
    </w:p>
    <w:p w14:paraId="5DBE0DC1" w14:textId="77777777"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рівень доходів індивідуальних домогосподарств.</w:t>
      </w:r>
    </w:p>
    <w:p w14:paraId="5F2295CE" w14:textId="77777777" w:rsidR="00A102E8" w:rsidRPr="00A102E8" w:rsidRDefault="00A102E8" w:rsidP="00FB5ACB">
      <w:pPr>
        <w:spacing w:after="0" w:line="240" w:lineRule="auto"/>
        <w:ind w:firstLine="709"/>
        <w:jc w:val="center"/>
        <w:rPr>
          <w:rFonts w:ascii="Times New Roman" w:hAnsi="Times New Roman" w:cs="Times New Roman"/>
          <w:b/>
          <w:sz w:val="28"/>
          <w:szCs w:val="28"/>
        </w:rPr>
      </w:pPr>
    </w:p>
    <w:p w14:paraId="4CD9E0DE" w14:textId="77777777"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1.4.</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Активізація інвестиційної діяльності</w:t>
      </w:r>
    </w:p>
    <w:p w14:paraId="5D94871A"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Вкладення інвестицій в основний капітал є ключовим фактором економічного зростання. Якість життя населення та інші найважливіші характеристики розвитку сучасного суспільства напряму залежать від процесу залучення додаткових інвестиційних ресурсів в економіку регіону. Звідси випливає, що управління інвестиційними процесами, забезпечення їхньої повної віддачі є одним з першочергових завдань як центральних, так і регіональних органів влади. Зростання обсягу інвестицій призводить до </w:t>
      </w:r>
      <w:r w:rsidRPr="00A102E8">
        <w:rPr>
          <w:rFonts w:ascii="Times New Roman" w:hAnsi="Times New Roman" w:cs="Times New Roman"/>
          <w:sz w:val="28"/>
          <w:szCs w:val="28"/>
          <w:lang w:val="uk-UA"/>
        </w:rPr>
        <w:lastRenderedPageBreak/>
        <w:t xml:space="preserve">прискорення відтворювальних процесів і тим самим сприяє зростанню самодостатності територіальних громад регіону та якомога ефективнішому використанню наявних у них ресурсів. </w:t>
      </w:r>
    </w:p>
    <w:p w14:paraId="260FE436"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Інвестиційні процеси є рушійною силою інтеграції економіки у світове господарство за рахунок оновлення основних фондів, передачі технологій, інновацій, компетенцій та управлінського досвіду. Створення сприятливого інвестиційного клімату в регіоні забезпечує залучення і раціональне використання коштів, та їх інвестування в так звані «точки зростання» – найбільш ефективні високотехнологічні виробництва, котрі </w:t>
      </w:r>
      <w:proofErr w:type="spellStart"/>
      <w:r w:rsidRPr="00A102E8">
        <w:rPr>
          <w:rFonts w:ascii="Times New Roman" w:hAnsi="Times New Roman" w:cs="Times New Roman"/>
          <w:sz w:val="28"/>
          <w:szCs w:val="28"/>
          <w:lang w:val="uk-UA"/>
        </w:rPr>
        <w:t>створять</w:t>
      </w:r>
      <w:proofErr w:type="spellEnd"/>
      <w:r w:rsidRPr="00A102E8">
        <w:rPr>
          <w:rFonts w:ascii="Times New Roman" w:hAnsi="Times New Roman" w:cs="Times New Roman"/>
          <w:sz w:val="28"/>
          <w:szCs w:val="28"/>
          <w:lang w:val="uk-UA"/>
        </w:rPr>
        <w:t xml:space="preserve"> умови для запуску інвестиційного мультиплікатора, а також розвитку суміжних виробництв.</w:t>
      </w:r>
    </w:p>
    <w:p w14:paraId="4AB2B772"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Реалізація </w:t>
      </w:r>
      <w:r w:rsidR="009D206D">
        <w:rPr>
          <w:rFonts w:ascii="Times New Roman" w:hAnsi="Times New Roman" w:cs="Times New Roman"/>
          <w:sz w:val="28"/>
          <w:szCs w:val="28"/>
          <w:lang w:val="uk-UA"/>
        </w:rPr>
        <w:t>О</w:t>
      </w:r>
      <w:r w:rsidRPr="00A102E8">
        <w:rPr>
          <w:rFonts w:ascii="Times New Roman" w:hAnsi="Times New Roman" w:cs="Times New Roman"/>
          <w:sz w:val="28"/>
          <w:szCs w:val="28"/>
          <w:lang w:val="uk-UA"/>
        </w:rPr>
        <w:t>пера</w:t>
      </w:r>
      <w:r w:rsidR="009D206D">
        <w:rPr>
          <w:rFonts w:ascii="Times New Roman" w:hAnsi="Times New Roman" w:cs="Times New Roman"/>
          <w:sz w:val="28"/>
          <w:szCs w:val="28"/>
          <w:lang w:val="uk-UA"/>
        </w:rPr>
        <w:t>тив</w:t>
      </w:r>
      <w:r w:rsidRPr="00A102E8">
        <w:rPr>
          <w:rFonts w:ascii="Times New Roman" w:hAnsi="Times New Roman" w:cs="Times New Roman"/>
          <w:sz w:val="28"/>
          <w:szCs w:val="28"/>
          <w:lang w:val="uk-UA"/>
        </w:rPr>
        <w:t xml:space="preserve">ної цілі 1.4 дозволить забезпечити активізацію інвестиційних процесів у Хмельницькій області, створить сприятливі умови для ведення бізнесу та залучення </w:t>
      </w:r>
      <w:proofErr w:type="spellStart"/>
      <w:r w:rsidRPr="00A102E8">
        <w:rPr>
          <w:rFonts w:ascii="Times New Roman" w:hAnsi="Times New Roman" w:cs="Times New Roman"/>
          <w:sz w:val="28"/>
          <w:szCs w:val="28"/>
          <w:lang w:val="uk-UA"/>
        </w:rPr>
        <w:t>інвестиційого</w:t>
      </w:r>
      <w:proofErr w:type="spellEnd"/>
      <w:r w:rsidRPr="00A102E8">
        <w:rPr>
          <w:rFonts w:ascii="Times New Roman" w:hAnsi="Times New Roman" w:cs="Times New Roman"/>
          <w:sz w:val="28"/>
          <w:szCs w:val="28"/>
          <w:lang w:val="uk-UA"/>
        </w:rPr>
        <w:t xml:space="preserve"> капіталу в економіку Хмельницької області суб’єктами господарювання різних форм власності.</w:t>
      </w:r>
    </w:p>
    <w:p w14:paraId="4534635C"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05D49D30"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1.4.1. Створення та підтримка портфелю інвестиційних пропозицій області.</w:t>
      </w:r>
    </w:p>
    <w:p w14:paraId="489EE8F8"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1.4.2. Промоція інвестиційних продуктів області.</w:t>
      </w:r>
    </w:p>
    <w:p w14:paraId="135C4438"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1.4.3. Розвиток інфраструктури регіонального інвестиційного ринку.</w:t>
      </w:r>
    </w:p>
    <w:p w14:paraId="55B1CED1"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1.4.4. Розвиток державно-приватного партнерства.</w:t>
      </w:r>
    </w:p>
    <w:p w14:paraId="215803CA" w14:textId="77777777"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Очікувані результати:</w:t>
      </w:r>
    </w:p>
    <w:p w14:paraId="48962A62"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позитивного інвестиційного іміджу Хмельницької області;</w:t>
      </w:r>
    </w:p>
    <w:p w14:paraId="43E4CED0"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сприятливих умов для залучення інвестицій в економіку Хмельницької області;</w:t>
      </w:r>
    </w:p>
    <w:p w14:paraId="3BDED9E7"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підвищення життєвого рівня населення окремих територіальних одиниць та області в цілому;</w:t>
      </w:r>
    </w:p>
    <w:p w14:paraId="6F5A52AC"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 xml:space="preserve">збільшення кількості успішних інвестиційних </w:t>
      </w:r>
      <w:proofErr w:type="spellStart"/>
      <w:r w:rsidRPr="00A102E8">
        <w:rPr>
          <w:rFonts w:ascii="Times New Roman" w:eastAsia="Times New Roman" w:hAnsi="Times New Roman" w:cs="Times New Roman"/>
          <w:color w:val="000000"/>
          <w:sz w:val="28"/>
          <w:szCs w:val="28"/>
          <w:lang w:val="uk-UA"/>
        </w:rPr>
        <w:t>про</w:t>
      </w:r>
      <w:r w:rsidR="00E8464D">
        <w:rPr>
          <w:rFonts w:ascii="Times New Roman" w:eastAsia="Times New Roman" w:hAnsi="Times New Roman" w:cs="Times New Roman"/>
          <w:color w:val="000000"/>
          <w:sz w:val="28"/>
          <w:szCs w:val="28"/>
          <w:lang w:val="uk-UA"/>
        </w:rPr>
        <w:t>є</w:t>
      </w:r>
      <w:r w:rsidRPr="00A102E8">
        <w:rPr>
          <w:rFonts w:ascii="Times New Roman" w:eastAsia="Times New Roman" w:hAnsi="Times New Roman" w:cs="Times New Roman"/>
          <w:color w:val="000000"/>
          <w:sz w:val="28"/>
          <w:szCs w:val="28"/>
          <w:lang w:val="uk-UA"/>
        </w:rPr>
        <w:t>ктів</w:t>
      </w:r>
      <w:proofErr w:type="spellEnd"/>
      <w:r w:rsidRPr="00A102E8">
        <w:rPr>
          <w:rFonts w:ascii="Times New Roman" w:eastAsia="Times New Roman" w:hAnsi="Times New Roman" w:cs="Times New Roman"/>
          <w:color w:val="000000"/>
          <w:sz w:val="28"/>
          <w:szCs w:val="28"/>
          <w:lang w:val="uk-UA"/>
        </w:rPr>
        <w:t>, що реалізовуються на території області;</w:t>
      </w:r>
    </w:p>
    <w:p w14:paraId="772295EE"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 xml:space="preserve">ефективне використання ділянок типу </w:t>
      </w:r>
      <w:proofErr w:type="spellStart"/>
      <w:r w:rsidRPr="00A102E8">
        <w:rPr>
          <w:rFonts w:ascii="Times New Roman" w:eastAsia="Times New Roman" w:hAnsi="Times New Roman" w:cs="Times New Roman"/>
          <w:color w:val="000000"/>
          <w:sz w:val="28"/>
          <w:szCs w:val="28"/>
          <w:lang w:val="uk-UA"/>
        </w:rPr>
        <w:t>Greenfield</w:t>
      </w:r>
      <w:proofErr w:type="spellEnd"/>
      <w:r w:rsidRPr="00A102E8">
        <w:rPr>
          <w:rFonts w:ascii="Times New Roman" w:eastAsia="Times New Roman" w:hAnsi="Times New Roman" w:cs="Times New Roman"/>
          <w:color w:val="000000"/>
          <w:sz w:val="28"/>
          <w:szCs w:val="28"/>
          <w:lang w:val="uk-UA"/>
        </w:rPr>
        <w:t xml:space="preserve">, </w:t>
      </w:r>
      <w:proofErr w:type="spellStart"/>
      <w:r w:rsidRPr="00A102E8">
        <w:rPr>
          <w:rFonts w:ascii="Times New Roman" w:eastAsia="Times New Roman" w:hAnsi="Times New Roman" w:cs="Times New Roman"/>
          <w:color w:val="000000"/>
          <w:sz w:val="28"/>
          <w:szCs w:val="28"/>
          <w:lang w:val="uk-UA"/>
        </w:rPr>
        <w:t>Brownf</w:t>
      </w:r>
      <w:r w:rsidRPr="00A102E8">
        <w:rPr>
          <w:rFonts w:ascii="Times New Roman" w:eastAsia="Times New Roman" w:hAnsi="Times New Roman" w:cs="Times New Roman"/>
          <w:color w:val="000000"/>
          <w:sz w:val="28"/>
          <w:szCs w:val="28"/>
          <w:lang w:val="en-US"/>
        </w:rPr>
        <w:t>i</w:t>
      </w:r>
      <w:r w:rsidRPr="00A102E8">
        <w:rPr>
          <w:rFonts w:ascii="Times New Roman" w:eastAsia="Times New Roman" w:hAnsi="Times New Roman" w:cs="Times New Roman"/>
          <w:color w:val="000000"/>
          <w:sz w:val="28"/>
          <w:szCs w:val="28"/>
          <w:lang w:val="uk-UA"/>
        </w:rPr>
        <w:t>eld</w:t>
      </w:r>
      <w:proofErr w:type="spellEnd"/>
      <w:r w:rsidRPr="00A102E8">
        <w:rPr>
          <w:rFonts w:ascii="Times New Roman" w:eastAsia="Times New Roman" w:hAnsi="Times New Roman" w:cs="Times New Roman"/>
          <w:color w:val="000000"/>
          <w:sz w:val="28"/>
          <w:szCs w:val="28"/>
          <w:lang w:val="uk-UA"/>
        </w:rPr>
        <w:t xml:space="preserve"> для забезпечення економічного зростання регіону;</w:t>
      </w:r>
    </w:p>
    <w:p w14:paraId="04DEB8A3"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промоція Хмельницької області шляхом виготовлення та розповсюдження сувенірної продукції, представленн</w:t>
      </w:r>
      <w:r w:rsidR="00072578">
        <w:rPr>
          <w:rFonts w:ascii="Times New Roman" w:eastAsia="Times New Roman" w:hAnsi="Times New Roman" w:cs="Times New Roman"/>
          <w:color w:val="000000"/>
          <w:sz w:val="28"/>
          <w:szCs w:val="28"/>
          <w:lang w:val="uk-UA"/>
        </w:rPr>
        <w:t xml:space="preserve">я потенціалу регіону в інтернет </w:t>
      </w:r>
      <w:r w:rsidRPr="00A102E8">
        <w:rPr>
          <w:rFonts w:ascii="Times New Roman" w:eastAsia="Times New Roman" w:hAnsi="Times New Roman" w:cs="Times New Roman"/>
          <w:color w:val="000000"/>
          <w:sz w:val="28"/>
          <w:szCs w:val="28"/>
          <w:lang w:val="uk-UA"/>
        </w:rPr>
        <w:t>мережі;</w:t>
      </w:r>
    </w:p>
    <w:p w14:paraId="6F5DEB5A"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та забезпечення ефективного інформаційного супроводу інвестиційної діяльності;</w:t>
      </w:r>
    </w:p>
    <w:p w14:paraId="011AC6FF" w14:textId="77777777"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 xml:space="preserve">успішна реалізація </w:t>
      </w:r>
      <w:proofErr w:type="spellStart"/>
      <w:r w:rsidRPr="00A102E8">
        <w:rPr>
          <w:rFonts w:ascii="Times New Roman" w:eastAsia="Times New Roman" w:hAnsi="Times New Roman" w:cs="Times New Roman"/>
          <w:color w:val="000000"/>
          <w:sz w:val="28"/>
          <w:szCs w:val="28"/>
          <w:lang w:val="uk-UA"/>
        </w:rPr>
        <w:t>про</w:t>
      </w:r>
      <w:r w:rsidR="00E8464D">
        <w:rPr>
          <w:rFonts w:ascii="Times New Roman" w:eastAsia="Times New Roman" w:hAnsi="Times New Roman" w:cs="Times New Roman"/>
          <w:color w:val="000000"/>
          <w:sz w:val="28"/>
          <w:szCs w:val="28"/>
          <w:lang w:val="uk-UA"/>
        </w:rPr>
        <w:t>є</w:t>
      </w:r>
      <w:r w:rsidRPr="00A102E8">
        <w:rPr>
          <w:rFonts w:ascii="Times New Roman" w:eastAsia="Times New Roman" w:hAnsi="Times New Roman" w:cs="Times New Roman"/>
          <w:color w:val="000000"/>
          <w:sz w:val="28"/>
          <w:szCs w:val="28"/>
          <w:lang w:val="uk-UA"/>
        </w:rPr>
        <w:t>ктів</w:t>
      </w:r>
      <w:proofErr w:type="spellEnd"/>
      <w:r w:rsidRPr="00A102E8">
        <w:rPr>
          <w:rFonts w:ascii="Times New Roman" w:eastAsia="Times New Roman" w:hAnsi="Times New Roman" w:cs="Times New Roman"/>
          <w:color w:val="000000"/>
          <w:sz w:val="28"/>
          <w:szCs w:val="28"/>
          <w:lang w:val="uk-UA"/>
        </w:rPr>
        <w:t xml:space="preserve"> державно-приватного партнерства.</w:t>
      </w:r>
    </w:p>
    <w:p w14:paraId="7B50DC4E" w14:textId="77777777"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14:paraId="68209AF7"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 вкладених капітальних інвестицій в цілому та у розрахунку на 1 особу;</w:t>
      </w:r>
    </w:p>
    <w:p w14:paraId="45E5DA0F"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 залучених прямих  іноземних інвестицій (акціонерного капіталу) в економіці Хмельницької області;</w:t>
      </w:r>
    </w:p>
    <w:p w14:paraId="1DEB539C"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обсяги зовнішньоторговельних операцій;</w:t>
      </w:r>
    </w:p>
    <w:p w14:paraId="67F33933"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 xml:space="preserve"> кількість підприємств з прямими іноземними інвестиціями;</w:t>
      </w:r>
    </w:p>
    <w:p w14:paraId="78E635D6"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lastRenderedPageBreak/>
        <w:t>показник участі представників ділових кіл області на інвестиційних форумах, виставках, конференціях, інших заходах міжнародного характеру з метою представлення інвестиційного та експортного потенціалу регіону;</w:t>
      </w:r>
    </w:p>
    <w:p w14:paraId="32AC4A8E" w14:textId="77777777"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кількість заходів, організованих за участю представників ділових кіл зарубіжних країн та суб’єктів господарювання Хмельницької області.</w:t>
      </w:r>
    </w:p>
    <w:p w14:paraId="16B4EE26" w14:textId="77777777" w:rsidR="00A102E8" w:rsidRPr="00A102E8" w:rsidRDefault="00A102E8" w:rsidP="00A102E8">
      <w:pPr>
        <w:tabs>
          <w:tab w:val="left" w:pos="720"/>
          <w:tab w:val="left" w:pos="851"/>
        </w:tabs>
        <w:spacing w:after="0" w:line="240" w:lineRule="auto"/>
        <w:ind w:firstLine="709"/>
        <w:contextualSpacing/>
        <w:jc w:val="both"/>
        <w:rPr>
          <w:rFonts w:ascii="Times New Roman" w:eastAsia="Times New Roman" w:hAnsi="Times New Roman" w:cs="Times New Roman"/>
          <w:color w:val="000000"/>
          <w:sz w:val="28"/>
          <w:szCs w:val="28"/>
          <w:lang w:val="uk-UA"/>
        </w:rPr>
      </w:pPr>
    </w:p>
    <w:p w14:paraId="3620E300" w14:textId="77777777" w:rsidR="00A102E8" w:rsidRPr="00A102E8" w:rsidRDefault="00A102E8" w:rsidP="00281E7D">
      <w:pPr>
        <w:spacing w:line="240" w:lineRule="auto"/>
        <w:ind w:firstLine="709"/>
        <w:jc w:val="center"/>
        <w:rPr>
          <w:rFonts w:ascii="Times New Roman" w:hAnsi="Times New Roman" w:cs="Times New Roman"/>
          <w:b/>
          <w:bCs/>
          <w:caps/>
          <w:sz w:val="28"/>
          <w:szCs w:val="28"/>
          <w:lang w:val="uk-UA"/>
        </w:rPr>
      </w:pPr>
      <w:r w:rsidRPr="00A102E8">
        <w:rPr>
          <w:rFonts w:ascii="Times New Roman" w:hAnsi="Times New Roman" w:cs="Times New Roman"/>
          <w:b/>
          <w:bCs/>
          <w:caps/>
          <w:sz w:val="28"/>
          <w:szCs w:val="28"/>
          <w:lang w:val="uk-UA"/>
        </w:rPr>
        <w:t>Опера</w:t>
      </w:r>
      <w:r w:rsidR="009D206D">
        <w:rPr>
          <w:rFonts w:ascii="Times New Roman" w:hAnsi="Times New Roman" w:cs="Times New Roman"/>
          <w:b/>
          <w:bCs/>
          <w:caps/>
          <w:sz w:val="28"/>
          <w:szCs w:val="28"/>
          <w:lang w:val="uk-UA"/>
        </w:rPr>
        <w:t>ТИВ</w:t>
      </w:r>
      <w:r w:rsidRPr="00A102E8">
        <w:rPr>
          <w:rFonts w:ascii="Times New Roman" w:hAnsi="Times New Roman" w:cs="Times New Roman"/>
          <w:b/>
          <w:bCs/>
          <w:caps/>
          <w:sz w:val="28"/>
          <w:szCs w:val="28"/>
          <w:lang w:val="uk-UA"/>
        </w:rPr>
        <w:t>на ціль 1.5.</w:t>
      </w:r>
      <w:r w:rsidRPr="00A102E8">
        <w:rPr>
          <w:rFonts w:ascii="Times New Roman" w:hAnsi="Times New Roman" w:cs="Times New Roman"/>
          <w:b/>
          <w:bCs/>
          <w:sz w:val="28"/>
          <w:szCs w:val="28"/>
          <w:lang w:val="uk-UA"/>
        </w:rPr>
        <w:t xml:space="preserve"> РОЗВИТОК ЕНЕРГЕТИКИ ТА </w:t>
      </w:r>
      <w:r w:rsidRPr="00A102E8">
        <w:rPr>
          <w:rFonts w:ascii="Times New Roman" w:hAnsi="Times New Roman" w:cs="Times New Roman"/>
          <w:b/>
          <w:bCs/>
          <w:caps/>
          <w:sz w:val="28"/>
          <w:szCs w:val="28"/>
          <w:lang w:val="uk-UA"/>
        </w:rPr>
        <w:t>Підвищення енергоефективності</w:t>
      </w:r>
    </w:p>
    <w:p w14:paraId="26B13D82"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Стратегічним завданням області в енергетичній сфері є виведення області на рівень максимальної енергетичної незалежності. Сьогодні в області активно реалізуються </w:t>
      </w:r>
      <w:proofErr w:type="spellStart"/>
      <w:r w:rsidRPr="00A102E8">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A102E8">
        <w:rPr>
          <w:rFonts w:ascii="Times New Roman" w:hAnsi="Times New Roman" w:cs="Times New Roman"/>
          <w:sz w:val="28"/>
          <w:szCs w:val="28"/>
          <w:lang w:val="uk-UA"/>
        </w:rPr>
        <w:t>кти</w:t>
      </w:r>
      <w:proofErr w:type="spellEnd"/>
      <w:r w:rsidRPr="00A102E8">
        <w:rPr>
          <w:rFonts w:ascii="Times New Roman" w:hAnsi="Times New Roman" w:cs="Times New Roman"/>
          <w:sz w:val="28"/>
          <w:szCs w:val="28"/>
          <w:lang w:val="uk-UA"/>
        </w:rPr>
        <w:t xml:space="preserve"> з </w:t>
      </w:r>
      <w:proofErr w:type="spellStart"/>
      <w:r w:rsidRPr="00A102E8">
        <w:rPr>
          <w:rFonts w:ascii="Times New Roman" w:hAnsi="Times New Roman" w:cs="Times New Roman"/>
          <w:sz w:val="28"/>
          <w:szCs w:val="28"/>
          <w:lang w:val="uk-UA"/>
        </w:rPr>
        <w:t>термомодернізації</w:t>
      </w:r>
      <w:proofErr w:type="spellEnd"/>
      <w:r w:rsidRPr="00A102E8">
        <w:rPr>
          <w:rFonts w:ascii="Times New Roman" w:hAnsi="Times New Roman" w:cs="Times New Roman"/>
          <w:sz w:val="28"/>
          <w:szCs w:val="28"/>
          <w:lang w:val="uk-UA"/>
        </w:rPr>
        <w:t xml:space="preserve">, впровадження сучасних технологій, спрямованих на підвищення енергоефективності та енергозбереження. Населення також активно долучається до впровадження </w:t>
      </w:r>
      <w:r w:rsidR="007F1167">
        <w:rPr>
          <w:rFonts w:ascii="Times New Roman" w:hAnsi="Times New Roman" w:cs="Times New Roman"/>
          <w:sz w:val="28"/>
          <w:szCs w:val="28"/>
          <w:lang w:val="uk-UA"/>
        </w:rPr>
        <w:t>відновлювальної</w:t>
      </w:r>
      <w:r w:rsidRPr="00A102E8">
        <w:rPr>
          <w:rFonts w:ascii="Times New Roman" w:hAnsi="Times New Roman" w:cs="Times New Roman"/>
          <w:sz w:val="28"/>
          <w:szCs w:val="28"/>
          <w:lang w:val="uk-UA"/>
        </w:rPr>
        <w:t xml:space="preserve"> енергетики, встановлюючи приватні сонячні електростанції. </w:t>
      </w:r>
    </w:p>
    <w:p w14:paraId="78917B24"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Потенціал сонячної енергетики взагалі найбільш активно реалізується в межах Хмельницької області, що викликано високим зеленим тарифом для СЕС та відносно нескладною системою спорудження станцій. Середньорічна кількість сумарної енергії сонячного випромінювання, яка надходить щорічно на територію Хмельниччини, дорівнює 1070 кВт-год/ </w:t>
      </w:r>
      <w:proofErr w:type="spellStart"/>
      <w:r w:rsidRPr="00A102E8">
        <w:rPr>
          <w:rFonts w:ascii="Times New Roman" w:hAnsi="Times New Roman" w:cs="Times New Roman"/>
          <w:sz w:val="28"/>
          <w:szCs w:val="28"/>
          <w:lang w:val="uk-UA"/>
        </w:rPr>
        <w:t>кв</w:t>
      </w:r>
      <w:proofErr w:type="spellEnd"/>
      <w:r w:rsidRPr="00A102E8">
        <w:rPr>
          <w:rFonts w:ascii="Times New Roman" w:hAnsi="Times New Roman" w:cs="Times New Roman"/>
          <w:sz w:val="28"/>
          <w:szCs w:val="28"/>
          <w:lang w:val="uk-UA"/>
        </w:rPr>
        <w:t>. метрів.</w:t>
      </w:r>
    </w:p>
    <w:p w14:paraId="002E08E5"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Враховуючи те, що у структурі споживання енергетичних ресурсів в області переважне місце займає природний газ, а основне та допоміжне обладнання значної кількості комунальних </w:t>
      </w:r>
      <w:proofErr w:type="spellStart"/>
      <w:r w:rsidRPr="00A102E8">
        <w:rPr>
          <w:rFonts w:ascii="Times New Roman" w:hAnsi="Times New Roman" w:cs="Times New Roman"/>
          <w:sz w:val="28"/>
          <w:szCs w:val="28"/>
          <w:lang w:val="uk-UA"/>
        </w:rPr>
        <w:t>котелень</w:t>
      </w:r>
      <w:proofErr w:type="spellEnd"/>
      <w:r w:rsidRPr="00A102E8">
        <w:rPr>
          <w:rFonts w:ascii="Times New Roman" w:hAnsi="Times New Roman" w:cs="Times New Roman"/>
          <w:sz w:val="28"/>
          <w:szCs w:val="28"/>
          <w:lang w:val="uk-UA"/>
        </w:rPr>
        <w:t xml:space="preserve"> і </w:t>
      </w:r>
      <w:proofErr w:type="spellStart"/>
      <w:r w:rsidRPr="00A102E8">
        <w:rPr>
          <w:rFonts w:ascii="Times New Roman" w:hAnsi="Times New Roman" w:cs="Times New Roman"/>
          <w:sz w:val="28"/>
          <w:szCs w:val="28"/>
          <w:lang w:val="uk-UA"/>
        </w:rPr>
        <w:t>котелень</w:t>
      </w:r>
      <w:proofErr w:type="spellEnd"/>
      <w:r w:rsidRPr="00A102E8">
        <w:rPr>
          <w:rFonts w:ascii="Times New Roman" w:hAnsi="Times New Roman" w:cs="Times New Roman"/>
          <w:sz w:val="28"/>
          <w:szCs w:val="28"/>
          <w:lang w:val="uk-UA"/>
        </w:rPr>
        <w:t xml:space="preserve"> бюджетних установ та організацій вичерпало допустимі терміни експлуатації, перспективним напрямком роботи у сфері енергозбереження є збільшення у паливно-енергетичному балансі області частки енергії, виробленої з відновлювальних джерел та характерних для нашого регіону альтернативних видів палива. </w:t>
      </w:r>
    </w:p>
    <w:p w14:paraId="0117F391"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Пріоритетним є здійснення усіх необхідних кроків для підвищення рівня енергоефективності у будівлях за європейськими стандартами. Створення правових умов для ефективного використання паливно-енергетичних ресурсів </w:t>
      </w:r>
      <w:r w:rsidR="00072578">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 житлових та громадських будівлях і залучення інвестицій у цю сферу сприятиме зменшенню споживання енергоресурсів у будівлях. </w:t>
      </w:r>
    </w:p>
    <w:p w14:paraId="0EE7A1E6"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Передбачається запровадження сертифікації енергетичної ефективності з метою визначення фактичних її показників, проведення оцінки відповідності зазначених показників установленим мінімальним вимогам до енергетичної ефективності будівель, розроблення рекомендацій щодо підвищення рівня енергетичної ефективності будівель, які враховують місцеві кліматичні умови та є технічно і економічно обґрунтованими.  </w:t>
      </w:r>
    </w:p>
    <w:p w14:paraId="673ABA73"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lang w:val="uk-UA" w:eastAsia="ru-RU"/>
        </w:rPr>
      </w:pPr>
      <w:r w:rsidRPr="00A102E8">
        <w:rPr>
          <w:rFonts w:ascii="Times New Roman" w:eastAsia="Times New Roman" w:hAnsi="Times New Roman" w:cs="Times New Roman"/>
          <w:i/>
          <w:iCs/>
          <w:sz w:val="28"/>
          <w:szCs w:val="28"/>
          <w:lang w:val="uk-UA" w:eastAsia="ru-RU"/>
        </w:rPr>
        <w:t>Досягнення зазначеної цілі буде забезпечуватися шляхом виконання таких завдань:</w:t>
      </w:r>
    </w:p>
    <w:p w14:paraId="530FAE49"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1.5.1. Розвиток </w:t>
      </w:r>
      <w:r w:rsidR="007F1167">
        <w:rPr>
          <w:rFonts w:ascii="Times New Roman" w:hAnsi="Times New Roman" w:cs="Times New Roman"/>
          <w:sz w:val="28"/>
          <w:szCs w:val="28"/>
          <w:lang w:val="uk-UA"/>
        </w:rPr>
        <w:t>відновлюваль</w:t>
      </w:r>
      <w:r w:rsidRPr="00A102E8">
        <w:rPr>
          <w:rFonts w:ascii="Times New Roman" w:hAnsi="Times New Roman" w:cs="Times New Roman"/>
          <w:sz w:val="28"/>
          <w:szCs w:val="28"/>
          <w:lang w:val="uk-UA"/>
        </w:rPr>
        <w:t>ної енергетики.</w:t>
      </w:r>
    </w:p>
    <w:p w14:paraId="1B9DFE90" w14:textId="77777777"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1.5.2. Підвищення ефективності комунальної енергетики.</w:t>
      </w:r>
    </w:p>
    <w:p w14:paraId="173B9E33" w14:textId="77777777"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Очікувані результати:</w:t>
      </w:r>
    </w:p>
    <w:p w14:paraId="6530D3BB"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зменшення споживання енергоресурсів у будівлях Хмельницької області;</w:t>
      </w:r>
    </w:p>
    <w:p w14:paraId="1D379888"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lastRenderedPageBreak/>
        <w:t xml:space="preserve">заощадження коштів на оплату за спожиті енергетичні ресурси та комунальні послуги; </w:t>
      </w:r>
    </w:p>
    <w:p w14:paraId="78E36CF3"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покращення умов проживання мешканців населених пунктів області;</w:t>
      </w:r>
    </w:p>
    <w:p w14:paraId="47D7946C"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скорочення частки традиційних видів палива, зокрема, природнього газу;</w:t>
      </w:r>
    </w:p>
    <w:p w14:paraId="3465CDAD"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 xml:space="preserve">досягнення частки </w:t>
      </w:r>
      <w:r w:rsidR="007F1167">
        <w:rPr>
          <w:rFonts w:ascii="Times New Roman" w:eastAsia="Times New Roman" w:hAnsi="Times New Roman" w:cs="Times New Roman"/>
          <w:sz w:val="28"/>
          <w:szCs w:val="28"/>
          <w:lang w:val="uk-UA"/>
        </w:rPr>
        <w:t>відновлювальн</w:t>
      </w:r>
      <w:r w:rsidRPr="00A102E8">
        <w:rPr>
          <w:rFonts w:ascii="Times New Roman" w:eastAsia="Times New Roman" w:hAnsi="Times New Roman" w:cs="Times New Roman"/>
          <w:sz w:val="28"/>
          <w:szCs w:val="28"/>
          <w:lang w:val="uk-UA"/>
        </w:rPr>
        <w:t>ої енергії 20% у загальному виробництві електроенергії;</w:t>
      </w:r>
    </w:p>
    <w:p w14:paraId="4090228A"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зменшення екологічного впливу та покращення енергетичної незалежності;</w:t>
      </w:r>
    </w:p>
    <w:p w14:paraId="7489E6EA" w14:textId="77777777"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покращення</w:t>
      </w:r>
      <w:r w:rsidR="002615ED">
        <w:rPr>
          <w:rFonts w:ascii="Times New Roman" w:eastAsia="Times New Roman" w:hAnsi="Times New Roman" w:cs="Times New Roman"/>
          <w:sz w:val="28"/>
          <w:szCs w:val="28"/>
          <w:lang w:val="uk-UA"/>
        </w:rPr>
        <w:t xml:space="preserve"> енергетичної </w:t>
      </w:r>
      <w:r w:rsidRPr="00A102E8">
        <w:rPr>
          <w:rFonts w:ascii="Times New Roman" w:eastAsia="Times New Roman" w:hAnsi="Times New Roman" w:cs="Times New Roman"/>
          <w:sz w:val="28"/>
          <w:szCs w:val="28"/>
          <w:lang w:val="uk-UA"/>
        </w:rPr>
        <w:t xml:space="preserve"> інфраструктури.</w:t>
      </w:r>
    </w:p>
    <w:p w14:paraId="696C9697" w14:textId="77777777"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14:paraId="05DA1B2A" w14:textId="77777777"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 xml:space="preserve">кількість об’єктів бюджетної сфери, що підписали договір з </w:t>
      </w:r>
      <w:proofErr w:type="spellStart"/>
      <w:r w:rsidRPr="00A102E8">
        <w:rPr>
          <w:rFonts w:ascii="Times New Roman" w:eastAsia="Times New Roman" w:hAnsi="Times New Roman" w:cs="Times New Roman"/>
          <w:sz w:val="28"/>
          <w:szCs w:val="28"/>
          <w:lang w:val="uk-UA"/>
        </w:rPr>
        <w:t>енергосервісними</w:t>
      </w:r>
      <w:proofErr w:type="spellEnd"/>
      <w:r w:rsidRPr="00A102E8">
        <w:rPr>
          <w:rFonts w:ascii="Times New Roman" w:eastAsia="Times New Roman" w:hAnsi="Times New Roman" w:cs="Times New Roman"/>
          <w:sz w:val="28"/>
          <w:szCs w:val="28"/>
          <w:lang w:val="uk-UA"/>
        </w:rPr>
        <w:t xml:space="preserve"> компаніями;</w:t>
      </w:r>
    </w:p>
    <w:p w14:paraId="1B50DAD9" w14:textId="77777777"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кількість об’єктів відновлювальної енергетики;</w:t>
      </w:r>
    </w:p>
    <w:p w14:paraId="07E88057" w14:textId="77777777"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 xml:space="preserve">частка обсягу енергії, виробленої з використанням </w:t>
      </w:r>
      <w:r w:rsidR="007F1167">
        <w:rPr>
          <w:rFonts w:ascii="Times New Roman" w:eastAsia="Times New Roman" w:hAnsi="Times New Roman" w:cs="Times New Roman"/>
          <w:sz w:val="28"/>
          <w:szCs w:val="28"/>
          <w:lang w:val="uk-UA"/>
        </w:rPr>
        <w:t>відновлюваль</w:t>
      </w:r>
      <w:r w:rsidRPr="00A102E8">
        <w:rPr>
          <w:rFonts w:ascii="Times New Roman" w:eastAsia="Times New Roman" w:hAnsi="Times New Roman" w:cs="Times New Roman"/>
          <w:sz w:val="28"/>
          <w:szCs w:val="28"/>
          <w:lang w:val="uk-UA"/>
        </w:rPr>
        <w:t>них джерел енергії в загальному обсязі;</w:t>
      </w:r>
    </w:p>
    <w:p w14:paraId="7D904459" w14:textId="77777777"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частка зеленої енергії у загальному виробництві енергії;</w:t>
      </w:r>
    </w:p>
    <w:p w14:paraId="229AF3C2" w14:textId="77777777"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відсоток зменшення витрат на оплату житлово-комунальних послуг об’єктів бюджетної сфери;</w:t>
      </w:r>
    </w:p>
    <w:p w14:paraId="2D8622D5" w14:textId="77777777" w:rsidR="00A102E8" w:rsidRPr="00A102E8" w:rsidRDefault="00A102E8" w:rsidP="003C28E9">
      <w:pPr>
        <w:numPr>
          <w:ilvl w:val="0"/>
          <w:numId w:val="17"/>
        </w:numPr>
        <w:shd w:val="clear" w:color="auto" w:fill="FFFFFF"/>
        <w:tabs>
          <w:tab w:val="left"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кількість об’єктів соціальної та комунальної інфраструктури, в яких проведен</w:t>
      </w:r>
      <w:r w:rsidR="00072578">
        <w:rPr>
          <w:rFonts w:ascii="Times New Roman" w:eastAsia="Times New Roman" w:hAnsi="Times New Roman" w:cs="Times New Roman"/>
          <w:sz w:val="28"/>
          <w:szCs w:val="28"/>
          <w:lang w:val="uk-UA"/>
        </w:rPr>
        <w:t>о</w:t>
      </w:r>
      <w:r w:rsidRPr="00A102E8">
        <w:rPr>
          <w:rFonts w:ascii="Times New Roman" w:eastAsia="Times New Roman" w:hAnsi="Times New Roman" w:cs="Times New Roman"/>
          <w:sz w:val="28"/>
          <w:szCs w:val="28"/>
          <w:lang w:val="uk-UA"/>
        </w:rPr>
        <w:t xml:space="preserve">  </w:t>
      </w:r>
      <w:proofErr w:type="spellStart"/>
      <w:r w:rsidRPr="00A102E8">
        <w:rPr>
          <w:rFonts w:ascii="Times New Roman" w:eastAsia="Times New Roman" w:hAnsi="Times New Roman" w:cs="Times New Roman"/>
          <w:sz w:val="28"/>
          <w:szCs w:val="28"/>
          <w:lang w:val="uk-UA"/>
        </w:rPr>
        <w:t>термомодернізаці</w:t>
      </w:r>
      <w:r w:rsidR="00072578">
        <w:rPr>
          <w:rFonts w:ascii="Times New Roman" w:eastAsia="Times New Roman" w:hAnsi="Times New Roman" w:cs="Times New Roman"/>
          <w:sz w:val="28"/>
          <w:szCs w:val="28"/>
          <w:lang w:val="uk-UA"/>
        </w:rPr>
        <w:t>ю</w:t>
      </w:r>
      <w:proofErr w:type="spellEnd"/>
      <w:r w:rsidRPr="00A102E8">
        <w:rPr>
          <w:rFonts w:ascii="Times New Roman" w:eastAsia="Times New Roman" w:hAnsi="Times New Roman" w:cs="Times New Roman"/>
          <w:sz w:val="28"/>
          <w:szCs w:val="28"/>
          <w:lang w:val="uk-UA"/>
        </w:rPr>
        <w:t>.</w:t>
      </w:r>
    </w:p>
    <w:p w14:paraId="0DF3188D" w14:textId="77777777" w:rsidR="00A102E8" w:rsidRPr="00A102E8" w:rsidRDefault="00A102E8" w:rsidP="00281E7D">
      <w:pPr>
        <w:spacing w:after="0" w:line="240" w:lineRule="auto"/>
        <w:ind w:firstLine="709"/>
        <w:jc w:val="center"/>
        <w:rPr>
          <w:rFonts w:ascii="Times New Roman" w:eastAsia="Cambria" w:hAnsi="Times New Roman" w:cs="Times New Roman"/>
          <w:b/>
          <w:caps/>
          <w:sz w:val="28"/>
          <w:szCs w:val="28"/>
          <w:lang w:val="uk-UA"/>
        </w:rPr>
      </w:pPr>
    </w:p>
    <w:p w14:paraId="4201A487" w14:textId="77777777" w:rsidR="00A102E8" w:rsidRPr="00A102E8" w:rsidRDefault="00A102E8" w:rsidP="00281E7D">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1.6.</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Розвиток туристичного потенціалу ТА КРЕАТИВНОЇ ІНДУСТРІЇ</w:t>
      </w:r>
    </w:p>
    <w:p w14:paraId="54119793"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Хмельниччина вважається одним з регіонів перспективного розвитку туризму в Україні. Це пояснюється особливостями її географічного розташування, сприятливим кліматом, багатством природно-ресурсного, історико-культурного та туристично-рекреаційного потенціалу.</w:t>
      </w:r>
    </w:p>
    <w:p w14:paraId="41F0B5A6"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Визначними туристичними місцями області є Національний природній парк «Подільські Товтри», Національний історико-культурний заповідник «Кам’янець», державні історико-культурні заповідники «Товтри» і «Самчики». </w:t>
      </w:r>
    </w:p>
    <w:p w14:paraId="4A757393"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Серед природних туристичних ресурсів вагоме місце посідають такі ріки, як Дністер та Південний Буг. Ці водні об'єкти мають загальнодержавне значення, що дозволяє розвивати водні види туризму, збільшувати будівництво туристично-розважальних та спортивних комплексів на воді.</w:t>
      </w:r>
    </w:p>
    <w:p w14:paraId="16DFB92E"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Перспективним для розширення туристичного використання є запаси мінеральних вод поблизу містечка </w:t>
      </w:r>
      <w:proofErr w:type="spellStart"/>
      <w:r w:rsidRPr="00A102E8">
        <w:rPr>
          <w:rFonts w:ascii="Times New Roman" w:hAnsi="Times New Roman" w:cs="Times New Roman"/>
          <w:sz w:val="28"/>
          <w:szCs w:val="28"/>
          <w:lang w:val="uk-UA"/>
        </w:rPr>
        <w:t>Сатанова</w:t>
      </w:r>
      <w:proofErr w:type="spellEnd"/>
      <w:r w:rsidRPr="00A102E8">
        <w:rPr>
          <w:rFonts w:ascii="Times New Roman" w:hAnsi="Times New Roman" w:cs="Times New Roman"/>
          <w:sz w:val="28"/>
          <w:szCs w:val="28"/>
          <w:lang w:val="uk-UA"/>
        </w:rPr>
        <w:t xml:space="preserve">, села Макова, де вже побудовано ряд санаторно-курортних закладів і центрів відновлення здоров’я на базі мінеральних вод. </w:t>
      </w:r>
    </w:p>
    <w:p w14:paraId="1FCFC6F8"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Основними завданнями розвитку туризму на Хмельниччині є формування туристично-рекреаційного комплексу, який задовольняв би потреби населення в санаторно-курортному лікуванні, відпочинку і туризмі; формування ринку конкурентоздатних на міжнародному рівні рекреаційних послуг на основі ефективного використання наявних природних і культурно-історичних ресурсів з одночасним збереженням екології, залучення максимальної кількості туристів </w:t>
      </w:r>
      <w:r w:rsidRPr="00A102E8">
        <w:rPr>
          <w:rFonts w:ascii="Times New Roman" w:hAnsi="Times New Roman" w:cs="Times New Roman"/>
          <w:sz w:val="28"/>
          <w:szCs w:val="28"/>
          <w:lang w:val="uk-UA"/>
        </w:rPr>
        <w:lastRenderedPageBreak/>
        <w:t xml:space="preserve">на територію області, збільшення обсягів надходження коштів, </w:t>
      </w:r>
      <w:r w:rsidR="00041CCC">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 тому числі валютних, до місцевих бюджетів, збереження чистоти природного середовища.</w:t>
      </w:r>
    </w:p>
    <w:p w14:paraId="0110E6D9" w14:textId="77777777"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lang w:val="uk-UA" w:eastAsia="ru-RU"/>
        </w:rPr>
      </w:pPr>
      <w:r w:rsidRPr="00A102E8">
        <w:rPr>
          <w:rFonts w:ascii="Times New Roman" w:eastAsia="Times New Roman" w:hAnsi="Times New Roman" w:cs="Times New Roman"/>
          <w:i/>
          <w:iCs/>
          <w:sz w:val="28"/>
          <w:szCs w:val="28"/>
          <w:lang w:val="uk-UA" w:eastAsia="ru-RU"/>
        </w:rPr>
        <w:t>Досягнення зазначеної цілі буде забезпечуватися шляхом виконання таких завдань:</w:t>
      </w:r>
    </w:p>
    <w:p w14:paraId="0074C2A4"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1.6.1. Розвиток об’єктів туризму, туристичних, культурних продуктів та маршрутів.</w:t>
      </w:r>
    </w:p>
    <w:p w14:paraId="1A5BBCB6"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1.6.2. Промоція туристичних продуктів та рекреаційного потенціалу.</w:t>
      </w:r>
    </w:p>
    <w:p w14:paraId="4C635AC2"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1.6.3. Розвиток пріоритетних напрямів туризму.</w:t>
      </w:r>
    </w:p>
    <w:p w14:paraId="1A9D9E5B" w14:textId="77777777"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1.6.4. Підвищення рівня та сприяння створенню культурних продуктів і послуг.</w:t>
      </w:r>
    </w:p>
    <w:p w14:paraId="2BD0CAFF"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Очікувані результати:</w:t>
      </w:r>
    </w:p>
    <w:p w14:paraId="04086C7C"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розширення привабливих для вітчизняних та іноземних туристично-рекреаційних пропозицій;</w:t>
      </w:r>
    </w:p>
    <w:p w14:paraId="52368E56"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покращення асортименту та якості туристичної пропозиції регіону;</w:t>
      </w:r>
    </w:p>
    <w:p w14:paraId="11FF696A"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eastAsia="ru-RU"/>
        </w:rPr>
        <w:t xml:space="preserve">розвиток  </w:t>
      </w:r>
      <w:proofErr w:type="spellStart"/>
      <w:r w:rsidRPr="00A102E8">
        <w:rPr>
          <w:rFonts w:ascii="Times New Roman" w:eastAsia="Times New Roman" w:hAnsi="Times New Roman" w:cs="Times New Roman"/>
          <w:color w:val="000000"/>
          <w:sz w:val="28"/>
          <w:szCs w:val="28"/>
          <w:lang w:val="uk-UA" w:eastAsia="ru-RU"/>
        </w:rPr>
        <w:t>подієвого</w:t>
      </w:r>
      <w:proofErr w:type="spellEnd"/>
      <w:r w:rsidRPr="00A102E8">
        <w:rPr>
          <w:rFonts w:ascii="Times New Roman" w:eastAsia="Times New Roman" w:hAnsi="Times New Roman" w:cs="Times New Roman"/>
          <w:color w:val="000000"/>
          <w:sz w:val="28"/>
          <w:szCs w:val="28"/>
          <w:lang w:val="uk-UA" w:eastAsia="ru-RU"/>
        </w:rPr>
        <w:t xml:space="preserve"> туризму (проведення фестивалів, виставок, відкриття туристичного сезону), а також участь у </w:t>
      </w:r>
      <w:proofErr w:type="spellStart"/>
      <w:r w:rsidRPr="00A102E8">
        <w:rPr>
          <w:rFonts w:ascii="Times New Roman" w:eastAsia="Times New Roman" w:hAnsi="Times New Roman" w:cs="Times New Roman"/>
          <w:color w:val="000000"/>
          <w:sz w:val="28"/>
          <w:szCs w:val="28"/>
          <w:lang w:val="uk-UA" w:eastAsia="ru-RU"/>
        </w:rPr>
        <w:t>промоційних</w:t>
      </w:r>
      <w:proofErr w:type="spellEnd"/>
      <w:r w:rsidRPr="00A102E8">
        <w:rPr>
          <w:rFonts w:ascii="Times New Roman" w:eastAsia="Times New Roman" w:hAnsi="Times New Roman" w:cs="Times New Roman"/>
          <w:color w:val="000000"/>
          <w:sz w:val="28"/>
          <w:szCs w:val="28"/>
          <w:lang w:val="uk-UA" w:eastAsia="ru-RU"/>
        </w:rPr>
        <w:t xml:space="preserve"> туристичних заходах, у тому числі ярмарках, виставках, форумах;</w:t>
      </w:r>
    </w:p>
    <w:p w14:paraId="0E7BB7C4"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популяризація та відродження українських звичаїв, народного, сучасного мистецтва та культури, розвиток аматорського мистецтва, збереження фольклорної спадщини, а також впровадження сучасних технологій у проведенні фестивалів;</w:t>
      </w:r>
    </w:p>
    <w:p w14:paraId="3B458CC8"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промоція регіонального туристичного потенціалу;</w:t>
      </w:r>
    </w:p>
    <w:p w14:paraId="76369F6F"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розробка нових туристичних маршрутів міжнародного значення по території Хмельниччини;</w:t>
      </w:r>
    </w:p>
    <w:p w14:paraId="288F49CE"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маркування важливих туристичних та рекреаційних об’єктів;</w:t>
      </w:r>
    </w:p>
    <w:p w14:paraId="1C0F2DA5"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підвищення якості надання лікувально-оздоровчих послуг;</w:t>
      </w:r>
    </w:p>
    <w:p w14:paraId="0D56C333" w14:textId="77777777"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розвиток автошляхів, маркованих вело шляхів та об’єктів кемпінгу, що ведуть до туристичних об’єктів.</w:t>
      </w:r>
    </w:p>
    <w:p w14:paraId="548B2E1A" w14:textId="77777777"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Індикатори </w:t>
      </w:r>
      <w:r w:rsidRPr="00A102E8">
        <w:rPr>
          <w:rFonts w:ascii="Times New Roman" w:hAnsi="Times New Roman" w:cs="Times New Roman"/>
          <w:b/>
          <w:bCs/>
          <w:sz w:val="28"/>
          <w:szCs w:val="28"/>
          <w:lang w:val="uk-UA"/>
        </w:rPr>
        <w:t>досягнення оперативної цілі</w:t>
      </w:r>
      <w:r w:rsidRPr="00A102E8">
        <w:rPr>
          <w:rFonts w:ascii="Times New Roman" w:hAnsi="Times New Roman" w:cs="Times New Roman"/>
          <w:b/>
          <w:sz w:val="28"/>
          <w:szCs w:val="28"/>
          <w:lang w:val="uk-UA"/>
        </w:rPr>
        <w:t>:</w:t>
      </w:r>
    </w:p>
    <w:p w14:paraId="7A748C95" w14:textId="77777777"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проведених туристично-</w:t>
      </w:r>
      <w:proofErr w:type="spellStart"/>
      <w:r w:rsidRPr="00A102E8">
        <w:rPr>
          <w:rFonts w:ascii="Times New Roman" w:hAnsi="Times New Roman" w:cs="Times New Roman"/>
          <w:sz w:val="28"/>
          <w:szCs w:val="28"/>
          <w:lang w:val="uk-UA"/>
        </w:rPr>
        <w:t>промоційних</w:t>
      </w:r>
      <w:proofErr w:type="spellEnd"/>
      <w:r w:rsidRPr="00A102E8">
        <w:rPr>
          <w:rFonts w:ascii="Times New Roman" w:hAnsi="Times New Roman" w:cs="Times New Roman"/>
          <w:sz w:val="28"/>
          <w:szCs w:val="28"/>
          <w:lang w:val="uk-UA"/>
        </w:rPr>
        <w:t xml:space="preserve"> заходів, </w:t>
      </w:r>
      <w:proofErr w:type="spellStart"/>
      <w:r w:rsidRPr="00A102E8">
        <w:rPr>
          <w:rFonts w:ascii="Times New Roman" w:hAnsi="Times New Roman" w:cs="Times New Roman"/>
          <w:sz w:val="28"/>
          <w:szCs w:val="28"/>
          <w:lang w:val="uk-UA"/>
        </w:rPr>
        <w:t>участей</w:t>
      </w:r>
      <w:proofErr w:type="spellEnd"/>
      <w:r w:rsidRPr="00A102E8">
        <w:rPr>
          <w:rFonts w:ascii="Times New Roman" w:hAnsi="Times New Roman" w:cs="Times New Roman"/>
          <w:sz w:val="28"/>
          <w:szCs w:val="28"/>
          <w:lang w:val="uk-UA"/>
        </w:rPr>
        <w:t xml:space="preserve"> та їх учасників від області у форумах, </w:t>
      </w:r>
      <w:r w:rsidRPr="00A102E8">
        <w:rPr>
          <w:rFonts w:ascii="Times New Roman" w:eastAsia="Times New Roman" w:hAnsi="Times New Roman" w:cs="Times New Roman"/>
          <w:color w:val="000000"/>
          <w:sz w:val="28"/>
          <w:szCs w:val="28"/>
          <w:lang w:val="uk-UA" w:eastAsia="ru-RU"/>
        </w:rPr>
        <w:t>фестивалях, виставках та інших туристичних заходах;</w:t>
      </w:r>
      <w:r w:rsidRPr="00A102E8">
        <w:rPr>
          <w:rFonts w:ascii="Times New Roman" w:hAnsi="Times New Roman" w:cs="Times New Roman"/>
          <w:sz w:val="28"/>
          <w:szCs w:val="28"/>
          <w:lang w:val="uk-UA"/>
        </w:rPr>
        <w:t xml:space="preserve"> </w:t>
      </w:r>
    </w:p>
    <w:p w14:paraId="64423AF8" w14:textId="77777777"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та динаміка відвідувачів та туристів;</w:t>
      </w:r>
    </w:p>
    <w:p w14:paraId="5BDD2C43" w14:textId="77777777"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кількість об’єктів туристично-рекреаційної інфраструктури та кількість наданих ними послуг;</w:t>
      </w:r>
    </w:p>
    <w:p w14:paraId="4EF7DCF5" w14:textId="77777777"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наданих лікувально-оздоровчих послуг;</w:t>
      </w:r>
    </w:p>
    <w:p w14:paraId="15E47BF2" w14:textId="77777777"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частка доходів від туристичної діяльності у бюджетах різних рівнів.</w:t>
      </w:r>
    </w:p>
    <w:p w14:paraId="7973BDB0" w14:textId="77777777" w:rsidR="00A102E8" w:rsidRPr="00A102E8" w:rsidRDefault="00A102E8" w:rsidP="00A102E8">
      <w:pPr>
        <w:spacing w:after="0" w:line="240" w:lineRule="auto"/>
        <w:ind w:firstLine="709"/>
        <w:rPr>
          <w:rFonts w:ascii="Times New Roman" w:hAnsi="Times New Roman" w:cs="Times New Roman"/>
          <w:sz w:val="28"/>
          <w:szCs w:val="28"/>
          <w:lang w:val="uk-UA"/>
        </w:rPr>
      </w:pPr>
    </w:p>
    <w:p w14:paraId="684113C7" w14:textId="77777777" w:rsidR="00A102E8" w:rsidRPr="00A102E8" w:rsidRDefault="00A102E8" w:rsidP="00D322C9">
      <w:pPr>
        <w:spacing w:line="240" w:lineRule="auto"/>
        <w:ind w:firstLine="709"/>
        <w:jc w:val="center"/>
        <w:rPr>
          <w:rFonts w:ascii="Times New Roman" w:hAnsi="Times New Roman" w:cs="Times New Roman"/>
          <w:b/>
          <w:sz w:val="28"/>
          <w:szCs w:val="28"/>
          <w:lang w:val="uk-UA"/>
        </w:rPr>
      </w:pPr>
      <w:r w:rsidRPr="00A102E8">
        <w:rPr>
          <w:rFonts w:ascii="Times New Roman" w:hAnsi="Times New Roman" w:cs="Times New Roman"/>
          <w:b/>
          <w:sz w:val="28"/>
          <w:szCs w:val="28"/>
          <w:lang w:val="uk-UA"/>
        </w:rPr>
        <w:t>СТРАТЕГІЧНА ЦІЛЬ 2. ЗРОСТАННЯ ІННОВАЦІЙНОГО ПОТЕНЦІАЛУ ТА СМАРТ-СПЕЦІАЛІЗАЦІЯ</w:t>
      </w:r>
    </w:p>
    <w:p w14:paraId="23A0A976" w14:textId="77777777"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 xml:space="preserve">Стратегічним пріоритетом Хмельницької області визначено зростання інноваційного потенціалу та смарт-спеціалізація. Завдяки інноваційному потенціалу регіону відбувається соціально-економічне та науково-технічне зростання, а також випуск конкурентоспроможної продукції. Інноваційна діяльність промислових підприємств Хмельницької області характеризується </w:t>
      </w:r>
      <w:r w:rsidRPr="002615ED">
        <w:rPr>
          <w:rFonts w:ascii="Times New Roman" w:hAnsi="Times New Roman" w:cs="Times New Roman"/>
          <w:sz w:val="28"/>
          <w:szCs w:val="28"/>
        </w:rPr>
        <w:lastRenderedPageBreak/>
        <w:t xml:space="preserve">негативними тенденціями, тому потрібно підтримати ті галузі, які сприяють найбільшому розвитку й </w:t>
      </w:r>
      <w:proofErr w:type="spellStart"/>
      <w:r w:rsidRPr="002615ED">
        <w:rPr>
          <w:rFonts w:ascii="Times New Roman" w:hAnsi="Times New Roman" w:cs="Times New Roman"/>
          <w:sz w:val="28"/>
          <w:szCs w:val="28"/>
        </w:rPr>
        <w:t>інноваційності</w:t>
      </w:r>
      <w:proofErr w:type="spellEnd"/>
      <w:r w:rsidRPr="002615ED">
        <w:rPr>
          <w:rFonts w:ascii="Times New Roman" w:hAnsi="Times New Roman" w:cs="Times New Roman"/>
          <w:sz w:val="28"/>
          <w:szCs w:val="28"/>
        </w:rPr>
        <w:t>.</w:t>
      </w:r>
    </w:p>
    <w:p w14:paraId="6591EA7B" w14:textId="77777777"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Смарт-спеціалізація – це інноваційна система розумних рішень, розроблена ЄС, для формування регіональної спроможності і розвитку соціально-економічного потенціалу. Смарт-спеціалізація об’єднує промислову, освітню та інноваційну галузі для визначення пріоритетних напрямів регіону. Через діалог, тісну співпрацю та спільне бачення економічного, інноваційного та наукового потенціалу регіону у нас є можливість виявити унікальність та конкурентні переваги області. </w:t>
      </w:r>
    </w:p>
    <w:p w14:paraId="29DD6FFD"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Стратегія смарт-спеціалізації є актуальною для досягнення сталого зростання, сприяючи переходу до ресурсозберігаючої економіки, створюючи конкурентні переваги на внутрішніх та зовнішніх ринках; підтримуючи структурні зміни, пропонуючи нові та кращі робочі місця та соціальні інновації. Смарт-спеціалізація дає можливість розблокувати регіональний потенціал для структурних і технологічних змін, а також промислової модернізації на інноваційних засадах.</w:t>
      </w:r>
    </w:p>
    <w:p w14:paraId="2F1E07B1" w14:textId="77777777"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hAnsi="Times New Roman" w:cs="Times New Roman"/>
          <w:sz w:val="28"/>
          <w:szCs w:val="28"/>
          <w:lang w:val="uk-UA"/>
        </w:rPr>
        <w:t xml:space="preserve">Таким чином реалізація стратегічної цілі </w:t>
      </w:r>
      <w:r w:rsidRPr="002615ED">
        <w:rPr>
          <w:rFonts w:ascii="Times New Roman" w:hAnsi="Times New Roman" w:cs="Times New Roman"/>
          <w:sz w:val="28"/>
          <w:szCs w:val="28"/>
        </w:rPr>
        <w:t>2</w:t>
      </w:r>
      <w:r w:rsidRPr="002615ED">
        <w:rPr>
          <w:rFonts w:ascii="Times New Roman" w:hAnsi="Times New Roman" w:cs="Times New Roman"/>
          <w:sz w:val="28"/>
          <w:szCs w:val="28"/>
          <w:lang w:val="uk-UA"/>
        </w:rPr>
        <w:t>. «Зростання інноваційного потенціалу та смарт-спеціалізація» дозволить створити сприятливе середовище для проведення інноваційної діяльності у регіоні, с</w:t>
      </w:r>
      <w:r w:rsidRPr="002615ED">
        <w:rPr>
          <w:rFonts w:ascii="Times New Roman" w:eastAsia="Times New Roman" w:hAnsi="Times New Roman" w:cs="Times New Roman"/>
          <w:color w:val="000000"/>
          <w:sz w:val="28"/>
          <w:szCs w:val="28"/>
          <w:lang w:val="uk-UA" w:eastAsia="ru-RU"/>
        </w:rPr>
        <w:t>формувати розуміння інвесторів про те, які сфери діяльності є найефективнішими для вкладень коштів у регіон та розширить доступ до різноманітних європейських програм.</w:t>
      </w:r>
    </w:p>
    <w:p w14:paraId="2E19CF6B"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Впровадження смарт-спеціалізації у стратегічне планування регіонального розвитку матиме вплив на:</w:t>
      </w:r>
    </w:p>
    <w:p w14:paraId="2F37059A"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забезпечення сталого розвитку регіонів;</w:t>
      </w:r>
    </w:p>
    <w:p w14:paraId="6CDEB497"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підвищення ефективності управління інноваційними процесами у регіонах;</w:t>
      </w:r>
    </w:p>
    <w:p w14:paraId="36C30848"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створення сприятливого середовища для провадження інноваційної діяльності;</w:t>
      </w:r>
    </w:p>
    <w:p w14:paraId="73217CB5"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підвищення рівня інноваційної та інвестиційної активності регіонів;</w:t>
      </w:r>
    </w:p>
    <w:p w14:paraId="66BA21B0"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запровадження системної державної підтримки розвитку інновацій у регіонах;</w:t>
      </w:r>
    </w:p>
    <w:p w14:paraId="0DAB598C" w14:textId="77777777" w:rsidR="002615ED" w:rsidRPr="002615ED" w:rsidRDefault="002615ED" w:rsidP="002615ED">
      <w:pPr>
        <w:pStyle w:val="a8"/>
        <w:ind w:left="0" w:firstLine="709"/>
        <w:jc w:val="both"/>
        <w:rPr>
          <w:rFonts w:ascii="Times New Roman" w:hAnsi="Times New Roman" w:cs="Times New Roman"/>
          <w:b/>
          <w:i/>
          <w:sz w:val="28"/>
          <w:szCs w:val="28"/>
        </w:rPr>
      </w:pPr>
      <w:r w:rsidRPr="002615ED">
        <w:rPr>
          <w:rFonts w:ascii="Times New Roman" w:hAnsi="Times New Roman" w:cs="Times New Roman"/>
          <w:b/>
          <w:i/>
          <w:sz w:val="28"/>
          <w:szCs w:val="28"/>
        </w:rPr>
        <w:t>Досягнення стратегічної цілі «Зростання інноваційного потенціалу та смарт-спеціалізація»</w:t>
      </w:r>
      <w:r w:rsidRPr="002615ED">
        <w:rPr>
          <w:rFonts w:ascii="Times New Roman" w:hAnsi="Times New Roman" w:cs="Times New Roman"/>
          <w:sz w:val="28"/>
          <w:szCs w:val="28"/>
        </w:rPr>
        <w:t xml:space="preserve"> </w:t>
      </w:r>
      <w:r w:rsidRPr="002615ED">
        <w:rPr>
          <w:rFonts w:ascii="Times New Roman" w:hAnsi="Times New Roman" w:cs="Times New Roman"/>
          <w:b/>
          <w:i/>
          <w:sz w:val="28"/>
          <w:szCs w:val="28"/>
        </w:rPr>
        <w:t>передбачається через реалізацію двох опера</w:t>
      </w:r>
      <w:r w:rsidR="009D206D">
        <w:rPr>
          <w:rFonts w:ascii="Times New Roman" w:hAnsi="Times New Roman" w:cs="Times New Roman"/>
          <w:b/>
          <w:i/>
          <w:sz w:val="28"/>
          <w:szCs w:val="28"/>
        </w:rPr>
        <w:t>тив</w:t>
      </w:r>
      <w:r w:rsidRPr="002615ED">
        <w:rPr>
          <w:rFonts w:ascii="Times New Roman" w:hAnsi="Times New Roman" w:cs="Times New Roman"/>
          <w:b/>
          <w:i/>
          <w:sz w:val="28"/>
          <w:szCs w:val="28"/>
        </w:rPr>
        <w:t>них цілей:</w:t>
      </w:r>
    </w:p>
    <w:p w14:paraId="019705F6" w14:textId="77777777" w:rsidR="002615ED" w:rsidRPr="002615ED" w:rsidRDefault="002615ED" w:rsidP="002615ED">
      <w:pPr>
        <w:pStyle w:val="a8"/>
        <w:ind w:left="0" w:firstLine="709"/>
        <w:jc w:val="both"/>
        <w:rPr>
          <w:rFonts w:ascii="Times New Roman" w:hAnsi="Times New Roman" w:cs="Times New Roman"/>
          <w:sz w:val="28"/>
          <w:szCs w:val="28"/>
        </w:rPr>
      </w:pPr>
      <w:r w:rsidRPr="002615ED">
        <w:rPr>
          <w:rFonts w:ascii="Times New Roman" w:hAnsi="Times New Roman" w:cs="Times New Roman"/>
          <w:sz w:val="28"/>
          <w:szCs w:val="28"/>
        </w:rPr>
        <w:t xml:space="preserve">2.1. Збільшення доданої вартості промислової продукції </w:t>
      </w:r>
      <w:r>
        <w:rPr>
          <w:rFonts w:ascii="Times New Roman" w:hAnsi="Times New Roman" w:cs="Times New Roman"/>
          <w:sz w:val="28"/>
          <w:szCs w:val="28"/>
        </w:rPr>
        <w:t>у</w:t>
      </w:r>
      <w:r w:rsidRPr="002615ED">
        <w:rPr>
          <w:rFonts w:ascii="Times New Roman" w:hAnsi="Times New Roman" w:cs="Times New Roman"/>
          <w:sz w:val="28"/>
          <w:szCs w:val="28"/>
        </w:rPr>
        <w:t xml:space="preserve"> секторах смарт-спеціалізації (легка, харчова промисловість, машинобудування та металообробка).</w:t>
      </w:r>
    </w:p>
    <w:p w14:paraId="19CC6764" w14:textId="77777777" w:rsidR="002615ED" w:rsidRPr="002615ED" w:rsidRDefault="002615ED" w:rsidP="002615ED">
      <w:pPr>
        <w:pStyle w:val="a8"/>
        <w:ind w:left="0" w:firstLine="709"/>
        <w:jc w:val="both"/>
        <w:rPr>
          <w:rFonts w:ascii="Times New Roman" w:hAnsi="Times New Roman" w:cs="Times New Roman"/>
          <w:b/>
          <w:i/>
          <w:sz w:val="28"/>
          <w:szCs w:val="28"/>
        </w:rPr>
      </w:pPr>
      <w:r w:rsidRPr="002615ED">
        <w:rPr>
          <w:rFonts w:ascii="Times New Roman" w:hAnsi="Times New Roman" w:cs="Times New Roman"/>
          <w:sz w:val="28"/>
          <w:szCs w:val="28"/>
        </w:rPr>
        <w:t>2.2. Активізація інноваційної діяльності.</w:t>
      </w:r>
    </w:p>
    <w:p w14:paraId="51A72392" w14:textId="77777777" w:rsidR="002615ED" w:rsidRPr="002615ED" w:rsidRDefault="002615ED" w:rsidP="002615ED">
      <w:pPr>
        <w:pStyle w:val="a8"/>
        <w:tabs>
          <w:tab w:val="left" w:pos="2864"/>
          <w:tab w:val="left" w:pos="3504"/>
          <w:tab w:val="left" w:pos="4987"/>
          <w:tab w:val="left" w:pos="6732"/>
          <w:tab w:val="left" w:pos="7462"/>
          <w:tab w:val="left" w:pos="8971"/>
        </w:tabs>
        <w:ind w:left="0" w:firstLine="709"/>
        <w:jc w:val="both"/>
        <w:rPr>
          <w:rFonts w:ascii="Times New Roman" w:hAnsi="Times New Roman" w:cs="Times New Roman"/>
          <w:sz w:val="28"/>
          <w:szCs w:val="28"/>
        </w:rPr>
      </w:pPr>
      <w:r w:rsidRPr="002615ED">
        <w:rPr>
          <w:rFonts w:ascii="Times New Roman" w:hAnsi="Times New Roman" w:cs="Times New Roman"/>
          <w:sz w:val="28"/>
          <w:szCs w:val="28"/>
        </w:rPr>
        <w:t>Очікується, що реалізація стратегічної цілі 2 матиме такі</w:t>
      </w:r>
      <w:r w:rsidRPr="002615ED">
        <w:rPr>
          <w:rFonts w:ascii="Times New Roman" w:hAnsi="Times New Roman" w:cs="Times New Roman"/>
          <w:spacing w:val="-8"/>
          <w:sz w:val="28"/>
          <w:szCs w:val="28"/>
        </w:rPr>
        <w:t xml:space="preserve"> </w:t>
      </w:r>
      <w:r w:rsidRPr="002615ED">
        <w:rPr>
          <w:rFonts w:ascii="Times New Roman" w:hAnsi="Times New Roman" w:cs="Times New Roman"/>
          <w:sz w:val="28"/>
          <w:szCs w:val="28"/>
        </w:rPr>
        <w:t>результати:</w:t>
      </w:r>
    </w:p>
    <w:p w14:paraId="140C7EE2" w14:textId="77777777"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інноваційне позиціювання регіону в Україні та світі;</w:t>
      </w:r>
    </w:p>
    <w:p w14:paraId="3E6C5003" w14:textId="77777777"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прискорений розвиток видів економічної діяльності, які визначені смарт-спеціалізацією регіону;</w:t>
      </w:r>
    </w:p>
    <w:p w14:paraId="5C46477F" w14:textId="77777777"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створення нових високоприбуткових, наукомістких та високотехнологічних промислових виробництв;</w:t>
      </w:r>
    </w:p>
    <w:p w14:paraId="0F31CD20" w14:textId="77777777" w:rsidR="002615ED" w:rsidRPr="002615ED" w:rsidRDefault="002615ED" w:rsidP="002615ED">
      <w:pPr>
        <w:pStyle w:val="a8"/>
        <w:ind w:left="0" w:firstLine="709"/>
        <w:jc w:val="both"/>
        <w:rPr>
          <w:rFonts w:ascii="Times New Roman" w:hAnsi="Times New Roman" w:cs="Times New Roman"/>
          <w:color w:val="000000"/>
          <w:sz w:val="28"/>
          <w:szCs w:val="28"/>
          <w:shd w:val="clear" w:color="auto" w:fill="FFFFFF"/>
        </w:rPr>
      </w:pPr>
      <w:r w:rsidRPr="002615ED">
        <w:rPr>
          <w:rFonts w:ascii="Times New Roman" w:hAnsi="Times New Roman" w:cs="Times New Roman"/>
          <w:color w:val="000000"/>
          <w:sz w:val="28"/>
          <w:szCs w:val="28"/>
          <w:shd w:val="clear" w:color="auto" w:fill="FFFFFF"/>
        </w:rPr>
        <w:t>розбудова ефективних ланцюгів доданої вартості продукції;</w:t>
      </w:r>
    </w:p>
    <w:p w14:paraId="0496ED04" w14:textId="77777777"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підвищення конкурентоспроможності та розширення ринків збуту виробленої продукції та наданих послуг;</w:t>
      </w:r>
    </w:p>
    <w:p w14:paraId="2D0F6242" w14:textId="77777777"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lastRenderedPageBreak/>
        <w:t>активізація інноваційної діяльності в регіоні</w:t>
      </w:r>
    </w:p>
    <w:p w14:paraId="42395378" w14:textId="77777777" w:rsidR="002615ED" w:rsidRPr="002615ED" w:rsidRDefault="002615ED" w:rsidP="002615ED">
      <w:pPr>
        <w:pStyle w:val="a8"/>
        <w:ind w:left="0" w:firstLine="720"/>
        <w:jc w:val="both"/>
        <w:rPr>
          <w:rFonts w:ascii="Times New Roman" w:eastAsiaTheme="minorHAnsi" w:hAnsi="Times New Roman" w:cs="Times New Roman"/>
          <w:sz w:val="28"/>
          <w:szCs w:val="28"/>
        </w:rPr>
      </w:pPr>
      <w:r w:rsidRPr="002615ED">
        <w:rPr>
          <w:rFonts w:ascii="Times New Roman" w:eastAsiaTheme="minorHAnsi" w:hAnsi="Times New Roman" w:cs="Times New Roman"/>
          <w:sz w:val="28"/>
          <w:szCs w:val="28"/>
        </w:rPr>
        <w:t>підвищення інвестиційної привабливості регіону.</w:t>
      </w:r>
    </w:p>
    <w:p w14:paraId="2C44061A" w14:textId="77777777"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Діяльність у межах цієї стратегічної цілі цілком кореспондується із СЦ 1 «Підвищення конкурентоспроможності регіональної економіки», СЦ 3 «Розвиток людського потенціалу» та СЦ 4 «Підвищення якості життя та збереження довкілля».</w:t>
      </w:r>
    </w:p>
    <w:p w14:paraId="48AACF50"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Реалізація цієї програми стане вкладом в реалізацію 8 і 9 ЦСР ООН.</w:t>
      </w:r>
    </w:p>
    <w:p w14:paraId="5BE00EEC" w14:textId="77777777" w:rsidR="002615ED" w:rsidRPr="002615ED" w:rsidRDefault="002615ED" w:rsidP="002615ED">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p>
    <w:p w14:paraId="3DA94BED" w14:textId="77777777" w:rsidR="002615ED" w:rsidRPr="002615ED" w:rsidRDefault="002615ED" w:rsidP="002615ED">
      <w:pPr>
        <w:spacing w:line="240" w:lineRule="auto"/>
        <w:jc w:val="center"/>
        <w:rPr>
          <w:rFonts w:ascii="Times New Roman" w:hAnsi="Times New Roman" w:cs="Times New Roman"/>
          <w:b/>
          <w:sz w:val="28"/>
          <w:szCs w:val="28"/>
          <w:lang w:val="uk-UA"/>
        </w:rPr>
      </w:pPr>
      <w:r w:rsidRPr="002615ED">
        <w:rPr>
          <w:rFonts w:ascii="Times New Roman" w:hAnsi="Times New Roman" w:cs="Times New Roman"/>
          <w:b/>
          <w:bCs/>
          <w:caps/>
          <w:sz w:val="28"/>
          <w:szCs w:val="28"/>
          <w:lang w:val="uk-UA"/>
        </w:rPr>
        <w:t>Опера</w:t>
      </w:r>
      <w:r w:rsidR="009D206D">
        <w:rPr>
          <w:rFonts w:ascii="Times New Roman" w:hAnsi="Times New Roman" w:cs="Times New Roman"/>
          <w:b/>
          <w:bCs/>
          <w:caps/>
          <w:sz w:val="28"/>
          <w:szCs w:val="28"/>
          <w:lang w:val="uk-UA"/>
        </w:rPr>
        <w:t>ТИВ</w:t>
      </w:r>
      <w:r w:rsidRPr="002615ED">
        <w:rPr>
          <w:rFonts w:ascii="Times New Roman" w:hAnsi="Times New Roman" w:cs="Times New Roman"/>
          <w:b/>
          <w:bCs/>
          <w:caps/>
          <w:sz w:val="28"/>
          <w:szCs w:val="28"/>
          <w:lang w:val="uk-UA"/>
        </w:rPr>
        <w:t>на ціль 2.1. ЗБІЛЬШЕННЯ ДОДАНОЇ ВАРТОСТІ ПРОМИСЛОВОЇ ПРОДУКЦІЇ В СЕКТОРАХ СМАРТ-СПЕЦІАЛІЗАЦІЇ (ЛЕГКА, ХАРЧОВА ПРОМИСЛОВІСТЬ ТА МАШиНОБУДУВАННЯ)</w:t>
      </w:r>
    </w:p>
    <w:p w14:paraId="22D294EC"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За результатами проведеного кількісного аналізу економічного та інноваційного потенціалу Хмельницької області було визначено шість видів економічної діяльності з найвищим економічним та інноваційним потенціалом (їхня сукупна частка регіональної зайнятості складає 8,2 </w:t>
      </w:r>
      <w:r w:rsidR="00041CCC">
        <w:rPr>
          <w:rFonts w:ascii="Times New Roman" w:eastAsia="Times New Roman" w:hAnsi="Times New Roman" w:cs="Times New Roman"/>
          <w:color w:val="000000"/>
          <w:sz w:val="28"/>
          <w:szCs w:val="28"/>
          <w:lang w:val="uk-UA" w:eastAsia="ru-RU"/>
        </w:rPr>
        <w:t>%</w:t>
      </w:r>
      <w:r w:rsidRPr="002615ED">
        <w:rPr>
          <w:rFonts w:ascii="Times New Roman" w:eastAsia="Times New Roman" w:hAnsi="Times New Roman" w:cs="Times New Roman"/>
          <w:color w:val="000000"/>
          <w:sz w:val="28"/>
          <w:szCs w:val="28"/>
          <w:lang w:val="uk-UA" w:eastAsia="ru-RU"/>
        </w:rPr>
        <w:t>), а саме:</w:t>
      </w:r>
    </w:p>
    <w:p w14:paraId="03A7E2B4"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інших харчових продуктів;</w:t>
      </w:r>
    </w:p>
    <w:p w14:paraId="5AB0B302"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інших текстильних виробів;</w:t>
      </w:r>
    </w:p>
    <w:p w14:paraId="47D04697"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металевих баків, резервуарів і контейнерів;</w:t>
      </w:r>
    </w:p>
    <w:p w14:paraId="1C30FA28"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виробництво інструментів і обладнання для вимірювання, дослідження та навігації; виробництво годинників;</w:t>
      </w:r>
    </w:p>
    <w:p w14:paraId="1DF98835"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меблів;</w:t>
      </w:r>
    </w:p>
    <w:p w14:paraId="08EB0B29"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постачання пари, гарячої води та кондиційованого повітря.</w:t>
      </w:r>
    </w:p>
    <w:p w14:paraId="3C17D652"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Окремо створеною робочою групою з визначення смарт-спеціалізації проведено декілька засідань і визначено з урахуванням показників конкурентоспроможності (частки у загальнообласних обсягах експорту) сектори смарт-спеціалізації, а саме: харчова промисловість, легка промисловість, машинобудування та металообробка.</w:t>
      </w:r>
    </w:p>
    <w:p w14:paraId="7985EAFE" w14:textId="77777777"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В обсязі реалізації частка продукці</w:t>
      </w:r>
      <w:r w:rsidR="00041CCC">
        <w:rPr>
          <w:rFonts w:ascii="Times New Roman" w:eastAsia="Times New Roman" w:hAnsi="Times New Roman" w:cs="Times New Roman"/>
          <w:color w:val="000000"/>
          <w:sz w:val="28"/>
          <w:szCs w:val="28"/>
          <w:lang w:val="uk-UA" w:eastAsia="ru-RU"/>
        </w:rPr>
        <w:t>ї</w:t>
      </w:r>
      <w:r w:rsidRPr="002615ED">
        <w:rPr>
          <w:rFonts w:ascii="Times New Roman" w:eastAsia="Times New Roman" w:hAnsi="Times New Roman" w:cs="Times New Roman"/>
          <w:color w:val="000000"/>
          <w:sz w:val="28"/>
          <w:szCs w:val="28"/>
          <w:lang w:val="uk-UA" w:eastAsia="ru-RU"/>
        </w:rPr>
        <w:t xml:space="preserve"> підприємств з </w:t>
      </w:r>
      <w:r w:rsidRPr="002615ED">
        <w:rPr>
          <w:rFonts w:ascii="Times New Roman" w:eastAsia="Times New Roman" w:hAnsi="Times New Roman" w:cs="Times New Roman"/>
          <w:bCs/>
          <w:color w:val="000000"/>
          <w:sz w:val="28"/>
          <w:szCs w:val="28"/>
          <w:lang w:val="uk-UA" w:eastAsia="ru-RU"/>
        </w:rPr>
        <w:t>виробництва харчових продуктів</w:t>
      </w:r>
      <w:r w:rsidRPr="002615ED">
        <w:rPr>
          <w:rFonts w:ascii="Times New Roman" w:eastAsia="Times New Roman" w:hAnsi="Times New Roman" w:cs="Times New Roman"/>
          <w:color w:val="000000"/>
          <w:sz w:val="28"/>
          <w:szCs w:val="28"/>
          <w:lang w:val="uk-UA" w:eastAsia="ru-RU"/>
        </w:rPr>
        <w:t xml:space="preserve">, напоїв та тютюнових виробів становила 25,2 відсотка. Підприємства харчової промисловості переробляють сільськогосподарську продукцію, вагома частка якої виробляється у Хмельницькій області. </w:t>
      </w:r>
    </w:p>
    <w:p w14:paraId="2194FEFF"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sz w:val="28"/>
          <w:szCs w:val="28"/>
          <w:lang w:val="uk-UA" w:eastAsia="ru-RU"/>
        </w:rPr>
      </w:pPr>
      <w:r w:rsidRPr="002615ED">
        <w:rPr>
          <w:rFonts w:ascii="Times New Roman" w:eastAsia="Times New Roman" w:hAnsi="Times New Roman" w:cs="Times New Roman"/>
          <w:sz w:val="28"/>
          <w:szCs w:val="28"/>
          <w:lang w:val="uk-UA" w:eastAsia="ru-RU"/>
        </w:rPr>
        <w:t>У галузі харчов</w:t>
      </w:r>
      <w:r w:rsidRPr="002615ED">
        <w:rPr>
          <w:rFonts w:ascii="Times New Roman" w:eastAsia="Times New Roman" w:hAnsi="Times New Roman" w:cs="Times New Roman"/>
          <w:bCs/>
          <w:sz w:val="28"/>
          <w:szCs w:val="28"/>
          <w:lang w:val="uk-UA" w:eastAsia="ru-RU"/>
        </w:rPr>
        <w:t>ої промисловості</w:t>
      </w:r>
      <w:r w:rsidRPr="002615ED">
        <w:rPr>
          <w:rFonts w:ascii="Times New Roman" w:eastAsia="Times New Roman" w:hAnsi="Times New Roman" w:cs="Times New Roman"/>
          <w:sz w:val="28"/>
          <w:szCs w:val="28"/>
          <w:lang w:val="uk-UA" w:eastAsia="ru-RU"/>
        </w:rPr>
        <w:t xml:space="preserve"> визначено смарт-спеціалізацію – перероблення та консервування фруктів і овочів, виробництво молочних продуктів, борошна, хліба, хлібобулочних і борошняних виробів, а також інших харчових продуктів.</w:t>
      </w:r>
    </w:p>
    <w:p w14:paraId="6C0745B0" w14:textId="77777777" w:rsid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sz w:val="28"/>
          <w:szCs w:val="28"/>
          <w:lang w:val="uk-UA" w:eastAsia="ru-RU"/>
        </w:rPr>
        <w:t xml:space="preserve">У галузі </w:t>
      </w:r>
      <w:r w:rsidRPr="002615ED">
        <w:rPr>
          <w:rFonts w:ascii="Times New Roman" w:eastAsia="Times New Roman" w:hAnsi="Times New Roman" w:cs="Times New Roman"/>
          <w:bCs/>
          <w:sz w:val="28"/>
          <w:szCs w:val="28"/>
          <w:lang w:val="uk-UA" w:eastAsia="ru-RU"/>
        </w:rPr>
        <w:t>легкої промисловості</w:t>
      </w:r>
      <w:r w:rsidRPr="002615ED">
        <w:rPr>
          <w:rFonts w:ascii="Times New Roman" w:eastAsia="Times New Roman" w:hAnsi="Times New Roman" w:cs="Times New Roman"/>
          <w:sz w:val="28"/>
          <w:szCs w:val="28"/>
          <w:lang w:val="uk-UA" w:eastAsia="ru-RU"/>
        </w:rPr>
        <w:t xml:space="preserve"> </w:t>
      </w:r>
      <w:r w:rsidRPr="002615ED">
        <w:rPr>
          <w:rFonts w:ascii="Times New Roman" w:eastAsia="Times New Roman" w:hAnsi="Times New Roman" w:cs="Times New Roman"/>
          <w:color w:val="000000"/>
          <w:sz w:val="28"/>
          <w:szCs w:val="28"/>
          <w:lang w:val="uk-UA" w:eastAsia="ru-RU"/>
        </w:rPr>
        <w:t xml:space="preserve">визначено смарт-спеціалізацію – текстильне виробництво та виробництво одягу. </w:t>
      </w:r>
    </w:p>
    <w:p w14:paraId="6E0974F5"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hAnsi="Times New Roman" w:cs="Times New Roman"/>
          <w:sz w:val="28"/>
          <w:szCs w:val="28"/>
          <w:lang w:val="uk-UA"/>
        </w:rPr>
        <w:t>Наша область має потужну швейну галузь</w:t>
      </w:r>
      <w:r w:rsidRPr="002615ED">
        <w:rPr>
          <w:rFonts w:ascii="Times New Roman" w:eastAsia="Times New Roman" w:hAnsi="Times New Roman" w:cs="Times New Roman"/>
          <w:sz w:val="28"/>
          <w:szCs w:val="28"/>
          <w:lang w:val="uk-UA" w:eastAsia="ru-RU"/>
        </w:rPr>
        <w:t xml:space="preserve">, </w:t>
      </w:r>
      <w:r w:rsidRPr="002615ED">
        <w:rPr>
          <w:rFonts w:ascii="Times New Roman" w:eastAsia="Times New Roman" w:hAnsi="Times New Roman" w:cs="Times New Roman"/>
          <w:color w:val="000000"/>
          <w:sz w:val="28"/>
          <w:szCs w:val="28"/>
          <w:lang w:val="uk-UA" w:eastAsia="ru-RU"/>
        </w:rPr>
        <w:t xml:space="preserve">зареєстровано близько трьохсот компаній-представників швейної промисловості. Специфіка цих галузей передбачає велику кількість виробничих відходів. Завдяки сучасним технологіям існують способи перетворення таких відходів на </w:t>
      </w:r>
      <w:proofErr w:type="spellStart"/>
      <w:r w:rsidRPr="002615ED">
        <w:rPr>
          <w:rFonts w:ascii="Times New Roman" w:eastAsia="Times New Roman" w:hAnsi="Times New Roman" w:cs="Times New Roman"/>
          <w:color w:val="000000"/>
          <w:sz w:val="28"/>
          <w:szCs w:val="28"/>
          <w:lang w:val="uk-UA" w:eastAsia="ru-RU"/>
        </w:rPr>
        <w:t>тюфячну</w:t>
      </w:r>
      <w:proofErr w:type="spellEnd"/>
      <w:r w:rsidRPr="002615ED">
        <w:rPr>
          <w:rFonts w:ascii="Times New Roman" w:eastAsia="Times New Roman" w:hAnsi="Times New Roman" w:cs="Times New Roman"/>
          <w:color w:val="000000"/>
          <w:sz w:val="28"/>
          <w:szCs w:val="28"/>
          <w:lang w:val="uk-UA" w:eastAsia="ru-RU"/>
        </w:rPr>
        <w:t xml:space="preserve"> (меблеву) вату, що дає змогу виготовити нові вироби, наприклад: матраци та подушки. </w:t>
      </w:r>
      <w:r w:rsidRPr="002615ED">
        <w:rPr>
          <w:rFonts w:ascii="Times New Roman" w:hAnsi="Times New Roman" w:cs="Times New Roman"/>
          <w:sz w:val="28"/>
          <w:szCs w:val="28"/>
          <w:lang w:val="uk-UA"/>
        </w:rPr>
        <w:t>Потенціал регіональної легкої промисловості може задовольнити попит внутрішнього ринку за багатьма товарами і мати постійного зарубіжного споживача.</w:t>
      </w:r>
    </w:p>
    <w:p w14:paraId="7BD8DD4D"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lastRenderedPageBreak/>
        <w:t>Перевагами текстильного виробництва та виробництва одягу як смарт</w:t>
      </w:r>
      <w:r w:rsidR="00041CCC">
        <w:rPr>
          <w:rFonts w:ascii="Times New Roman" w:eastAsia="Times New Roman" w:hAnsi="Times New Roman" w:cs="Times New Roman"/>
          <w:color w:val="000000"/>
          <w:sz w:val="28"/>
          <w:szCs w:val="28"/>
          <w:lang w:val="uk-UA" w:eastAsia="ru-RU"/>
        </w:rPr>
        <w:t>-</w:t>
      </w:r>
      <w:r w:rsidRPr="002615ED">
        <w:rPr>
          <w:rFonts w:ascii="Times New Roman" w:eastAsia="Times New Roman" w:hAnsi="Times New Roman" w:cs="Times New Roman"/>
          <w:color w:val="000000"/>
          <w:sz w:val="28"/>
          <w:szCs w:val="28"/>
          <w:lang w:val="uk-UA" w:eastAsia="ru-RU"/>
        </w:rPr>
        <w:t xml:space="preserve"> спеціалізації області є: наявність досвідчених кадрів; наявність конкурентоспроможної продукції як на внутрішньому, так і на зовнішніх ринках; велика кількість підприємств та підприємців, які територіально широко представлені в області; можливість розвитку вертикальної інтеграції, виробничої кооперації, кластеризації; можливість створення нових робочих місць, у тому числі і у сільській місцевості.</w:t>
      </w:r>
    </w:p>
    <w:p w14:paraId="49AECE61" w14:textId="77777777"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Видами економічної діяльності у </w:t>
      </w:r>
      <w:r w:rsidRPr="002615ED">
        <w:rPr>
          <w:rFonts w:ascii="Times New Roman" w:eastAsia="Times New Roman" w:hAnsi="Times New Roman" w:cs="Times New Roman"/>
          <w:bCs/>
          <w:color w:val="000000"/>
          <w:sz w:val="28"/>
          <w:szCs w:val="28"/>
          <w:lang w:val="uk-UA" w:eastAsia="ru-RU"/>
        </w:rPr>
        <w:t>галузі машинобудування та металообробки</w:t>
      </w:r>
      <w:r w:rsidRPr="002615ED">
        <w:rPr>
          <w:rFonts w:ascii="Times New Roman" w:eastAsia="Times New Roman" w:hAnsi="Times New Roman" w:cs="Times New Roman"/>
          <w:color w:val="000000"/>
          <w:sz w:val="28"/>
          <w:szCs w:val="28"/>
          <w:lang w:val="uk-UA" w:eastAsia="ru-RU"/>
        </w:rPr>
        <w:t xml:space="preserve"> як смарт-спеціалізацію регіону обрано виробництво металевих баків, резервуарів і контейнерів</w:t>
      </w:r>
      <w:r w:rsidRPr="002615ED">
        <w:rPr>
          <w:rFonts w:ascii="Times New Roman" w:eastAsia="Times New Roman" w:hAnsi="Times New Roman" w:cs="Times New Roman"/>
          <w:sz w:val="28"/>
          <w:szCs w:val="28"/>
          <w:lang w:val="uk-UA" w:eastAsia="ru-RU"/>
        </w:rPr>
        <w:t xml:space="preserve">; виробництво інструментів і обладнання для вимірювання, дослідження та навігації; </w:t>
      </w:r>
      <w:r w:rsidRPr="002615ED">
        <w:rPr>
          <w:rFonts w:ascii="Times New Roman" w:eastAsia="Times New Roman" w:hAnsi="Times New Roman" w:cs="Times New Roman"/>
          <w:color w:val="000000"/>
          <w:sz w:val="28"/>
          <w:szCs w:val="28"/>
          <w:lang w:val="uk-UA" w:eastAsia="ru-RU"/>
        </w:rPr>
        <w:t>виробництво електричного устаткування та виробництво готових металевих виробів.</w:t>
      </w:r>
      <w:r w:rsidRPr="002615ED">
        <w:rPr>
          <w:rFonts w:ascii="Times New Roman" w:hAnsi="Times New Roman" w:cs="Times New Roman"/>
          <w:sz w:val="28"/>
          <w:szCs w:val="28"/>
          <w:lang w:val="uk-UA"/>
        </w:rPr>
        <w:t xml:space="preserve"> Ринок машинобудівної продукції є надважливим для регіону, оскільки машинобудування – це одна з провідних галузей вітчизняної промисловості.</w:t>
      </w:r>
    </w:p>
    <w:p w14:paraId="52303F5F" w14:textId="77777777"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proofErr w:type="spellStart"/>
      <w:r w:rsidRPr="002615ED">
        <w:rPr>
          <w:rFonts w:ascii="Times New Roman" w:hAnsi="Times New Roman" w:cs="Times New Roman"/>
          <w:i/>
          <w:iCs/>
          <w:sz w:val="28"/>
          <w:szCs w:val="28"/>
        </w:rPr>
        <w:t>Досягнення</w:t>
      </w:r>
      <w:proofErr w:type="spellEnd"/>
      <w:r w:rsidRPr="002615ED">
        <w:rPr>
          <w:rFonts w:ascii="Times New Roman" w:hAnsi="Times New Roman" w:cs="Times New Roman"/>
          <w:i/>
          <w:iCs/>
          <w:sz w:val="28"/>
          <w:szCs w:val="28"/>
        </w:rPr>
        <w:t xml:space="preserve"> </w:t>
      </w:r>
      <w:proofErr w:type="spellStart"/>
      <w:r w:rsidRPr="002615ED">
        <w:rPr>
          <w:rFonts w:ascii="Times New Roman" w:hAnsi="Times New Roman" w:cs="Times New Roman"/>
          <w:i/>
          <w:iCs/>
          <w:sz w:val="28"/>
          <w:szCs w:val="28"/>
        </w:rPr>
        <w:t>зазначеної</w:t>
      </w:r>
      <w:proofErr w:type="spellEnd"/>
      <w:r w:rsidRPr="002615ED">
        <w:rPr>
          <w:rFonts w:ascii="Times New Roman" w:hAnsi="Times New Roman" w:cs="Times New Roman"/>
          <w:i/>
          <w:iCs/>
          <w:sz w:val="28"/>
          <w:szCs w:val="28"/>
        </w:rPr>
        <w:t xml:space="preserve"> </w:t>
      </w:r>
      <w:proofErr w:type="spellStart"/>
      <w:r w:rsidRPr="002615ED">
        <w:rPr>
          <w:rFonts w:ascii="Times New Roman" w:hAnsi="Times New Roman" w:cs="Times New Roman"/>
          <w:i/>
          <w:iCs/>
          <w:sz w:val="28"/>
          <w:szCs w:val="28"/>
        </w:rPr>
        <w:t>цілі</w:t>
      </w:r>
      <w:proofErr w:type="spellEnd"/>
      <w:r w:rsidRPr="002615ED">
        <w:rPr>
          <w:rFonts w:ascii="Times New Roman" w:hAnsi="Times New Roman" w:cs="Times New Roman"/>
          <w:i/>
          <w:iCs/>
          <w:sz w:val="28"/>
          <w:szCs w:val="28"/>
        </w:rPr>
        <w:t xml:space="preserve"> буде </w:t>
      </w:r>
      <w:proofErr w:type="spellStart"/>
      <w:r w:rsidRPr="002615ED">
        <w:rPr>
          <w:rFonts w:ascii="Times New Roman" w:hAnsi="Times New Roman" w:cs="Times New Roman"/>
          <w:i/>
          <w:iCs/>
          <w:sz w:val="28"/>
          <w:szCs w:val="28"/>
        </w:rPr>
        <w:t>забезпечуватися</w:t>
      </w:r>
      <w:proofErr w:type="spellEnd"/>
      <w:r w:rsidRPr="002615ED">
        <w:rPr>
          <w:rFonts w:ascii="Times New Roman" w:hAnsi="Times New Roman" w:cs="Times New Roman"/>
          <w:i/>
          <w:iCs/>
          <w:sz w:val="28"/>
          <w:szCs w:val="28"/>
        </w:rPr>
        <w:t xml:space="preserve"> шляхом </w:t>
      </w:r>
      <w:proofErr w:type="spellStart"/>
      <w:r w:rsidRPr="002615ED">
        <w:rPr>
          <w:rFonts w:ascii="Times New Roman" w:hAnsi="Times New Roman" w:cs="Times New Roman"/>
          <w:i/>
          <w:iCs/>
          <w:sz w:val="28"/>
          <w:szCs w:val="28"/>
        </w:rPr>
        <w:t>виконання</w:t>
      </w:r>
      <w:proofErr w:type="spellEnd"/>
      <w:r w:rsidRPr="002615ED">
        <w:rPr>
          <w:rFonts w:ascii="Times New Roman" w:hAnsi="Times New Roman" w:cs="Times New Roman"/>
          <w:i/>
          <w:iCs/>
          <w:sz w:val="28"/>
          <w:szCs w:val="28"/>
        </w:rPr>
        <w:t xml:space="preserve"> таких </w:t>
      </w:r>
      <w:proofErr w:type="spellStart"/>
      <w:r w:rsidRPr="002615ED">
        <w:rPr>
          <w:rFonts w:ascii="Times New Roman" w:hAnsi="Times New Roman" w:cs="Times New Roman"/>
          <w:i/>
          <w:iCs/>
          <w:sz w:val="28"/>
          <w:szCs w:val="28"/>
        </w:rPr>
        <w:t>завдань</w:t>
      </w:r>
      <w:proofErr w:type="spellEnd"/>
      <w:r w:rsidRPr="002615ED">
        <w:rPr>
          <w:rFonts w:ascii="Times New Roman" w:hAnsi="Times New Roman" w:cs="Times New Roman"/>
          <w:i/>
          <w:iCs/>
          <w:sz w:val="28"/>
          <w:szCs w:val="28"/>
        </w:rPr>
        <w:t>:</w:t>
      </w:r>
    </w:p>
    <w:p w14:paraId="1FFBFB14" w14:textId="77777777" w:rsidR="002615ED" w:rsidRPr="002615ED" w:rsidRDefault="00D55B07"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2.1.1.</w:t>
      </w:r>
      <w:r w:rsidR="002615ED" w:rsidRPr="002615ED">
        <w:rPr>
          <w:rFonts w:ascii="Times New Roman" w:hAnsi="Times New Roman" w:cs="Times New Roman"/>
          <w:sz w:val="28"/>
          <w:szCs w:val="28"/>
        </w:rPr>
        <w:t xml:space="preserve"> </w:t>
      </w:r>
      <w:proofErr w:type="spellStart"/>
      <w:r w:rsidR="002615ED" w:rsidRPr="002615ED">
        <w:rPr>
          <w:rFonts w:ascii="Times New Roman" w:hAnsi="Times New Roman" w:cs="Times New Roman"/>
          <w:sz w:val="28"/>
          <w:szCs w:val="28"/>
        </w:rPr>
        <w:t>Стимулювання</w:t>
      </w:r>
      <w:proofErr w:type="spellEnd"/>
      <w:r w:rsidR="002615ED" w:rsidRPr="002615ED">
        <w:rPr>
          <w:rFonts w:ascii="Times New Roman" w:hAnsi="Times New Roman" w:cs="Times New Roman"/>
          <w:sz w:val="28"/>
          <w:szCs w:val="28"/>
        </w:rPr>
        <w:t xml:space="preserve"> </w:t>
      </w:r>
      <w:proofErr w:type="spellStart"/>
      <w:r w:rsidR="002615ED" w:rsidRPr="002615ED">
        <w:rPr>
          <w:rFonts w:ascii="Times New Roman" w:hAnsi="Times New Roman" w:cs="Times New Roman"/>
          <w:sz w:val="28"/>
          <w:szCs w:val="28"/>
        </w:rPr>
        <w:t>інноваційних</w:t>
      </w:r>
      <w:proofErr w:type="spellEnd"/>
      <w:r w:rsidR="002615ED" w:rsidRPr="002615ED">
        <w:rPr>
          <w:rFonts w:ascii="Times New Roman" w:hAnsi="Times New Roman" w:cs="Times New Roman"/>
          <w:sz w:val="28"/>
          <w:szCs w:val="28"/>
        </w:rPr>
        <w:t xml:space="preserve"> </w:t>
      </w:r>
      <w:proofErr w:type="spellStart"/>
      <w:r w:rsidR="002615ED" w:rsidRPr="002615ED">
        <w:rPr>
          <w:rFonts w:ascii="Times New Roman" w:hAnsi="Times New Roman" w:cs="Times New Roman"/>
          <w:sz w:val="28"/>
          <w:szCs w:val="28"/>
        </w:rPr>
        <w:t>досліджень</w:t>
      </w:r>
      <w:proofErr w:type="spellEnd"/>
      <w:r w:rsidR="002615ED" w:rsidRPr="002615ED">
        <w:rPr>
          <w:rFonts w:ascii="Times New Roman" w:hAnsi="Times New Roman" w:cs="Times New Roman"/>
          <w:sz w:val="28"/>
          <w:szCs w:val="28"/>
        </w:rPr>
        <w:t xml:space="preserve"> та </w:t>
      </w:r>
      <w:proofErr w:type="spellStart"/>
      <w:r w:rsidR="002615ED" w:rsidRPr="002615ED">
        <w:rPr>
          <w:rFonts w:ascii="Times New Roman" w:hAnsi="Times New Roman" w:cs="Times New Roman"/>
          <w:sz w:val="28"/>
          <w:szCs w:val="28"/>
        </w:rPr>
        <w:t>розвитку</w:t>
      </w:r>
      <w:proofErr w:type="spellEnd"/>
      <w:r w:rsidR="002615ED" w:rsidRPr="002615ED">
        <w:rPr>
          <w:rFonts w:ascii="Times New Roman" w:hAnsi="Times New Roman" w:cs="Times New Roman"/>
          <w:sz w:val="28"/>
          <w:szCs w:val="28"/>
        </w:rPr>
        <w:t xml:space="preserve"> </w:t>
      </w:r>
      <w:proofErr w:type="spellStart"/>
      <w:r w:rsidR="002615ED" w:rsidRPr="002615ED">
        <w:rPr>
          <w:rFonts w:ascii="Times New Roman" w:hAnsi="Times New Roman" w:cs="Times New Roman"/>
          <w:sz w:val="28"/>
          <w:szCs w:val="28"/>
        </w:rPr>
        <w:t>технологій</w:t>
      </w:r>
      <w:proofErr w:type="spellEnd"/>
      <w:r w:rsidR="002615ED" w:rsidRPr="002615ED">
        <w:rPr>
          <w:rFonts w:ascii="Times New Roman" w:hAnsi="Times New Roman" w:cs="Times New Roman"/>
          <w:sz w:val="28"/>
          <w:szCs w:val="28"/>
        </w:rPr>
        <w:t>.</w:t>
      </w:r>
    </w:p>
    <w:p w14:paraId="20DBE065" w14:textId="77777777"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2615ED">
        <w:rPr>
          <w:rFonts w:ascii="Times New Roman" w:hAnsi="Times New Roman" w:cs="Times New Roman"/>
          <w:sz w:val="28"/>
          <w:szCs w:val="28"/>
        </w:rPr>
        <w:t>2.1.2</w:t>
      </w:r>
      <w:r w:rsidR="00D55B07">
        <w:rPr>
          <w:rFonts w:ascii="Times New Roman" w:hAnsi="Times New Roman" w:cs="Times New Roman"/>
          <w:sz w:val="28"/>
          <w:szCs w:val="28"/>
          <w:lang w:val="uk-UA"/>
        </w:rPr>
        <w:t>.</w:t>
      </w:r>
      <w:r w:rsidRPr="002615ED">
        <w:rPr>
          <w:rFonts w:ascii="Times New Roman" w:hAnsi="Times New Roman" w:cs="Times New Roman"/>
          <w:sz w:val="28"/>
          <w:szCs w:val="28"/>
        </w:rPr>
        <w:t xml:space="preserve"> </w:t>
      </w:r>
      <w:proofErr w:type="spellStart"/>
      <w:r w:rsidRPr="002615ED">
        <w:rPr>
          <w:rFonts w:ascii="Times New Roman" w:hAnsi="Times New Roman" w:cs="Times New Roman"/>
          <w:sz w:val="28"/>
          <w:szCs w:val="28"/>
        </w:rPr>
        <w:t>Створення</w:t>
      </w:r>
      <w:proofErr w:type="spellEnd"/>
      <w:r w:rsidRPr="002615ED">
        <w:rPr>
          <w:rFonts w:ascii="Times New Roman" w:hAnsi="Times New Roman" w:cs="Times New Roman"/>
          <w:sz w:val="28"/>
          <w:szCs w:val="28"/>
        </w:rPr>
        <w:t xml:space="preserve"> та </w:t>
      </w:r>
      <w:proofErr w:type="spellStart"/>
      <w:r w:rsidRPr="002615ED">
        <w:rPr>
          <w:rFonts w:ascii="Times New Roman" w:hAnsi="Times New Roman" w:cs="Times New Roman"/>
          <w:sz w:val="28"/>
          <w:szCs w:val="28"/>
        </w:rPr>
        <w:t>впровадження</w:t>
      </w:r>
      <w:proofErr w:type="spellEnd"/>
      <w:r w:rsidRPr="002615ED">
        <w:rPr>
          <w:rFonts w:ascii="Times New Roman" w:hAnsi="Times New Roman" w:cs="Times New Roman"/>
          <w:sz w:val="28"/>
          <w:szCs w:val="28"/>
        </w:rPr>
        <w:t xml:space="preserve"> </w:t>
      </w:r>
      <w:proofErr w:type="spellStart"/>
      <w:r w:rsidRPr="002615ED">
        <w:rPr>
          <w:rFonts w:ascii="Times New Roman" w:hAnsi="Times New Roman" w:cs="Times New Roman"/>
          <w:sz w:val="28"/>
          <w:szCs w:val="28"/>
        </w:rPr>
        <w:t>інноваційних</w:t>
      </w:r>
      <w:proofErr w:type="spellEnd"/>
      <w:r w:rsidRPr="002615ED">
        <w:rPr>
          <w:rFonts w:ascii="Times New Roman" w:hAnsi="Times New Roman" w:cs="Times New Roman"/>
          <w:sz w:val="28"/>
          <w:szCs w:val="28"/>
        </w:rPr>
        <w:t xml:space="preserve"> </w:t>
      </w:r>
      <w:proofErr w:type="spellStart"/>
      <w:r w:rsidRPr="002615ED">
        <w:rPr>
          <w:rFonts w:ascii="Times New Roman" w:hAnsi="Times New Roman" w:cs="Times New Roman"/>
          <w:sz w:val="28"/>
          <w:szCs w:val="28"/>
        </w:rPr>
        <w:t>продуктів</w:t>
      </w:r>
      <w:proofErr w:type="spellEnd"/>
      <w:r w:rsidRPr="002615ED">
        <w:rPr>
          <w:rFonts w:ascii="Times New Roman" w:hAnsi="Times New Roman" w:cs="Times New Roman"/>
          <w:sz w:val="28"/>
          <w:szCs w:val="28"/>
        </w:rPr>
        <w:t>.</w:t>
      </w:r>
    </w:p>
    <w:p w14:paraId="2E3C4A06" w14:textId="77777777" w:rsidR="002615ED" w:rsidRPr="002615ED" w:rsidRDefault="002615ED" w:rsidP="002615ED">
      <w:pPr>
        <w:spacing w:after="0" w:line="240" w:lineRule="auto"/>
        <w:ind w:firstLine="709"/>
        <w:jc w:val="both"/>
        <w:rPr>
          <w:rFonts w:ascii="Times New Roman" w:hAnsi="Times New Roman" w:cs="Times New Roman"/>
          <w:b/>
          <w:sz w:val="28"/>
          <w:szCs w:val="28"/>
          <w:lang w:val="uk-UA"/>
        </w:rPr>
      </w:pPr>
      <w:r w:rsidRPr="002615ED">
        <w:rPr>
          <w:rFonts w:ascii="Times New Roman" w:hAnsi="Times New Roman" w:cs="Times New Roman"/>
          <w:b/>
          <w:sz w:val="28"/>
          <w:szCs w:val="28"/>
          <w:lang w:val="uk-UA"/>
        </w:rPr>
        <w:t>Очікувані результати:</w:t>
      </w:r>
    </w:p>
    <w:p w14:paraId="59F09F05" w14:textId="77777777"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eastAsia="ru-RU"/>
        </w:rPr>
        <w:t>створення високотехнологічної наукомісткої продукції легкої, харчової промисловості та машинобудування, які визначені смарт-спеціалізацією регіону;</w:t>
      </w:r>
    </w:p>
    <w:p w14:paraId="7F1170A8" w14:textId="77777777"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eastAsia="ru-RU"/>
        </w:rPr>
        <w:t>підвищення конкурентоспроможності та розширення ринків збуту виробленої продукції та наданих послуг;</w:t>
      </w:r>
    </w:p>
    <w:p w14:paraId="5B1BE82C" w14:textId="77777777"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розвиток спроможності суб’єктів господарської діяльності у сфері інновацій;</w:t>
      </w:r>
    </w:p>
    <w:p w14:paraId="58A6C5A9" w14:textId="77777777"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ефективна система підтримки інноваційних </w:t>
      </w:r>
      <w:proofErr w:type="spellStart"/>
      <w:r w:rsidRPr="006C796A">
        <w:rPr>
          <w:rFonts w:ascii="Times New Roman" w:hAnsi="Times New Roman"/>
          <w:sz w:val="28"/>
          <w:szCs w:val="28"/>
          <w:lang w:val="uk-UA"/>
        </w:rPr>
        <w:t>про</w:t>
      </w:r>
      <w:r w:rsidR="00E8464D">
        <w:rPr>
          <w:rFonts w:ascii="Times New Roman" w:hAnsi="Times New Roman"/>
          <w:sz w:val="28"/>
          <w:szCs w:val="28"/>
          <w:lang w:val="uk-UA"/>
        </w:rPr>
        <w:t>є</w:t>
      </w:r>
      <w:r w:rsidRPr="006C796A">
        <w:rPr>
          <w:rFonts w:ascii="Times New Roman" w:hAnsi="Times New Roman"/>
          <w:sz w:val="28"/>
          <w:szCs w:val="28"/>
          <w:lang w:val="uk-UA"/>
        </w:rPr>
        <w:t>ктів</w:t>
      </w:r>
      <w:proofErr w:type="spellEnd"/>
      <w:r w:rsidRPr="006C796A">
        <w:rPr>
          <w:rFonts w:ascii="Times New Roman" w:hAnsi="Times New Roman"/>
          <w:sz w:val="28"/>
          <w:szCs w:val="28"/>
          <w:lang w:val="uk-UA"/>
        </w:rPr>
        <w:t>, які забезпечують конкурентні переваги в порівнян</w:t>
      </w:r>
      <w:r w:rsidR="00D55B07">
        <w:rPr>
          <w:rFonts w:ascii="Times New Roman" w:hAnsi="Times New Roman"/>
          <w:sz w:val="28"/>
          <w:szCs w:val="28"/>
          <w:lang w:val="uk-UA"/>
        </w:rPr>
        <w:t>о</w:t>
      </w:r>
      <w:r w:rsidRPr="006C796A">
        <w:rPr>
          <w:rFonts w:ascii="Times New Roman" w:hAnsi="Times New Roman"/>
          <w:sz w:val="28"/>
          <w:szCs w:val="28"/>
          <w:lang w:val="uk-UA"/>
        </w:rPr>
        <w:t xml:space="preserve"> з іншими; </w:t>
      </w:r>
    </w:p>
    <w:p w14:paraId="10F9D0E5" w14:textId="77777777"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створення системи пільг для розвитку інноваційної діяльності господарюючих суб’єктів.</w:t>
      </w:r>
    </w:p>
    <w:p w14:paraId="5ACF9544" w14:textId="77777777" w:rsidR="006C796A" w:rsidRPr="006C796A" w:rsidRDefault="006C796A" w:rsidP="006C796A">
      <w:pPr>
        <w:spacing w:after="0" w:line="240" w:lineRule="auto"/>
        <w:ind w:firstLine="709"/>
        <w:jc w:val="both"/>
        <w:rPr>
          <w:rFonts w:ascii="Times New Roman" w:hAnsi="Times New Roman" w:cs="Times New Roman"/>
          <w:b/>
          <w:sz w:val="28"/>
          <w:szCs w:val="28"/>
          <w:lang w:val="uk-UA"/>
        </w:rPr>
      </w:pPr>
      <w:r w:rsidRPr="006C796A">
        <w:rPr>
          <w:rFonts w:ascii="Times New Roman" w:hAnsi="Times New Roman" w:cs="Times New Roman"/>
          <w:b/>
          <w:sz w:val="28"/>
          <w:szCs w:val="28"/>
          <w:lang w:val="uk-UA"/>
        </w:rPr>
        <w:t xml:space="preserve">Індикатори </w:t>
      </w:r>
      <w:r w:rsidRPr="006C796A">
        <w:rPr>
          <w:rFonts w:ascii="Times New Roman" w:hAnsi="Times New Roman"/>
          <w:b/>
          <w:bCs/>
          <w:sz w:val="28"/>
          <w:szCs w:val="28"/>
          <w:lang w:val="uk-UA"/>
        </w:rPr>
        <w:t>досягнення оперативної цілі</w:t>
      </w:r>
      <w:r w:rsidRPr="006C796A">
        <w:rPr>
          <w:rFonts w:ascii="Times New Roman" w:hAnsi="Times New Roman" w:cs="Times New Roman"/>
          <w:b/>
          <w:sz w:val="28"/>
          <w:szCs w:val="28"/>
          <w:lang w:val="uk-UA"/>
        </w:rPr>
        <w:t>:</w:t>
      </w:r>
    </w:p>
    <w:p w14:paraId="689E34C2" w14:textId="77777777"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кількість проведених досліджень у сфері смарт-спеціалізації;</w:t>
      </w:r>
    </w:p>
    <w:p w14:paraId="185AD543" w14:textId="77777777"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кількість працівників, задіяних у виконанні наукових досліджень і розробок;</w:t>
      </w:r>
    </w:p>
    <w:p w14:paraId="6FB43C8F" w14:textId="77777777"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внутрішні витрати на виконання  наукових досліджень і розробок;</w:t>
      </w:r>
    </w:p>
    <w:p w14:paraId="70843641" w14:textId="77777777"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упроваджених у звітному році видів інноваційної продукції (товарів, послуг);</w:t>
      </w:r>
    </w:p>
    <w:p w14:paraId="1B2242A4" w14:textId="77777777"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упроваджених у виробництво нових технологічних процесів;</w:t>
      </w:r>
    </w:p>
    <w:p w14:paraId="0C635E21" w14:textId="77777777"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придбаних нових технологій;</w:t>
      </w:r>
    </w:p>
    <w:p w14:paraId="5B1ED594" w14:textId="77777777" w:rsidR="006C796A" w:rsidRPr="006C796A" w:rsidRDefault="006C796A" w:rsidP="006C796A">
      <w:pPr>
        <w:pStyle w:val="TableParagraph"/>
        <w:numPr>
          <w:ilvl w:val="0"/>
          <w:numId w:val="22"/>
        </w:numPr>
        <w:tabs>
          <w:tab w:val="left" w:pos="389"/>
          <w:tab w:val="left" w:pos="993"/>
        </w:tabs>
        <w:ind w:left="34" w:firstLine="675"/>
        <w:jc w:val="both"/>
        <w:rPr>
          <w:b/>
          <w:sz w:val="28"/>
          <w:szCs w:val="28"/>
        </w:rPr>
      </w:pPr>
      <w:r w:rsidRPr="006C796A">
        <w:rPr>
          <w:sz w:val="28"/>
          <w:szCs w:val="28"/>
        </w:rPr>
        <w:t>частка обсягу реалізованої інноваційної продукції у загальному обсязі реалізованої продукції підпри</w:t>
      </w:r>
      <w:r>
        <w:rPr>
          <w:sz w:val="28"/>
          <w:szCs w:val="28"/>
        </w:rPr>
        <w:t>ємств;</w:t>
      </w:r>
    </w:p>
    <w:p w14:paraId="48F47471" w14:textId="77777777" w:rsidR="006C796A" w:rsidRPr="006C796A" w:rsidRDefault="006C796A" w:rsidP="006C796A">
      <w:pPr>
        <w:pStyle w:val="14"/>
        <w:numPr>
          <w:ilvl w:val="0"/>
          <w:numId w:val="22"/>
        </w:numPr>
        <w:tabs>
          <w:tab w:val="left" w:pos="720"/>
          <w:tab w:val="left" w:pos="851"/>
          <w:tab w:val="left" w:pos="993"/>
        </w:tabs>
        <w:spacing w:after="0" w:line="240" w:lineRule="auto"/>
        <w:ind w:left="34" w:firstLine="675"/>
        <w:rPr>
          <w:rFonts w:ascii="Times New Roman" w:hAnsi="Times New Roman"/>
          <w:sz w:val="28"/>
          <w:szCs w:val="28"/>
          <w:lang w:val="uk-UA"/>
        </w:rPr>
      </w:pPr>
      <w:r w:rsidRPr="006C796A">
        <w:rPr>
          <w:rFonts w:ascii="Times New Roman" w:hAnsi="Times New Roman"/>
          <w:sz w:val="28"/>
          <w:szCs w:val="28"/>
          <w:lang w:val="uk-UA"/>
        </w:rPr>
        <w:t>частка інноваційної продукції в загальному обсязі продукції в секторах смарт-спеціалізації;</w:t>
      </w:r>
    </w:p>
    <w:p w14:paraId="6523FF8C" w14:textId="77777777" w:rsidR="006C796A" w:rsidRPr="006C796A" w:rsidRDefault="006C796A" w:rsidP="006C796A">
      <w:pPr>
        <w:pStyle w:val="14"/>
        <w:numPr>
          <w:ilvl w:val="0"/>
          <w:numId w:val="22"/>
        </w:numPr>
        <w:tabs>
          <w:tab w:val="left" w:pos="720"/>
          <w:tab w:val="left" w:pos="851"/>
          <w:tab w:val="left" w:pos="993"/>
        </w:tabs>
        <w:spacing w:after="0" w:line="240" w:lineRule="auto"/>
        <w:ind w:left="34" w:firstLine="675"/>
        <w:rPr>
          <w:rFonts w:ascii="Times New Roman" w:hAnsi="Times New Roman"/>
          <w:sz w:val="28"/>
          <w:szCs w:val="28"/>
          <w:lang w:val="uk-UA"/>
        </w:rPr>
      </w:pPr>
      <w:r w:rsidRPr="006C796A">
        <w:rPr>
          <w:rFonts w:ascii="Times New Roman" w:hAnsi="Times New Roman"/>
          <w:sz w:val="28"/>
          <w:szCs w:val="28"/>
          <w:lang w:val="uk-UA"/>
        </w:rPr>
        <w:t>частка продукції в секторах смарт-спеціалізації, яка р</w:t>
      </w:r>
      <w:r>
        <w:rPr>
          <w:rFonts w:ascii="Times New Roman" w:hAnsi="Times New Roman"/>
          <w:sz w:val="28"/>
          <w:szCs w:val="28"/>
          <w:lang w:val="uk-UA"/>
        </w:rPr>
        <w:t>еалізується на зовнішніх ринках.</w:t>
      </w:r>
    </w:p>
    <w:p w14:paraId="310F784D" w14:textId="77777777" w:rsidR="002615ED" w:rsidRPr="002615ED" w:rsidRDefault="002615ED" w:rsidP="006C796A">
      <w:pPr>
        <w:pStyle w:val="TableParagraph"/>
        <w:tabs>
          <w:tab w:val="left" w:pos="389"/>
          <w:tab w:val="left" w:pos="993"/>
        </w:tabs>
        <w:ind w:left="34" w:firstLine="675"/>
        <w:jc w:val="both"/>
        <w:rPr>
          <w:b/>
          <w:sz w:val="28"/>
          <w:szCs w:val="28"/>
        </w:rPr>
      </w:pPr>
    </w:p>
    <w:p w14:paraId="3986DEAA" w14:textId="77777777" w:rsidR="002615ED" w:rsidRPr="002615ED" w:rsidRDefault="002615ED" w:rsidP="002615ED">
      <w:pPr>
        <w:widowControl w:val="0"/>
        <w:autoSpaceDE w:val="0"/>
        <w:autoSpaceDN w:val="0"/>
        <w:spacing w:line="240" w:lineRule="auto"/>
        <w:jc w:val="center"/>
        <w:rPr>
          <w:rFonts w:ascii="Times New Roman" w:hAnsi="Times New Roman" w:cs="Times New Roman"/>
          <w:b/>
          <w:bCs/>
          <w:caps/>
          <w:sz w:val="28"/>
          <w:szCs w:val="28"/>
          <w:lang w:val="uk-UA"/>
        </w:rPr>
      </w:pPr>
      <w:r w:rsidRPr="002615ED">
        <w:rPr>
          <w:rFonts w:ascii="Times New Roman" w:hAnsi="Times New Roman" w:cs="Times New Roman"/>
          <w:b/>
          <w:bCs/>
          <w:caps/>
          <w:sz w:val="28"/>
          <w:szCs w:val="28"/>
          <w:lang w:val="uk-UA"/>
        </w:rPr>
        <w:lastRenderedPageBreak/>
        <w:t>Опера</w:t>
      </w:r>
      <w:r w:rsidR="009D206D">
        <w:rPr>
          <w:rFonts w:ascii="Times New Roman" w:hAnsi="Times New Roman" w:cs="Times New Roman"/>
          <w:b/>
          <w:bCs/>
          <w:caps/>
          <w:sz w:val="28"/>
          <w:szCs w:val="28"/>
          <w:lang w:val="uk-UA"/>
        </w:rPr>
        <w:t>ТИВ</w:t>
      </w:r>
      <w:r w:rsidRPr="002615ED">
        <w:rPr>
          <w:rFonts w:ascii="Times New Roman" w:hAnsi="Times New Roman" w:cs="Times New Roman"/>
          <w:b/>
          <w:bCs/>
          <w:caps/>
          <w:sz w:val="28"/>
          <w:szCs w:val="28"/>
          <w:lang w:val="uk-UA"/>
        </w:rPr>
        <w:t>на ціль 2.2. Активізація інноваційної діяльності</w:t>
      </w:r>
    </w:p>
    <w:p w14:paraId="0618FE8C" w14:textId="77777777"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У сьогоденні найважливішими завданнями будь-якої регіональної економіки є досягнення стійкого економічного зростання і пошук джерел його підтримки. Сучасна світова тенденція до глобалізації ринків, до економічної інтеграції, прискоренню науково-технічного прогресу і посилення конкуренції диктує необхідність розвитку інноваційного потенціалу економіки регіону як визначального джерела інтенсивного економічного зростання. Отже, інноваційний розвиток регіону має виступати важливим напрямком стратегії розвитку регіону</w:t>
      </w:r>
    </w:p>
    <w:p w14:paraId="07E9EBB9" w14:textId="77777777" w:rsidR="002615ED" w:rsidRPr="002615ED" w:rsidRDefault="002615ED" w:rsidP="002615ED">
      <w:pPr>
        <w:pStyle w:val="aa"/>
        <w:shd w:val="clear" w:color="auto" w:fill="FFFFFF"/>
        <w:spacing w:after="0" w:line="240" w:lineRule="auto"/>
        <w:ind w:left="0" w:firstLine="709"/>
        <w:jc w:val="both"/>
        <w:rPr>
          <w:rFonts w:ascii="Times New Roman" w:hAnsi="Times New Roman" w:cs="Times New Roman"/>
          <w:color w:val="000000"/>
          <w:sz w:val="28"/>
          <w:szCs w:val="28"/>
          <w:lang w:val="uk-UA"/>
        </w:rPr>
      </w:pPr>
      <w:r w:rsidRPr="002615ED">
        <w:rPr>
          <w:rFonts w:ascii="Times New Roman" w:hAnsi="Times New Roman" w:cs="Times New Roman"/>
          <w:color w:val="000000"/>
          <w:sz w:val="28"/>
          <w:szCs w:val="28"/>
          <w:lang w:val="uk-UA"/>
        </w:rPr>
        <w:t>Визначені сектори економіки (харчова промисловість, легка промисловість, машинобудування та металообробка) є досить перспективною точкою конкурентоздатності регіональної економіки, а тісна взаємодія з регіональною наукою та завдяки цьому широке впровадження інновацій та цифрових розробок дозволить трансформуватися у регіональну смарт-спеціалізацію.</w:t>
      </w:r>
    </w:p>
    <w:p w14:paraId="3404C7CA" w14:textId="77777777" w:rsidR="002615ED" w:rsidRPr="002615ED" w:rsidRDefault="00D55B07" w:rsidP="002615ED">
      <w:pPr>
        <w:widowControl w:val="0"/>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002615ED" w:rsidRPr="002615ED">
        <w:rPr>
          <w:rFonts w:ascii="Times New Roman" w:eastAsia="Times New Roman" w:hAnsi="Times New Roman" w:cs="Times New Roman"/>
          <w:color w:val="000000"/>
          <w:sz w:val="28"/>
          <w:szCs w:val="28"/>
          <w:lang w:val="uk-UA" w:eastAsia="ru-RU"/>
        </w:rPr>
        <w:t xml:space="preserve"> кожному з вищезазначених секторів регіональної економіки накопичений певний досвід щодо впровадження прогресивних технологій, використання і розширення якого суб’єктами господарювання дозволить забезпечити розвиток виробництва продукції </w:t>
      </w:r>
      <w:r>
        <w:rPr>
          <w:rFonts w:ascii="Times New Roman" w:eastAsia="Times New Roman" w:hAnsi="Times New Roman" w:cs="Times New Roman"/>
          <w:color w:val="000000"/>
          <w:sz w:val="28"/>
          <w:szCs w:val="28"/>
          <w:lang w:val="uk-UA" w:eastAsia="ru-RU"/>
        </w:rPr>
        <w:t>у</w:t>
      </w:r>
      <w:r w:rsidR="002615ED" w:rsidRPr="002615ED">
        <w:rPr>
          <w:rFonts w:ascii="Times New Roman" w:eastAsia="Times New Roman" w:hAnsi="Times New Roman" w:cs="Times New Roman"/>
          <w:color w:val="000000"/>
          <w:sz w:val="28"/>
          <w:szCs w:val="28"/>
          <w:lang w:val="uk-UA" w:eastAsia="ru-RU"/>
        </w:rPr>
        <w:t xml:space="preserve"> регіоні </w:t>
      </w:r>
      <w:r>
        <w:rPr>
          <w:rFonts w:ascii="Times New Roman" w:eastAsia="Times New Roman" w:hAnsi="Times New Roman" w:cs="Times New Roman"/>
          <w:color w:val="000000"/>
          <w:sz w:val="28"/>
          <w:szCs w:val="28"/>
          <w:lang w:val="uk-UA" w:eastAsia="ru-RU"/>
        </w:rPr>
        <w:t>і</w:t>
      </w:r>
      <w:r w:rsidR="002615ED" w:rsidRPr="002615ED">
        <w:rPr>
          <w:rFonts w:ascii="Times New Roman" w:eastAsia="Times New Roman" w:hAnsi="Times New Roman" w:cs="Times New Roman"/>
          <w:color w:val="000000"/>
          <w:sz w:val="28"/>
          <w:szCs w:val="28"/>
          <w:lang w:val="uk-UA" w:eastAsia="ru-RU"/>
        </w:rPr>
        <w:t>з значною часткою доданої вартості та конкурентоздатної на зовнішніх ринках.</w:t>
      </w:r>
    </w:p>
    <w:p w14:paraId="367150F9" w14:textId="77777777" w:rsidR="002615ED" w:rsidRPr="002615ED" w:rsidRDefault="002615ED" w:rsidP="002615ED">
      <w:pPr>
        <w:pStyle w:val="aa"/>
        <w:shd w:val="clear" w:color="auto" w:fill="FFFFFF"/>
        <w:spacing w:after="0" w:line="240" w:lineRule="auto"/>
        <w:ind w:left="0" w:firstLine="709"/>
        <w:jc w:val="both"/>
        <w:rPr>
          <w:rFonts w:ascii="Times New Roman" w:hAnsi="Times New Roman" w:cs="Times New Roman"/>
          <w:color w:val="000000"/>
          <w:sz w:val="28"/>
          <w:szCs w:val="28"/>
        </w:rPr>
      </w:pPr>
      <w:r w:rsidRPr="002615ED">
        <w:rPr>
          <w:rFonts w:ascii="Times New Roman" w:hAnsi="Times New Roman" w:cs="Times New Roman"/>
          <w:color w:val="000000"/>
          <w:sz w:val="28"/>
          <w:szCs w:val="28"/>
        </w:rPr>
        <w:t xml:space="preserve">Тому в </w:t>
      </w:r>
      <w:proofErr w:type="spellStart"/>
      <w:r w:rsidRPr="002615ED">
        <w:rPr>
          <w:rFonts w:ascii="Times New Roman" w:hAnsi="Times New Roman" w:cs="Times New Roman"/>
          <w:color w:val="000000"/>
          <w:sz w:val="28"/>
          <w:szCs w:val="28"/>
        </w:rPr>
        <w:t>стратегічній</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перспективі</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важливо</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розвивати</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нагромаджений</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конкурентний</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потенціал</w:t>
      </w:r>
      <w:proofErr w:type="spellEnd"/>
      <w:r w:rsidRPr="002615ED">
        <w:rPr>
          <w:rFonts w:ascii="Times New Roman" w:hAnsi="Times New Roman" w:cs="Times New Roman"/>
          <w:color w:val="000000"/>
          <w:sz w:val="28"/>
          <w:szCs w:val="28"/>
        </w:rPr>
        <w:t xml:space="preserve"> і </w:t>
      </w:r>
      <w:proofErr w:type="spellStart"/>
      <w:r w:rsidRPr="002615ED">
        <w:rPr>
          <w:rFonts w:ascii="Times New Roman" w:hAnsi="Times New Roman" w:cs="Times New Roman"/>
          <w:color w:val="000000"/>
          <w:sz w:val="28"/>
          <w:szCs w:val="28"/>
        </w:rPr>
        <w:t>створювати</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нові</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конкурентні</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переваги</w:t>
      </w:r>
      <w:proofErr w:type="spellEnd"/>
      <w:r w:rsidRPr="002615ED">
        <w:rPr>
          <w:rFonts w:ascii="Times New Roman" w:hAnsi="Times New Roman" w:cs="Times New Roman"/>
          <w:color w:val="000000"/>
          <w:sz w:val="28"/>
          <w:szCs w:val="28"/>
        </w:rPr>
        <w:t xml:space="preserve"> на </w:t>
      </w:r>
      <w:proofErr w:type="spellStart"/>
      <w:r w:rsidRPr="002615ED">
        <w:rPr>
          <w:rFonts w:ascii="Times New Roman" w:hAnsi="Times New Roman" w:cs="Times New Roman"/>
          <w:color w:val="000000"/>
          <w:sz w:val="28"/>
          <w:szCs w:val="28"/>
        </w:rPr>
        <w:t>базі</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наявних</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ресурсів</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Саме</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унікальність</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ресурсів</w:t>
      </w:r>
      <w:proofErr w:type="spellEnd"/>
      <w:r w:rsidRPr="002615ED">
        <w:rPr>
          <w:rFonts w:ascii="Times New Roman" w:hAnsi="Times New Roman" w:cs="Times New Roman"/>
          <w:color w:val="000000"/>
          <w:sz w:val="28"/>
          <w:szCs w:val="28"/>
        </w:rPr>
        <w:t xml:space="preserve"> і </w:t>
      </w:r>
      <w:proofErr w:type="spellStart"/>
      <w:r w:rsidRPr="002615ED">
        <w:rPr>
          <w:rFonts w:ascii="Times New Roman" w:hAnsi="Times New Roman" w:cs="Times New Roman"/>
          <w:color w:val="000000"/>
          <w:sz w:val="28"/>
          <w:szCs w:val="28"/>
        </w:rPr>
        <w:t>традиційне</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галузеве</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виробництво</w:t>
      </w:r>
      <w:proofErr w:type="spellEnd"/>
      <w:r w:rsidRPr="002615ED">
        <w:rPr>
          <w:rFonts w:ascii="Times New Roman" w:hAnsi="Times New Roman" w:cs="Times New Roman"/>
          <w:color w:val="000000"/>
          <w:sz w:val="28"/>
          <w:szCs w:val="28"/>
        </w:rPr>
        <w:t xml:space="preserve"> на </w:t>
      </w:r>
      <w:proofErr w:type="spellStart"/>
      <w:r w:rsidRPr="002615ED">
        <w:rPr>
          <w:rFonts w:ascii="Times New Roman" w:hAnsi="Times New Roman" w:cs="Times New Roman"/>
          <w:color w:val="000000"/>
          <w:sz w:val="28"/>
          <w:szCs w:val="28"/>
        </w:rPr>
        <w:t>місцях</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може</w:t>
      </w:r>
      <w:proofErr w:type="spellEnd"/>
      <w:r w:rsidRPr="002615ED">
        <w:rPr>
          <w:rFonts w:ascii="Times New Roman" w:hAnsi="Times New Roman" w:cs="Times New Roman"/>
          <w:color w:val="000000"/>
          <w:sz w:val="28"/>
          <w:szCs w:val="28"/>
        </w:rPr>
        <w:t xml:space="preserve"> бути </w:t>
      </w:r>
      <w:proofErr w:type="spellStart"/>
      <w:r w:rsidRPr="002615ED">
        <w:rPr>
          <w:rFonts w:ascii="Times New Roman" w:hAnsi="Times New Roman" w:cs="Times New Roman"/>
          <w:color w:val="000000"/>
          <w:sz w:val="28"/>
          <w:szCs w:val="28"/>
        </w:rPr>
        <w:t>важливою</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регіональною</w:t>
      </w:r>
      <w:proofErr w:type="spellEnd"/>
      <w:r w:rsidRPr="002615ED">
        <w:rPr>
          <w:rFonts w:ascii="Times New Roman" w:hAnsi="Times New Roman" w:cs="Times New Roman"/>
          <w:color w:val="000000"/>
          <w:sz w:val="28"/>
          <w:szCs w:val="28"/>
        </w:rPr>
        <w:t xml:space="preserve"> </w:t>
      </w:r>
      <w:proofErr w:type="spellStart"/>
      <w:r w:rsidRPr="002615ED">
        <w:rPr>
          <w:rFonts w:ascii="Times New Roman" w:hAnsi="Times New Roman" w:cs="Times New Roman"/>
          <w:color w:val="000000"/>
          <w:sz w:val="28"/>
          <w:szCs w:val="28"/>
        </w:rPr>
        <w:t>перевагою</w:t>
      </w:r>
      <w:proofErr w:type="spellEnd"/>
      <w:r w:rsidRPr="002615ED">
        <w:rPr>
          <w:rFonts w:ascii="Times New Roman" w:hAnsi="Times New Roman" w:cs="Times New Roman"/>
          <w:color w:val="000000"/>
          <w:sz w:val="28"/>
          <w:szCs w:val="28"/>
        </w:rPr>
        <w:t>.</w:t>
      </w:r>
    </w:p>
    <w:p w14:paraId="343C29F6" w14:textId="77777777" w:rsidR="002615ED" w:rsidRPr="002615ED" w:rsidRDefault="00D55B07" w:rsidP="002615ED">
      <w:pPr>
        <w:pStyle w:val="Default"/>
        <w:ind w:firstLine="709"/>
        <w:jc w:val="both"/>
        <w:rPr>
          <w:color w:val="auto"/>
          <w:sz w:val="28"/>
          <w:szCs w:val="28"/>
          <w:lang w:val="uk-UA"/>
        </w:rPr>
      </w:pPr>
      <w:r>
        <w:rPr>
          <w:color w:val="auto"/>
          <w:sz w:val="28"/>
          <w:szCs w:val="28"/>
          <w:lang w:val="uk-UA"/>
        </w:rPr>
        <w:t>Розвиваючи це</w:t>
      </w:r>
      <w:r w:rsidR="002615ED" w:rsidRPr="002615ED">
        <w:rPr>
          <w:color w:val="auto"/>
          <w:sz w:val="28"/>
          <w:szCs w:val="28"/>
          <w:lang w:val="uk-UA"/>
        </w:rPr>
        <w:t xml:space="preserve">й напрямок, головним пріоритетом регіону стане швидке впровадження адміністративно-територіальної реформи та регіональний розвиток, у тому числі розвиток людських ресурсів, створення нових високотехнологічних наукомістких та інноваційних підприємств як </w:t>
      </w:r>
      <w:r>
        <w:rPr>
          <w:color w:val="auto"/>
          <w:sz w:val="28"/>
          <w:szCs w:val="28"/>
          <w:lang w:val="uk-UA"/>
        </w:rPr>
        <w:t>у</w:t>
      </w:r>
      <w:r w:rsidR="002615ED" w:rsidRPr="002615ED">
        <w:rPr>
          <w:color w:val="auto"/>
          <w:sz w:val="28"/>
          <w:szCs w:val="28"/>
          <w:lang w:val="uk-UA"/>
        </w:rPr>
        <w:t xml:space="preserve"> промисловому, так і в аграрному секторах економіки. </w:t>
      </w:r>
    </w:p>
    <w:p w14:paraId="0322A37A" w14:textId="77777777"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proofErr w:type="spellStart"/>
      <w:r w:rsidRPr="002615ED">
        <w:rPr>
          <w:rFonts w:ascii="Times New Roman" w:hAnsi="Times New Roman" w:cs="Times New Roman"/>
          <w:i/>
          <w:iCs/>
          <w:sz w:val="28"/>
          <w:szCs w:val="28"/>
        </w:rPr>
        <w:t>Досягнення</w:t>
      </w:r>
      <w:proofErr w:type="spellEnd"/>
      <w:r w:rsidRPr="002615ED">
        <w:rPr>
          <w:rFonts w:ascii="Times New Roman" w:hAnsi="Times New Roman" w:cs="Times New Roman"/>
          <w:i/>
          <w:iCs/>
          <w:sz w:val="28"/>
          <w:szCs w:val="28"/>
        </w:rPr>
        <w:t xml:space="preserve"> </w:t>
      </w:r>
      <w:proofErr w:type="spellStart"/>
      <w:r w:rsidRPr="002615ED">
        <w:rPr>
          <w:rFonts w:ascii="Times New Roman" w:hAnsi="Times New Roman" w:cs="Times New Roman"/>
          <w:i/>
          <w:iCs/>
          <w:sz w:val="28"/>
          <w:szCs w:val="28"/>
        </w:rPr>
        <w:t>зазначеної</w:t>
      </w:r>
      <w:proofErr w:type="spellEnd"/>
      <w:r w:rsidRPr="002615ED">
        <w:rPr>
          <w:rFonts w:ascii="Times New Roman" w:hAnsi="Times New Roman" w:cs="Times New Roman"/>
          <w:i/>
          <w:iCs/>
          <w:sz w:val="28"/>
          <w:szCs w:val="28"/>
        </w:rPr>
        <w:t xml:space="preserve"> </w:t>
      </w:r>
      <w:proofErr w:type="spellStart"/>
      <w:r w:rsidRPr="002615ED">
        <w:rPr>
          <w:rFonts w:ascii="Times New Roman" w:hAnsi="Times New Roman" w:cs="Times New Roman"/>
          <w:i/>
          <w:iCs/>
          <w:sz w:val="28"/>
          <w:szCs w:val="28"/>
        </w:rPr>
        <w:t>цілі</w:t>
      </w:r>
      <w:proofErr w:type="spellEnd"/>
      <w:r w:rsidRPr="002615ED">
        <w:rPr>
          <w:rFonts w:ascii="Times New Roman" w:hAnsi="Times New Roman" w:cs="Times New Roman"/>
          <w:i/>
          <w:iCs/>
          <w:sz w:val="28"/>
          <w:szCs w:val="28"/>
        </w:rPr>
        <w:t xml:space="preserve"> буде </w:t>
      </w:r>
      <w:proofErr w:type="spellStart"/>
      <w:r w:rsidRPr="002615ED">
        <w:rPr>
          <w:rFonts w:ascii="Times New Roman" w:hAnsi="Times New Roman" w:cs="Times New Roman"/>
          <w:i/>
          <w:iCs/>
          <w:sz w:val="28"/>
          <w:szCs w:val="28"/>
        </w:rPr>
        <w:t>забезпечуватися</w:t>
      </w:r>
      <w:proofErr w:type="spellEnd"/>
      <w:r w:rsidRPr="002615ED">
        <w:rPr>
          <w:rFonts w:ascii="Times New Roman" w:hAnsi="Times New Roman" w:cs="Times New Roman"/>
          <w:i/>
          <w:iCs/>
          <w:sz w:val="28"/>
          <w:szCs w:val="28"/>
        </w:rPr>
        <w:t xml:space="preserve"> шляхом </w:t>
      </w:r>
      <w:proofErr w:type="spellStart"/>
      <w:r w:rsidRPr="002615ED">
        <w:rPr>
          <w:rFonts w:ascii="Times New Roman" w:hAnsi="Times New Roman" w:cs="Times New Roman"/>
          <w:i/>
          <w:iCs/>
          <w:sz w:val="28"/>
          <w:szCs w:val="28"/>
        </w:rPr>
        <w:t>виконання</w:t>
      </w:r>
      <w:proofErr w:type="spellEnd"/>
      <w:r w:rsidRPr="002615ED">
        <w:rPr>
          <w:rFonts w:ascii="Times New Roman" w:hAnsi="Times New Roman" w:cs="Times New Roman"/>
          <w:i/>
          <w:iCs/>
          <w:sz w:val="28"/>
          <w:szCs w:val="28"/>
        </w:rPr>
        <w:t xml:space="preserve"> таких </w:t>
      </w:r>
      <w:proofErr w:type="spellStart"/>
      <w:r w:rsidRPr="002615ED">
        <w:rPr>
          <w:rFonts w:ascii="Times New Roman" w:hAnsi="Times New Roman" w:cs="Times New Roman"/>
          <w:i/>
          <w:iCs/>
          <w:sz w:val="28"/>
          <w:szCs w:val="28"/>
        </w:rPr>
        <w:t>завдань</w:t>
      </w:r>
      <w:proofErr w:type="spellEnd"/>
      <w:r w:rsidRPr="002615ED">
        <w:rPr>
          <w:rFonts w:ascii="Times New Roman" w:hAnsi="Times New Roman" w:cs="Times New Roman"/>
          <w:i/>
          <w:iCs/>
          <w:sz w:val="28"/>
          <w:szCs w:val="28"/>
        </w:rPr>
        <w:t>:</w:t>
      </w:r>
    </w:p>
    <w:p w14:paraId="62E64261" w14:textId="77777777"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2.2.1. Підтримка формування інноваційної інфраструктури.</w:t>
      </w:r>
    </w:p>
    <w:p w14:paraId="368D72E2" w14:textId="77777777"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2.2.2. Інвестиційне забезпечення інноваційних процесів.</w:t>
      </w:r>
    </w:p>
    <w:p w14:paraId="6B7D2B4E" w14:textId="77777777"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2.2.3. Стимулювання співробітництва між закладами освіти, науково-дослідними установами і підприємствами регіонів</w:t>
      </w:r>
      <w:r>
        <w:rPr>
          <w:rFonts w:ascii="Times New Roman" w:hAnsi="Times New Roman" w:cs="Times New Roman"/>
          <w:sz w:val="28"/>
          <w:szCs w:val="28"/>
          <w:lang w:val="uk-UA"/>
        </w:rPr>
        <w:t>.</w:t>
      </w:r>
    </w:p>
    <w:p w14:paraId="3BF33C0F" w14:textId="77777777" w:rsidR="002615ED" w:rsidRPr="002615ED" w:rsidRDefault="002615ED" w:rsidP="002615ED">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2615ED">
        <w:rPr>
          <w:rFonts w:ascii="Times New Roman" w:hAnsi="Times New Roman" w:cs="Times New Roman"/>
          <w:b/>
          <w:bCs/>
          <w:sz w:val="28"/>
          <w:szCs w:val="28"/>
          <w:lang w:val="uk-UA"/>
        </w:rPr>
        <w:t>Очікувані результати:</w:t>
      </w:r>
    </w:p>
    <w:p w14:paraId="7D53D480" w14:textId="77777777"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 xml:space="preserve">розвиток механізмів підтримки інноваційних </w:t>
      </w:r>
      <w:proofErr w:type="spellStart"/>
      <w:r w:rsidRPr="002615ED">
        <w:rPr>
          <w:rFonts w:ascii="Times New Roman" w:hAnsi="Times New Roman" w:cs="Times New Roman"/>
          <w:sz w:val="28"/>
          <w:szCs w:val="28"/>
          <w:lang w:val="uk-UA"/>
        </w:rPr>
        <w:t>проєктів</w:t>
      </w:r>
      <w:proofErr w:type="spellEnd"/>
      <w:r w:rsidRPr="002615ED">
        <w:rPr>
          <w:rFonts w:ascii="Times New Roman" w:hAnsi="Times New Roman" w:cs="Times New Roman"/>
          <w:sz w:val="28"/>
          <w:szCs w:val="28"/>
          <w:lang w:val="uk-UA"/>
        </w:rPr>
        <w:t>;</w:t>
      </w:r>
    </w:p>
    <w:p w14:paraId="140C3687" w14:textId="77777777"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формування інфраструктури інноваційної діяльності;</w:t>
      </w:r>
    </w:p>
    <w:p w14:paraId="33948E9E" w14:textId="77777777"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забезпечення взаємодії між вищими навчальними закладами і бізнес-структурами;</w:t>
      </w:r>
    </w:p>
    <w:p w14:paraId="6530185D" w14:textId="77777777" w:rsidR="002615ED" w:rsidRPr="002615ED" w:rsidRDefault="002615ED" w:rsidP="002615ED">
      <w:pPr>
        <w:pStyle w:val="TableParagraph"/>
        <w:numPr>
          <w:ilvl w:val="0"/>
          <w:numId w:val="41"/>
        </w:numPr>
        <w:tabs>
          <w:tab w:val="left" w:pos="175"/>
          <w:tab w:val="left" w:pos="269"/>
          <w:tab w:val="left" w:pos="851"/>
        </w:tabs>
        <w:ind w:left="0" w:firstLine="709"/>
        <w:jc w:val="both"/>
        <w:rPr>
          <w:sz w:val="28"/>
          <w:szCs w:val="28"/>
        </w:rPr>
      </w:pPr>
      <w:r w:rsidRPr="002615ED">
        <w:rPr>
          <w:sz w:val="28"/>
          <w:szCs w:val="28"/>
        </w:rPr>
        <w:t xml:space="preserve">підвищення обізнаності підприємців щодо можливостей впровадження сучасних технологій виробництва, САПР, новітніх засобів і способів </w:t>
      </w:r>
      <w:proofErr w:type="spellStart"/>
      <w:r w:rsidRPr="002615ED">
        <w:rPr>
          <w:sz w:val="28"/>
          <w:szCs w:val="28"/>
        </w:rPr>
        <w:t>про</w:t>
      </w:r>
      <w:r w:rsidR="00E8464D">
        <w:rPr>
          <w:sz w:val="28"/>
          <w:szCs w:val="28"/>
        </w:rPr>
        <w:t>є</w:t>
      </w:r>
      <w:r w:rsidRPr="002615ED">
        <w:rPr>
          <w:sz w:val="28"/>
          <w:szCs w:val="28"/>
        </w:rPr>
        <w:t>ктування</w:t>
      </w:r>
      <w:proofErr w:type="spellEnd"/>
      <w:r w:rsidRPr="002615ED">
        <w:rPr>
          <w:sz w:val="28"/>
          <w:szCs w:val="28"/>
        </w:rPr>
        <w:t>, що сприятиме розвитку підприємств;</w:t>
      </w:r>
    </w:p>
    <w:p w14:paraId="0123A73E" w14:textId="77777777" w:rsidR="002615ED" w:rsidRPr="002615ED" w:rsidRDefault="002615ED" w:rsidP="002615ED">
      <w:pPr>
        <w:pStyle w:val="TableParagraph"/>
        <w:numPr>
          <w:ilvl w:val="0"/>
          <w:numId w:val="41"/>
        </w:numPr>
        <w:tabs>
          <w:tab w:val="left" w:pos="175"/>
          <w:tab w:val="left" w:pos="269"/>
          <w:tab w:val="left" w:pos="851"/>
        </w:tabs>
        <w:ind w:left="0" w:firstLine="709"/>
        <w:jc w:val="both"/>
        <w:rPr>
          <w:sz w:val="28"/>
          <w:szCs w:val="28"/>
        </w:rPr>
      </w:pPr>
      <w:r w:rsidRPr="002615ED">
        <w:rPr>
          <w:sz w:val="28"/>
          <w:szCs w:val="28"/>
        </w:rPr>
        <w:t>впровадження новітніх методів навчання при підготовці фахівців;</w:t>
      </w:r>
    </w:p>
    <w:p w14:paraId="4FD3A7E0" w14:textId="77777777" w:rsidR="002615ED" w:rsidRPr="002615ED" w:rsidRDefault="002615ED" w:rsidP="002615ED">
      <w:pPr>
        <w:pStyle w:val="14"/>
        <w:numPr>
          <w:ilvl w:val="0"/>
          <w:numId w:val="41"/>
        </w:numPr>
        <w:tabs>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lastRenderedPageBreak/>
        <w:t>підвищення кваліфікації професорсько-викладацького складу закладів вищої освіти, вчителів технікумів, коледжів, профтехучилищ, навчально-виробничих комбінатів, шкіл, які готують фахівців.</w:t>
      </w:r>
    </w:p>
    <w:p w14:paraId="05DC189E" w14:textId="77777777" w:rsidR="002615ED" w:rsidRPr="002615ED" w:rsidRDefault="002615ED" w:rsidP="002615ED">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2615ED">
        <w:rPr>
          <w:rFonts w:ascii="Times New Roman" w:hAnsi="Times New Roman" w:cs="Times New Roman"/>
          <w:b/>
          <w:bCs/>
          <w:sz w:val="28"/>
          <w:szCs w:val="28"/>
          <w:lang w:val="uk-UA"/>
        </w:rPr>
        <w:t>Індикатори досягнення оперативної цілі:</w:t>
      </w:r>
    </w:p>
    <w:p w14:paraId="67A914FA" w14:textId="77777777"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кількість інноваційно активних підприємств, залучених до інноваційного співробітництва;</w:t>
      </w:r>
    </w:p>
    <w:p w14:paraId="5C96A1C5" w14:textId="77777777"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частка </w:t>
      </w:r>
      <w:proofErr w:type="spellStart"/>
      <w:r w:rsidRPr="006C796A">
        <w:rPr>
          <w:rFonts w:ascii="Times New Roman" w:hAnsi="Times New Roman"/>
          <w:sz w:val="28"/>
          <w:szCs w:val="28"/>
          <w:lang w:val="uk-UA"/>
        </w:rPr>
        <w:t>проєктів</w:t>
      </w:r>
      <w:proofErr w:type="spellEnd"/>
      <w:r w:rsidRPr="006C796A">
        <w:rPr>
          <w:rFonts w:ascii="Times New Roman" w:hAnsi="Times New Roman"/>
          <w:sz w:val="28"/>
          <w:szCs w:val="28"/>
          <w:lang w:val="uk-UA"/>
        </w:rPr>
        <w:t xml:space="preserve"> з урахуванням наукових розробок та досліджень;</w:t>
      </w:r>
    </w:p>
    <w:p w14:paraId="19C8F270" w14:textId="77777777"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 обсяги</w:t>
      </w:r>
      <w:r w:rsidRPr="006C796A">
        <w:rPr>
          <w:rFonts w:ascii="Times New Roman" w:hAnsi="Times New Roman"/>
          <w:sz w:val="28"/>
          <w:szCs w:val="28"/>
        </w:rPr>
        <w:t xml:space="preserve"> </w:t>
      </w:r>
      <w:r w:rsidRPr="006C796A">
        <w:rPr>
          <w:rFonts w:ascii="Times New Roman" w:hAnsi="Times New Roman"/>
          <w:sz w:val="28"/>
          <w:szCs w:val="28"/>
          <w:lang w:val="uk-UA"/>
        </w:rPr>
        <w:t xml:space="preserve">фінансувань </w:t>
      </w:r>
      <w:proofErr w:type="spellStart"/>
      <w:r w:rsidRPr="006C796A">
        <w:rPr>
          <w:rFonts w:ascii="Times New Roman" w:hAnsi="Times New Roman"/>
          <w:sz w:val="28"/>
          <w:szCs w:val="28"/>
        </w:rPr>
        <w:t>експериментальн</w:t>
      </w:r>
      <w:r w:rsidRPr="006C796A">
        <w:rPr>
          <w:rFonts w:ascii="Times New Roman" w:hAnsi="Times New Roman"/>
          <w:sz w:val="28"/>
          <w:szCs w:val="28"/>
          <w:lang w:val="uk-UA"/>
        </w:rPr>
        <w:t>их</w:t>
      </w:r>
      <w:proofErr w:type="spellEnd"/>
      <w:r w:rsidRPr="006C796A">
        <w:rPr>
          <w:rFonts w:ascii="Times New Roman" w:hAnsi="Times New Roman"/>
          <w:sz w:val="28"/>
          <w:szCs w:val="28"/>
        </w:rPr>
        <w:t xml:space="preserve"> </w:t>
      </w:r>
      <w:proofErr w:type="spellStart"/>
      <w:r w:rsidRPr="006C796A">
        <w:rPr>
          <w:rFonts w:ascii="Times New Roman" w:hAnsi="Times New Roman"/>
          <w:sz w:val="28"/>
          <w:szCs w:val="28"/>
        </w:rPr>
        <w:t>інноваційн</w:t>
      </w:r>
      <w:r w:rsidRPr="006C796A">
        <w:rPr>
          <w:rFonts w:ascii="Times New Roman" w:hAnsi="Times New Roman"/>
          <w:sz w:val="28"/>
          <w:szCs w:val="28"/>
          <w:lang w:val="uk-UA"/>
        </w:rPr>
        <w:t>их</w:t>
      </w:r>
      <w:proofErr w:type="spellEnd"/>
      <w:r w:rsidRPr="006C796A">
        <w:rPr>
          <w:rFonts w:ascii="Times New Roman" w:hAnsi="Times New Roman"/>
          <w:sz w:val="28"/>
          <w:szCs w:val="28"/>
        </w:rPr>
        <w:t xml:space="preserve"> </w:t>
      </w:r>
      <w:proofErr w:type="spellStart"/>
      <w:r w:rsidRPr="006C796A">
        <w:rPr>
          <w:rFonts w:ascii="Times New Roman" w:hAnsi="Times New Roman"/>
          <w:sz w:val="28"/>
          <w:szCs w:val="28"/>
        </w:rPr>
        <w:t>розроб</w:t>
      </w:r>
      <w:proofErr w:type="spellEnd"/>
      <w:r w:rsidRPr="006C796A">
        <w:rPr>
          <w:rFonts w:ascii="Times New Roman" w:hAnsi="Times New Roman"/>
          <w:sz w:val="28"/>
          <w:szCs w:val="28"/>
          <w:lang w:val="uk-UA"/>
        </w:rPr>
        <w:t>о</w:t>
      </w:r>
      <w:r w:rsidRPr="006C796A">
        <w:rPr>
          <w:rFonts w:ascii="Times New Roman" w:hAnsi="Times New Roman"/>
          <w:sz w:val="28"/>
          <w:szCs w:val="28"/>
        </w:rPr>
        <w:t>к</w:t>
      </w:r>
      <w:r w:rsidRPr="006C796A">
        <w:rPr>
          <w:rFonts w:ascii="Times New Roman" w:hAnsi="Times New Roman"/>
          <w:sz w:val="28"/>
          <w:szCs w:val="28"/>
          <w:lang w:val="uk-UA"/>
        </w:rPr>
        <w:t>;</w:t>
      </w:r>
    </w:p>
    <w:p w14:paraId="4D096D6E" w14:textId="77777777"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динаміка залучення інвестицій в інноваційну галузь;</w:t>
      </w:r>
    </w:p>
    <w:p w14:paraId="7DB7FE62" w14:textId="77777777"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питома вага високотехнологічних інноваційних галузей: машинобудування, приладобудування, ІТ-сектор тощо, в економіці регіону;</w:t>
      </w:r>
    </w:p>
    <w:p w14:paraId="16A6E53F" w14:textId="77777777"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кількість запроваджених програм підвищення компетенції кадрів;</w:t>
      </w:r>
    </w:p>
    <w:p w14:paraId="1BB56E3E" w14:textId="77777777"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динаміка міграції економічно активного населення працездатного віку за</w:t>
      </w:r>
      <w:r w:rsidR="006A7C94">
        <w:rPr>
          <w:rFonts w:ascii="Times New Roman" w:hAnsi="Times New Roman"/>
          <w:sz w:val="28"/>
          <w:szCs w:val="28"/>
          <w:lang w:val="uk-UA"/>
        </w:rPr>
        <w:t xml:space="preserve"> </w:t>
      </w:r>
      <w:r w:rsidRPr="006C796A">
        <w:rPr>
          <w:rFonts w:ascii="Times New Roman" w:hAnsi="Times New Roman"/>
          <w:sz w:val="28"/>
          <w:szCs w:val="28"/>
          <w:lang w:val="uk-UA"/>
        </w:rPr>
        <w:t>кордон;</w:t>
      </w:r>
    </w:p>
    <w:p w14:paraId="1A52F786" w14:textId="77777777"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динаміка залучення інвестицій в інноваційну галузь. </w:t>
      </w:r>
    </w:p>
    <w:p w14:paraId="7BEE8F97" w14:textId="77777777" w:rsidR="00D322C9" w:rsidRPr="00A102E8" w:rsidRDefault="00D322C9"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p>
    <w:p w14:paraId="0A0791BD" w14:textId="77777777"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t>СТРАТЕГІЧНА ЦІЛЬ 3. РОЗВИТОК ЛЮДСЬКОГО ПОТЕНЦІАЛУ</w:t>
      </w:r>
    </w:p>
    <w:p w14:paraId="5F6EB921" w14:textId="77777777"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Серед пріоритетів розвитку Хмельницької області визначено людський капітал, який можна задіяти для прискорення економічного розвитку. У сучасному суспільстві людський капітал набуває великого значенн</w:t>
      </w:r>
      <w:r w:rsidR="006A7C94">
        <w:rPr>
          <w:rFonts w:ascii="Times New Roman" w:eastAsia="Times New Roman" w:hAnsi="Times New Roman" w:cs="Times New Roman"/>
          <w:sz w:val="28"/>
          <w:szCs w:val="28"/>
          <w:lang w:val="uk-UA" w:eastAsia="uk-UA" w:bidi="uk-UA"/>
        </w:rPr>
        <w:t xml:space="preserve">я як для окремих підприємств так і </w:t>
      </w:r>
      <w:r w:rsidRPr="00D322C9">
        <w:rPr>
          <w:rFonts w:ascii="Times New Roman" w:eastAsia="Times New Roman" w:hAnsi="Times New Roman" w:cs="Times New Roman"/>
          <w:sz w:val="28"/>
          <w:szCs w:val="28"/>
          <w:lang w:val="uk-UA" w:eastAsia="uk-UA" w:bidi="uk-UA"/>
        </w:rPr>
        <w:t xml:space="preserve">економіки держави в цілому. Саме він визначає конкурентоспроможність регіональної економіки, виступає ключовим ресурсом її розвитку. Здатність економіки створювати і ефективно використовувати людські ресурси все в більшій мірі визначає економічну силу нації, її добробут. Людський капітал можна визначати як сформований або розвинений у результаті інвестицій і накопичений людьми певний запас здоров'я, знань, навичок, здібностей, мотивацій та інших продуктивних якостей, що цілеспрямовано використовується в тій чи іншій сфері економічної діяльності, сприяє зростанню продуктивності праці й завдяки цьому впливає на зростання доходів населення. </w:t>
      </w:r>
    </w:p>
    <w:p w14:paraId="35C10D0B" w14:textId="77777777"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Нині, нажаль, склалися несприятливі умови для розвитку людського капіталу,  що тягне за собою його погіршення у довгостроковій перспективі, справляє дестабілізуючий вплив на розвиток економіки. У ході проведеного соціально-економічного аналізу Хмельницької області виявлено, що структура економіки регіону має великий вплив на масштаб розподілу трудових ресурсів за розмірами підприємств, установ та організацій. Три сектори економіки області – сільське господарство, оптова та роздрібна торгівля і промисловість у 2018 році забезпечили 62,7% працівників зайнятістю. У процесі трансформації економіки регіону в бік високотехнологічних наукомістких виробництв виникає потреба професійної підготовки трудових ресурсів регіону, їх адаптації до нового ринку праці. Нові політичні, економічні та соціальні обставини важливою умовою розвитку ставлять соціальну активність мешканців регіону та їх здатність у партнерстві з місцевою владою вирішувати найгостріші питання соціального і економічного життя. Додатковим фактором розвитку людського капіталу регіону є вдосконалення регіонального управління, що передбачає, зокрема, покращення взаємодії територіальних громад області на </w:t>
      </w:r>
      <w:r w:rsidRPr="00D322C9">
        <w:rPr>
          <w:rFonts w:ascii="Times New Roman" w:eastAsia="Times New Roman" w:hAnsi="Times New Roman" w:cs="Times New Roman"/>
          <w:sz w:val="28"/>
          <w:szCs w:val="28"/>
          <w:lang w:val="uk-UA" w:eastAsia="uk-UA" w:bidi="uk-UA"/>
        </w:rPr>
        <w:lastRenderedPageBreak/>
        <w:t xml:space="preserve">вирішення спільних проблем відповідних територій. </w:t>
      </w:r>
    </w:p>
    <w:p w14:paraId="4A1E219B" w14:textId="77777777"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D322C9">
        <w:rPr>
          <w:rFonts w:ascii="Times New Roman" w:eastAsia="Times New Roman" w:hAnsi="Times New Roman" w:cs="Times New Roman"/>
          <w:b/>
          <w:i/>
          <w:sz w:val="28"/>
          <w:szCs w:val="28"/>
          <w:lang w:val="uk-UA" w:eastAsia="uk-UA" w:bidi="uk-UA"/>
        </w:rPr>
        <w:t>Досягнення стратегічної цілі «Розвиток людського потенціалу»</w:t>
      </w:r>
      <w:r w:rsidRPr="00D322C9">
        <w:rPr>
          <w:rFonts w:ascii="Times New Roman" w:eastAsia="Times New Roman" w:hAnsi="Times New Roman" w:cs="Times New Roman"/>
          <w:sz w:val="28"/>
          <w:szCs w:val="28"/>
          <w:lang w:val="uk-UA" w:eastAsia="uk-UA" w:bidi="uk-UA"/>
        </w:rPr>
        <w:t xml:space="preserve"> </w:t>
      </w:r>
      <w:r w:rsidRPr="00D322C9">
        <w:rPr>
          <w:rFonts w:ascii="Times New Roman" w:eastAsia="Times New Roman" w:hAnsi="Times New Roman" w:cs="Times New Roman"/>
          <w:b/>
          <w:i/>
          <w:sz w:val="28"/>
          <w:szCs w:val="28"/>
          <w:lang w:val="uk-UA" w:eastAsia="uk-UA" w:bidi="uk-UA"/>
        </w:rPr>
        <w:t>передбачається через реалізацію трьох опера</w:t>
      </w:r>
      <w:r w:rsidR="009D206D">
        <w:rPr>
          <w:rFonts w:ascii="Times New Roman" w:eastAsia="Times New Roman" w:hAnsi="Times New Roman" w:cs="Times New Roman"/>
          <w:b/>
          <w:i/>
          <w:sz w:val="28"/>
          <w:szCs w:val="28"/>
          <w:lang w:val="uk-UA" w:eastAsia="uk-UA" w:bidi="uk-UA"/>
        </w:rPr>
        <w:t>тив</w:t>
      </w:r>
      <w:r w:rsidRPr="00D322C9">
        <w:rPr>
          <w:rFonts w:ascii="Times New Roman" w:eastAsia="Times New Roman" w:hAnsi="Times New Roman" w:cs="Times New Roman"/>
          <w:b/>
          <w:i/>
          <w:sz w:val="28"/>
          <w:szCs w:val="28"/>
          <w:lang w:val="uk-UA" w:eastAsia="uk-UA" w:bidi="uk-UA"/>
        </w:rPr>
        <w:t>них цілей:</w:t>
      </w:r>
    </w:p>
    <w:p w14:paraId="00FC2382" w14:textId="77777777"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3.1. </w:t>
      </w:r>
      <w:r w:rsidR="002615ED">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z w:val="28"/>
          <w:szCs w:val="28"/>
          <w:lang w:val="uk-UA" w:eastAsia="uk-UA" w:bidi="uk-UA"/>
        </w:rPr>
        <w:t>досконалення системи підготовки кадрів для регіонального ринку праці.</w:t>
      </w:r>
    </w:p>
    <w:p w14:paraId="63EAF0CA"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3.2. Підвищення рівня залучення мешканців у процеси регіонального та місцевого розвитку.</w:t>
      </w:r>
    </w:p>
    <w:p w14:paraId="472468EC"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3.3. Удосконалення управління регіональним розвитком.</w:t>
      </w:r>
    </w:p>
    <w:p w14:paraId="5ADA0E7C"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Очікується, що реалізація стратегічної цілі 3 матиме такі</w:t>
      </w:r>
      <w:r w:rsidRPr="00D322C9">
        <w:rPr>
          <w:rFonts w:ascii="Times New Roman" w:eastAsia="Times New Roman" w:hAnsi="Times New Roman" w:cs="Times New Roman"/>
          <w:spacing w:val="-8"/>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 xml:space="preserve">результати: </w:t>
      </w:r>
    </w:p>
    <w:p w14:paraId="7A6A8256" w14:textId="77777777" w:rsidR="006A7C94"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поліпшення індексу регіонального людського розвитку; </w:t>
      </w:r>
    </w:p>
    <w:p w14:paraId="63170E88"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забезпечення відповідності освітньої мережі потребам регіонального ринку праці; </w:t>
      </w:r>
    </w:p>
    <w:p w14:paraId="069569D3"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зростання кількості місць працевлаштування мешканців у межах області, а не виїзду на роботу в інші регіони/країни;</w:t>
      </w:r>
    </w:p>
    <w:p w14:paraId="2D098524"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зменшення рівня безробіття; </w:t>
      </w:r>
    </w:p>
    <w:p w14:paraId="61458679"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збільшення частки підприємців; </w:t>
      </w:r>
    </w:p>
    <w:p w14:paraId="4344CC57"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включення вразливих верств населення до активного суспільного життя; </w:t>
      </w:r>
    </w:p>
    <w:p w14:paraId="415FED2A"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економія бюджетних ресурсів на вирішення місцевих проблем; </w:t>
      </w:r>
    </w:p>
    <w:p w14:paraId="181A29A5"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залучення додаткових людських, матеріальних, інформаційних, ресурсів на вирішення місцевих проблем; </w:t>
      </w:r>
    </w:p>
    <w:p w14:paraId="3EBC5A0F"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вдосконалення інструментів управління регіональним розвитком.</w:t>
      </w:r>
    </w:p>
    <w:p w14:paraId="5AD7D75A"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Діяльність у межах цієї стратегічної цілі цілком кореспондується із СЦ 1 «Підвищення конкурентоспроможності регіональної економіки» та СЦ 4 «Підвищення якості життя та збереження довкілля». Окремі втручання цих стратегічних цілей прямо і опосередковано сприятимуть розвитку людського капіталу.</w:t>
      </w:r>
    </w:p>
    <w:p w14:paraId="256D72BC"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3, 4, 8, 11 ЦСР ООН.</w:t>
      </w:r>
    </w:p>
    <w:p w14:paraId="72D7645F" w14:textId="77777777" w:rsidR="00A102E8" w:rsidRPr="00D322C9" w:rsidRDefault="00A102E8" w:rsidP="00D322C9">
      <w:pPr>
        <w:spacing w:after="0" w:line="240" w:lineRule="auto"/>
        <w:jc w:val="center"/>
        <w:rPr>
          <w:rFonts w:ascii="Times New Roman" w:hAnsi="Times New Roman" w:cs="Times New Roman"/>
          <w:b/>
          <w:sz w:val="28"/>
          <w:szCs w:val="28"/>
          <w:lang w:val="uk-UA"/>
        </w:rPr>
      </w:pPr>
    </w:p>
    <w:p w14:paraId="4C3274B1" w14:textId="77777777"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t>ОПЕРА</w:t>
      </w:r>
      <w:r w:rsidR="009D206D">
        <w:rPr>
          <w:rFonts w:ascii="Times New Roman" w:hAnsi="Times New Roman" w:cs="Times New Roman"/>
          <w:b/>
          <w:sz w:val="28"/>
          <w:szCs w:val="28"/>
          <w:lang w:val="uk-UA"/>
        </w:rPr>
        <w:t>ТИВ</w:t>
      </w:r>
      <w:r w:rsidRPr="00D322C9">
        <w:rPr>
          <w:rFonts w:ascii="Times New Roman" w:hAnsi="Times New Roman" w:cs="Times New Roman"/>
          <w:b/>
          <w:sz w:val="28"/>
          <w:szCs w:val="28"/>
          <w:lang w:val="uk-UA"/>
        </w:rPr>
        <w:t xml:space="preserve">НА ЦІЛЬ 3.1. </w:t>
      </w:r>
      <w:r w:rsidR="006A7C94">
        <w:rPr>
          <w:rFonts w:ascii="Times New Roman" w:hAnsi="Times New Roman" w:cs="Times New Roman"/>
          <w:b/>
          <w:sz w:val="28"/>
          <w:szCs w:val="28"/>
          <w:lang w:val="uk-UA"/>
        </w:rPr>
        <w:t>У</w:t>
      </w:r>
      <w:r w:rsidRPr="00D322C9">
        <w:rPr>
          <w:rFonts w:ascii="Times New Roman" w:hAnsi="Times New Roman" w:cs="Times New Roman"/>
          <w:b/>
          <w:sz w:val="28"/>
          <w:szCs w:val="28"/>
          <w:lang w:val="uk-UA"/>
        </w:rPr>
        <w:t>ДОСКОНАЛЕННЯ СИСТЕМИ ПІДГОТОВКИ КАДРІВ ДЛЯ РЕГІОНАЛЬНОГО РИНКУ ПРАЦІ</w:t>
      </w:r>
    </w:p>
    <w:p w14:paraId="46B37E98" w14:textId="77777777" w:rsidR="00A102E8" w:rsidRPr="00D322C9" w:rsidRDefault="00A102E8" w:rsidP="00D322C9">
      <w:pPr>
        <w:tabs>
          <w:tab w:val="left" w:pos="284"/>
        </w:tabs>
        <w:autoSpaceDE w:val="0"/>
        <w:autoSpaceDN w:val="0"/>
        <w:adjustRightInd w:val="0"/>
        <w:spacing w:after="0" w:line="240" w:lineRule="auto"/>
        <w:ind w:firstLine="709"/>
        <w:jc w:val="both"/>
        <w:rPr>
          <w:rFonts w:ascii="Times New Roman" w:eastAsia="MS Mincho" w:hAnsi="Times New Roman" w:cs="Times New Roman"/>
          <w:spacing w:val="-2"/>
          <w:sz w:val="28"/>
          <w:szCs w:val="28"/>
          <w:lang w:val="uk-UA" w:eastAsia="zh-CN"/>
        </w:rPr>
      </w:pPr>
      <w:r w:rsidRPr="00D322C9">
        <w:rPr>
          <w:rFonts w:ascii="Times New Roman" w:eastAsia="MS Mincho" w:hAnsi="Times New Roman" w:cs="Times New Roman"/>
          <w:spacing w:val="-2"/>
          <w:sz w:val="28"/>
          <w:szCs w:val="28"/>
          <w:lang w:val="uk-UA" w:eastAsia="zh-CN"/>
        </w:rPr>
        <w:t xml:space="preserve">Соціально-демографічні тенденції (скорочення і старіння населення, високий рівень передчасної смертності у працездатному віці, збільшення міграційного відтоку найманих робітників з професійно-технічною і повною вищою освітою), невідповідність структури професійної освіти перспективним потребам ринку праці, зниження престижу професій науково-технічного спрямування, падіння престижу робітничих професій, перекіс у бік підготовки фахівців з вищою освітою формують ситуацію нестачі робочої сили в найближчому майбутньому. При цьому, якість підготовленості робочої сили у більшості випадків не відповідає сучасним вимогам щодо її </w:t>
      </w:r>
      <w:proofErr w:type="spellStart"/>
      <w:r w:rsidRPr="00D322C9">
        <w:rPr>
          <w:rFonts w:ascii="Times New Roman" w:eastAsia="MS Mincho" w:hAnsi="Times New Roman" w:cs="Times New Roman"/>
          <w:spacing w:val="-2"/>
          <w:sz w:val="28"/>
          <w:szCs w:val="28"/>
          <w:lang w:val="uk-UA" w:eastAsia="zh-CN"/>
        </w:rPr>
        <w:t>професійно</w:t>
      </w:r>
      <w:proofErr w:type="spellEnd"/>
      <w:r w:rsidRPr="00D322C9">
        <w:rPr>
          <w:rFonts w:ascii="Times New Roman" w:eastAsia="MS Mincho" w:hAnsi="Times New Roman" w:cs="Times New Roman"/>
          <w:spacing w:val="-2"/>
          <w:sz w:val="28"/>
          <w:szCs w:val="28"/>
          <w:lang w:val="uk-UA" w:eastAsia="zh-CN"/>
        </w:rPr>
        <w:t xml:space="preserve">-освітньої підготовки, мобільності та економічної активності в цілому. </w:t>
      </w:r>
    </w:p>
    <w:p w14:paraId="6F0C7451" w14:textId="77777777" w:rsidR="00A102E8" w:rsidRPr="00D322C9" w:rsidRDefault="00A102E8" w:rsidP="00D322C9">
      <w:pPr>
        <w:tabs>
          <w:tab w:val="left" w:pos="284"/>
        </w:tabs>
        <w:autoSpaceDE w:val="0"/>
        <w:autoSpaceDN w:val="0"/>
        <w:adjustRightInd w:val="0"/>
        <w:spacing w:after="0" w:line="240" w:lineRule="auto"/>
        <w:ind w:firstLine="709"/>
        <w:jc w:val="both"/>
        <w:rPr>
          <w:rFonts w:ascii="Times New Roman" w:eastAsia="MS Mincho" w:hAnsi="Times New Roman" w:cs="Times New Roman"/>
          <w:spacing w:val="-2"/>
          <w:sz w:val="28"/>
          <w:szCs w:val="28"/>
          <w:lang w:val="uk-UA" w:eastAsia="zh-CN"/>
        </w:rPr>
      </w:pPr>
      <w:r w:rsidRPr="00D322C9">
        <w:rPr>
          <w:rFonts w:ascii="Times New Roman" w:eastAsia="MS Mincho" w:hAnsi="Times New Roman" w:cs="Times New Roman"/>
          <w:spacing w:val="-2"/>
          <w:sz w:val="28"/>
          <w:szCs w:val="28"/>
          <w:lang w:val="uk-UA" w:eastAsia="zh-CN"/>
        </w:rPr>
        <w:t>Існуюча система підготовки робітничих кадрів в області має бути приведена у більш сучасну та ефективну</w:t>
      </w:r>
      <w:r w:rsidR="00395D1D">
        <w:rPr>
          <w:rFonts w:ascii="Times New Roman" w:eastAsia="MS Mincho" w:hAnsi="Times New Roman" w:cs="Times New Roman"/>
          <w:spacing w:val="-2"/>
          <w:sz w:val="28"/>
          <w:szCs w:val="28"/>
          <w:lang w:val="uk-UA" w:eastAsia="zh-CN"/>
        </w:rPr>
        <w:t>, у</w:t>
      </w:r>
      <w:r w:rsidRPr="00D322C9">
        <w:rPr>
          <w:rFonts w:ascii="Times New Roman" w:eastAsia="MS Mincho" w:hAnsi="Times New Roman" w:cs="Times New Roman"/>
          <w:spacing w:val="-2"/>
          <w:sz w:val="28"/>
          <w:szCs w:val="28"/>
          <w:lang w:val="uk-UA" w:eastAsia="zh-CN"/>
        </w:rPr>
        <w:t xml:space="preserve"> відповідність до потреб економіки країни та потреб у робочій силі у всіх професійних сферах.</w:t>
      </w:r>
    </w:p>
    <w:p w14:paraId="4BD7453B"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Для подолання освітньо-кваліфікаційного дисбалансу та підвищення адаптивності населення до потреб ринку праці в області необхідно розробити </w:t>
      </w:r>
      <w:r w:rsidRPr="00D322C9">
        <w:rPr>
          <w:rFonts w:ascii="Times New Roman" w:hAnsi="Times New Roman" w:cs="Times New Roman"/>
          <w:sz w:val="28"/>
          <w:szCs w:val="28"/>
          <w:lang w:val="uk-UA"/>
        </w:rPr>
        <w:lastRenderedPageBreak/>
        <w:t xml:space="preserve">заходи щодо зміцнення зв'язку між системою освіти (зокрема професійно-технічної) та ринком праці (у тому числі  </w:t>
      </w:r>
      <w:proofErr w:type="spellStart"/>
      <w:r w:rsidRPr="00D322C9">
        <w:rPr>
          <w:rFonts w:ascii="Times New Roman" w:hAnsi="Times New Roman" w:cs="Times New Roman"/>
          <w:sz w:val="28"/>
          <w:szCs w:val="28"/>
          <w:lang w:val="uk-UA"/>
        </w:rPr>
        <w:t>проактивної</w:t>
      </w:r>
      <w:proofErr w:type="spellEnd"/>
      <w:r w:rsidRPr="00D322C9">
        <w:rPr>
          <w:rFonts w:ascii="Times New Roman" w:hAnsi="Times New Roman" w:cs="Times New Roman"/>
          <w:sz w:val="28"/>
          <w:szCs w:val="28"/>
          <w:lang w:val="uk-UA"/>
        </w:rPr>
        <w:t xml:space="preserve"> участі роботодавців у формуванні статистичної бази для прогнозу розвитку людського потенціалу, визначенні напрямів підготовки фахівців навчальними закладами та підвищенні кваліфікації працівників).</w:t>
      </w:r>
    </w:p>
    <w:p w14:paraId="1C87C160" w14:textId="77777777"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1F124AA8" w14:textId="77777777" w:rsidR="00A102E8" w:rsidRPr="00D322C9" w:rsidRDefault="00D322C9"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3.1.1. </w:t>
      </w:r>
      <w:r w:rsidR="00A102E8" w:rsidRPr="00D322C9">
        <w:rPr>
          <w:rFonts w:ascii="Times New Roman" w:eastAsia="Times New Roman" w:hAnsi="Times New Roman" w:cs="Times New Roman"/>
          <w:sz w:val="28"/>
          <w:szCs w:val="28"/>
          <w:lang w:val="uk-UA" w:eastAsia="uk-UA" w:bidi="uk-UA"/>
        </w:rPr>
        <w:t>Підтримка діалогу працедавців та навчальних закладів щодо адаптації навчальних програм до потреб регіонального ринку праці.</w:t>
      </w:r>
    </w:p>
    <w:p w14:paraId="1BC6CD26"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3.1.2. Стимулювання розвитку підприємницьких навичок населення.</w:t>
      </w:r>
    </w:p>
    <w:p w14:paraId="34B8F489"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3.1.3. Забезпечення підтримки та розвитку інтелектуального і творчого потенціалу через систему освіти та навчання протягом життя.</w:t>
      </w:r>
    </w:p>
    <w:p w14:paraId="3689FB6B"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14:paraId="667F14EE"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ефективний системний моніторинг ринку праці та узгодження навчальних програм із потребами регіонального ринку праці;</w:t>
      </w:r>
    </w:p>
    <w:p w14:paraId="3452DF3B"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зменшення дисбалансу між потребами економіки у робочій силі і підготовкою кадрів навчальними закладами;</w:t>
      </w:r>
    </w:p>
    <w:p w14:paraId="6A4A9C12"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конкурентоспроможності осіб віком понад 45 років та вразливих верств населення на ринку праці;</w:t>
      </w:r>
    </w:p>
    <w:p w14:paraId="4B523CE0"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зниження рівня безробіття.</w:t>
      </w:r>
    </w:p>
    <w:p w14:paraId="2CF62B27"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r w:rsidRPr="00D322C9">
        <w:rPr>
          <w:rFonts w:ascii="Times New Roman" w:hAnsi="Times New Roman" w:cs="Times New Roman"/>
          <w:b/>
          <w:sz w:val="28"/>
          <w:szCs w:val="28"/>
          <w:lang w:val="uk-UA"/>
        </w:rPr>
        <w:t>:</w:t>
      </w:r>
    </w:p>
    <w:p w14:paraId="7AE23F78" w14:textId="77777777"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зайнятості населення;</w:t>
      </w:r>
    </w:p>
    <w:p w14:paraId="54A9E9A9" w14:textId="77777777"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відсоток закріплення на робочому місці випускників за отриманим фахом;</w:t>
      </w:r>
    </w:p>
    <w:p w14:paraId="1575D708" w14:textId="77777777"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частка молодіжного безробіття;</w:t>
      </w:r>
    </w:p>
    <w:p w14:paraId="64C71131" w14:textId="77777777"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частка зайнятих громадян віком старше 45 років та вразливих верств населення;</w:t>
      </w:r>
    </w:p>
    <w:p w14:paraId="43EB62FC" w14:textId="77777777"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безробіття.</w:t>
      </w:r>
    </w:p>
    <w:p w14:paraId="384143C0" w14:textId="77777777" w:rsidR="0056187A" w:rsidRDefault="0056187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AD0ED4C" w14:textId="77777777"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lastRenderedPageBreak/>
        <w:t>ОПЕРА</w:t>
      </w:r>
      <w:r w:rsidR="009D206D">
        <w:rPr>
          <w:rFonts w:ascii="Times New Roman" w:hAnsi="Times New Roman" w:cs="Times New Roman"/>
          <w:b/>
          <w:sz w:val="28"/>
          <w:szCs w:val="28"/>
          <w:lang w:val="uk-UA"/>
        </w:rPr>
        <w:t>ТИВ</w:t>
      </w:r>
      <w:r w:rsidRPr="00D322C9">
        <w:rPr>
          <w:rFonts w:ascii="Times New Roman" w:hAnsi="Times New Roman" w:cs="Times New Roman"/>
          <w:b/>
          <w:sz w:val="28"/>
          <w:szCs w:val="28"/>
          <w:lang w:val="uk-UA"/>
        </w:rPr>
        <w:t>НА ЦІЛЬ 3.2. ПІДВИЩЕННЯ РІВНЯ ЗАЛУЧЕННЯ МЕШКАНЦІВ У ПРОЦЕСИ РЕГІОНАЛЬНОГО ТА МІСЦЕВОГО РОЗВИТКУ</w:t>
      </w:r>
    </w:p>
    <w:p w14:paraId="7C2C608F"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Високий рівень безробіття у сільській місцевості та містах районного значення створює перешкоди для якісного утримання інфраструктури малонаселених районів. Але збереження системи розселення є важливим фактором розвитку області в цілому. </w:t>
      </w:r>
    </w:p>
    <w:p w14:paraId="4D8159FD"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Досвід багатьох розвинутих країн демонструє значні можливості спрямування соціальної активності мешканців у сферу покращення благоустрою громади, підтримки об</w:t>
      </w:r>
      <w:r w:rsidR="00395D1D" w:rsidRPr="00395D1D">
        <w:rPr>
          <w:rFonts w:ascii="Times New Roman" w:hAnsi="Times New Roman" w:cs="Times New Roman"/>
          <w:sz w:val="28"/>
          <w:szCs w:val="28"/>
          <w:lang w:val="uk-UA"/>
        </w:rPr>
        <w:t>’</w:t>
      </w:r>
      <w:r w:rsidRPr="00D322C9">
        <w:rPr>
          <w:rFonts w:ascii="Times New Roman" w:hAnsi="Times New Roman" w:cs="Times New Roman"/>
          <w:sz w:val="28"/>
          <w:szCs w:val="28"/>
          <w:lang w:val="uk-UA"/>
        </w:rPr>
        <w:t xml:space="preserve">єктів соціальної інфраструктури, інші суспільно важливі справи, на які традиційно витрачаються дефіцитні бюджетні кошті. </w:t>
      </w:r>
    </w:p>
    <w:p w14:paraId="76662B7A"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Тому важливим завданням для досягнення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ної цілі буде поширення практики розвитку соціальної активності мешканців громад, організації їх співпраці, створення умов для більш якісного та ефективного використання спільних ресурсів. Підтримка громадських ініціатив сприятиме стабілізації соціальних процесів та забезпечуватиме підвищення рівня довіри населення до місцевої влади. Важливим завданням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 xml:space="preserve">ної цілі є розвиток лідерських та підприємницьких навичок населення. Саме ці навички є основою для виникнення нових економічних ініціатив та створення робочих місць, особливо у сегменті </w:t>
      </w:r>
      <w:proofErr w:type="spellStart"/>
      <w:r w:rsidRPr="00D322C9">
        <w:rPr>
          <w:rFonts w:ascii="Times New Roman" w:hAnsi="Times New Roman" w:cs="Times New Roman"/>
          <w:sz w:val="28"/>
          <w:szCs w:val="28"/>
          <w:lang w:val="uk-UA"/>
        </w:rPr>
        <w:t>самозайнятості</w:t>
      </w:r>
      <w:proofErr w:type="spellEnd"/>
      <w:r w:rsidRPr="00D322C9">
        <w:rPr>
          <w:rFonts w:ascii="Times New Roman" w:hAnsi="Times New Roman" w:cs="Times New Roman"/>
          <w:sz w:val="28"/>
          <w:szCs w:val="28"/>
          <w:lang w:val="uk-UA"/>
        </w:rPr>
        <w:t xml:space="preserve">. Підприємницьке мислення та навички прийняття бізнес-рішень можуть бути сформовані завдяки впровадженню відповідних </w:t>
      </w:r>
      <w:proofErr w:type="spellStart"/>
      <w:r w:rsidRPr="00D322C9">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w:t>
      </w:r>
      <w:proofErr w:type="spellEnd"/>
      <w:r w:rsidRPr="00D322C9">
        <w:rPr>
          <w:rFonts w:ascii="Times New Roman" w:hAnsi="Times New Roman" w:cs="Times New Roman"/>
          <w:sz w:val="28"/>
          <w:szCs w:val="28"/>
          <w:lang w:val="uk-UA"/>
        </w:rPr>
        <w:t xml:space="preserve"> за методиками, що успішно себе зарекомендували у різних країнах світу. Формування про-активної позиції мешканців у питаннях екологічної культури та здорового способу життя – це ефективний спосіб інвестувати порівняно невеликі ресурси сьогодні для досягнення вагомих результатів в майбутньому.</w:t>
      </w:r>
    </w:p>
    <w:p w14:paraId="489EEF17" w14:textId="77777777"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1447244B"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3.2.1. Підтримка місцевих громадських ініціатив.</w:t>
      </w:r>
    </w:p>
    <w:p w14:paraId="08480A0C"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3.2.2. </w:t>
      </w:r>
      <w:r w:rsidR="00213F85">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z w:val="28"/>
          <w:szCs w:val="28"/>
          <w:lang w:val="uk-UA" w:eastAsia="uk-UA" w:bidi="uk-UA"/>
        </w:rPr>
        <w:t>досконалення інструментів взаємодії громад для спільного вирішення проблемних питань.</w:t>
      </w:r>
    </w:p>
    <w:p w14:paraId="4EB615B2"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Очікувані результати: </w:t>
      </w:r>
    </w:p>
    <w:p w14:paraId="3A6B355E" w14:textId="77777777"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підвищення соціальної активності та готовності молоді до суспільного життя; </w:t>
      </w:r>
    </w:p>
    <w:p w14:paraId="3DEB199C" w14:textId="77777777"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реалізація моделі учнівського самоврядування; </w:t>
      </w:r>
    </w:p>
    <w:p w14:paraId="7F4253EE" w14:textId="77777777"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діяльність орган</w:t>
      </w:r>
      <w:r w:rsidR="00213F85">
        <w:rPr>
          <w:rFonts w:ascii="Times New Roman" w:hAnsi="Times New Roman" w:cs="Times New Roman"/>
          <w:sz w:val="28"/>
          <w:szCs w:val="28"/>
          <w:lang w:val="uk-UA"/>
        </w:rPr>
        <w:t>ів</w:t>
      </w:r>
      <w:r w:rsidRPr="00D322C9">
        <w:rPr>
          <w:rFonts w:ascii="Times New Roman" w:hAnsi="Times New Roman" w:cs="Times New Roman"/>
          <w:sz w:val="28"/>
          <w:szCs w:val="28"/>
          <w:lang w:val="uk-UA"/>
        </w:rPr>
        <w:t xml:space="preserve"> самоорганізації населення в населених пунктах області;</w:t>
      </w:r>
    </w:p>
    <w:p w14:paraId="2E9ABEA2" w14:textId="77777777"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рівня участі громадськості щодо поліпшення благоустрою населених пунктів;</w:t>
      </w:r>
    </w:p>
    <w:p w14:paraId="0190195C" w14:textId="77777777"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збереження культурного надбання, підтримка й розвиток культури Хмельниччини та культури народів національних меншин, які мешкають на теренах області. </w:t>
      </w:r>
    </w:p>
    <w:p w14:paraId="10297CFF"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r w:rsidRPr="00D322C9">
        <w:rPr>
          <w:rFonts w:ascii="Times New Roman" w:hAnsi="Times New Roman" w:cs="Times New Roman"/>
          <w:b/>
          <w:sz w:val="28"/>
          <w:szCs w:val="28"/>
          <w:lang w:val="uk-UA"/>
        </w:rPr>
        <w:t xml:space="preserve">: </w:t>
      </w:r>
    </w:p>
    <w:p w14:paraId="22ACFA50" w14:textId="77777777"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кількість (обсяг фінансування) конкурсів та </w:t>
      </w:r>
      <w:proofErr w:type="spellStart"/>
      <w:r w:rsidRPr="00D322C9">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w:t>
      </w:r>
      <w:proofErr w:type="spellEnd"/>
      <w:r w:rsidRPr="00D322C9">
        <w:rPr>
          <w:rFonts w:ascii="Times New Roman" w:hAnsi="Times New Roman" w:cs="Times New Roman"/>
          <w:sz w:val="28"/>
          <w:szCs w:val="28"/>
          <w:lang w:val="uk-UA"/>
        </w:rPr>
        <w:t xml:space="preserve"> за програмами підтримки територіальних громад; </w:t>
      </w:r>
    </w:p>
    <w:p w14:paraId="610B8C77" w14:textId="77777777"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lastRenderedPageBreak/>
        <w:t xml:space="preserve">кількість </w:t>
      </w:r>
      <w:proofErr w:type="spellStart"/>
      <w:r w:rsidRPr="00D322C9">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w:t>
      </w:r>
      <w:proofErr w:type="spellEnd"/>
      <w:r w:rsidRPr="00D322C9">
        <w:rPr>
          <w:rFonts w:ascii="Times New Roman" w:hAnsi="Times New Roman" w:cs="Times New Roman"/>
          <w:sz w:val="28"/>
          <w:szCs w:val="28"/>
          <w:lang w:val="uk-UA"/>
        </w:rPr>
        <w:t xml:space="preserve"> регіонального розвитку за участю громад;</w:t>
      </w:r>
    </w:p>
    <w:p w14:paraId="131898AC" w14:textId="77777777"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обсяг залучених коштів у реалізацію </w:t>
      </w:r>
      <w:proofErr w:type="spellStart"/>
      <w:r w:rsidRPr="00D322C9">
        <w:rPr>
          <w:rFonts w:ascii="Times New Roman" w:hAnsi="Times New Roman" w:cs="Times New Roman"/>
          <w:sz w:val="28"/>
          <w:szCs w:val="28"/>
          <w:lang w:val="uk-UA"/>
        </w:rPr>
        <w:t>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w:t>
      </w:r>
      <w:proofErr w:type="spellEnd"/>
      <w:r w:rsidRPr="00D322C9">
        <w:rPr>
          <w:rFonts w:ascii="Times New Roman" w:hAnsi="Times New Roman" w:cs="Times New Roman"/>
          <w:sz w:val="28"/>
          <w:szCs w:val="28"/>
          <w:lang w:val="uk-UA"/>
        </w:rPr>
        <w:t xml:space="preserve"> регіонального розвитку за участю громад; </w:t>
      </w:r>
    </w:p>
    <w:p w14:paraId="31A5BBC7" w14:textId="77777777"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кількість діючих шкільних та інших творчих гуртків, закладів та об’єднань: літературних, музичних, хореографічних, театральних, технічних.</w:t>
      </w:r>
    </w:p>
    <w:p w14:paraId="3E218B19" w14:textId="77777777" w:rsidR="00A102E8" w:rsidRPr="00D322C9" w:rsidRDefault="00A102E8" w:rsidP="003C28E9">
      <w:pPr>
        <w:numPr>
          <w:ilvl w:val="0"/>
          <w:numId w:val="53"/>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громадських ініціатив від органів самоорганізації населення.</w:t>
      </w:r>
    </w:p>
    <w:p w14:paraId="27E214B3" w14:textId="77777777" w:rsidR="00A102E8" w:rsidRPr="00D322C9" w:rsidRDefault="00A102E8" w:rsidP="00A102E8">
      <w:pPr>
        <w:tabs>
          <w:tab w:val="left" w:pos="851"/>
        </w:tabs>
        <w:spacing w:after="0" w:line="240" w:lineRule="auto"/>
        <w:rPr>
          <w:rFonts w:ascii="Times New Roman" w:hAnsi="Times New Roman" w:cs="Times New Roman"/>
          <w:sz w:val="28"/>
          <w:szCs w:val="28"/>
          <w:lang w:val="uk-UA"/>
        </w:rPr>
      </w:pPr>
    </w:p>
    <w:p w14:paraId="2740EFF8" w14:textId="77777777" w:rsidR="00A102E8" w:rsidRPr="00D322C9" w:rsidRDefault="00A102E8" w:rsidP="00D322C9">
      <w:pPr>
        <w:widowControl w:val="0"/>
        <w:tabs>
          <w:tab w:val="left" w:pos="1560"/>
        </w:tabs>
        <w:autoSpaceDE w:val="0"/>
        <w:autoSpaceDN w:val="0"/>
        <w:spacing w:line="240" w:lineRule="auto"/>
        <w:jc w:val="center"/>
        <w:rPr>
          <w:rFonts w:ascii="Times New Roman" w:hAnsi="Times New Roman" w:cs="Times New Roman"/>
          <w:b/>
          <w:caps/>
          <w:sz w:val="28"/>
          <w:szCs w:val="28"/>
          <w:lang w:val="uk-UA"/>
        </w:rPr>
      </w:pPr>
      <w:r w:rsidRPr="00D322C9">
        <w:rPr>
          <w:rFonts w:ascii="Times New Roman" w:hAnsi="Times New Roman" w:cs="Times New Roman"/>
          <w:b/>
          <w:caps/>
          <w:sz w:val="28"/>
          <w:szCs w:val="28"/>
          <w:lang w:val="uk-UA"/>
        </w:rPr>
        <w:t>Опера</w:t>
      </w:r>
      <w:r w:rsidR="009D206D">
        <w:rPr>
          <w:rFonts w:ascii="Times New Roman" w:hAnsi="Times New Roman" w:cs="Times New Roman"/>
          <w:b/>
          <w:caps/>
          <w:sz w:val="28"/>
          <w:szCs w:val="28"/>
          <w:lang w:val="uk-UA"/>
        </w:rPr>
        <w:t>ТИВ</w:t>
      </w:r>
      <w:r w:rsidRPr="00D322C9">
        <w:rPr>
          <w:rFonts w:ascii="Times New Roman" w:hAnsi="Times New Roman" w:cs="Times New Roman"/>
          <w:b/>
          <w:caps/>
          <w:sz w:val="28"/>
          <w:szCs w:val="28"/>
          <w:lang w:val="uk-UA"/>
        </w:rPr>
        <w:t>на ціль 3.3. Удосконалення управління регіональним розвитком</w:t>
      </w:r>
    </w:p>
    <w:p w14:paraId="0142C7E0" w14:textId="77777777" w:rsidR="00A102E8" w:rsidRPr="00D322C9" w:rsidRDefault="00A102E8" w:rsidP="00D322C9">
      <w:pPr>
        <w:shd w:val="clear" w:color="auto" w:fill="FFFFFF"/>
        <w:tabs>
          <w:tab w:val="left" w:pos="1560"/>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Визначення раціональної просторової основи для організації публічної влади, забезпечення доступності та якості надання соціальних та адміністративних послуг населенню, ефективного використання ресурсного потенціалу, сталого розвитку територій, здатності адекватно реагувати на соціальні та економічні виклики – визначальні  умови формування ефективної регіональної політики в рамках реформи адміністративно-територіального устрою.</w:t>
      </w:r>
    </w:p>
    <w:p w14:paraId="79FA9A7D" w14:textId="77777777" w:rsidR="00A102E8" w:rsidRPr="00D322C9" w:rsidRDefault="00A102E8" w:rsidP="00D322C9">
      <w:pPr>
        <w:shd w:val="clear" w:color="auto" w:fill="FFFFFF"/>
        <w:tabs>
          <w:tab w:val="left" w:pos="1560"/>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Територіальні громади Хмельниччини мають різні стартові умови</w:t>
      </w:r>
      <w:r w:rsidRPr="00D322C9">
        <w:rPr>
          <w:rFonts w:ascii="Times New Roman" w:hAnsi="Times New Roman" w:cs="Times New Roman"/>
          <w:b/>
          <w:bCs/>
          <w:sz w:val="28"/>
          <w:szCs w:val="28"/>
          <w:lang w:val="uk-UA"/>
        </w:rPr>
        <w:t xml:space="preserve">: </w:t>
      </w:r>
      <w:r w:rsidRPr="00D322C9">
        <w:rPr>
          <w:rFonts w:ascii="Times New Roman" w:hAnsi="Times New Roman" w:cs="Times New Roman"/>
          <w:sz w:val="28"/>
          <w:szCs w:val="28"/>
          <w:lang w:val="uk-UA"/>
        </w:rPr>
        <w:t xml:space="preserve">нерівномірний розвиток впливає на здатність органів місцевого самоврядування якісно реалізовувати повноваження і надавати публічні послуги. Удосконалення системи управління регіональним розвитком територій є необхідним чинником для пом’якшення цих </w:t>
      </w:r>
      <w:proofErr w:type="spellStart"/>
      <w:r w:rsidRPr="00D322C9">
        <w:rPr>
          <w:rFonts w:ascii="Times New Roman" w:hAnsi="Times New Roman" w:cs="Times New Roman"/>
          <w:sz w:val="28"/>
          <w:szCs w:val="28"/>
          <w:lang w:val="uk-UA"/>
        </w:rPr>
        <w:t>нерівностей</w:t>
      </w:r>
      <w:proofErr w:type="spellEnd"/>
      <w:r w:rsidRPr="00D322C9">
        <w:rPr>
          <w:rFonts w:ascii="Times New Roman" w:hAnsi="Times New Roman" w:cs="Times New Roman"/>
          <w:sz w:val="28"/>
          <w:szCs w:val="28"/>
          <w:lang w:val="uk-UA"/>
        </w:rPr>
        <w:t>, усунення суттєвих диспропорцій рівня розвитку окремих територіальних громад регіону та забезпечення сталого розвитку Хмельницької області.</w:t>
      </w:r>
    </w:p>
    <w:p w14:paraId="1E059D82" w14:textId="77777777"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5878390D" w14:textId="77777777"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 xml:space="preserve">3.3.1. Формування ефективної системи управління регіоном </w:t>
      </w:r>
      <w:proofErr w:type="spellStart"/>
      <w:r w:rsidR="00213F85">
        <w:rPr>
          <w:rFonts w:ascii="Times New Roman" w:eastAsia="Times New Roman" w:hAnsi="Times New Roman" w:cs="Times New Roman"/>
          <w:color w:val="000000"/>
          <w:sz w:val="28"/>
          <w:szCs w:val="28"/>
          <w:lang w:val="uk-UA" w:eastAsia="ru-RU"/>
        </w:rPr>
        <w:t>у</w:t>
      </w:r>
      <w:r w:rsidRPr="00D322C9">
        <w:rPr>
          <w:rFonts w:ascii="Times New Roman" w:eastAsia="Times New Roman" w:hAnsi="Times New Roman" w:cs="Times New Roman"/>
          <w:color w:val="000000"/>
          <w:sz w:val="28"/>
          <w:szCs w:val="28"/>
          <w:lang w:val="uk-UA" w:eastAsia="ru-RU"/>
        </w:rPr>
        <w:t>в</w:t>
      </w:r>
      <w:proofErr w:type="spellEnd"/>
      <w:r w:rsidRPr="00D322C9">
        <w:rPr>
          <w:rFonts w:ascii="Times New Roman" w:eastAsia="Times New Roman" w:hAnsi="Times New Roman" w:cs="Times New Roman"/>
          <w:color w:val="000000"/>
          <w:sz w:val="28"/>
          <w:szCs w:val="28"/>
          <w:lang w:val="uk-UA" w:eastAsia="ru-RU"/>
        </w:rPr>
        <w:t xml:space="preserve"> рамках реформи адміністративно-територіального устрою.</w:t>
      </w:r>
    </w:p>
    <w:p w14:paraId="173183BD" w14:textId="77777777"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3.3.2. Завершення просторового планування окремих територій та впорядкування містобудівної документації.</w:t>
      </w:r>
    </w:p>
    <w:p w14:paraId="61979F3B" w14:textId="77777777"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3.3.3. Поліпшення доступу фізичних та юридичних осіб до електронних сервісів.</w:t>
      </w:r>
    </w:p>
    <w:p w14:paraId="10C495C5" w14:textId="77777777"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3.3.4. Підвищення ефективності системи підготовки та підвищення кваліфікації регіональних та місцевих органів виконавчої влади, органів місцевого самоврядування у сфері державного управління регіональним розвитком.</w:t>
      </w:r>
    </w:p>
    <w:p w14:paraId="60B2594B" w14:textId="77777777" w:rsidR="00A102E8" w:rsidRPr="00D322C9" w:rsidRDefault="00A102E8" w:rsidP="00D322C9">
      <w:pPr>
        <w:tabs>
          <w:tab w:val="left" w:pos="1560"/>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14:paraId="35186AF6"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покращання взаємодії місцевих органів виконавчої влади та органів місцевого самоврядування щодо регіонального розвитку територій;</w:t>
      </w:r>
    </w:p>
    <w:p w14:paraId="04CC3B9C"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підвищення якості надання адміністративних, соціальних та інших послуг для юридичних та фізичних осіб</w:t>
      </w:r>
      <w:r w:rsidRPr="00D322C9">
        <w:rPr>
          <w:rFonts w:ascii="Times New Roman" w:eastAsia="Times New Roman" w:hAnsi="Times New Roman" w:cs="Times New Roman"/>
          <w:color w:val="000000"/>
          <w:sz w:val="28"/>
          <w:szCs w:val="28"/>
        </w:rPr>
        <w:t>;</w:t>
      </w:r>
    </w:p>
    <w:p w14:paraId="2A1773CA"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розширення кількості інформаційно-ресурсних центрів доступу до отримання публічних послуг;</w:t>
      </w:r>
    </w:p>
    <w:p w14:paraId="60C1D4FD"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 xml:space="preserve">задоволення інтересів громадян </w:t>
      </w:r>
      <w:r w:rsidR="00213F85">
        <w:rPr>
          <w:rFonts w:ascii="Times New Roman" w:eastAsia="Times New Roman" w:hAnsi="Times New Roman" w:cs="Times New Roman"/>
          <w:color w:val="000000"/>
          <w:sz w:val="28"/>
          <w:szCs w:val="28"/>
          <w:lang w:val="uk-UA"/>
        </w:rPr>
        <w:t>у</w:t>
      </w:r>
      <w:r w:rsidRPr="00D322C9">
        <w:rPr>
          <w:rFonts w:ascii="Times New Roman" w:eastAsia="Times New Roman" w:hAnsi="Times New Roman" w:cs="Times New Roman"/>
          <w:color w:val="000000"/>
          <w:sz w:val="28"/>
          <w:szCs w:val="28"/>
          <w:lang w:val="uk-UA"/>
        </w:rPr>
        <w:t xml:space="preserve"> </w:t>
      </w:r>
      <w:r w:rsidR="00213F85">
        <w:rPr>
          <w:rFonts w:ascii="Times New Roman" w:eastAsia="Times New Roman" w:hAnsi="Times New Roman" w:cs="Times New Roman"/>
          <w:color w:val="000000"/>
          <w:sz w:val="28"/>
          <w:szCs w:val="28"/>
          <w:lang w:val="uk-UA"/>
        </w:rPr>
        <w:t>в</w:t>
      </w:r>
      <w:r w:rsidRPr="00D322C9">
        <w:rPr>
          <w:rFonts w:ascii="Times New Roman" w:eastAsia="Times New Roman" w:hAnsi="Times New Roman" w:cs="Times New Roman"/>
          <w:color w:val="000000"/>
          <w:sz w:val="28"/>
          <w:szCs w:val="28"/>
          <w:lang w:val="uk-UA"/>
        </w:rPr>
        <w:t xml:space="preserve">сіх сферах життєдіяльності на відповідній території; </w:t>
      </w:r>
    </w:p>
    <w:p w14:paraId="0714C821"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узгодження інтересів розвитку держави, області та територіальних громад;</w:t>
      </w:r>
    </w:p>
    <w:p w14:paraId="434E41C6"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lastRenderedPageBreak/>
        <w:t>розробка генеральних планів та схем забудови територіальних громад Хмельницької області;</w:t>
      </w:r>
    </w:p>
    <w:p w14:paraId="2C3E3414"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покращення навчальної та інформаційно-консультативної підтримки органів місцевого самоврядування;</w:t>
      </w:r>
    </w:p>
    <w:p w14:paraId="6960B35D" w14:textId="77777777"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підвищення рівня  кваліфікації спеціалістів місцевих органів виконавчої влади, органів місцевого самоврядування, які відповідають за формування і реалізацію процесів управління розвитком регіону.</w:t>
      </w:r>
    </w:p>
    <w:p w14:paraId="3DCDD74B" w14:textId="77777777" w:rsidR="00A102E8" w:rsidRPr="00D322C9" w:rsidRDefault="00A102E8" w:rsidP="00D322C9">
      <w:pPr>
        <w:tabs>
          <w:tab w:val="left" w:pos="1560"/>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14:paraId="1CC9304A" w14:textId="77777777"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громад області, що мають  схеми планування територій та генеральні плани поселень громад;</w:t>
      </w:r>
    </w:p>
    <w:p w14:paraId="6D4E4AC4" w14:textId="77777777"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публічних послуг, що надаються в електронному вигляді;</w:t>
      </w:r>
    </w:p>
    <w:p w14:paraId="6F9730C5" w14:textId="77777777"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показник участі представників місцевих органів влади у програмах підвищення рівня кадрового потенціалу органів місцевого самоврядування та державної служби з питань управління регіональним розвитком територій.</w:t>
      </w:r>
    </w:p>
    <w:p w14:paraId="1636E13E" w14:textId="77777777" w:rsidR="00A102E8" w:rsidRPr="00D322C9" w:rsidRDefault="00A102E8" w:rsidP="00A102E8">
      <w:pPr>
        <w:spacing w:after="0" w:line="240" w:lineRule="auto"/>
        <w:rPr>
          <w:rFonts w:ascii="Times New Roman" w:hAnsi="Times New Roman" w:cs="Times New Roman"/>
          <w:sz w:val="28"/>
          <w:szCs w:val="28"/>
          <w:lang w:val="uk-UA"/>
        </w:rPr>
      </w:pPr>
    </w:p>
    <w:p w14:paraId="526BBBBF" w14:textId="77777777" w:rsidR="00A102E8" w:rsidRPr="00D322C9" w:rsidRDefault="00A102E8" w:rsidP="00D322C9">
      <w:pPr>
        <w:widowControl w:val="0"/>
        <w:autoSpaceDE w:val="0"/>
        <w:autoSpaceDN w:val="0"/>
        <w:spacing w:line="240" w:lineRule="auto"/>
        <w:jc w:val="center"/>
        <w:rPr>
          <w:rFonts w:ascii="Times New Roman" w:eastAsia="Cambria" w:hAnsi="Times New Roman" w:cs="Times New Roman"/>
          <w:b/>
          <w:sz w:val="28"/>
          <w:szCs w:val="28"/>
          <w:lang w:val="uk-UA"/>
        </w:rPr>
      </w:pPr>
      <w:r w:rsidRPr="00D322C9">
        <w:rPr>
          <w:rFonts w:ascii="Times New Roman" w:eastAsia="Cambria" w:hAnsi="Times New Roman" w:cs="Times New Roman"/>
          <w:b/>
          <w:sz w:val="28"/>
          <w:szCs w:val="28"/>
          <w:lang w:val="uk-UA"/>
        </w:rPr>
        <w:t>СТРАТЕГІЧНА ЦІЛЬ 4. ПІДВИЩЕННЯ ЯКОСТІ ЖИТТЯ ТА ЗБЕРЕЖЕННЯ ДОВКІЛЛЯ</w:t>
      </w:r>
    </w:p>
    <w:p w14:paraId="0A0E7F62"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Сталий соціально-економічний розвиток регіону може бути забезпечений тільки у разі, якщо його стратегічним пріоритетом є соціально значуща мета – підвищення якості життя населення та збереження довкілля. Якість життя є комплексом умов життєдіяльності людини і включає рівень життя, а також деякі складники, що належать до екологічного середовища мешкання, соціального благополуччя, політичного клімату, психологічного комфорту. Від вирішення проблем рівня і якості життя багато в чому залежать спрямованість і темпи подальших перетворень в Україні та добробут населення загалом. </w:t>
      </w:r>
    </w:p>
    <w:p w14:paraId="693982C7" w14:textId="77777777" w:rsidR="00A102E8" w:rsidRPr="00D322C9" w:rsidRDefault="00A102E8" w:rsidP="00D322C9">
      <w:pPr>
        <w:spacing w:after="0" w:line="240" w:lineRule="auto"/>
        <w:ind w:firstLine="709"/>
        <w:jc w:val="both"/>
        <w:rPr>
          <w:rFonts w:ascii="Times New Roman" w:eastAsia="Calibri" w:hAnsi="Times New Roman" w:cs="Times New Roman"/>
          <w:color w:val="000000"/>
          <w:sz w:val="28"/>
          <w:szCs w:val="28"/>
          <w:lang w:val="uk-UA"/>
        </w:rPr>
      </w:pPr>
      <w:r w:rsidRPr="00D322C9">
        <w:rPr>
          <w:rFonts w:ascii="Times New Roman" w:eastAsia="Calibri" w:hAnsi="Times New Roman" w:cs="Times New Roman"/>
          <w:sz w:val="28"/>
          <w:szCs w:val="28"/>
          <w:lang w:val="uk-UA"/>
        </w:rPr>
        <w:t xml:space="preserve">Підвищення якості життя мешканців Хмельниччини – комплексна мета розвитку області, досягнення якої забезпечується в результаті реалізації </w:t>
      </w:r>
      <w:r w:rsidR="00213F85">
        <w:rPr>
          <w:rFonts w:ascii="Times New Roman" w:eastAsia="Calibri" w:hAnsi="Times New Roman" w:cs="Times New Roman"/>
          <w:sz w:val="28"/>
          <w:szCs w:val="28"/>
          <w:lang w:val="uk-UA"/>
        </w:rPr>
        <w:t>у</w:t>
      </w:r>
      <w:r w:rsidRPr="00D322C9">
        <w:rPr>
          <w:rFonts w:ascii="Times New Roman" w:eastAsia="Calibri" w:hAnsi="Times New Roman" w:cs="Times New Roman"/>
          <w:sz w:val="28"/>
          <w:szCs w:val="28"/>
          <w:lang w:val="uk-UA"/>
        </w:rPr>
        <w:t xml:space="preserve">сіх попередніх стратегічних цілей Стратегії. </w:t>
      </w:r>
      <w:r w:rsidRPr="00D322C9">
        <w:rPr>
          <w:rFonts w:ascii="Times New Roman" w:eastAsia="Calibri" w:hAnsi="Times New Roman" w:cs="Times New Roman"/>
          <w:sz w:val="28"/>
          <w:szCs w:val="28"/>
          <w:lang w:val="uk-UA" w:eastAsia="uk-UA" w:bidi="uk-UA"/>
        </w:rPr>
        <w:t xml:space="preserve">Вона досягається на основі оптимізації використання внутрішнього потенціалу регіону, врахування особливостей організації економічної діяльності, а також етнокультурних цінностей населення. </w:t>
      </w:r>
    </w:p>
    <w:p w14:paraId="5E5B04A0"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Безумовно, більшість позицій, за якими визначається рівень якості життя, залишаються під впливом політики національного рівня. Однак, є ряд чинників якості життя, на які можна впливати на обласному рівні. Серед них: </w:t>
      </w:r>
    </w:p>
    <w:p w14:paraId="64CD6363"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покращ</w:t>
      </w:r>
      <w:r w:rsidR="00213F85">
        <w:rPr>
          <w:rFonts w:ascii="Times New Roman" w:eastAsia="Times New Roman" w:hAnsi="Times New Roman" w:cs="Times New Roman"/>
          <w:sz w:val="28"/>
          <w:szCs w:val="28"/>
          <w:lang w:val="uk-UA" w:eastAsia="uk-UA" w:bidi="uk-UA"/>
        </w:rPr>
        <w:t>е</w:t>
      </w:r>
      <w:r w:rsidRPr="00D322C9">
        <w:rPr>
          <w:rFonts w:ascii="Times New Roman" w:eastAsia="Times New Roman" w:hAnsi="Times New Roman" w:cs="Times New Roman"/>
          <w:sz w:val="28"/>
          <w:szCs w:val="28"/>
          <w:lang w:val="uk-UA" w:eastAsia="uk-UA" w:bidi="uk-UA"/>
        </w:rPr>
        <w:t xml:space="preserve">ння суспільної інфраструктури, забезпечення максимальної доступності базових соціальних послуг широким верствам населення; </w:t>
      </w:r>
    </w:p>
    <w:p w14:paraId="366AB112"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популяризація здорового способу життя, підвищення фізичної активності населення;</w:t>
      </w:r>
    </w:p>
    <w:p w14:paraId="3617CCCB"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підвищення якості освітніх послуг, їх відповідності потребам ринку праці, створення механізмів гнучкого балансування пропозиції та попиту на ринку праці; </w:t>
      </w:r>
    </w:p>
    <w:p w14:paraId="4A1845A3"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розвиток людського та соціального капіталу, збереження історико-культурного середовища регіону, розвитку сфери культури і мистецтва, духовного формування нації і задоволення культурних потреб населення, розвиток системи підтримки сім'ї, дітей і молоді, забезпечення рівних прав і можливостей жінок і чоловіків; </w:t>
      </w:r>
    </w:p>
    <w:p w14:paraId="20345968"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lastRenderedPageBreak/>
        <w:t xml:space="preserve">поліпшення екологічної ситуації, формування культури споживання, </w:t>
      </w:r>
      <w:proofErr w:type="spellStart"/>
      <w:r w:rsidRPr="00D322C9">
        <w:rPr>
          <w:rFonts w:ascii="Times New Roman" w:eastAsia="Times New Roman" w:hAnsi="Times New Roman" w:cs="Times New Roman"/>
          <w:sz w:val="28"/>
          <w:szCs w:val="28"/>
          <w:lang w:val="uk-UA" w:eastAsia="uk-UA" w:bidi="uk-UA"/>
        </w:rPr>
        <w:t>енергоощадності</w:t>
      </w:r>
      <w:proofErr w:type="spellEnd"/>
      <w:r w:rsidRPr="00D322C9">
        <w:rPr>
          <w:rFonts w:ascii="Times New Roman" w:eastAsia="Times New Roman" w:hAnsi="Times New Roman" w:cs="Times New Roman"/>
          <w:sz w:val="28"/>
          <w:szCs w:val="28"/>
          <w:lang w:val="uk-UA" w:eastAsia="uk-UA" w:bidi="uk-UA"/>
        </w:rPr>
        <w:t>, поводження з побутовими відходами тощо.</w:t>
      </w:r>
    </w:p>
    <w:p w14:paraId="1356A06F" w14:textId="77777777" w:rsidR="00A102E8" w:rsidRPr="00D322C9" w:rsidRDefault="00A102E8" w:rsidP="00D322C9">
      <w:pPr>
        <w:spacing w:after="0" w:line="240" w:lineRule="auto"/>
        <w:ind w:firstLine="709"/>
        <w:jc w:val="both"/>
        <w:rPr>
          <w:rFonts w:ascii="Times New Roman" w:eastAsia="Calibri" w:hAnsi="Times New Roman" w:cs="Times New Roman"/>
          <w:sz w:val="28"/>
          <w:szCs w:val="28"/>
          <w:lang w:val="uk-UA"/>
        </w:rPr>
      </w:pPr>
      <w:r w:rsidRPr="00D322C9">
        <w:rPr>
          <w:rFonts w:ascii="Times New Roman" w:eastAsia="Calibri" w:hAnsi="Times New Roman" w:cs="Times New Roman"/>
          <w:sz w:val="28"/>
          <w:szCs w:val="28"/>
          <w:lang w:val="uk-UA"/>
        </w:rPr>
        <w:t xml:space="preserve">Заходи в рамках реалізації цієї стратегічної цілі потребують значного фінансування та матимуть позитивний ефект лише у довгостроковій перспективі, проте результатом їх запровадження буде забезпечення вищої якості життя населення. </w:t>
      </w:r>
    </w:p>
    <w:p w14:paraId="7D5577E5"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Для досягнення цієї стратегічної цілі передбачається активізація дій та зростання</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інвестицій</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pacing w:val="-14"/>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розвиток</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людського</w:t>
      </w:r>
      <w:r w:rsidRPr="00D322C9">
        <w:rPr>
          <w:rFonts w:ascii="Times New Roman" w:eastAsia="Times New Roman" w:hAnsi="Times New Roman" w:cs="Times New Roman"/>
          <w:spacing w:val="-11"/>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потенціалу</w:t>
      </w:r>
      <w:r w:rsidRPr="00D322C9">
        <w:rPr>
          <w:rFonts w:ascii="Times New Roman" w:eastAsia="Times New Roman" w:hAnsi="Times New Roman" w:cs="Times New Roman"/>
          <w:spacing w:val="-15"/>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pacing w:val="-14"/>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відповідних</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сферах,</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 xml:space="preserve">що забезпечить траєкторію зростання рівня і якості життя, а саме: </w:t>
      </w:r>
      <w:r w:rsidRPr="00D322C9">
        <w:rPr>
          <w:rFonts w:ascii="Times New Roman" w:eastAsia="Times New Roman" w:hAnsi="Times New Roman" w:cs="Times New Roman"/>
          <w:color w:val="000000"/>
          <w:sz w:val="28"/>
          <w:szCs w:val="28"/>
          <w:shd w:val="clear" w:color="auto" w:fill="FFFFFF"/>
          <w:lang w:val="uk-UA" w:eastAsia="ru-RU" w:bidi="uk-UA"/>
        </w:rPr>
        <w:t>створення ефективної системи освіти</w:t>
      </w:r>
      <w:r w:rsidRPr="00D322C9">
        <w:rPr>
          <w:rFonts w:ascii="Times New Roman" w:eastAsia="Times New Roman" w:hAnsi="Times New Roman" w:cs="Times New Roman"/>
          <w:sz w:val="28"/>
          <w:szCs w:val="28"/>
          <w:lang w:val="uk-UA" w:eastAsia="uk-UA" w:bidi="uk-UA"/>
        </w:rPr>
        <w:t xml:space="preserve"> та підготовки і перепідготовки кадрів, підвищення показників здоров’я населення та зростання якості медичних послуг, соціальна підтримка населення, розвиток культурних послуг та їх затребуваність, покращення стану довкілля та екологічна безпека.</w:t>
      </w:r>
    </w:p>
    <w:p w14:paraId="52E58786"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D322C9">
        <w:rPr>
          <w:rFonts w:ascii="Times New Roman" w:eastAsia="Times New Roman" w:hAnsi="Times New Roman" w:cs="Times New Roman"/>
          <w:b/>
          <w:i/>
          <w:sz w:val="28"/>
          <w:szCs w:val="28"/>
          <w:lang w:val="uk-UA" w:eastAsia="uk-UA" w:bidi="uk-UA"/>
        </w:rPr>
        <w:t>Досягнення стратегічної цілі «Підвищення якості життя та збереження довкілля»</w:t>
      </w:r>
      <w:r w:rsidRPr="00D322C9">
        <w:rPr>
          <w:rFonts w:ascii="Times New Roman" w:eastAsia="Times New Roman" w:hAnsi="Times New Roman" w:cs="Times New Roman"/>
          <w:sz w:val="28"/>
          <w:szCs w:val="28"/>
          <w:lang w:val="uk-UA" w:eastAsia="uk-UA" w:bidi="uk-UA"/>
        </w:rPr>
        <w:t xml:space="preserve"> </w:t>
      </w:r>
      <w:r w:rsidRPr="00D322C9">
        <w:rPr>
          <w:rFonts w:ascii="Times New Roman" w:eastAsia="Times New Roman" w:hAnsi="Times New Roman" w:cs="Times New Roman"/>
          <w:b/>
          <w:i/>
          <w:sz w:val="28"/>
          <w:szCs w:val="28"/>
          <w:lang w:val="uk-UA" w:eastAsia="uk-UA" w:bidi="uk-UA"/>
        </w:rPr>
        <w:t>передбачається через реалізацію чотирьох опера</w:t>
      </w:r>
      <w:r w:rsidR="009D206D">
        <w:rPr>
          <w:rFonts w:ascii="Times New Roman" w:eastAsia="Times New Roman" w:hAnsi="Times New Roman" w:cs="Times New Roman"/>
          <w:b/>
          <w:i/>
          <w:sz w:val="28"/>
          <w:szCs w:val="28"/>
          <w:lang w:val="uk-UA" w:eastAsia="uk-UA" w:bidi="uk-UA"/>
        </w:rPr>
        <w:t>тив</w:t>
      </w:r>
      <w:r w:rsidRPr="00D322C9">
        <w:rPr>
          <w:rFonts w:ascii="Times New Roman" w:eastAsia="Times New Roman" w:hAnsi="Times New Roman" w:cs="Times New Roman"/>
          <w:b/>
          <w:i/>
          <w:sz w:val="28"/>
          <w:szCs w:val="28"/>
          <w:lang w:val="uk-UA" w:eastAsia="uk-UA" w:bidi="uk-UA"/>
        </w:rPr>
        <w:t>них цілей:</w:t>
      </w:r>
    </w:p>
    <w:p w14:paraId="4A8CF8EB"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4.1. Якісна система надання освітніх послуг.</w:t>
      </w:r>
    </w:p>
    <w:p w14:paraId="1D363606"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4.2. Покращення демографічної ситуації та продовження тривалості активного періоду життя людини.</w:t>
      </w:r>
    </w:p>
    <w:p w14:paraId="43C3582D"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4.3. Розвиток культурних послуг.</w:t>
      </w:r>
    </w:p>
    <w:p w14:paraId="381A8194"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 Розвиток житлово-комунальної  інфраструктури.</w:t>
      </w:r>
    </w:p>
    <w:p w14:paraId="6BE9CC53"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 Екологічна безпека та збереження довкілля.</w:t>
      </w:r>
    </w:p>
    <w:p w14:paraId="035089E3"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Очікується, що реалізація стратегічної цілі матиме такі</w:t>
      </w:r>
      <w:r w:rsidRPr="00D322C9">
        <w:rPr>
          <w:rFonts w:ascii="Times New Roman" w:eastAsia="Times New Roman" w:hAnsi="Times New Roman" w:cs="Times New Roman"/>
          <w:spacing w:val="-8"/>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результати:</w:t>
      </w:r>
    </w:p>
    <w:p w14:paraId="43C67526"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рівня соціально-економічного розвитку території;</w:t>
      </w:r>
    </w:p>
    <w:p w14:paraId="2F8908AD"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поліпшення якості життя </w:t>
      </w:r>
      <w:r w:rsidR="0056187A">
        <w:rPr>
          <w:rFonts w:ascii="Times New Roman" w:eastAsia="Times New Roman" w:hAnsi="Times New Roman" w:cs="Times New Roman"/>
          <w:sz w:val="28"/>
          <w:szCs w:val="28"/>
          <w:lang w:val="uk-UA" w:eastAsia="uk-UA" w:bidi="uk-UA"/>
        </w:rPr>
        <w:t>і здоров</w:t>
      </w:r>
      <w:r w:rsidR="0056187A" w:rsidRPr="00D322C9">
        <w:rPr>
          <w:rFonts w:ascii="Times New Roman" w:eastAsia="Times New Roman" w:hAnsi="Times New Roman" w:cs="Times New Roman"/>
          <w:sz w:val="28"/>
          <w:szCs w:val="28"/>
          <w:lang w:val="uk-UA" w:eastAsia="uk-UA" w:bidi="uk-UA"/>
        </w:rPr>
        <w:t>’</w:t>
      </w:r>
      <w:r w:rsidR="0056187A">
        <w:rPr>
          <w:rFonts w:ascii="Times New Roman" w:eastAsia="Times New Roman" w:hAnsi="Times New Roman" w:cs="Times New Roman"/>
          <w:sz w:val="28"/>
          <w:szCs w:val="28"/>
          <w:lang w:val="uk-UA" w:eastAsia="uk-UA" w:bidi="uk-UA"/>
        </w:rPr>
        <w:t xml:space="preserve">я </w:t>
      </w:r>
      <w:r w:rsidRPr="00D322C9">
        <w:rPr>
          <w:rFonts w:ascii="Times New Roman" w:eastAsia="Times New Roman" w:hAnsi="Times New Roman" w:cs="Times New Roman"/>
          <w:sz w:val="28"/>
          <w:szCs w:val="28"/>
          <w:lang w:val="uk-UA" w:eastAsia="uk-UA" w:bidi="uk-UA"/>
        </w:rPr>
        <w:t xml:space="preserve">населення; </w:t>
      </w:r>
    </w:p>
    <w:p w14:paraId="371EA579"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демографічного потенціалу;</w:t>
      </w:r>
    </w:p>
    <w:p w14:paraId="2DBED785"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поліпшення індексу регіонального людського розвитку;</w:t>
      </w:r>
    </w:p>
    <w:p w14:paraId="0D5EC483"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доступна якісна освіта;</w:t>
      </w:r>
    </w:p>
    <w:p w14:paraId="07A59C1A"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доступності культурних благ та сприяння творчій самореалізації населення;</w:t>
      </w:r>
    </w:p>
    <w:p w14:paraId="776241FF"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shd w:val="clear" w:color="auto" w:fill="FFFFFF"/>
          <w:lang w:val="uk-UA" w:eastAsia="uk-UA" w:bidi="uk-UA"/>
        </w:rPr>
        <w:t>розвиток та ефективне функціонування житлово-комунальної інфраструктури;</w:t>
      </w:r>
    </w:p>
    <w:p w14:paraId="0F8AC874"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shd w:val="clear" w:color="auto" w:fill="FFFFFF"/>
          <w:lang w:val="uk-UA" w:eastAsia="uk-UA" w:bidi="uk-UA"/>
        </w:rPr>
        <w:t>забезпечення комфортних умов для проживання населення та задоволення їх первинних потреб;</w:t>
      </w:r>
    </w:p>
    <w:p w14:paraId="5A38C482" w14:textId="77777777" w:rsidR="00A102E8" w:rsidRPr="00D322C9" w:rsidRDefault="00A102E8" w:rsidP="00D322C9">
      <w:pPr>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поліпшення екологічного стану навколишнього природного середовища (атмосферного повітря, земель і водойм) та стану здоров’я населення.</w:t>
      </w:r>
    </w:p>
    <w:p w14:paraId="4ED79C2C" w14:textId="77777777"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Стратегічна ціль 4 корелюється зі СЦ 1 «Підвищення конкурентоспроможності регіональної економіки», та СЦ 3 «Розвиток людського потенціалу».</w:t>
      </w:r>
    </w:p>
    <w:p w14:paraId="408F21DF"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3, 4, 11 і 13 ЦСР ООН.</w:t>
      </w:r>
    </w:p>
    <w:p w14:paraId="4E133257" w14:textId="77777777"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4.1. </w:t>
      </w:r>
      <w:r w:rsidRPr="00D322C9">
        <w:rPr>
          <w:rFonts w:ascii="Times New Roman" w:hAnsi="Times New Roman" w:cs="Times New Roman"/>
          <w:b/>
          <w:caps/>
          <w:sz w:val="28"/>
          <w:szCs w:val="28"/>
          <w:lang w:val="uk-UA"/>
        </w:rPr>
        <w:t>Якісна система надання освітніх послуг</w:t>
      </w:r>
    </w:p>
    <w:p w14:paraId="517F14A3" w14:textId="77777777" w:rsidR="00A102E8" w:rsidRPr="00D322C9" w:rsidRDefault="00A102E8" w:rsidP="00D322C9">
      <w:pPr>
        <w:widowControl w:val="0"/>
        <w:autoSpaceDE w:val="0"/>
        <w:autoSpaceDN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Якість надання освітніх послуг завжди є у центрі уваги суспільства, оскільки розглядається як визначальний чинник соціального та економічного розвитку регіону та країни у цілому. Для нашого регіону підготовка </w:t>
      </w:r>
      <w:r w:rsidRPr="00D322C9">
        <w:rPr>
          <w:rFonts w:ascii="Times New Roman" w:hAnsi="Times New Roman" w:cs="Times New Roman"/>
          <w:sz w:val="28"/>
          <w:szCs w:val="28"/>
          <w:lang w:val="uk-UA"/>
        </w:rPr>
        <w:lastRenderedPageBreak/>
        <w:t xml:space="preserve">висококваліфікованих, компетентних і затребуваних на ринку праці фахівців </w:t>
      </w:r>
      <w:r w:rsidR="008B1832">
        <w:rPr>
          <w:rFonts w:ascii="Times New Roman" w:hAnsi="Times New Roman" w:cs="Times New Roman"/>
          <w:sz w:val="28"/>
          <w:szCs w:val="28"/>
          <w:lang w:val="uk-UA"/>
        </w:rPr>
        <w:t xml:space="preserve">– </w:t>
      </w:r>
      <w:r w:rsidRPr="00D322C9">
        <w:rPr>
          <w:rFonts w:ascii="Times New Roman" w:hAnsi="Times New Roman" w:cs="Times New Roman"/>
          <w:sz w:val="28"/>
          <w:szCs w:val="28"/>
          <w:lang w:val="uk-UA"/>
        </w:rPr>
        <w:t xml:space="preserve">це ключовий елемент формування людського капіталу. </w:t>
      </w:r>
    </w:p>
    <w:p w14:paraId="134793AC" w14:textId="77777777" w:rsidR="00A102E8" w:rsidRPr="00D322C9" w:rsidRDefault="00A102E8" w:rsidP="00D322C9">
      <w:pPr>
        <w:widowControl w:val="0"/>
        <w:autoSpaceDE w:val="0"/>
        <w:autoSpaceDN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Якість вищої освіти – це рівень здобутих особою професійних </w:t>
      </w:r>
      <w:proofErr w:type="spellStart"/>
      <w:r w:rsidRPr="00D322C9">
        <w:rPr>
          <w:rFonts w:ascii="Times New Roman" w:hAnsi="Times New Roman" w:cs="Times New Roman"/>
          <w:sz w:val="28"/>
          <w:szCs w:val="28"/>
          <w:lang w:val="uk-UA"/>
        </w:rPr>
        <w:t>компетентностей</w:t>
      </w:r>
      <w:proofErr w:type="spellEnd"/>
      <w:r w:rsidRPr="00D322C9">
        <w:rPr>
          <w:rFonts w:ascii="Times New Roman" w:hAnsi="Times New Roman" w:cs="Times New Roman"/>
          <w:sz w:val="28"/>
          <w:szCs w:val="28"/>
          <w:lang w:val="uk-UA"/>
        </w:rPr>
        <w:t xml:space="preserve"> відносно стандартів вищої освіти, а також комп’ютерних компетенцій, вільного володіння однією з іноземних мов і здатність навчатися впродовж життя. А саме якісна підготовка фахівців дозволяє бути конкурентоспроможними на міжнародному рівні. </w:t>
      </w:r>
    </w:p>
    <w:p w14:paraId="3BF8FAE3" w14:textId="77777777" w:rsidR="00A102E8" w:rsidRPr="00D322C9" w:rsidRDefault="00A102E8" w:rsidP="00D322C9">
      <w:pPr>
        <w:tabs>
          <w:tab w:val="left" w:pos="960"/>
        </w:tabs>
        <w:spacing w:after="0" w:line="240" w:lineRule="auto"/>
        <w:ind w:firstLine="709"/>
        <w:jc w:val="both"/>
        <w:rPr>
          <w:rFonts w:ascii="Times New Roman" w:hAnsi="Times New Roman" w:cs="Times New Roman"/>
          <w:color w:val="000000"/>
          <w:sz w:val="28"/>
          <w:szCs w:val="28"/>
          <w:lang w:val="uk-UA"/>
        </w:rPr>
      </w:pPr>
      <w:r w:rsidRPr="00D322C9">
        <w:rPr>
          <w:rFonts w:ascii="Times New Roman" w:hAnsi="Times New Roman" w:cs="Times New Roman"/>
          <w:sz w:val="28"/>
          <w:szCs w:val="28"/>
          <w:lang w:val="uk-UA"/>
        </w:rPr>
        <w:t xml:space="preserve">Несприятлива демографічна ситуація в регіоні призводить до щорічного скорочення контингенту здобувачів освіти та скорочення мережі закладів освіти. </w:t>
      </w:r>
      <w:r w:rsidRPr="00D322C9">
        <w:rPr>
          <w:rFonts w:ascii="Times New Roman" w:hAnsi="Times New Roman" w:cs="Times New Roman"/>
          <w:color w:val="000000"/>
          <w:sz w:val="28"/>
          <w:szCs w:val="28"/>
          <w:lang w:val="uk-UA"/>
        </w:rPr>
        <w:t>Діяльність таких закладів має ряд проблем, пов’язаних із організацією навчально-виховного процесу, матеріально-технічним та кадровим забезпеченням.</w:t>
      </w:r>
    </w:p>
    <w:p w14:paraId="59BDA24B" w14:textId="77777777" w:rsidR="00A102E8" w:rsidRPr="00D322C9" w:rsidRDefault="00A102E8" w:rsidP="00D322C9">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rPr>
        <w:t xml:space="preserve">Реалізація </w:t>
      </w:r>
      <w:r w:rsidR="009D206D">
        <w:rPr>
          <w:rFonts w:ascii="Times New Roman" w:eastAsia="Times New Roman" w:hAnsi="Times New Roman" w:cs="Times New Roman"/>
          <w:sz w:val="28"/>
          <w:szCs w:val="28"/>
          <w:lang w:val="uk-UA"/>
        </w:rPr>
        <w:t>О</w:t>
      </w:r>
      <w:r w:rsidRPr="00D322C9">
        <w:rPr>
          <w:rFonts w:ascii="Times New Roman" w:eastAsia="Times New Roman" w:hAnsi="Times New Roman" w:cs="Times New Roman"/>
          <w:sz w:val="28"/>
          <w:szCs w:val="28"/>
          <w:lang w:val="uk-UA"/>
        </w:rPr>
        <w:t>пера</w:t>
      </w:r>
      <w:r w:rsidR="009D206D">
        <w:rPr>
          <w:rFonts w:ascii="Times New Roman" w:eastAsia="Times New Roman" w:hAnsi="Times New Roman" w:cs="Times New Roman"/>
          <w:sz w:val="28"/>
          <w:szCs w:val="28"/>
          <w:lang w:val="uk-UA"/>
        </w:rPr>
        <w:t>тив</w:t>
      </w:r>
      <w:r w:rsidRPr="00D322C9">
        <w:rPr>
          <w:rFonts w:ascii="Times New Roman" w:eastAsia="Times New Roman" w:hAnsi="Times New Roman" w:cs="Times New Roman"/>
          <w:sz w:val="28"/>
          <w:szCs w:val="28"/>
          <w:lang w:val="uk-UA"/>
        </w:rPr>
        <w:t>ної цілі 4.1</w:t>
      </w:r>
      <w:r w:rsidR="008B1832">
        <w:rPr>
          <w:rFonts w:ascii="Times New Roman" w:eastAsia="Times New Roman" w:hAnsi="Times New Roman" w:cs="Times New Roman"/>
          <w:sz w:val="28"/>
          <w:szCs w:val="28"/>
          <w:lang w:val="uk-UA"/>
        </w:rPr>
        <w:t xml:space="preserve"> </w:t>
      </w:r>
      <w:r w:rsidRPr="00D322C9">
        <w:rPr>
          <w:rFonts w:ascii="Times New Roman" w:eastAsia="Times New Roman" w:hAnsi="Times New Roman" w:cs="Times New Roman"/>
          <w:sz w:val="28"/>
          <w:szCs w:val="28"/>
          <w:lang w:val="uk-UA"/>
        </w:rPr>
        <w:t xml:space="preserve">дозволить </w:t>
      </w:r>
      <w:r w:rsidRPr="00D322C9">
        <w:rPr>
          <w:rFonts w:ascii="Times New Roman" w:hAnsi="Times New Roman" w:cs="Times New Roman"/>
          <w:sz w:val="28"/>
          <w:szCs w:val="28"/>
          <w:lang w:val="uk-UA"/>
        </w:rPr>
        <w:t xml:space="preserve">удосконалити систему якісної освіти області, створити рівні можливості для кожного здобувача освітніх послуг, створити належний освітній простір, </w:t>
      </w:r>
      <w:r w:rsidRPr="00D322C9">
        <w:rPr>
          <w:rFonts w:ascii="Times New Roman" w:hAnsi="Times New Roman" w:cs="Times New Roman"/>
          <w:sz w:val="28"/>
          <w:szCs w:val="28"/>
          <w:shd w:val="clear" w:color="auto" w:fill="FFFFFF"/>
          <w:lang w:val="uk-UA"/>
        </w:rPr>
        <w:t>що відповідатиме міжнародним критеріям освіти.</w:t>
      </w:r>
    </w:p>
    <w:p w14:paraId="5B07EA31"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59B03690"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4.1.1. Забезпечення рівного доступу та підвищення якості освітніх послуг.</w:t>
      </w:r>
    </w:p>
    <w:p w14:paraId="582A0735"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4.1.2. Розвиток дуальної та інклюзивної освіти.</w:t>
      </w:r>
    </w:p>
    <w:p w14:paraId="5F634E60"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4.1.3. Створення умов для самореалізації дітей та молоді.</w:t>
      </w:r>
    </w:p>
    <w:p w14:paraId="7FC295B5"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14:paraId="66F642FA" w14:textId="77777777"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високий рівень якості та доступності освіти для кожного мешканця області;</w:t>
      </w:r>
    </w:p>
    <w:p w14:paraId="10746556" w14:textId="77777777"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навчальні заклади області оснащені сучасним обладнанням та готують спеціалістів  відповідно до потреб місцевого ринку праці;</w:t>
      </w:r>
    </w:p>
    <w:p w14:paraId="5C605906" w14:textId="77777777"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забезпечення доступності якісного дошкільного розвитку для усіх дітей;</w:t>
      </w:r>
    </w:p>
    <w:p w14:paraId="774431A3" w14:textId="77777777"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забезпечення доступу до якісної освіти в сільській місцевості шляхом оптимізації мережі закладів початкової та середньої освіти;</w:t>
      </w:r>
    </w:p>
    <w:p w14:paraId="0E314117" w14:textId="77777777"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створення у школах сучасних умов навчання, включаючи інклюзивне, на основі інноваційних підходів;</w:t>
      </w:r>
    </w:p>
    <w:p w14:paraId="129AC109" w14:textId="77777777"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покращення матеріально-технічної бази та оптимізація структури закладів </w:t>
      </w:r>
      <w:r w:rsidRPr="00D322C9">
        <w:rPr>
          <w:rFonts w:ascii="Times New Roman" w:eastAsia="Times New Roman" w:hAnsi="Times New Roman" w:cs="Times New Roman"/>
          <w:color w:val="000000"/>
          <w:sz w:val="28"/>
          <w:szCs w:val="28"/>
          <w:lang w:val="uk-UA" w:eastAsia="uk-UA" w:bidi="uk-UA"/>
        </w:rPr>
        <w:t>вищої, середньої та професійно-технічної освіти</w:t>
      </w:r>
      <w:r w:rsidRPr="00D322C9">
        <w:rPr>
          <w:rFonts w:ascii="Times New Roman" w:eastAsia="Times New Roman" w:hAnsi="Times New Roman" w:cs="Times New Roman"/>
          <w:sz w:val="28"/>
          <w:szCs w:val="28"/>
          <w:lang w:val="uk-UA" w:eastAsia="uk-UA" w:bidi="uk-UA"/>
        </w:rPr>
        <w:t>;</w:t>
      </w:r>
    </w:p>
    <w:p w14:paraId="55EC3A27" w14:textId="77777777"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shd w:val="clear" w:color="auto" w:fill="FFFFFF"/>
          <w:lang w:val="uk-UA" w:eastAsia="uk-UA" w:bidi="uk-UA"/>
        </w:rPr>
        <w:t>запровадження дуальної форми підготовки кваліфікованих кадрів;</w:t>
      </w:r>
    </w:p>
    <w:p w14:paraId="627FD9BC" w14:textId="77777777"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lang w:val="uk-UA" w:eastAsia="uk-UA" w:bidi="uk-UA"/>
        </w:rPr>
        <w:t>створенню умов для самореалізації молоді та сприяння вибору майбутньої професії.</w:t>
      </w:r>
    </w:p>
    <w:p w14:paraId="5DD0ECE4"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14:paraId="331CE0BD"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результати ЗНО випускників ЗОШ області;</w:t>
      </w:r>
    </w:p>
    <w:p w14:paraId="75E67A70"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 xml:space="preserve">кількість реконструйованих, </w:t>
      </w:r>
      <w:proofErr w:type="spellStart"/>
      <w:r w:rsidRPr="00D322C9">
        <w:rPr>
          <w:rFonts w:ascii="Times New Roman" w:eastAsia="Times New Roman" w:hAnsi="Times New Roman" w:cs="Times New Roman"/>
          <w:color w:val="000000"/>
          <w:sz w:val="28"/>
          <w:szCs w:val="28"/>
          <w:lang w:val="uk-UA"/>
        </w:rPr>
        <w:t>капітально</w:t>
      </w:r>
      <w:proofErr w:type="spellEnd"/>
      <w:r w:rsidRPr="00D322C9">
        <w:rPr>
          <w:rFonts w:ascii="Times New Roman" w:eastAsia="Times New Roman" w:hAnsi="Times New Roman" w:cs="Times New Roman"/>
          <w:color w:val="000000"/>
          <w:sz w:val="28"/>
          <w:szCs w:val="28"/>
          <w:lang w:val="uk-UA"/>
        </w:rPr>
        <w:t xml:space="preserve"> відремонтованих дошкільних/загальноосвітніх навчальних закладів;</w:t>
      </w:r>
    </w:p>
    <w:p w14:paraId="25F41B57"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показник охоплення дошкільними навчальними закладами дітей віком до 5 років;</w:t>
      </w:r>
    </w:p>
    <w:p w14:paraId="20C9ADCD"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фахівців та робітничих кадрів, працевлаштованих на промислових, аграрно-промислових, аграрних підприємствах регіону та в МСП;</w:t>
      </w:r>
    </w:p>
    <w:p w14:paraId="741D591A"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color w:val="000000"/>
          <w:sz w:val="28"/>
          <w:szCs w:val="28"/>
          <w:lang w:val="uk-UA"/>
        </w:rPr>
        <w:lastRenderedPageBreak/>
        <w:t xml:space="preserve">кількість угод, укладених з роботодавцями про організацію та здійснення дуальної форми </w:t>
      </w:r>
      <w:r w:rsidRPr="00D322C9">
        <w:rPr>
          <w:rFonts w:ascii="Times New Roman" w:eastAsia="Times New Roman" w:hAnsi="Times New Roman" w:cs="Times New Roman"/>
          <w:sz w:val="28"/>
          <w:szCs w:val="28"/>
          <w:lang w:val="uk-UA"/>
        </w:rPr>
        <w:t>здобуття освіти, студентських договорів про дуальну освіту;</w:t>
      </w:r>
    </w:p>
    <w:p w14:paraId="24F02D2A"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sz w:val="28"/>
          <w:szCs w:val="28"/>
          <w:lang w:val="uk-UA"/>
        </w:rPr>
        <w:t>частка загальноосвітніх навчальних закладів</w:t>
      </w:r>
      <w:r w:rsidR="008B1832">
        <w:rPr>
          <w:rFonts w:ascii="Times New Roman" w:eastAsia="Times New Roman" w:hAnsi="Times New Roman" w:cs="Times New Roman"/>
          <w:sz w:val="28"/>
          <w:szCs w:val="28"/>
          <w:lang w:val="uk-UA"/>
        </w:rPr>
        <w:t>,</w:t>
      </w:r>
      <w:r w:rsidRPr="00D322C9">
        <w:rPr>
          <w:rFonts w:ascii="Times New Roman" w:eastAsia="Times New Roman" w:hAnsi="Times New Roman" w:cs="Times New Roman"/>
          <w:sz w:val="28"/>
          <w:szCs w:val="28"/>
          <w:lang w:val="uk-UA"/>
        </w:rPr>
        <w:t xml:space="preserve"> </w:t>
      </w:r>
      <w:r w:rsidR="008B1832">
        <w:rPr>
          <w:rFonts w:ascii="Times New Roman" w:eastAsia="Times New Roman" w:hAnsi="Times New Roman" w:cs="Times New Roman"/>
          <w:sz w:val="28"/>
          <w:szCs w:val="28"/>
          <w:lang w:val="uk-UA"/>
        </w:rPr>
        <w:t>у</w:t>
      </w:r>
      <w:r w:rsidRPr="00D322C9">
        <w:rPr>
          <w:rFonts w:ascii="Times New Roman" w:eastAsia="Times New Roman" w:hAnsi="Times New Roman" w:cs="Times New Roman"/>
          <w:sz w:val="28"/>
          <w:szCs w:val="28"/>
          <w:lang w:val="uk-UA"/>
        </w:rPr>
        <w:t xml:space="preserve"> яких організовано інклюзивне навчання;</w:t>
      </w:r>
    </w:p>
    <w:p w14:paraId="2D015B55" w14:textId="77777777"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sz w:val="28"/>
          <w:szCs w:val="28"/>
          <w:lang w:val="uk-UA"/>
        </w:rPr>
        <w:t xml:space="preserve">кількість загальноосвітніх навчальних закладів, </w:t>
      </w:r>
      <w:r w:rsidR="008B1832">
        <w:rPr>
          <w:rFonts w:ascii="Times New Roman" w:eastAsia="Times New Roman" w:hAnsi="Times New Roman" w:cs="Times New Roman"/>
          <w:sz w:val="28"/>
          <w:szCs w:val="28"/>
          <w:lang w:val="uk-UA"/>
        </w:rPr>
        <w:t>у</w:t>
      </w:r>
      <w:r w:rsidRPr="00D322C9">
        <w:rPr>
          <w:rFonts w:ascii="Times New Roman" w:eastAsia="Times New Roman" w:hAnsi="Times New Roman" w:cs="Times New Roman"/>
          <w:sz w:val="28"/>
          <w:szCs w:val="28"/>
          <w:lang w:val="uk-UA"/>
        </w:rPr>
        <w:t xml:space="preserve"> яких впроваджено практику формування підприємницького мислення в учнів. </w:t>
      </w:r>
    </w:p>
    <w:p w14:paraId="281992C3" w14:textId="77777777" w:rsidR="00A102E8" w:rsidRPr="00D322C9" w:rsidRDefault="00A102E8" w:rsidP="00D322C9">
      <w:pPr>
        <w:spacing w:after="0" w:line="240" w:lineRule="auto"/>
        <w:ind w:firstLine="709"/>
        <w:contextualSpacing/>
        <w:jc w:val="both"/>
        <w:rPr>
          <w:rFonts w:ascii="Times New Roman" w:eastAsia="Times New Roman" w:hAnsi="Times New Roman" w:cs="Times New Roman"/>
          <w:color w:val="000000"/>
          <w:sz w:val="28"/>
          <w:szCs w:val="28"/>
          <w:lang w:val="uk-UA"/>
        </w:rPr>
      </w:pPr>
    </w:p>
    <w:p w14:paraId="7820163B" w14:textId="77777777" w:rsidR="00A102E8" w:rsidRPr="00D322C9" w:rsidRDefault="00A102E8" w:rsidP="00D322C9">
      <w:pPr>
        <w:widowControl w:val="0"/>
        <w:autoSpaceDE w:val="0"/>
        <w:autoSpaceDN w:val="0"/>
        <w:spacing w:line="240" w:lineRule="auto"/>
        <w:jc w:val="center"/>
        <w:rPr>
          <w:rFonts w:ascii="Times New Roman" w:hAnsi="Times New Roman" w:cs="Times New Roman"/>
          <w:b/>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w:t>
      </w:r>
      <w:r w:rsidRPr="00D322C9">
        <w:rPr>
          <w:rFonts w:ascii="Times New Roman" w:eastAsia="Cambria" w:hAnsi="Times New Roman" w:cs="Times New Roman"/>
          <w:b/>
          <w:sz w:val="28"/>
          <w:szCs w:val="28"/>
          <w:lang w:val="uk-UA"/>
        </w:rPr>
        <w:t xml:space="preserve">4.2. </w:t>
      </w:r>
      <w:r w:rsidRPr="00D322C9">
        <w:rPr>
          <w:rFonts w:ascii="Times New Roman" w:hAnsi="Times New Roman" w:cs="Times New Roman"/>
          <w:b/>
          <w:caps/>
          <w:sz w:val="28"/>
          <w:szCs w:val="28"/>
          <w:lang w:val="uk-UA"/>
        </w:rPr>
        <w:t>Покращення демографічної ситуації та продовження тривалості активного періоду життя людини</w:t>
      </w:r>
    </w:p>
    <w:p w14:paraId="0201DC02"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 і вся Стратегія, </w:t>
      </w:r>
      <w:r w:rsidR="008B1832">
        <w:rPr>
          <w:rFonts w:ascii="Times New Roman" w:hAnsi="Times New Roman" w:cs="Times New Roman"/>
          <w:sz w:val="28"/>
          <w:szCs w:val="28"/>
          <w:lang w:val="uk-UA"/>
        </w:rPr>
        <w:t>о</w:t>
      </w:r>
      <w:r w:rsidRPr="00D322C9">
        <w:rPr>
          <w:rFonts w:ascii="Times New Roman" w:hAnsi="Times New Roman" w:cs="Times New Roman"/>
          <w:sz w:val="28"/>
          <w:szCs w:val="28"/>
          <w:lang w:val="uk-UA"/>
        </w:rPr>
        <w:t>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 xml:space="preserve">на ціль 4.2 орієнтована на людину і реалізацію заходів, що дасть змогу у перспективі поліпшити демографічну ситуацію в області та певним чином компенсувати дефіцит трудових ресурсів, через продовження тривалості активного періоду життя людини. Досягнення цієї цілі можливе лише за умови максимальної активізації громадськості. Оскільки крім складових, пов’язаних з раннім виявленням найбільш поширених захворювань, що призводять до ранньої інвалідності чи смерті, на перший план виходить створення громадянської позиції щодо впровадження здорового способу життя та нетерпимості до таких шкідливих звичок як алкоголізм, наркоманія, тютюнопаління. </w:t>
      </w:r>
    </w:p>
    <w:p w14:paraId="1C61F4E5"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highlight w:val="yellow"/>
          <w:lang w:val="uk-UA"/>
        </w:rPr>
      </w:pPr>
      <w:r w:rsidRPr="00D322C9">
        <w:rPr>
          <w:rFonts w:ascii="Times New Roman" w:hAnsi="Times New Roman" w:cs="Times New Roman"/>
          <w:sz w:val="28"/>
          <w:szCs w:val="28"/>
          <w:lang w:val="uk-UA"/>
        </w:rPr>
        <w:t>Продовження тривалості активного періоду життя – це можливість не тільки вирішення низк</w:t>
      </w:r>
      <w:r w:rsidR="008B1832">
        <w:rPr>
          <w:rFonts w:ascii="Times New Roman" w:hAnsi="Times New Roman" w:cs="Times New Roman"/>
          <w:sz w:val="28"/>
          <w:szCs w:val="28"/>
          <w:lang w:val="uk-UA"/>
        </w:rPr>
        <w:t>у</w:t>
      </w:r>
      <w:r w:rsidRPr="00D322C9">
        <w:rPr>
          <w:rFonts w:ascii="Times New Roman" w:hAnsi="Times New Roman" w:cs="Times New Roman"/>
          <w:sz w:val="28"/>
          <w:szCs w:val="28"/>
          <w:lang w:val="uk-UA"/>
        </w:rPr>
        <w:t xml:space="preserve"> економічних та соціальних проблем в області, а</w:t>
      </w:r>
      <w:r w:rsidR="008B1832">
        <w:rPr>
          <w:rFonts w:ascii="Times New Roman" w:hAnsi="Times New Roman" w:cs="Times New Roman"/>
          <w:sz w:val="28"/>
          <w:szCs w:val="28"/>
          <w:lang w:val="uk-UA"/>
        </w:rPr>
        <w:t xml:space="preserve"> й,</w:t>
      </w:r>
      <w:r w:rsidRPr="00D322C9">
        <w:rPr>
          <w:rFonts w:ascii="Times New Roman" w:hAnsi="Times New Roman" w:cs="Times New Roman"/>
          <w:sz w:val="28"/>
          <w:szCs w:val="28"/>
          <w:lang w:val="uk-UA"/>
        </w:rPr>
        <w:t xml:space="preserve"> передусім</w:t>
      </w:r>
      <w:r w:rsidR="008B1832">
        <w:rPr>
          <w:rFonts w:ascii="Times New Roman" w:hAnsi="Times New Roman" w:cs="Times New Roman"/>
          <w:sz w:val="28"/>
          <w:szCs w:val="28"/>
          <w:lang w:val="uk-UA"/>
        </w:rPr>
        <w:t>,</w:t>
      </w:r>
      <w:r w:rsidRPr="00D322C9">
        <w:rPr>
          <w:rFonts w:ascii="Times New Roman" w:hAnsi="Times New Roman" w:cs="Times New Roman"/>
          <w:sz w:val="28"/>
          <w:szCs w:val="28"/>
          <w:lang w:val="uk-UA"/>
        </w:rPr>
        <w:t xml:space="preserve"> важливий соціальний чинник, який дає змогу людям більше впливати на добробут своєї родини, залишаючись в активному стані.</w:t>
      </w:r>
    </w:p>
    <w:p w14:paraId="74FCC98F"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Одним із найважливіших завдань у зв’язку з цим є збільшення активного періоду життя громадян шляхом забезпечення умов для повноцінного фізичного розвитку, популяризації фізичної культури та спорту і здорового способу життя.</w:t>
      </w:r>
    </w:p>
    <w:p w14:paraId="20CD7806"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Однак, на даний час рівень фізичної культури і аматорського спорту не відповідає сучасним вимогам і не може задовольнити потреби населення. Мало уваги приділяється фізичному вихованню в сім’ях, загальноосвітніх, професійно-технічних навчальних закладах.</w:t>
      </w:r>
    </w:p>
    <w:p w14:paraId="05824870"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Незадовільним є нинішній стан утримання і використання матеріально- технічної бази фізичної культури і спорту. Через відсутність стабільних джерел фінансування діюча система спортивних споруд не відповідає елементарним санітарно-гігієнічним і технічним вимогам.</w:t>
      </w:r>
    </w:p>
    <w:p w14:paraId="7221A463"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Одним із основних заходів, що запобігає захворюванням, є пропагування серед широких верств населення здорового способу життя, неприйняття громадою паління, вживання наркотиків та алкоголю серед молоді.</w:t>
      </w:r>
    </w:p>
    <w:p w14:paraId="0FAC508C"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Важливу роль у покращені життя населення займає соціальна підтримка,</w:t>
      </w:r>
      <w:r w:rsidRPr="00D322C9">
        <w:rPr>
          <w:rFonts w:ascii="Times New Roman" w:hAnsi="Times New Roman" w:cs="Times New Roman"/>
          <w:color w:val="000000"/>
          <w:sz w:val="28"/>
          <w:szCs w:val="28"/>
          <w:shd w:val="clear" w:color="auto" w:fill="FFFFFF"/>
          <w:lang w:val="uk-UA"/>
        </w:rPr>
        <w:t xml:space="preserve"> </w:t>
      </w:r>
      <w:r w:rsidRPr="00D322C9">
        <w:rPr>
          <w:rFonts w:ascii="Times New Roman" w:hAnsi="Times New Roman" w:cs="Times New Roman"/>
          <w:sz w:val="28"/>
          <w:szCs w:val="28"/>
          <w:lang w:val="uk-UA"/>
        </w:rPr>
        <w:t xml:space="preserve">тобто </w:t>
      </w:r>
      <w:r w:rsidRPr="00D322C9">
        <w:rPr>
          <w:rFonts w:ascii="Times New Roman" w:hAnsi="Times New Roman" w:cs="Times New Roman"/>
          <w:color w:val="000000"/>
          <w:sz w:val="28"/>
          <w:szCs w:val="28"/>
          <w:shd w:val="clear" w:color="auto" w:fill="FFFFFF"/>
          <w:lang w:val="uk-UA"/>
        </w:rPr>
        <w:t>забезпечення достойного матеріального і соціального становища громадян, створення системи соціальних гарантій для всіх верств населення.</w:t>
      </w:r>
      <w:r w:rsidRPr="00D322C9">
        <w:rPr>
          <w:rFonts w:ascii="Times New Roman" w:hAnsi="Times New Roman" w:cs="Times New Roman"/>
          <w:sz w:val="28"/>
          <w:szCs w:val="28"/>
          <w:lang w:val="uk-UA"/>
        </w:rPr>
        <w:t xml:space="preserve"> </w:t>
      </w:r>
    </w:p>
    <w:p w14:paraId="609AB198"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299C10E7" w14:textId="77777777" w:rsidR="00A102E8" w:rsidRPr="00D322C9" w:rsidRDefault="00D322C9"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4.2.1. </w:t>
      </w:r>
      <w:r w:rsidR="00A102E8" w:rsidRPr="00D322C9">
        <w:rPr>
          <w:rFonts w:ascii="Times New Roman" w:eastAsia="Times New Roman" w:hAnsi="Times New Roman" w:cs="Times New Roman"/>
          <w:sz w:val="28"/>
          <w:szCs w:val="28"/>
          <w:lang w:val="uk-UA" w:eastAsia="ru-RU"/>
        </w:rPr>
        <w:t>Підвищення доступності та ефективності медичного обслуговування.</w:t>
      </w:r>
    </w:p>
    <w:p w14:paraId="63412AFC"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4.2.2. Розбудова спортивної та фізкультурно-оздоровчої інфраструктури, підтримка розвитку спорту та фізичної активності громадян.</w:t>
      </w:r>
    </w:p>
    <w:p w14:paraId="561AE0CF"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4.2.3. Формування у населення культури здорового способу життя.</w:t>
      </w:r>
    </w:p>
    <w:p w14:paraId="602F482E"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4.2.4. Соціальна підтримка населення.</w:t>
      </w:r>
    </w:p>
    <w:p w14:paraId="10F0E488"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14:paraId="047BE464"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тривалості життя населення, у тому числі за рахунок впровадження інноваційних підходів до діагностики захворювань;</w:t>
      </w:r>
    </w:p>
    <w:p w14:paraId="1FF57F89"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темпів природного скорочення чисельності населення та переваження рівня народжуваності над смертністю;</w:t>
      </w:r>
    </w:p>
    <w:p w14:paraId="282A6EE2"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рівня захворюваності населення за найбільш поширеними хворобами, у тому числі за рахунок інноваційних практик та засобів лікування;</w:t>
      </w:r>
    </w:p>
    <w:p w14:paraId="7EEC8BD8"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передчасної смертності від неінфекційних захворювань;</w:t>
      </w:r>
    </w:p>
    <w:p w14:paraId="53BDE311"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організація системної реабілітаційної та спортивної роботи з особами, які мають уроджені та набуті вади фізичного розвитку;</w:t>
      </w:r>
    </w:p>
    <w:p w14:paraId="36BCD7EC"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зростання популярності масової культури і спорту серед різних вікових груп населення, особливо серед дітей та молоді, збільшення кількості осіб, що займаються фізкультурою і спортом;</w:t>
      </w:r>
    </w:p>
    <w:p w14:paraId="05B43CEC"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бідності та підвищення соціальної захищеності найбільш уразливих верств населення;</w:t>
      </w:r>
    </w:p>
    <w:p w14:paraId="6E91E872"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життєстійкості соціально вразливих верств населення;</w:t>
      </w:r>
    </w:p>
    <w:p w14:paraId="6E8F5EE3"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формування сприятливого для життя навколишнього середовища через самоорганізацію громад;</w:t>
      </w:r>
    </w:p>
    <w:p w14:paraId="0D3825E0" w14:textId="77777777"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зростання популярності здорового способу життя молоді, збільшення кількості молодих людей, що ведуть здоровий спосіб життя. </w:t>
      </w:r>
    </w:p>
    <w:p w14:paraId="3E11BC25"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14:paraId="496BB301"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показники загальної та дитячої смертності, захворюваності за основними класами </w:t>
      </w:r>
      <w:proofErr w:type="spellStart"/>
      <w:r w:rsidRPr="00D322C9">
        <w:rPr>
          <w:rFonts w:ascii="Times New Roman" w:eastAsia="Times New Roman" w:hAnsi="Times New Roman" w:cs="Times New Roman"/>
          <w:sz w:val="28"/>
          <w:szCs w:val="28"/>
          <w:lang w:val="uk-UA" w:eastAsia="ru-RU"/>
        </w:rPr>
        <w:t>хвороб</w:t>
      </w:r>
      <w:proofErr w:type="spellEnd"/>
      <w:r w:rsidRPr="00D322C9">
        <w:rPr>
          <w:rFonts w:ascii="Times New Roman" w:eastAsia="Times New Roman" w:hAnsi="Times New Roman" w:cs="Times New Roman"/>
          <w:sz w:val="28"/>
          <w:szCs w:val="28"/>
          <w:lang w:val="uk-UA" w:eastAsia="ru-RU"/>
        </w:rPr>
        <w:t>;</w:t>
      </w:r>
    </w:p>
    <w:p w14:paraId="43BF05DB"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показники народжуваності та смертності</w:t>
      </w:r>
      <w:r w:rsidRPr="00D322C9">
        <w:rPr>
          <w:rFonts w:ascii="Times New Roman" w:eastAsia="Times New Roman" w:hAnsi="Times New Roman" w:cs="Times New Roman"/>
          <w:b/>
          <w:sz w:val="28"/>
          <w:szCs w:val="28"/>
          <w:lang w:val="uk-UA" w:eastAsia="ru-RU"/>
        </w:rPr>
        <w:t>;</w:t>
      </w:r>
    </w:p>
    <w:p w14:paraId="125069E5"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середня очікувана тривалість життя чоловіків та жінок при досягненні 15 років;</w:t>
      </w:r>
    </w:p>
    <w:p w14:paraId="31FB26AC"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спортивних секцій, клубів, тренувальних залів;</w:t>
      </w:r>
    </w:p>
    <w:p w14:paraId="0B075BF8"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мешканців, які користуються послугами спортивних секцій, клубів, тренувальних залів;</w:t>
      </w:r>
    </w:p>
    <w:p w14:paraId="345FF783"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частка осіб охоплених соціальною підтримкою;</w:t>
      </w:r>
    </w:p>
    <w:p w14:paraId="60A71BD4"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рівень зайнятості людей з особливими потребами; </w:t>
      </w:r>
    </w:p>
    <w:p w14:paraId="05E3798C" w14:textId="77777777"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кількість інформаційних кампаній із впровадження здорового способу життя та мінімізації шкідливих звичок. </w:t>
      </w:r>
    </w:p>
    <w:p w14:paraId="02BAA80F" w14:textId="77777777" w:rsidR="00A102E8" w:rsidRPr="00D322C9" w:rsidRDefault="00A102E8" w:rsidP="00A102E8">
      <w:pPr>
        <w:tabs>
          <w:tab w:val="left" w:pos="993"/>
        </w:tabs>
        <w:autoSpaceDE w:val="0"/>
        <w:autoSpaceDN w:val="0"/>
        <w:adjustRightInd w:val="0"/>
        <w:spacing w:after="0" w:line="240" w:lineRule="auto"/>
        <w:contextualSpacing/>
        <w:jc w:val="both"/>
        <w:rPr>
          <w:rFonts w:ascii="Times New Roman" w:eastAsia="Times New Roman" w:hAnsi="Times New Roman" w:cs="Times New Roman"/>
          <w:b/>
          <w:bCs/>
          <w:i/>
          <w:sz w:val="28"/>
          <w:szCs w:val="28"/>
          <w:lang w:val="uk-UA" w:eastAsia="ru-RU"/>
        </w:rPr>
      </w:pPr>
    </w:p>
    <w:p w14:paraId="4DCE03C4" w14:textId="77777777"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4.3. </w:t>
      </w:r>
      <w:r w:rsidR="00D322C9" w:rsidRPr="00D322C9">
        <w:rPr>
          <w:rFonts w:ascii="Times New Roman" w:eastAsia="Cambria" w:hAnsi="Times New Roman" w:cs="Times New Roman"/>
          <w:b/>
          <w:caps/>
          <w:sz w:val="28"/>
          <w:szCs w:val="28"/>
          <w:lang w:val="uk-UA"/>
        </w:rPr>
        <w:t>Розвиток культурних послуг</w:t>
      </w:r>
    </w:p>
    <w:p w14:paraId="73735882"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eastAsia="sr-Latn-CS"/>
        </w:rPr>
      </w:pPr>
      <w:r w:rsidRPr="00D322C9">
        <w:rPr>
          <w:rFonts w:ascii="Times New Roman" w:hAnsi="Times New Roman" w:cs="Times New Roman"/>
          <w:sz w:val="28"/>
          <w:szCs w:val="28"/>
          <w:lang w:val="uk-UA" w:eastAsia="sr-Latn-CS"/>
        </w:rPr>
        <w:t xml:space="preserve">Хмельниччина має потужні можливості для розвитку галузі культури. Мережа закладів культури і мистецтва включає </w:t>
      </w:r>
      <w:r w:rsidRPr="00D322C9">
        <w:rPr>
          <w:rFonts w:ascii="Times New Roman" w:hAnsi="Times New Roman" w:cs="Times New Roman"/>
          <w:sz w:val="28"/>
          <w:szCs w:val="28"/>
          <w:lang w:val="uk-UA"/>
        </w:rPr>
        <w:t xml:space="preserve">798 бібліотек, 1058 клубів і будинків культури, 25 державних музеї та заповідники, 3 театри, обласну філармонію, 60 початкових спеціалізованих мистецьких навчальних закладів </w:t>
      </w:r>
      <w:r w:rsidRPr="00D322C9">
        <w:rPr>
          <w:rFonts w:ascii="Times New Roman" w:hAnsi="Times New Roman" w:cs="Times New Roman"/>
          <w:sz w:val="28"/>
          <w:szCs w:val="28"/>
          <w:lang w:val="uk-UA"/>
        </w:rPr>
        <w:lastRenderedPageBreak/>
        <w:t xml:space="preserve">(шкіл естетичного виховання), Хмельницький музичний коледж  імені </w:t>
      </w:r>
      <w:proofErr w:type="spellStart"/>
      <w:r w:rsidRPr="00D322C9">
        <w:rPr>
          <w:rFonts w:ascii="Times New Roman" w:hAnsi="Times New Roman" w:cs="Times New Roman"/>
          <w:sz w:val="28"/>
          <w:szCs w:val="28"/>
          <w:lang w:val="uk-UA"/>
        </w:rPr>
        <w:t>В.Заремби</w:t>
      </w:r>
      <w:proofErr w:type="spellEnd"/>
      <w:r w:rsidRPr="00D322C9">
        <w:rPr>
          <w:rFonts w:ascii="Times New Roman" w:hAnsi="Times New Roman" w:cs="Times New Roman"/>
          <w:sz w:val="28"/>
          <w:szCs w:val="28"/>
          <w:lang w:val="uk-UA"/>
        </w:rPr>
        <w:t xml:space="preserve">, Кам’янець-Подільський коледж культури і мистецтв, обласний науково-методичний центр культури і мистецтва. Також важливими культурно-історичними пам’ятками регіону є Національний історико-архітектурний заповідник «Кам’янець», 2 </w:t>
      </w:r>
      <w:r w:rsidR="008B1832">
        <w:rPr>
          <w:rFonts w:ascii="Times New Roman" w:hAnsi="Times New Roman" w:cs="Times New Roman"/>
          <w:sz w:val="28"/>
          <w:szCs w:val="28"/>
          <w:lang w:val="uk-UA"/>
        </w:rPr>
        <w:t>д</w:t>
      </w:r>
      <w:r w:rsidRPr="00D322C9">
        <w:rPr>
          <w:rFonts w:ascii="Times New Roman" w:hAnsi="Times New Roman" w:cs="Times New Roman"/>
          <w:sz w:val="28"/>
          <w:szCs w:val="28"/>
          <w:lang w:val="uk-UA"/>
        </w:rPr>
        <w:t>ержавних історико-культурних заповідники «</w:t>
      </w:r>
      <w:proofErr w:type="spellStart"/>
      <w:r w:rsidRPr="00D322C9">
        <w:rPr>
          <w:rFonts w:ascii="Times New Roman" w:hAnsi="Times New Roman" w:cs="Times New Roman"/>
          <w:sz w:val="28"/>
          <w:szCs w:val="28"/>
          <w:lang w:val="uk-UA"/>
        </w:rPr>
        <w:t>Межибіж</w:t>
      </w:r>
      <w:proofErr w:type="spellEnd"/>
      <w:r w:rsidRPr="00D322C9">
        <w:rPr>
          <w:rFonts w:ascii="Times New Roman" w:hAnsi="Times New Roman" w:cs="Times New Roman"/>
          <w:sz w:val="28"/>
          <w:szCs w:val="28"/>
          <w:lang w:val="uk-UA"/>
        </w:rPr>
        <w:t>» та «Самчики», 23 державних музеї, з них – 4 обласні, 13 районних, 6 міських, 291 недержавний музей, з яких 19 носять звання «народний музей». Щороку музеї області відвідує понад 600 тисяч жителів.</w:t>
      </w:r>
    </w:p>
    <w:p w14:paraId="2B17700F"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Багато об’єктів культури і мистецтва, зокрема у сільській місцевості потребують реконструкції, капітального ремонту, модернізації,</w:t>
      </w:r>
      <w:r w:rsidRPr="00D322C9">
        <w:rPr>
          <w:rFonts w:ascii="Times New Roman" w:eastAsia="Times New Roman" w:hAnsi="Times New Roman" w:cs="Times New Roman"/>
          <w:sz w:val="28"/>
          <w:szCs w:val="28"/>
          <w:lang w:val="uk-UA" w:eastAsia="sr-Latn-CS" w:bidi="uk-UA"/>
        </w:rPr>
        <w:t xml:space="preserve"> комп'ютеризації  та підключення до мережі Інтернет. </w:t>
      </w:r>
      <w:r w:rsidRPr="00D322C9">
        <w:rPr>
          <w:rFonts w:ascii="Times New Roman" w:eastAsia="Times New Roman" w:hAnsi="Times New Roman" w:cs="Times New Roman"/>
          <w:sz w:val="28"/>
          <w:szCs w:val="28"/>
          <w:lang w:val="uk-UA" w:eastAsia="uk-UA" w:bidi="uk-UA"/>
        </w:rPr>
        <w:t>Також потребує поліпшення матеріально-технічна база окремих закладів культури та встановлення обладнання для доступу людей з обмеженими можливостями.</w:t>
      </w:r>
    </w:p>
    <w:p w14:paraId="3D32BA9A"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eastAsia="sr-Latn-CS"/>
        </w:rPr>
      </w:pPr>
      <w:r w:rsidRPr="00D322C9">
        <w:rPr>
          <w:rFonts w:ascii="Times New Roman" w:hAnsi="Times New Roman" w:cs="Times New Roman"/>
          <w:sz w:val="28"/>
          <w:szCs w:val="28"/>
          <w:lang w:val="uk-UA" w:eastAsia="sr-Latn-CS"/>
        </w:rPr>
        <w:t xml:space="preserve">Загальна спрямованість модернізації галузі культури області полягає у приведенні її у відповідність до потреб сучасного життя, цілеспрямованої орієнтації на задоволення культурних запитів жителів області, наближення до європейських стандартів. </w:t>
      </w:r>
    </w:p>
    <w:p w14:paraId="5E2D86E7" w14:textId="77777777" w:rsidR="00A102E8" w:rsidRPr="00D322C9" w:rsidRDefault="00A102E8" w:rsidP="00D322C9">
      <w:pPr>
        <w:shd w:val="clear" w:color="auto" w:fill="FDFDFD"/>
        <w:spacing w:after="0" w:line="240" w:lineRule="auto"/>
        <w:ind w:firstLine="709"/>
        <w:jc w:val="both"/>
        <w:rPr>
          <w:rFonts w:ascii="Times New Roman" w:hAnsi="Times New Roman" w:cs="Times New Roman"/>
          <w:sz w:val="28"/>
          <w:szCs w:val="28"/>
          <w:lang w:val="uk-UA"/>
        </w:rPr>
      </w:pPr>
      <w:r w:rsidRPr="00D322C9">
        <w:rPr>
          <w:rFonts w:ascii="Times New Roman" w:eastAsia="Times New Roman" w:hAnsi="Times New Roman" w:cs="Times New Roman"/>
          <w:color w:val="000000"/>
          <w:sz w:val="28"/>
          <w:szCs w:val="28"/>
          <w:lang w:val="uk-UA"/>
        </w:rPr>
        <w:t xml:space="preserve">Реалізація </w:t>
      </w:r>
      <w:r w:rsidR="009D206D">
        <w:rPr>
          <w:rFonts w:ascii="Times New Roman" w:eastAsia="Times New Roman" w:hAnsi="Times New Roman" w:cs="Times New Roman"/>
          <w:color w:val="000000"/>
          <w:sz w:val="28"/>
          <w:szCs w:val="28"/>
          <w:lang w:val="uk-UA"/>
        </w:rPr>
        <w:t>О</w:t>
      </w:r>
      <w:r w:rsidRPr="00D322C9">
        <w:rPr>
          <w:rFonts w:ascii="Times New Roman" w:eastAsia="Times New Roman" w:hAnsi="Times New Roman" w:cs="Times New Roman"/>
          <w:color w:val="000000"/>
          <w:sz w:val="28"/>
          <w:szCs w:val="28"/>
          <w:lang w:val="uk-UA"/>
        </w:rPr>
        <w:t>пера</w:t>
      </w:r>
      <w:r w:rsidR="009D206D">
        <w:rPr>
          <w:rFonts w:ascii="Times New Roman" w:eastAsia="Times New Roman" w:hAnsi="Times New Roman" w:cs="Times New Roman"/>
          <w:color w:val="000000"/>
          <w:sz w:val="28"/>
          <w:szCs w:val="28"/>
          <w:lang w:val="uk-UA"/>
        </w:rPr>
        <w:t>тив</w:t>
      </w:r>
      <w:r w:rsidRPr="00D322C9">
        <w:rPr>
          <w:rFonts w:ascii="Times New Roman" w:eastAsia="Times New Roman" w:hAnsi="Times New Roman" w:cs="Times New Roman"/>
          <w:color w:val="000000"/>
          <w:sz w:val="28"/>
          <w:szCs w:val="28"/>
          <w:lang w:val="uk-UA"/>
        </w:rPr>
        <w:t xml:space="preserve">ної цілі 4.3 дозволить сформувати сучасну, ефективну систему забезпечення населення якісними і доступними культурними послугами, підвищити культурний і духовний рівень населення, і, відповідно, підвищить індекс людського розвитку. </w:t>
      </w:r>
      <w:r w:rsidRPr="00D322C9">
        <w:rPr>
          <w:rFonts w:ascii="Times New Roman" w:hAnsi="Times New Roman" w:cs="Times New Roman"/>
          <w:sz w:val="28"/>
          <w:szCs w:val="28"/>
          <w:lang w:val="uk-UA"/>
        </w:rPr>
        <w:t>Тому в стратегічній перспективі актуальною є необхідність формування системного стратегічного підходу на основі розвитку культури послуг в регіоні, що обумовило вибір цієї оперативної цілі.</w:t>
      </w:r>
    </w:p>
    <w:p w14:paraId="139D2769"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0EFD924E"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4.3.1. Підтримка культурного розмаїття та підсилення ролі культури у житті громад.</w:t>
      </w:r>
    </w:p>
    <w:p w14:paraId="30E285CA"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4.3.2. Проведення ревалоризації та реставрації об’єктів культурної спадщини.</w:t>
      </w:r>
    </w:p>
    <w:p w14:paraId="7D336CD9" w14:textId="77777777"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14:paraId="38E3B233" w14:textId="77777777" w:rsidR="00A102E8" w:rsidRPr="00D322C9" w:rsidRDefault="00A102E8" w:rsidP="003C28E9">
      <w:pPr>
        <w:numPr>
          <w:ilvl w:val="0"/>
          <w:numId w:val="46"/>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sz w:val="28"/>
          <w:szCs w:val="28"/>
          <w:lang w:val="uk-UA" w:eastAsia="ru-RU"/>
        </w:rPr>
        <w:t>визначення та сертифікація пам’яток історії, культури, архітектури та природи;</w:t>
      </w:r>
    </w:p>
    <w:p w14:paraId="123821A0" w14:textId="77777777"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збереження об’єктів національно-культурної та природної спадщини, задоволення інтелектуальних та духовних потреб населення;</w:t>
      </w:r>
    </w:p>
    <w:p w14:paraId="0E6EBB77" w14:textId="77777777"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зміцнення наявної матеріально-технічної бази закладів культури;</w:t>
      </w:r>
    </w:p>
    <w:p w14:paraId="491A6A85" w14:textId="77777777"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модернізації наявної інфраструктури для надання культурних послуг;</w:t>
      </w:r>
    </w:p>
    <w:p w14:paraId="15754331" w14:textId="77777777"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поліпшення просторової та архітектурної естетики міст, селищ та сіл;</w:t>
      </w:r>
    </w:p>
    <w:p w14:paraId="4E9F5E3B" w14:textId="77777777"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покращання умов для культурного і творчого самовираження громадян, у тому числі дітей, молоді, осіб з особливими потребами;</w:t>
      </w:r>
    </w:p>
    <w:p w14:paraId="52EED673" w14:textId="77777777"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оновлення бібліотечних фондів, реорганізація бібліотечних закладів </w:t>
      </w:r>
      <w:r w:rsidR="008B1832">
        <w:rPr>
          <w:rFonts w:ascii="Times New Roman" w:eastAsia="Times New Roman" w:hAnsi="Times New Roman" w:cs="Times New Roman"/>
          <w:sz w:val="28"/>
          <w:szCs w:val="28"/>
          <w:lang w:val="uk-UA" w:eastAsia="ru-RU"/>
        </w:rPr>
        <w:t>у</w:t>
      </w:r>
      <w:r w:rsidRPr="00D322C9">
        <w:rPr>
          <w:rFonts w:ascii="Times New Roman" w:eastAsia="Times New Roman" w:hAnsi="Times New Roman" w:cs="Times New Roman"/>
          <w:sz w:val="28"/>
          <w:szCs w:val="28"/>
          <w:lang w:val="uk-UA" w:eastAsia="ru-RU"/>
        </w:rPr>
        <w:t xml:space="preserve"> сучасні багатофункціональні культурно-суспільні центри проведення дозвілля;</w:t>
      </w:r>
    </w:p>
    <w:p w14:paraId="2FA5CB87" w14:textId="77777777"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збереження та розвиток місцевих традицій та звичаїв.</w:t>
      </w:r>
    </w:p>
    <w:p w14:paraId="067DB40B" w14:textId="77777777" w:rsidR="00A102E8" w:rsidRPr="00D322C9" w:rsidRDefault="00A102E8" w:rsidP="00D322C9">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b/>
          <w:bCs/>
          <w:sz w:val="28"/>
          <w:szCs w:val="28"/>
          <w:lang w:val="uk-UA" w:eastAsia="ru-RU"/>
        </w:rPr>
        <w:t>Індикатори досягнення оперативної цілі:</w:t>
      </w:r>
    </w:p>
    <w:p w14:paraId="1F70ADBD" w14:textId="77777777"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кількість реконструйованих, </w:t>
      </w:r>
      <w:proofErr w:type="spellStart"/>
      <w:r w:rsidRPr="00D322C9">
        <w:rPr>
          <w:rFonts w:ascii="Times New Roman" w:eastAsia="Times New Roman" w:hAnsi="Times New Roman" w:cs="Times New Roman"/>
          <w:sz w:val="28"/>
          <w:szCs w:val="28"/>
          <w:lang w:val="uk-UA" w:eastAsia="uk-UA" w:bidi="uk-UA"/>
        </w:rPr>
        <w:t>капітально</w:t>
      </w:r>
      <w:proofErr w:type="spellEnd"/>
      <w:r w:rsidRPr="00D322C9">
        <w:rPr>
          <w:rFonts w:ascii="Times New Roman" w:eastAsia="Times New Roman" w:hAnsi="Times New Roman" w:cs="Times New Roman"/>
          <w:sz w:val="28"/>
          <w:szCs w:val="28"/>
          <w:lang w:val="uk-UA" w:eastAsia="uk-UA" w:bidi="uk-UA"/>
        </w:rPr>
        <w:t xml:space="preserve"> відремонтованих об’єктів культурної спадщина та закладів культури;</w:t>
      </w:r>
    </w:p>
    <w:p w14:paraId="40C5F7CA" w14:textId="77777777"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lastRenderedPageBreak/>
        <w:t>кількість об’єктів культурної та природної спадщини, включених до Списку всесвітньої спадщини ЮНЕСКО;</w:t>
      </w:r>
    </w:p>
    <w:p w14:paraId="05BFC8D8" w14:textId="77777777"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відвідуваність пам’яток історії, культури, архітектури та природи;</w:t>
      </w:r>
    </w:p>
    <w:p w14:paraId="2988AC62" w14:textId="77777777"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кількість культурно-мистецьких заходів, у тому числі міжнародних;</w:t>
      </w:r>
    </w:p>
    <w:p w14:paraId="7B4A01FE" w14:textId="77777777"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кількість народних колективів територіальних громад, що брали участь у конкурсах, фестивалях.</w:t>
      </w:r>
    </w:p>
    <w:p w14:paraId="613B57AB" w14:textId="77777777" w:rsidR="00A102E8" w:rsidRPr="00D322C9" w:rsidRDefault="00A102E8" w:rsidP="00A102E8">
      <w:pPr>
        <w:widowControl w:val="0"/>
        <w:autoSpaceDE w:val="0"/>
        <w:autoSpaceDN w:val="0"/>
        <w:spacing w:after="0" w:line="240" w:lineRule="auto"/>
        <w:jc w:val="both"/>
        <w:rPr>
          <w:rFonts w:ascii="Times New Roman" w:eastAsia="Times New Roman" w:hAnsi="Times New Roman" w:cs="Times New Roman"/>
          <w:sz w:val="28"/>
          <w:szCs w:val="28"/>
          <w:lang w:val="uk-UA" w:eastAsia="uk-UA" w:bidi="uk-UA"/>
        </w:rPr>
      </w:pPr>
    </w:p>
    <w:p w14:paraId="3C9F38A0" w14:textId="77777777"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eastAsia="uk-UA" w:bidi="uk-UA"/>
        </w:rPr>
      </w:pPr>
      <w:r w:rsidRPr="00D322C9">
        <w:rPr>
          <w:rFonts w:ascii="Times New Roman" w:eastAsia="Cambria" w:hAnsi="Times New Roman" w:cs="Times New Roman"/>
          <w:b/>
          <w:caps/>
          <w:sz w:val="28"/>
          <w:szCs w:val="28"/>
          <w:lang w:val="uk-UA" w:eastAsia="uk-UA" w:bidi="uk-UA"/>
        </w:rPr>
        <w:t>Опера</w:t>
      </w:r>
      <w:r w:rsidR="009D206D">
        <w:rPr>
          <w:rFonts w:ascii="Times New Roman" w:eastAsia="Cambria" w:hAnsi="Times New Roman" w:cs="Times New Roman"/>
          <w:b/>
          <w:caps/>
          <w:sz w:val="28"/>
          <w:szCs w:val="28"/>
          <w:lang w:val="uk-UA" w:eastAsia="uk-UA" w:bidi="uk-UA"/>
        </w:rPr>
        <w:t>ТИВ</w:t>
      </w:r>
      <w:r w:rsidRPr="00D322C9">
        <w:rPr>
          <w:rFonts w:ascii="Times New Roman" w:eastAsia="Cambria" w:hAnsi="Times New Roman" w:cs="Times New Roman"/>
          <w:b/>
          <w:caps/>
          <w:sz w:val="28"/>
          <w:szCs w:val="28"/>
          <w:lang w:val="uk-UA" w:eastAsia="uk-UA" w:bidi="uk-UA"/>
        </w:rPr>
        <w:t>на ціль 4.4. РОЗВИТОК ЖИТЛОВО-КОМУНАЛЬНОЇ ІНФРАСТРУКТУРИ</w:t>
      </w:r>
    </w:p>
    <w:p w14:paraId="434C357B"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Житлово-комунальне господарство є однією з найменш реформованих сфер в області. Відсутність комплексного системного підходу до вирішення проблем ЖКГ призвели до технічної та моральної зношеності комунальної інфраструктури, відповідно, обґрунтованого незадоволення населення рівнем обслуговування. </w:t>
      </w:r>
    </w:p>
    <w:p w14:paraId="5DAC83FA"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Сучасний стан інженерних мереж і споруд свідчить про те, що житлово-комунальна сфера терміново потребує реалізації дуже великого комплексу заходів, спрямованих на забезпечення належного рівня захисту та підтримки об’єктів інфраструктури та надання якісних житлово-комунальних послуг, і ця проблема майже не має резервів часу для її вирішення. Наш регіон потребує реконструкції водопровідно-каналізаційних мереж, належного утримання житлового фонду, благоустрою території, зовнішнього освітлення, озеленення тощо.</w:t>
      </w:r>
    </w:p>
    <w:p w14:paraId="3E4FF4EC"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color w:val="000000"/>
          <w:sz w:val="28"/>
          <w:szCs w:val="28"/>
          <w:lang w:val="uk-UA"/>
        </w:rPr>
        <w:t xml:space="preserve">Пріоритетним завданням забезпечення економічного розвитку повинно виступати вирішення проблем достойних умов життєдіяльності населення через забезпечення належного функціонування житлово-комунальної інфраструктури, </w:t>
      </w:r>
      <w:r w:rsidR="008B1832">
        <w:rPr>
          <w:rFonts w:ascii="Times New Roman" w:hAnsi="Times New Roman" w:cs="Times New Roman"/>
          <w:color w:val="000000"/>
          <w:sz w:val="28"/>
          <w:szCs w:val="28"/>
          <w:lang w:val="uk-UA"/>
        </w:rPr>
        <w:t>що спрямоване</w:t>
      </w:r>
      <w:r w:rsidRPr="00D322C9">
        <w:rPr>
          <w:rFonts w:ascii="Times New Roman" w:hAnsi="Times New Roman" w:cs="Times New Roman"/>
          <w:color w:val="000000"/>
          <w:sz w:val="28"/>
          <w:szCs w:val="28"/>
          <w:lang w:val="uk-UA"/>
        </w:rPr>
        <w:t xml:space="preserve"> на створення комфортних умов для відтворення та життєзабезпечення населення: технічне переоснащення інфраструктурних </w:t>
      </w:r>
      <w:proofErr w:type="spellStart"/>
      <w:r w:rsidRPr="00D322C9">
        <w:rPr>
          <w:rFonts w:ascii="Times New Roman" w:hAnsi="Times New Roman" w:cs="Times New Roman"/>
          <w:color w:val="000000"/>
          <w:sz w:val="28"/>
          <w:szCs w:val="28"/>
          <w:lang w:val="uk-UA"/>
        </w:rPr>
        <w:t>потужностей</w:t>
      </w:r>
      <w:proofErr w:type="spellEnd"/>
      <w:r w:rsidRPr="00D322C9">
        <w:rPr>
          <w:rFonts w:ascii="Times New Roman" w:hAnsi="Times New Roman" w:cs="Times New Roman"/>
          <w:color w:val="000000"/>
          <w:sz w:val="28"/>
          <w:szCs w:val="28"/>
          <w:lang w:val="uk-UA"/>
        </w:rPr>
        <w:t>, модернізація технології, удосконалення організації управління житлово-комунальною інфраструктурою, фінансова стабілізація, розвиток конкуренції житлово-комунальних послуг, забезпечення належного рівня безпеки життєдіяльності населення.</w:t>
      </w:r>
    </w:p>
    <w:p w14:paraId="1C73D92E" w14:textId="77777777" w:rsidR="00A102E8" w:rsidRPr="00D322C9" w:rsidRDefault="00A102E8" w:rsidP="00D322C9">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Перш за все, у Хмельницькій області, як і в цілому по Україні, питання очистки стічних вод відноситься до проблемних питань. Нестача фінансових ресурсів стримує технічне переоснащення житлово-комунальних підприємств та розвиток комунальної інфраструктури області. Зношеність основних фондів житлово-комунальних підприємств призводить до збільшення витрат енергоносіїв, кількості аварійних випадків в інженерних системах, збільшення обсягів капітальних та поточних ремонтів.</w:t>
      </w:r>
    </w:p>
    <w:p w14:paraId="235F6C37"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Реалізація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 xml:space="preserve">ної цілі 4.4 дозволить приділити увагу підвищенню якості надання житлово-комунальних послуг шляхом </w:t>
      </w:r>
      <w:r w:rsidR="008B1832">
        <w:rPr>
          <w:rFonts w:ascii="Times New Roman" w:hAnsi="Times New Roman" w:cs="Times New Roman"/>
          <w:sz w:val="28"/>
          <w:szCs w:val="28"/>
          <w:lang w:val="uk-UA"/>
        </w:rPr>
        <w:t>у</w:t>
      </w:r>
      <w:r w:rsidRPr="00D322C9">
        <w:rPr>
          <w:rFonts w:ascii="Times New Roman" w:hAnsi="Times New Roman" w:cs="Times New Roman"/>
          <w:sz w:val="28"/>
          <w:szCs w:val="28"/>
          <w:lang w:val="uk-UA"/>
        </w:rPr>
        <w:t>провадження нових форм управління житловим фондом, також сприяти створенню та функціонуванню управляючих компаній, які б запобігли наростаючому фізичному руйнуванню інфраструктури ЖКГ.</w:t>
      </w:r>
    </w:p>
    <w:p w14:paraId="1EC73DCB" w14:textId="77777777"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5C9A56FB"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4.4.1. Забезпечення надійним водопостачанням та водовідведенням </w:t>
      </w:r>
      <w:r w:rsidRPr="00D322C9">
        <w:rPr>
          <w:rFonts w:ascii="Times New Roman" w:eastAsia="Times New Roman" w:hAnsi="Times New Roman" w:cs="Times New Roman"/>
          <w:sz w:val="28"/>
          <w:szCs w:val="28"/>
          <w:lang w:val="uk-UA" w:eastAsia="uk-UA" w:bidi="uk-UA"/>
        </w:rPr>
        <w:lastRenderedPageBreak/>
        <w:t>населення області.</w:t>
      </w:r>
    </w:p>
    <w:p w14:paraId="2807CAE7"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4.4.2. Розбудова комунальної інфраструктури та благоустрій сільських населених пунктів.</w:t>
      </w:r>
    </w:p>
    <w:p w14:paraId="4DFFD316" w14:textId="77777777"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4.4.3. Покращення безпеки життєдіяльності населення.</w:t>
      </w:r>
    </w:p>
    <w:p w14:paraId="6A51E4A8"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14:paraId="62BDEFEC"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забезпечення сталої роботи об’єктів водопровідно-каналізаційного господарства, попередження забруднення землі та води каналізаційним стоками, підвищення якості послуг водозабезпечення та водовідведення;</w:t>
      </w:r>
    </w:p>
    <w:p w14:paraId="2BAA2A58" w14:textId="77777777"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ефективності управління та утримання житлового фонду, поліпшення якості житлово-комунальних послуг;</w:t>
      </w:r>
    </w:p>
    <w:p w14:paraId="3A27443E" w14:textId="77777777" w:rsidR="00A102E8" w:rsidRPr="00D322C9" w:rsidRDefault="00A102E8" w:rsidP="003C28E9">
      <w:pPr>
        <w:numPr>
          <w:ilvl w:val="0"/>
          <w:numId w:val="50"/>
        </w:numPr>
        <w:tabs>
          <w:tab w:val="left" w:pos="227"/>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створення ефективної системи реагування на пожежі та надзвичайні ситуації;</w:t>
      </w:r>
    </w:p>
    <w:p w14:paraId="0F71C2F0" w14:textId="77777777" w:rsidR="00A102E8" w:rsidRPr="00D322C9" w:rsidRDefault="00A102E8" w:rsidP="003C28E9">
      <w:pPr>
        <w:numPr>
          <w:ilvl w:val="0"/>
          <w:numId w:val="50"/>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eastAsia="ru-RU"/>
        </w:rPr>
        <w:t>зменшення наслідків та матеріальних втрат при виникненні пожеж та надзвичайних ситуацій.</w:t>
      </w:r>
    </w:p>
    <w:p w14:paraId="1A501E72"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p>
    <w:p w14:paraId="0EACCA2B" w14:textId="77777777"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обсяги споживання енергоресурсів установами комунальної власності в розрахунку на одиницю наданих послуг;</w:t>
      </w:r>
    </w:p>
    <w:p w14:paraId="15D4836E" w14:textId="77777777"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розрахунків споживачів за спожиті житлово-комунальні послуги;</w:t>
      </w:r>
    </w:p>
    <w:p w14:paraId="14C2C218" w14:textId="77777777"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 кількість об’єктів благоустрою та громадських просторів на територіях громад;</w:t>
      </w:r>
    </w:p>
    <w:p w14:paraId="0E9CCFDD" w14:textId="77777777" w:rsidR="00A102E8" w:rsidRPr="00D322C9" w:rsidRDefault="00A102E8" w:rsidP="003C28E9">
      <w:pPr>
        <w:numPr>
          <w:ilvl w:val="0"/>
          <w:numId w:val="49"/>
        </w:numPr>
        <w:tabs>
          <w:tab w:val="left" w:pos="280"/>
          <w:tab w:val="left" w:pos="993"/>
        </w:tabs>
        <w:spacing w:after="0" w:line="240" w:lineRule="auto"/>
        <w:ind w:left="0" w:firstLine="709"/>
        <w:contextualSpacing/>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створених місцевих пожежних команд;</w:t>
      </w:r>
    </w:p>
    <w:p w14:paraId="30DF0D27" w14:textId="77777777" w:rsidR="00A102E8" w:rsidRPr="00D322C9" w:rsidRDefault="00A102E8" w:rsidP="003C28E9">
      <w:pPr>
        <w:numPr>
          <w:ilvl w:val="0"/>
          <w:numId w:val="49"/>
        </w:numPr>
        <w:tabs>
          <w:tab w:val="left" w:pos="280"/>
          <w:tab w:val="left" w:pos="993"/>
        </w:tabs>
        <w:spacing w:after="0" w:line="240" w:lineRule="auto"/>
        <w:ind w:left="0" w:firstLine="709"/>
        <w:contextualSpacing/>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створених центрів безпеки громади;</w:t>
      </w:r>
    </w:p>
    <w:p w14:paraId="78087006" w14:textId="77777777"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eastAsia="ru-RU"/>
        </w:rPr>
        <w:t>площа території</w:t>
      </w:r>
      <w:r w:rsidR="008B1832">
        <w:rPr>
          <w:rFonts w:ascii="Times New Roman" w:eastAsia="Times New Roman" w:hAnsi="Times New Roman" w:cs="Times New Roman"/>
          <w:sz w:val="28"/>
          <w:szCs w:val="28"/>
          <w:lang w:val="uk-UA" w:eastAsia="ru-RU"/>
        </w:rPr>
        <w:t>,</w:t>
      </w:r>
      <w:r w:rsidRPr="00D322C9">
        <w:rPr>
          <w:rFonts w:ascii="Times New Roman" w:eastAsia="Times New Roman" w:hAnsi="Times New Roman" w:cs="Times New Roman"/>
          <w:sz w:val="28"/>
          <w:szCs w:val="28"/>
          <w:lang w:val="uk-UA" w:eastAsia="ru-RU"/>
        </w:rPr>
        <w:t xml:space="preserve"> очищеної (розмінованої) від вибухонебезпечних предметів.</w:t>
      </w:r>
    </w:p>
    <w:p w14:paraId="76BE94BB" w14:textId="77777777" w:rsidR="00A102E8" w:rsidRPr="00D322C9" w:rsidRDefault="00A102E8" w:rsidP="00A102E8">
      <w:pPr>
        <w:widowControl w:val="0"/>
        <w:autoSpaceDE w:val="0"/>
        <w:autoSpaceDN w:val="0"/>
        <w:spacing w:after="0" w:line="240" w:lineRule="auto"/>
        <w:jc w:val="both"/>
        <w:rPr>
          <w:rFonts w:ascii="Times New Roman" w:eastAsia="Times New Roman" w:hAnsi="Times New Roman" w:cs="Times New Roman"/>
          <w:sz w:val="28"/>
          <w:szCs w:val="28"/>
          <w:lang w:val="uk-UA" w:eastAsia="uk-UA" w:bidi="uk-UA"/>
        </w:rPr>
      </w:pPr>
    </w:p>
    <w:p w14:paraId="085CC232" w14:textId="77777777" w:rsidR="00A102E8" w:rsidRPr="00D322C9" w:rsidRDefault="00A102E8" w:rsidP="00D322C9">
      <w:pPr>
        <w:shd w:val="clear" w:color="auto" w:fill="FFFFFF"/>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на ціль 4.5. Екологічна безпека та збереження довкілля</w:t>
      </w:r>
    </w:p>
    <w:p w14:paraId="6992C02B"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Стратегічний розвиток області, який спрямований на підвищення якості життя та добробуту населення, зростання конкурентоспроможності економіки області, впровадження інноваційно-інвестиційної моделі сталого розвитку на сучасній технологічній основі, комплексний економічний і соціальний розвиток населених пунктів області, розвиток громадянського суспільства є неможливим без впровадження екологічної складової.</w:t>
      </w:r>
    </w:p>
    <w:p w14:paraId="3DE320D1"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Екологічна безпека Хмельницької області може бути гарантована за умови такого стану навколишнього середовища, коли забезпечено запобігання погіршенню екологічної ситуації та здоров'я людини. Це досягається сукупністю процесів і заходів щодо створення сприятливих умов для відтворення природних ресурсів, поліпшення умов життя та здоров’я людей, і є однією з категорій сталого розвитку регіону.</w:t>
      </w:r>
    </w:p>
    <w:p w14:paraId="4D6EBAAE"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Розвиток промисловості, транспорту та сільського господарства, залучення до господарського обороту дедалі більшої кількості природних ресурсів, які використовували і, на жаль, використовують нераціонально і неефективно, підвищують рівень антропогенного навантаження на навколишнє природне середовище Хмельницької області і є основною причиною регіональної екологічної кризи та кліматичних змін.</w:t>
      </w:r>
    </w:p>
    <w:p w14:paraId="2BFC8D5D"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lastRenderedPageBreak/>
        <w:t>Проблема незадовільної екологічної ситуації в області потребує нагального розв’язання, першим кроком до якого є створення належних умов для здійснення діяльності з поліпшення стану довкілля, в переліку яких не останнє місце має посідати підвищення рівня загальної свідомості населення щодо збереження та догляду за навколишнім середовищем з особливим акцентом на формуванні екологічної культури дітей та молоді.</w:t>
      </w:r>
    </w:p>
    <w:p w14:paraId="12C7EEB2"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Заходи в межах досягнення цієї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ної цілі будуть мати вплив на всі галузі економіки.</w:t>
      </w:r>
    </w:p>
    <w:p w14:paraId="1B1CE833" w14:textId="77777777"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14:paraId="3F04B595"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4.5.1. Розробка та впровадження системи управління відходами.</w:t>
      </w:r>
    </w:p>
    <w:p w14:paraId="32B6F2CA" w14:textId="77777777"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4.5.2. </w:t>
      </w:r>
      <w:r w:rsidR="00A102E8" w:rsidRPr="00D322C9">
        <w:rPr>
          <w:rFonts w:ascii="Times New Roman" w:hAnsi="Times New Roman" w:cs="Times New Roman"/>
          <w:sz w:val="28"/>
          <w:szCs w:val="28"/>
          <w:lang w:val="uk-UA"/>
        </w:rPr>
        <w:t>Підвищення якості атмосферного повітря, зниження факторів негативного впливу на зміни клімату.</w:t>
      </w:r>
    </w:p>
    <w:p w14:paraId="2F8D0B2C" w14:textId="77777777"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4.5.3. </w:t>
      </w:r>
      <w:r w:rsidR="00A102E8" w:rsidRPr="00D322C9">
        <w:rPr>
          <w:rFonts w:ascii="Times New Roman" w:hAnsi="Times New Roman" w:cs="Times New Roman"/>
          <w:sz w:val="28"/>
          <w:szCs w:val="28"/>
          <w:lang w:val="uk-UA"/>
        </w:rPr>
        <w:t xml:space="preserve">Розвиток </w:t>
      </w:r>
      <w:proofErr w:type="spellStart"/>
      <w:r w:rsidR="00A102E8" w:rsidRPr="00D322C9">
        <w:rPr>
          <w:rFonts w:ascii="Times New Roman" w:hAnsi="Times New Roman" w:cs="Times New Roman"/>
          <w:sz w:val="28"/>
          <w:szCs w:val="28"/>
          <w:lang w:val="uk-UA"/>
        </w:rPr>
        <w:t>екомережі</w:t>
      </w:r>
      <w:proofErr w:type="spellEnd"/>
      <w:r w:rsidR="00A102E8" w:rsidRPr="00D322C9">
        <w:rPr>
          <w:rFonts w:ascii="Times New Roman" w:hAnsi="Times New Roman" w:cs="Times New Roman"/>
          <w:sz w:val="28"/>
          <w:szCs w:val="28"/>
          <w:lang w:val="uk-UA"/>
        </w:rPr>
        <w:t>, природно-заповідного фонду, збереження біологічного та ландшафтного різноманіття.</w:t>
      </w:r>
    </w:p>
    <w:p w14:paraId="50F25E04" w14:textId="77777777"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4.5.4. </w:t>
      </w:r>
      <w:r w:rsidR="00A102E8" w:rsidRPr="00D322C9">
        <w:rPr>
          <w:rFonts w:ascii="Times New Roman" w:hAnsi="Times New Roman" w:cs="Times New Roman"/>
          <w:sz w:val="28"/>
          <w:szCs w:val="28"/>
          <w:lang w:val="uk-UA"/>
        </w:rPr>
        <w:t>Поліпшення стану водних об’єктів та вдосконалення систем водокористування.</w:t>
      </w:r>
    </w:p>
    <w:p w14:paraId="7D0DA0C8"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4.5.5. Збереження та відтворення зелених насаджень.</w:t>
      </w:r>
    </w:p>
    <w:p w14:paraId="0EDE16FD" w14:textId="77777777"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4.5.6. Підвищення екологічної культури і свідомості населення.</w:t>
      </w:r>
    </w:p>
    <w:p w14:paraId="7924A4F9" w14:textId="77777777"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14:paraId="0DD9E616"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покращення екологічного стану навколишнього природного середовища (атмосферного повітря, земель і водойм) та стану здоров’я населення;</w:t>
      </w:r>
    </w:p>
    <w:p w14:paraId="7B5C96C1"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впровадження сучасної </w:t>
      </w:r>
      <w:proofErr w:type="spellStart"/>
      <w:r w:rsidRPr="00D322C9">
        <w:rPr>
          <w:rFonts w:ascii="Times New Roman" w:eastAsia="Times New Roman" w:hAnsi="Times New Roman" w:cs="Times New Roman"/>
          <w:sz w:val="28"/>
          <w:szCs w:val="28"/>
          <w:lang w:val="uk-UA" w:eastAsia="ru-RU"/>
        </w:rPr>
        <w:t>проекологічної</w:t>
      </w:r>
      <w:proofErr w:type="spellEnd"/>
      <w:r w:rsidRPr="00D322C9">
        <w:rPr>
          <w:rFonts w:ascii="Times New Roman" w:eastAsia="Times New Roman" w:hAnsi="Times New Roman" w:cs="Times New Roman"/>
          <w:sz w:val="28"/>
          <w:szCs w:val="28"/>
          <w:lang w:val="uk-UA" w:eastAsia="ru-RU"/>
        </w:rPr>
        <w:t xml:space="preserve"> системи управління твердими побутовими відходами;</w:t>
      </w:r>
    </w:p>
    <w:p w14:paraId="2A10763B"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забруднення довкілля небезпечними промисловими відходами та сміттєзвалищами;</w:t>
      </w:r>
    </w:p>
    <w:p w14:paraId="549482AF"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зменшення обсягів захоронення побутових відходів та навантаження на полігони твердих побутових відходів; </w:t>
      </w:r>
    </w:p>
    <w:p w14:paraId="606657D4"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обсягів скидання неочищених стічних вод з використанням інноваційних технологій водоочищення;</w:t>
      </w:r>
    </w:p>
    <w:p w14:paraId="51443B34"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ефективності водокористування;</w:t>
      </w:r>
    </w:p>
    <w:p w14:paraId="41A015E7"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приведення в належний стан каналізаційних споруд та мереж;</w:t>
      </w:r>
    </w:p>
    <w:p w14:paraId="35751ADB"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забруднення атмосферного повітря;</w:t>
      </w:r>
    </w:p>
    <w:p w14:paraId="68941886"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припинення втрат, збереження та примноження </w:t>
      </w:r>
      <w:proofErr w:type="spellStart"/>
      <w:r w:rsidRPr="00D322C9">
        <w:rPr>
          <w:rFonts w:ascii="Times New Roman" w:eastAsia="Times New Roman" w:hAnsi="Times New Roman" w:cs="Times New Roman"/>
          <w:sz w:val="28"/>
          <w:szCs w:val="28"/>
          <w:lang w:val="uk-UA" w:eastAsia="ru-RU"/>
        </w:rPr>
        <w:t>біо</w:t>
      </w:r>
      <w:proofErr w:type="spellEnd"/>
      <w:r w:rsidRPr="00D322C9">
        <w:rPr>
          <w:rFonts w:ascii="Times New Roman" w:eastAsia="Times New Roman" w:hAnsi="Times New Roman" w:cs="Times New Roman"/>
          <w:sz w:val="28"/>
          <w:szCs w:val="28"/>
          <w:lang w:val="uk-UA" w:eastAsia="ru-RU"/>
        </w:rPr>
        <w:t xml:space="preserve">- та ландшафтного різноманіття. </w:t>
      </w:r>
    </w:p>
    <w:p w14:paraId="147DCC23"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поліпшення стану земельних ресурсів; </w:t>
      </w:r>
    </w:p>
    <w:p w14:paraId="390D0D11"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збільшення площ природно-заповідного фонду;</w:t>
      </w:r>
    </w:p>
    <w:p w14:paraId="44BB216A" w14:textId="77777777"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рівня екологічної культури та освіченості населення, запобігання забрудненню небезпечними відходами виробництва, сміттєзвалищами атмосферного повітря, ґрунтів, підземних та поверхневих вод.</w:t>
      </w:r>
    </w:p>
    <w:p w14:paraId="59FDA9FC" w14:textId="77777777" w:rsidR="00A102E8" w:rsidRPr="00D322C9" w:rsidRDefault="00A102E8" w:rsidP="00D322C9">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b/>
          <w:bCs/>
          <w:sz w:val="28"/>
          <w:szCs w:val="28"/>
          <w:lang w:val="uk-UA" w:eastAsia="ru-RU"/>
        </w:rPr>
        <w:t>Індикатори досягнення оперативної цілі:</w:t>
      </w:r>
    </w:p>
    <w:p w14:paraId="736F1783"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громад, де впроваджено роздільне збирання ТПВ;</w:t>
      </w:r>
    </w:p>
    <w:p w14:paraId="07E5FD2C"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частка обсягів ТПВ, що сортуються, у загальному обсязі;</w:t>
      </w:r>
    </w:p>
    <w:p w14:paraId="1D2E28C6"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стихійних сміттєзвалищ;</w:t>
      </w:r>
    </w:p>
    <w:p w14:paraId="0EDEF8B8"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обсяг екологічно безпечного видалення відходів; </w:t>
      </w:r>
    </w:p>
    <w:p w14:paraId="1AF85495"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lastRenderedPageBreak/>
        <w:t>кількість невідомих, непридатних та заборонених до використання хімічних засобів захисту рослин (відходів пестицидів);</w:t>
      </w:r>
    </w:p>
    <w:p w14:paraId="43D19246"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відсоток безпечно утилізованих ТПВ;</w:t>
      </w:r>
    </w:p>
    <w:p w14:paraId="59E55F78"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відновлених водозахисних гідротехнічних споруд;</w:t>
      </w:r>
    </w:p>
    <w:p w14:paraId="4F8C68D7"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обсяг скидів забруднених та недостатньо очищених стічних вод у водні об’єкти;</w:t>
      </w:r>
    </w:p>
    <w:p w14:paraId="589EEFAC"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вміст забруднюючих речовин у водних об'єктах;</w:t>
      </w:r>
    </w:p>
    <w:p w14:paraId="645D8514"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якість питної води;</w:t>
      </w:r>
    </w:p>
    <w:p w14:paraId="72C74A2C"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обсяг викидів забруднюючих речовин в атмосферне повітря;</w:t>
      </w:r>
    </w:p>
    <w:p w14:paraId="62756821"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індекс забруднення атмосферного повітря.</w:t>
      </w:r>
    </w:p>
    <w:p w14:paraId="4D28946D"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і площа територій та об’єктів природно-заповідного фонду;</w:t>
      </w:r>
    </w:p>
    <w:p w14:paraId="28D2FCA8"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видів рослин і тварин на території області, що підлягають охороні;</w:t>
      </w:r>
    </w:p>
    <w:p w14:paraId="41337174"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вміст забруднюючих речовин у ґрунті;</w:t>
      </w:r>
    </w:p>
    <w:p w14:paraId="6D94405C"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рибопродуктивність водних об’єктів;</w:t>
      </w:r>
    </w:p>
    <w:p w14:paraId="6B7605BA"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екологічних навчальних курсів у програмах шкільних та вищих навчальних закладів;</w:t>
      </w:r>
    </w:p>
    <w:p w14:paraId="29C69799" w14:textId="77777777"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просвітницьких заходів, телевізійних передач та публікацій у засобах масової інформації з питань охорони та стану навколишнього природного середовища.</w:t>
      </w:r>
    </w:p>
    <w:p w14:paraId="42B29921" w14:textId="77777777" w:rsidR="00A102E8" w:rsidRPr="00A102E8" w:rsidRDefault="00A102E8" w:rsidP="00A102E8">
      <w:pPr>
        <w:widowControl w:val="0"/>
        <w:autoSpaceDE w:val="0"/>
        <w:autoSpaceDN w:val="0"/>
        <w:spacing w:after="0" w:line="240" w:lineRule="auto"/>
        <w:jc w:val="center"/>
        <w:rPr>
          <w:rFonts w:ascii="Times New Roman" w:hAnsi="Times New Roman" w:cs="Times New Roman"/>
          <w:sz w:val="24"/>
          <w:szCs w:val="24"/>
          <w:lang w:val="uk-UA"/>
        </w:rPr>
      </w:pPr>
    </w:p>
    <w:p w14:paraId="58A96AF1" w14:textId="77777777" w:rsidR="00A102E8" w:rsidRDefault="00A102E8" w:rsidP="00323200">
      <w:pPr>
        <w:rPr>
          <w:lang w:val="uk-UA"/>
        </w:rPr>
      </w:pPr>
    </w:p>
    <w:p w14:paraId="7678853A" w14:textId="77777777" w:rsidR="00A102E8" w:rsidRDefault="00A102E8">
      <w:pPr>
        <w:rPr>
          <w:lang w:val="uk-UA"/>
        </w:rPr>
      </w:pPr>
      <w:r>
        <w:rPr>
          <w:lang w:val="uk-UA"/>
        </w:rPr>
        <w:br w:type="page"/>
      </w:r>
    </w:p>
    <w:p w14:paraId="089BEE92" w14:textId="77777777" w:rsidR="00323200" w:rsidRPr="00323200" w:rsidRDefault="00323200" w:rsidP="00010529">
      <w:pPr>
        <w:pStyle w:val="1"/>
        <w:tabs>
          <w:tab w:val="left" w:pos="1223"/>
          <w:tab w:val="left" w:pos="3572"/>
          <w:tab w:val="left" w:pos="6105"/>
          <w:tab w:val="left" w:pos="8506"/>
        </w:tabs>
        <w:spacing w:before="0" w:after="200"/>
        <w:ind w:left="0" w:right="-23"/>
        <w:rPr>
          <w:rFonts w:ascii="Times New Roman" w:hAnsi="Times New Roman" w:cs="Times New Roman"/>
          <w:sz w:val="28"/>
          <w:szCs w:val="28"/>
        </w:rPr>
      </w:pPr>
      <w:r w:rsidRPr="00323200">
        <w:rPr>
          <w:rFonts w:ascii="Times New Roman" w:hAnsi="Times New Roman" w:cs="Times New Roman"/>
          <w:sz w:val="28"/>
          <w:szCs w:val="28"/>
        </w:rPr>
        <w:lastRenderedPageBreak/>
        <w:t xml:space="preserve">VI. ОРГАНІЗАЦІЙНЕ, ІНСТИТУЦІЙНЕ ТА ФІНАНСОВЕ ЗАБЕЗПЕЧЕННЯ РЕАЛІЗАЦІЇ СТРАТЕГІЇ </w:t>
      </w:r>
    </w:p>
    <w:p w14:paraId="611C0B1D" w14:textId="77777777" w:rsidR="00323200" w:rsidRPr="00D60EFB" w:rsidRDefault="00323200" w:rsidP="00323200">
      <w:pPr>
        <w:spacing w:after="0" w:line="240" w:lineRule="auto"/>
        <w:ind w:firstLine="709"/>
        <w:jc w:val="both"/>
        <w:rPr>
          <w:rFonts w:ascii="Times New Roman" w:hAnsi="Times New Roman"/>
          <w:sz w:val="28"/>
          <w:lang w:val="uk-UA"/>
        </w:rPr>
      </w:pPr>
      <w:r w:rsidRPr="00D60EFB">
        <w:rPr>
          <w:rFonts w:ascii="Times New Roman" w:hAnsi="Times New Roman"/>
          <w:sz w:val="28"/>
          <w:lang w:val="uk-UA"/>
        </w:rPr>
        <w:t xml:space="preserve">Важливу роль у визначенні реалістичності Стратегії відіграє інституційна спроможність її виконавців та готовність до впровадження і комплексного розвитку регіону. Цей документ враховує зміну системи адміністративно-територіального устрою та передбачає провідну роль об’єднаних територіальних громад у реалізації </w:t>
      </w:r>
      <w:proofErr w:type="spellStart"/>
      <w:r w:rsidRPr="00D60EFB">
        <w:rPr>
          <w:rFonts w:ascii="Times New Roman" w:hAnsi="Times New Roman"/>
          <w:sz w:val="28"/>
          <w:lang w:val="uk-UA"/>
        </w:rPr>
        <w:t>про</w:t>
      </w:r>
      <w:r w:rsidR="00E8464D">
        <w:rPr>
          <w:rFonts w:ascii="Times New Roman" w:hAnsi="Times New Roman"/>
          <w:sz w:val="28"/>
          <w:lang w:val="uk-UA"/>
        </w:rPr>
        <w:t>є</w:t>
      </w:r>
      <w:r w:rsidRPr="00D60EFB">
        <w:rPr>
          <w:rFonts w:ascii="Times New Roman" w:hAnsi="Times New Roman"/>
          <w:sz w:val="28"/>
          <w:lang w:val="uk-UA"/>
        </w:rPr>
        <w:t>ктів</w:t>
      </w:r>
      <w:proofErr w:type="spellEnd"/>
      <w:r w:rsidRPr="00D60EFB">
        <w:rPr>
          <w:rFonts w:ascii="Times New Roman" w:hAnsi="Times New Roman"/>
          <w:sz w:val="28"/>
          <w:lang w:val="uk-UA"/>
        </w:rPr>
        <w:t xml:space="preserve"> з реалізації Стратегії. Одночасно важливо наголосити на необхідності координації завдань н</w:t>
      </w:r>
      <w:r w:rsidR="00105480">
        <w:rPr>
          <w:rFonts w:ascii="Times New Roman" w:hAnsi="Times New Roman"/>
          <w:sz w:val="28"/>
          <w:lang w:val="uk-UA"/>
        </w:rPr>
        <w:t>а регіональному рівні. Наразі ця функція</w:t>
      </w:r>
      <w:r w:rsidRPr="00D60EFB">
        <w:rPr>
          <w:rFonts w:ascii="Times New Roman" w:hAnsi="Times New Roman"/>
          <w:sz w:val="28"/>
          <w:lang w:val="uk-UA"/>
        </w:rPr>
        <w:t xml:space="preserve"> може виконувати</w:t>
      </w:r>
      <w:r w:rsidR="00105480">
        <w:rPr>
          <w:rFonts w:ascii="Times New Roman" w:hAnsi="Times New Roman"/>
          <w:sz w:val="28"/>
          <w:lang w:val="uk-UA"/>
        </w:rPr>
        <w:t>ся</w:t>
      </w:r>
      <w:r w:rsidRPr="00D60EFB">
        <w:rPr>
          <w:rFonts w:ascii="Times New Roman" w:hAnsi="Times New Roman"/>
          <w:sz w:val="28"/>
          <w:lang w:val="uk-UA"/>
        </w:rPr>
        <w:t xml:space="preserve"> Хмельни</w:t>
      </w:r>
      <w:r w:rsidR="00105480">
        <w:rPr>
          <w:rFonts w:ascii="Times New Roman" w:hAnsi="Times New Roman"/>
          <w:sz w:val="28"/>
          <w:lang w:val="uk-UA"/>
        </w:rPr>
        <w:t>цькою обласною державною адміністрацією</w:t>
      </w:r>
      <w:r w:rsidRPr="00D60EFB">
        <w:rPr>
          <w:rFonts w:ascii="Times New Roman" w:hAnsi="Times New Roman"/>
          <w:i/>
          <w:sz w:val="28"/>
          <w:lang w:val="uk-UA"/>
        </w:rPr>
        <w:t xml:space="preserve"> </w:t>
      </w:r>
      <w:r w:rsidR="00105480">
        <w:rPr>
          <w:rFonts w:ascii="Times New Roman" w:hAnsi="Times New Roman"/>
          <w:sz w:val="28"/>
          <w:lang w:val="uk-UA"/>
        </w:rPr>
        <w:t>та її структурними підрозділами</w:t>
      </w:r>
      <w:r w:rsidRPr="00D60EFB">
        <w:rPr>
          <w:rFonts w:ascii="Times New Roman" w:hAnsi="Times New Roman"/>
          <w:sz w:val="28"/>
          <w:lang w:val="uk-UA"/>
        </w:rPr>
        <w:t xml:space="preserve"> за повноваженнями. Важливо відмітити, що у ході розробки стратегічних документів значну роль бере громадськість та бізнес – їх асоціації та об’єднання разом із Агенцією регіонального розвитку будуть долучені до процесу моніторингу за реалізацією завдань, відображених у стратегічних документах. Зважаючи на той факт, що за своїм змістом Стратегія значною мірою опирається на інноваційні розробки, а точніше необхідність їх впровадження на всіх рівнях, наукові установи та організації будуть важливими учасниками в координац</w:t>
      </w:r>
      <w:r w:rsidR="00105480">
        <w:rPr>
          <w:rFonts w:ascii="Times New Roman" w:hAnsi="Times New Roman"/>
          <w:sz w:val="28"/>
          <w:lang w:val="uk-UA"/>
        </w:rPr>
        <w:t>ії завдань, пов’язаних зі смарт</w:t>
      </w:r>
      <w:r w:rsidR="006332D6">
        <w:rPr>
          <w:rFonts w:ascii="Times New Roman" w:hAnsi="Times New Roman"/>
          <w:sz w:val="28"/>
          <w:lang w:val="uk-UA"/>
        </w:rPr>
        <w:t>-</w:t>
      </w:r>
      <w:r w:rsidRPr="00D60EFB">
        <w:rPr>
          <w:rFonts w:ascii="Times New Roman" w:hAnsi="Times New Roman"/>
          <w:sz w:val="28"/>
          <w:lang w:val="uk-UA"/>
        </w:rPr>
        <w:t>спеціалізацією та  реалізацією стратегічних завдань у сфері підтримки МСП та прикладних дослідженнях.</w:t>
      </w:r>
    </w:p>
    <w:p w14:paraId="0BE33A98" w14:textId="77777777" w:rsidR="00323200" w:rsidRPr="00D60EFB" w:rsidRDefault="00323200" w:rsidP="00323200">
      <w:pPr>
        <w:spacing w:after="0" w:line="240" w:lineRule="auto"/>
        <w:ind w:firstLine="709"/>
        <w:jc w:val="both"/>
        <w:rPr>
          <w:rFonts w:ascii="Times New Roman" w:hAnsi="Times New Roman"/>
          <w:sz w:val="28"/>
          <w:lang w:val="uk-UA"/>
        </w:rPr>
      </w:pPr>
      <w:r w:rsidRPr="00D60EFB">
        <w:rPr>
          <w:rFonts w:ascii="Times New Roman" w:hAnsi="Times New Roman"/>
          <w:sz w:val="28"/>
          <w:lang w:val="uk-UA"/>
        </w:rPr>
        <w:t>Одночасно слід наголосити, що в умовах анонсованих змін у сфері адміністративно-територіального устрою очікуємо також на зміну координуючих органів у сфері стратегічного планування, однак актуальність провідної ролі територіальних громад у тісній взаємодії громадськості, бізнесу та наукових кіл збережеться.</w:t>
      </w:r>
    </w:p>
    <w:p w14:paraId="274B91A4"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Стратегія реалізується у два середньострокові етапи: перший  –  2021-2023 роки, другий – 2024-2027 роки, для кожного із яких розробляється план</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заходів</w:t>
      </w:r>
      <w:r w:rsidRPr="00323200">
        <w:rPr>
          <w:rFonts w:ascii="Times New Roman" w:hAnsi="Times New Roman" w:cs="Times New Roman"/>
          <w:spacing w:val="-11"/>
          <w:sz w:val="28"/>
          <w:szCs w:val="28"/>
        </w:rPr>
        <w:t xml:space="preserve"> </w:t>
      </w:r>
      <w:r w:rsidRPr="00323200">
        <w:rPr>
          <w:rFonts w:ascii="Times New Roman" w:hAnsi="Times New Roman" w:cs="Times New Roman"/>
          <w:sz w:val="28"/>
          <w:szCs w:val="28"/>
        </w:rPr>
        <w:t>відповідно</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до</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цілей</w:t>
      </w:r>
      <w:r w:rsidRPr="00323200">
        <w:rPr>
          <w:rFonts w:ascii="Times New Roman" w:hAnsi="Times New Roman" w:cs="Times New Roman"/>
          <w:spacing w:val="-14"/>
          <w:sz w:val="28"/>
          <w:szCs w:val="28"/>
        </w:rPr>
        <w:t xml:space="preserve"> </w:t>
      </w:r>
      <w:r w:rsidRPr="00323200">
        <w:rPr>
          <w:rFonts w:ascii="Times New Roman" w:hAnsi="Times New Roman" w:cs="Times New Roman"/>
          <w:sz w:val="28"/>
          <w:szCs w:val="28"/>
        </w:rPr>
        <w:t>і</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завдань</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Стратегії</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та</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з</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урахуванням</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припущень щодо доступності відповідних фінансових ресурсів для його</w:t>
      </w:r>
      <w:r w:rsidRPr="00323200">
        <w:rPr>
          <w:rFonts w:ascii="Times New Roman" w:hAnsi="Times New Roman" w:cs="Times New Roman"/>
          <w:spacing w:val="-16"/>
          <w:sz w:val="28"/>
          <w:szCs w:val="28"/>
        </w:rPr>
        <w:t xml:space="preserve"> </w:t>
      </w:r>
      <w:r w:rsidRPr="00323200">
        <w:rPr>
          <w:rFonts w:ascii="Times New Roman" w:hAnsi="Times New Roman" w:cs="Times New Roman"/>
          <w:sz w:val="28"/>
          <w:szCs w:val="28"/>
        </w:rPr>
        <w:t>реалізації.</w:t>
      </w:r>
    </w:p>
    <w:p w14:paraId="191F11CE"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Перший етап – це розроблення, відбір і реалізація пріоритетних </w:t>
      </w:r>
      <w:proofErr w:type="spellStart"/>
      <w:r w:rsidRPr="00323200">
        <w:rPr>
          <w:rFonts w:ascii="Times New Roman" w:hAnsi="Times New Roman" w:cs="Times New Roman"/>
          <w:sz w:val="28"/>
          <w:szCs w:val="28"/>
        </w:rPr>
        <w:t>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w:t>
      </w:r>
      <w:proofErr w:type="spellEnd"/>
      <w:r w:rsidRPr="00323200">
        <w:rPr>
          <w:rFonts w:ascii="Times New Roman" w:hAnsi="Times New Roman" w:cs="Times New Roman"/>
          <w:sz w:val="28"/>
          <w:szCs w:val="28"/>
        </w:rPr>
        <w:t xml:space="preserve"> регіонального розвитку, спрямованих на посилення конкурентних переваг та формування/зміцнення точок зростання і точок конкурентоздатності регіональної економіки, модернізацію інфраструктури в територіальних громадах, створення умов для зростання людського капіталу та підвищення якості життя.</w:t>
      </w:r>
    </w:p>
    <w:p w14:paraId="57FABB6A"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Другий етап – це продовження реалізації незавершених </w:t>
      </w:r>
      <w:proofErr w:type="spellStart"/>
      <w:r w:rsidRPr="00323200">
        <w:rPr>
          <w:rFonts w:ascii="Times New Roman" w:hAnsi="Times New Roman" w:cs="Times New Roman"/>
          <w:sz w:val="28"/>
          <w:szCs w:val="28"/>
        </w:rPr>
        <w:t>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w:t>
      </w:r>
      <w:proofErr w:type="spellEnd"/>
      <w:r w:rsidRPr="00323200">
        <w:rPr>
          <w:rFonts w:ascii="Times New Roman" w:hAnsi="Times New Roman" w:cs="Times New Roman"/>
          <w:sz w:val="28"/>
          <w:szCs w:val="28"/>
        </w:rPr>
        <w:t xml:space="preserve"> у ході першого етапу та реалізація нових, що забезпечать інноваційний тип розвитку галузей економіки, перетворення точок її зростання в конкурентоздатні на зовнішніх ринках економічні сектори та трансформацію конкурентозд</w:t>
      </w:r>
      <w:r w:rsidR="00105480">
        <w:rPr>
          <w:rFonts w:ascii="Times New Roman" w:hAnsi="Times New Roman" w:cs="Times New Roman"/>
          <w:sz w:val="28"/>
          <w:szCs w:val="28"/>
        </w:rPr>
        <w:t>атних точок в регіональну смарт</w:t>
      </w:r>
      <w:r w:rsidR="006332D6">
        <w:rPr>
          <w:rFonts w:ascii="Times New Roman" w:hAnsi="Times New Roman" w:cs="Times New Roman"/>
          <w:sz w:val="28"/>
          <w:szCs w:val="28"/>
        </w:rPr>
        <w:t>-</w:t>
      </w:r>
      <w:r w:rsidRPr="00323200">
        <w:rPr>
          <w:rFonts w:ascii="Times New Roman" w:hAnsi="Times New Roman" w:cs="Times New Roman"/>
          <w:sz w:val="28"/>
          <w:szCs w:val="28"/>
        </w:rPr>
        <w:t>спеціалізацію, створення якісної інфраструктури в територіальних</w:t>
      </w:r>
      <w:r w:rsidRPr="00323200">
        <w:rPr>
          <w:rFonts w:ascii="Times New Roman" w:hAnsi="Times New Roman" w:cs="Times New Roman"/>
          <w:spacing w:val="-9"/>
          <w:sz w:val="28"/>
          <w:szCs w:val="28"/>
        </w:rPr>
        <w:t xml:space="preserve"> </w:t>
      </w:r>
      <w:r w:rsidRPr="00323200">
        <w:rPr>
          <w:rFonts w:ascii="Times New Roman" w:hAnsi="Times New Roman" w:cs="Times New Roman"/>
          <w:sz w:val="28"/>
          <w:szCs w:val="28"/>
        </w:rPr>
        <w:t>громадах</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та</w:t>
      </w:r>
      <w:r w:rsidRPr="00323200">
        <w:rPr>
          <w:rFonts w:ascii="Times New Roman" w:hAnsi="Times New Roman" w:cs="Times New Roman"/>
          <w:spacing w:val="-9"/>
          <w:sz w:val="28"/>
          <w:szCs w:val="28"/>
        </w:rPr>
        <w:t xml:space="preserve"> </w:t>
      </w:r>
      <w:r w:rsidRPr="00323200">
        <w:rPr>
          <w:rFonts w:ascii="Times New Roman" w:hAnsi="Times New Roman" w:cs="Times New Roman"/>
          <w:sz w:val="28"/>
          <w:szCs w:val="28"/>
        </w:rPr>
        <w:t>забезпечення</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безпечного</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життєвого</w:t>
      </w:r>
      <w:r w:rsidRPr="00323200">
        <w:rPr>
          <w:rFonts w:ascii="Times New Roman" w:hAnsi="Times New Roman" w:cs="Times New Roman"/>
          <w:spacing w:val="-7"/>
          <w:sz w:val="28"/>
          <w:szCs w:val="28"/>
        </w:rPr>
        <w:t xml:space="preserve"> </w:t>
      </w:r>
      <w:r w:rsidRPr="00323200">
        <w:rPr>
          <w:rFonts w:ascii="Times New Roman" w:hAnsi="Times New Roman" w:cs="Times New Roman"/>
          <w:sz w:val="28"/>
          <w:szCs w:val="28"/>
        </w:rPr>
        <w:t>середовища</w:t>
      </w:r>
      <w:r w:rsidRPr="00323200">
        <w:rPr>
          <w:rFonts w:ascii="Times New Roman" w:hAnsi="Times New Roman" w:cs="Times New Roman"/>
          <w:spacing w:val="-11"/>
          <w:sz w:val="28"/>
          <w:szCs w:val="28"/>
        </w:rPr>
        <w:t xml:space="preserve"> </w:t>
      </w:r>
      <w:r w:rsidRPr="00323200">
        <w:rPr>
          <w:rFonts w:ascii="Times New Roman" w:hAnsi="Times New Roman" w:cs="Times New Roman"/>
          <w:sz w:val="28"/>
          <w:szCs w:val="28"/>
        </w:rPr>
        <w:t xml:space="preserve">для їх жителів, накопичення та широке </w:t>
      </w:r>
      <w:proofErr w:type="spellStart"/>
      <w:r w:rsidRPr="00323200">
        <w:rPr>
          <w:rFonts w:ascii="Times New Roman" w:hAnsi="Times New Roman" w:cs="Times New Roman"/>
          <w:sz w:val="28"/>
          <w:szCs w:val="28"/>
        </w:rPr>
        <w:t>внутрірегіональне</w:t>
      </w:r>
      <w:proofErr w:type="spellEnd"/>
      <w:r w:rsidRPr="00323200">
        <w:rPr>
          <w:rFonts w:ascii="Times New Roman" w:hAnsi="Times New Roman" w:cs="Times New Roman"/>
          <w:sz w:val="28"/>
          <w:szCs w:val="28"/>
        </w:rPr>
        <w:t xml:space="preserve"> використання людського капіталу.</w:t>
      </w:r>
    </w:p>
    <w:p w14:paraId="48F4B876" w14:textId="77777777" w:rsidR="00323200" w:rsidRPr="00323200" w:rsidRDefault="00323200" w:rsidP="00323200">
      <w:pPr>
        <w:pStyle w:val="a8"/>
        <w:spacing w:before="2"/>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У цілому обидва етапи реалізації Стратегії будуть відповідати базовому сценарію розвитку області.</w:t>
      </w:r>
    </w:p>
    <w:p w14:paraId="6F55505F"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Також важливими інструментами реалізації визначених у Стратегії </w:t>
      </w:r>
      <w:r w:rsidRPr="00323200">
        <w:rPr>
          <w:rFonts w:ascii="Times New Roman" w:hAnsi="Times New Roman" w:cs="Times New Roman"/>
          <w:sz w:val="28"/>
          <w:szCs w:val="28"/>
        </w:rPr>
        <w:lastRenderedPageBreak/>
        <w:t>стратегічних цілей є:</w:t>
      </w:r>
    </w:p>
    <w:p w14:paraId="36F92D9F"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програма економічного і соціального розвитку області та інші обласні цільові програми;</w:t>
      </w:r>
    </w:p>
    <w:p w14:paraId="1057EFD3" w14:textId="77777777" w:rsidR="00323200" w:rsidRPr="00323200" w:rsidRDefault="00323200" w:rsidP="00323200">
      <w:pPr>
        <w:pStyle w:val="a8"/>
        <w:spacing w:before="81" w:line="242" w:lineRule="auto"/>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програми соціально-економічного та культурного розвитку територіальних громад;</w:t>
      </w:r>
    </w:p>
    <w:p w14:paraId="18983AEF" w14:textId="77777777" w:rsidR="00F721E7"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цільові програми з інших питань самоврядування; </w:t>
      </w:r>
    </w:p>
    <w:p w14:paraId="2319AF07"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стратегії розвитку територіальних громад.</w:t>
      </w:r>
    </w:p>
    <w:p w14:paraId="2B5C6EF8"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Їх реалізація дозволить конкретизувати зусилля усіх суб’єктів регіонального розвитку для комплексного і системного вирішення короткострокових, середньострокових та довгострокових проблем, забезпечити прозорість і обґрунтованість вибору завдань, які необхідно досягнути у різні часові періоди, визначити шляхи досягнення результатів з урахуванням різних форм підтримки протягом кожного з етапів реалізації Стратегії.</w:t>
      </w:r>
    </w:p>
    <w:p w14:paraId="1419E841"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Зв’язок цих програмних документів забезпечить спільність напрямів і заходів щодо досягнення стратегічних цілей на регіональному і місцевому рівнях.</w:t>
      </w:r>
    </w:p>
    <w:p w14:paraId="40EFB604"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Також важливим інструментом впливу на комплексний розвиток регіону</w:t>
      </w:r>
      <w:r w:rsidRPr="00323200">
        <w:rPr>
          <w:rFonts w:ascii="Times New Roman" w:hAnsi="Times New Roman" w:cs="Times New Roman"/>
          <w:spacing w:val="-47"/>
          <w:sz w:val="28"/>
          <w:szCs w:val="28"/>
        </w:rPr>
        <w:t xml:space="preserve"> </w:t>
      </w:r>
      <w:r w:rsidRPr="00323200">
        <w:rPr>
          <w:rFonts w:ascii="Times New Roman" w:hAnsi="Times New Roman" w:cs="Times New Roman"/>
          <w:sz w:val="28"/>
          <w:szCs w:val="28"/>
        </w:rPr>
        <w:t>є державні цільові</w:t>
      </w:r>
      <w:r w:rsidRPr="00323200">
        <w:rPr>
          <w:rFonts w:ascii="Times New Roman" w:hAnsi="Times New Roman" w:cs="Times New Roman"/>
          <w:spacing w:val="-2"/>
          <w:sz w:val="28"/>
          <w:szCs w:val="28"/>
        </w:rPr>
        <w:t xml:space="preserve"> </w:t>
      </w:r>
      <w:r w:rsidRPr="00323200">
        <w:rPr>
          <w:rFonts w:ascii="Times New Roman" w:hAnsi="Times New Roman" w:cs="Times New Roman"/>
          <w:sz w:val="28"/>
          <w:szCs w:val="28"/>
        </w:rPr>
        <w:t>програми.</w:t>
      </w:r>
    </w:p>
    <w:p w14:paraId="47269E54"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Стратегія не передбачає утворення додаткових інституцій (структур). Її реалізацію забезпечуватимуть усі суб’єкти регіонального розвитку, але роль і відповідальність кожного має бути підвищена.</w:t>
      </w:r>
    </w:p>
    <w:p w14:paraId="2F94E56B"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Координацію реалізації Стратегії здійснюватиме облдержадміністрація, яка надаватиме організаційну і методологічну підтримку суб’єктам регіонального розвитку – ініціаторам і виконавцям </w:t>
      </w:r>
      <w:proofErr w:type="spellStart"/>
      <w:r w:rsidRPr="00323200">
        <w:rPr>
          <w:rFonts w:ascii="Times New Roman" w:hAnsi="Times New Roman" w:cs="Times New Roman"/>
          <w:sz w:val="28"/>
          <w:szCs w:val="28"/>
        </w:rPr>
        <w:t>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w:t>
      </w:r>
      <w:proofErr w:type="spellEnd"/>
      <w:r w:rsidRPr="00323200">
        <w:rPr>
          <w:rFonts w:ascii="Times New Roman" w:hAnsi="Times New Roman" w:cs="Times New Roman"/>
          <w:sz w:val="28"/>
          <w:szCs w:val="28"/>
        </w:rPr>
        <w:t xml:space="preserve"> регіонального розвитку.</w:t>
      </w:r>
    </w:p>
    <w:p w14:paraId="7E31F8BC"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Фінансове забезпечення Стратегії здійснюватиметься за рахунок:</w:t>
      </w:r>
    </w:p>
    <w:p w14:paraId="5E202D58" w14:textId="77777777" w:rsidR="00323200" w:rsidRPr="00323200" w:rsidRDefault="00F721E7" w:rsidP="00323200">
      <w:pPr>
        <w:pStyle w:val="a8"/>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субвенцій, інших трансфертів з державного бюджету місцевим бюджетам;</w:t>
      </w:r>
    </w:p>
    <w:p w14:paraId="13787C49" w14:textId="77777777" w:rsidR="00323200" w:rsidRPr="00323200" w:rsidRDefault="00F721E7" w:rsidP="00323200">
      <w:pPr>
        <w:pStyle w:val="a8"/>
        <w:spacing w:before="2" w:line="322"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місцевих бюджетів;</w:t>
      </w:r>
    </w:p>
    <w:p w14:paraId="1044C4E7"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залучення коштів міжнародної технічної допомоги, яку надають Україні міжнародні установи та іноземні держави, та грантових здійснюватиметься у межах можливостей і обсягів, виділених на цільові потреби;</w:t>
      </w:r>
    </w:p>
    <w:p w14:paraId="3942973A"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коштів інвесторів, власних коштів підприємств;</w:t>
      </w:r>
    </w:p>
    <w:p w14:paraId="4AB06695" w14:textId="77777777" w:rsidR="00323200" w:rsidRPr="00323200" w:rsidRDefault="00F721E7" w:rsidP="00323200">
      <w:pPr>
        <w:pStyle w:val="a8"/>
        <w:spacing w:line="321"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благодійних внесків</w:t>
      </w:r>
      <w:r w:rsidR="00323200" w:rsidRPr="00323200">
        <w:rPr>
          <w:rFonts w:ascii="Times New Roman" w:hAnsi="Times New Roman" w:cs="Times New Roman"/>
          <w:sz w:val="28"/>
          <w:szCs w:val="28"/>
        </w:rPr>
        <w:t>;</w:t>
      </w:r>
    </w:p>
    <w:p w14:paraId="6C5C4C26" w14:textId="77777777" w:rsidR="00323200" w:rsidRPr="00323200" w:rsidRDefault="00F721E7" w:rsidP="00323200">
      <w:pPr>
        <w:pStyle w:val="a8"/>
        <w:spacing w:line="322"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з інших джерел, не заборонених законодавством.</w:t>
      </w:r>
    </w:p>
    <w:p w14:paraId="2BE24ED5" w14:textId="77777777"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Конкретні обсяги фінансових, матеріально-технічних і трудових ресурсів, необхідних для виконання Стратегії, буд</w:t>
      </w:r>
      <w:r w:rsidR="00F721E7">
        <w:rPr>
          <w:rFonts w:ascii="Times New Roman" w:hAnsi="Times New Roman" w:cs="Times New Roman"/>
          <w:sz w:val="28"/>
          <w:szCs w:val="28"/>
        </w:rPr>
        <w:t>е визначено</w:t>
      </w:r>
      <w:r w:rsidRPr="00323200">
        <w:rPr>
          <w:rFonts w:ascii="Times New Roman" w:hAnsi="Times New Roman" w:cs="Times New Roman"/>
          <w:sz w:val="28"/>
          <w:szCs w:val="28"/>
        </w:rPr>
        <w:t xml:space="preserve"> під час розроблення Плану заходів з її реалізації.</w:t>
      </w:r>
    </w:p>
    <w:p w14:paraId="23F71321" w14:textId="77777777" w:rsidR="00323200" w:rsidRPr="00D60EFB" w:rsidRDefault="00844D72" w:rsidP="00010529">
      <w:pPr>
        <w:shd w:val="clear" w:color="auto" w:fill="FFFFFF"/>
        <w:autoSpaceDE w:val="0"/>
        <w:autoSpaceDN w:val="0"/>
        <w:adjustRightInd w:val="0"/>
        <w:spacing w:line="240" w:lineRule="auto"/>
        <w:jc w:val="center"/>
        <w:rPr>
          <w:rFonts w:ascii="Times New Roman" w:hAnsi="Times New Roman"/>
          <w:sz w:val="28"/>
          <w:szCs w:val="28"/>
          <w:lang w:val="uk-UA" w:eastAsia="ru-RU"/>
        </w:rPr>
      </w:pPr>
      <w:r>
        <w:rPr>
          <w:rFonts w:ascii="Times New Roman" w:hAnsi="Times New Roman"/>
          <w:b/>
          <w:bCs/>
          <w:sz w:val="28"/>
          <w:szCs w:val="28"/>
          <w:lang w:val="uk-UA" w:eastAsia="ru-RU"/>
        </w:rPr>
        <w:br w:type="column"/>
      </w:r>
      <w:r w:rsidR="00323200" w:rsidRPr="00D60EFB">
        <w:rPr>
          <w:rFonts w:ascii="Times New Roman" w:hAnsi="Times New Roman"/>
          <w:b/>
          <w:sz w:val="28"/>
          <w:szCs w:val="28"/>
          <w:lang w:val="uk-UA"/>
        </w:rPr>
        <w:lastRenderedPageBreak/>
        <w:t>VIІ</w:t>
      </w:r>
      <w:r w:rsidR="00323200" w:rsidRPr="00D60EFB">
        <w:rPr>
          <w:rFonts w:ascii="Times New Roman" w:hAnsi="Times New Roman"/>
          <w:b/>
          <w:bCs/>
          <w:sz w:val="28"/>
          <w:szCs w:val="28"/>
          <w:lang w:val="uk-UA" w:eastAsia="ru-RU"/>
        </w:rPr>
        <w:t>. МОНІТОРИНГ ТА ОЦІНКА РЕЗУЛЬТАТИВНОСТІ РЕАЛІЗАЦІ</w:t>
      </w:r>
      <w:r w:rsidR="00010529">
        <w:rPr>
          <w:rFonts w:ascii="Times New Roman" w:hAnsi="Times New Roman"/>
          <w:b/>
          <w:bCs/>
          <w:sz w:val="28"/>
          <w:szCs w:val="28"/>
          <w:lang w:val="uk-UA" w:eastAsia="ru-RU"/>
        </w:rPr>
        <w:t>Ї РЕГІОНАЛЬНОЇ СТРАТЕГІЇ</w:t>
      </w:r>
    </w:p>
    <w:p w14:paraId="58A592FB" w14:textId="77777777"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Для того, щоб гарантувати доречність Стратегії з плином часу, оцінити стан її виконання і вплив та продуктивність інвестиції, важливо фіксувати та вимірювати зміни і покращення ситуації в області. Показники, визначені в рамках кожного стратегічної цілі та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ної цілі, сприятимуть такому вимірюванню та формуванню звітів про стан виконання, а згодом і загальний вплив вибраних напрямків та засобів.</w:t>
      </w:r>
    </w:p>
    <w:p w14:paraId="630497A6" w14:textId="77777777"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Стратегія є підставою підготовки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 xml:space="preserve">них планів її реалізації та </w:t>
      </w:r>
      <w:proofErr w:type="spellStart"/>
      <w:r w:rsidRPr="00D60EFB">
        <w:rPr>
          <w:rFonts w:ascii="Times New Roman" w:hAnsi="Times New Roman"/>
          <w:sz w:val="28"/>
          <w:szCs w:val="28"/>
          <w:lang w:val="uk-UA" w:eastAsia="sl-SI"/>
        </w:rPr>
        <w:t>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ктів</w:t>
      </w:r>
      <w:proofErr w:type="spellEnd"/>
      <w:r w:rsidRPr="00D60EFB">
        <w:rPr>
          <w:rFonts w:ascii="Times New Roman" w:hAnsi="Times New Roman"/>
          <w:sz w:val="28"/>
          <w:szCs w:val="28"/>
          <w:lang w:val="uk-UA" w:eastAsia="sl-SI"/>
        </w:rPr>
        <w:t xml:space="preserve"> регіонального</w:t>
      </w:r>
      <w:r w:rsidR="00BD7A60">
        <w:rPr>
          <w:rFonts w:ascii="Times New Roman" w:hAnsi="Times New Roman"/>
          <w:sz w:val="28"/>
          <w:szCs w:val="28"/>
          <w:lang w:val="uk-UA" w:eastAsia="sl-SI"/>
        </w:rPr>
        <w:t xml:space="preserve"> розвитку, що відповідають цій С</w:t>
      </w:r>
      <w:r w:rsidRPr="00D60EFB">
        <w:rPr>
          <w:rFonts w:ascii="Times New Roman" w:hAnsi="Times New Roman"/>
          <w:sz w:val="28"/>
          <w:szCs w:val="28"/>
          <w:lang w:val="uk-UA" w:eastAsia="sl-SI"/>
        </w:rPr>
        <w:t>тратегії та планам.</w:t>
      </w:r>
    </w:p>
    <w:p w14:paraId="423AADCC" w14:textId="77777777"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 xml:space="preserve">Кожен </w:t>
      </w:r>
      <w:proofErr w:type="spellStart"/>
      <w:r w:rsidRPr="00D60EFB">
        <w:rPr>
          <w:rFonts w:ascii="Times New Roman" w:hAnsi="Times New Roman"/>
          <w:sz w:val="28"/>
          <w:szCs w:val="28"/>
          <w:lang w:val="uk-UA" w:eastAsia="sl-SI"/>
        </w:rPr>
        <w:t>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w:t>
      </w:r>
      <w:proofErr w:type="spellEnd"/>
      <w:r w:rsidRPr="00D60EFB">
        <w:rPr>
          <w:rFonts w:ascii="Times New Roman" w:hAnsi="Times New Roman"/>
          <w:sz w:val="28"/>
          <w:szCs w:val="28"/>
          <w:lang w:val="uk-UA" w:eastAsia="sl-SI"/>
        </w:rPr>
        <w:t xml:space="preserve"> регіонального розвитку має містити індикатори для його оцінки та перевірки впливу на показники в межах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 xml:space="preserve">ної цілі, під реалізацію якої підготовлено </w:t>
      </w:r>
      <w:proofErr w:type="spellStart"/>
      <w:r w:rsidRPr="00D60EFB">
        <w:rPr>
          <w:rFonts w:ascii="Times New Roman" w:hAnsi="Times New Roman"/>
          <w:sz w:val="28"/>
          <w:szCs w:val="28"/>
          <w:lang w:val="uk-UA" w:eastAsia="sl-SI"/>
        </w:rPr>
        <w:t>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w:t>
      </w:r>
      <w:proofErr w:type="spellEnd"/>
      <w:r w:rsidRPr="00D60EFB">
        <w:rPr>
          <w:rFonts w:ascii="Times New Roman" w:hAnsi="Times New Roman"/>
          <w:sz w:val="28"/>
          <w:szCs w:val="28"/>
          <w:lang w:val="uk-UA" w:eastAsia="sl-SI"/>
        </w:rPr>
        <w:t>.</w:t>
      </w:r>
    </w:p>
    <w:p w14:paraId="602A3390"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Проведення моніторингу та оцінки результативності реалізації регіональної стратегії та планів заходів здійснюється обласною державною адміністрацією на основі звітів відповідальних за виконання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визначених планом заходів (далі – відповідальні за виконання).</w:t>
      </w:r>
    </w:p>
    <w:p w14:paraId="4E090DF4"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Проведення моніторингу та оцінки результативності реалізації регіональних стратегій та планів заходів включає підготовку:</w:t>
      </w:r>
    </w:p>
    <w:p w14:paraId="4C692008"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bCs/>
          <w:sz w:val="28"/>
          <w:szCs w:val="28"/>
          <w:lang w:val="uk-UA" w:eastAsia="ru-RU"/>
        </w:rPr>
        <w:t>щокварталу</w:t>
      </w:r>
      <w:r w:rsidRPr="00D60EFB">
        <w:rPr>
          <w:rFonts w:ascii="Times New Roman" w:hAnsi="Times New Roman"/>
          <w:sz w:val="28"/>
          <w:szCs w:val="28"/>
          <w:lang w:val="uk-UA" w:eastAsia="ru-RU"/>
        </w:rPr>
        <w:t xml:space="preserve"> - звіту про результати реалізації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визначених планом заходів, за відповідний пері</w:t>
      </w:r>
      <w:r w:rsidR="004D2EE9">
        <w:rPr>
          <w:rFonts w:ascii="Times New Roman" w:hAnsi="Times New Roman"/>
          <w:sz w:val="28"/>
          <w:szCs w:val="28"/>
          <w:lang w:val="uk-UA" w:eastAsia="ru-RU"/>
        </w:rPr>
        <w:t>од.</w:t>
      </w:r>
    </w:p>
    <w:p w14:paraId="77FEBD4D"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bCs/>
          <w:sz w:val="28"/>
          <w:szCs w:val="28"/>
          <w:lang w:val="uk-UA" w:eastAsia="ru-RU"/>
        </w:rPr>
        <w:t>щороку</w:t>
      </w:r>
      <w:r w:rsidRPr="00D60EFB">
        <w:rPr>
          <w:rFonts w:ascii="Times New Roman" w:hAnsi="Times New Roman"/>
          <w:sz w:val="28"/>
          <w:szCs w:val="28"/>
          <w:lang w:val="uk-UA" w:eastAsia="ru-RU"/>
        </w:rPr>
        <w:t xml:space="preserve"> - підсумкового звіту про результати проведення моніторингу виконання плану заходів за відповідний період (далі – підсумковий звіт) та звіту з оцінки результативності реалізації регіональної стратегії та плану заходів з її реалізації (далі – звіт з оцінки результативності).</w:t>
      </w:r>
    </w:p>
    <w:p w14:paraId="02B1307B"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Моніторинг реалізації пріоритетів розвитку регіону, досягнення стратегічних цілей та виконання завдань регіональної стратегії, зокрема тих, що визначені</w:t>
      </w:r>
      <w:r w:rsidR="00BD7A60">
        <w:rPr>
          <w:rFonts w:ascii="Times New Roman" w:hAnsi="Times New Roman"/>
          <w:sz w:val="28"/>
          <w:szCs w:val="28"/>
          <w:lang w:val="uk-UA" w:eastAsia="ru-RU"/>
        </w:rPr>
        <w:t xml:space="preserve"> на засадах смарт</w:t>
      </w:r>
      <w:r w:rsidR="006332D6">
        <w:rPr>
          <w:rFonts w:ascii="Times New Roman" w:hAnsi="Times New Roman"/>
          <w:sz w:val="28"/>
          <w:szCs w:val="28"/>
          <w:lang w:val="uk-UA" w:eastAsia="ru-RU"/>
        </w:rPr>
        <w:t>-</w:t>
      </w:r>
      <w:r w:rsidRPr="00D60EFB">
        <w:rPr>
          <w:rFonts w:ascii="Times New Roman" w:hAnsi="Times New Roman"/>
          <w:sz w:val="28"/>
          <w:szCs w:val="28"/>
          <w:lang w:val="uk-UA" w:eastAsia="ru-RU"/>
        </w:rPr>
        <w:t>спеціалізації, проводяться за участю представників суб’єктів регіонального розвитку.</w:t>
      </w:r>
    </w:p>
    <w:p w14:paraId="629D9BC0" w14:textId="77777777"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Відповідальні за виконання щокварталу до 20 числа першого місяця, що настає за звітним періодом, подають обласній державній адміністрації оперативні звіти.</w:t>
      </w:r>
    </w:p>
    <w:p w14:paraId="536CF004" w14:textId="77777777" w:rsidR="00323200" w:rsidRPr="00D60EFB" w:rsidRDefault="00353F8F" w:rsidP="00323200">
      <w:pPr>
        <w:spacing w:after="0" w:line="240" w:lineRule="auto"/>
        <w:ind w:right="-11" w:firstLine="567"/>
        <w:jc w:val="both"/>
        <w:rPr>
          <w:rFonts w:ascii="Times New Roman" w:hAnsi="Times New Roman"/>
          <w:sz w:val="28"/>
          <w:szCs w:val="28"/>
          <w:lang w:val="uk-UA" w:eastAsia="ru-RU"/>
        </w:rPr>
      </w:pPr>
      <w:r>
        <w:rPr>
          <w:rFonts w:ascii="Times New Roman" w:hAnsi="Times New Roman"/>
          <w:sz w:val="28"/>
          <w:szCs w:val="28"/>
          <w:lang w:val="uk-UA" w:eastAsia="ru-RU"/>
        </w:rPr>
        <w:t>Обласною державною адміністрацією</w:t>
      </w:r>
      <w:r w:rsidR="00323200" w:rsidRPr="00D60EFB">
        <w:rPr>
          <w:rFonts w:ascii="Times New Roman" w:hAnsi="Times New Roman"/>
          <w:sz w:val="28"/>
          <w:szCs w:val="28"/>
          <w:lang w:val="uk-UA" w:eastAsia="ru-RU"/>
        </w:rPr>
        <w:t xml:space="preserve"> проводить</w:t>
      </w:r>
      <w:r w:rsidR="00EB6D0B">
        <w:rPr>
          <w:rFonts w:ascii="Times New Roman" w:hAnsi="Times New Roman"/>
          <w:sz w:val="28"/>
          <w:szCs w:val="28"/>
          <w:lang w:val="uk-UA" w:eastAsia="ru-RU"/>
        </w:rPr>
        <w:t>ся</w:t>
      </w:r>
      <w:r w:rsidR="00323200" w:rsidRPr="00D60EFB">
        <w:rPr>
          <w:rFonts w:ascii="Times New Roman" w:hAnsi="Times New Roman"/>
          <w:sz w:val="28"/>
          <w:szCs w:val="28"/>
          <w:lang w:val="uk-UA" w:eastAsia="ru-RU"/>
        </w:rPr>
        <w:t xml:space="preserve"> аналіз</w:t>
      </w:r>
      <w:r w:rsidR="00EB6D0B">
        <w:rPr>
          <w:rFonts w:ascii="Times New Roman" w:hAnsi="Times New Roman"/>
          <w:sz w:val="28"/>
          <w:szCs w:val="28"/>
          <w:lang w:val="uk-UA" w:eastAsia="ru-RU"/>
        </w:rPr>
        <w:t xml:space="preserve"> стану виконання плану заходів </w:t>
      </w:r>
      <w:r w:rsidR="00323200" w:rsidRPr="00D60EFB">
        <w:rPr>
          <w:rFonts w:ascii="Times New Roman" w:hAnsi="Times New Roman"/>
          <w:sz w:val="28"/>
          <w:szCs w:val="28"/>
          <w:lang w:val="uk-UA" w:eastAsia="ru-RU"/>
        </w:rPr>
        <w:t>з порівняльною оцінкою ступеня відхилення фактичних значень індикаторів результативнос</w:t>
      </w:r>
      <w:r w:rsidR="00EB6D0B">
        <w:rPr>
          <w:rFonts w:ascii="Times New Roman" w:hAnsi="Times New Roman"/>
          <w:sz w:val="28"/>
          <w:szCs w:val="28"/>
          <w:lang w:val="uk-UA" w:eastAsia="ru-RU"/>
        </w:rPr>
        <w:t>ті від їх прогнозованих значень</w:t>
      </w:r>
      <w:r w:rsidR="00323200" w:rsidRPr="00D60EFB">
        <w:rPr>
          <w:rFonts w:ascii="Times New Roman" w:hAnsi="Times New Roman"/>
          <w:sz w:val="28"/>
          <w:szCs w:val="28"/>
          <w:lang w:val="uk-UA" w:eastAsia="ru-RU"/>
        </w:rPr>
        <w:t xml:space="preserve"> та до 20 числа другого місяця, що нас</w:t>
      </w:r>
      <w:r w:rsidR="00EB6D0B">
        <w:rPr>
          <w:rFonts w:ascii="Times New Roman" w:hAnsi="Times New Roman"/>
          <w:sz w:val="28"/>
          <w:szCs w:val="28"/>
          <w:lang w:val="uk-UA" w:eastAsia="ru-RU"/>
        </w:rPr>
        <w:t>тає за звітним періодом, готується</w:t>
      </w:r>
      <w:r w:rsidR="00323200" w:rsidRPr="00D60EFB">
        <w:rPr>
          <w:rFonts w:ascii="Times New Roman" w:hAnsi="Times New Roman"/>
          <w:sz w:val="28"/>
          <w:szCs w:val="28"/>
          <w:lang w:val="uk-UA" w:eastAsia="ru-RU"/>
        </w:rPr>
        <w:t xml:space="preserve"> і оприлю</w:t>
      </w:r>
      <w:r w:rsidR="00EB6D0B">
        <w:rPr>
          <w:rFonts w:ascii="Times New Roman" w:hAnsi="Times New Roman"/>
          <w:sz w:val="28"/>
          <w:szCs w:val="28"/>
          <w:lang w:val="uk-UA" w:eastAsia="ru-RU"/>
        </w:rPr>
        <w:t xml:space="preserve">днюється на офіційному </w:t>
      </w:r>
      <w:proofErr w:type="spellStart"/>
      <w:r w:rsidR="00EB6D0B">
        <w:rPr>
          <w:rFonts w:ascii="Times New Roman" w:hAnsi="Times New Roman"/>
          <w:sz w:val="28"/>
          <w:szCs w:val="28"/>
          <w:lang w:val="uk-UA" w:eastAsia="ru-RU"/>
        </w:rPr>
        <w:t>веб</w:t>
      </w:r>
      <w:r w:rsidR="00323200" w:rsidRPr="00D60EFB">
        <w:rPr>
          <w:rFonts w:ascii="Times New Roman" w:hAnsi="Times New Roman"/>
          <w:sz w:val="28"/>
          <w:szCs w:val="28"/>
          <w:lang w:val="uk-UA" w:eastAsia="ru-RU"/>
        </w:rPr>
        <w:t>сайті</w:t>
      </w:r>
      <w:proofErr w:type="spellEnd"/>
      <w:r w:rsidR="00323200" w:rsidRPr="00D60EFB">
        <w:rPr>
          <w:rFonts w:ascii="Times New Roman" w:hAnsi="Times New Roman"/>
          <w:sz w:val="28"/>
          <w:szCs w:val="28"/>
          <w:lang w:val="uk-UA" w:eastAsia="ru-RU"/>
        </w:rPr>
        <w:t xml:space="preserve"> узагальнений звіт про виконання плану заходів за відповідний період.</w:t>
      </w:r>
    </w:p>
    <w:p w14:paraId="15409D13"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Підсумковий звіт складається на основі даних оперативних звітів та порівняння фактичних значень індикаторів (показників) оцінки результативності виконання планів заходів з їх прогнозованим значенням.</w:t>
      </w:r>
    </w:p>
    <w:p w14:paraId="6AD6B0A6"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Звіт з оцінки результативності складається на основі даних звіту про результати моніторингу і передбачає оцінку досягнення цілей регіональних стратегій розвитку, зокрема тих, що визначені на засад</w:t>
      </w:r>
      <w:r w:rsidR="00EB6D0B">
        <w:rPr>
          <w:rFonts w:ascii="Times New Roman" w:hAnsi="Times New Roman"/>
          <w:sz w:val="28"/>
          <w:szCs w:val="28"/>
          <w:lang w:val="uk-UA" w:eastAsia="ru-RU"/>
        </w:rPr>
        <w:t>ах смарт</w:t>
      </w:r>
      <w:r w:rsidR="006332D6">
        <w:rPr>
          <w:rFonts w:ascii="Times New Roman" w:hAnsi="Times New Roman"/>
          <w:sz w:val="28"/>
          <w:szCs w:val="28"/>
          <w:lang w:val="uk-UA" w:eastAsia="ru-RU"/>
        </w:rPr>
        <w:t>-</w:t>
      </w:r>
      <w:r w:rsidRPr="00D60EFB">
        <w:rPr>
          <w:rFonts w:ascii="Times New Roman" w:hAnsi="Times New Roman"/>
          <w:sz w:val="28"/>
          <w:szCs w:val="28"/>
          <w:lang w:val="uk-UA" w:eastAsia="ru-RU"/>
        </w:rPr>
        <w:t xml:space="preserve">спеціалізації, шляхом порівняння фактичних значень індикаторів (показників) оцінки </w:t>
      </w:r>
      <w:r w:rsidRPr="00D60EFB">
        <w:rPr>
          <w:rFonts w:ascii="Times New Roman" w:hAnsi="Times New Roman"/>
          <w:sz w:val="28"/>
          <w:szCs w:val="28"/>
          <w:lang w:val="uk-UA" w:eastAsia="ru-RU"/>
        </w:rPr>
        <w:lastRenderedPageBreak/>
        <w:t>результативності виконання плану заходів з їх прогнозованим значенням у відповідному періоді.</w:t>
      </w:r>
    </w:p>
    <w:p w14:paraId="4943CCD6"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Звіт з оцінки результативності має включати:</w:t>
      </w:r>
    </w:p>
    <w:p w14:paraId="49160363"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опис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які включені до програм, з оцінкою їх впливу на соціально-економічний розвиток регіону;</w:t>
      </w:r>
    </w:p>
    <w:p w14:paraId="6C8CB80A"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аналітичний звіт щодо:</w:t>
      </w:r>
    </w:p>
    <w:p w14:paraId="6D7D57FC"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стану фінансування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з описом запланованих та фактичних джерел і обсягів фінансування у відповідному періоді;</w:t>
      </w:r>
    </w:p>
    <w:p w14:paraId="7CA53E3A"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результатів реалізації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та порівняння фактичних значень індикаторів (показників) оцінки результативності реалізації плану заходів з їх прогнозованим значенням у відповідному періоді;</w:t>
      </w:r>
    </w:p>
    <w:p w14:paraId="6A51359F"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проблемних питань, зовнішніх та внутрішніх факторів, що мали вплив  на виконання плану заходів (з поясненням причини виникнення проблемних питань та пропозицій щодо шляхів їх вирішення);</w:t>
      </w:r>
    </w:p>
    <w:p w14:paraId="48830D05"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висновки та пропозиції щодо:</w:t>
      </w:r>
    </w:p>
    <w:p w14:paraId="6697671C"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впливу реалізації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 на динаміку основних показників соціально-економічного розвитку та гендерного компоненту області;</w:t>
      </w:r>
    </w:p>
    <w:p w14:paraId="595B8565"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доцільності продовження виконання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w:t>
      </w:r>
    </w:p>
    <w:p w14:paraId="271966EF"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 xml:space="preserve">включення додаткових </w:t>
      </w:r>
      <w:proofErr w:type="spellStart"/>
      <w:r w:rsidRPr="00D60EFB">
        <w:rPr>
          <w:rFonts w:ascii="Times New Roman" w:hAnsi="Times New Roman"/>
          <w:sz w:val="28"/>
          <w:szCs w:val="28"/>
          <w:lang w:val="uk-UA" w:eastAsia="ru-RU"/>
        </w:rPr>
        <w:t>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w:t>
      </w:r>
      <w:proofErr w:type="spellEnd"/>
      <w:r w:rsidRPr="00D60EFB">
        <w:rPr>
          <w:rFonts w:ascii="Times New Roman" w:hAnsi="Times New Roman"/>
          <w:sz w:val="28"/>
          <w:szCs w:val="28"/>
          <w:lang w:val="uk-UA" w:eastAsia="ru-RU"/>
        </w:rPr>
        <w:t xml:space="preserve"> регіонального розвитку;</w:t>
      </w:r>
    </w:p>
    <w:p w14:paraId="148EA03D"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уточнення індикаторів (показників) оцінки результативності реалізації плану заходів, обсягів і джерел фінансування, переліку виконавців, строків виконання.</w:t>
      </w:r>
    </w:p>
    <w:p w14:paraId="3EA60D97" w14:textId="77777777" w:rsidR="00323200" w:rsidRPr="00D60EFB" w:rsidRDefault="001D729A" w:rsidP="00323200">
      <w:pPr>
        <w:spacing w:after="0" w:line="240" w:lineRule="auto"/>
        <w:ind w:right="-11" w:firstLine="567"/>
        <w:jc w:val="both"/>
        <w:rPr>
          <w:rFonts w:ascii="Times New Roman" w:hAnsi="Times New Roman"/>
          <w:sz w:val="28"/>
          <w:szCs w:val="28"/>
          <w:lang w:val="uk-UA" w:eastAsia="ru-RU"/>
        </w:rPr>
      </w:pPr>
      <w:r>
        <w:rPr>
          <w:rFonts w:ascii="Times New Roman" w:hAnsi="Times New Roman"/>
          <w:sz w:val="28"/>
          <w:szCs w:val="28"/>
          <w:lang w:val="uk-UA" w:eastAsia="ru-RU"/>
        </w:rPr>
        <w:t>Обласною державною адміністрацією подаються</w:t>
      </w:r>
      <w:r w:rsidR="00323200" w:rsidRPr="00D60EFB">
        <w:rPr>
          <w:rFonts w:ascii="Times New Roman" w:hAnsi="Times New Roman"/>
          <w:sz w:val="28"/>
          <w:szCs w:val="28"/>
          <w:lang w:val="uk-UA" w:eastAsia="ru-RU"/>
        </w:rPr>
        <w:t xml:space="preserve"> в установленому порядку до 25</w:t>
      </w:r>
      <w:r w:rsidR="00BC19DC">
        <w:rPr>
          <w:rFonts w:ascii="Times New Roman" w:hAnsi="Times New Roman"/>
          <w:sz w:val="28"/>
          <w:szCs w:val="28"/>
          <w:lang w:val="uk-UA" w:eastAsia="ru-RU"/>
        </w:rPr>
        <w:t> </w:t>
      </w:r>
      <w:r w:rsidR="00323200" w:rsidRPr="00D60EFB">
        <w:rPr>
          <w:rFonts w:ascii="Times New Roman" w:hAnsi="Times New Roman"/>
          <w:sz w:val="28"/>
          <w:szCs w:val="28"/>
          <w:lang w:val="uk-UA" w:eastAsia="ru-RU"/>
        </w:rPr>
        <w:t>числа другого місяця року, що настає за звітним, підсумкові звіти та звіти з оцінки результативності на затвер</w:t>
      </w:r>
      <w:r>
        <w:rPr>
          <w:rFonts w:ascii="Times New Roman" w:hAnsi="Times New Roman"/>
          <w:sz w:val="28"/>
          <w:szCs w:val="28"/>
          <w:lang w:val="uk-UA" w:eastAsia="ru-RU"/>
        </w:rPr>
        <w:t>дження обласній раді; оприлюднюються</w:t>
      </w:r>
      <w:r w:rsidR="00323200" w:rsidRPr="00D60EFB">
        <w:rPr>
          <w:rFonts w:ascii="Times New Roman" w:hAnsi="Times New Roman"/>
          <w:sz w:val="28"/>
          <w:szCs w:val="28"/>
          <w:lang w:val="uk-UA" w:eastAsia="ru-RU"/>
        </w:rPr>
        <w:t xml:space="preserve"> затверджені обласною радою підсумкові звіти та звіти з оцінки результа</w:t>
      </w:r>
      <w:r>
        <w:rPr>
          <w:rFonts w:ascii="Times New Roman" w:hAnsi="Times New Roman"/>
          <w:sz w:val="28"/>
          <w:szCs w:val="28"/>
          <w:lang w:val="uk-UA" w:eastAsia="ru-RU"/>
        </w:rPr>
        <w:t xml:space="preserve">тивності на своїх офіційних </w:t>
      </w:r>
      <w:proofErr w:type="spellStart"/>
      <w:r>
        <w:rPr>
          <w:rFonts w:ascii="Times New Roman" w:hAnsi="Times New Roman"/>
          <w:sz w:val="28"/>
          <w:szCs w:val="28"/>
          <w:lang w:val="uk-UA" w:eastAsia="ru-RU"/>
        </w:rPr>
        <w:t>вебсайтах</w:t>
      </w:r>
      <w:proofErr w:type="spellEnd"/>
      <w:r>
        <w:rPr>
          <w:rFonts w:ascii="Times New Roman" w:hAnsi="Times New Roman"/>
          <w:sz w:val="28"/>
          <w:szCs w:val="28"/>
          <w:lang w:val="uk-UA" w:eastAsia="ru-RU"/>
        </w:rPr>
        <w:t>; подаються</w:t>
      </w:r>
      <w:r w:rsidR="00323200" w:rsidRPr="00D60EFB">
        <w:rPr>
          <w:rFonts w:ascii="Times New Roman" w:hAnsi="Times New Roman"/>
          <w:sz w:val="28"/>
          <w:szCs w:val="28"/>
          <w:lang w:val="uk-UA" w:eastAsia="ru-RU"/>
        </w:rPr>
        <w:t xml:space="preserve"> копії затверджених обласною радою підсумкових звітів та звітів з оцінки результативності Міністерству розвитку громад та територій України.</w:t>
      </w:r>
    </w:p>
    <w:p w14:paraId="03643400"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Оцінка досягнення цілей та пріоритетів, визначених регіональною стратегією, проводиться за результатами виконання першого та другого етапів її реалізації не пізніше ніж через три місяці після завершення відповідного етапу.</w:t>
      </w:r>
    </w:p>
    <w:p w14:paraId="362B84D2"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Проведення оцінки досягнення цілей та пріоритетів, визначених регіональною стратегією, здійснюється обласною державною адміністрацією шляхом відстеження, вимірювання і порівняння фактичних результатів з індикаторами досягнення цілей та пріори</w:t>
      </w:r>
      <w:r w:rsidR="001D729A">
        <w:rPr>
          <w:rFonts w:ascii="Times New Roman" w:hAnsi="Times New Roman"/>
          <w:sz w:val="28"/>
          <w:szCs w:val="28"/>
          <w:lang w:val="uk-UA" w:eastAsia="ru-RU"/>
        </w:rPr>
        <w:t>тетів, визначених регіональною С</w:t>
      </w:r>
      <w:r w:rsidRPr="00D60EFB">
        <w:rPr>
          <w:rFonts w:ascii="Times New Roman" w:hAnsi="Times New Roman"/>
          <w:sz w:val="28"/>
          <w:szCs w:val="28"/>
          <w:lang w:val="uk-UA" w:eastAsia="ru-RU"/>
        </w:rPr>
        <w:t>тратегією.</w:t>
      </w:r>
    </w:p>
    <w:p w14:paraId="3E933532"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Узагальнена оцінка результати</w:t>
      </w:r>
      <w:r w:rsidR="001D729A">
        <w:rPr>
          <w:rFonts w:ascii="Times New Roman" w:hAnsi="Times New Roman"/>
          <w:sz w:val="28"/>
          <w:szCs w:val="28"/>
          <w:lang w:val="uk-UA" w:eastAsia="ru-RU"/>
        </w:rPr>
        <w:t>вності реалізації регіональної С</w:t>
      </w:r>
      <w:r w:rsidRPr="00D60EFB">
        <w:rPr>
          <w:rFonts w:ascii="Times New Roman" w:hAnsi="Times New Roman"/>
          <w:sz w:val="28"/>
          <w:szCs w:val="28"/>
          <w:lang w:val="uk-UA" w:eastAsia="ru-RU"/>
        </w:rPr>
        <w:t>тратегії проводиться обласною державною адміністрацією не пізніше ніж через 6 місяців після завершення строку її реалізації з поданням відповідного звіту на затвердження Хмельницькій обласній раді.</w:t>
      </w:r>
    </w:p>
    <w:p w14:paraId="306C8EE4" w14:textId="77777777" w:rsidR="00EA46A0" w:rsidRDefault="00EA46A0">
      <w:pPr>
        <w:rPr>
          <w:rFonts w:ascii="Times New Roman" w:hAnsi="Times New Roman"/>
          <w:sz w:val="28"/>
          <w:szCs w:val="28"/>
          <w:lang w:val="uk-UA" w:eastAsia="ru-RU"/>
        </w:rPr>
      </w:pPr>
      <w:r>
        <w:rPr>
          <w:rFonts w:ascii="Times New Roman" w:hAnsi="Times New Roman"/>
          <w:sz w:val="28"/>
          <w:szCs w:val="28"/>
          <w:lang w:val="uk-UA" w:eastAsia="ru-RU"/>
        </w:rPr>
        <w:br w:type="page"/>
      </w:r>
    </w:p>
    <w:p w14:paraId="4FB27E7E" w14:textId="77777777"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lastRenderedPageBreak/>
        <w:t>Затверджені обласною радою звіти за результатами узагальненої оцінки результативності реалізації регіональної стратегі</w:t>
      </w:r>
      <w:r w:rsidR="00484015">
        <w:rPr>
          <w:rFonts w:ascii="Times New Roman" w:hAnsi="Times New Roman"/>
          <w:sz w:val="28"/>
          <w:szCs w:val="28"/>
          <w:lang w:val="uk-UA" w:eastAsia="ru-RU"/>
        </w:rPr>
        <w:t xml:space="preserve">ї розміщуються на офіційних </w:t>
      </w:r>
      <w:proofErr w:type="spellStart"/>
      <w:r w:rsidR="00484015">
        <w:rPr>
          <w:rFonts w:ascii="Times New Roman" w:hAnsi="Times New Roman"/>
          <w:sz w:val="28"/>
          <w:szCs w:val="28"/>
          <w:lang w:val="uk-UA" w:eastAsia="ru-RU"/>
        </w:rPr>
        <w:t>веб</w:t>
      </w:r>
      <w:r w:rsidRPr="00D60EFB">
        <w:rPr>
          <w:rFonts w:ascii="Times New Roman" w:hAnsi="Times New Roman"/>
          <w:sz w:val="28"/>
          <w:szCs w:val="28"/>
          <w:lang w:val="uk-UA" w:eastAsia="ru-RU"/>
        </w:rPr>
        <w:t>сайтах</w:t>
      </w:r>
      <w:proofErr w:type="spellEnd"/>
      <w:r w:rsidRPr="00D60EFB">
        <w:rPr>
          <w:rFonts w:ascii="Times New Roman" w:hAnsi="Times New Roman"/>
          <w:sz w:val="28"/>
          <w:szCs w:val="28"/>
          <w:lang w:val="uk-UA" w:eastAsia="ru-RU"/>
        </w:rPr>
        <w:t xml:space="preserve"> обласної державної адміністрації.</w:t>
      </w:r>
    </w:p>
    <w:p w14:paraId="0DAB946C" w14:textId="77777777" w:rsidR="00323200" w:rsidRPr="00D60EFB" w:rsidRDefault="00323200" w:rsidP="00323200">
      <w:pPr>
        <w:spacing w:after="0" w:line="240" w:lineRule="auto"/>
        <w:ind w:right="-11" w:firstLine="567"/>
        <w:jc w:val="both"/>
        <w:rPr>
          <w:b/>
          <w:sz w:val="24"/>
          <w:szCs w:val="24"/>
          <w:lang w:val="uk-UA"/>
        </w:rPr>
      </w:pPr>
    </w:p>
    <w:p w14:paraId="0A69B540" w14:textId="77777777" w:rsidR="00323200" w:rsidRPr="00D60EFB" w:rsidRDefault="00484015" w:rsidP="00010529">
      <w:pPr>
        <w:spacing w:line="240" w:lineRule="auto"/>
        <w:ind w:right="-11" w:firstLine="567"/>
        <w:jc w:val="center"/>
        <w:rPr>
          <w:rFonts w:ascii="Times New Roman" w:hAnsi="Times New Roman"/>
          <w:b/>
          <w:sz w:val="28"/>
          <w:szCs w:val="28"/>
          <w:lang w:val="uk-UA"/>
        </w:rPr>
      </w:pPr>
      <w:r>
        <w:rPr>
          <w:rFonts w:ascii="Times New Roman" w:hAnsi="Times New Roman"/>
          <w:b/>
          <w:sz w:val="28"/>
          <w:szCs w:val="28"/>
          <w:lang w:val="uk-UA"/>
        </w:rPr>
        <w:t>VІІI. УЗГОД</w:t>
      </w:r>
      <w:r w:rsidR="00323200" w:rsidRPr="00D60EFB">
        <w:rPr>
          <w:rFonts w:ascii="Times New Roman" w:hAnsi="Times New Roman"/>
          <w:b/>
          <w:sz w:val="28"/>
          <w:szCs w:val="28"/>
          <w:lang w:val="uk-UA"/>
        </w:rPr>
        <w:t>ЖЕНІСТЬ СТРАТЕГІЇ З ДЕР</w:t>
      </w:r>
      <w:r w:rsidR="00010529">
        <w:rPr>
          <w:rFonts w:ascii="Times New Roman" w:hAnsi="Times New Roman"/>
          <w:b/>
          <w:sz w:val="28"/>
          <w:szCs w:val="28"/>
          <w:lang w:val="uk-UA"/>
        </w:rPr>
        <w:t>ЖАВНИМИ ПРОГРАМНИМИ ДОКУМЕНТАМИ</w:t>
      </w:r>
    </w:p>
    <w:p w14:paraId="145B0CB4" w14:textId="77777777" w:rsidR="00323200" w:rsidRPr="00323200" w:rsidRDefault="00323200" w:rsidP="00323200">
      <w:pPr>
        <w:pStyle w:val="a8"/>
        <w:spacing w:before="1"/>
        <w:ind w:left="0" w:right="-11" w:firstLine="567"/>
        <w:jc w:val="both"/>
        <w:rPr>
          <w:rFonts w:ascii="Times New Roman" w:hAnsi="Times New Roman" w:cs="Times New Roman"/>
          <w:sz w:val="28"/>
          <w:szCs w:val="28"/>
        </w:rPr>
      </w:pPr>
      <w:r w:rsidRPr="00323200">
        <w:rPr>
          <w:rFonts w:ascii="Times New Roman" w:hAnsi="Times New Roman" w:cs="Times New Roman"/>
          <w:sz w:val="28"/>
          <w:szCs w:val="28"/>
        </w:rPr>
        <w:t>Розроблена Стратегія регіонального розвитку Хмельницької області на 2021-2027 роки відповідає принципам, пріоритетам, стратегічним цілям та завданням Державної регіональної політики України року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14:paraId="04030E91" w14:textId="77777777" w:rsidR="00323200" w:rsidRDefault="00323200" w:rsidP="00323200">
      <w:pPr>
        <w:spacing w:after="0" w:line="240" w:lineRule="auto"/>
        <w:ind w:right="-11" w:firstLine="567"/>
        <w:jc w:val="both"/>
        <w:rPr>
          <w:rFonts w:ascii="Times New Roman" w:hAnsi="Times New Roman"/>
          <w:sz w:val="28"/>
          <w:szCs w:val="28"/>
          <w:lang w:val="uk-UA" w:eastAsia="ru-RU"/>
        </w:rPr>
      </w:pPr>
    </w:p>
    <w:p w14:paraId="0452747F"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6A4BD8DE"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7ACBA758" w14:textId="77777777" w:rsidR="00A60E85" w:rsidRDefault="00A60E85" w:rsidP="00A60E85">
      <w:pPr>
        <w:spacing w:after="0" w:line="240" w:lineRule="auto"/>
        <w:ind w:right="-11"/>
        <w:jc w:val="both"/>
        <w:rPr>
          <w:rFonts w:ascii="Times New Roman" w:hAnsi="Times New Roman"/>
          <w:sz w:val="28"/>
          <w:szCs w:val="28"/>
          <w:lang w:val="uk-UA" w:eastAsia="ru-RU"/>
        </w:rPr>
      </w:pPr>
      <w:r>
        <w:rPr>
          <w:rFonts w:ascii="Times New Roman" w:hAnsi="Times New Roman"/>
          <w:sz w:val="28"/>
          <w:szCs w:val="28"/>
          <w:lang w:val="uk-UA" w:eastAsia="ru-RU"/>
        </w:rPr>
        <w:t>Директор Департаменту                                                Олена БОХОНСЬКА</w:t>
      </w:r>
    </w:p>
    <w:p w14:paraId="71DFCDFB"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31EE0F7E"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14D5319D"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51DD0988" w14:textId="77777777" w:rsidR="00A60E85" w:rsidRDefault="00A60E85" w:rsidP="00323200">
      <w:pPr>
        <w:spacing w:after="0" w:line="240" w:lineRule="auto"/>
        <w:ind w:right="-11" w:firstLine="567"/>
        <w:jc w:val="both"/>
        <w:rPr>
          <w:rFonts w:ascii="Times New Roman" w:hAnsi="Times New Roman"/>
          <w:sz w:val="28"/>
          <w:szCs w:val="28"/>
          <w:lang w:val="uk-UA" w:eastAsia="ru-RU"/>
        </w:rPr>
      </w:pPr>
    </w:p>
    <w:p w14:paraId="27C39AC6" w14:textId="77777777" w:rsidR="00A60E85" w:rsidRPr="00D60EFB" w:rsidRDefault="00A60E85" w:rsidP="00323200">
      <w:pPr>
        <w:spacing w:after="0" w:line="240" w:lineRule="auto"/>
        <w:ind w:right="-11" w:firstLine="567"/>
        <w:jc w:val="both"/>
        <w:rPr>
          <w:rFonts w:ascii="Times New Roman" w:hAnsi="Times New Roman"/>
          <w:sz w:val="28"/>
          <w:szCs w:val="28"/>
          <w:lang w:val="uk-UA" w:eastAsia="ru-RU"/>
        </w:rPr>
      </w:pPr>
    </w:p>
    <w:p w14:paraId="161554C8" w14:textId="77777777" w:rsidR="00EA46A0" w:rsidRDefault="001C783E">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4B622EA2" w14:textId="77777777" w:rsidR="00EA46A0" w:rsidRPr="00A60E85" w:rsidRDefault="00EA46A0" w:rsidP="00EA46A0">
      <w:pPr>
        <w:jc w:val="right"/>
        <w:rPr>
          <w:rFonts w:ascii="Times New Roman" w:hAnsi="Times New Roman" w:cs="Times New Roman"/>
          <w:sz w:val="28"/>
          <w:szCs w:val="28"/>
          <w:lang w:val="uk-UA"/>
        </w:rPr>
      </w:pPr>
      <w:r w:rsidRPr="00A60E85">
        <w:rPr>
          <w:rFonts w:ascii="Times New Roman" w:hAnsi="Times New Roman" w:cs="Times New Roman"/>
          <w:sz w:val="28"/>
          <w:szCs w:val="28"/>
          <w:lang w:val="uk-UA"/>
        </w:rPr>
        <w:lastRenderedPageBreak/>
        <w:t xml:space="preserve">Додаток </w:t>
      </w:r>
      <w:r w:rsidR="00A60E85">
        <w:rPr>
          <w:rFonts w:ascii="Times New Roman" w:hAnsi="Times New Roman" w:cs="Times New Roman"/>
          <w:sz w:val="28"/>
          <w:szCs w:val="28"/>
          <w:lang w:val="uk-UA"/>
        </w:rPr>
        <w:t>д</w:t>
      </w:r>
      <w:r w:rsidRPr="00A60E85">
        <w:rPr>
          <w:rFonts w:ascii="Times New Roman" w:hAnsi="Times New Roman" w:cs="Times New Roman"/>
          <w:sz w:val="28"/>
          <w:szCs w:val="28"/>
          <w:lang w:val="uk-UA"/>
        </w:rPr>
        <w:t>о Стратегії</w:t>
      </w:r>
    </w:p>
    <w:p w14:paraId="10A3DC9D" w14:textId="77777777" w:rsidR="00EA46A0" w:rsidRDefault="00EA46A0">
      <w:pPr>
        <w:rPr>
          <w:rFonts w:ascii="Times New Roman" w:hAnsi="Times New Roman" w:cs="Times New Roman"/>
          <w:sz w:val="24"/>
          <w:szCs w:val="24"/>
          <w:lang w:val="uk-UA"/>
        </w:rPr>
      </w:pPr>
    </w:p>
    <w:p w14:paraId="79532BC1" w14:textId="77777777" w:rsidR="00EA46A0" w:rsidRDefault="00EA46A0">
      <w:pPr>
        <w:rPr>
          <w:rFonts w:ascii="Times New Roman" w:hAnsi="Times New Roman" w:cs="Times New Roman"/>
          <w:sz w:val="24"/>
          <w:szCs w:val="24"/>
          <w:lang w:val="uk-UA"/>
        </w:rPr>
      </w:pPr>
    </w:p>
    <w:p w14:paraId="06C27836" w14:textId="77777777" w:rsidR="00EA46A0" w:rsidRDefault="00EA46A0">
      <w:pPr>
        <w:rPr>
          <w:rFonts w:ascii="Times New Roman" w:hAnsi="Times New Roman" w:cs="Times New Roman"/>
          <w:sz w:val="24"/>
          <w:szCs w:val="24"/>
          <w:lang w:val="uk-UA"/>
        </w:rPr>
      </w:pPr>
    </w:p>
    <w:p w14:paraId="6D8A7513" w14:textId="77777777" w:rsidR="00EA46A0" w:rsidRDefault="00EA46A0">
      <w:pPr>
        <w:rPr>
          <w:rFonts w:ascii="Times New Roman" w:hAnsi="Times New Roman" w:cs="Times New Roman"/>
          <w:sz w:val="24"/>
          <w:szCs w:val="24"/>
          <w:lang w:val="uk-UA"/>
        </w:rPr>
      </w:pPr>
    </w:p>
    <w:p w14:paraId="73BA4259" w14:textId="77777777" w:rsidR="00EA46A0" w:rsidRDefault="00EA46A0">
      <w:pPr>
        <w:rPr>
          <w:rFonts w:ascii="Times New Roman" w:hAnsi="Times New Roman" w:cs="Times New Roman"/>
          <w:sz w:val="24"/>
          <w:szCs w:val="24"/>
          <w:lang w:val="uk-UA"/>
        </w:rPr>
      </w:pPr>
    </w:p>
    <w:p w14:paraId="4B9058A0" w14:textId="77777777" w:rsidR="00EA46A0" w:rsidRDefault="00EA46A0">
      <w:pPr>
        <w:rPr>
          <w:rFonts w:ascii="Times New Roman" w:hAnsi="Times New Roman" w:cs="Times New Roman"/>
          <w:sz w:val="24"/>
          <w:szCs w:val="24"/>
          <w:lang w:val="uk-UA"/>
        </w:rPr>
      </w:pPr>
    </w:p>
    <w:p w14:paraId="7BA4DB8C" w14:textId="77777777" w:rsidR="00906529" w:rsidRDefault="00906529">
      <w:pPr>
        <w:rPr>
          <w:rFonts w:ascii="Times New Roman" w:hAnsi="Times New Roman" w:cs="Times New Roman"/>
          <w:sz w:val="24"/>
          <w:szCs w:val="24"/>
          <w:lang w:val="uk-UA"/>
        </w:rPr>
      </w:pPr>
    </w:p>
    <w:p w14:paraId="7E877980" w14:textId="77777777" w:rsidR="00906529" w:rsidRDefault="00906529">
      <w:pPr>
        <w:rPr>
          <w:rFonts w:ascii="Times New Roman" w:hAnsi="Times New Roman" w:cs="Times New Roman"/>
          <w:sz w:val="24"/>
          <w:szCs w:val="24"/>
          <w:lang w:val="uk-UA"/>
        </w:rPr>
      </w:pPr>
    </w:p>
    <w:p w14:paraId="2E4D1637" w14:textId="77777777" w:rsidR="00906529" w:rsidRDefault="00906529">
      <w:pPr>
        <w:rPr>
          <w:rFonts w:ascii="Times New Roman" w:hAnsi="Times New Roman" w:cs="Times New Roman"/>
          <w:sz w:val="24"/>
          <w:szCs w:val="24"/>
          <w:lang w:val="uk-UA"/>
        </w:rPr>
      </w:pPr>
    </w:p>
    <w:p w14:paraId="5E5A196A" w14:textId="77777777" w:rsidR="00906529" w:rsidRDefault="00906529">
      <w:pPr>
        <w:rPr>
          <w:rFonts w:ascii="Times New Roman" w:hAnsi="Times New Roman" w:cs="Times New Roman"/>
          <w:sz w:val="24"/>
          <w:szCs w:val="24"/>
          <w:lang w:val="uk-UA"/>
        </w:rPr>
      </w:pPr>
    </w:p>
    <w:p w14:paraId="418DE4C1" w14:textId="77777777" w:rsidR="00EA46A0" w:rsidRPr="00EA46A0" w:rsidRDefault="00EA46A0" w:rsidP="00EA46A0">
      <w:pPr>
        <w:jc w:val="center"/>
        <w:rPr>
          <w:rFonts w:ascii="Times New Roman" w:hAnsi="Times New Roman" w:cs="Times New Roman"/>
          <w:sz w:val="48"/>
          <w:szCs w:val="48"/>
          <w:lang w:val="uk-UA"/>
        </w:rPr>
      </w:pPr>
      <w:r w:rsidRPr="00EA46A0">
        <w:rPr>
          <w:rFonts w:ascii="Times New Roman" w:hAnsi="Times New Roman" w:cs="Times New Roman"/>
          <w:sz w:val="48"/>
          <w:szCs w:val="48"/>
          <w:lang w:val="uk-UA"/>
        </w:rPr>
        <w:t>Звіт про стратегічну екологічну оцінку Стратегії розвитку Хмельницької області на 2021-2027роки</w:t>
      </w:r>
    </w:p>
    <w:p w14:paraId="7B8D9381" w14:textId="77777777" w:rsidR="00EA46A0" w:rsidRDefault="00EA46A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0160C270" w14:textId="77777777" w:rsidR="001C783E" w:rsidRPr="001C783E" w:rsidRDefault="001C783E" w:rsidP="001C783E">
      <w:pPr>
        <w:spacing w:before="120" w:after="120" w:line="240" w:lineRule="auto"/>
        <w:jc w:val="center"/>
        <w:rPr>
          <w:rFonts w:ascii="Times New Roman" w:eastAsia="Times New Roman" w:hAnsi="Times New Roman" w:cs="Times New Roman"/>
          <w:b/>
          <w:bCs/>
          <w:caps/>
          <w:color w:val="000000"/>
          <w:sz w:val="24"/>
          <w:szCs w:val="24"/>
          <w:lang w:eastAsia="ru-RU"/>
        </w:rPr>
      </w:pPr>
      <w:r w:rsidRPr="001C783E">
        <w:rPr>
          <w:rFonts w:ascii="Times New Roman" w:eastAsia="Times New Roman" w:hAnsi="Times New Roman" w:cs="Times New Roman"/>
          <w:b/>
          <w:bCs/>
          <w:caps/>
          <w:color w:val="000000"/>
          <w:sz w:val="24"/>
          <w:szCs w:val="24"/>
          <w:lang w:eastAsia="ru-RU"/>
        </w:rPr>
        <w:lastRenderedPageBreak/>
        <w:t>зміст</w:t>
      </w:r>
    </w:p>
    <w:p w14:paraId="780FFEDA" w14:textId="77777777" w:rsidR="001C783E" w:rsidRPr="001C783E" w:rsidRDefault="001C783E"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r w:rsidRPr="001C783E">
        <w:rPr>
          <w:rFonts w:ascii="Times New Roman" w:eastAsia="Times New Roman" w:hAnsi="Times New Roman" w:cs="Times New Roman"/>
          <w:bCs/>
          <w:caps/>
          <w:color w:val="000000"/>
          <w:lang w:val="uk-UA" w:eastAsia="ru-RU"/>
        </w:rPr>
        <w:fldChar w:fldCharType="begin"/>
      </w:r>
      <w:r w:rsidRPr="001C783E">
        <w:rPr>
          <w:rFonts w:ascii="Times New Roman" w:eastAsia="Times New Roman" w:hAnsi="Times New Roman" w:cs="Times New Roman"/>
          <w:bCs/>
          <w:caps/>
          <w:color w:val="000000"/>
          <w:lang w:val="uk-UA" w:eastAsia="ru-RU"/>
        </w:rPr>
        <w:instrText xml:space="preserve"> TOC \o "1-1" \h \z \u </w:instrText>
      </w:r>
      <w:r w:rsidRPr="001C783E">
        <w:rPr>
          <w:rFonts w:ascii="Times New Roman" w:eastAsia="Times New Roman" w:hAnsi="Times New Roman" w:cs="Times New Roman"/>
          <w:bCs/>
          <w:caps/>
          <w:color w:val="000000"/>
          <w:lang w:val="uk-UA" w:eastAsia="ru-RU"/>
        </w:rPr>
        <w:fldChar w:fldCharType="separate"/>
      </w:r>
      <w:hyperlink w:anchor="_Toc20082156" w:history="1">
        <w:r w:rsidRPr="001C783E">
          <w:rPr>
            <w:rFonts w:ascii="Times New Roman" w:eastAsia="Times New Roman" w:hAnsi="Times New Roman" w:cs="Times New Roman"/>
            <w:bCs/>
            <w:caps/>
            <w:noProof/>
            <w:color w:val="000000"/>
            <w:u w:val="single"/>
            <w:lang w:val="uk-UA" w:eastAsia="ru-RU"/>
          </w:rPr>
          <w:t>1. ЗМІСТ ТА ОСНОВНІ ЦІЛІ ДОКУМЕНТА ДЕРЖАВНОГО ПЛАНУВАННЯ, ЙОГО ЗВ’ЯЗОК З ІНШИМИ ДОКУМЕНТАМИ ДЕРЖАВНОГО ПЛАНУВАННЯ</w:t>
        </w:r>
        <w:r w:rsidRPr="001C783E">
          <w:rPr>
            <w:rFonts w:ascii="Times New Roman" w:eastAsia="Times New Roman" w:hAnsi="Times New Roman" w:cs="Times New Roman"/>
            <w:bCs/>
            <w:caps/>
            <w:noProof/>
            <w:webHidden/>
            <w:color w:val="000000"/>
            <w:lang w:eastAsia="ru-RU"/>
          </w:rPr>
          <w:tab/>
        </w:r>
        <w:r w:rsidRPr="001C783E">
          <w:rPr>
            <w:rFonts w:ascii="Times New Roman" w:eastAsia="Times New Roman" w:hAnsi="Times New Roman" w:cs="Times New Roman"/>
            <w:bCs/>
            <w:caps/>
            <w:noProof/>
            <w:webHidden/>
            <w:color w:val="000000"/>
            <w:lang w:val="uk-UA" w:eastAsia="ru-RU"/>
          </w:rPr>
          <w:t xml:space="preserve">   </w:t>
        </w:r>
        <w:r w:rsidRPr="001C783E">
          <w:rPr>
            <w:rFonts w:ascii="Times New Roman" w:eastAsia="Times New Roman" w:hAnsi="Times New Roman" w:cs="Times New Roman"/>
            <w:b/>
            <w:bCs/>
            <w:caps/>
            <w:noProof/>
            <w:webHidden/>
            <w:color w:val="000000"/>
            <w:lang w:val="uk-UA" w:eastAsia="ru-RU"/>
          </w:rPr>
          <w:t>16</w:t>
        </w:r>
        <w:r w:rsidR="00906529">
          <w:rPr>
            <w:rFonts w:ascii="Times New Roman" w:eastAsia="Times New Roman" w:hAnsi="Times New Roman" w:cs="Times New Roman"/>
            <w:b/>
            <w:bCs/>
            <w:caps/>
            <w:noProof/>
            <w:webHidden/>
            <w:color w:val="000000"/>
            <w:lang w:val="uk-UA" w:eastAsia="ru-RU"/>
          </w:rPr>
          <w:t>9</w:t>
        </w:r>
      </w:hyperlink>
    </w:p>
    <w:p w14:paraId="18B0EBEF" w14:textId="77777777" w:rsidR="0079097A" w:rsidRDefault="001C783E" w:rsidP="001C783E">
      <w:pPr>
        <w:tabs>
          <w:tab w:val="right" w:leader="dot" w:pos="9628"/>
        </w:tabs>
        <w:spacing w:before="120" w:after="120" w:line="240" w:lineRule="auto"/>
        <w:jc w:val="both"/>
        <w:rPr>
          <w:rFonts w:ascii="Times New Roman" w:eastAsia="Times New Roman" w:hAnsi="Times New Roman" w:cs="Times New Roman"/>
          <w:bCs/>
          <w:caps/>
          <w:noProof/>
          <w:webHidden/>
          <w:color w:val="000000"/>
          <w:lang w:val="uk-UA" w:eastAsia="ru-RU"/>
        </w:rPr>
      </w:pPr>
      <w:r w:rsidRPr="001C783E">
        <w:rPr>
          <w:rFonts w:ascii="Times New Roman" w:eastAsia="Times New Roman" w:hAnsi="Times New Roman" w:cs="Times New Roman"/>
          <w:bCs/>
          <w:caps/>
          <w:noProof/>
          <w:color w:val="000000"/>
          <w:u w:val="single"/>
          <w:lang w:eastAsia="ru-RU"/>
        </w:rPr>
        <w:fldChar w:fldCharType="begin"/>
      </w:r>
      <w:r w:rsidRPr="001C783E">
        <w:rPr>
          <w:rFonts w:ascii="Times New Roman" w:eastAsia="Times New Roman" w:hAnsi="Times New Roman" w:cs="Times New Roman"/>
          <w:bCs/>
          <w:caps/>
          <w:noProof/>
          <w:color w:val="000000"/>
          <w:u w:val="single"/>
          <w:lang w:eastAsia="ru-RU"/>
        </w:rPr>
        <w:instrText xml:space="preserve"> </w:instrText>
      </w:r>
      <w:r w:rsidRPr="001C783E">
        <w:rPr>
          <w:rFonts w:ascii="Times New Roman" w:eastAsia="Times New Roman" w:hAnsi="Times New Roman" w:cs="Times New Roman"/>
          <w:bCs/>
          <w:caps/>
          <w:noProof/>
          <w:color w:val="000000"/>
          <w:lang w:eastAsia="ru-RU"/>
        </w:rPr>
        <w:instrText>HYPERLINK \l "_Toc20082157"</w:instrText>
      </w:r>
      <w:r w:rsidRPr="001C783E">
        <w:rPr>
          <w:rFonts w:ascii="Times New Roman" w:eastAsia="Times New Roman" w:hAnsi="Times New Roman" w:cs="Times New Roman"/>
          <w:bCs/>
          <w:caps/>
          <w:noProof/>
          <w:color w:val="000000"/>
          <w:u w:val="single"/>
          <w:lang w:eastAsia="ru-RU"/>
        </w:rPr>
        <w:instrText xml:space="preserve"> </w:instrText>
      </w:r>
      <w:r w:rsidRPr="001C783E">
        <w:rPr>
          <w:rFonts w:ascii="Times New Roman" w:eastAsia="Times New Roman" w:hAnsi="Times New Roman" w:cs="Times New Roman"/>
          <w:bCs/>
          <w:caps/>
          <w:noProof/>
          <w:color w:val="000000"/>
          <w:u w:val="single"/>
          <w:lang w:eastAsia="ru-RU"/>
        </w:rPr>
        <w:fldChar w:fldCharType="separate"/>
      </w:r>
      <w:r w:rsidRPr="001C783E">
        <w:rPr>
          <w:rFonts w:ascii="Times New Roman" w:eastAsia="Times New Roman" w:hAnsi="Times New Roman" w:cs="Times New Roman"/>
          <w:bCs/>
          <w:caps/>
          <w:noProof/>
          <w:color w:val="000000"/>
          <w:u w:val="single"/>
          <w:lang w:val="uk-UA" w:eastAsia="ru-RU"/>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Pr="001C783E">
        <w:rPr>
          <w:rFonts w:ascii="Times New Roman" w:eastAsia="Times New Roman" w:hAnsi="Times New Roman" w:cs="Times New Roman"/>
          <w:bCs/>
          <w:caps/>
          <w:noProof/>
          <w:webHidden/>
          <w:color w:val="000000"/>
          <w:lang w:eastAsia="ru-RU"/>
        </w:rPr>
        <w:tab/>
      </w:r>
      <w:r w:rsidR="0079097A" w:rsidRPr="0079097A">
        <w:rPr>
          <w:rFonts w:ascii="Times New Roman" w:eastAsia="Times New Roman" w:hAnsi="Times New Roman" w:cs="Times New Roman"/>
          <w:b/>
          <w:bCs/>
          <w:caps/>
          <w:noProof/>
          <w:webHidden/>
          <w:color w:val="000000"/>
          <w:lang w:val="uk-UA" w:eastAsia="ru-RU"/>
        </w:rPr>
        <w:t>170</w:t>
      </w:r>
    </w:p>
    <w:p w14:paraId="5657DCB5" w14:textId="77777777" w:rsidR="001C783E" w:rsidRPr="001C783E" w:rsidRDefault="001C783E"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r w:rsidRPr="001C783E">
        <w:rPr>
          <w:rFonts w:ascii="Times New Roman" w:eastAsia="Times New Roman" w:hAnsi="Times New Roman" w:cs="Times New Roman"/>
          <w:bCs/>
          <w:caps/>
          <w:noProof/>
          <w:color w:val="000000"/>
          <w:u w:val="single"/>
          <w:lang w:eastAsia="ru-RU"/>
        </w:rPr>
        <w:fldChar w:fldCharType="end"/>
      </w:r>
      <w:hyperlink w:anchor="_Toc20082158" w:history="1">
        <w:r w:rsidRPr="001C783E">
          <w:rPr>
            <w:rFonts w:ascii="Times New Roman" w:eastAsia="Times New Roman" w:hAnsi="Times New Roman" w:cs="Times New Roman"/>
            <w:bCs/>
            <w:caps/>
            <w:noProof/>
            <w:color w:val="000000"/>
            <w:u w:val="single"/>
            <w:lang w:val="uk-UA" w:eastAsia="ru-RU"/>
          </w:rPr>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204</w:t>
        </w:r>
      </w:hyperlink>
    </w:p>
    <w:p w14:paraId="03BADE07"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59" w:history="1">
        <w:r w:rsidR="001C783E" w:rsidRPr="001C783E">
          <w:rPr>
            <w:rFonts w:ascii="Times New Roman" w:eastAsia="Times New Roman" w:hAnsi="Times New Roman" w:cs="Times New Roman"/>
            <w:bCs/>
            <w:caps/>
            <w:noProof/>
            <w:color w:val="000000"/>
            <w:u w:val="single"/>
            <w:lang w:val="uk-UA" w:eastAsia="ru-RU"/>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1C783E"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208</w:t>
        </w:r>
      </w:hyperlink>
    </w:p>
    <w:p w14:paraId="32E476F4"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0" w:history="1">
        <w:r w:rsidR="001C783E" w:rsidRPr="001C783E">
          <w:rPr>
            <w:rFonts w:ascii="Times New Roman" w:eastAsia="Times New Roman" w:hAnsi="Times New Roman" w:cs="Times New Roman"/>
            <w:bCs/>
            <w:caps/>
            <w:noProof/>
            <w:color w:val="000000"/>
            <w:u w:val="single"/>
            <w:lang w:val="uk-UA" w:eastAsia="ru-RU"/>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1C783E"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213</w:t>
        </w:r>
      </w:hyperlink>
    </w:p>
    <w:p w14:paraId="01B44244"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1" w:history="1">
        <w:r w:rsidR="001C783E" w:rsidRPr="001C783E">
          <w:rPr>
            <w:rFonts w:ascii="Times New Roman" w:eastAsia="Times New Roman" w:hAnsi="Times New Roman" w:cs="Times New Roman"/>
            <w:bCs/>
            <w:caps/>
            <w:noProof/>
            <w:color w:val="000000"/>
            <w:u w:val="single"/>
            <w:lang w:val="uk-UA" w:eastAsia="ru-RU"/>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18</w:t>
        </w:r>
      </w:hyperlink>
    </w:p>
    <w:p w14:paraId="7B5ED316"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2" w:history="1">
        <w:r w:rsidR="001C783E" w:rsidRPr="001C783E">
          <w:rPr>
            <w:rFonts w:ascii="Times New Roman" w:eastAsia="Times New Roman" w:hAnsi="Times New Roman" w:cs="Times New Roman"/>
            <w:bCs/>
            <w:caps/>
            <w:noProof/>
            <w:color w:val="000000"/>
            <w:u w:val="single"/>
            <w:lang w:val="uk-UA" w:eastAsia="ru-RU"/>
          </w:rPr>
          <w:t>7. ЗАХОДИ, ЩО ПЕРЕДБАЧАЄТЬСЯ ВЖИТИ ДЛЯ ЗАПОБІГАННЯ, ЗМЕНШЕННЯ ТА ПОМ’ЯКШЕННЯ НЕГАТИВНИХ НАСЛІДКІВ ВИКОНАННЯ ДОКУМЕНТА ДЕРЖАВНОГО ПЛАНУВАННЯ</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22</w:t>
        </w:r>
      </w:hyperlink>
    </w:p>
    <w:p w14:paraId="7FD4EF86"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3" w:history="1">
        <w:r w:rsidR="001C783E" w:rsidRPr="001C783E">
          <w:rPr>
            <w:rFonts w:ascii="Times New Roman" w:eastAsia="Times New Roman" w:hAnsi="Times New Roman" w:cs="Times New Roman"/>
            <w:bCs/>
            <w:caps/>
            <w:noProof/>
            <w:color w:val="000000"/>
            <w:u w:val="single"/>
            <w:lang w:val="uk-UA" w:eastAsia="ru-RU"/>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23</w:t>
        </w:r>
      </w:hyperlink>
    </w:p>
    <w:p w14:paraId="26F5D441"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4" w:history="1">
        <w:r w:rsidR="001C783E" w:rsidRPr="001C783E">
          <w:rPr>
            <w:rFonts w:ascii="Times New Roman" w:eastAsia="Times New Roman" w:hAnsi="Times New Roman" w:cs="Times New Roman"/>
            <w:bCs/>
            <w:caps/>
            <w:noProof/>
            <w:color w:val="000000"/>
            <w:u w:val="single"/>
            <w:lang w:val="uk-UA" w:eastAsia="ru-RU"/>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24</w:t>
        </w:r>
      </w:hyperlink>
    </w:p>
    <w:p w14:paraId="3FDC7CBB"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5" w:history="1">
        <w:r w:rsidR="001C783E" w:rsidRPr="001C783E">
          <w:rPr>
            <w:rFonts w:ascii="Times New Roman" w:eastAsia="Times New Roman" w:hAnsi="Times New Roman" w:cs="Times New Roman"/>
            <w:bCs/>
            <w:caps/>
            <w:noProof/>
            <w:color w:val="000000"/>
            <w:u w:val="single"/>
            <w:lang w:val="uk-UA" w:eastAsia="ru-RU"/>
          </w:rPr>
          <w:t>10. ОПИС ЙМОВІРНИХ ТРАНСКОРДОННИХ НАСЛІДКІВ ДЛЯ ДОВКІЛЛЯ, У ТОМУ ЧИСЛІ ДЛЯ ЗДОРОВ’Я НАСЕЛЕННЯ (ЗА НАЯВНОСТІ)</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5</w:t>
        </w:r>
      </w:hyperlink>
    </w:p>
    <w:p w14:paraId="08A9F7D7"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6" w:history="1">
        <w:r w:rsidR="001C783E" w:rsidRPr="001C783E">
          <w:rPr>
            <w:rFonts w:ascii="Times New Roman" w:eastAsia="Times New Roman" w:hAnsi="Times New Roman" w:cs="Times New Roman"/>
            <w:bCs/>
            <w:caps/>
            <w:noProof/>
            <w:color w:val="000000"/>
            <w:u w:val="single"/>
            <w:lang w:val="uk-UA" w:eastAsia="ru-RU"/>
          </w:rPr>
          <w:t>11. РЕЗЮМЕ НЕТЕХНІЧНОГО ХАРАКТЕРУ ІНФОРМАЦІЇ, ЗАЗНАЧЕНОЇ ПУНКТАМИ 1-10 ЦІЄЇ ЧАСТИНИ, РОЗРАХОВАНЕ НА ШИРОКУ АУДИТОРІЮ</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6</w:t>
        </w:r>
      </w:hyperlink>
    </w:p>
    <w:p w14:paraId="7B95A7C7"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7" w:history="1">
        <w:r w:rsidR="001C783E" w:rsidRPr="001C783E">
          <w:rPr>
            <w:rFonts w:ascii="Times New Roman" w:eastAsia="Times New Roman" w:hAnsi="Times New Roman" w:cs="Times New Roman"/>
            <w:bCs/>
            <w:caps/>
            <w:noProof/>
            <w:color w:val="000000"/>
            <w:u w:val="single"/>
            <w:lang w:val="uk-UA" w:eastAsia="ru-RU"/>
          </w:rPr>
          <w:t>СПИСОК ПОСИЛАНЬ ІЗ ЗАЗНАЧЕННЯМ ДЖЕРЕЛ, ЩО ВИКОРИСТОВУЮТЬСЯ ДЛЯ ОПИСІВ ТА ОЦІНОК, ЩО МІСТЯТЬСЯ У ЗВІТІ ЗІ СТРАТЕГІЧНОЇ ЕКОЛОГІЧНОЇ ОЦІНКИ</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8</w:t>
        </w:r>
      </w:hyperlink>
    </w:p>
    <w:p w14:paraId="375271BB" w14:textId="77777777" w:rsidR="001C783E" w:rsidRPr="001C783E" w:rsidRDefault="00632554"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8" w:history="1">
        <w:r w:rsidR="001C783E" w:rsidRPr="001C783E">
          <w:rPr>
            <w:rFonts w:ascii="Times New Roman" w:eastAsia="Times New Roman" w:hAnsi="Times New Roman" w:cs="Times New Roman"/>
            <w:bCs/>
            <w:caps/>
            <w:noProof/>
            <w:color w:val="000000"/>
            <w:u w:val="single"/>
            <w:lang w:val="uk-UA" w:eastAsia="ru-RU"/>
          </w:rPr>
          <w:t>ПЕРЕЛІК ВИКОНАВЦІВ ЗВІТУ ПРО СТРАТЕГІЧНУ ЕКОЛОГІЧНУ ОЦІНКУ</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9</w:t>
        </w:r>
      </w:hyperlink>
    </w:p>
    <w:p w14:paraId="70E1F743" w14:textId="77777777" w:rsidR="001C783E" w:rsidRPr="001C783E" w:rsidRDefault="001C783E" w:rsidP="001C783E">
      <w:pPr>
        <w:tabs>
          <w:tab w:val="left" w:pos="8565"/>
        </w:tabs>
        <w:spacing w:before="80" w:after="80" w:line="288" w:lineRule="auto"/>
        <w:jc w:val="both"/>
        <w:rPr>
          <w:rFonts w:ascii="Times New Roman" w:eastAsia="Times New Roman" w:hAnsi="Times New Roman" w:cs="Times New Roman"/>
          <w:b/>
          <w:color w:val="000000"/>
          <w:sz w:val="24"/>
          <w:szCs w:val="24"/>
          <w:lang w:val="uk-UA" w:eastAsia="ru-RU"/>
        </w:rPr>
      </w:pPr>
      <w:r w:rsidRPr="001C783E">
        <w:rPr>
          <w:rFonts w:ascii="Times New Roman" w:eastAsia="Times New Roman" w:hAnsi="Times New Roman" w:cs="Times New Roman"/>
          <w:bCs/>
          <w:caps/>
          <w:color w:val="000000"/>
          <w:lang w:val="uk-UA" w:eastAsia="ru-RU"/>
        </w:rPr>
        <w:fldChar w:fldCharType="end"/>
      </w:r>
    </w:p>
    <w:p w14:paraId="27D7A77F" w14:textId="77777777" w:rsidR="001C783E" w:rsidRPr="001C783E" w:rsidRDefault="001C783E" w:rsidP="001C783E">
      <w:pPr>
        <w:spacing w:after="0" w:line="240" w:lineRule="auto"/>
        <w:rPr>
          <w:rFonts w:ascii="Times New Roman" w:eastAsia="Times New Roman" w:hAnsi="Times New Roman" w:cs="Times New Roman"/>
          <w:color w:val="000000"/>
          <w:sz w:val="24"/>
          <w:szCs w:val="24"/>
          <w:lang w:val="uk-UA" w:eastAsia="ru-RU"/>
        </w:rPr>
      </w:pPr>
    </w:p>
    <w:p w14:paraId="17418B2E" w14:textId="77777777"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sectPr w:rsidR="001C783E" w:rsidRPr="001C783E" w:rsidSect="00806BC4">
          <w:headerReference w:type="default" r:id="rId155"/>
          <w:headerReference w:type="first" r:id="rId156"/>
          <w:pgSz w:w="11906" w:h="16838" w:code="9"/>
          <w:pgMar w:top="850" w:right="850" w:bottom="709" w:left="1418" w:header="709" w:footer="709" w:gutter="0"/>
          <w:pgNumType w:start="1"/>
          <w:cols w:space="708"/>
          <w:titlePg/>
          <w:docGrid w:linePitch="360"/>
        </w:sectPr>
      </w:pPr>
    </w:p>
    <w:p w14:paraId="48852799" w14:textId="77777777"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24" w:name="_Toc20082156"/>
      <w:r w:rsidRPr="001C783E">
        <w:rPr>
          <w:rFonts w:ascii="Times New Roman" w:eastAsia="Times New Roman" w:hAnsi="Times New Roman" w:cs="Times New Roman"/>
          <w:b/>
          <w:color w:val="000000"/>
          <w:sz w:val="28"/>
          <w:szCs w:val="20"/>
          <w:lang w:val="uk-UA" w:eastAsia="ru-RU"/>
        </w:rPr>
        <w:lastRenderedPageBreak/>
        <w:t>1. ЗМІСТ ТА ОСНОВНІ ЦІЛІ ДОКУМЕНТА ДЕРЖАВНОГО ПЛАНУВАННЯ, ЙОГО ЗВ’ЯЗОК З ІНШИМИ ДОКУМЕНТАМИ ДЕРЖАВНОГО ПЛАНУВАННЯ</w:t>
      </w:r>
      <w:bookmarkEnd w:id="24"/>
    </w:p>
    <w:p w14:paraId="374CE1CA" w14:textId="77777777" w:rsidR="001C783E" w:rsidRPr="001C783E" w:rsidRDefault="001C783E" w:rsidP="001C783E">
      <w:pPr>
        <w:spacing w:after="0"/>
        <w:ind w:firstLine="709"/>
        <w:jc w:val="both"/>
        <w:rPr>
          <w:rFonts w:ascii="Times New Roman" w:eastAsia="Times New Roman" w:hAnsi="Times New Roman" w:cs="Times New Roman"/>
          <w:color w:val="000000"/>
          <w:sz w:val="28"/>
          <w:szCs w:val="28"/>
          <w:lang w:val="uk-UA" w:eastAsia="ru-RU"/>
        </w:rPr>
      </w:pPr>
      <w:bookmarkStart w:id="25" w:name="_Toc3302268"/>
    </w:p>
    <w:p w14:paraId="1B7EC79E"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Документ державного планування (ДДП), що розглядається: «Стратегія розвитку Хмельницької області на 2021-2027 роки» (далі – Стратегія).</w:t>
      </w:r>
    </w:p>
    <w:p w14:paraId="69BCCBF1"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b/>
          <w:bCs/>
          <w:sz w:val="28"/>
          <w:szCs w:val="28"/>
          <w:lang w:eastAsia="ru-RU"/>
        </w:rPr>
        <w:t>Документи</w:t>
      </w:r>
      <w:proofErr w:type="spellEnd"/>
      <w:r w:rsidRPr="001C783E">
        <w:rPr>
          <w:rFonts w:ascii="Times New Roman" w:eastAsia="Times New Roman" w:hAnsi="Times New Roman" w:cs="Times New Roman"/>
          <w:b/>
          <w:bCs/>
          <w:sz w:val="28"/>
          <w:szCs w:val="28"/>
          <w:lang w:eastAsia="ru-RU"/>
        </w:rPr>
        <w:t xml:space="preserve"> державного </w:t>
      </w:r>
      <w:proofErr w:type="spellStart"/>
      <w:r w:rsidRPr="001C783E">
        <w:rPr>
          <w:rFonts w:ascii="Times New Roman" w:eastAsia="Times New Roman" w:hAnsi="Times New Roman" w:cs="Times New Roman"/>
          <w:b/>
          <w:bCs/>
          <w:sz w:val="28"/>
          <w:szCs w:val="28"/>
          <w:lang w:eastAsia="ru-RU"/>
        </w:rPr>
        <w:t>планування</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стратегії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плани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схеми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містобудівна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документація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загальнодержавні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державні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цільові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інші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і </w:t>
      </w:r>
      <w:proofErr w:type="spellStart"/>
      <w:r w:rsidRPr="001C783E">
        <w:rPr>
          <w:rFonts w:ascii="Times New Roman" w:eastAsia="Times New Roman" w:hAnsi="Times New Roman" w:cs="Times New Roman"/>
          <w:sz w:val="28"/>
          <w:szCs w:val="28"/>
          <w:lang w:eastAsia="ru-RU"/>
        </w:rPr>
        <w:t>програмні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включаючи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зміни</w:t>
      </w:r>
      <w:proofErr w:type="spellEnd"/>
      <w:r w:rsidRPr="001C783E">
        <w:rPr>
          <w:rFonts w:ascii="Times New Roman" w:eastAsia="Times New Roman" w:hAnsi="Times New Roman" w:cs="Times New Roman"/>
          <w:sz w:val="28"/>
          <w:szCs w:val="28"/>
          <w:lang w:eastAsia="ru-RU"/>
        </w:rPr>
        <w:t xml:space="preserve"> до них, </w:t>
      </w:r>
      <w:proofErr w:type="spellStart"/>
      <w:r w:rsidRPr="001C783E">
        <w:rPr>
          <w:rFonts w:ascii="Times New Roman" w:eastAsia="Times New Roman" w:hAnsi="Times New Roman" w:cs="Times New Roman"/>
          <w:sz w:val="28"/>
          <w:szCs w:val="28"/>
          <w:lang w:eastAsia="ru-RU"/>
        </w:rPr>
        <w:t>які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розробляються</w:t>
      </w:r>
      <w:proofErr w:type="spellEnd"/>
      <w:r w:rsidRPr="001C783E">
        <w:rPr>
          <w:rFonts w:ascii="Times New Roman" w:eastAsia="Times New Roman" w:hAnsi="Times New Roman" w:cs="Times New Roman"/>
          <w:sz w:val="28"/>
          <w:szCs w:val="28"/>
          <w:lang w:eastAsia="ru-RU"/>
        </w:rPr>
        <w:t xml:space="preserve"> та/</w:t>
      </w:r>
      <w:proofErr w:type="spellStart"/>
      <w:r w:rsidRPr="001C783E">
        <w:rPr>
          <w:rFonts w:ascii="Times New Roman" w:eastAsia="Times New Roman" w:hAnsi="Times New Roman" w:cs="Times New Roman"/>
          <w:sz w:val="28"/>
          <w:szCs w:val="28"/>
          <w:lang w:eastAsia="ru-RU"/>
        </w:rPr>
        <w:t>або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підлягають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затвердженню</w:t>
      </w:r>
      <w:proofErr w:type="spellEnd"/>
      <w:r w:rsidRPr="001C783E">
        <w:rPr>
          <w:rFonts w:ascii="Times New Roman" w:eastAsia="Times New Roman" w:hAnsi="Times New Roman" w:cs="Times New Roman"/>
          <w:sz w:val="28"/>
          <w:szCs w:val="28"/>
          <w:lang w:eastAsia="ru-RU"/>
        </w:rPr>
        <w:t xml:space="preserve"> органом </w:t>
      </w:r>
      <w:proofErr w:type="spellStart"/>
      <w:r w:rsidRPr="001C783E">
        <w:rPr>
          <w:rFonts w:ascii="Times New Roman" w:eastAsia="Times New Roman" w:hAnsi="Times New Roman" w:cs="Times New Roman"/>
          <w:sz w:val="28"/>
          <w:szCs w:val="28"/>
          <w:lang w:eastAsia="ru-RU"/>
        </w:rPr>
        <w:t>державної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влади</w:t>
      </w:r>
      <w:proofErr w:type="spellEnd"/>
      <w:r w:rsidRPr="001C783E">
        <w:rPr>
          <w:rFonts w:ascii="Times New Roman" w:eastAsia="Times New Roman" w:hAnsi="Times New Roman" w:cs="Times New Roman"/>
          <w:sz w:val="28"/>
          <w:szCs w:val="28"/>
          <w:lang w:eastAsia="ru-RU"/>
        </w:rPr>
        <w:t xml:space="preserve">, органом </w:t>
      </w:r>
      <w:proofErr w:type="spellStart"/>
      <w:r w:rsidRPr="001C783E">
        <w:rPr>
          <w:rFonts w:ascii="Times New Roman" w:eastAsia="Times New Roman" w:hAnsi="Times New Roman" w:cs="Times New Roman"/>
          <w:sz w:val="28"/>
          <w:szCs w:val="28"/>
          <w:lang w:eastAsia="ru-RU"/>
        </w:rPr>
        <w:t>місцевого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самоврядування</w:t>
      </w:r>
      <w:proofErr w:type="spellEnd"/>
      <w:r w:rsidRPr="001C783E">
        <w:rPr>
          <w:rFonts w:ascii="Times New Roman" w:eastAsia="Times New Roman" w:hAnsi="Times New Roman" w:cs="Times New Roman"/>
          <w:sz w:val="28"/>
          <w:szCs w:val="28"/>
          <w:lang w:val="uk-UA" w:eastAsia="ru-RU"/>
        </w:rPr>
        <w:t>.</w:t>
      </w:r>
    </w:p>
    <w:p w14:paraId="0AE8CAB3"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bCs/>
          <w:sz w:val="28"/>
          <w:szCs w:val="28"/>
          <w:lang w:eastAsia="ru-RU"/>
        </w:rPr>
        <w:t xml:space="preserve">12 </w:t>
      </w:r>
      <w:proofErr w:type="spellStart"/>
      <w:r w:rsidRPr="001C783E">
        <w:rPr>
          <w:rFonts w:ascii="Times New Roman" w:eastAsia="Times New Roman" w:hAnsi="Times New Roman" w:cs="Times New Roman"/>
          <w:bCs/>
          <w:sz w:val="28"/>
          <w:szCs w:val="28"/>
          <w:lang w:eastAsia="ru-RU"/>
        </w:rPr>
        <w:t>жовтня</w:t>
      </w:r>
      <w:proofErr w:type="spellEnd"/>
      <w:r w:rsidRPr="001C783E">
        <w:rPr>
          <w:rFonts w:ascii="Times New Roman" w:eastAsia="Times New Roman" w:hAnsi="Times New Roman" w:cs="Times New Roman"/>
          <w:bCs/>
          <w:sz w:val="28"/>
          <w:szCs w:val="28"/>
          <w:lang w:eastAsia="ru-RU"/>
        </w:rPr>
        <w:t xml:space="preserve"> 2018 року в </w:t>
      </w:r>
      <w:proofErr w:type="spellStart"/>
      <w:r w:rsidRPr="001C783E">
        <w:rPr>
          <w:rFonts w:ascii="Times New Roman" w:eastAsia="Times New Roman" w:hAnsi="Times New Roman" w:cs="Times New Roman"/>
          <w:bCs/>
          <w:sz w:val="28"/>
          <w:szCs w:val="28"/>
          <w:lang w:eastAsia="ru-RU"/>
        </w:rPr>
        <w:t>Україні</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було</w:t>
      </w:r>
      <w:proofErr w:type="spellEnd"/>
      <w:r w:rsidRPr="001C783E">
        <w:rPr>
          <w:rFonts w:ascii="Times New Roman" w:eastAsia="Times New Roman" w:hAnsi="Times New Roman" w:cs="Times New Roman"/>
          <w:bCs/>
          <w:sz w:val="28"/>
          <w:szCs w:val="28"/>
          <w:lang w:eastAsia="ru-RU"/>
        </w:rPr>
        <w:t xml:space="preserve"> введено в </w:t>
      </w:r>
      <w:proofErr w:type="spellStart"/>
      <w:r w:rsidRPr="001C783E">
        <w:rPr>
          <w:rFonts w:ascii="Times New Roman" w:eastAsia="Times New Roman" w:hAnsi="Times New Roman" w:cs="Times New Roman"/>
          <w:bCs/>
          <w:sz w:val="28"/>
          <w:szCs w:val="28"/>
          <w:lang w:eastAsia="ru-RU"/>
        </w:rPr>
        <w:t>дію</w:t>
      </w:r>
      <w:proofErr w:type="spellEnd"/>
      <w:r w:rsidRPr="001C783E">
        <w:rPr>
          <w:rFonts w:ascii="Times New Roman" w:eastAsia="Times New Roman" w:hAnsi="Times New Roman" w:cs="Times New Roman"/>
          <w:sz w:val="28"/>
          <w:szCs w:val="28"/>
          <w:lang w:eastAsia="ru-RU"/>
        </w:rPr>
        <w:t xml:space="preserve"> Закон </w:t>
      </w:r>
      <w:proofErr w:type="spellStart"/>
      <w:r w:rsidRPr="001C783E">
        <w:rPr>
          <w:rFonts w:ascii="Times New Roman" w:eastAsia="Times New Roman" w:hAnsi="Times New Roman" w:cs="Times New Roman"/>
          <w:sz w:val="28"/>
          <w:szCs w:val="28"/>
          <w:lang w:eastAsia="ru-RU"/>
        </w:rPr>
        <w:t>України</w:t>
      </w:r>
      <w:proofErr w:type="spellEnd"/>
      <w:r w:rsidRPr="001C783E">
        <w:rPr>
          <w:rFonts w:ascii="Times New Roman" w:eastAsia="Times New Roman" w:hAnsi="Times New Roman" w:cs="Times New Roman"/>
          <w:sz w:val="28"/>
          <w:szCs w:val="28"/>
          <w:lang w:eastAsia="ru-RU"/>
        </w:rPr>
        <w:t xml:space="preserve"> «Про </w:t>
      </w:r>
      <w:proofErr w:type="spellStart"/>
      <w:r w:rsidRPr="001C783E">
        <w:rPr>
          <w:rFonts w:ascii="Times New Roman" w:eastAsia="Times New Roman" w:hAnsi="Times New Roman" w:cs="Times New Roman"/>
          <w:sz w:val="28"/>
          <w:szCs w:val="28"/>
          <w:lang w:eastAsia="ru-RU"/>
        </w:rPr>
        <w:t>стратегічну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оцінку</w:t>
      </w:r>
      <w:proofErr w:type="spellEnd"/>
      <w:r w:rsidRPr="001C783E">
        <w:rPr>
          <w:rFonts w:ascii="Times New Roman" w:eastAsia="Times New Roman" w:hAnsi="Times New Roman" w:cs="Times New Roman"/>
          <w:sz w:val="28"/>
          <w:szCs w:val="28"/>
          <w:lang w:eastAsia="ru-RU"/>
        </w:rPr>
        <w:t xml:space="preserve">» № 2354-VIII, </w:t>
      </w:r>
      <w:proofErr w:type="spellStart"/>
      <w:r w:rsidRPr="001C783E">
        <w:rPr>
          <w:rFonts w:ascii="Times New Roman" w:eastAsia="Times New Roman" w:hAnsi="Times New Roman" w:cs="Times New Roman"/>
          <w:sz w:val="28"/>
          <w:szCs w:val="28"/>
          <w:lang w:eastAsia="ru-RU"/>
        </w:rPr>
        <w:t>яким</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запроваджено</w:t>
      </w:r>
      <w:proofErr w:type="spellEnd"/>
      <w:r w:rsidRPr="001C783E">
        <w:rPr>
          <w:rFonts w:ascii="Times New Roman" w:eastAsia="Times New Roman" w:hAnsi="Times New Roman" w:cs="Times New Roman"/>
          <w:sz w:val="28"/>
          <w:szCs w:val="28"/>
          <w:lang w:eastAsia="ru-RU"/>
        </w:rPr>
        <w:t xml:space="preserve"> процедуру </w:t>
      </w:r>
      <w:proofErr w:type="spellStart"/>
      <w:r w:rsidRPr="001C783E">
        <w:rPr>
          <w:rFonts w:ascii="Times New Roman" w:eastAsia="Times New Roman" w:hAnsi="Times New Roman" w:cs="Times New Roman"/>
          <w:sz w:val="28"/>
          <w:szCs w:val="28"/>
          <w:lang w:eastAsia="ru-RU"/>
        </w:rPr>
        <w:t>стратегічної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оцінки</w:t>
      </w:r>
      <w:proofErr w:type="spellEnd"/>
      <w:r w:rsidRPr="001C783E">
        <w:rPr>
          <w:rFonts w:ascii="Times New Roman" w:eastAsia="Times New Roman" w:hAnsi="Times New Roman" w:cs="Times New Roman"/>
          <w:sz w:val="28"/>
          <w:szCs w:val="28"/>
          <w:lang w:eastAsia="ru-RU"/>
        </w:rPr>
        <w:t>.</w:t>
      </w:r>
    </w:p>
    <w:p w14:paraId="1FB4E8F4"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Інститут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оцінки</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відповіддю</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сучасні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глобальні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виклики</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прийнятим</w:t>
      </w:r>
      <w:proofErr w:type="spellEnd"/>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міжнародній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практиці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інструментом</w:t>
      </w:r>
      <w:proofErr w:type="spellEnd"/>
      <w:r w:rsidRPr="001C783E">
        <w:rPr>
          <w:rFonts w:ascii="Times New Roman" w:eastAsia="Times New Roman" w:hAnsi="Times New Roman" w:cs="Times New Roman"/>
          <w:sz w:val="28"/>
          <w:szCs w:val="28"/>
          <w:lang w:eastAsia="ru-RU"/>
        </w:rPr>
        <w:t xml:space="preserve"> для </w:t>
      </w:r>
      <w:proofErr w:type="spellStart"/>
      <w:r w:rsidRPr="001C783E">
        <w:rPr>
          <w:rFonts w:ascii="Times New Roman" w:eastAsia="Times New Roman" w:hAnsi="Times New Roman" w:cs="Times New Roman"/>
          <w:sz w:val="28"/>
          <w:szCs w:val="28"/>
          <w:lang w:eastAsia="ru-RU"/>
        </w:rPr>
        <w:t>врахування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факторів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w:t>
      </w:r>
      <w:proofErr w:type="spellEnd"/>
      <w:r w:rsidRPr="001C783E">
        <w:rPr>
          <w:rFonts w:ascii="Times New Roman" w:eastAsia="Times New Roman" w:hAnsi="Times New Roman" w:cs="Times New Roman"/>
          <w:sz w:val="28"/>
          <w:szCs w:val="28"/>
          <w:lang w:eastAsia="ru-RU"/>
        </w:rPr>
        <w:t xml:space="preserve"> час </w:t>
      </w:r>
      <w:proofErr w:type="spellStart"/>
      <w:r w:rsidRPr="001C783E">
        <w:rPr>
          <w:rFonts w:ascii="Times New Roman" w:eastAsia="Times New Roman" w:hAnsi="Times New Roman" w:cs="Times New Roman"/>
          <w:sz w:val="28"/>
          <w:szCs w:val="28"/>
          <w:lang w:eastAsia="ru-RU"/>
        </w:rPr>
        <w:t>підготовки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комплексних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рішень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дозволяє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передбачити</w:t>
      </w:r>
      <w:proofErr w:type="spellEnd"/>
      <w:r w:rsidRPr="001C783E">
        <w:rPr>
          <w:rFonts w:ascii="Times New Roman" w:eastAsia="Times New Roman" w:hAnsi="Times New Roman" w:cs="Times New Roman"/>
          <w:sz w:val="28"/>
          <w:szCs w:val="28"/>
          <w:lang w:eastAsia="ru-RU"/>
        </w:rPr>
        <w:t xml:space="preserve"> й </w:t>
      </w:r>
      <w:proofErr w:type="spellStart"/>
      <w:r w:rsidRPr="001C783E">
        <w:rPr>
          <w:rFonts w:ascii="Times New Roman" w:eastAsia="Times New Roman" w:hAnsi="Times New Roman" w:cs="Times New Roman"/>
          <w:sz w:val="28"/>
          <w:szCs w:val="28"/>
          <w:lang w:eastAsia="ru-RU"/>
        </w:rPr>
        <w:t>запобігти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можливим</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негативним</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наслідкам</w:t>
      </w:r>
      <w:proofErr w:type="spellEnd"/>
      <w:r w:rsidRPr="001C783E">
        <w:rPr>
          <w:rFonts w:ascii="Times New Roman" w:eastAsia="Times New Roman" w:hAnsi="Times New Roman" w:cs="Times New Roman"/>
          <w:sz w:val="28"/>
          <w:szCs w:val="28"/>
          <w:lang w:eastAsia="ru-RU"/>
        </w:rPr>
        <w:t xml:space="preserve"> для </w:t>
      </w:r>
      <w:proofErr w:type="spellStart"/>
      <w:r w:rsidRPr="001C783E">
        <w:rPr>
          <w:rFonts w:ascii="Times New Roman" w:eastAsia="Times New Roman" w:hAnsi="Times New Roman" w:cs="Times New Roman"/>
          <w:sz w:val="28"/>
          <w:szCs w:val="28"/>
          <w:lang w:eastAsia="ru-RU"/>
        </w:rPr>
        <w:t>довкілля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ще</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етапі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планування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які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стосуються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соціально-економічного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розвитку</w:t>
      </w:r>
      <w:proofErr w:type="spellEnd"/>
      <w:r w:rsidRPr="001C783E">
        <w:rPr>
          <w:rFonts w:ascii="Times New Roman" w:eastAsia="Times New Roman" w:hAnsi="Times New Roman" w:cs="Times New Roman"/>
          <w:sz w:val="28"/>
          <w:szCs w:val="28"/>
          <w:lang w:eastAsia="ru-RU"/>
        </w:rPr>
        <w:t xml:space="preserve"> як </w:t>
      </w:r>
      <w:proofErr w:type="spellStart"/>
      <w:r w:rsidRPr="001C783E">
        <w:rPr>
          <w:rFonts w:ascii="Times New Roman" w:eastAsia="Times New Roman" w:hAnsi="Times New Roman" w:cs="Times New Roman"/>
          <w:sz w:val="28"/>
          <w:szCs w:val="28"/>
          <w:lang w:eastAsia="ru-RU"/>
        </w:rPr>
        <w:t>країн</w:t>
      </w:r>
      <w:proofErr w:type="spellEnd"/>
      <w:r w:rsidRPr="001C783E">
        <w:rPr>
          <w:rFonts w:ascii="Times New Roman" w:eastAsia="Times New Roman" w:hAnsi="Times New Roman" w:cs="Times New Roman"/>
          <w:sz w:val="28"/>
          <w:szCs w:val="28"/>
          <w:lang w:eastAsia="ru-RU"/>
        </w:rPr>
        <w:t xml:space="preserve"> так і </w:t>
      </w:r>
      <w:proofErr w:type="spellStart"/>
      <w:r w:rsidRPr="001C783E">
        <w:rPr>
          <w:rFonts w:ascii="Times New Roman" w:eastAsia="Times New Roman" w:hAnsi="Times New Roman" w:cs="Times New Roman"/>
          <w:sz w:val="28"/>
          <w:szCs w:val="28"/>
          <w:lang w:eastAsia="ru-RU"/>
        </w:rPr>
        <w:t>окремих</w:t>
      </w:r>
      <w:proofErr w:type="spellEnd"/>
      <w:r w:rsidRPr="001C783E">
        <w:rPr>
          <w:rFonts w:ascii="Times New Roman" w:eastAsia="Times New Roman" w:hAnsi="Times New Roman" w:cs="Times New Roman"/>
          <w:sz w:val="28"/>
          <w:szCs w:val="28"/>
          <w:lang w:eastAsia="ru-RU"/>
        </w:rPr>
        <w:t xml:space="preserve"> громад. </w:t>
      </w:r>
    </w:p>
    <w:p w14:paraId="7A59ADC2"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Обов’язкове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застосування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процедури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дає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змогу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інтегрувати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екологічну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складову</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інших</w:t>
      </w:r>
      <w:proofErr w:type="spellEnd"/>
      <w:r w:rsidRPr="001C783E">
        <w:rPr>
          <w:rFonts w:ascii="Times New Roman" w:eastAsia="Times New Roman" w:hAnsi="Times New Roman" w:cs="Times New Roman"/>
          <w:sz w:val="28"/>
          <w:szCs w:val="28"/>
          <w:lang w:eastAsia="ru-RU"/>
        </w:rPr>
        <w:t xml:space="preserve"> сфер </w:t>
      </w:r>
      <w:proofErr w:type="spellStart"/>
      <w:r w:rsidRPr="001C783E">
        <w:rPr>
          <w:rFonts w:ascii="Times New Roman" w:eastAsia="Times New Roman" w:hAnsi="Times New Roman" w:cs="Times New Roman"/>
          <w:sz w:val="28"/>
          <w:szCs w:val="28"/>
          <w:lang w:eastAsia="ru-RU"/>
        </w:rPr>
        <w:t>суспільної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дійсності</w:t>
      </w:r>
      <w:proofErr w:type="spellEnd"/>
      <w:r w:rsidRPr="001C783E">
        <w:rPr>
          <w:rFonts w:ascii="Times New Roman" w:eastAsia="Times New Roman" w:hAnsi="Times New Roman" w:cs="Times New Roman"/>
          <w:sz w:val="28"/>
          <w:szCs w:val="28"/>
          <w:lang w:eastAsia="ru-RU"/>
        </w:rPr>
        <w:t xml:space="preserve">, включивши </w:t>
      </w:r>
      <w:proofErr w:type="spellStart"/>
      <w:r w:rsidRPr="001C783E">
        <w:rPr>
          <w:rFonts w:ascii="Times New Roman" w:eastAsia="Times New Roman" w:hAnsi="Times New Roman" w:cs="Times New Roman"/>
          <w:sz w:val="28"/>
          <w:szCs w:val="28"/>
          <w:lang w:eastAsia="ru-RU"/>
        </w:rPr>
        <w:t>її</w:t>
      </w:r>
      <w:proofErr w:type="spellEnd"/>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документи</w:t>
      </w:r>
      <w:proofErr w:type="spellEnd"/>
      <w:r w:rsidRPr="001C783E">
        <w:rPr>
          <w:rFonts w:ascii="Times New Roman" w:eastAsia="Times New Roman" w:hAnsi="Times New Roman" w:cs="Times New Roman"/>
          <w:sz w:val="28"/>
          <w:szCs w:val="28"/>
          <w:lang w:eastAsia="ru-RU"/>
        </w:rPr>
        <w:t xml:space="preserve"> державного </w:t>
      </w:r>
      <w:proofErr w:type="spellStart"/>
      <w:r w:rsidRPr="001C783E">
        <w:rPr>
          <w:rFonts w:ascii="Times New Roman" w:eastAsia="Times New Roman" w:hAnsi="Times New Roman" w:cs="Times New Roman"/>
          <w:sz w:val="28"/>
          <w:szCs w:val="28"/>
          <w:lang w:eastAsia="ru-RU"/>
        </w:rPr>
        <w:t>планування</w:t>
      </w:r>
      <w:proofErr w:type="spellEnd"/>
      <w:r w:rsidRPr="001C783E">
        <w:rPr>
          <w:rFonts w:ascii="Times New Roman" w:eastAsia="Times New Roman" w:hAnsi="Times New Roman" w:cs="Times New Roman"/>
          <w:sz w:val="28"/>
          <w:szCs w:val="28"/>
          <w:lang w:eastAsia="ru-RU"/>
        </w:rPr>
        <w:t>. Таким чином</w:t>
      </w:r>
      <w:r w:rsidRPr="001C783E">
        <w:rPr>
          <w:rFonts w:ascii="Times New Roman" w:eastAsia="Times New Roman" w:hAnsi="Times New Roman" w:cs="Times New Roman"/>
          <w:sz w:val="28"/>
          <w:szCs w:val="28"/>
          <w:lang w:val="uk-UA" w:eastAsia="ru-RU"/>
        </w:rPr>
        <w:t>,</w:t>
      </w:r>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практиці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реалізовуються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принципи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сталого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розвитку</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досягаються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задекларовані</w:t>
      </w:r>
      <w:proofErr w:type="spellEnd"/>
      <w:r w:rsidRPr="001C783E">
        <w:rPr>
          <w:rFonts w:ascii="Times New Roman" w:eastAsia="Times New Roman" w:hAnsi="Times New Roman" w:cs="Times New Roman"/>
          <w:sz w:val="28"/>
          <w:szCs w:val="28"/>
          <w:lang w:eastAsia="ru-RU"/>
        </w:rPr>
        <w:t xml:space="preserve"> державою </w:t>
      </w:r>
      <w:proofErr w:type="spellStart"/>
      <w:r w:rsidRPr="001C783E">
        <w:rPr>
          <w:rFonts w:ascii="Times New Roman" w:eastAsia="Times New Roman" w:hAnsi="Times New Roman" w:cs="Times New Roman"/>
          <w:sz w:val="28"/>
          <w:szCs w:val="28"/>
          <w:lang w:eastAsia="ru-RU"/>
        </w:rPr>
        <w:t>цілі</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охорони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довкілля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здоров’я</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суміжних</w:t>
      </w:r>
      <w:proofErr w:type="spellEnd"/>
      <w:r w:rsidRPr="001C783E">
        <w:rPr>
          <w:rFonts w:ascii="Times New Roman" w:eastAsia="Times New Roman" w:hAnsi="Times New Roman" w:cs="Times New Roman"/>
          <w:sz w:val="28"/>
          <w:szCs w:val="28"/>
          <w:lang w:eastAsia="ru-RU"/>
        </w:rPr>
        <w:t xml:space="preserve"> сфер.</w:t>
      </w:r>
    </w:p>
    <w:p w14:paraId="5D6BD280"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Для підготовки Звіту використовувалася:</w:t>
      </w:r>
    </w:p>
    <w:p w14:paraId="0C776F6A"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інформація, яка міститься в інших законодавчих актах і має відношення до проекту Стратегії,</w:t>
      </w:r>
    </w:p>
    <w:p w14:paraId="5CF9F319"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статистична інформація щодо району планованої діяльності;</w:t>
      </w:r>
    </w:p>
    <w:p w14:paraId="7BEFEBC2"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дані моніторингу існуючого стану довкілля (кліматичні, метеорологічні, гідрологічні спостереження, дані про фонове забруднення та ін.);</w:t>
      </w:r>
    </w:p>
    <w:p w14:paraId="3E345DF9"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статистика захворюваності місцевих жителів;</w:t>
      </w:r>
    </w:p>
    <w:p w14:paraId="7A05F3E4"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інша доступна інформація.</w:t>
      </w:r>
    </w:p>
    <w:p w14:paraId="516A7B3F"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Мета стратегічної екологічної оцінки ДДП полягає у необхідності оцінювання наслідків виконання документів державного планування, сприянні сталому розвитку шляхом забезпечення охорони навколишнього середовища, безпеки життєдіяльності та охорони здоров’я населення, а також в інтегруванні екологічних вимог під час розроблення та затвердження документів державного планування.</w:t>
      </w:r>
    </w:p>
    <w:p w14:paraId="7D06FED1" w14:textId="77777777" w:rsidR="0079097A" w:rsidRDefault="001C783E" w:rsidP="001C783E">
      <w:pPr>
        <w:spacing w:after="0" w:line="240" w:lineRule="auto"/>
        <w:ind w:firstLine="709"/>
        <w:jc w:val="center"/>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b/>
          <w:i/>
          <w:sz w:val="28"/>
          <w:szCs w:val="28"/>
          <w:lang w:val="uk-UA" w:eastAsia="ru-RU"/>
        </w:rPr>
        <w:br w:type="page"/>
      </w:r>
    </w:p>
    <w:p w14:paraId="106A9D74" w14:textId="77777777" w:rsidR="001C783E" w:rsidRPr="001C783E" w:rsidRDefault="001C783E" w:rsidP="00A06238">
      <w:pPr>
        <w:spacing w:after="0" w:line="240" w:lineRule="auto"/>
        <w:jc w:val="center"/>
        <w:rPr>
          <w:rFonts w:ascii="Times New Roman" w:eastAsia="Times New Roman" w:hAnsi="Times New Roman" w:cs="Times New Roman"/>
          <w:b/>
          <w:i/>
          <w:color w:val="000000"/>
          <w:sz w:val="28"/>
          <w:szCs w:val="28"/>
          <w:lang w:val="uk-UA" w:eastAsia="ru-RU"/>
        </w:rPr>
      </w:pPr>
      <w:r w:rsidRPr="001C783E">
        <w:rPr>
          <w:rFonts w:ascii="Times New Roman" w:eastAsia="Times New Roman" w:hAnsi="Times New Roman" w:cs="Times New Roman"/>
          <w:b/>
          <w:i/>
          <w:color w:val="000000"/>
          <w:sz w:val="28"/>
          <w:szCs w:val="28"/>
          <w:lang w:val="uk-UA" w:eastAsia="ru-RU"/>
        </w:rPr>
        <w:lastRenderedPageBreak/>
        <w:t>Загальна характеристика об’єкту</w:t>
      </w:r>
    </w:p>
    <w:p w14:paraId="652712A0" w14:textId="77777777" w:rsidR="001C783E" w:rsidRPr="001C783E" w:rsidRDefault="001C783E" w:rsidP="00A06238">
      <w:pPr>
        <w:spacing w:after="0"/>
        <w:jc w:val="center"/>
        <w:rPr>
          <w:rFonts w:ascii="Times New Roman" w:eastAsia="Times New Roman" w:hAnsi="Times New Roman" w:cs="Times New Roman"/>
          <w:b/>
          <w:i/>
          <w:color w:val="000000"/>
          <w:sz w:val="28"/>
          <w:szCs w:val="28"/>
          <w:lang w:val="uk-UA" w:eastAsia="ru-RU"/>
        </w:rPr>
      </w:pPr>
    </w:p>
    <w:p w14:paraId="270279C4" w14:textId="77777777" w:rsidR="001C783E" w:rsidRPr="001C783E" w:rsidRDefault="001C783E" w:rsidP="001C783E">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Вид ДДП – Стратегія розвитку Хмельницької області на 2021-2027 роки.</w:t>
      </w:r>
    </w:p>
    <w:p w14:paraId="25060E6D"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Основна ціль Стратегії – створення умов для зростання і збільшення інвестицій у економіку регіону, підвищення рівня та якості життя населення з максимальною екологічною безпекою та збереженням культурної спадщини.</w:t>
      </w:r>
    </w:p>
    <w:p w14:paraId="7464243E"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1. Підвищена конкурентоспроможність регіональної економіки;</w:t>
      </w:r>
    </w:p>
    <w:p w14:paraId="40CF44A7"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2: Зростання інноваційного потенціалу та смарт спеціалізація;</w:t>
      </w:r>
    </w:p>
    <w:p w14:paraId="6A898452"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3: Розвиток людського потенціалу;</w:t>
      </w:r>
    </w:p>
    <w:p w14:paraId="38A62CD5"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ЦІЛЬ 4: Підвищення якості життя та збереження довкілля. </w:t>
      </w:r>
    </w:p>
    <w:p w14:paraId="5A12C88F"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Хмельниччина – провідний регіон Південно-Західної України, у якому хочеться жити та працювати, який хочеться відвідувати та в який хочеться інвестувати. Хмельниччина – регіон з низьким екологічним навантаженням, економіка якого базується на високоефективному багатопрофільному сільському господарстві, наукомістких, складальних виробництвах та торгових і транспортно-логістичних послугах. </w:t>
      </w:r>
    </w:p>
    <w:p w14:paraId="1DA50658" w14:textId="77777777"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Загальною метою розвитку регіону є визначення Хмельниччини як динамічної та приємної для проживання частини України.</w:t>
      </w:r>
    </w:p>
    <w:p w14:paraId="5EF12320" w14:textId="77777777" w:rsidR="001C783E" w:rsidRPr="001C783E" w:rsidRDefault="001C783E" w:rsidP="001C783E">
      <w:pPr>
        <w:spacing w:after="0" w:line="240" w:lineRule="auto"/>
        <w:jc w:val="both"/>
        <w:rPr>
          <w:rFonts w:ascii="Times New Roman" w:eastAsia="Calibri" w:hAnsi="Times New Roman" w:cs="Times New Roman"/>
          <w:b/>
          <w:sz w:val="28"/>
          <w:szCs w:val="28"/>
          <w:lang w:val="uk-UA"/>
        </w:rPr>
      </w:pPr>
    </w:p>
    <w:p w14:paraId="63DD7590" w14:textId="77777777" w:rsidR="001C783E" w:rsidRPr="001C783E" w:rsidRDefault="001C783E" w:rsidP="001C783E">
      <w:pPr>
        <w:spacing w:after="0" w:line="240" w:lineRule="auto"/>
        <w:jc w:val="center"/>
        <w:rPr>
          <w:rFonts w:ascii="Times New Roman" w:eastAsia="Calibri" w:hAnsi="Times New Roman" w:cs="Times New Roman"/>
          <w:b/>
          <w:sz w:val="28"/>
          <w:szCs w:val="28"/>
          <w:lang w:val="uk-UA"/>
        </w:rPr>
      </w:pPr>
      <w:r w:rsidRPr="001C783E">
        <w:rPr>
          <w:rFonts w:ascii="Times New Roman" w:eastAsia="Calibri" w:hAnsi="Times New Roman" w:cs="Times New Roman"/>
          <w:b/>
          <w:sz w:val="28"/>
          <w:szCs w:val="28"/>
          <w:lang w:val="uk-UA"/>
        </w:rPr>
        <w:t>Структура цілей та завдань Стратегії</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79"/>
        <w:gridCol w:w="6251"/>
      </w:tblGrid>
      <w:tr w:rsidR="001C783E" w:rsidRPr="001C783E" w14:paraId="571A8176" w14:textId="77777777" w:rsidTr="001C783E">
        <w:trPr>
          <w:trHeight w:val="234"/>
        </w:trPr>
        <w:tc>
          <w:tcPr>
            <w:tcW w:w="993" w:type="dxa"/>
            <w:shd w:val="clear" w:color="auto" w:fill="auto"/>
          </w:tcPr>
          <w:p w14:paraId="41F40794" w14:textId="77777777" w:rsidR="001C783E" w:rsidRPr="001C783E" w:rsidRDefault="001C783E" w:rsidP="001C783E">
            <w:pPr>
              <w:spacing w:after="0" w:line="240" w:lineRule="auto"/>
              <w:jc w:val="both"/>
              <w:rPr>
                <w:rFonts w:ascii="Times New Roman" w:eastAsia="Times New Roman" w:hAnsi="Times New Roman" w:cs="Times New Roman"/>
                <w:lang w:val="uk-UA" w:eastAsia="ru-RU"/>
              </w:rPr>
            </w:pPr>
          </w:p>
        </w:tc>
        <w:tc>
          <w:tcPr>
            <w:tcW w:w="2679" w:type="dxa"/>
            <w:shd w:val="clear" w:color="auto" w:fill="auto"/>
            <w:vAlign w:val="center"/>
          </w:tcPr>
          <w:p w14:paraId="49D392AE" w14:textId="77777777" w:rsidR="001C783E" w:rsidRPr="001C783E" w:rsidRDefault="001C783E" w:rsidP="001C783E">
            <w:pPr>
              <w:spacing w:after="0" w:line="240" w:lineRule="auto"/>
              <w:jc w:val="both"/>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Операційні цілі</w:t>
            </w:r>
          </w:p>
        </w:tc>
        <w:tc>
          <w:tcPr>
            <w:tcW w:w="6251" w:type="dxa"/>
            <w:shd w:val="clear" w:color="auto" w:fill="auto"/>
            <w:vAlign w:val="center"/>
          </w:tcPr>
          <w:p w14:paraId="54AEF5DA" w14:textId="77777777" w:rsidR="001C783E" w:rsidRPr="001C783E" w:rsidRDefault="001C783E" w:rsidP="001C783E">
            <w:pPr>
              <w:spacing w:after="0" w:line="240" w:lineRule="auto"/>
              <w:jc w:val="both"/>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Завдання</w:t>
            </w:r>
          </w:p>
        </w:tc>
      </w:tr>
      <w:tr w:rsidR="001C783E" w:rsidRPr="001C783E" w14:paraId="72360989" w14:textId="77777777" w:rsidTr="001C783E">
        <w:trPr>
          <w:trHeight w:val="467"/>
        </w:trPr>
        <w:tc>
          <w:tcPr>
            <w:tcW w:w="993" w:type="dxa"/>
            <w:vMerge w:val="restart"/>
            <w:shd w:val="clear" w:color="auto" w:fill="auto"/>
            <w:textDirection w:val="btLr"/>
          </w:tcPr>
          <w:p w14:paraId="2EE580D5" w14:textId="77777777"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r w:rsidRPr="001C783E">
              <w:rPr>
                <w:rFonts w:ascii="Times New Roman" w:eastAsia="Times New Roman" w:hAnsi="Times New Roman" w:cs="Times New Roman"/>
                <w:b/>
                <w:caps/>
                <w:lang w:val="uk-UA" w:eastAsia="ru-RU"/>
              </w:rPr>
              <w:t>Стратегічна ціль</w:t>
            </w:r>
            <w:r w:rsidRPr="001C783E">
              <w:rPr>
                <w:rFonts w:ascii="Times New Roman" w:eastAsia="Times New Roman" w:hAnsi="Times New Roman" w:cs="Times New Roman"/>
                <w:b/>
                <w:lang w:val="uk-UA" w:eastAsia="ru-RU"/>
              </w:rPr>
              <w:t xml:space="preserve"> 1.</w:t>
            </w:r>
            <w:r w:rsidRPr="001C783E">
              <w:rPr>
                <w:rFonts w:ascii="Times New Roman" w:eastAsia="Times New Roman" w:hAnsi="Times New Roman" w:cs="Times New Roman"/>
                <w:lang w:val="uk-UA" w:eastAsia="ru-RU"/>
              </w:rPr>
              <w:t xml:space="preserve"> </w:t>
            </w:r>
            <w:r w:rsidRPr="001C783E">
              <w:rPr>
                <w:rFonts w:ascii="Times New Roman" w:eastAsia="Times New Roman" w:hAnsi="Times New Roman" w:cs="Times New Roman"/>
                <w:b/>
                <w:caps/>
                <w:lang w:val="uk-UA" w:eastAsia="ru-RU"/>
              </w:rPr>
              <w:t>Підвищення конкурентоспроможності регіональної економіки</w:t>
            </w:r>
          </w:p>
        </w:tc>
        <w:tc>
          <w:tcPr>
            <w:tcW w:w="2679" w:type="dxa"/>
            <w:vMerge w:val="restart"/>
            <w:shd w:val="clear" w:color="auto" w:fill="auto"/>
            <w:vAlign w:val="center"/>
          </w:tcPr>
          <w:p w14:paraId="358C339C"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1.1. Зміцнення малого і середнього підприємництва</w:t>
            </w:r>
          </w:p>
        </w:tc>
        <w:tc>
          <w:tcPr>
            <w:tcW w:w="6251" w:type="dxa"/>
            <w:shd w:val="clear" w:color="auto" w:fill="auto"/>
          </w:tcPr>
          <w:p w14:paraId="5EA4C568"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1.1.1. Розбудова інфраструктури підтримки малого і середнього підприємництва</w:t>
            </w:r>
          </w:p>
        </w:tc>
      </w:tr>
      <w:tr w:rsidR="001C783E" w:rsidRPr="00842011" w14:paraId="6715504E" w14:textId="77777777" w:rsidTr="001C783E">
        <w:trPr>
          <w:trHeight w:val="517"/>
        </w:trPr>
        <w:tc>
          <w:tcPr>
            <w:tcW w:w="993" w:type="dxa"/>
            <w:vMerge/>
            <w:shd w:val="clear" w:color="auto" w:fill="auto"/>
          </w:tcPr>
          <w:p w14:paraId="1E18B60C"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350CA5C7"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41409EB5"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1.1.2. Стимулювання МСП шляхом фінансової підтримки за рахунок місцевих бюджетів</w:t>
            </w:r>
          </w:p>
        </w:tc>
      </w:tr>
      <w:tr w:rsidR="001C783E" w:rsidRPr="001C783E" w14:paraId="1911E285" w14:textId="77777777" w:rsidTr="001C783E">
        <w:trPr>
          <w:trHeight w:val="425"/>
        </w:trPr>
        <w:tc>
          <w:tcPr>
            <w:tcW w:w="993" w:type="dxa"/>
            <w:vMerge/>
            <w:shd w:val="clear" w:color="auto" w:fill="auto"/>
          </w:tcPr>
          <w:p w14:paraId="37B6B646"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777B7185"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55BEF034"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1.1.3. Підвищення спроможності місцевих органів влади в сфері надання адміністративних послуг</w:t>
            </w:r>
          </w:p>
        </w:tc>
      </w:tr>
      <w:tr w:rsidR="001C783E" w:rsidRPr="001C783E" w14:paraId="04F50444" w14:textId="77777777" w:rsidTr="001C783E">
        <w:trPr>
          <w:trHeight w:val="348"/>
        </w:trPr>
        <w:tc>
          <w:tcPr>
            <w:tcW w:w="993" w:type="dxa"/>
            <w:vMerge/>
            <w:shd w:val="clear" w:color="auto" w:fill="auto"/>
          </w:tcPr>
          <w:p w14:paraId="5E2BC3CF"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5003BE94"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 Підвищення потенціалу реалізації регіональної продукції</w:t>
            </w:r>
          </w:p>
        </w:tc>
        <w:tc>
          <w:tcPr>
            <w:tcW w:w="6251" w:type="dxa"/>
            <w:shd w:val="clear" w:color="auto" w:fill="auto"/>
          </w:tcPr>
          <w:p w14:paraId="3AB32090"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1.2.1. Підвищення конкурентоздатності регіональної продукції</w:t>
            </w:r>
          </w:p>
        </w:tc>
      </w:tr>
      <w:tr w:rsidR="001C783E" w:rsidRPr="001C783E" w14:paraId="5A8780D4" w14:textId="77777777" w:rsidTr="001C783E">
        <w:trPr>
          <w:trHeight w:val="339"/>
        </w:trPr>
        <w:tc>
          <w:tcPr>
            <w:tcW w:w="993" w:type="dxa"/>
            <w:vMerge/>
            <w:shd w:val="clear" w:color="auto" w:fill="auto"/>
          </w:tcPr>
          <w:p w14:paraId="46B150E9"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1B79DAEE"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2CD09F99"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1.2.2. Підтримка експортної спроможності регіональної продукції</w:t>
            </w:r>
          </w:p>
        </w:tc>
      </w:tr>
      <w:tr w:rsidR="001C783E" w:rsidRPr="001C783E" w14:paraId="64C215A3" w14:textId="77777777" w:rsidTr="001C783E">
        <w:trPr>
          <w:trHeight w:val="304"/>
        </w:trPr>
        <w:tc>
          <w:tcPr>
            <w:tcW w:w="993" w:type="dxa"/>
            <w:vMerge/>
            <w:shd w:val="clear" w:color="auto" w:fill="auto"/>
          </w:tcPr>
          <w:p w14:paraId="1B663376"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3AD105A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FD335C0"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1.2.3. Розвиток </w:t>
            </w:r>
            <w:proofErr w:type="spellStart"/>
            <w:r w:rsidRPr="001C783E">
              <w:rPr>
                <w:rFonts w:ascii="Times New Roman" w:eastAsia="Times New Roman" w:hAnsi="Times New Roman" w:cs="Times New Roman"/>
                <w:lang w:val="uk-UA" w:eastAsia="ru-RU"/>
              </w:rPr>
              <w:t>логістично</w:t>
            </w:r>
            <w:proofErr w:type="spellEnd"/>
            <w:r w:rsidRPr="001C783E">
              <w:rPr>
                <w:rFonts w:ascii="Times New Roman" w:eastAsia="Times New Roman" w:hAnsi="Times New Roman" w:cs="Times New Roman"/>
                <w:lang w:val="uk-UA" w:eastAsia="ru-RU"/>
              </w:rPr>
              <w:t>-транспортних систем регіону</w:t>
            </w:r>
          </w:p>
        </w:tc>
      </w:tr>
      <w:tr w:rsidR="001C783E" w:rsidRPr="00842011" w14:paraId="42795C6D" w14:textId="77777777" w:rsidTr="001C783E">
        <w:trPr>
          <w:trHeight w:val="706"/>
        </w:trPr>
        <w:tc>
          <w:tcPr>
            <w:tcW w:w="993" w:type="dxa"/>
            <w:vMerge/>
            <w:shd w:val="clear" w:color="auto" w:fill="auto"/>
          </w:tcPr>
          <w:p w14:paraId="04C4F70B"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134618E5"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1.3. Підвищення продуктивності агропромислового сектору</w:t>
            </w:r>
          </w:p>
        </w:tc>
        <w:tc>
          <w:tcPr>
            <w:tcW w:w="6251" w:type="dxa"/>
            <w:shd w:val="clear" w:color="auto" w:fill="auto"/>
          </w:tcPr>
          <w:p w14:paraId="0335D001"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1.3.1. Сприяння створенню та підвищенню спроможності малих виробників сільськогосподарської продукції та їх об’єднань</w:t>
            </w:r>
          </w:p>
        </w:tc>
      </w:tr>
      <w:tr w:rsidR="001C783E" w:rsidRPr="00842011" w14:paraId="29639D9C" w14:textId="77777777" w:rsidTr="001C783E">
        <w:trPr>
          <w:trHeight w:val="645"/>
        </w:trPr>
        <w:tc>
          <w:tcPr>
            <w:tcW w:w="993" w:type="dxa"/>
            <w:vMerge/>
            <w:shd w:val="clear" w:color="auto" w:fill="auto"/>
          </w:tcPr>
          <w:p w14:paraId="44DBA5EE"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39796E4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0287A8CE"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1.3.2. Стимулювання розвитку галузі переробки сільськогосподарської продукції</w:t>
            </w:r>
          </w:p>
        </w:tc>
      </w:tr>
      <w:tr w:rsidR="001C783E" w:rsidRPr="001C783E" w14:paraId="51D17AAE" w14:textId="77777777" w:rsidTr="001C783E">
        <w:trPr>
          <w:trHeight w:val="683"/>
        </w:trPr>
        <w:tc>
          <w:tcPr>
            <w:tcW w:w="993" w:type="dxa"/>
            <w:vMerge/>
            <w:shd w:val="clear" w:color="auto" w:fill="auto"/>
          </w:tcPr>
          <w:p w14:paraId="6DA23B0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03C00FE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A2E0061"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1.3.3. Налагодження мережі збуту та логістики сільськогосподарської продукції</w:t>
            </w:r>
          </w:p>
        </w:tc>
      </w:tr>
      <w:tr w:rsidR="001C783E" w:rsidRPr="001C783E" w14:paraId="262A9F69" w14:textId="77777777" w:rsidTr="001C783E">
        <w:trPr>
          <w:trHeight w:val="548"/>
        </w:trPr>
        <w:tc>
          <w:tcPr>
            <w:tcW w:w="993" w:type="dxa"/>
            <w:vMerge/>
            <w:shd w:val="clear" w:color="auto" w:fill="auto"/>
          </w:tcPr>
          <w:p w14:paraId="6C5C3F59"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9F726E1"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099B4ECC"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1.3.4. Стимулювання нетрадиційних видів сільськогосподарського виробництва</w:t>
            </w:r>
          </w:p>
        </w:tc>
      </w:tr>
      <w:tr w:rsidR="001C783E" w:rsidRPr="001C783E" w14:paraId="0D8195FB" w14:textId="77777777" w:rsidTr="001C783E">
        <w:trPr>
          <w:trHeight w:val="518"/>
        </w:trPr>
        <w:tc>
          <w:tcPr>
            <w:tcW w:w="993" w:type="dxa"/>
            <w:vMerge/>
            <w:shd w:val="clear" w:color="auto" w:fill="auto"/>
          </w:tcPr>
          <w:p w14:paraId="4C323491"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3D178C1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1.4. Активізація інвестиційної діяльності</w:t>
            </w:r>
          </w:p>
        </w:tc>
        <w:tc>
          <w:tcPr>
            <w:tcW w:w="6251" w:type="dxa"/>
            <w:shd w:val="clear" w:color="auto" w:fill="auto"/>
          </w:tcPr>
          <w:p w14:paraId="4B656FDF"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1.4.1. Створення та підтримка портфелю інвестиційних пропозицій області</w:t>
            </w:r>
          </w:p>
        </w:tc>
      </w:tr>
      <w:tr w:rsidR="001C783E" w:rsidRPr="001C783E" w14:paraId="7DC4F572" w14:textId="77777777" w:rsidTr="001C783E">
        <w:trPr>
          <w:trHeight w:val="414"/>
        </w:trPr>
        <w:tc>
          <w:tcPr>
            <w:tcW w:w="993" w:type="dxa"/>
            <w:vMerge/>
            <w:shd w:val="clear" w:color="auto" w:fill="auto"/>
          </w:tcPr>
          <w:p w14:paraId="3F637B1A"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67661C5"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691ADC9"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1.4.2. Промоція інвестиційних продуктів області</w:t>
            </w:r>
          </w:p>
        </w:tc>
      </w:tr>
      <w:tr w:rsidR="001C783E" w:rsidRPr="001C783E" w14:paraId="02A92D7A" w14:textId="77777777" w:rsidTr="001C783E">
        <w:trPr>
          <w:trHeight w:val="420"/>
        </w:trPr>
        <w:tc>
          <w:tcPr>
            <w:tcW w:w="993" w:type="dxa"/>
            <w:vMerge/>
            <w:shd w:val="clear" w:color="auto" w:fill="auto"/>
          </w:tcPr>
          <w:p w14:paraId="0809192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01738BF"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5E8E514" w14:textId="77777777"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1.4.3. Розвиток інфраструктури регіонального інвестиційного ринку</w:t>
            </w:r>
          </w:p>
        </w:tc>
      </w:tr>
      <w:tr w:rsidR="001C783E" w:rsidRPr="001C783E" w14:paraId="67924A68" w14:textId="77777777" w:rsidTr="001C783E">
        <w:trPr>
          <w:trHeight w:val="398"/>
        </w:trPr>
        <w:tc>
          <w:tcPr>
            <w:tcW w:w="993" w:type="dxa"/>
            <w:vMerge/>
            <w:shd w:val="clear" w:color="auto" w:fill="auto"/>
          </w:tcPr>
          <w:p w14:paraId="2F424284"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1BFE8757"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0E9AE6B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1.4.4. Розвиток державно-приватного партнерства</w:t>
            </w:r>
          </w:p>
        </w:tc>
      </w:tr>
      <w:tr w:rsidR="001C783E" w:rsidRPr="001C783E" w14:paraId="0C40610E" w14:textId="77777777" w:rsidTr="001C783E">
        <w:trPr>
          <w:trHeight w:val="418"/>
        </w:trPr>
        <w:tc>
          <w:tcPr>
            <w:tcW w:w="993" w:type="dxa"/>
            <w:vMerge/>
            <w:shd w:val="clear" w:color="auto" w:fill="auto"/>
          </w:tcPr>
          <w:p w14:paraId="723D53A4"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35BEAEF1"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1.5. Розвиток енергетики </w:t>
            </w:r>
            <w:r w:rsidRPr="001C783E">
              <w:rPr>
                <w:rFonts w:ascii="Times New Roman" w:eastAsia="Times New Roman" w:hAnsi="Times New Roman" w:cs="Times New Roman"/>
                <w:lang w:val="uk-UA" w:eastAsia="ru-RU"/>
              </w:rPr>
              <w:lastRenderedPageBreak/>
              <w:t>та підвищення енергоефективності</w:t>
            </w:r>
          </w:p>
        </w:tc>
        <w:tc>
          <w:tcPr>
            <w:tcW w:w="6251" w:type="dxa"/>
            <w:shd w:val="clear" w:color="auto" w:fill="auto"/>
          </w:tcPr>
          <w:p w14:paraId="6F4A30D5"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lastRenderedPageBreak/>
              <w:t xml:space="preserve">1.5.1. Розвиток відновлювальної енергетики </w:t>
            </w:r>
          </w:p>
        </w:tc>
      </w:tr>
      <w:tr w:rsidR="001C783E" w:rsidRPr="001C783E" w14:paraId="1EB57048" w14:textId="77777777" w:rsidTr="001C783E">
        <w:trPr>
          <w:trHeight w:val="420"/>
        </w:trPr>
        <w:tc>
          <w:tcPr>
            <w:tcW w:w="993" w:type="dxa"/>
            <w:vMerge/>
            <w:shd w:val="clear" w:color="auto" w:fill="auto"/>
          </w:tcPr>
          <w:p w14:paraId="1CD80B5D"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738A7E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438D4C50"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1.5.2. Підвищення ефективності комунальної енергетики</w:t>
            </w:r>
          </w:p>
        </w:tc>
      </w:tr>
      <w:tr w:rsidR="001C783E" w:rsidRPr="001C783E" w14:paraId="44149C5F" w14:textId="77777777" w:rsidTr="001C783E">
        <w:trPr>
          <w:trHeight w:val="624"/>
        </w:trPr>
        <w:tc>
          <w:tcPr>
            <w:tcW w:w="993" w:type="dxa"/>
            <w:vMerge/>
            <w:shd w:val="clear" w:color="auto" w:fill="auto"/>
          </w:tcPr>
          <w:p w14:paraId="31A13E1E"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11D8D513"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1.6. Розвиток туристичного потенціалу та креативної індустрії</w:t>
            </w:r>
          </w:p>
        </w:tc>
        <w:tc>
          <w:tcPr>
            <w:tcW w:w="6251" w:type="dxa"/>
            <w:shd w:val="clear" w:color="auto" w:fill="auto"/>
          </w:tcPr>
          <w:p w14:paraId="4672FB04"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1.6.1. Розвиток об’єктів туризму, туристичних, культурних продуктів та маршрутів </w:t>
            </w:r>
          </w:p>
        </w:tc>
      </w:tr>
      <w:tr w:rsidR="001C783E" w:rsidRPr="001C783E" w14:paraId="6DB684C6" w14:textId="77777777" w:rsidTr="001C783E">
        <w:trPr>
          <w:trHeight w:val="703"/>
        </w:trPr>
        <w:tc>
          <w:tcPr>
            <w:tcW w:w="993" w:type="dxa"/>
            <w:vMerge/>
            <w:shd w:val="clear" w:color="auto" w:fill="auto"/>
          </w:tcPr>
          <w:p w14:paraId="65BFD32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0B13AB67"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0CA33F0D"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1.6.2. Промоція туристичних продуктів та рекреаційного потенціалу</w:t>
            </w:r>
          </w:p>
        </w:tc>
      </w:tr>
      <w:tr w:rsidR="001C783E" w:rsidRPr="001C783E" w14:paraId="12A29D75" w14:textId="77777777" w:rsidTr="001C783E">
        <w:trPr>
          <w:trHeight w:val="473"/>
        </w:trPr>
        <w:tc>
          <w:tcPr>
            <w:tcW w:w="993" w:type="dxa"/>
            <w:vMerge/>
            <w:shd w:val="clear" w:color="auto" w:fill="auto"/>
          </w:tcPr>
          <w:p w14:paraId="0E10A2D5"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F43857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4C632581"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1.6.3. Розвиток пріоритетних напрямів туризму</w:t>
            </w:r>
          </w:p>
        </w:tc>
      </w:tr>
      <w:tr w:rsidR="001C783E" w:rsidRPr="001C783E" w14:paraId="2F00DF95" w14:textId="77777777" w:rsidTr="001C783E">
        <w:trPr>
          <w:trHeight w:val="773"/>
        </w:trPr>
        <w:tc>
          <w:tcPr>
            <w:tcW w:w="993" w:type="dxa"/>
            <w:vMerge/>
            <w:shd w:val="clear" w:color="auto" w:fill="auto"/>
          </w:tcPr>
          <w:p w14:paraId="037F51F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46776C7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E899408"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1.6.4. Підвищення рівня та сприяння створенню культурних продуктів і послуг</w:t>
            </w:r>
          </w:p>
        </w:tc>
      </w:tr>
      <w:tr w:rsidR="001C783E" w:rsidRPr="001C783E" w14:paraId="570E76E5" w14:textId="77777777" w:rsidTr="001C783E">
        <w:trPr>
          <w:trHeight w:val="697"/>
        </w:trPr>
        <w:tc>
          <w:tcPr>
            <w:tcW w:w="993" w:type="dxa"/>
            <w:vMerge w:val="restart"/>
            <w:shd w:val="clear" w:color="auto" w:fill="auto"/>
            <w:textDirection w:val="btLr"/>
          </w:tcPr>
          <w:p w14:paraId="4F8E2787" w14:textId="77777777" w:rsidR="001C783E" w:rsidRPr="001C783E" w:rsidRDefault="001C783E" w:rsidP="001C783E">
            <w:pPr>
              <w:spacing w:after="0" w:line="240" w:lineRule="auto"/>
              <w:ind w:left="113" w:right="113"/>
              <w:jc w:val="center"/>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b/>
                <w:caps/>
                <w:sz w:val="20"/>
                <w:szCs w:val="20"/>
                <w:lang w:val="uk-UA" w:eastAsia="ru-RU"/>
              </w:rPr>
              <w:t>Стратегічна ціль 2. Зростання інноваційного потенціалу та смарт-спеціалізація</w:t>
            </w:r>
          </w:p>
        </w:tc>
        <w:tc>
          <w:tcPr>
            <w:tcW w:w="2679" w:type="dxa"/>
            <w:vMerge w:val="restart"/>
            <w:shd w:val="clear" w:color="auto" w:fill="auto"/>
            <w:vAlign w:val="center"/>
          </w:tcPr>
          <w:p w14:paraId="1B8F3C10"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 xml:space="preserve">2.1. Збільшення доданої вартості промислової продукції  в секторах смарт-спеціалізації </w:t>
            </w:r>
          </w:p>
        </w:tc>
        <w:tc>
          <w:tcPr>
            <w:tcW w:w="6251" w:type="dxa"/>
            <w:shd w:val="clear" w:color="auto" w:fill="auto"/>
          </w:tcPr>
          <w:p w14:paraId="60FFF95E"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2.1.1. Стимулювання інноваційних досліджень та розвитку технологій</w:t>
            </w:r>
          </w:p>
        </w:tc>
      </w:tr>
      <w:tr w:rsidR="001C783E" w:rsidRPr="001C783E" w14:paraId="03FF9D71" w14:textId="77777777" w:rsidTr="001C783E">
        <w:trPr>
          <w:trHeight w:val="567"/>
        </w:trPr>
        <w:tc>
          <w:tcPr>
            <w:tcW w:w="993" w:type="dxa"/>
            <w:vMerge/>
            <w:shd w:val="clear" w:color="auto" w:fill="auto"/>
          </w:tcPr>
          <w:p w14:paraId="60F410AC"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0E307C64"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520BD00"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2.1.2. Створення та впровадження інноваційних продуктів </w:t>
            </w:r>
          </w:p>
        </w:tc>
      </w:tr>
      <w:tr w:rsidR="001C783E" w:rsidRPr="001C783E" w14:paraId="5795F802" w14:textId="77777777" w:rsidTr="001C783E">
        <w:trPr>
          <w:cantSplit/>
          <w:trHeight w:val="563"/>
        </w:trPr>
        <w:tc>
          <w:tcPr>
            <w:tcW w:w="993" w:type="dxa"/>
            <w:vMerge/>
            <w:shd w:val="clear" w:color="auto" w:fill="auto"/>
          </w:tcPr>
          <w:p w14:paraId="0047B605"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5A1E999C"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2.2. Активізація інноваційної діяльності </w:t>
            </w:r>
          </w:p>
        </w:tc>
        <w:tc>
          <w:tcPr>
            <w:tcW w:w="6251" w:type="dxa"/>
            <w:shd w:val="clear" w:color="auto" w:fill="auto"/>
          </w:tcPr>
          <w:p w14:paraId="62F7CD90"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2.2.1. Підтримка формування інноваційної інфраструктури</w:t>
            </w:r>
          </w:p>
        </w:tc>
      </w:tr>
      <w:tr w:rsidR="001C783E" w:rsidRPr="001C783E" w14:paraId="657400A2" w14:textId="77777777" w:rsidTr="001C783E">
        <w:trPr>
          <w:trHeight w:val="557"/>
        </w:trPr>
        <w:tc>
          <w:tcPr>
            <w:tcW w:w="993" w:type="dxa"/>
            <w:vMerge/>
            <w:shd w:val="clear" w:color="auto" w:fill="auto"/>
          </w:tcPr>
          <w:p w14:paraId="2F5857BE"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B2AE6E4"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7E8B4F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2.2.2. Інвестиційне забезпечення інноваційних процесів</w:t>
            </w:r>
          </w:p>
        </w:tc>
      </w:tr>
      <w:tr w:rsidR="001C783E" w:rsidRPr="001C783E" w14:paraId="042FDBD6" w14:textId="77777777" w:rsidTr="001C783E">
        <w:trPr>
          <w:trHeight w:val="701"/>
        </w:trPr>
        <w:tc>
          <w:tcPr>
            <w:tcW w:w="993" w:type="dxa"/>
            <w:vMerge/>
            <w:shd w:val="clear" w:color="auto" w:fill="auto"/>
          </w:tcPr>
          <w:p w14:paraId="2E4945EE"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vAlign w:val="center"/>
          </w:tcPr>
          <w:p w14:paraId="4C0C97B2"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14:paraId="1A247882"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2.2.3. Стимулювання співробітництва між закладами освіти, науково-дослідними установами і підприємствами регіонів</w:t>
            </w:r>
          </w:p>
        </w:tc>
      </w:tr>
      <w:tr w:rsidR="001C783E" w:rsidRPr="001C783E" w14:paraId="21F531B6" w14:textId="77777777" w:rsidTr="001C783E">
        <w:trPr>
          <w:trHeight w:val="968"/>
        </w:trPr>
        <w:tc>
          <w:tcPr>
            <w:tcW w:w="993" w:type="dxa"/>
            <w:vMerge w:val="restart"/>
            <w:shd w:val="clear" w:color="auto" w:fill="auto"/>
            <w:textDirection w:val="btLr"/>
          </w:tcPr>
          <w:p w14:paraId="3B115498" w14:textId="77777777" w:rsidR="001C783E" w:rsidRPr="001C783E" w:rsidRDefault="001C783E" w:rsidP="001C783E">
            <w:pPr>
              <w:spacing w:after="0" w:line="240" w:lineRule="auto"/>
              <w:ind w:left="113" w:right="113"/>
              <w:jc w:val="center"/>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b/>
                <w:caps/>
                <w:sz w:val="20"/>
                <w:szCs w:val="20"/>
                <w:lang w:val="uk-UA" w:eastAsia="ru-RU"/>
              </w:rPr>
              <w:t>Стратегічна ціль 3. Розвиток людського потенціалу</w:t>
            </w:r>
          </w:p>
        </w:tc>
        <w:tc>
          <w:tcPr>
            <w:tcW w:w="2679" w:type="dxa"/>
            <w:vMerge w:val="restart"/>
            <w:shd w:val="clear" w:color="auto" w:fill="auto"/>
            <w:vAlign w:val="center"/>
          </w:tcPr>
          <w:p w14:paraId="22E7195F"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3.1. Вдосконалення  системи підготовки кадрів для регіонального ринку праці</w:t>
            </w:r>
          </w:p>
        </w:tc>
        <w:tc>
          <w:tcPr>
            <w:tcW w:w="6251" w:type="dxa"/>
            <w:shd w:val="clear" w:color="auto" w:fill="auto"/>
          </w:tcPr>
          <w:p w14:paraId="16C5164C" w14:textId="77777777"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3.1.1. Підтримка діалогу працедавців та навчальних закладів щодо адаптації навчальних програм до потреб регіонального ринку праці</w:t>
            </w:r>
          </w:p>
        </w:tc>
      </w:tr>
      <w:tr w:rsidR="001C783E" w:rsidRPr="001C783E" w14:paraId="16A7BE9E" w14:textId="77777777" w:rsidTr="001C783E">
        <w:trPr>
          <w:trHeight w:val="705"/>
        </w:trPr>
        <w:tc>
          <w:tcPr>
            <w:tcW w:w="993" w:type="dxa"/>
            <w:vMerge/>
            <w:shd w:val="clear" w:color="auto" w:fill="auto"/>
          </w:tcPr>
          <w:p w14:paraId="5680CD43"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64F5B6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4D71827C"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3.1.2. Стимулювання розвитку підприємницьких навичок населення</w:t>
            </w:r>
          </w:p>
        </w:tc>
      </w:tr>
      <w:tr w:rsidR="001C783E" w:rsidRPr="001C783E" w14:paraId="6C3C7E07" w14:textId="77777777" w:rsidTr="001C783E">
        <w:trPr>
          <w:trHeight w:val="970"/>
        </w:trPr>
        <w:tc>
          <w:tcPr>
            <w:tcW w:w="993" w:type="dxa"/>
            <w:vMerge/>
            <w:shd w:val="clear" w:color="auto" w:fill="auto"/>
          </w:tcPr>
          <w:p w14:paraId="3C4878A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4348B266"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56F0BAD6" w14:textId="77777777"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3.1.3. Забезпечення підтримки та розвитку інтелектуального і творчого потенціалу через систему освіти та навчання протягом життя</w:t>
            </w:r>
          </w:p>
        </w:tc>
      </w:tr>
      <w:tr w:rsidR="001C783E" w:rsidRPr="001C783E" w14:paraId="7122D48E" w14:textId="77777777" w:rsidTr="001C783E">
        <w:trPr>
          <w:trHeight w:val="408"/>
        </w:trPr>
        <w:tc>
          <w:tcPr>
            <w:tcW w:w="993" w:type="dxa"/>
            <w:vMerge/>
            <w:shd w:val="clear" w:color="auto" w:fill="auto"/>
          </w:tcPr>
          <w:p w14:paraId="67BBCE06"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2ADBA335"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 Підвищення рівня залучення мешканців у процеси регіонального та місцевого розвитку</w:t>
            </w:r>
          </w:p>
        </w:tc>
        <w:tc>
          <w:tcPr>
            <w:tcW w:w="6251" w:type="dxa"/>
            <w:shd w:val="clear" w:color="auto" w:fill="auto"/>
          </w:tcPr>
          <w:p w14:paraId="4710F8BA"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3.2.1. Підтримка місцевих громадських ініціатив</w:t>
            </w:r>
          </w:p>
        </w:tc>
      </w:tr>
      <w:tr w:rsidR="001C783E" w:rsidRPr="001C783E" w14:paraId="5005D9EB" w14:textId="77777777" w:rsidTr="001C783E">
        <w:trPr>
          <w:trHeight w:val="702"/>
        </w:trPr>
        <w:tc>
          <w:tcPr>
            <w:tcW w:w="993" w:type="dxa"/>
            <w:vMerge/>
            <w:shd w:val="clear" w:color="auto" w:fill="auto"/>
          </w:tcPr>
          <w:p w14:paraId="6041356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40A9DCB9"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4F85832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3.2.2. Вдосконалення інструментів взаємодії громад для спільного вирішення проблемних питань</w:t>
            </w:r>
          </w:p>
        </w:tc>
      </w:tr>
      <w:tr w:rsidR="001C783E" w:rsidRPr="001C783E" w14:paraId="795FC2F7" w14:textId="77777777" w:rsidTr="001C783E">
        <w:trPr>
          <w:trHeight w:val="697"/>
        </w:trPr>
        <w:tc>
          <w:tcPr>
            <w:tcW w:w="993" w:type="dxa"/>
            <w:vMerge/>
            <w:shd w:val="clear" w:color="auto" w:fill="auto"/>
          </w:tcPr>
          <w:p w14:paraId="0B85E949"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2B5351FD"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 Удосконалення управління регіональним розвитком</w:t>
            </w:r>
          </w:p>
        </w:tc>
        <w:tc>
          <w:tcPr>
            <w:tcW w:w="6251" w:type="dxa"/>
            <w:shd w:val="clear" w:color="auto" w:fill="auto"/>
          </w:tcPr>
          <w:p w14:paraId="367D20CA"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3.3.1. Формування ефективної системи управління регіоном в рамках реформи адміністративно-територіального устрою</w:t>
            </w:r>
          </w:p>
        </w:tc>
      </w:tr>
      <w:tr w:rsidR="001C783E" w:rsidRPr="001C783E" w14:paraId="64796BAE" w14:textId="77777777" w:rsidTr="001C783E">
        <w:trPr>
          <w:trHeight w:val="706"/>
        </w:trPr>
        <w:tc>
          <w:tcPr>
            <w:tcW w:w="993" w:type="dxa"/>
            <w:vMerge/>
            <w:shd w:val="clear" w:color="auto" w:fill="auto"/>
          </w:tcPr>
          <w:p w14:paraId="69C778E9"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476742A"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F5329D9"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3.3.2. Завершення просторового планування окремих територій та впорядкування містобудівної документації</w:t>
            </w:r>
          </w:p>
        </w:tc>
      </w:tr>
      <w:tr w:rsidR="001C783E" w:rsidRPr="001C783E" w14:paraId="33DC515E" w14:textId="77777777" w:rsidTr="001C783E">
        <w:trPr>
          <w:trHeight w:val="689"/>
        </w:trPr>
        <w:tc>
          <w:tcPr>
            <w:tcW w:w="993" w:type="dxa"/>
            <w:vMerge/>
            <w:shd w:val="clear" w:color="auto" w:fill="auto"/>
          </w:tcPr>
          <w:p w14:paraId="2124EA2C"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20386C68"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2FA3A421"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3.3.3. Поліпшення доступу фізичних та юридичних осіб до електронних сервісів</w:t>
            </w:r>
          </w:p>
        </w:tc>
      </w:tr>
      <w:tr w:rsidR="001C783E" w:rsidRPr="00842011" w14:paraId="670A788F" w14:textId="77777777" w:rsidTr="001C783E">
        <w:trPr>
          <w:trHeight w:val="1284"/>
        </w:trPr>
        <w:tc>
          <w:tcPr>
            <w:tcW w:w="993" w:type="dxa"/>
            <w:vMerge/>
            <w:shd w:val="clear" w:color="auto" w:fill="auto"/>
          </w:tcPr>
          <w:p w14:paraId="262A52A6"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40B1796E"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38C439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3.3.4. Підвищення ефективності системи підготовки та підвищення кваліфікації фахівців регіональних та місцевих органів виконавчої влади, органів місцевого самоврядування у сфері державного управління регіональним розвитком</w:t>
            </w:r>
          </w:p>
        </w:tc>
      </w:tr>
    </w:tbl>
    <w:p w14:paraId="17BFEB7B" w14:textId="77777777" w:rsidR="001C783E" w:rsidRPr="001C783E" w:rsidRDefault="001C783E" w:rsidP="001C783E">
      <w:pPr>
        <w:spacing w:after="0" w:line="240" w:lineRule="auto"/>
        <w:rPr>
          <w:rFonts w:ascii="Times New Roman" w:eastAsia="Times New Roman" w:hAnsi="Times New Roman" w:cs="Times New Roman"/>
          <w:sz w:val="24"/>
          <w:szCs w:val="24"/>
          <w:lang w:val="uk-UA" w:eastAsia="ru-RU"/>
        </w:rPr>
      </w:pPr>
    </w:p>
    <w:p w14:paraId="38B985E1" w14:textId="77777777" w:rsidR="001C783E" w:rsidRPr="001C783E" w:rsidRDefault="001C783E" w:rsidP="001C783E">
      <w:pPr>
        <w:spacing w:after="0" w:line="240" w:lineRule="auto"/>
        <w:rPr>
          <w:rFonts w:ascii="Times New Roman" w:eastAsia="Times New Roman" w:hAnsi="Times New Roman" w:cs="Times New Roman"/>
          <w:sz w:val="24"/>
          <w:szCs w:val="24"/>
          <w:lang w:val="uk-UA"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79"/>
        <w:gridCol w:w="6251"/>
      </w:tblGrid>
      <w:tr w:rsidR="001C783E" w:rsidRPr="001C783E" w14:paraId="45F3406B" w14:textId="77777777" w:rsidTr="001C783E">
        <w:trPr>
          <w:trHeight w:val="693"/>
        </w:trPr>
        <w:tc>
          <w:tcPr>
            <w:tcW w:w="993" w:type="dxa"/>
            <w:vMerge w:val="restart"/>
            <w:shd w:val="clear" w:color="auto" w:fill="auto"/>
            <w:textDirection w:val="btLr"/>
          </w:tcPr>
          <w:p w14:paraId="4051EB6B" w14:textId="77777777"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r w:rsidRPr="001C783E">
              <w:rPr>
                <w:rFonts w:ascii="Times New Roman" w:eastAsia="Times New Roman" w:hAnsi="Times New Roman" w:cs="Times New Roman"/>
                <w:b/>
                <w:caps/>
                <w:lang w:val="uk-UA" w:eastAsia="ru-RU"/>
              </w:rPr>
              <w:lastRenderedPageBreak/>
              <w:t>Стратегічна ціль 4. ПІДВИЩЕННЯ якОстІ життя та збереження довкілля</w:t>
            </w:r>
          </w:p>
        </w:tc>
        <w:tc>
          <w:tcPr>
            <w:tcW w:w="2679" w:type="dxa"/>
            <w:vMerge w:val="restart"/>
            <w:shd w:val="clear" w:color="auto" w:fill="auto"/>
            <w:vAlign w:val="center"/>
          </w:tcPr>
          <w:p w14:paraId="21C14A2E"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4.1. Якісна система надання освітніх послуг</w:t>
            </w:r>
          </w:p>
        </w:tc>
        <w:tc>
          <w:tcPr>
            <w:tcW w:w="6251" w:type="dxa"/>
            <w:shd w:val="clear" w:color="auto" w:fill="auto"/>
          </w:tcPr>
          <w:p w14:paraId="0F47862E"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 xml:space="preserve">4.1.1. Забезпечення рівного доступу та підвищення якості освітніх послуг </w:t>
            </w:r>
          </w:p>
        </w:tc>
      </w:tr>
      <w:tr w:rsidR="001C783E" w:rsidRPr="00842011" w14:paraId="7CCD248B" w14:textId="77777777" w:rsidTr="001C783E">
        <w:trPr>
          <w:trHeight w:val="429"/>
        </w:trPr>
        <w:tc>
          <w:tcPr>
            <w:tcW w:w="993" w:type="dxa"/>
            <w:vMerge/>
            <w:shd w:val="clear" w:color="auto" w:fill="auto"/>
          </w:tcPr>
          <w:p w14:paraId="1FFB1B12" w14:textId="77777777" w:rsidR="001C783E" w:rsidRPr="001C783E" w:rsidRDefault="001C783E" w:rsidP="001C783E">
            <w:pPr>
              <w:spacing w:after="0" w:line="240" w:lineRule="auto"/>
              <w:ind w:left="113" w:right="113"/>
              <w:jc w:val="center"/>
              <w:rPr>
                <w:rFonts w:ascii="Times New Roman" w:eastAsia="Times New Roman" w:hAnsi="Times New Roman" w:cs="Times New Roman"/>
                <w:b/>
                <w:lang w:val="uk-UA" w:eastAsia="ru-RU"/>
              </w:rPr>
            </w:pPr>
          </w:p>
        </w:tc>
        <w:tc>
          <w:tcPr>
            <w:tcW w:w="2679" w:type="dxa"/>
            <w:vMerge/>
            <w:shd w:val="clear" w:color="auto" w:fill="auto"/>
            <w:vAlign w:val="center"/>
          </w:tcPr>
          <w:p w14:paraId="7F4A3EFA"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5E5EFAEC"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4.1.2. Розвиток дуальної та інклюзивної освіти</w:t>
            </w:r>
          </w:p>
        </w:tc>
      </w:tr>
      <w:tr w:rsidR="001C783E" w:rsidRPr="001C783E" w14:paraId="752EF554" w14:textId="77777777" w:rsidTr="001C783E">
        <w:trPr>
          <w:trHeight w:val="420"/>
        </w:trPr>
        <w:tc>
          <w:tcPr>
            <w:tcW w:w="993" w:type="dxa"/>
            <w:vMerge/>
            <w:shd w:val="clear" w:color="auto" w:fill="auto"/>
          </w:tcPr>
          <w:p w14:paraId="64FFEF84" w14:textId="77777777" w:rsidR="001C783E" w:rsidRPr="001C783E" w:rsidRDefault="001C783E" w:rsidP="001C783E">
            <w:pPr>
              <w:spacing w:after="0" w:line="240" w:lineRule="auto"/>
              <w:ind w:left="113" w:right="113"/>
              <w:jc w:val="center"/>
              <w:rPr>
                <w:rFonts w:ascii="Times New Roman" w:eastAsia="Times New Roman" w:hAnsi="Times New Roman" w:cs="Times New Roman"/>
                <w:b/>
                <w:lang w:val="uk-UA" w:eastAsia="ru-RU"/>
              </w:rPr>
            </w:pPr>
          </w:p>
        </w:tc>
        <w:tc>
          <w:tcPr>
            <w:tcW w:w="2679" w:type="dxa"/>
            <w:vMerge/>
            <w:shd w:val="clear" w:color="auto" w:fill="auto"/>
            <w:vAlign w:val="center"/>
          </w:tcPr>
          <w:p w14:paraId="49948115"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128CC35"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4.1.3. Створення умов для самореалізації дітей та молоді</w:t>
            </w:r>
          </w:p>
        </w:tc>
      </w:tr>
      <w:tr w:rsidR="001C783E" w:rsidRPr="001C783E" w14:paraId="44F97967" w14:textId="77777777" w:rsidTr="001C783E">
        <w:trPr>
          <w:trHeight w:val="690"/>
        </w:trPr>
        <w:tc>
          <w:tcPr>
            <w:tcW w:w="993" w:type="dxa"/>
            <w:vMerge/>
            <w:shd w:val="clear" w:color="auto" w:fill="auto"/>
            <w:textDirection w:val="btLr"/>
          </w:tcPr>
          <w:p w14:paraId="25867CD2" w14:textId="77777777"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336F4DF2"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4.2. Покращання демографічної ситуації та продовження тривалості активного періоду життя людини</w:t>
            </w:r>
          </w:p>
        </w:tc>
        <w:tc>
          <w:tcPr>
            <w:tcW w:w="6251" w:type="dxa"/>
            <w:shd w:val="clear" w:color="auto" w:fill="auto"/>
            <w:vAlign w:val="center"/>
          </w:tcPr>
          <w:p w14:paraId="500E0598"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4.2.1. Підвищення доступності та ефективності медичного обслуговування </w:t>
            </w:r>
          </w:p>
        </w:tc>
      </w:tr>
      <w:tr w:rsidR="001C783E" w:rsidRPr="001C783E" w14:paraId="07D0E81C" w14:textId="77777777" w:rsidTr="001C783E">
        <w:trPr>
          <w:trHeight w:val="985"/>
        </w:trPr>
        <w:tc>
          <w:tcPr>
            <w:tcW w:w="993" w:type="dxa"/>
            <w:vMerge/>
            <w:shd w:val="clear" w:color="auto" w:fill="auto"/>
          </w:tcPr>
          <w:p w14:paraId="31B32E73"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4209B6F0"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09BBE1C5"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4.2.2. Розбудова спортивної та фізкультурно-оздоровчої інфраструктури, підтримка розвитку спорту та фізичної активності громадян</w:t>
            </w:r>
          </w:p>
        </w:tc>
      </w:tr>
      <w:tr w:rsidR="001C783E" w:rsidRPr="001C783E" w14:paraId="12F1FFEB" w14:textId="77777777" w:rsidTr="001C783E">
        <w:trPr>
          <w:trHeight w:val="559"/>
        </w:trPr>
        <w:tc>
          <w:tcPr>
            <w:tcW w:w="993" w:type="dxa"/>
            <w:vMerge/>
            <w:shd w:val="clear" w:color="auto" w:fill="auto"/>
          </w:tcPr>
          <w:p w14:paraId="74652DB8"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897EAD8"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27195C2D"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4.2.3. Формування у населення культури здорового способу життя</w:t>
            </w:r>
          </w:p>
        </w:tc>
      </w:tr>
      <w:tr w:rsidR="001C783E" w:rsidRPr="001C783E" w14:paraId="1BC915DB" w14:textId="77777777" w:rsidTr="001C783E">
        <w:trPr>
          <w:trHeight w:val="416"/>
        </w:trPr>
        <w:tc>
          <w:tcPr>
            <w:tcW w:w="993" w:type="dxa"/>
            <w:vMerge/>
            <w:shd w:val="clear" w:color="auto" w:fill="auto"/>
          </w:tcPr>
          <w:p w14:paraId="68F39E7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513B2CB"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3FBEF4F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4.2.4. Соціальна підтримка населення та гендерна рівність</w:t>
            </w:r>
          </w:p>
        </w:tc>
      </w:tr>
      <w:tr w:rsidR="001C783E" w:rsidRPr="001C783E" w14:paraId="63C8BC22" w14:textId="77777777" w:rsidTr="001C783E">
        <w:trPr>
          <w:trHeight w:val="556"/>
        </w:trPr>
        <w:tc>
          <w:tcPr>
            <w:tcW w:w="993" w:type="dxa"/>
            <w:vMerge/>
            <w:shd w:val="clear" w:color="auto" w:fill="auto"/>
          </w:tcPr>
          <w:p w14:paraId="0C582FC7"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2E2DA821"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 Розвиток культурних послуг</w:t>
            </w:r>
          </w:p>
        </w:tc>
        <w:tc>
          <w:tcPr>
            <w:tcW w:w="6251" w:type="dxa"/>
            <w:shd w:val="clear" w:color="auto" w:fill="auto"/>
          </w:tcPr>
          <w:p w14:paraId="2897D4BA"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4.3.1. Підтримка культурного розмаїття та підсилення ролі культури у житті громад</w:t>
            </w:r>
          </w:p>
        </w:tc>
      </w:tr>
      <w:tr w:rsidR="001C783E" w:rsidRPr="001C783E" w14:paraId="245DE339" w14:textId="77777777" w:rsidTr="001C783E">
        <w:trPr>
          <w:trHeight w:val="591"/>
        </w:trPr>
        <w:tc>
          <w:tcPr>
            <w:tcW w:w="993" w:type="dxa"/>
            <w:vMerge/>
            <w:shd w:val="clear" w:color="auto" w:fill="auto"/>
          </w:tcPr>
          <w:p w14:paraId="26E65904"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6DF1C12C"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E8CA334"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4.3.2. Проведення ревалоризації та реставрації об’єктів культурної спадщини</w:t>
            </w:r>
          </w:p>
        </w:tc>
      </w:tr>
      <w:tr w:rsidR="001C783E" w:rsidRPr="001C783E" w14:paraId="0B5D6079" w14:textId="77777777" w:rsidTr="001C783E">
        <w:trPr>
          <w:trHeight w:val="658"/>
        </w:trPr>
        <w:tc>
          <w:tcPr>
            <w:tcW w:w="993" w:type="dxa"/>
            <w:vMerge/>
            <w:shd w:val="clear" w:color="auto" w:fill="auto"/>
          </w:tcPr>
          <w:p w14:paraId="40E2D9BF"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59C85EA2"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 Розвиток житлово-комунальної інфраструктури</w:t>
            </w:r>
          </w:p>
        </w:tc>
        <w:tc>
          <w:tcPr>
            <w:tcW w:w="6251" w:type="dxa"/>
            <w:shd w:val="clear" w:color="auto" w:fill="auto"/>
          </w:tcPr>
          <w:p w14:paraId="76E35C6B"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4.4.1. Забезпечення надійним водопостачанням та водовідведенням населення області</w:t>
            </w:r>
          </w:p>
        </w:tc>
      </w:tr>
      <w:tr w:rsidR="001C783E" w:rsidRPr="001C783E" w14:paraId="56D42DBC" w14:textId="77777777" w:rsidTr="001C783E">
        <w:trPr>
          <w:trHeight w:val="710"/>
        </w:trPr>
        <w:tc>
          <w:tcPr>
            <w:tcW w:w="993" w:type="dxa"/>
            <w:vMerge/>
            <w:shd w:val="clear" w:color="auto" w:fill="auto"/>
          </w:tcPr>
          <w:p w14:paraId="184AAF24"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042DBFDD"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6A263535"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4.4.2. Розбудова комунальної інфраструктури та благоустрій сільських населених пунктів</w:t>
            </w:r>
          </w:p>
        </w:tc>
      </w:tr>
      <w:tr w:rsidR="001C783E" w:rsidRPr="001C783E" w14:paraId="4369930C" w14:textId="77777777" w:rsidTr="001C783E">
        <w:trPr>
          <w:trHeight w:val="408"/>
        </w:trPr>
        <w:tc>
          <w:tcPr>
            <w:tcW w:w="993" w:type="dxa"/>
            <w:vMerge/>
            <w:shd w:val="clear" w:color="auto" w:fill="auto"/>
          </w:tcPr>
          <w:p w14:paraId="24EB6C53"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14:paraId="76A77C9F"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1264E31D" w14:textId="77777777"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4.4.3. Покращення безпеки життєдіяльності населення</w:t>
            </w:r>
          </w:p>
        </w:tc>
      </w:tr>
      <w:tr w:rsidR="001C783E" w:rsidRPr="001C783E" w14:paraId="5182821D" w14:textId="77777777" w:rsidTr="001C783E">
        <w:trPr>
          <w:trHeight w:val="414"/>
        </w:trPr>
        <w:tc>
          <w:tcPr>
            <w:tcW w:w="993" w:type="dxa"/>
            <w:vMerge/>
            <w:shd w:val="clear" w:color="auto" w:fill="auto"/>
          </w:tcPr>
          <w:p w14:paraId="443B0016"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14:paraId="267F25D5"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4.5. Екологічна безпека та збереження довкілля</w:t>
            </w:r>
          </w:p>
        </w:tc>
        <w:tc>
          <w:tcPr>
            <w:tcW w:w="6251" w:type="dxa"/>
            <w:shd w:val="clear" w:color="auto" w:fill="auto"/>
          </w:tcPr>
          <w:p w14:paraId="76DB2E0C"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4.5.1. Розробка та впровадження системи управління відходами</w:t>
            </w:r>
          </w:p>
        </w:tc>
      </w:tr>
      <w:tr w:rsidR="001C783E" w:rsidRPr="001C783E" w14:paraId="23F01A40" w14:textId="77777777" w:rsidTr="001C783E">
        <w:trPr>
          <w:trHeight w:val="703"/>
        </w:trPr>
        <w:tc>
          <w:tcPr>
            <w:tcW w:w="993" w:type="dxa"/>
            <w:vMerge/>
            <w:shd w:val="clear" w:color="auto" w:fill="auto"/>
          </w:tcPr>
          <w:p w14:paraId="16C660D7"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14:paraId="537DC476"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14:paraId="1AE6D117"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4.5.2. Підвищення якості атмосферного повітря, зниження факторів негативного впливу на зміни клімату</w:t>
            </w:r>
          </w:p>
        </w:tc>
      </w:tr>
      <w:tr w:rsidR="001C783E" w:rsidRPr="001C783E" w14:paraId="5C3AAB1F" w14:textId="77777777" w:rsidTr="001C783E">
        <w:trPr>
          <w:trHeight w:val="698"/>
        </w:trPr>
        <w:tc>
          <w:tcPr>
            <w:tcW w:w="993" w:type="dxa"/>
            <w:vMerge/>
            <w:shd w:val="clear" w:color="auto" w:fill="auto"/>
          </w:tcPr>
          <w:p w14:paraId="4D2BDA3F"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14:paraId="26608A4A"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14:paraId="60A605D5"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 xml:space="preserve">4.5.3. Розвиток </w:t>
            </w:r>
            <w:proofErr w:type="spellStart"/>
            <w:r w:rsidRPr="001C783E">
              <w:rPr>
                <w:rFonts w:ascii="Times New Roman" w:eastAsia="Times New Roman" w:hAnsi="Times New Roman" w:cs="Times New Roman"/>
                <w:lang w:val="uk-UA" w:eastAsia="ru-RU"/>
              </w:rPr>
              <w:t>екомережі</w:t>
            </w:r>
            <w:proofErr w:type="spellEnd"/>
            <w:r w:rsidRPr="001C783E">
              <w:rPr>
                <w:rFonts w:ascii="Times New Roman" w:eastAsia="Times New Roman" w:hAnsi="Times New Roman" w:cs="Times New Roman"/>
                <w:lang w:val="uk-UA" w:eastAsia="ru-RU"/>
              </w:rPr>
              <w:t>, природно-заповідного фонду, збереження біологічного та ландшафтного різноманіття</w:t>
            </w:r>
          </w:p>
        </w:tc>
      </w:tr>
      <w:tr w:rsidR="001C783E" w:rsidRPr="001C783E" w14:paraId="5AE4325D" w14:textId="77777777" w:rsidTr="001C783E">
        <w:trPr>
          <w:trHeight w:val="695"/>
        </w:trPr>
        <w:tc>
          <w:tcPr>
            <w:tcW w:w="993" w:type="dxa"/>
            <w:vMerge/>
            <w:shd w:val="clear" w:color="auto" w:fill="auto"/>
          </w:tcPr>
          <w:p w14:paraId="51C3AFEF"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14:paraId="5B413E56"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14:paraId="71015343"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4.5.4. Поліпшення стану водних об’єктів та вдосконалення систем водокористування</w:t>
            </w:r>
          </w:p>
        </w:tc>
      </w:tr>
      <w:tr w:rsidR="001C783E" w:rsidRPr="001C783E" w14:paraId="72F74F62" w14:textId="77777777" w:rsidTr="001C783E">
        <w:trPr>
          <w:trHeight w:val="421"/>
        </w:trPr>
        <w:tc>
          <w:tcPr>
            <w:tcW w:w="993" w:type="dxa"/>
            <w:vMerge/>
            <w:shd w:val="clear" w:color="auto" w:fill="auto"/>
          </w:tcPr>
          <w:p w14:paraId="7F6D11E4"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14:paraId="16545E8D" w14:textId="77777777"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14:paraId="3DBC117A" w14:textId="77777777"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4.5.5. Збереження та відтворення зелених насаджень</w:t>
            </w:r>
          </w:p>
        </w:tc>
      </w:tr>
      <w:tr w:rsidR="001C783E" w:rsidRPr="001C783E" w14:paraId="50DE5E2B" w14:textId="77777777" w:rsidTr="001C783E">
        <w:trPr>
          <w:trHeight w:val="412"/>
        </w:trPr>
        <w:tc>
          <w:tcPr>
            <w:tcW w:w="993" w:type="dxa"/>
            <w:vMerge/>
            <w:shd w:val="clear" w:color="auto" w:fill="auto"/>
          </w:tcPr>
          <w:p w14:paraId="14AD492E"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tcPr>
          <w:p w14:paraId="56DD36D0" w14:textId="77777777"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14:paraId="7F8C9FE0" w14:textId="77777777" w:rsidR="001C783E" w:rsidRPr="001C783E" w:rsidRDefault="001C783E" w:rsidP="001C783E">
            <w:pPr>
              <w:spacing w:after="0" w:line="240" w:lineRule="auto"/>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4.5.6. Підвищення екологічної культури і свідомості населення</w:t>
            </w:r>
          </w:p>
        </w:tc>
      </w:tr>
    </w:tbl>
    <w:p w14:paraId="7DCF72F5" w14:textId="77777777" w:rsidR="001C783E" w:rsidRPr="001C783E" w:rsidRDefault="001C783E" w:rsidP="001C783E">
      <w:pPr>
        <w:spacing w:after="160" w:line="259" w:lineRule="auto"/>
        <w:jc w:val="right"/>
        <w:rPr>
          <w:rFonts w:ascii="Times New Roman" w:eastAsia="Calibri" w:hAnsi="Times New Roman" w:cs="Times New Roman"/>
          <w:b/>
          <w:sz w:val="28"/>
          <w:szCs w:val="28"/>
        </w:rPr>
      </w:pPr>
    </w:p>
    <w:p w14:paraId="1A7A0AF5" w14:textId="77777777"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26" w:name="_Toc20082157"/>
      <w:r w:rsidRPr="001C783E">
        <w:rPr>
          <w:rFonts w:ascii="Times New Roman" w:eastAsia="Times New Roman" w:hAnsi="Times New Roman" w:cs="Times New Roman"/>
          <w:b/>
          <w:color w:val="000000"/>
          <w:sz w:val="28"/>
          <w:szCs w:val="20"/>
          <w:lang w:val="uk-UA" w:eastAsia="ru-RU"/>
        </w:rPr>
        <w:lastRenderedPageBreak/>
        <w:t>2. ХАРАКТЕРИСТИКА ПОТОЧНОГО СТАНУ ДОВКІЛЛЯ, У ТОМУ ЧИСЛІ ЗДОРОВ’Я НАСЕЛЕННЯ, ТА ПРОГНОЗНІ ЗМІНИ ЦЬОГО СТАНУ, ЯКЩО ДДП НЕ БУДЕ ЗАТВЕРДЖЕНО (ЗА АДМІНІСТРАТИВНИМИ ДАНИМИ, СТАТИСТИЧНОЮ ІНФОРМАЦІЄЮ ТА РЕЗУЛЬТАТАМИ ДОСЛІДЖЕНЬ)</w:t>
      </w:r>
      <w:bookmarkEnd w:id="26"/>
    </w:p>
    <w:bookmarkEnd w:id="25"/>
    <w:p w14:paraId="5703067C" w14:textId="77777777" w:rsidR="001C783E" w:rsidRPr="001C783E" w:rsidRDefault="001C783E" w:rsidP="001C783E">
      <w:pPr>
        <w:spacing w:after="0"/>
        <w:ind w:firstLine="708"/>
        <w:jc w:val="both"/>
        <w:rPr>
          <w:rFonts w:ascii="Times New Roman" w:eastAsia="Times New Roman" w:hAnsi="Times New Roman" w:cs="Times New Roman"/>
          <w:color w:val="000000"/>
          <w:sz w:val="28"/>
          <w:szCs w:val="28"/>
          <w:lang w:val="uk-UA" w:eastAsia="ru-RU"/>
        </w:rPr>
      </w:pPr>
    </w:p>
    <w:p w14:paraId="2A1CA6B4" w14:textId="77777777" w:rsidR="001C783E" w:rsidRPr="001C783E" w:rsidRDefault="001C783E" w:rsidP="001C783E">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 xml:space="preserve">2.1 Фізико-географічне розташування </w:t>
      </w:r>
    </w:p>
    <w:p w14:paraId="28341132" w14:textId="77777777" w:rsidR="001C783E" w:rsidRPr="001C783E" w:rsidRDefault="001C783E" w:rsidP="001C783E">
      <w:pPr>
        <w:spacing w:before="120" w:after="0"/>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 </w:t>
      </w:r>
    </w:p>
    <w:p w14:paraId="708481C7" w14:textId="77777777" w:rsidR="001C783E" w:rsidRPr="001C783E" w:rsidRDefault="001C783E" w:rsidP="001C783E">
      <w:pPr>
        <w:shd w:val="clear" w:color="auto" w:fill="FFFFFF"/>
        <w:spacing w:after="0"/>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Хмельниччина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розташована</w:t>
      </w:r>
      <w:proofErr w:type="spellEnd"/>
      <w:r w:rsidRPr="001C783E">
        <w:rPr>
          <w:rFonts w:ascii="Times New Roman" w:eastAsia="Times New Roman" w:hAnsi="Times New Roman" w:cs="Times New Roman"/>
          <w:sz w:val="28"/>
          <w:szCs w:val="28"/>
          <w:lang w:eastAsia="ru-RU"/>
        </w:rPr>
        <w:t xml:space="preserve"> на стику </w:t>
      </w:r>
      <w:proofErr w:type="spellStart"/>
      <w:r w:rsidRPr="001C783E">
        <w:rPr>
          <w:rFonts w:ascii="Times New Roman" w:eastAsia="Times New Roman" w:hAnsi="Times New Roman" w:cs="Times New Roman"/>
          <w:sz w:val="28"/>
          <w:szCs w:val="28"/>
          <w:lang w:eastAsia="ru-RU"/>
        </w:rPr>
        <w:t>двох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історико-географічних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регіонів</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Правобережжя</w:t>
      </w:r>
      <w:proofErr w:type="spellEnd"/>
      <w:r w:rsidRPr="001C783E">
        <w:rPr>
          <w:rFonts w:ascii="Times New Roman" w:eastAsia="Times New Roman" w:hAnsi="Times New Roman" w:cs="Times New Roman"/>
          <w:sz w:val="28"/>
          <w:szCs w:val="28"/>
          <w:lang w:eastAsia="ru-RU"/>
        </w:rPr>
        <w:t xml:space="preserve"> і </w:t>
      </w:r>
      <w:proofErr w:type="spellStart"/>
      <w:r w:rsidRPr="001C783E">
        <w:rPr>
          <w:rFonts w:ascii="Times New Roman" w:eastAsia="Times New Roman" w:hAnsi="Times New Roman" w:cs="Times New Roman"/>
          <w:sz w:val="28"/>
          <w:szCs w:val="28"/>
          <w:lang w:eastAsia="ru-RU"/>
        </w:rPr>
        <w:t>Західної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України</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своїх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сучасних</w:t>
      </w:r>
      <w:proofErr w:type="spellEnd"/>
      <w:r w:rsidRPr="001C783E">
        <w:rPr>
          <w:rFonts w:ascii="Times New Roman" w:eastAsia="Times New Roman" w:hAnsi="Times New Roman" w:cs="Times New Roman"/>
          <w:sz w:val="28"/>
          <w:szCs w:val="28"/>
          <w:lang w:eastAsia="ru-RU"/>
        </w:rPr>
        <w:t xml:space="preserve"> межах область </w:t>
      </w:r>
      <w:proofErr w:type="spellStart"/>
      <w:r w:rsidRPr="001C783E">
        <w:rPr>
          <w:rFonts w:ascii="Times New Roman" w:eastAsia="Times New Roman" w:hAnsi="Times New Roman" w:cs="Times New Roman"/>
          <w:sz w:val="28"/>
          <w:szCs w:val="28"/>
          <w:lang w:eastAsia="ru-RU"/>
        </w:rPr>
        <w:t>існує</w:t>
      </w:r>
      <w:proofErr w:type="spellEnd"/>
      <w:r w:rsidRPr="001C783E">
        <w:rPr>
          <w:rFonts w:ascii="Times New Roman" w:eastAsia="Times New Roman" w:hAnsi="Times New Roman" w:cs="Times New Roman"/>
          <w:sz w:val="28"/>
          <w:szCs w:val="28"/>
          <w:lang w:eastAsia="ru-RU"/>
        </w:rPr>
        <w:t xml:space="preserve"> з 22 вересня 1937 року, коли </w:t>
      </w:r>
      <w:proofErr w:type="spellStart"/>
      <w:r w:rsidRPr="001C783E">
        <w:rPr>
          <w:rFonts w:ascii="Times New Roman" w:eastAsia="Times New Roman" w:hAnsi="Times New Roman" w:cs="Times New Roman"/>
          <w:sz w:val="28"/>
          <w:szCs w:val="28"/>
          <w:lang w:eastAsia="ru-RU"/>
        </w:rPr>
        <w:t>постановою</w:t>
      </w:r>
      <w:proofErr w:type="spellEnd"/>
      <w:r w:rsidRPr="001C783E">
        <w:rPr>
          <w:rFonts w:ascii="Times New Roman" w:eastAsia="Times New Roman" w:hAnsi="Times New Roman" w:cs="Times New Roman"/>
          <w:sz w:val="28"/>
          <w:szCs w:val="28"/>
          <w:lang w:eastAsia="ru-RU"/>
        </w:rPr>
        <w:t xml:space="preserve"> ВЦВК СРСР </w:t>
      </w:r>
      <w:proofErr w:type="spellStart"/>
      <w:r w:rsidRPr="001C783E">
        <w:rPr>
          <w:rFonts w:ascii="Times New Roman" w:eastAsia="Times New Roman" w:hAnsi="Times New Roman" w:cs="Times New Roman"/>
          <w:sz w:val="28"/>
          <w:szCs w:val="28"/>
          <w:lang w:eastAsia="ru-RU"/>
        </w:rPr>
        <w:t>було</w:t>
      </w:r>
      <w:proofErr w:type="spellEnd"/>
      <w:r w:rsidRPr="001C783E">
        <w:rPr>
          <w:rFonts w:ascii="Times New Roman" w:eastAsia="Times New Roman" w:hAnsi="Times New Roman" w:cs="Times New Roman"/>
          <w:sz w:val="28"/>
          <w:szCs w:val="28"/>
          <w:lang w:eastAsia="ru-RU"/>
        </w:rPr>
        <w:t xml:space="preserve"> створено </w:t>
      </w:r>
      <w:proofErr w:type="spellStart"/>
      <w:r w:rsidRPr="001C783E">
        <w:rPr>
          <w:rFonts w:ascii="Times New Roman" w:eastAsia="Times New Roman" w:hAnsi="Times New Roman" w:cs="Times New Roman"/>
          <w:sz w:val="28"/>
          <w:szCs w:val="28"/>
          <w:lang w:eastAsia="ru-RU"/>
        </w:rPr>
        <w:t>Кам'янець-Подільську</w:t>
      </w:r>
      <w:proofErr w:type="spellEnd"/>
      <w:r w:rsidRPr="001C783E">
        <w:rPr>
          <w:rFonts w:ascii="Times New Roman" w:eastAsia="Times New Roman" w:hAnsi="Times New Roman" w:cs="Times New Roman"/>
          <w:sz w:val="28"/>
          <w:szCs w:val="28"/>
          <w:lang w:eastAsia="ru-RU"/>
        </w:rPr>
        <w:t xml:space="preserve"> область. У </w:t>
      </w:r>
      <w:proofErr w:type="spellStart"/>
      <w:r w:rsidRPr="001C783E">
        <w:rPr>
          <w:rFonts w:ascii="Times New Roman" w:eastAsia="Times New Roman" w:hAnsi="Times New Roman" w:cs="Times New Roman"/>
          <w:sz w:val="28"/>
          <w:szCs w:val="28"/>
          <w:lang w:eastAsia="ru-RU"/>
        </w:rPr>
        <w:t>травні</w:t>
      </w:r>
      <w:proofErr w:type="spellEnd"/>
      <w:r w:rsidRPr="001C783E">
        <w:rPr>
          <w:rFonts w:ascii="Times New Roman" w:eastAsia="Times New Roman" w:hAnsi="Times New Roman" w:cs="Times New Roman"/>
          <w:sz w:val="28"/>
          <w:szCs w:val="28"/>
          <w:lang w:eastAsia="ru-RU"/>
        </w:rPr>
        <w:t xml:space="preserve"> 1941 року обласний центр </w:t>
      </w:r>
      <w:proofErr w:type="spellStart"/>
      <w:r w:rsidRPr="001C783E">
        <w:rPr>
          <w:rFonts w:ascii="Times New Roman" w:eastAsia="Times New Roman" w:hAnsi="Times New Roman" w:cs="Times New Roman"/>
          <w:sz w:val="28"/>
          <w:szCs w:val="28"/>
          <w:lang w:eastAsia="ru-RU"/>
        </w:rPr>
        <w:t>було</w:t>
      </w:r>
      <w:proofErr w:type="spellEnd"/>
      <w:r w:rsidRPr="001C783E">
        <w:rPr>
          <w:rFonts w:ascii="Times New Roman" w:eastAsia="Times New Roman" w:hAnsi="Times New Roman" w:cs="Times New Roman"/>
          <w:sz w:val="28"/>
          <w:szCs w:val="28"/>
          <w:lang w:eastAsia="ru-RU"/>
        </w:rPr>
        <w:t xml:space="preserve"> перенесено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м. </w:t>
      </w:r>
      <w:proofErr w:type="spellStart"/>
      <w:r w:rsidRPr="001C783E">
        <w:rPr>
          <w:rFonts w:ascii="Times New Roman" w:eastAsia="Times New Roman" w:hAnsi="Times New Roman" w:cs="Times New Roman"/>
          <w:sz w:val="28"/>
          <w:szCs w:val="28"/>
          <w:lang w:eastAsia="ru-RU"/>
        </w:rPr>
        <w:t>Проскурів</w:t>
      </w:r>
      <w:proofErr w:type="spellEnd"/>
      <w:r w:rsidRPr="001C783E">
        <w:rPr>
          <w:rFonts w:ascii="Times New Roman" w:eastAsia="Times New Roman" w:hAnsi="Times New Roman" w:cs="Times New Roman"/>
          <w:sz w:val="28"/>
          <w:szCs w:val="28"/>
          <w:lang w:eastAsia="ru-RU"/>
        </w:rPr>
        <w:t xml:space="preserve">, але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січні</w:t>
      </w:r>
      <w:proofErr w:type="spellEnd"/>
      <w:r w:rsidRPr="001C783E">
        <w:rPr>
          <w:rFonts w:ascii="Times New Roman" w:eastAsia="Times New Roman" w:hAnsi="Times New Roman" w:cs="Times New Roman"/>
          <w:sz w:val="28"/>
          <w:szCs w:val="28"/>
          <w:lang w:eastAsia="ru-RU"/>
        </w:rPr>
        <w:t xml:space="preserve"> 1954 року область </w:t>
      </w:r>
      <w:proofErr w:type="spellStart"/>
      <w:r w:rsidRPr="001C783E">
        <w:rPr>
          <w:rFonts w:ascii="Times New Roman" w:eastAsia="Times New Roman" w:hAnsi="Times New Roman" w:cs="Times New Roman"/>
          <w:sz w:val="28"/>
          <w:szCs w:val="28"/>
          <w:lang w:eastAsia="ru-RU"/>
        </w:rPr>
        <w:t>перейменували</w:t>
      </w:r>
      <w:proofErr w:type="spellEnd"/>
      <w:r w:rsidRPr="001C783E">
        <w:rPr>
          <w:rFonts w:ascii="Times New Roman" w:eastAsia="Times New Roman" w:hAnsi="Times New Roman" w:cs="Times New Roman"/>
          <w:sz w:val="28"/>
          <w:szCs w:val="28"/>
          <w:lang w:eastAsia="ru-RU"/>
        </w:rPr>
        <w:t xml:space="preserve">, назвавши </w:t>
      </w:r>
      <w:proofErr w:type="spellStart"/>
      <w:r w:rsidRPr="001C783E">
        <w:rPr>
          <w:rFonts w:ascii="Times New Roman" w:eastAsia="Times New Roman" w:hAnsi="Times New Roman" w:cs="Times New Roman"/>
          <w:sz w:val="28"/>
          <w:szCs w:val="28"/>
          <w:lang w:eastAsia="ru-RU"/>
        </w:rPr>
        <w:t>Хмельницькою</w:t>
      </w:r>
      <w:proofErr w:type="spellEnd"/>
      <w:r w:rsidRPr="001C783E">
        <w:rPr>
          <w:rFonts w:ascii="Times New Roman" w:eastAsia="Times New Roman" w:hAnsi="Times New Roman" w:cs="Times New Roman"/>
          <w:sz w:val="28"/>
          <w:szCs w:val="28"/>
          <w:lang w:eastAsia="ru-RU"/>
        </w:rPr>
        <w:t xml:space="preserve">, а у м. </w:t>
      </w:r>
      <w:proofErr w:type="spellStart"/>
      <w:r w:rsidRPr="001C783E">
        <w:rPr>
          <w:rFonts w:ascii="Times New Roman" w:eastAsia="Times New Roman" w:hAnsi="Times New Roman" w:cs="Times New Roman"/>
          <w:sz w:val="28"/>
          <w:szCs w:val="28"/>
          <w:lang w:eastAsia="ru-RU"/>
        </w:rPr>
        <w:t>Проскурів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змінено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назву</w:t>
      </w:r>
      <w:proofErr w:type="spellEnd"/>
      <w:r w:rsidRPr="001C783E">
        <w:rPr>
          <w:rFonts w:ascii="Times New Roman" w:eastAsia="Times New Roman" w:hAnsi="Times New Roman" w:cs="Times New Roman"/>
          <w:sz w:val="28"/>
          <w:szCs w:val="28"/>
          <w:lang w:eastAsia="ru-RU"/>
        </w:rPr>
        <w:t xml:space="preserve"> на Хмельницький.</w:t>
      </w:r>
    </w:p>
    <w:p w14:paraId="2673AE99" w14:textId="77777777" w:rsidR="001C783E" w:rsidRPr="001C783E" w:rsidRDefault="001C783E" w:rsidP="001C783E">
      <w:pPr>
        <w:shd w:val="clear" w:color="auto" w:fill="FFFFFF"/>
        <w:spacing w:after="120"/>
        <w:ind w:firstLine="709"/>
        <w:jc w:val="both"/>
        <w:rPr>
          <w:rFonts w:ascii="Times New Roman" w:eastAsia="Times New Roman" w:hAnsi="Times New Roman" w:cs="Times New Roman"/>
          <w:color w:val="000000"/>
          <w:sz w:val="28"/>
          <w:szCs w:val="28"/>
          <w:lang w:val="uk-UA" w:eastAsia="ru-RU"/>
        </w:rPr>
      </w:pPr>
      <w:proofErr w:type="spellStart"/>
      <w:r w:rsidRPr="001C783E">
        <w:rPr>
          <w:rFonts w:ascii="Times New Roman" w:eastAsia="Times New Roman" w:hAnsi="Times New Roman" w:cs="Times New Roman"/>
          <w:sz w:val="28"/>
          <w:szCs w:val="28"/>
          <w:lang w:eastAsia="ru-RU"/>
        </w:rPr>
        <w:t>Територія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лежить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між</w:t>
      </w:r>
      <w:proofErr w:type="spellEnd"/>
      <w:r w:rsidRPr="001C783E">
        <w:rPr>
          <w:rFonts w:ascii="Times New Roman" w:eastAsia="Times New Roman" w:hAnsi="Times New Roman" w:cs="Times New Roman"/>
          <w:sz w:val="28"/>
          <w:szCs w:val="28"/>
          <w:lang w:eastAsia="ru-RU"/>
        </w:rPr>
        <w:t xml:space="preserve"> 48°27' та 50°37' </w:t>
      </w:r>
      <w:proofErr w:type="spellStart"/>
      <w:r w:rsidRPr="001C783E">
        <w:rPr>
          <w:rFonts w:ascii="Times New Roman" w:eastAsia="Times New Roman" w:hAnsi="Times New Roman" w:cs="Times New Roman"/>
          <w:sz w:val="28"/>
          <w:szCs w:val="28"/>
          <w:lang w:eastAsia="ru-RU"/>
        </w:rPr>
        <w:t>північної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широти</w:t>
      </w:r>
      <w:proofErr w:type="spellEnd"/>
      <w:r w:rsidRPr="001C783E">
        <w:rPr>
          <w:rFonts w:ascii="Times New Roman" w:eastAsia="Times New Roman" w:hAnsi="Times New Roman" w:cs="Times New Roman"/>
          <w:sz w:val="28"/>
          <w:szCs w:val="28"/>
          <w:lang w:eastAsia="ru-RU"/>
        </w:rPr>
        <w:t xml:space="preserve"> й </w:t>
      </w:r>
      <w:proofErr w:type="spellStart"/>
      <w:r w:rsidRPr="001C783E">
        <w:rPr>
          <w:rFonts w:ascii="Times New Roman" w:eastAsia="Times New Roman" w:hAnsi="Times New Roman" w:cs="Times New Roman"/>
          <w:sz w:val="28"/>
          <w:szCs w:val="28"/>
          <w:lang w:eastAsia="ru-RU"/>
        </w:rPr>
        <w:t>між</w:t>
      </w:r>
      <w:proofErr w:type="spellEnd"/>
      <w:r w:rsidRPr="001C783E">
        <w:rPr>
          <w:rFonts w:ascii="Times New Roman" w:eastAsia="Times New Roman" w:hAnsi="Times New Roman" w:cs="Times New Roman"/>
          <w:sz w:val="28"/>
          <w:szCs w:val="28"/>
          <w:lang w:eastAsia="ru-RU"/>
        </w:rPr>
        <w:t xml:space="preserve"> 26°09' та 27°56' </w:t>
      </w:r>
      <w:proofErr w:type="spellStart"/>
      <w:r w:rsidRPr="001C783E">
        <w:rPr>
          <w:rFonts w:ascii="Times New Roman" w:eastAsia="Times New Roman" w:hAnsi="Times New Roman" w:cs="Times New Roman"/>
          <w:sz w:val="28"/>
          <w:szCs w:val="28"/>
          <w:lang w:eastAsia="ru-RU"/>
        </w:rPr>
        <w:t>східної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довготи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Протяжність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півночі</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південь</w:t>
      </w:r>
      <w:proofErr w:type="spellEnd"/>
      <w:r w:rsidRPr="001C783E">
        <w:rPr>
          <w:rFonts w:ascii="Times New Roman" w:eastAsia="Times New Roman" w:hAnsi="Times New Roman" w:cs="Times New Roman"/>
          <w:sz w:val="28"/>
          <w:szCs w:val="28"/>
          <w:lang w:eastAsia="ru-RU"/>
        </w:rPr>
        <w:t xml:space="preserve"> 220 км, а </w:t>
      </w:r>
      <w:proofErr w:type="spellStart"/>
      <w:r w:rsidRPr="001C783E">
        <w:rPr>
          <w:rFonts w:ascii="Times New Roman" w:eastAsia="Times New Roman" w:hAnsi="Times New Roman" w:cs="Times New Roman"/>
          <w:sz w:val="28"/>
          <w:szCs w:val="28"/>
          <w:lang w:eastAsia="ru-RU"/>
        </w:rPr>
        <w:t>із</w:t>
      </w:r>
      <w:proofErr w:type="spellEnd"/>
      <w:r w:rsidRPr="001C783E">
        <w:rPr>
          <w:rFonts w:ascii="Times New Roman" w:eastAsia="Times New Roman" w:hAnsi="Times New Roman" w:cs="Times New Roman"/>
          <w:sz w:val="28"/>
          <w:szCs w:val="28"/>
          <w:lang w:eastAsia="ru-RU"/>
        </w:rPr>
        <w:t xml:space="preserve"> заходу на </w:t>
      </w:r>
      <w:proofErr w:type="spellStart"/>
      <w:r w:rsidRPr="001C783E">
        <w:rPr>
          <w:rFonts w:ascii="Times New Roman" w:eastAsia="Times New Roman" w:hAnsi="Times New Roman" w:cs="Times New Roman"/>
          <w:sz w:val="28"/>
          <w:szCs w:val="28"/>
          <w:lang w:eastAsia="ru-RU"/>
        </w:rPr>
        <w:t>схід</w:t>
      </w:r>
      <w:proofErr w:type="spellEnd"/>
      <w:r w:rsidRPr="001C783E">
        <w:rPr>
          <w:rFonts w:ascii="Times New Roman" w:eastAsia="Times New Roman" w:hAnsi="Times New Roman" w:cs="Times New Roman"/>
          <w:sz w:val="28"/>
          <w:szCs w:val="28"/>
          <w:lang w:eastAsia="ru-RU"/>
        </w:rPr>
        <w:t xml:space="preserve"> — 120 км. </w:t>
      </w:r>
      <w:proofErr w:type="spellStart"/>
      <w:r w:rsidRPr="001C783E">
        <w:rPr>
          <w:rFonts w:ascii="Times New Roman" w:eastAsia="Times New Roman" w:hAnsi="Times New Roman" w:cs="Times New Roman"/>
          <w:sz w:val="28"/>
          <w:szCs w:val="28"/>
          <w:lang w:eastAsia="ru-RU"/>
        </w:rPr>
        <w:t>Межує</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північному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заході</w:t>
      </w:r>
      <w:proofErr w:type="spellEnd"/>
      <w:r w:rsidRPr="001C783E">
        <w:rPr>
          <w:rFonts w:ascii="Times New Roman" w:eastAsia="Times New Roman" w:hAnsi="Times New Roman" w:cs="Times New Roman"/>
          <w:sz w:val="28"/>
          <w:szCs w:val="28"/>
          <w:lang w:eastAsia="ru-RU"/>
        </w:rPr>
        <w:t xml:space="preserve"> з </w:t>
      </w:r>
      <w:proofErr w:type="spellStart"/>
      <w:r w:rsidR="00632554">
        <w:fldChar w:fldCharType="begin"/>
      </w:r>
      <w:r w:rsidR="00632554">
        <w:instrText xml:space="preserve"> HYPERLINK "https://uk.wikipedia.org/wiki/%D0%A0%D1%96%D0%B2%D0%BD%D0%B5%D0%BD%D1%81%D1%8C%D0%BA%D0%B0_%D0%BE%D0%B1%D0%BB%D0%B0%D1%81%D1%82%D1%8C" \o "Рівненська область" </w:instrText>
      </w:r>
      <w:r w:rsidR="00632554">
        <w:fldChar w:fldCharType="separate"/>
      </w:r>
      <w:r w:rsidRPr="001C783E">
        <w:rPr>
          <w:rFonts w:ascii="Times New Roman" w:eastAsia="Times New Roman" w:hAnsi="Times New Roman" w:cs="Times New Roman"/>
          <w:sz w:val="28"/>
          <w:szCs w:val="28"/>
          <w:lang w:eastAsia="ru-RU"/>
        </w:rPr>
        <w:t>Рівненською</w:t>
      </w:r>
      <w:proofErr w:type="spellEnd"/>
      <w:r w:rsidR="00632554">
        <w:rPr>
          <w:rFonts w:ascii="Times New Roman" w:eastAsia="Times New Roman" w:hAnsi="Times New Roman" w:cs="Times New Roman"/>
          <w:sz w:val="28"/>
          <w:szCs w:val="28"/>
          <w:lang w:eastAsia="ru-RU"/>
        </w:rPr>
        <w:fldChar w:fldCharType="end"/>
      </w:r>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північному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сході</w:t>
      </w:r>
      <w:proofErr w:type="spellEnd"/>
      <w:r w:rsidRPr="001C783E">
        <w:rPr>
          <w:rFonts w:ascii="Times New Roman" w:eastAsia="Times New Roman" w:hAnsi="Times New Roman" w:cs="Times New Roman"/>
          <w:sz w:val="28"/>
          <w:szCs w:val="28"/>
          <w:lang w:eastAsia="ru-RU"/>
        </w:rPr>
        <w:t xml:space="preserve"> з </w:t>
      </w:r>
      <w:proofErr w:type="spellStart"/>
      <w:r w:rsidR="00632554">
        <w:fldChar w:fldCharType="begin"/>
      </w:r>
      <w:r w:rsidR="00632554">
        <w:instrText xml:space="preserve"> HYPERLINK "https://uk.wikipedia.org/wiki/%D0%96%D0%B8%D1%82%D0%BE%D0%BC%D0%B8%D1%80%D1%81%D1%8C%D0%BA%D0%B0_%D0%BE%D0%B1%D0%BB%D0%B0%D1%81%D1%82%D1%8C" \o "Житомирська область" </w:instrText>
      </w:r>
      <w:r w:rsidR="00632554">
        <w:fldChar w:fldCharType="separate"/>
      </w:r>
      <w:r w:rsidRPr="001C783E">
        <w:rPr>
          <w:rFonts w:ascii="Times New Roman" w:eastAsia="Times New Roman" w:hAnsi="Times New Roman" w:cs="Times New Roman"/>
          <w:sz w:val="28"/>
          <w:szCs w:val="28"/>
          <w:lang w:eastAsia="ru-RU"/>
        </w:rPr>
        <w:t>Житомирською</w:t>
      </w:r>
      <w:proofErr w:type="spellEnd"/>
      <w:r w:rsidR="00632554">
        <w:rPr>
          <w:rFonts w:ascii="Times New Roman" w:eastAsia="Times New Roman" w:hAnsi="Times New Roman" w:cs="Times New Roman"/>
          <w:sz w:val="28"/>
          <w:szCs w:val="28"/>
          <w:lang w:eastAsia="ru-RU"/>
        </w:rPr>
        <w:fldChar w:fldCharType="end"/>
      </w:r>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сході</w:t>
      </w:r>
      <w:proofErr w:type="spellEnd"/>
      <w:r w:rsidRPr="001C783E">
        <w:rPr>
          <w:rFonts w:ascii="Times New Roman" w:eastAsia="Times New Roman" w:hAnsi="Times New Roman" w:cs="Times New Roman"/>
          <w:sz w:val="28"/>
          <w:szCs w:val="28"/>
          <w:lang w:eastAsia="ru-RU"/>
        </w:rPr>
        <w:t xml:space="preserve"> з </w:t>
      </w:r>
      <w:proofErr w:type="spellStart"/>
      <w:r w:rsidR="00632554">
        <w:fldChar w:fldCharType="begin"/>
      </w:r>
      <w:r w:rsidR="00632554">
        <w:instrText xml:space="preserve"> HYPERLINK "https://uk.wikipe</w:instrText>
      </w:r>
      <w:r w:rsidR="00632554">
        <w:instrText xml:space="preserve">dia.org/wiki/%D0%92%D1%96%D0%BD%D0%BD%D0%B8%D1%86%D1%8C%D0%BA%D0%B0_%D0%BE%D0%B1%D0%BB%D0%B0%D1%81%D1%82%D1%8C" \o "Вінницька область" </w:instrText>
      </w:r>
      <w:r w:rsidR="00632554">
        <w:fldChar w:fldCharType="separate"/>
      </w:r>
      <w:r w:rsidRPr="001C783E">
        <w:rPr>
          <w:rFonts w:ascii="Times New Roman" w:eastAsia="Times New Roman" w:hAnsi="Times New Roman" w:cs="Times New Roman"/>
          <w:sz w:val="28"/>
          <w:szCs w:val="28"/>
          <w:lang w:eastAsia="ru-RU"/>
        </w:rPr>
        <w:t>Вінницькою</w:t>
      </w:r>
      <w:proofErr w:type="spellEnd"/>
      <w:r w:rsidR="00632554">
        <w:rPr>
          <w:rFonts w:ascii="Times New Roman" w:eastAsia="Times New Roman" w:hAnsi="Times New Roman" w:cs="Times New Roman"/>
          <w:sz w:val="28"/>
          <w:szCs w:val="28"/>
          <w:lang w:eastAsia="ru-RU"/>
        </w:rPr>
        <w:fldChar w:fldCharType="end"/>
      </w:r>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півдні</w:t>
      </w:r>
      <w:proofErr w:type="spellEnd"/>
      <w:r w:rsidRPr="001C783E">
        <w:rPr>
          <w:rFonts w:ascii="Times New Roman" w:eastAsia="Times New Roman" w:hAnsi="Times New Roman" w:cs="Times New Roman"/>
          <w:sz w:val="28"/>
          <w:szCs w:val="28"/>
          <w:lang w:eastAsia="ru-RU"/>
        </w:rPr>
        <w:t xml:space="preserve"> з </w:t>
      </w:r>
      <w:proofErr w:type="spellStart"/>
      <w:r w:rsidR="00632554">
        <w:fldChar w:fldCharType="begin"/>
      </w:r>
      <w:r w:rsidR="00632554">
        <w:instrText xml:space="preserve"> HYPERLINK "https://uk.wikipedia.org/wiki/%D0%A7%D0%B5%D1%80%D0%BD%D1%96%D0%B2%D0%B5%D1%86%D1%</w:instrText>
      </w:r>
      <w:r w:rsidR="00632554">
        <w:instrText xml:space="preserve">8C%D0%BA%D0%B0_%D0%BE%D0%B1%D0%BB%D0%B0%D1%81%D1%82%D1%8C" \o "Чернівецька область" </w:instrText>
      </w:r>
      <w:r w:rsidR="00632554">
        <w:fldChar w:fldCharType="separate"/>
      </w:r>
      <w:r w:rsidRPr="001C783E">
        <w:rPr>
          <w:rFonts w:ascii="Times New Roman" w:eastAsia="Times New Roman" w:hAnsi="Times New Roman" w:cs="Times New Roman"/>
          <w:sz w:val="28"/>
          <w:szCs w:val="28"/>
          <w:lang w:eastAsia="ru-RU"/>
        </w:rPr>
        <w:t>Чернівецькою</w:t>
      </w:r>
      <w:proofErr w:type="spellEnd"/>
      <w:r w:rsidR="00632554">
        <w:rPr>
          <w:rFonts w:ascii="Times New Roman" w:eastAsia="Times New Roman" w:hAnsi="Times New Roman" w:cs="Times New Roman"/>
          <w:sz w:val="28"/>
          <w:szCs w:val="28"/>
          <w:lang w:eastAsia="ru-RU"/>
        </w:rPr>
        <w:fldChar w:fldCharType="end"/>
      </w:r>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заході</w:t>
      </w:r>
      <w:proofErr w:type="spellEnd"/>
      <w:r w:rsidRPr="001C783E">
        <w:rPr>
          <w:rFonts w:ascii="Times New Roman" w:eastAsia="Times New Roman" w:hAnsi="Times New Roman" w:cs="Times New Roman"/>
          <w:sz w:val="28"/>
          <w:szCs w:val="28"/>
          <w:lang w:eastAsia="ru-RU"/>
        </w:rPr>
        <w:t xml:space="preserve"> з </w:t>
      </w:r>
      <w:proofErr w:type="spellStart"/>
      <w:r w:rsidR="00632554">
        <w:fldChar w:fldCharType="begin"/>
      </w:r>
      <w:r w:rsidR="00632554">
        <w:instrText xml:space="preserve"> HYPERLINK "https://uk.wikipedia.org/wiki/%D0%A2%D0%B5%D1%80%D0%BD%D0%BE%D0%BF%D1%96%D0%BB%D1%8C%D1%81%D1%8C%D0%BA%D0%B0_%D0%BE%D0%B1%D0%BB%D0%</w:instrText>
      </w:r>
      <w:r w:rsidR="00632554">
        <w:instrText xml:space="preserve">B0%D1%81%D1%82%D1%8C" \o "Тернопільська область" </w:instrText>
      </w:r>
      <w:r w:rsidR="00632554">
        <w:fldChar w:fldCharType="separate"/>
      </w:r>
      <w:r w:rsidRPr="001C783E">
        <w:rPr>
          <w:rFonts w:ascii="Times New Roman" w:eastAsia="Times New Roman" w:hAnsi="Times New Roman" w:cs="Times New Roman"/>
          <w:sz w:val="28"/>
          <w:szCs w:val="28"/>
          <w:lang w:eastAsia="ru-RU"/>
        </w:rPr>
        <w:t>Тернопільською</w:t>
      </w:r>
      <w:proofErr w:type="spellEnd"/>
      <w:r w:rsidR="00632554">
        <w:rPr>
          <w:rFonts w:ascii="Times New Roman" w:eastAsia="Times New Roman" w:hAnsi="Times New Roman" w:cs="Times New Roman"/>
          <w:sz w:val="28"/>
          <w:szCs w:val="28"/>
          <w:lang w:eastAsia="ru-RU"/>
        </w:rPr>
        <w:fldChar w:fldCharType="end"/>
      </w:r>
      <w:r w:rsidRPr="001C783E">
        <w:rPr>
          <w:rFonts w:ascii="Times New Roman" w:eastAsia="Times New Roman" w:hAnsi="Times New Roman" w:cs="Times New Roman"/>
          <w:sz w:val="28"/>
          <w:szCs w:val="28"/>
          <w:lang w:eastAsia="ru-RU"/>
        </w:rPr>
        <w:t> областями</w:t>
      </w:r>
      <w:r w:rsidRPr="001C783E">
        <w:rPr>
          <w:rFonts w:ascii="Times New Roman" w:eastAsia="Times New Roman" w:hAnsi="Times New Roman" w:cs="Times New Roman"/>
          <w:color w:val="000000"/>
          <w:sz w:val="28"/>
          <w:szCs w:val="28"/>
          <w:lang w:val="uk-UA" w:eastAsia="ru-RU"/>
        </w:rPr>
        <w:t xml:space="preserve"> (рис. 1)</w:t>
      </w:r>
    </w:p>
    <w:p w14:paraId="3EFDEE70" w14:textId="77777777" w:rsidR="001C783E" w:rsidRPr="001C783E" w:rsidRDefault="001C783E" w:rsidP="001C783E">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662B9A3" wp14:editId="74787EAC">
            <wp:extent cx="5814060" cy="3733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l="19937" t="14128" b="16344"/>
                    <a:stretch>
                      <a:fillRect/>
                    </a:stretch>
                  </pic:blipFill>
                  <pic:spPr bwMode="auto">
                    <a:xfrm>
                      <a:off x="0" y="0"/>
                      <a:ext cx="5814060" cy="3733800"/>
                    </a:xfrm>
                    <a:prstGeom prst="rect">
                      <a:avLst/>
                    </a:prstGeom>
                    <a:noFill/>
                    <a:ln>
                      <a:noFill/>
                    </a:ln>
                  </pic:spPr>
                </pic:pic>
              </a:graphicData>
            </a:graphic>
          </wp:inline>
        </w:drawing>
      </w:r>
    </w:p>
    <w:p w14:paraId="2EB103C6" w14:textId="77777777" w:rsidR="001C783E" w:rsidRPr="001C783E" w:rsidRDefault="001C783E" w:rsidP="001C783E">
      <w:pPr>
        <w:spacing w:after="0" w:line="240" w:lineRule="auto"/>
        <w:jc w:val="center"/>
        <w:rPr>
          <w:rFonts w:ascii="Times New Roman" w:eastAsia="Calibri" w:hAnsi="Times New Roman" w:cs="Times New Roman"/>
          <w:color w:val="000000"/>
          <w:sz w:val="24"/>
          <w:lang w:val="uk-UA"/>
        </w:rPr>
      </w:pPr>
      <w:r w:rsidRPr="001C783E">
        <w:rPr>
          <w:rFonts w:ascii="Times New Roman" w:eastAsia="Calibri" w:hAnsi="Times New Roman" w:cs="Times New Roman"/>
          <w:color w:val="000000"/>
          <w:sz w:val="24"/>
          <w:lang w:val="uk-UA"/>
        </w:rPr>
        <w:t xml:space="preserve">Рис. 1 Розташування </w:t>
      </w:r>
      <w:proofErr w:type="spellStart"/>
      <w:r w:rsidRPr="001C783E">
        <w:rPr>
          <w:rFonts w:ascii="Times New Roman" w:eastAsia="Calibri" w:hAnsi="Times New Roman" w:cs="Times New Roman"/>
          <w:color w:val="000000"/>
          <w:sz w:val="24"/>
          <w:lang w:val="uk-UA"/>
        </w:rPr>
        <w:t>Хмельницкої</w:t>
      </w:r>
      <w:proofErr w:type="spellEnd"/>
      <w:r w:rsidRPr="001C783E">
        <w:rPr>
          <w:rFonts w:ascii="Times New Roman" w:eastAsia="Calibri" w:hAnsi="Times New Roman" w:cs="Times New Roman"/>
          <w:color w:val="000000"/>
          <w:sz w:val="24"/>
          <w:lang w:val="uk-UA"/>
        </w:rPr>
        <w:t xml:space="preserve"> області</w:t>
      </w:r>
    </w:p>
    <w:p w14:paraId="57EA8889" w14:textId="77777777" w:rsidR="001C783E" w:rsidRPr="001C783E" w:rsidRDefault="001C783E" w:rsidP="001C783E">
      <w:pPr>
        <w:keepNext/>
        <w:spacing w:after="0" w:line="240" w:lineRule="auto"/>
        <w:jc w:val="center"/>
        <w:outlineLvl w:val="1"/>
        <w:rPr>
          <w:rFonts w:ascii="Times New Roman" w:eastAsia="Times New Roman" w:hAnsi="Times New Roman" w:cs="Times New Roman"/>
          <w:b/>
          <w:sz w:val="28"/>
          <w:szCs w:val="20"/>
          <w:lang w:val="uk-UA" w:eastAsia="ru-RU"/>
        </w:rPr>
      </w:pPr>
      <w:bookmarkStart w:id="27" w:name="_Toc3302278"/>
      <w:bookmarkStart w:id="28" w:name="_Toc3302270"/>
      <w:r w:rsidRPr="001C783E">
        <w:rPr>
          <w:rFonts w:ascii="Times New Roman" w:eastAsia="Times New Roman" w:hAnsi="Times New Roman" w:cs="Times New Roman"/>
          <w:b/>
          <w:sz w:val="28"/>
          <w:szCs w:val="20"/>
          <w:lang w:val="uk-UA" w:eastAsia="ru-RU"/>
        </w:rPr>
        <w:lastRenderedPageBreak/>
        <w:t>2.2 Соціально-економічні умови</w:t>
      </w:r>
      <w:bookmarkEnd w:id="27"/>
    </w:p>
    <w:p w14:paraId="5B84E628"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sz w:val="28"/>
          <w:szCs w:val="28"/>
          <w:lang w:val="uk-UA" w:eastAsia="ru-RU"/>
        </w:rPr>
        <w:t xml:space="preserve">Дані наводяться згідно даних Хмельницької обласної ради (загальнодоступне джерело інформації - </w:t>
      </w:r>
      <w:hyperlink r:id="rId158" w:history="1">
        <w:r w:rsidRPr="001C783E">
          <w:rPr>
            <w:rFonts w:ascii="Times New Roman" w:eastAsia="Times New Roman" w:hAnsi="Times New Roman" w:cs="Times New Roman"/>
            <w:color w:val="0000FF"/>
            <w:sz w:val="28"/>
            <w:szCs w:val="28"/>
            <w:u w:val="single"/>
            <w:lang w:eastAsia="ru-RU"/>
          </w:rPr>
          <w:t>http://km-oblrada.gov.ua/program-of-socio-economic/</w:t>
        </w:r>
      </w:hyperlink>
      <w:r w:rsidRPr="001C783E">
        <w:rPr>
          <w:rFonts w:ascii="Times New Roman" w:eastAsia="Times New Roman" w:hAnsi="Times New Roman" w:cs="Times New Roman"/>
          <w:sz w:val="28"/>
          <w:szCs w:val="28"/>
          <w:lang w:val="uk-UA" w:eastAsia="ru-RU"/>
        </w:rPr>
        <w:t>).</w:t>
      </w:r>
    </w:p>
    <w:p w14:paraId="147E6613"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Адміністративно-територіальний поділ.</w:t>
      </w:r>
      <w:r w:rsidRPr="001C783E">
        <w:rPr>
          <w:rFonts w:ascii="Times New Roman" w:eastAsia="Times New Roman" w:hAnsi="Times New Roman" w:cs="Times New Roman"/>
          <w:sz w:val="28"/>
          <w:szCs w:val="28"/>
          <w:lang w:val="uk-UA" w:eastAsia="ru-RU"/>
        </w:rPr>
        <w:t xml:space="preserve"> Хмельницька область уже четвертий рік поспіль залишається одним із лідерів серед регіонів України за результатами впровадження реформи місцевого самоврядування та децентралізації влади. </w:t>
      </w:r>
    </w:p>
    <w:p w14:paraId="501E9CB3"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1 червня 2019 року в області утворено 48 об'єднаних територіальних громад, їх площа 13,02 тис. </w:t>
      </w:r>
      <w:proofErr w:type="spellStart"/>
      <w:r w:rsidRPr="001C783E">
        <w:rPr>
          <w:rFonts w:ascii="Times New Roman" w:eastAsia="Times New Roman" w:hAnsi="Times New Roman" w:cs="Times New Roman"/>
          <w:sz w:val="28"/>
          <w:szCs w:val="28"/>
          <w:lang w:val="uk-UA" w:eastAsia="ru-RU"/>
        </w:rPr>
        <w:t>кв</w:t>
      </w:r>
      <w:proofErr w:type="spellEnd"/>
      <w:r w:rsidRPr="001C783E">
        <w:rPr>
          <w:rFonts w:ascii="Times New Roman" w:eastAsia="Times New Roman" w:hAnsi="Times New Roman" w:cs="Times New Roman"/>
          <w:sz w:val="28"/>
          <w:szCs w:val="28"/>
          <w:lang w:val="uk-UA" w:eastAsia="ru-RU"/>
        </w:rPr>
        <w:t xml:space="preserve">. км (63,2% площі області). До ОТГ увійшли 829 населених пунктів з населенням 563,325 тис. осіб (44,5% від населення області), 355 із 605 сільських, селищних, міських рад увійшли до об'єднаних громад. </w:t>
      </w:r>
    </w:p>
    <w:p w14:paraId="416E68E7"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4DA0923B" wp14:editId="2416C41E">
            <wp:simplePos x="0" y="0"/>
            <wp:positionH relativeFrom="column">
              <wp:posOffset>3206115</wp:posOffset>
            </wp:positionH>
            <wp:positionV relativeFrom="paragraph">
              <wp:posOffset>1120775</wp:posOffset>
            </wp:positionV>
            <wp:extent cx="3011170" cy="5652135"/>
            <wp:effectExtent l="0" t="0" r="0" b="5715"/>
            <wp:wrapSquare wrapText="bothSides"/>
            <wp:docPr id="124" name="Рисунок 124" descr="ÐÐ°ÑÑÐ¸Ð½ÐºÐ¸ Ð¿Ð¾ Ð·Ð°Ð¿ÑÐ¾ÑÑ ÐºÐ°ÑÑÐ° Ð¾ÑÐ³ ÑÐ¼ÐµÐ»ÑÐ½Ð¸Ñ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Ð°ÑÑÐ° Ð¾ÑÐ³ ÑÐ¼ÐµÐ»ÑÐ½Ð¸ÑÑÐºÐ¾Ñ Ð¾Ð±Ð»Ð°ÑÑÑ"/>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11170" cy="565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83E">
        <w:rPr>
          <w:rFonts w:ascii="Times New Roman" w:eastAsia="Times New Roman" w:hAnsi="Times New Roman" w:cs="Times New Roman"/>
          <w:sz w:val="28"/>
          <w:szCs w:val="28"/>
          <w:lang w:val="uk-UA" w:eastAsia="ru-RU"/>
        </w:rPr>
        <w:t>Розпорядженням Кабінету Міністрів України від 21.11.2018 року №901-р затверджено зміни до перспективного плану формування територій громад Хмельницької області по всій території області, яким передбачено утворення на території області 62-х ОТГ. 45 громад (72,6%), передбачених перспективним планом, уже створено, 3 громади утворені не по перспективному плану.</w:t>
      </w:r>
    </w:p>
    <w:p w14:paraId="43BB32A5"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У 2015 році на території області утворено 22 ОТГ, у 2016 – 4, у 2017 – 13 ОТГ. У 2018 році утворено 5 ОТГ, до 7 діючих ОТГ відбулося приєднання суміжних сільських рад.</w:t>
      </w:r>
    </w:p>
    <w:p w14:paraId="7F92BDC7"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2019 утворені Плужненська сільська ОТГ Ізяславського району, </w:t>
      </w:r>
      <w:proofErr w:type="spellStart"/>
      <w:r w:rsidRPr="001C783E">
        <w:rPr>
          <w:rFonts w:ascii="Times New Roman" w:eastAsia="Times New Roman" w:hAnsi="Times New Roman" w:cs="Times New Roman"/>
          <w:sz w:val="28"/>
          <w:szCs w:val="28"/>
          <w:lang w:val="uk-UA" w:eastAsia="ru-RU"/>
        </w:rPr>
        <w:t>Заслучненська</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Красилівського</w:t>
      </w:r>
      <w:proofErr w:type="spellEnd"/>
      <w:r w:rsidRPr="001C783E">
        <w:rPr>
          <w:rFonts w:ascii="Times New Roman" w:eastAsia="Times New Roman" w:hAnsi="Times New Roman" w:cs="Times New Roman"/>
          <w:sz w:val="28"/>
          <w:szCs w:val="28"/>
          <w:lang w:val="uk-UA" w:eastAsia="ru-RU"/>
        </w:rPr>
        <w:t xml:space="preserve"> району, Нетішинська міська ОТГ.</w:t>
      </w:r>
    </w:p>
    <w:p w14:paraId="3B877354"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території області три райони (</w:t>
      </w:r>
      <w:proofErr w:type="spellStart"/>
      <w:r w:rsidRPr="001C783E">
        <w:rPr>
          <w:rFonts w:ascii="Times New Roman" w:eastAsia="Times New Roman" w:hAnsi="Times New Roman" w:cs="Times New Roman"/>
          <w:sz w:val="28"/>
          <w:szCs w:val="28"/>
          <w:lang w:val="uk-UA" w:eastAsia="ru-RU"/>
        </w:rPr>
        <w:t>Старосинявський</w:t>
      </w:r>
      <w:proofErr w:type="spellEnd"/>
      <w:r w:rsidRPr="001C783E">
        <w:rPr>
          <w:rFonts w:ascii="Times New Roman" w:eastAsia="Times New Roman" w:hAnsi="Times New Roman" w:cs="Times New Roman"/>
          <w:sz w:val="28"/>
          <w:szCs w:val="28"/>
          <w:lang w:val="uk-UA" w:eastAsia="ru-RU"/>
        </w:rPr>
        <w:t xml:space="preserve">, Летичівський, Дунаєвецький) повністю складаються з об'єднаних громад. У </w:t>
      </w:r>
      <w:proofErr w:type="spellStart"/>
      <w:r w:rsidRPr="001C783E">
        <w:rPr>
          <w:rFonts w:ascii="Times New Roman" w:eastAsia="Times New Roman" w:hAnsi="Times New Roman" w:cs="Times New Roman"/>
          <w:sz w:val="28"/>
          <w:szCs w:val="28"/>
          <w:lang w:val="uk-UA" w:eastAsia="ru-RU"/>
        </w:rPr>
        <w:t>Славутському</w:t>
      </w:r>
      <w:proofErr w:type="spellEnd"/>
      <w:r w:rsidRPr="001C783E">
        <w:rPr>
          <w:rFonts w:ascii="Times New Roman" w:eastAsia="Times New Roman" w:hAnsi="Times New Roman" w:cs="Times New Roman"/>
          <w:sz w:val="28"/>
          <w:szCs w:val="28"/>
          <w:lang w:val="uk-UA" w:eastAsia="ru-RU"/>
        </w:rPr>
        <w:t xml:space="preserve"> та Полонському районах залишаються необ'єднаними по одній сільській раді, у Новоушицькому – 3 сільські ради.</w:t>
      </w:r>
    </w:p>
    <w:p w14:paraId="5660370E"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Найбільша за кількістю населення Дунаєвецька міська ОТГ – 37281 осіб, найменша – </w:t>
      </w:r>
      <w:proofErr w:type="spellStart"/>
      <w:r w:rsidRPr="001C783E">
        <w:rPr>
          <w:rFonts w:ascii="Times New Roman" w:eastAsia="Times New Roman" w:hAnsi="Times New Roman" w:cs="Times New Roman"/>
          <w:sz w:val="28"/>
          <w:szCs w:val="28"/>
          <w:lang w:val="uk-UA" w:eastAsia="ru-RU"/>
        </w:rPr>
        <w:t>Баламутівська</w:t>
      </w:r>
      <w:proofErr w:type="spellEnd"/>
      <w:r w:rsidRPr="001C783E">
        <w:rPr>
          <w:rFonts w:ascii="Times New Roman" w:eastAsia="Times New Roman" w:hAnsi="Times New Roman" w:cs="Times New Roman"/>
          <w:sz w:val="28"/>
          <w:szCs w:val="28"/>
          <w:lang w:val="uk-UA" w:eastAsia="ru-RU"/>
        </w:rPr>
        <w:t xml:space="preserve"> сільська ОТГ Ярмолинецького району – 1880 осіб;</w:t>
      </w:r>
    </w:p>
    <w:p w14:paraId="442CF03F"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11 ОТГ мають чисельність мешканців менше 5 тис. осіб, </w:t>
      </w:r>
    </w:p>
    <w:p w14:paraId="0B098AC4"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7 ОТГ – понад 20 тис. мешканців.</w:t>
      </w:r>
    </w:p>
    <w:p w14:paraId="081D2792"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Найбільша за площею Новоушицька ОТГ – 747 </w:t>
      </w:r>
      <w:proofErr w:type="spellStart"/>
      <w:r w:rsidRPr="001C783E">
        <w:rPr>
          <w:rFonts w:ascii="Times New Roman" w:eastAsia="Times New Roman" w:hAnsi="Times New Roman" w:cs="Times New Roman"/>
          <w:sz w:val="28"/>
          <w:szCs w:val="28"/>
          <w:lang w:val="uk-UA" w:eastAsia="ru-RU"/>
        </w:rPr>
        <w:t>кв</w:t>
      </w:r>
      <w:proofErr w:type="spellEnd"/>
      <w:r w:rsidRPr="001C783E">
        <w:rPr>
          <w:rFonts w:ascii="Times New Roman" w:eastAsia="Times New Roman" w:hAnsi="Times New Roman" w:cs="Times New Roman"/>
          <w:sz w:val="28"/>
          <w:szCs w:val="28"/>
          <w:lang w:val="uk-UA" w:eastAsia="ru-RU"/>
        </w:rPr>
        <w:t xml:space="preserve">. км, найменша – </w:t>
      </w:r>
      <w:proofErr w:type="spellStart"/>
      <w:r w:rsidRPr="001C783E">
        <w:rPr>
          <w:rFonts w:ascii="Times New Roman" w:eastAsia="Times New Roman" w:hAnsi="Times New Roman" w:cs="Times New Roman"/>
          <w:sz w:val="28"/>
          <w:szCs w:val="28"/>
          <w:lang w:val="uk-UA" w:eastAsia="ru-RU"/>
        </w:rPr>
        <w:t>Шаровечківська</w:t>
      </w:r>
      <w:proofErr w:type="spellEnd"/>
      <w:r w:rsidRPr="001C783E">
        <w:rPr>
          <w:rFonts w:ascii="Times New Roman" w:eastAsia="Times New Roman" w:hAnsi="Times New Roman" w:cs="Times New Roman"/>
          <w:sz w:val="28"/>
          <w:szCs w:val="28"/>
          <w:lang w:val="uk-UA" w:eastAsia="ru-RU"/>
        </w:rPr>
        <w:t xml:space="preserve"> ОТГ Хмельницького району – 46,8 </w:t>
      </w:r>
      <w:proofErr w:type="spellStart"/>
      <w:r w:rsidRPr="001C783E">
        <w:rPr>
          <w:rFonts w:ascii="Times New Roman" w:eastAsia="Times New Roman" w:hAnsi="Times New Roman" w:cs="Times New Roman"/>
          <w:sz w:val="28"/>
          <w:szCs w:val="28"/>
          <w:lang w:val="uk-UA" w:eastAsia="ru-RU"/>
        </w:rPr>
        <w:t>кв</w:t>
      </w:r>
      <w:proofErr w:type="spellEnd"/>
      <w:r w:rsidRPr="001C783E">
        <w:rPr>
          <w:rFonts w:ascii="Times New Roman" w:eastAsia="Times New Roman" w:hAnsi="Times New Roman" w:cs="Times New Roman"/>
          <w:sz w:val="28"/>
          <w:szCs w:val="28"/>
          <w:lang w:val="uk-UA" w:eastAsia="ru-RU"/>
        </w:rPr>
        <w:t>. км.</w:t>
      </w:r>
    </w:p>
    <w:p w14:paraId="6183BF83"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Переважна більшість ОТГ довела </w:t>
      </w:r>
      <w:r w:rsidRPr="001C783E">
        <w:rPr>
          <w:rFonts w:ascii="Times New Roman" w:eastAsia="Times New Roman" w:hAnsi="Times New Roman" w:cs="Times New Roman"/>
          <w:sz w:val="28"/>
          <w:szCs w:val="28"/>
          <w:lang w:val="uk-UA" w:eastAsia="ru-RU"/>
        </w:rPr>
        <w:lastRenderedPageBreak/>
        <w:t>свою спроможність вирішувати самостійно питання місцевого значення і свою здатність нести відповідальність за прийняті рішення. Найефективніше працюють та забезпечують розвиток територій такі об'єднані громади як Волочиська та Дунаєвецька міські, Новоушицька, Чемеровецька та Сатанівська селищні, Гуменецька, Колибаївська та Розсошанська сільські громади.</w:t>
      </w:r>
    </w:p>
    <w:p w14:paraId="1656FCA1"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даний час не утворено жодної ОТГ у Віньковецькому та Старокостянтинівському районах. </w:t>
      </w:r>
    </w:p>
    <w:p w14:paraId="22265F84"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добровільне об’єднання громади мають ще рік. Далі, як передбачено в плані нового етапу децентралізації, рішення прийматимуть на центральному рівні, а чергові місцеві вибори у 2020 році мають відбутися на новій територіальній основі громад і районів.</w:t>
      </w:r>
    </w:p>
    <w:p w14:paraId="352B192E"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 адміністративно-територіальним поділом область включає 20 районів, 6 міст обласного значення, 7 міст районного значення, 24 селища міського типу, 1414 сільських населених пунктів. Всього в області 1451 населений пункт.</w:t>
      </w:r>
    </w:p>
    <w:p w14:paraId="5171C57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b/>
          <w:i/>
          <w:sz w:val="28"/>
          <w:szCs w:val="28"/>
          <w:lang w:val="uk-UA" w:eastAsia="ru-RU"/>
        </w:rPr>
        <w:t xml:space="preserve">Промисловість. </w:t>
      </w:r>
      <w:r w:rsidRPr="001C783E">
        <w:rPr>
          <w:rFonts w:ascii="Times New Roman" w:eastAsia="Times New Roman" w:hAnsi="Times New Roman" w:cs="Times New Roman"/>
          <w:sz w:val="28"/>
          <w:szCs w:val="28"/>
          <w:lang w:val="uk-UA" w:eastAsia="uk-UA" w:bidi="uk-UA"/>
        </w:rPr>
        <w:t>Промисловий комплекс Хмельницької області складається з понад 1000 підприємств, де зайнято чверть працюючих регіону (понад 49 тис. працівників). Левова частка 85,2% – малі та мікропідприємства, 14,4% – середні та 0,4% – великі.</w:t>
      </w:r>
    </w:p>
    <w:p w14:paraId="14B13236"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Для регіону характерним є високий рівень розвитку галузі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Промисловим центром області є м. Хмельницький. Потужні промислові підприємства розташовані, також, у містах Кам’янець-Подільський, Красилів, Славута, у Кам’янець-Подільському, </w:t>
      </w:r>
      <w:proofErr w:type="spellStart"/>
      <w:r w:rsidRPr="001C783E">
        <w:rPr>
          <w:rFonts w:ascii="Times New Roman" w:eastAsia="Times New Roman" w:hAnsi="Times New Roman" w:cs="Times New Roman"/>
          <w:sz w:val="28"/>
          <w:szCs w:val="28"/>
          <w:lang w:val="uk-UA" w:eastAsia="uk-UA" w:bidi="uk-UA"/>
        </w:rPr>
        <w:t>Теофіпольському</w:t>
      </w:r>
      <w:proofErr w:type="spellEnd"/>
      <w:r w:rsidRPr="001C783E">
        <w:rPr>
          <w:rFonts w:ascii="Times New Roman" w:eastAsia="Times New Roman" w:hAnsi="Times New Roman" w:cs="Times New Roman"/>
          <w:sz w:val="28"/>
          <w:szCs w:val="28"/>
          <w:lang w:val="uk-UA" w:eastAsia="uk-UA" w:bidi="uk-UA"/>
        </w:rPr>
        <w:t xml:space="preserve">, </w:t>
      </w:r>
      <w:proofErr w:type="spellStart"/>
      <w:r w:rsidRPr="001C783E">
        <w:rPr>
          <w:rFonts w:ascii="Times New Roman" w:eastAsia="Times New Roman" w:hAnsi="Times New Roman" w:cs="Times New Roman"/>
          <w:sz w:val="28"/>
          <w:szCs w:val="28"/>
          <w:lang w:val="uk-UA" w:eastAsia="uk-UA" w:bidi="uk-UA"/>
        </w:rPr>
        <w:t>Славутському</w:t>
      </w:r>
      <w:proofErr w:type="spellEnd"/>
      <w:r w:rsidRPr="001C783E">
        <w:rPr>
          <w:rFonts w:ascii="Times New Roman" w:eastAsia="Times New Roman" w:hAnsi="Times New Roman" w:cs="Times New Roman"/>
          <w:sz w:val="28"/>
          <w:szCs w:val="28"/>
          <w:lang w:val="uk-UA" w:eastAsia="uk-UA" w:bidi="uk-UA"/>
        </w:rPr>
        <w:t xml:space="preserve"> та Волочиському районах.</w:t>
      </w:r>
    </w:p>
    <w:p w14:paraId="6CDFFC22"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14:paraId="67D89F3B"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На території Хмельниччини знаходиться низка підприємств, які є значними виробниками окремих видів продукції в Україні. Серед них:</w:t>
      </w:r>
    </w:p>
    <w:p w14:paraId="7C619670"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ПАТ «Подільський цемент» – за проектною потужністю є одним з найбільших в Європі виробників цементу, з 2011 року здійснює виробництво клінкеру «сухим» методом;</w:t>
      </w:r>
    </w:p>
    <w:p w14:paraId="46D53821"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ПАТ «</w:t>
      </w:r>
      <w:proofErr w:type="spellStart"/>
      <w:r w:rsidRPr="001C783E">
        <w:rPr>
          <w:rFonts w:ascii="Times New Roman" w:eastAsia="Times New Roman" w:hAnsi="Times New Roman" w:cs="Times New Roman"/>
          <w:sz w:val="28"/>
          <w:szCs w:val="28"/>
          <w:lang w:val="uk-UA" w:eastAsia="uk-UA" w:bidi="uk-UA"/>
        </w:rPr>
        <w:t>Укрелектроапарат</w:t>
      </w:r>
      <w:proofErr w:type="spellEnd"/>
      <w:r w:rsidRPr="001C783E">
        <w:rPr>
          <w:rFonts w:ascii="Times New Roman" w:eastAsia="Times New Roman" w:hAnsi="Times New Roman" w:cs="Times New Roman"/>
          <w:sz w:val="28"/>
          <w:szCs w:val="28"/>
          <w:lang w:val="uk-UA" w:eastAsia="uk-UA" w:bidi="uk-UA"/>
        </w:rPr>
        <w:t>» – протягом 60 років перебуває серед лідерів трансформаторобудування України</w:t>
      </w:r>
      <w:r w:rsidRPr="001C783E">
        <w:rPr>
          <w:rFonts w:ascii="Times New Roman" w:eastAsia="Times New Roman" w:hAnsi="Times New Roman" w:cs="Times New Roman"/>
          <w:bCs/>
          <w:sz w:val="28"/>
          <w:szCs w:val="28"/>
          <w:lang w:val="uk-UA" w:eastAsia="uk-UA" w:bidi="uk-UA"/>
        </w:rPr>
        <w:t xml:space="preserve"> та держав ближнього зарубіжжя</w:t>
      </w:r>
      <w:r w:rsidRPr="001C783E">
        <w:rPr>
          <w:rFonts w:ascii="Times New Roman" w:eastAsia="Times New Roman" w:hAnsi="Times New Roman" w:cs="Times New Roman"/>
          <w:sz w:val="28"/>
          <w:szCs w:val="28"/>
          <w:lang w:val="uk-UA" w:eastAsia="uk-UA" w:bidi="uk-UA"/>
        </w:rPr>
        <w:t>;</w:t>
      </w:r>
    </w:p>
    <w:p w14:paraId="7CD72420"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ДП «Новатор» – державне підприємство, що спеціалізується на</w:t>
      </w:r>
      <w:r w:rsidRPr="001C783E">
        <w:rPr>
          <w:rFonts w:ascii="Times New Roman" w:eastAsia="Times New Roman" w:hAnsi="Times New Roman" w:cs="Times New Roman"/>
          <w:i/>
          <w:iCs/>
          <w:sz w:val="28"/>
          <w:szCs w:val="28"/>
          <w:lang w:val="uk-UA" w:eastAsia="uk-UA" w:bidi="uk-UA"/>
        </w:rPr>
        <w:t xml:space="preserve"> </w:t>
      </w:r>
      <w:r w:rsidRPr="001C783E">
        <w:rPr>
          <w:rFonts w:ascii="Times New Roman" w:eastAsia="Times New Roman" w:hAnsi="Times New Roman" w:cs="Times New Roman"/>
          <w:bCs/>
          <w:sz w:val="28"/>
          <w:szCs w:val="28"/>
          <w:lang w:val="uk-UA" w:eastAsia="uk-UA" w:bidi="uk-UA"/>
        </w:rPr>
        <w:t>виробництві радіоелектронного обладнання для вимірювання, дослідження та навігації для побутових споживачів, військової та цивільної авіації;</w:t>
      </w:r>
    </w:p>
    <w:p w14:paraId="6491CD2B"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ТОВ «Сіріус </w:t>
      </w:r>
      <w:proofErr w:type="spellStart"/>
      <w:r w:rsidRPr="001C783E">
        <w:rPr>
          <w:rFonts w:ascii="Times New Roman" w:eastAsia="Times New Roman" w:hAnsi="Times New Roman" w:cs="Times New Roman"/>
          <w:sz w:val="28"/>
          <w:szCs w:val="28"/>
          <w:lang w:val="uk-UA" w:eastAsia="uk-UA" w:bidi="uk-UA"/>
        </w:rPr>
        <w:t>Екстружен</w:t>
      </w:r>
      <w:proofErr w:type="spellEnd"/>
      <w:r w:rsidRPr="001C783E">
        <w:rPr>
          <w:rFonts w:ascii="Times New Roman" w:eastAsia="Times New Roman" w:hAnsi="Times New Roman" w:cs="Times New Roman"/>
          <w:sz w:val="28"/>
          <w:szCs w:val="28"/>
          <w:lang w:val="uk-UA" w:eastAsia="uk-UA" w:bidi="uk-UA"/>
        </w:rPr>
        <w:t xml:space="preserve">» – підприємство є одним з найбільших експортерів області, оснащене сучасним високотехнологічним обладнанням, спеціалізується на виробництві </w:t>
      </w:r>
      <w:r w:rsidRPr="001C783E">
        <w:rPr>
          <w:rFonts w:ascii="Times New Roman" w:eastAsia="Times New Roman" w:hAnsi="Times New Roman" w:cs="Times New Roman"/>
          <w:bCs/>
          <w:sz w:val="28"/>
          <w:szCs w:val="28"/>
          <w:lang w:val="uk-UA" w:eastAsia="uk-UA" w:bidi="uk-UA"/>
        </w:rPr>
        <w:t>поліетиленових плівок і ПЕТ-</w:t>
      </w:r>
      <w:proofErr w:type="spellStart"/>
      <w:r w:rsidRPr="001C783E">
        <w:rPr>
          <w:rFonts w:ascii="Times New Roman" w:eastAsia="Times New Roman" w:hAnsi="Times New Roman" w:cs="Times New Roman"/>
          <w:bCs/>
          <w:sz w:val="28"/>
          <w:szCs w:val="28"/>
          <w:lang w:val="uk-UA" w:eastAsia="uk-UA" w:bidi="uk-UA"/>
        </w:rPr>
        <w:t>преформ</w:t>
      </w:r>
      <w:proofErr w:type="spellEnd"/>
      <w:r w:rsidRPr="001C783E">
        <w:rPr>
          <w:rFonts w:ascii="Times New Roman" w:eastAsia="Times New Roman" w:hAnsi="Times New Roman" w:cs="Times New Roman"/>
          <w:bCs/>
          <w:sz w:val="28"/>
          <w:szCs w:val="28"/>
          <w:lang w:val="uk-UA" w:eastAsia="uk-UA" w:bidi="uk-UA"/>
        </w:rPr>
        <w:t xml:space="preserve"> із пластмас;</w:t>
      </w:r>
    </w:p>
    <w:p w14:paraId="4878DA0A"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lastRenderedPageBreak/>
        <w:t>ТОВ «</w:t>
      </w:r>
      <w:proofErr w:type="spellStart"/>
      <w:r w:rsidRPr="001C783E">
        <w:rPr>
          <w:rFonts w:ascii="Times New Roman" w:eastAsia="Times New Roman" w:hAnsi="Times New Roman" w:cs="Times New Roman"/>
          <w:sz w:val="28"/>
          <w:szCs w:val="28"/>
          <w:lang w:val="uk-UA" w:eastAsia="uk-UA" w:bidi="uk-UA"/>
        </w:rPr>
        <w:t>Мегатекс</w:t>
      </w:r>
      <w:proofErr w:type="spellEnd"/>
      <w:r w:rsidRPr="001C783E">
        <w:rPr>
          <w:rFonts w:ascii="Times New Roman" w:eastAsia="Times New Roman" w:hAnsi="Times New Roman" w:cs="Times New Roman"/>
          <w:sz w:val="28"/>
          <w:szCs w:val="28"/>
          <w:lang w:val="uk-UA" w:eastAsia="uk-UA" w:bidi="uk-UA"/>
        </w:rPr>
        <w:t xml:space="preserve"> </w:t>
      </w:r>
      <w:proofErr w:type="spellStart"/>
      <w:r w:rsidRPr="001C783E">
        <w:rPr>
          <w:rFonts w:ascii="Times New Roman" w:eastAsia="Times New Roman" w:hAnsi="Times New Roman" w:cs="Times New Roman"/>
          <w:sz w:val="28"/>
          <w:szCs w:val="28"/>
          <w:lang w:val="uk-UA" w:eastAsia="uk-UA" w:bidi="uk-UA"/>
        </w:rPr>
        <w:t>Індастріал</w:t>
      </w:r>
      <w:proofErr w:type="spellEnd"/>
      <w:r w:rsidRPr="001C783E">
        <w:rPr>
          <w:rFonts w:ascii="Times New Roman" w:eastAsia="Times New Roman" w:hAnsi="Times New Roman" w:cs="Times New Roman"/>
          <w:sz w:val="28"/>
          <w:szCs w:val="28"/>
          <w:lang w:val="uk-UA" w:eastAsia="uk-UA" w:bidi="uk-UA"/>
        </w:rPr>
        <w:t xml:space="preserve">» – підприємство спеціалізується на виробництві </w:t>
      </w:r>
      <w:proofErr w:type="spellStart"/>
      <w:r w:rsidRPr="001C783E">
        <w:rPr>
          <w:rFonts w:ascii="Times New Roman" w:eastAsia="Times New Roman" w:hAnsi="Times New Roman" w:cs="Times New Roman"/>
          <w:sz w:val="28"/>
          <w:szCs w:val="28"/>
          <w:lang w:val="uk-UA" w:eastAsia="uk-UA" w:bidi="uk-UA"/>
        </w:rPr>
        <w:t>батарей</w:t>
      </w:r>
      <w:proofErr w:type="spellEnd"/>
      <w:r w:rsidRPr="001C783E">
        <w:rPr>
          <w:rFonts w:ascii="Times New Roman" w:eastAsia="Times New Roman" w:hAnsi="Times New Roman" w:cs="Times New Roman"/>
          <w:sz w:val="28"/>
          <w:szCs w:val="28"/>
          <w:lang w:val="uk-UA" w:eastAsia="uk-UA" w:bidi="uk-UA"/>
        </w:rPr>
        <w:t xml:space="preserve"> і акумуляторів, оснащене високотехнологічним обладнанням,</w:t>
      </w:r>
      <w:r w:rsidRPr="001C783E">
        <w:rPr>
          <w:rFonts w:ascii="Times New Roman" w:eastAsia="Times New Roman" w:hAnsi="Times New Roman" w:cs="Times New Roman"/>
          <w:bCs/>
          <w:sz w:val="28"/>
          <w:szCs w:val="28"/>
          <w:lang w:val="uk-UA" w:eastAsia="uk-UA" w:bidi="uk-UA"/>
        </w:rPr>
        <w:t xml:space="preserve"> за проектною потужністю (понад 3 млн. </w:t>
      </w:r>
      <w:proofErr w:type="spellStart"/>
      <w:r w:rsidRPr="001C783E">
        <w:rPr>
          <w:rFonts w:ascii="Times New Roman" w:eastAsia="Times New Roman" w:hAnsi="Times New Roman" w:cs="Times New Roman"/>
          <w:bCs/>
          <w:sz w:val="28"/>
          <w:szCs w:val="28"/>
          <w:lang w:val="uk-UA" w:eastAsia="uk-UA" w:bidi="uk-UA"/>
        </w:rPr>
        <w:t>акб</w:t>
      </w:r>
      <w:proofErr w:type="spellEnd"/>
      <w:r w:rsidRPr="001C783E">
        <w:rPr>
          <w:rFonts w:ascii="Times New Roman" w:eastAsia="Times New Roman" w:hAnsi="Times New Roman" w:cs="Times New Roman"/>
          <w:bCs/>
          <w:sz w:val="28"/>
          <w:szCs w:val="28"/>
          <w:lang w:val="uk-UA" w:eastAsia="uk-UA" w:bidi="uk-UA"/>
        </w:rPr>
        <w:t xml:space="preserve">./рік) </w:t>
      </w:r>
      <w:r w:rsidRPr="001C783E">
        <w:rPr>
          <w:rFonts w:ascii="Times New Roman" w:eastAsia="Times New Roman" w:hAnsi="Times New Roman" w:cs="Times New Roman"/>
          <w:sz w:val="28"/>
          <w:szCs w:val="28"/>
          <w:lang w:val="uk-UA" w:eastAsia="uk-UA" w:bidi="uk-UA"/>
        </w:rPr>
        <w:t xml:space="preserve">є найбільшим підприємством з виробництва </w:t>
      </w:r>
      <w:proofErr w:type="spellStart"/>
      <w:r w:rsidRPr="001C783E">
        <w:rPr>
          <w:rFonts w:ascii="Times New Roman" w:eastAsia="Times New Roman" w:hAnsi="Times New Roman" w:cs="Times New Roman"/>
          <w:sz w:val="28"/>
          <w:szCs w:val="28"/>
          <w:lang w:val="uk-UA" w:eastAsia="uk-UA" w:bidi="uk-UA"/>
        </w:rPr>
        <w:t>стартерних</w:t>
      </w:r>
      <w:proofErr w:type="spellEnd"/>
      <w:r w:rsidRPr="001C783E">
        <w:rPr>
          <w:rFonts w:ascii="Times New Roman" w:eastAsia="Times New Roman" w:hAnsi="Times New Roman" w:cs="Times New Roman"/>
          <w:sz w:val="28"/>
          <w:szCs w:val="28"/>
          <w:lang w:val="uk-UA" w:eastAsia="uk-UA" w:bidi="uk-UA"/>
        </w:rPr>
        <w:t xml:space="preserve"> акумуляторних </w:t>
      </w:r>
      <w:proofErr w:type="spellStart"/>
      <w:r w:rsidRPr="001C783E">
        <w:rPr>
          <w:rFonts w:ascii="Times New Roman" w:eastAsia="Times New Roman" w:hAnsi="Times New Roman" w:cs="Times New Roman"/>
          <w:sz w:val="28"/>
          <w:szCs w:val="28"/>
          <w:lang w:val="uk-UA" w:eastAsia="uk-UA" w:bidi="uk-UA"/>
        </w:rPr>
        <w:t>батарей</w:t>
      </w:r>
      <w:proofErr w:type="spellEnd"/>
      <w:r w:rsidRPr="001C783E">
        <w:rPr>
          <w:rFonts w:ascii="Times New Roman" w:eastAsia="Times New Roman" w:hAnsi="Times New Roman" w:cs="Times New Roman"/>
          <w:sz w:val="28"/>
          <w:szCs w:val="28"/>
          <w:lang w:val="uk-UA" w:eastAsia="uk-UA" w:bidi="uk-UA"/>
        </w:rPr>
        <w:t xml:space="preserve"> в країнах СНД, питома вага обсягу реалізованої промислової продукції якого у 2018 році становила понад 1,2% від загальнообласного показника;</w:t>
      </w:r>
    </w:p>
    <w:p w14:paraId="5F518F4B"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ТОВ «Модуль-Україна» – одне з найбільших промислових підприємств в Україні, що спеціалізується на виробництві </w:t>
      </w:r>
      <w:proofErr w:type="spellStart"/>
      <w:r w:rsidRPr="001C783E">
        <w:rPr>
          <w:rFonts w:ascii="Times New Roman" w:eastAsia="Times New Roman" w:hAnsi="Times New Roman" w:cs="Times New Roman"/>
          <w:sz w:val="28"/>
          <w:szCs w:val="28"/>
          <w:lang w:val="uk-UA" w:eastAsia="uk-UA" w:bidi="uk-UA"/>
        </w:rPr>
        <w:t>профнастилу</w:t>
      </w:r>
      <w:proofErr w:type="spellEnd"/>
      <w:r w:rsidRPr="001C783E">
        <w:rPr>
          <w:rFonts w:ascii="Times New Roman" w:eastAsia="Times New Roman" w:hAnsi="Times New Roman" w:cs="Times New Roman"/>
          <w:sz w:val="28"/>
          <w:szCs w:val="28"/>
          <w:lang w:val="uk-UA" w:eastAsia="uk-UA" w:bidi="uk-UA"/>
        </w:rPr>
        <w:t xml:space="preserve">, тонколистового оцинкованого та  фарбованого рулонного </w:t>
      </w:r>
      <w:proofErr w:type="spellStart"/>
      <w:r w:rsidRPr="001C783E">
        <w:rPr>
          <w:rFonts w:ascii="Times New Roman" w:eastAsia="Times New Roman" w:hAnsi="Times New Roman" w:cs="Times New Roman"/>
          <w:sz w:val="28"/>
          <w:szCs w:val="28"/>
          <w:lang w:val="uk-UA" w:eastAsia="uk-UA" w:bidi="uk-UA"/>
        </w:rPr>
        <w:t>прокатів</w:t>
      </w:r>
      <w:proofErr w:type="spellEnd"/>
      <w:r w:rsidRPr="001C783E">
        <w:rPr>
          <w:rFonts w:ascii="Times New Roman" w:eastAsia="Times New Roman" w:hAnsi="Times New Roman" w:cs="Times New Roman"/>
          <w:sz w:val="28"/>
          <w:szCs w:val="28"/>
          <w:lang w:val="uk-UA" w:eastAsia="uk-UA" w:bidi="uk-UA"/>
        </w:rPr>
        <w:t>.</w:t>
      </w:r>
    </w:p>
    <w:p w14:paraId="56F30C08"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Питома вага Хмельницької області у загальному обсязі реалізованої промислової продукції України у 2015-2018 роках в середньому становила 1,8%, схожий результат зафіксовано у Житомирській (1,7%) та Рівненській (1,6%) областях.</w:t>
      </w:r>
    </w:p>
    <w:p w14:paraId="45217C4D"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Протягом останнього п’ятиріччя частка обсягу реалізованої промислової продукції від загального обсягу реалізованої продукції (товарів, послуг) підприємств області становила близько 40%, що є переконливим доказом вагомості промислового сектору серед інших видів економічної діяльності регіону.</w:t>
      </w:r>
    </w:p>
    <w:p w14:paraId="30AA774E"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Основний обсяг реалізованої промислової продукції (64,7%) зосереджено фактично у 6 населених пунктах-містах обласного значення, найбільша частка реалізації серед них – у м. Хмельницький (33,1% до всієї реалізованої продукції), м. Нетішин (15,1%) та м. Кам’янець-Подільський (5,6%). Ще близько 22% загального обсягу реалізації припадає на підприємства Кам’янець-Подільського (10,7%), </w:t>
      </w:r>
      <w:proofErr w:type="spellStart"/>
      <w:r w:rsidRPr="001C783E">
        <w:rPr>
          <w:rFonts w:ascii="Times New Roman" w:eastAsia="Times New Roman" w:hAnsi="Times New Roman" w:cs="Times New Roman"/>
          <w:sz w:val="28"/>
          <w:szCs w:val="28"/>
          <w:lang w:val="uk-UA" w:eastAsia="uk-UA" w:bidi="uk-UA"/>
        </w:rPr>
        <w:t>Славутського</w:t>
      </w:r>
      <w:proofErr w:type="spellEnd"/>
      <w:r w:rsidRPr="001C783E">
        <w:rPr>
          <w:rFonts w:ascii="Times New Roman" w:eastAsia="Times New Roman" w:hAnsi="Times New Roman" w:cs="Times New Roman"/>
          <w:sz w:val="28"/>
          <w:szCs w:val="28"/>
          <w:lang w:val="uk-UA" w:eastAsia="uk-UA" w:bidi="uk-UA"/>
        </w:rPr>
        <w:t xml:space="preserve"> (3,8%), </w:t>
      </w:r>
      <w:proofErr w:type="spellStart"/>
      <w:r w:rsidRPr="001C783E">
        <w:rPr>
          <w:rFonts w:ascii="Times New Roman" w:eastAsia="Times New Roman" w:hAnsi="Times New Roman" w:cs="Times New Roman"/>
          <w:sz w:val="28"/>
          <w:szCs w:val="28"/>
          <w:lang w:val="uk-UA" w:eastAsia="uk-UA" w:bidi="uk-UA"/>
        </w:rPr>
        <w:t>Теофіпольського</w:t>
      </w:r>
      <w:proofErr w:type="spellEnd"/>
      <w:r w:rsidRPr="001C783E">
        <w:rPr>
          <w:rFonts w:ascii="Times New Roman" w:eastAsia="Times New Roman" w:hAnsi="Times New Roman" w:cs="Times New Roman"/>
          <w:sz w:val="28"/>
          <w:szCs w:val="28"/>
          <w:lang w:val="uk-UA" w:eastAsia="uk-UA" w:bidi="uk-UA"/>
        </w:rPr>
        <w:t xml:space="preserve"> (3,5%) та </w:t>
      </w:r>
      <w:proofErr w:type="spellStart"/>
      <w:r w:rsidRPr="001C783E">
        <w:rPr>
          <w:rFonts w:ascii="Times New Roman" w:eastAsia="Times New Roman" w:hAnsi="Times New Roman" w:cs="Times New Roman"/>
          <w:sz w:val="28"/>
          <w:szCs w:val="28"/>
          <w:lang w:val="uk-UA" w:eastAsia="uk-UA" w:bidi="uk-UA"/>
        </w:rPr>
        <w:t>Красилівського</w:t>
      </w:r>
      <w:proofErr w:type="spellEnd"/>
      <w:r w:rsidRPr="001C783E">
        <w:rPr>
          <w:rFonts w:ascii="Times New Roman" w:eastAsia="Times New Roman" w:hAnsi="Times New Roman" w:cs="Times New Roman"/>
          <w:sz w:val="28"/>
          <w:szCs w:val="28"/>
          <w:lang w:val="uk-UA" w:eastAsia="uk-UA" w:bidi="uk-UA"/>
        </w:rPr>
        <w:t xml:space="preserve"> (3,3%) районів. В інших районах області питома вага реалізованої промислової продукції коливається в межах 0,2-2,6 відсотків.</w:t>
      </w:r>
    </w:p>
    <w:p w14:paraId="16AFC34E"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Найбільша частка обсягів реалізованої промислової продукції області зосереджена на підприємствах переробної промисловості (66,1%) та постачання електроенергії, газу, пари та кондиційованого повітря (31,4%).</w:t>
      </w:r>
    </w:p>
    <w:p w14:paraId="6FE44440" w14:textId="77777777" w:rsidR="001C783E" w:rsidRPr="001C783E" w:rsidRDefault="001C783E" w:rsidP="001C783E">
      <w:pPr>
        <w:shd w:val="clear" w:color="auto" w:fill="FFFFFF"/>
        <w:spacing w:after="0"/>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noProof/>
          <w:sz w:val="28"/>
          <w:szCs w:val="28"/>
          <w:lang w:eastAsia="ru-RU"/>
        </w:rPr>
        <w:drawing>
          <wp:inline distT="0" distB="0" distL="0" distR="0" wp14:anchorId="186E6ED8" wp14:editId="5F9F13EE">
            <wp:extent cx="5044440" cy="3048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4440" cy="3048000"/>
                    </a:xfrm>
                    <a:prstGeom prst="rect">
                      <a:avLst/>
                    </a:prstGeom>
                    <a:noFill/>
                    <a:ln>
                      <a:noFill/>
                    </a:ln>
                  </pic:spPr>
                </pic:pic>
              </a:graphicData>
            </a:graphic>
          </wp:inline>
        </w:drawing>
      </w:r>
    </w:p>
    <w:p w14:paraId="231B3EF1" w14:textId="77777777" w:rsidR="001C783E" w:rsidRPr="001C783E" w:rsidRDefault="001C783E" w:rsidP="00842011">
      <w:pPr>
        <w:shd w:val="clear" w:color="auto" w:fill="FFFFFF"/>
        <w:spacing w:after="0"/>
        <w:jc w:val="center"/>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Рис. 2 Структура обсягу реалізованої промислової продукції у 2018 році</w:t>
      </w:r>
    </w:p>
    <w:p w14:paraId="674A6868"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lastRenderedPageBreak/>
        <w:t>Основні переробні галузі у регіоні – виробництво харчових продуктів, напоїв та тютюнових виробів; виробництво ґумових і пластмасових виробів, іншої неметалевої мінеральної продукції, а також машинобудування, що забезпечують відповідно 24,7%, 16,6% та 9,6% від загального обсягу реалізованої промислової продукції області.</w:t>
      </w:r>
    </w:p>
    <w:p w14:paraId="2C945B36"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Так, у 2018 році підприємства з виробництва харчових продуктів, напоїв та тютюнових виробів здійснювали випуск 10,3% загальнодержавних обсягів масла вершкового (жирністю не більше 85%), 6,5% – борошна пшеничного чи пшенично-житнього, 4,6% – хліба та хлібобулочних виробів нетривалого зберігання; підприємства з виробництва ґумових і пластмасових виробів, іншої неметалевої мінеральної продукції – 17,3% загальнодержавних обсягів гіпсових сумішей, що складаються з кальцинованого гіпсу або сульфату кальцію, 11,8% – елементів конструкцій збірних для будівництва з цементу, бетону або каменю штучного, 8,5% – цегли невогнетривкої керамічної будівельної.</w:t>
      </w:r>
    </w:p>
    <w:p w14:paraId="527C0301"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Окрім цього, протягом 2018 року на території Хмельниччини здійснено виробництво 6,0% загальнодержавних обсягів </w:t>
      </w:r>
      <w:proofErr w:type="spellStart"/>
      <w:r w:rsidRPr="001C783E">
        <w:rPr>
          <w:rFonts w:ascii="Times New Roman" w:eastAsia="Times New Roman" w:hAnsi="Times New Roman" w:cs="Times New Roman"/>
          <w:sz w:val="28"/>
          <w:szCs w:val="28"/>
          <w:lang w:val="uk-UA" w:eastAsia="uk-UA" w:bidi="uk-UA"/>
        </w:rPr>
        <w:t>щебеню</w:t>
      </w:r>
      <w:proofErr w:type="spellEnd"/>
      <w:r w:rsidRPr="001C783E">
        <w:rPr>
          <w:rFonts w:ascii="Times New Roman" w:eastAsia="Times New Roman" w:hAnsi="Times New Roman" w:cs="Times New Roman"/>
          <w:sz w:val="28"/>
          <w:szCs w:val="28"/>
          <w:lang w:val="uk-UA" w:eastAsia="uk-UA" w:bidi="uk-UA"/>
        </w:rPr>
        <w:t>, який використовується як наповнювач бетону, для  дорожнього покриття та подібних цілей; 11,6% – жіночих та дівчачих трикотажних суконь та 5,5% – кухонних меблів.</w:t>
      </w:r>
    </w:p>
    <w:p w14:paraId="7A8C15C7"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За видами економічної діяльності у промисловості питома вага реалізованої промислової продукції відносно до України в цілому є вагомою у текстильному виробництві, виробництві одягу, шкіри, виробів зі шкіри та інших матеріалів – 4,5%, у виробництві ґумових і пластмасових виробів, іншої неметалевої мінеральної продукції – 5,4% та у </w:t>
      </w:r>
      <w:r w:rsidRPr="001C783E">
        <w:rPr>
          <w:rFonts w:ascii="Times New Roman" w:eastAsia="Times New Roman" w:hAnsi="Times New Roman" w:cs="Times New Roman"/>
          <w:bCs/>
          <w:sz w:val="28"/>
          <w:szCs w:val="28"/>
          <w:lang w:val="uk-UA" w:eastAsia="uk-UA" w:bidi="uk-UA"/>
        </w:rPr>
        <w:t>постачанні електроенергії, газу, пари та кондиційованого повітря – 2,9 відсотка.</w:t>
      </w:r>
    </w:p>
    <w:p w14:paraId="6B2C5A04"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bCs/>
          <w:sz w:val="28"/>
          <w:szCs w:val="28"/>
          <w:lang w:val="uk-UA" w:eastAsia="uk-UA" w:bidi="uk-UA"/>
        </w:rPr>
        <w:t xml:space="preserve">Аграрний сектор (сільське господарство, харчова і переробна промисловість) забезпечує продовольчу безпеку області та продовольчу незалежність країни. Сільськогосподарську діяльність у регіоні провадять понад 306 тисячі особистих селянських господарств та 1541 господарюючих суб’єктів, в тому числі 1047 фермерських господарств. Площа ріллі в обробітку по всіх категоріях господарств становить 1254 тис. га. У сільськогосподарських підприємствах зайнято близько 27 тис. осіб.  </w:t>
      </w:r>
    </w:p>
    <w:p w14:paraId="1F864CDB"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bCs/>
          <w:sz w:val="28"/>
          <w:szCs w:val="28"/>
          <w:lang w:val="uk-UA" w:eastAsia="uk-UA" w:bidi="uk-UA"/>
        </w:rPr>
        <w:t>За період з 2000 по 2018 роки валове виробництво сільськогосподарської продукції зросло у 2 рази і становило 14700 млн грн та за останні 3 роки темпи його виробництва не знижувалися нижче стовідсоткової відмітки.</w:t>
      </w:r>
    </w:p>
    <w:p w14:paraId="7E3F3BB5" w14:textId="77777777"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 рахунок власного виробництва повністю забезпечується внутрішня потреба населення області основними продуктами харчування.</w:t>
      </w:r>
    </w:p>
    <w:p w14:paraId="5AE279E6"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b/>
          <w:i/>
          <w:sz w:val="28"/>
          <w:szCs w:val="28"/>
          <w:lang w:val="uk-UA" w:eastAsia="ru-RU"/>
        </w:rPr>
        <w:t>Транспортний комплекс та зв’язок.</w:t>
      </w:r>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eastAsia="ru-RU"/>
        </w:rPr>
        <w:t>Залізнична</w:t>
      </w:r>
      <w:proofErr w:type="spellEnd"/>
      <w:r w:rsidRPr="001C783E">
        <w:rPr>
          <w:rFonts w:ascii="Times New Roman" w:eastAsia="Times New Roman" w:hAnsi="Times New Roman" w:cs="Times New Roman"/>
          <w:sz w:val="28"/>
          <w:szCs w:val="28"/>
          <w:lang w:eastAsia="ru-RU"/>
        </w:rPr>
        <w:t xml:space="preserve"> мережа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пересікає</w:t>
      </w:r>
      <w:proofErr w:type="spellEnd"/>
      <w:r w:rsidRPr="001C783E">
        <w:rPr>
          <w:rFonts w:ascii="Times New Roman" w:eastAsia="Times New Roman" w:hAnsi="Times New Roman" w:cs="Times New Roman"/>
          <w:sz w:val="28"/>
          <w:szCs w:val="28"/>
          <w:lang w:eastAsia="ru-RU"/>
        </w:rPr>
        <w:t xml:space="preserve"> область з </w:t>
      </w:r>
      <w:proofErr w:type="spellStart"/>
      <w:r w:rsidRPr="001C783E">
        <w:rPr>
          <w:rFonts w:ascii="Times New Roman" w:eastAsia="Times New Roman" w:hAnsi="Times New Roman" w:cs="Times New Roman"/>
          <w:sz w:val="28"/>
          <w:szCs w:val="28"/>
          <w:lang w:eastAsia="ru-RU"/>
        </w:rPr>
        <w:t>півночі</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південь</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із</w:t>
      </w:r>
      <w:proofErr w:type="spellEnd"/>
      <w:r w:rsidRPr="001C783E">
        <w:rPr>
          <w:rFonts w:ascii="Times New Roman" w:eastAsia="Times New Roman" w:hAnsi="Times New Roman" w:cs="Times New Roman"/>
          <w:sz w:val="28"/>
          <w:szCs w:val="28"/>
          <w:lang w:eastAsia="ru-RU"/>
        </w:rPr>
        <w:t xml:space="preserve"> заходу на </w:t>
      </w:r>
      <w:proofErr w:type="spellStart"/>
      <w:r w:rsidRPr="001C783E">
        <w:rPr>
          <w:rFonts w:ascii="Times New Roman" w:eastAsia="Times New Roman" w:hAnsi="Times New Roman" w:cs="Times New Roman"/>
          <w:sz w:val="28"/>
          <w:szCs w:val="28"/>
          <w:lang w:eastAsia="ru-RU"/>
        </w:rPr>
        <w:t>схід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адміністративно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належить</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Південно-Західної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залізниці</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північному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напрямку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залізничні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колії</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станції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обслуговує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Козятинська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дирекція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залізничних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перевезень</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південному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східному</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західному</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Жмеринська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дирекція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залізничних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перевезень</w:t>
      </w:r>
      <w:proofErr w:type="spellEnd"/>
      <w:r w:rsidRPr="001C783E">
        <w:rPr>
          <w:rFonts w:ascii="Times New Roman" w:eastAsia="Times New Roman" w:hAnsi="Times New Roman" w:cs="Times New Roman"/>
          <w:sz w:val="28"/>
          <w:szCs w:val="28"/>
          <w:lang w:eastAsia="ru-RU"/>
        </w:rPr>
        <w:t xml:space="preserve">. </w:t>
      </w:r>
      <w:proofErr w:type="gramStart"/>
      <w:r w:rsidRPr="001C783E">
        <w:rPr>
          <w:rFonts w:ascii="Times New Roman" w:eastAsia="Times New Roman" w:hAnsi="Times New Roman" w:cs="Times New Roman"/>
          <w:sz w:val="28"/>
          <w:szCs w:val="28"/>
          <w:lang w:eastAsia="ru-RU"/>
        </w:rPr>
        <w:t>У межах</w:t>
      </w:r>
      <w:proofErr w:type="gram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діє</w:t>
      </w:r>
      <w:proofErr w:type="spellEnd"/>
      <w:r w:rsidRPr="001C783E">
        <w:rPr>
          <w:rFonts w:ascii="Times New Roman" w:eastAsia="Times New Roman" w:hAnsi="Times New Roman" w:cs="Times New Roman"/>
          <w:sz w:val="28"/>
          <w:szCs w:val="28"/>
          <w:lang w:eastAsia="ru-RU"/>
        </w:rPr>
        <w:t xml:space="preserve"> 40 </w:t>
      </w:r>
      <w:proofErr w:type="spellStart"/>
      <w:r w:rsidRPr="001C783E">
        <w:rPr>
          <w:rFonts w:ascii="Times New Roman" w:eastAsia="Times New Roman" w:hAnsi="Times New Roman" w:cs="Times New Roman"/>
          <w:sz w:val="28"/>
          <w:szCs w:val="28"/>
          <w:lang w:eastAsia="ru-RU"/>
        </w:rPr>
        <w:t>вантажних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станцій</w:t>
      </w:r>
      <w:proofErr w:type="spellEnd"/>
      <w:r w:rsidRPr="001C783E">
        <w:rPr>
          <w:rFonts w:ascii="Times New Roman" w:eastAsia="Times New Roman" w:hAnsi="Times New Roman" w:cs="Times New Roman"/>
          <w:sz w:val="28"/>
          <w:szCs w:val="28"/>
          <w:lang w:eastAsia="ru-RU"/>
        </w:rPr>
        <w:t>.</w:t>
      </w:r>
    </w:p>
    <w:p w14:paraId="3D6B632B"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Як і </w:t>
      </w:r>
      <w:proofErr w:type="spellStart"/>
      <w:r w:rsidRPr="001C783E">
        <w:rPr>
          <w:rFonts w:ascii="Times New Roman" w:eastAsia="Times New Roman" w:hAnsi="Times New Roman" w:cs="Times New Roman"/>
          <w:sz w:val="28"/>
          <w:szCs w:val="28"/>
          <w:lang w:eastAsia="ru-RU"/>
        </w:rPr>
        <w:t>основні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залізничні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автомобільні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магістралі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проходять</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півночі</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південь</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із</w:t>
      </w:r>
      <w:proofErr w:type="spellEnd"/>
      <w:r w:rsidRPr="001C783E">
        <w:rPr>
          <w:rFonts w:ascii="Times New Roman" w:eastAsia="Times New Roman" w:hAnsi="Times New Roman" w:cs="Times New Roman"/>
          <w:sz w:val="28"/>
          <w:szCs w:val="28"/>
          <w:lang w:eastAsia="ru-RU"/>
        </w:rPr>
        <w:t xml:space="preserve"> заходу на </w:t>
      </w:r>
      <w:proofErr w:type="spellStart"/>
      <w:r w:rsidRPr="001C783E">
        <w:rPr>
          <w:rFonts w:ascii="Times New Roman" w:eastAsia="Times New Roman" w:hAnsi="Times New Roman" w:cs="Times New Roman"/>
          <w:sz w:val="28"/>
          <w:szCs w:val="28"/>
          <w:lang w:eastAsia="ru-RU"/>
        </w:rPr>
        <w:t>схід</w:t>
      </w:r>
      <w:proofErr w:type="spellEnd"/>
      <w:r w:rsidRPr="001C783E">
        <w:rPr>
          <w:rFonts w:ascii="Times New Roman" w:eastAsia="Times New Roman" w:hAnsi="Times New Roman" w:cs="Times New Roman"/>
          <w:sz w:val="28"/>
          <w:szCs w:val="28"/>
          <w:lang w:eastAsia="ru-RU"/>
        </w:rPr>
        <w:t xml:space="preserve"> через обласний центр.</w:t>
      </w:r>
    </w:p>
    <w:p w14:paraId="5BC830B3"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lastRenderedPageBreak/>
        <w:t>Найбільшими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автотранспортними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вузлами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є Хмельницький,</w:t>
      </w:r>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eastAsia="ru-RU"/>
        </w:rPr>
        <w:t>Старокостянтинів</w:t>
      </w:r>
      <w:proofErr w:type="spellEnd"/>
      <w:r w:rsidRPr="001C783E">
        <w:rPr>
          <w:rFonts w:ascii="Times New Roman" w:eastAsia="Times New Roman" w:hAnsi="Times New Roman" w:cs="Times New Roman"/>
          <w:sz w:val="28"/>
          <w:szCs w:val="28"/>
          <w:lang w:eastAsia="ru-RU"/>
        </w:rPr>
        <w:t>, Шепетівка:</w:t>
      </w:r>
    </w:p>
    <w:p w14:paraId="2A013931"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усі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районні</w:t>
      </w:r>
      <w:proofErr w:type="spellEnd"/>
      <w:r w:rsidRPr="001C783E">
        <w:rPr>
          <w:rFonts w:ascii="Times New Roman" w:eastAsia="Times New Roman" w:hAnsi="Times New Roman" w:cs="Times New Roman"/>
          <w:iCs/>
          <w:sz w:val="28"/>
          <w:szCs w:val="28"/>
          <w:lang w:eastAsia="ru-RU"/>
        </w:rPr>
        <w:t xml:space="preserve"> центри </w:t>
      </w:r>
      <w:proofErr w:type="spellStart"/>
      <w:r w:rsidRPr="001C783E">
        <w:rPr>
          <w:rFonts w:ascii="Times New Roman" w:eastAsia="Times New Roman" w:hAnsi="Times New Roman" w:cs="Times New Roman"/>
          <w:iCs/>
          <w:sz w:val="28"/>
          <w:szCs w:val="28"/>
          <w:lang w:eastAsia="ru-RU"/>
        </w:rPr>
        <w:t>області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охоплені</w:t>
      </w:r>
      <w:proofErr w:type="spellEnd"/>
      <w:r w:rsidRPr="001C783E">
        <w:rPr>
          <w:rFonts w:ascii="Times New Roman" w:eastAsia="Times New Roman" w:hAnsi="Times New Roman" w:cs="Times New Roman"/>
          <w:iCs/>
          <w:sz w:val="28"/>
          <w:szCs w:val="28"/>
          <w:lang w:eastAsia="ru-RU"/>
        </w:rPr>
        <w:t xml:space="preserve"> дорогами з твердим </w:t>
      </w:r>
      <w:proofErr w:type="spellStart"/>
      <w:r w:rsidRPr="001C783E">
        <w:rPr>
          <w:rFonts w:ascii="Times New Roman" w:eastAsia="Times New Roman" w:hAnsi="Times New Roman" w:cs="Times New Roman"/>
          <w:iCs/>
          <w:sz w:val="28"/>
          <w:szCs w:val="28"/>
          <w:lang w:eastAsia="ru-RU"/>
        </w:rPr>
        <w:t>покриттям</w:t>
      </w:r>
      <w:proofErr w:type="spellEnd"/>
      <w:r w:rsidRPr="001C783E">
        <w:rPr>
          <w:rFonts w:ascii="Times New Roman" w:eastAsia="Times New Roman" w:hAnsi="Times New Roman" w:cs="Times New Roman"/>
          <w:iCs/>
          <w:sz w:val="28"/>
          <w:szCs w:val="28"/>
          <w:lang w:eastAsia="ru-RU"/>
        </w:rPr>
        <w:t xml:space="preserve"> з </w:t>
      </w:r>
      <w:proofErr w:type="spellStart"/>
      <w:r w:rsidRPr="001C783E">
        <w:rPr>
          <w:rFonts w:ascii="Times New Roman" w:eastAsia="Times New Roman" w:hAnsi="Times New Roman" w:cs="Times New Roman"/>
          <w:iCs/>
          <w:sz w:val="28"/>
          <w:szCs w:val="28"/>
          <w:lang w:eastAsia="ru-RU"/>
        </w:rPr>
        <w:t>обласним</w:t>
      </w:r>
      <w:proofErr w:type="spellEnd"/>
      <w:r w:rsidRPr="001C783E">
        <w:rPr>
          <w:rFonts w:ascii="Times New Roman" w:eastAsia="Times New Roman" w:hAnsi="Times New Roman" w:cs="Times New Roman"/>
          <w:iCs/>
          <w:sz w:val="28"/>
          <w:szCs w:val="28"/>
          <w:lang w:eastAsia="ru-RU"/>
        </w:rPr>
        <w:t xml:space="preserve"> центром;</w:t>
      </w:r>
    </w:p>
    <w:p w14:paraId="0BFBD170"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усі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районні</w:t>
      </w:r>
      <w:proofErr w:type="spellEnd"/>
      <w:r w:rsidRPr="001C783E">
        <w:rPr>
          <w:rFonts w:ascii="Times New Roman" w:eastAsia="Times New Roman" w:hAnsi="Times New Roman" w:cs="Times New Roman"/>
          <w:iCs/>
          <w:sz w:val="28"/>
          <w:szCs w:val="28"/>
          <w:lang w:eastAsia="ru-RU"/>
        </w:rPr>
        <w:t xml:space="preserve"> центри </w:t>
      </w:r>
      <w:proofErr w:type="spellStart"/>
      <w:r w:rsidRPr="001C783E">
        <w:rPr>
          <w:rFonts w:ascii="Times New Roman" w:eastAsia="Times New Roman" w:hAnsi="Times New Roman" w:cs="Times New Roman"/>
          <w:iCs/>
          <w:sz w:val="28"/>
          <w:szCs w:val="28"/>
          <w:lang w:eastAsia="ru-RU"/>
        </w:rPr>
        <w:t>області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охоплені</w:t>
      </w:r>
      <w:proofErr w:type="spellEnd"/>
      <w:r w:rsidRPr="001C783E">
        <w:rPr>
          <w:rFonts w:ascii="Times New Roman" w:eastAsia="Times New Roman" w:hAnsi="Times New Roman" w:cs="Times New Roman"/>
          <w:iCs/>
          <w:sz w:val="28"/>
          <w:szCs w:val="28"/>
          <w:lang w:eastAsia="ru-RU"/>
        </w:rPr>
        <w:t xml:space="preserve"> дорогами з твердим </w:t>
      </w:r>
      <w:proofErr w:type="spellStart"/>
      <w:r w:rsidRPr="001C783E">
        <w:rPr>
          <w:rFonts w:ascii="Times New Roman" w:eastAsia="Times New Roman" w:hAnsi="Times New Roman" w:cs="Times New Roman"/>
          <w:iCs/>
          <w:sz w:val="28"/>
          <w:szCs w:val="28"/>
          <w:lang w:eastAsia="ru-RU"/>
        </w:rPr>
        <w:t>покриттям</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між</w:t>
      </w:r>
      <w:proofErr w:type="spellEnd"/>
      <w:r w:rsidRPr="001C783E">
        <w:rPr>
          <w:rFonts w:ascii="Times New Roman" w:eastAsia="Times New Roman" w:hAnsi="Times New Roman" w:cs="Times New Roman"/>
          <w:iCs/>
          <w:sz w:val="28"/>
          <w:szCs w:val="28"/>
          <w:lang w:eastAsia="ru-RU"/>
        </w:rPr>
        <w:t xml:space="preserve"> собою;</w:t>
      </w:r>
    </w:p>
    <w:p w14:paraId="569E77D9"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усі</w:t>
      </w:r>
      <w:proofErr w:type="spellEnd"/>
      <w:r w:rsidRPr="001C783E">
        <w:rPr>
          <w:rFonts w:ascii="Times New Roman" w:eastAsia="Times New Roman" w:hAnsi="Times New Roman" w:cs="Times New Roman"/>
          <w:iCs/>
          <w:sz w:val="28"/>
          <w:szCs w:val="28"/>
          <w:lang w:eastAsia="ru-RU"/>
        </w:rPr>
        <w:t xml:space="preserve"> центри </w:t>
      </w:r>
      <w:proofErr w:type="spellStart"/>
      <w:r w:rsidRPr="001C783E">
        <w:rPr>
          <w:rFonts w:ascii="Times New Roman" w:eastAsia="Times New Roman" w:hAnsi="Times New Roman" w:cs="Times New Roman"/>
          <w:iCs/>
          <w:sz w:val="28"/>
          <w:szCs w:val="28"/>
          <w:lang w:eastAsia="ru-RU"/>
        </w:rPr>
        <w:t>сільських</w:t>
      </w:r>
      <w:proofErr w:type="spellEnd"/>
      <w:r w:rsidRPr="001C783E">
        <w:rPr>
          <w:rFonts w:ascii="Times New Roman" w:eastAsia="Times New Roman" w:hAnsi="Times New Roman" w:cs="Times New Roman"/>
          <w:iCs/>
          <w:sz w:val="28"/>
          <w:szCs w:val="28"/>
          <w:lang w:eastAsia="ru-RU"/>
        </w:rPr>
        <w:t xml:space="preserve"> рад </w:t>
      </w:r>
      <w:proofErr w:type="spellStart"/>
      <w:r w:rsidRPr="001C783E">
        <w:rPr>
          <w:rFonts w:ascii="Times New Roman" w:eastAsia="Times New Roman" w:hAnsi="Times New Roman" w:cs="Times New Roman"/>
          <w:iCs/>
          <w:sz w:val="28"/>
          <w:szCs w:val="28"/>
          <w:lang w:eastAsia="ru-RU"/>
        </w:rPr>
        <w:t>охоплені</w:t>
      </w:r>
      <w:proofErr w:type="spellEnd"/>
      <w:r w:rsidRPr="001C783E">
        <w:rPr>
          <w:rFonts w:ascii="Times New Roman" w:eastAsia="Times New Roman" w:hAnsi="Times New Roman" w:cs="Times New Roman"/>
          <w:iCs/>
          <w:sz w:val="28"/>
          <w:szCs w:val="28"/>
          <w:lang w:eastAsia="ru-RU"/>
        </w:rPr>
        <w:t xml:space="preserve"> дорогами з твердим </w:t>
      </w:r>
      <w:proofErr w:type="spellStart"/>
      <w:r w:rsidRPr="001C783E">
        <w:rPr>
          <w:rFonts w:ascii="Times New Roman" w:eastAsia="Times New Roman" w:hAnsi="Times New Roman" w:cs="Times New Roman"/>
          <w:iCs/>
          <w:sz w:val="28"/>
          <w:szCs w:val="28"/>
          <w:lang w:eastAsia="ru-RU"/>
        </w:rPr>
        <w:t>покриттям</w:t>
      </w:r>
      <w:proofErr w:type="spellEnd"/>
      <w:r w:rsidRPr="001C783E">
        <w:rPr>
          <w:rFonts w:ascii="Times New Roman" w:eastAsia="Times New Roman" w:hAnsi="Times New Roman" w:cs="Times New Roman"/>
          <w:iCs/>
          <w:sz w:val="28"/>
          <w:szCs w:val="28"/>
          <w:lang w:eastAsia="ru-RU"/>
        </w:rPr>
        <w:t xml:space="preserve"> з </w:t>
      </w:r>
      <w:proofErr w:type="spellStart"/>
      <w:r w:rsidRPr="001C783E">
        <w:rPr>
          <w:rFonts w:ascii="Times New Roman" w:eastAsia="Times New Roman" w:hAnsi="Times New Roman" w:cs="Times New Roman"/>
          <w:iCs/>
          <w:sz w:val="28"/>
          <w:szCs w:val="28"/>
          <w:lang w:eastAsia="ru-RU"/>
        </w:rPr>
        <w:t>районними</w:t>
      </w:r>
      <w:proofErr w:type="spellEnd"/>
      <w:r w:rsidRPr="001C783E">
        <w:rPr>
          <w:rFonts w:ascii="Times New Roman" w:eastAsia="Times New Roman" w:hAnsi="Times New Roman" w:cs="Times New Roman"/>
          <w:iCs/>
          <w:sz w:val="28"/>
          <w:szCs w:val="28"/>
          <w:lang w:eastAsia="ru-RU"/>
        </w:rPr>
        <w:t xml:space="preserve"> центрами;</w:t>
      </w:r>
    </w:p>
    <w:p w14:paraId="1868A896"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усі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сільські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населені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пункти</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області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охоплені</w:t>
      </w:r>
      <w:proofErr w:type="spellEnd"/>
      <w:r w:rsidRPr="001C783E">
        <w:rPr>
          <w:rFonts w:ascii="Times New Roman" w:eastAsia="Times New Roman" w:hAnsi="Times New Roman" w:cs="Times New Roman"/>
          <w:iCs/>
          <w:sz w:val="28"/>
          <w:szCs w:val="28"/>
          <w:lang w:eastAsia="ru-RU"/>
        </w:rPr>
        <w:t xml:space="preserve"> дорогами з твердим </w:t>
      </w:r>
      <w:proofErr w:type="spellStart"/>
      <w:r w:rsidRPr="001C783E">
        <w:rPr>
          <w:rFonts w:ascii="Times New Roman" w:eastAsia="Times New Roman" w:hAnsi="Times New Roman" w:cs="Times New Roman"/>
          <w:iCs/>
          <w:sz w:val="28"/>
          <w:szCs w:val="28"/>
          <w:lang w:eastAsia="ru-RU"/>
        </w:rPr>
        <w:t>покриттям</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із</w:t>
      </w:r>
      <w:proofErr w:type="spellEnd"/>
      <w:r w:rsidRPr="001C783E">
        <w:rPr>
          <w:rFonts w:ascii="Times New Roman" w:eastAsia="Times New Roman" w:hAnsi="Times New Roman" w:cs="Times New Roman"/>
          <w:iCs/>
          <w:sz w:val="28"/>
          <w:szCs w:val="28"/>
          <w:lang w:eastAsia="ru-RU"/>
        </w:rPr>
        <w:t xml:space="preserve"> центрами </w:t>
      </w:r>
      <w:proofErr w:type="spellStart"/>
      <w:r w:rsidRPr="001C783E">
        <w:rPr>
          <w:rFonts w:ascii="Times New Roman" w:eastAsia="Times New Roman" w:hAnsi="Times New Roman" w:cs="Times New Roman"/>
          <w:iCs/>
          <w:sz w:val="28"/>
          <w:szCs w:val="28"/>
          <w:lang w:eastAsia="ru-RU"/>
        </w:rPr>
        <w:t>сільських</w:t>
      </w:r>
      <w:proofErr w:type="spellEnd"/>
      <w:r w:rsidRPr="001C783E">
        <w:rPr>
          <w:rFonts w:ascii="Times New Roman" w:eastAsia="Times New Roman" w:hAnsi="Times New Roman" w:cs="Times New Roman"/>
          <w:iCs/>
          <w:sz w:val="28"/>
          <w:szCs w:val="28"/>
          <w:lang w:eastAsia="ru-RU"/>
        </w:rPr>
        <w:t xml:space="preserve"> рад;</w:t>
      </w:r>
    </w:p>
    <w:p w14:paraId="0218336D"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усі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населені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пункти</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області</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доступні</w:t>
      </w:r>
      <w:proofErr w:type="spellEnd"/>
      <w:r w:rsidRPr="001C783E">
        <w:rPr>
          <w:rFonts w:ascii="Times New Roman" w:eastAsia="Times New Roman" w:hAnsi="Times New Roman" w:cs="Times New Roman"/>
          <w:iCs/>
          <w:sz w:val="28"/>
          <w:szCs w:val="28"/>
          <w:lang w:eastAsia="ru-RU"/>
        </w:rPr>
        <w:t xml:space="preserve"> до </w:t>
      </w:r>
      <w:proofErr w:type="spellStart"/>
      <w:r w:rsidRPr="001C783E">
        <w:rPr>
          <w:rFonts w:ascii="Times New Roman" w:eastAsia="Times New Roman" w:hAnsi="Times New Roman" w:cs="Times New Roman"/>
          <w:iCs/>
          <w:sz w:val="28"/>
          <w:szCs w:val="28"/>
          <w:lang w:eastAsia="ru-RU"/>
        </w:rPr>
        <w:t>внутрішньо</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регіональної</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системи</w:t>
      </w:r>
      <w:proofErr w:type="spellEnd"/>
      <w:r w:rsidRPr="001C783E">
        <w:rPr>
          <w:rFonts w:ascii="Times New Roman" w:eastAsia="Times New Roman" w:hAnsi="Times New Roman" w:cs="Times New Roman"/>
          <w:iCs/>
          <w:sz w:val="28"/>
          <w:szCs w:val="28"/>
          <w:lang w:eastAsia="ru-RU"/>
        </w:rPr>
        <w:t xml:space="preserve"> </w:t>
      </w:r>
      <w:proofErr w:type="spellStart"/>
      <w:r w:rsidRPr="001C783E">
        <w:rPr>
          <w:rFonts w:ascii="Times New Roman" w:eastAsia="Times New Roman" w:hAnsi="Times New Roman" w:cs="Times New Roman"/>
          <w:iCs/>
          <w:sz w:val="28"/>
          <w:szCs w:val="28"/>
          <w:lang w:eastAsia="ru-RU"/>
        </w:rPr>
        <w:t>доріг</w:t>
      </w:r>
      <w:proofErr w:type="spellEnd"/>
      <w:r w:rsidRPr="001C783E">
        <w:rPr>
          <w:rFonts w:ascii="Times New Roman" w:eastAsia="Times New Roman" w:hAnsi="Times New Roman" w:cs="Times New Roman"/>
          <w:iCs/>
          <w:sz w:val="28"/>
          <w:szCs w:val="28"/>
          <w:lang w:eastAsia="ru-RU"/>
        </w:rPr>
        <w:t>.</w:t>
      </w:r>
      <w:r w:rsidRPr="001C783E">
        <w:rPr>
          <w:rFonts w:ascii="Times New Roman" w:eastAsia="Times New Roman" w:hAnsi="Times New Roman" w:cs="Times New Roman"/>
          <w:i/>
          <w:iCs/>
          <w:sz w:val="28"/>
          <w:szCs w:val="28"/>
          <w:lang w:eastAsia="ru-RU"/>
        </w:rPr>
        <w:t xml:space="preserve"> </w:t>
      </w:r>
    </w:p>
    <w:p w14:paraId="75798129"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Система </w:t>
      </w:r>
      <w:proofErr w:type="spellStart"/>
      <w:r w:rsidRPr="001C783E">
        <w:rPr>
          <w:rFonts w:ascii="Times New Roman" w:eastAsia="Times New Roman" w:hAnsi="Times New Roman" w:cs="Times New Roman"/>
          <w:sz w:val="28"/>
          <w:szCs w:val="28"/>
          <w:lang w:eastAsia="ru-RU"/>
        </w:rPr>
        <w:t>доріг</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усередині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достатньо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збалансованою</w:t>
      </w:r>
      <w:proofErr w:type="spellEnd"/>
      <w:r w:rsidRPr="001C783E">
        <w:rPr>
          <w:rFonts w:ascii="Times New Roman" w:eastAsia="Times New Roman" w:hAnsi="Times New Roman" w:cs="Times New Roman"/>
          <w:sz w:val="28"/>
          <w:szCs w:val="28"/>
          <w:lang w:eastAsia="ru-RU"/>
        </w:rPr>
        <w:t xml:space="preserve"> і такою,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може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забезпечити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внутрішньо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доступність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усіх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територій</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населених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пунктів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Усі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потенційні</w:t>
      </w:r>
      <w:proofErr w:type="spellEnd"/>
      <w:r w:rsidRPr="001C783E">
        <w:rPr>
          <w:rFonts w:ascii="Times New Roman" w:eastAsia="Times New Roman" w:hAnsi="Times New Roman" w:cs="Times New Roman"/>
          <w:sz w:val="28"/>
          <w:szCs w:val="28"/>
          <w:lang w:eastAsia="ru-RU"/>
        </w:rPr>
        <w:t xml:space="preserve"> центри </w:t>
      </w:r>
      <w:proofErr w:type="spellStart"/>
      <w:r w:rsidRPr="001C783E">
        <w:rPr>
          <w:rFonts w:ascii="Times New Roman" w:eastAsia="Times New Roman" w:hAnsi="Times New Roman" w:cs="Times New Roman"/>
          <w:sz w:val="28"/>
          <w:szCs w:val="28"/>
          <w:lang w:eastAsia="ru-RU"/>
        </w:rPr>
        <w:t>економічного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зростання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сполучені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автошляхами</w:t>
      </w:r>
      <w:proofErr w:type="spellEnd"/>
      <w:r w:rsidRPr="001C783E">
        <w:rPr>
          <w:rFonts w:ascii="Times New Roman" w:eastAsia="Times New Roman" w:hAnsi="Times New Roman" w:cs="Times New Roman"/>
          <w:sz w:val="28"/>
          <w:szCs w:val="28"/>
          <w:lang w:eastAsia="ru-RU"/>
        </w:rPr>
        <w:t xml:space="preserve"> з твердим </w:t>
      </w:r>
      <w:proofErr w:type="spellStart"/>
      <w:r w:rsidRPr="001C783E">
        <w:rPr>
          <w:rFonts w:ascii="Times New Roman" w:eastAsia="Times New Roman" w:hAnsi="Times New Roman" w:cs="Times New Roman"/>
          <w:sz w:val="28"/>
          <w:szCs w:val="28"/>
          <w:lang w:eastAsia="ru-RU"/>
        </w:rPr>
        <w:t>покриттям</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районними</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обласним</w:t>
      </w:r>
      <w:proofErr w:type="spellEnd"/>
      <w:r w:rsidRPr="001C783E">
        <w:rPr>
          <w:rFonts w:ascii="Times New Roman" w:eastAsia="Times New Roman" w:hAnsi="Times New Roman" w:cs="Times New Roman"/>
          <w:sz w:val="28"/>
          <w:szCs w:val="28"/>
          <w:lang w:eastAsia="ru-RU"/>
        </w:rPr>
        <w:t xml:space="preserve"> центром. </w:t>
      </w:r>
      <w:proofErr w:type="spellStart"/>
      <w:r w:rsidRPr="001C783E">
        <w:rPr>
          <w:rFonts w:ascii="Times New Roman" w:eastAsia="Times New Roman" w:hAnsi="Times New Roman" w:cs="Times New Roman"/>
          <w:sz w:val="28"/>
          <w:szCs w:val="28"/>
          <w:lang w:eastAsia="ru-RU"/>
        </w:rPr>
        <w:t>Проте</w:t>
      </w:r>
      <w:proofErr w:type="spellEnd"/>
      <w:r w:rsidRPr="001C783E">
        <w:rPr>
          <w:rFonts w:ascii="Times New Roman" w:eastAsia="Times New Roman" w:hAnsi="Times New Roman" w:cs="Times New Roman"/>
          <w:sz w:val="28"/>
          <w:szCs w:val="28"/>
          <w:lang w:eastAsia="ru-RU"/>
        </w:rPr>
        <w:t xml:space="preserve"> стан </w:t>
      </w:r>
      <w:proofErr w:type="spellStart"/>
      <w:r w:rsidRPr="001C783E">
        <w:rPr>
          <w:rFonts w:ascii="Times New Roman" w:eastAsia="Times New Roman" w:hAnsi="Times New Roman" w:cs="Times New Roman"/>
          <w:sz w:val="28"/>
          <w:szCs w:val="28"/>
          <w:lang w:eastAsia="ru-RU"/>
        </w:rPr>
        <w:t>доріг</w:t>
      </w:r>
      <w:proofErr w:type="spellEnd"/>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цілому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незадовільний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Відсутність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доріг</w:t>
      </w:r>
      <w:proofErr w:type="spellEnd"/>
      <w:r w:rsidRPr="001C783E">
        <w:rPr>
          <w:rFonts w:ascii="Times New Roman" w:eastAsia="Times New Roman" w:hAnsi="Times New Roman" w:cs="Times New Roman"/>
          <w:sz w:val="28"/>
          <w:szCs w:val="28"/>
          <w:lang w:eastAsia="ru-RU"/>
        </w:rPr>
        <w:t xml:space="preserve"> 1-ї </w:t>
      </w:r>
      <w:proofErr w:type="spellStart"/>
      <w:r w:rsidRPr="001C783E">
        <w:rPr>
          <w:rFonts w:ascii="Times New Roman" w:eastAsia="Times New Roman" w:hAnsi="Times New Roman" w:cs="Times New Roman"/>
          <w:sz w:val="28"/>
          <w:szCs w:val="28"/>
          <w:lang w:eastAsia="ru-RU"/>
        </w:rPr>
        <w:t>категорії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підтверджує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обмеженість</w:t>
      </w:r>
      <w:proofErr w:type="spellEnd"/>
      <w:r w:rsidRPr="001C783E">
        <w:rPr>
          <w:rFonts w:ascii="Times New Roman" w:eastAsia="Times New Roman" w:hAnsi="Times New Roman" w:cs="Times New Roman"/>
          <w:sz w:val="28"/>
          <w:szCs w:val="28"/>
          <w:lang w:eastAsia="ru-RU"/>
        </w:rPr>
        <w:t xml:space="preserve"> транзитного </w:t>
      </w:r>
      <w:proofErr w:type="spellStart"/>
      <w:r w:rsidRPr="001C783E">
        <w:rPr>
          <w:rFonts w:ascii="Times New Roman" w:eastAsia="Times New Roman" w:hAnsi="Times New Roman" w:cs="Times New Roman"/>
          <w:sz w:val="28"/>
          <w:szCs w:val="28"/>
          <w:lang w:eastAsia="ru-RU"/>
        </w:rPr>
        <w:t>потенціалу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w:t>
      </w:r>
    </w:p>
    <w:p w14:paraId="515CF450"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В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є один </w:t>
      </w:r>
      <w:proofErr w:type="spellStart"/>
      <w:r w:rsidRPr="001C783E">
        <w:rPr>
          <w:rFonts w:ascii="Times New Roman" w:eastAsia="Times New Roman" w:hAnsi="Times New Roman" w:cs="Times New Roman"/>
          <w:sz w:val="28"/>
          <w:szCs w:val="28"/>
          <w:lang w:eastAsia="ru-RU"/>
        </w:rPr>
        <w:t>аеропорт</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комунальне</w:t>
      </w:r>
      <w:proofErr w:type="spellEnd"/>
      <w:r w:rsidRPr="001C783E">
        <w:rPr>
          <w:rFonts w:ascii="Times New Roman" w:eastAsia="Times New Roman" w:hAnsi="Times New Roman" w:cs="Times New Roman"/>
          <w:sz w:val="28"/>
          <w:szCs w:val="28"/>
          <w:lang w:eastAsia="ru-RU"/>
        </w:rPr>
        <w:t xml:space="preserve"> підприємство «</w:t>
      </w:r>
      <w:proofErr w:type="spellStart"/>
      <w:r w:rsidRPr="001C783E">
        <w:rPr>
          <w:rFonts w:ascii="Times New Roman" w:eastAsia="Times New Roman" w:hAnsi="Times New Roman" w:cs="Times New Roman"/>
          <w:sz w:val="28"/>
          <w:szCs w:val="28"/>
          <w:lang w:eastAsia="ru-RU"/>
        </w:rPr>
        <w:t>Аеропорт</w:t>
      </w:r>
      <w:proofErr w:type="spellEnd"/>
      <w:r w:rsidRPr="001C783E">
        <w:rPr>
          <w:rFonts w:ascii="Times New Roman" w:eastAsia="Times New Roman" w:hAnsi="Times New Roman" w:cs="Times New Roman"/>
          <w:sz w:val="28"/>
          <w:szCs w:val="28"/>
          <w:lang w:eastAsia="ru-RU"/>
        </w:rPr>
        <w:t xml:space="preserve"> Хмельницький»,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належить</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сфери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управління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Хмельницької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обласної</w:t>
      </w:r>
      <w:proofErr w:type="spellEnd"/>
      <w:r w:rsidRPr="001C783E">
        <w:rPr>
          <w:rFonts w:ascii="Times New Roman" w:eastAsia="Times New Roman" w:hAnsi="Times New Roman" w:cs="Times New Roman"/>
          <w:sz w:val="28"/>
          <w:szCs w:val="28"/>
          <w:lang w:eastAsia="ru-RU"/>
        </w:rPr>
        <w:t xml:space="preserve"> ради.</w:t>
      </w:r>
    </w:p>
    <w:p w14:paraId="7615798D"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Аеропорт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розташований</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відстані</w:t>
      </w:r>
      <w:proofErr w:type="spellEnd"/>
      <w:r w:rsidRPr="001C783E">
        <w:rPr>
          <w:rFonts w:ascii="Times New Roman" w:eastAsia="Times New Roman" w:hAnsi="Times New Roman" w:cs="Times New Roman"/>
          <w:sz w:val="28"/>
          <w:szCs w:val="28"/>
          <w:lang w:eastAsia="ru-RU"/>
        </w:rPr>
        <w:t xml:space="preserve"> 7 км на </w:t>
      </w:r>
      <w:proofErr w:type="spellStart"/>
      <w:r w:rsidRPr="001C783E">
        <w:rPr>
          <w:rFonts w:ascii="Times New Roman" w:eastAsia="Times New Roman" w:hAnsi="Times New Roman" w:cs="Times New Roman"/>
          <w:sz w:val="28"/>
          <w:szCs w:val="28"/>
          <w:lang w:eastAsia="ru-RU"/>
        </w:rPr>
        <w:t>південний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захід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w:t>
      </w:r>
      <w:proofErr w:type="spellEnd"/>
      <w:r w:rsidRPr="001C783E">
        <w:rPr>
          <w:rFonts w:ascii="Times New Roman" w:eastAsia="Times New Roman" w:hAnsi="Times New Roman" w:cs="Times New Roman"/>
          <w:sz w:val="28"/>
          <w:szCs w:val="28"/>
          <w:lang w:eastAsia="ru-RU"/>
        </w:rPr>
        <w:t xml:space="preserve"> м. </w:t>
      </w:r>
      <w:proofErr w:type="spellStart"/>
      <w:r w:rsidRPr="001C783E">
        <w:rPr>
          <w:rFonts w:ascii="Times New Roman" w:eastAsia="Times New Roman" w:hAnsi="Times New Roman" w:cs="Times New Roman"/>
          <w:sz w:val="28"/>
          <w:szCs w:val="28"/>
          <w:lang w:eastAsia="ru-RU"/>
        </w:rPr>
        <w:t>Хмельницького</w:t>
      </w:r>
      <w:proofErr w:type="spellEnd"/>
      <w:r w:rsidRPr="001C783E">
        <w:rPr>
          <w:rFonts w:ascii="Times New Roman" w:eastAsia="Times New Roman" w:hAnsi="Times New Roman" w:cs="Times New Roman"/>
          <w:sz w:val="28"/>
          <w:szCs w:val="28"/>
          <w:lang w:eastAsia="ru-RU"/>
        </w:rPr>
        <w:t xml:space="preserve">. Загальна </w:t>
      </w:r>
      <w:proofErr w:type="spellStart"/>
      <w:r w:rsidRPr="001C783E">
        <w:rPr>
          <w:rFonts w:ascii="Times New Roman" w:eastAsia="Times New Roman" w:hAnsi="Times New Roman" w:cs="Times New Roman"/>
          <w:sz w:val="28"/>
          <w:szCs w:val="28"/>
          <w:lang w:eastAsia="ru-RU"/>
        </w:rPr>
        <w:t>площа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земельної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ділянки</w:t>
      </w:r>
      <w:proofErr w:type="spellEnd"/>
      <w:r w:rsidRPr="001C783E">
        <w:rPr>
          <w:rFonts w:ascii="Times New Roman" w:eastAsia="Times New Roman" w:hAnsi="Times New Roman" w:cs="Times New Roman"/>
          <w:sz w:val="28"/>
          <w:szCs w:val="28"/>
          <w:lang w:eastAsia="ru-RU"/>
        </w:rPr>
        <w:t xml:space="preserve">, яку </w:t>
      </w:r>
      <w:proofErr w:type="spellStart"/>
      <w:r w:rsidRPr="001C783E">
        <w:rPr>
          <w:rFonts w:ascii="Times New Roman" w:eastAsia="Times New Roman" w:hAnsi="Times New Roman" w:cs="Times New Roman"/>
          <w:sz w:val="28"/>
          <w:szCs w:val="28"/>
          <w:lang w:eastAsia="ru-RU"/>
        </w:rPr>
        <w:t>займає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аеродром</w:t>
      </w:r>
      <w:proofErr w:type="spellEnd"/>
      <w:r w:rsidRPr="001C783E">
        <w:rPr>
          <w:rFonts w:ascii="Times New Roman" w:eastAsia="Times New Roman" w:hAnsi="Times New Roman" w:cs="Times New Roman"/>
          <w:sz w:val="28"/>
          <w:szCs w:val="28"/>
          <w:lang w:eastAsia="ru-RU"/>
        </w:rPr>
        <w:t xml:space="preserve">, – 134,2 га, у тому </w:t>
      </w:r>
      <w:proofErr w:type="spellStart"/>
      <w:r w:rsidRPr="001C783E">
        <w:rPr>
          <w:rFonts w:ascii="Times New Roman" w:eastAsia="Times New Roman" w:hAnsi="Times New Roman" w:cs="Times New Roman"/>
          <w:sz w:val="28"/>
          <w:szCs w:val="28"/>
          <w:lang w:eastAsia="ru-RU"/>
        </w:rPr>
        <w:t>числі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летовище</w:t>
      </w:r>
      <w:proofErr w:type="spellEnd"/>
      <w:r w:rsidRPr="001C783E">
        <w:rPr>
          <w:rFonts w:ascii="Times New Roman" w:eastAsia="Times New Roman" w:hAnsi="Times New Roman" w:cs="Times New Roman"/>
          <w:sz w:val="28"/>
          <w:szCs w:val="28"/>
          <w:lang w:eastAsia="ru-RU"/>
        </w:rPr>
        <w:t xml:space="preserve"> – 13,2 га.</w:t>
      </w:r>
    </w:p>
    <w:p w14:paraId="30E503EB"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Аеропорт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може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приймати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літаки</w:t>
      </w:r>
      <w:proofErr w:type="spellEnd"/>
      <w:r w:rsidRPr="001C783E">
        <w:rPr>
          <w:rFonts w:ascii="Times New Roman" w:eastAsia="Times New Roman" w:hAnsi="Times New Roman" w:cs="Times New Roman"/>
          <w:sz w:val="28"/>
          <w:szCs w:val="28"/>
          <w:lang w:eastAsia="ru-RU"/>
        </w:rPr>
        <w:t xml:space="preserve"> вдень і </w:t>
      </w:r>
      <w:proofErr w:type="spellStart"/>
      <w:r w:rsidRPr="001C783E">
        <w:rPr>
          <w:rFonts w:ascii="Times New Roman" w:eastAsia="Times New Roman" w:hAnsi="Times New Roman" w:cs="Times New Roman"/>
          <w:sz w:val="28"/>
          <w:szCs w:val="28"/>
          <w:lang w:eastAsia="ru-RU"/>
        </w:rPr>
        <w:t>вночі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злітною</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масою</w:t>
      </w:r>
      <w:proofErr w:type="spellEnd"/>
      <w:r w:rsidRPr="001C783E">
        <w:rPr>
          <w:rFonts w:ascii="Times New Roman" w:eastAsia="Times New Roman" w:hAnsi="Times New Roman" w:cs="Times New Roman"/>
          <w:sz w:val="28"/>
          <w:szCs w:val="28"/>
          <w:lang w:eastAsia="ru-RU"/>
        </w:rPr>
        <w:t xml:space="preserve"> до 61 </w:t>
      </w:r>
      <w:proofErr w:type="spellStart"/>
      <w:r w:rsidRPr="001C783E">
        <w:rPr>
          <w:rFonts w:ascii="Times New Roman" w:eastAsia="Times New Roman" w:hAnsi="Times New Roman" w:cs="Times New Roman"/>
          <w:sz w:val="28"/>
          <w:szCs w:val="28"/>
          <w:lang w:eastAsia="ru-RU"/>
        </w:rPr>
        <w:t>тонни</w:t>
      </w:r>
      <w:proofErr w:type="spellEnd"/>
      <w:r w:rsidRPr="001C783E">
        <w:rPr>
          <w:rFonts w:ascii="Times New Roman" w:eastAsia="Times New Roman" w:hAnsi="Times New Roman" w:cs="Times New Roman"/>
          <w:sz w:val="28"/>
          <w:szCs w:val="28"/>
          <w:lang w:eastAsia="ru-RU"/>
        </w:rPr>
        <w:t>.</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 xml:space="preserve">У </w:t>
      </w:r>
      <w:proofErr w:type="spellStart"/>
      <w:r w:rsidRPr="001C783E">
        <w:rPr>
          <w:rFonts w:ascii="Times New Roman" w:eastAsia="Times New Roman" w:hAnsi="Times New Roman" w:cs="Times New Roman"/>
          <w:sz w:val="28"/>
          <w:szCs w:val="28"/>
          <w:lang w:eastAsia="ru-RU"/>
        </w:rPr>
        <w:t>зоні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впливу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можливих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пасажирських</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вантажних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потоків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розміщені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Вінницька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Чернівецька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Тернопільська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 xml:space="preserve">У кожному з </w:t>
      </w:r>
      <w:proofErr w:type="spellStart"/>
      <w:r w:rsidRPr="001C783E">
        <w:rPr>
          <w:rFonts w:ascii="Times New Roman" w:eastAsia="Times New Roman" w:hAnsi="Times New Roman" w:cs="Times New Roman"/>
          <w:sz w:val="28"/>
          <w:szCs w:val="28"/>
          <w:lang w:eastAsia="ru-RU"/>
        </w:rPr>
        <w:t>цих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центрів</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свій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аеропорт</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технічними</w:t>
      </w:r>
      <w:proofErr w:type="spellEnd"/>
      <w:r w:rsidRPr="001C783E">
        <w:rPr>
          <w:rFonts w:ascii="Times New Roman" w:eastAsia="Times New Roman" w:hAnsi="Times New Roman" w:cs="Times New Roman"/>
          <w:sz w:val="28"/>
          <w:szCs w:val="28"/>
          <w:lang w:eastAsia="ru-RU"/>
        </w:rPr>
        <w:t xml:space="preserve"> параметрами, </w:t>
      </w:r>
      <w:proofErr w:type="spellStart"/>
      <w:r w:rsidRPr="001C783E">
        <w:rPr>
          <w:rFonts w:ascii="Times New Roman" w:eastAsia="Times New Roman" w:hAnsi="Times New Roman" w:cs="Times New Roman"/>
          <w:sz w:val="28"/>
          <w:szCs w:val="28"/>
          <w:lang w:eastAsia="ru-RU"/>
        </w:rPr>
        <w:t>близькими</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Хмельницького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аеропорту</w:t>
      </w:r>
      <w:proofErr w:type="spellEnd"/>
      <w:r w:rsidRPr="001C783E">
        <w:rPr>
          <w:rFonts w:ascii="Times New Roman" w:eastAsia="Times New Roman" w:hAnsi="Times New Roman" w:cs="Times New Roman"/>
          <w:sz w:val="28"/>
          <w:szCs w:val="28"/>
          <w:lang w:eastAsia="ru-RU"/>
        </w:rPr>
        <w:t>.</w:t>
      </w:r>
    </w:p>
    <w:p w14:paraId="5CD42536" w14:textId="77777777"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sz w:val="28"/>
          <w:szCs w:val="28"/>
          <w:lang w:eastAsia="ru-RU"/>
        </w:rPr>
        <w:t>Розміщення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Хмельницького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аеропорту</w:t>
      </w:r>
      <w:proofErr w:type="spellEnd"/>
      <w:r w:rsidRPr="001C783E">
        <w:rPr>
          <w:rFonts w:ascii="Times New Roman" w:eastAsia="Times New Roman" w:hAnsi="Times New Roman" w:cs="Times New Roman"/>
          <w:sz w:val="28"/>
          <w:szCs w:val="28"/>
          <w:lang w:eastAsia="ru-RU"/>
        </w:rPr>
        <w:t xml:space="preserve"> з точки </w:t>
      </w:r>
      <w:proofErr w:type="spellStart"/>
      <w:r w:rsidRPr="001C783E">
        <w:rPr>
          <w:rFonts w:ascii="Times New Roman" w:eastAsia="Times New Roman" w:hAnsi="Times New Roman" w:cs="Times New Roman"/>
          <w:sz w:val="28"/>
          <w:szCs w:val="28"/>
          <w:lang w:eastAsia="ru-RU"/>
        </w:rPr>
        <w:t>зору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охоплення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прилеглих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перспективних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територій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щодо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пасажиро</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вантажопотоку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краще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ніж</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названих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сусідніх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містах</w:t>
      </w:r>
      <w:proofErr w:type="spellEnd"/>
      <w:r w:rsidRPr="001C783E">
        <w:rPr>
          <w:rFonts w:ascii="Times New Roman" w:eastAsia="Times New Roman" w:hAnsi="Times New Roman" w:cs="Times New Roman"/>
          <w:sz w:val="28"/>
          <w:szCs w:val="28"/>
          <w:lang w:eastAsia="ru-RU"/>
        </w:rPr>
        <w:t>.</w:t>
      </w:r>
    </w:p>
    <w:p w14:paraId="51A4767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Санаторно-курортний комплекс. </w:t>
      </w:r>
    </w:p>
    <w:p w14:paraId="2D6171A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Санаторно-курортний комплекс Хмельницької області:</w:t>
      </w:r>
    </w:p>
    <w:tbl>
      <w:tblPr>
        <w:tblW w:w="9654" w:type="dxa"/>
        <w:jc w:val="center"/>
        <w:tblLook w:val="04A0" w:firstRow="1" w:lastRow="0" w:firstColumn="1" w:lastColumn="0" w:noHBand="0" w:noVBand="1"/>
      </w:tblPr>
      <w:tblGrid>
        <w:gridCol w:w="4572"/>
        <w:gridCol w:w="5082"/>
      </w:tblGrid>
      <w:tr w:rsidR="001C783E" w:rsidRPr="001C783E" w14:paraId="6E553605" w14:textId="77777777" w:rsidTr="001C783E">
        <w:trPr>
          <w:trHeight w:val="300"/>
          <w:jc w:val="center"/>
        </w:trPr>
        <w:tc>
          <w:tcPr>
            <w:tcW w:w="9654" w:type="dxa"/>
            <w:gridSpan w:val="2"/>
            <w:tcBorders>
              <w:top w:val="single" w:sz="4" w:space="0" w:color="auto"/>
              <w:left w:val="single" w:sz="4" w:space="0" w:color="auto"/>
              <w:bottom w:val="single" w:sz="4" w:space="0" w:color="auto"/>
              <w:right w:val="single" w:sz="4" w:space="0" w:color="000000"/>
            </w:tcBorders>
            <w:shd w:val="clear" w:color="000000" w:fill="F4F7FA"/>
            <w:vAlign w:val="center"/>
            <w:hideMark/>
          </w:tcPr>
          <w:p w14:paraId="0E51AC8C" w14:textId="77777777" w:rsidR="001C783E" w:rsidRPr="001C783E" w:rsidRDefault="001C783E" w:rsidP="00842011">
            <w:pPr>
              <w:spacing w:after="0" w:line="240" w:lineRule="auto"/>
              <w:jc w:val="center"/>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Санаторії:</w:t>
            </w:r>
          </w:p>
        </w:tc>
      </w:tr>
      <w:tr w:rsidR="001C783E" w:rsidRPr="001C783E" w14:paraId="7652DEA6" w14:textId="77777777" w:rsidTr="001C783E">
        <w:trPr>
          <w:trHeight w:val="30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14:paraId="560662BD"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 xml:space="preserve">“Великий </w:t>
            </w:r>
            <w:proofErr w:type="spellStart"/>
            <w:r w:rsidRPr="001C783E">
              <w:rPr>
                <w:rFonts w:ascii="Times New Roman" w:eastAsia="Times New Roman" w:hAnsi="Times New Roman" w:cs="Times New Roman"/>
                <w:color w:val="000000"/>
                <w:sz w:val="24"/>
                <w:szCs w:val="24"/>
                <w:lang w:val="uk-UA" w:eastAsia="ru-RU"/>
              </w:rPr>
              <w:t>Жванчик</w:t>
            </w:r>
            <w:proofErr w:type="spellEnd"/>
            <w:r w:rsidRPr="001C783E">
              <w:rPr>
                <w:rFonts w:ascii="Times New Roman" w:eastAsia="Times New Roman" w:hAnsi="Times New Roman" w:cs="Times New Roman"/>
                <w:color w:val="000000"/>
                <w:sz w:val="24"/>
                <w:szCs w:val="24"/>
                <w:lang w:val="uk-UA" w:eastAsia="ru-RU"/>
              </w:rPr>
              <w:t xml:space="preserve">” (дитячий </w:t>
            </w:r>
            <w:proofErr w:type="spellStart"/>
            <w:r w:rsidRPr="001C783E">
              <w:rPr>
                <w:rFonts w:ascii="Times New Roman" w:eastAsia="Times New Roman" w:hAnsi="Times New Roman" w:cs="Times New Roman"/>
                <w:color w:val="000000"/>
                <w:sz w:val="24"/>
                <w:szCs w:val="24"/>
                <w:lang w:val="uk-UA" w:eastAsia="ru-RU"/>
              </w:rPr>
              <w:t>пульмонологічний</w:t>
            </w:r>
            <w:proofErr w:type="spellEnd"/>
            <w:r w:rsidRPr="001C783E">
              <w:rPr>
                <w:rFonts w:ascii="Times New Roman" w:eastAsia="Times New Roman" w:hAnsi="Times New Roman" w:cs="Times New Roman"/>
                <w:color w:val="000000"/>
                <w:sz w:val="24"/>
                <w:szCs w:val="24"/>
                <w:lang w:val="uk-UA" w:eastAsia="ru-RU"/>
              </w:rPr>
              <w:t>)</w:t>
            </w:r>
          </w:p>
        </w:tc>
        <w:tc>
          <w:tcPr>
            <w:tcW w:w="5082" w:type="dxa"/>
            <w:tcBorders>
              <w:top w:val="nil"/>
              <w:left w:val="nil"/>
              <w:bottom w:val="single" w:sz="4" w:space="0" w:color="auto"/>
              <w:right w:val="single" w:sz="4" w:space="0" w:color="auto"/>
            </w:tcBorders>
            <w:shd w:val="clear" w:color="000000" w:fill="FFFFFF"/>
            <w:vAlign w:val="center"/>
            <w:hideMark/>
          </w:tcPr>
          <w:p w14:paraId="4E06CF7D"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 xml:space="preserve">с. Великий </w:t>
            </w:r>
            <w:proofErr w:type="spellStart"/>
            <w:r w:rsidRPr="001C783E">
              <w:rPr>
                <w:rFonts w:ascii="Times New Roman" w:eastAsia="Times New Roman" w:hAnsi="Times New Roman" w:cs="Times New Roman"/>
                <w:color w:val="000000"/>
                <w:sz w:val="24"/>
                <w:szCs w:val="24"/>
                <w:lang w:val="uk-UA" w:eastAsia="ru-RU"/>
              </w:rPr>
              <w:t>Жванчик</w:t>
            </w:r>
            <w:proofErr w:type="spellEnd"/>
            <w:r w:rsidRPr="001C783E">
              <w:rPr>
                <w:rFonts w:ascii="Times New Roman" w:eastAsia="Times New Roman" w:hAnsi="Times New Roman" w:cs="Times New Roman"/>
                <w:color w:val="000000"/>
                <w:sz w:val="24"/>
                <w:szCs w:val="24"/>
                <w:lang w:eastAsia="ru-RU"/>
              </w:rPr>
              <w:t xml:space="preserve"> </w:t>
            </w:r>
            <w:proofErr w:type="spellStart"/>
            <w:r w:rsidRPr="001C783E">
              <w:rPr>
                <w:rFonts w:ascii="Times New Roman" w:eastAsia="Times New Roman" w:hAnsi="Times New Roman" w:cs="Times New Roman"/>
                <w:color w:val="000000"/>
                <w:sz w:val="24"/>
                <w:szCs w:val="24"/>
                <w:lang w:eastAsia="ru-RU"/>
              </w:rPr>
              <w:t>Дунаєвецького</w:t>
            </w:r>
            <w:proofErr w:type="spellEnd"/>
            <w:r w:rsidRPr="001C783E">
              <w:rPr>
                <w:rFonts w:ascii="Times New Roman" w:eastAsia="Times New Roman" w:hAnsi="Times New Roman" w:cs="Times New Roman"/>
                <w:color w:val="000000"/>
                <w:sz w:val="24"/>
                <w:szCs w:val="24"/>
                <w:lang w:eastAsia="ru-RU"/>
              </w:rPr>
              <w:t xml:space="preserve"> району</w:t>
            </w:r>
          </w:p>
        </w:tc>
      </w:tr>
      <w:tr w:rsidR="001C783E" w:rsidRPr="001C783E" w14:paraId="3921B159" w14:textId="77777777" w:rsidTr="001C783E">
        <w:trPr>
          <w:trHeight w:val="30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14:paraId="64348A40"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Дитячий протитуберкульозний</w:t>
            </w:r>
          </w:p>
        </w:tc>
        <w:tc>
          <w:tcPr>
            <w:tcW w:w="5082" w:type="dxa"/>
            <w:tcBorders>
              <w:top w:val="nil"/>
              <w:left w:val="nil"/>
              <w:bottom w:val="single" w:sz="4" w:space="0" w:color="auto"/>
              <w:right w:val="single" w:sz="4" w:space="0" w:color="auto"/>
            </w:tcBorders>
            <w:shd w:val="clear" w:color="000000" w:fill="F4F7FA"/>
            <w:vAlign w:val="center"/>
            <w:hideMark/>
          </w:tcPr>
          <w:p w14:paraId="4EA8B482"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м. Кам’янець-Подільський</w:t>
            </w:r>
          </w:p>
        </w:tc>
      </w:tr>
      <w:tr w:rsidR="001C783E" w:rsidRPr="001C783E" w14:paraId="4DB9DC0C" w14:textId="77777777"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14:paraId="5C9D802B"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Дитячий протитуберкульозний</w:t>
            </w:r>
          </w:p>
        </w:tc>
        <w:tc>
          <w:tcPr>
            <w:tcW w:w="5082" w:type="dxa"/>
            <w:tcBorders>
              <w:top w:val="nil"/>
              <w:left w:val="nil"/>
              <w:bottom w:val="single" w:sz="4" w:space="0" w:color="auto"/>
              <w:right w:val="single" w:sz="4" w:space="0" w:color="auto"/>
            </w:tcBorders>
            <w:shd w:val="clear" w:color="000000" w:fill="FFFFFF"/>
            <w:vAlign w:val="center"/>
            <w:hideMark/>
          </w:tcPr>
          <w:p w14:paraId="214ACD7C"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 xml:space="preserve">с. </w:t>
            </w:r>
            <w:proofErr w:type="spellStart"/>
            <w:r w:rsidRPr="001C783E">
              <w:rPr>
                <w:rFonts w:ascii="Times New Roman" w:eastAsia="Times New Roman" w:hAnsi="Times New Roman" w:cs="Times New Roman"/>
                <w:color w:val="000000"/>
                <w:sz w:val="24"/>
                <w:szCs w:val="24"/>
                <w:lang w:val="uk-UA" w:eastAsia="ru-RU"/>
              </w:rPr>
              <w:t>Маліївці</w:t>
            </w:r>
            <w:proofErr w:type="spellEnd"/>
            <w:r w:rsidRPr="001C783E">
              <w:rPr>
                <w:rFonts w:ascii="Times New Roman" w:eastAsia="Times New Roman" w:hAnsi="Times New Roman" w:cs="Times New Roman"/>
                <w:color w:val="000000"/>
                <w:sz w:val="24"/>
                <w:szCs w:val="24"/>
                <w:lang w:val="uk-UA" w:eastAsia="ru-RU"/>
              </w:rPr>
              <w:t xml:space="preserve"> Дунаєвецького</w:t>
            </w:r>
            <w:r w:rsidRPr="001C783E">
              <w:rPr>
                <w:rFonts w:ascii="Times New Roman" w:eastAsia="Times New Roman" w:hAnsi="Times New Roman" w:cs="Times New Roman"/>
                <w:color w:val="000000"/>
                <w:sz w:val="24"/>
                <w:szCs w:val="24"/>
                <w:lang w:eastAsia="ru-RU"/>
              </w:rPr>
              <w:t xml:space="preserve"> району</w:t>
            </w:r>
          </w:p>
        </w:tc>
      </w:tr>
      <w:tr w:rsidR="001C783E" w:rsidRPr="001C783E" w14:paraId="52F79B12" w14:textId="77777777"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14:paraId="6E3B9591"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w:t>
            </w:r>
            <w:proofErr w:type="spellStart"/>
            <w:r w:rsidRPr="001C783E">
              <w:rPr>
                <w:rFonts w:ascii="Times New Roman" w:eastAsia="Times New Roman" w:hAnsi="Times New Roman" w:cs="Times New Roman"/>
                <w:color w:val="000000"/>
                <w:sz w:val="24"/>
                <w:szCs w:val="24"/>
                <w:lang w:val="uk-UA" w:eastAsia="ru-RU"/>
              </w:rPr>
              <w:t>Куява</w:t>
            </w:r>
            <w:proofErr w:type="spellEnd"/>
            <w:r w:rsidRPr="001C783E">
              <w:rPr>
                <w:rFonts w:ascii="Times New Roman" w:eastAsia="Times New Roman" w:hAnsi="Times New Roman" w:cs="Times New Roman"/>
                <w:color w:val="000000"/>
                <w:sz w:val="24"/>
                <w:szCs w:val="24"/>
                <w:lang w:val="uk-UA" w:eastAsia="ru-RU"/>
              </w:rPr>
              <w:t>” (дитячий психоневрологічний)</w:t>
            </w:r>
          </w:p>
        </w:tc>
        <w:tc>
          <w:tcPr>
            <w:tcW w:w="5082" w:type="dxa"/>
            <w:tcBorders>
              <w:top w:val="nil"/>
              <w:left w:val="nil"/>
              <w:bottom w:val="single" w:sz="4" w:space="0" w:color="auto"/>
              <w:right w:val="single" w:sz="4" w:space="0" w:color="auto"/>
            </w:tcBorders>
            <w:shd w:val="clear" w:color="000000" w:fill="F4F7FA"/>
            <w:vAlign w:val="center"/>
            <w:hideMark/>
          </w:tcPr>
          <w:p w14:paraId="7EE5DA60"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Соснівка Ярмолинецького району</w:t>
            </w:r>
          </w:p>
        </w:tc>
      </w:tr>
      <w:tr w:rsidR="001C783E" w:rsidRPr="001C783E" w14:paraId="27163F1B" w14:textId="77777777" w:rsidTr="001C783E">
        <w:trPr>
          <w:trHeight w:val="63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14:paraId="0004E7AC"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“Дністер” (дитячий багатопрофільний)</w:t>
            </w:r>
          </w:p>
        </w:tc>
        <w:tc>
          <w:tcPr>
            <w:tcW w:w="5082" w:type="dxa"/>
            <w:tcBorders>
              <w:top w:val="nil"/>
              <w:left w:val="nil"/>
              <w:bottom w:val="single" w:sz="4" w:space="0" w:color="auto"/>
              <w:right w:val="single" w:sz="4" w:space="0" w:color="auto"/>
            </w:tcBorders>
            <w:shd w:val="clear" w:color="000000" w:fill="FFFFFF"/>
            <w:vAlign w:val="center"/>
            <w:hideMark/>
          </w:tcPr>
          <w:p w14:paraId="573854B3"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смт Стара Ушиця Кам’янець-Подільського району</w:t>
            </w:r>
          </w:p>
        </w:tc>
      </w:tr>
      <w:tr w:rsidR="001C783E" w:rsidRPr="001C783E" w14:paraId="4249AC3C" w14:textId="77777777" w:rsidTr="001C783E">
        <w:trPr>
          <w:trHeight w:val="63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14:paraId="1B7FBB9D"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Хмельницький обласний міжгосподарський санаторій “Україна” (дитячий, для дітей з батьками)</w:t>
            </w:r>
          </w:p>
        </w:tc>
        <w:tc>
          <w:tcPr>
            <w:tcW w:w="5082" w:type="dxa"/>
            <w:tcBorders>
              <w:top w:val="nil"/>
              <w:left w:val="nil"/>
              <w:bottom w:val="single" w:sz="4" w:space="0" w:color="auto"/>
              <w:right w:val="single" w:sz="4" w:space="0" w:color="auto"/>
            </w:tcBorders>
            <w:shd w:val="clear" w:color="000000" w:fill="F4F7FA"/>
            <w:vAlign w:val="center"/>
            <w:hideMark/>
          </w:tcPr>
          <w:p w14:paraId="0E4D307C"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Маків Дунаєвецького району</w:t>
            </w:r>
          </w:p>
        </w:tc>
      </w:tr>
      <w:tr w:rsidR="001C783E" w:rsidRPr="001C783E" w14:paraId="7B5524F6" w14:textId="77777777"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14:paraId="1F615390"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lastRenderedPageBreak/>
              <w:t>ТОВ “Санаторій “Товтри” (дитячий, для дітей з батьками)</w:t>
            </w:r>
          </w:p>
        </w:tc>
        <w:tc>
          <w:tcPr>
            <w:tcW w:w="5082" w:type="dxa"/>
            <w:tcBorders>
              <w:top w:val="nil"/>
              <w:left w:val="nil"/>
              <w:bottom w:val="single" w:sz="4" w:space="0" w:color="auto"/>
              <w:right w:val="single" w:sz="4" w:space="0" w:color="auto"/>
            </w:tcBorders>
            <w:shd w:val="clear" w:color="000000" w:fill="FFFFFF"/>
            <w:vAlign w:val="center"/>
            <w:hideMark/>
          </w:tcPr>
          <w:p w14:paraId="73CF8603" w14:textId="77777777"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смт Сатанів Городоцького району</w:t>
            </w:r>
          </w:p>
        </w:tc>
      </w:tr>
    </w:tbl>
    <w:p w14:paraId="0C77E59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Cs/>
          <w:sz w:val="28"/>
          <w:szCs w:val="28"/>
          <w:lang w:eastAsia="ru-RU"/>
        </w:rPr>
        <w:t xml:space="preserve">Область </w:t>
      </w:r>
      <w:proofErr w:type="spellStart"/>
      <w:r w:rsidRPr="001C783E">
        <w:rPr>
          <w:rFonts w:ascii="Times New Roman" w:eastAsia="Times New Roman" w:hAnsi="Times New Roman" w:cs="Times New Roman"/>
          <w:bCs/>
          <w:sz w:val="28"/>
          <w:szCs w:val="28"/>
          <w:lang w:eastAsia="ru-RU"/>
        </w:rPr>
        <w:t>має</w:t>
      </w:r>
      <w:proofErr w:type="spellEnd"/>
      <w:r w:rsidRPr="001C783E">
        <w:rPr>
          <w:rFonts w:ascii="Times New Roman" w:eastAsia="Times New Roman" w:hAnsi="Times New Roman" w:cs="Times New Roman"/>
          <w:bCs/>
          <w:sz w:val="28"/>
          <w:szCs w:val="28"/>
          <w:lang w:eastAsia="ru-RU"/>
        </w:rPr>
        <w:t xml:space="preserve"> на </w:t>
      </w:r>
      <w:proofErr w:type="spellStart"/>
      <w:r w:rsidRPr="001C783E">
        <w:rPr>
          <w:rFonts w:ascii="Times New Roman" w:eastAsia="Times New Roman" w:hAnsi="Times New Roman" w:cs="Times New Roman"/>
          <w:bCs/>
          <w:sz w:val="28"/>
          <w:szCs w:val="28"/>
          <w:lang w:eastAsia="ru-RU"/>
        </w:rPr>
        <w:t>своїй</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території</w:t>
      </w:r>
      <w:proofErr w:type="spellEnd"/>
      <w:r w:rsidRPr="001C783E">
        <w:rPr>
          <w:rFonts w:ascii="Times New Roman" w:eastAsia="Times New Roman" w:hAnsi="Times New Roman" w:cs="Times New Roman"/>
          <w:bCs/>
          <w:sz w:val="28"/>
          <w:szCs w:val="28"/>
          <w:lang w:eastAsia="ru-RU"/>
        </w:rPr>
        <w:t xml:space="preserve"> низку санаторно-</w:t>
      </w:r>
      <w:proofErr w:type="spellStart"/>
      <w:r w:rsidRPr="001C783E">
        <w:rPr>
          <w:rFonts w:ascii="Times New Roman" w:eastAsia="Times New Roman" w:hAnsi="Times New Roman" w:cs="Times New Roman"/>
          <w:bCs/>
          <w:sz w:val="28"/>
          <w:szCs w:val="28"/>
          <w:lang w:eastAsia="ru-RU"/>
        </w:rPr>
        <w:t>курортних</w:t>
      </w:r>
      <w:proofErr w:type="spellEnd"/>
      <w:r w:rsidRPr="001C783E">
        <w:rPr>
          <w:rFonts w:ascii="Times New Roman" w:eastAsia="Times New Roman" w:hAnsi="Times New Roman" w:cs="Times New Roman"/>
          <w:bCs/>
          <w:sz w:val="28"/>
          <w:szCs w:val="28"/>
          <w:lang w:eastAsia="ru-RU"/>
        </w:rPr>
        <w:t xml:space="preserve"> та </w:t>
      </w:r>
      <w:proofErr w:type="spellStart"/>
      <w:r w:rsidRPr="001C783E">
        <w:rPr>
          <w:rFonts w:ascii="Times New Roman" w:eastAsia="Times New Roman" w:hAnsi="Times New Roman" w:cs="Times New Roman"/>
          <w:bCs/>
          <w:sz w:val="28"/>
          <w:szCs w:val="28"/>
          <w:lang w:eastAsia="ru-RU"/>
        </w:rPr>
        <w:t>оздоровчих</w:t>
      </w:r>
      <w:proofErr w:type="spellEnd"/>
      <w:r w:rsidRPr="001C783E">
        <w:rPr>
          <w:rFonts w:ascii="Times New Roman" w:eastAsia="Times New Roman" w:hAnsi="Times New Roman" w:cs="Times New Roman"/>
          <w:bCs/>
          <w:sz w:val="28"/>
          <w:szCs w:val="28"/>
          <w:lang w:val="uk-UA" w:eastAsia="ru-RU"/>
        </w:rPr>
        <w:t xml:space="preserve"> </w:t>
      </w:r>
      <w:proofErr w:type="spellStart"/>
      <w:r w:rsidRPr="001C783E">
        <w:rPr>
          <w:rFonts w:ascii="Times New Roman" w:eastAsia="Times New Roman" w:hAnsi="Times New Roman" w:cs="Times New Roman"/>
          <w:bCs/>
          <w:sz w:val="28"/>
          <w:szCs w:val="28"/>
          <w:lang w:eastAsia="ru-RU"/>
        </w:rPr>
        <w:t>закладів</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що</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використовують</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мінеральні</w:t>
      </w:r>
      <w:proofErr w:type="spellEnd"/>
      <w:r w:rsidRPr="001C783E">
        <w:rPr>
          <w:rFonts w:ascii="Times New Roman" w:eastAsia="Times New Roman" w:hAnsi="Times New Roman" w:cs="Times New Roman"/>
          <w:bCs/>
          <w:sz w:val="28"/>
          <w:szCs w:val="28"/>
          <w:lang w:eastAsia="ru-RU"/>
        </w:rPr>
        <w:t xml:space="preserve"> води </w:t>
      </w:r>
      <w:proofErr w:type="spellStart"/>
      <w:r w:rsidRPr="001C783E">
        <w:rPr>
          <w:rFonts w:ascii="Times New Roman" w:eastAsia="Times New Roman" w:hAnsi="Times New Roman" w:cs="Times New Roman"/>
          <w:bCs/>
          <w:sz w:val="28"/>
          <w:szCs w:val="28"/>
          <w:lang w:eastAsia="ru-RU"/>
        </w:rPr>
        <w:t>Хмельниччини</w:t>
      </w:r>
      <w:proofErr w:type="spellEnd"/>
      <w:r w:rsidRPr="001C783E">
        <w:rPr>
          <w:rFonts w:ascii="Times New Roman" w:eastAsia="Times New Roman" w:hAnsi="Times New Roman" w:cs="Times New Roman"/>
          <w:bCs/>
          <w:sz w:val="28"/>
          <w:szCs w:val="28"/>
          <w:lang w:eastAsia="ru-RU"/>
        </w:rPr>
        <w:t xml:space="preserve">, але </w:t>
      </w:r>
      <w:proofErr w:type="spellStart"/>
      <w:r w:rsidRPr="001C783E">
        <w:rPr>
          <w:rFonts w:ascii="Times New Roman" w:eastAsia="Times New Roman" w:hAnsi="Times New Roman" w:cs="Times New Roman"/>
          <w:bCs/>
          <w:sz w:val="28"/>
          <w:szCs w:val="28"/>
          <w:lang w:eastAsia="ru-RU"/>
        </w:rPr>
        <w:t>які</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ще</w:t>
      </w:r>
      <w:proofErr w:type="spellEnd"/>
      <w:r w:rsidRPr="001C783E">
        <w:rPr>
          <w:rFonts w:ascii="Times New Roman" w:eastAsia="Times New Roman" w:hAnsi="Times New Roman" w:cs="Times New Roman"/>
          <w:bCs/>
          <w:sz w:val="28"/>
          <w:szCs w:val="28"/>
          <w:lang w:eastAsia="ru-RU"/>
        </w:rPr>
        <w:t xml:space="preserve"> не</w:t>
      </w:r>
      <w:r w:rsidRPr="001C783E">
        <w:rPr>
          <w:rFonts w:ascii="Times New Roman" w:eastAsia="Times New Roman" w:hAnsi="Times New Roman" w:cs="Times New Roman"/>
          <w:bCs/>
          <w:sz w:val="28"/>
          <w:szCs w:val="28"/>
          <w:lang w:val="uk-UA" w:eastAsia="ru-RU"/>
        </w:rPr>
        <w:t xml:space="preserve"> </w:t>
      </w:r>
      <w:r w:rsidRPr="001C783E">
        <w:rPr>
          <w:rFonts w:ascii="Times New Roman" w:eastAsia="Times New Roman" w:hAnsi="Times New Roman" w:cs="Times New Roman"/>
          <w:bCs/>
          <w:sz w:val="28"/>
          <w:szCs w:val="28"/>
          <w:lang w:eastAsia="ru-RU"/>
        </w:rPr>
        <w:t xml:space="preserve">стали </w:t>
      </w:r>
      <w:proofErr w:type="spellStart"/>
      <w:r w:rsidRPr="001C783E">
        <w:rPr>
          <w:rFonts w:ascii="Times New Roman" w:eastAsia="Times New Roman" w:hAnsi="Times New Roman" w:cs="Times New Roman"/>
          <w:bCs/>
          <w:sz w:val="28"/>
          <w:szCs w:val="28"/>
          <w:lang w:eastAsia="ru-RU"/>
        </w:rPr>
        <w:t>помітними</w:t>
      </w:r>
      <w:proofErr w:type="spellEnd"/>
      <w:r w:rsidRPr="001C783E">
        <w:rPr>
          <w:rFonts w:ascii="Times New Roman" w:eastAsia="Times New Roman" w:hAnsi="Times New Roman" w:cs="Times New Roman"/>
          <w:bCs/>
          <w:sz w:val="28"/>
          <w:szCs w:val="28"/>
          <w:lang w:eastAsia="ru-RU"/>
        </w:rPr>
        <w:t xml:space="preserve"> у </w:t>
      </w:r>
      <w:proofErr w:type="spellStart"/>
      <w:r w:rsidRPr="001C783E">
        <w:rPr>
          <w:rFonts w:ascii="Times New Roman" w:eastAsia="Times New Roman" w:hAnsi="Times New Roman" w:cs="Times New Roman"/>
          <w:bCs/>
          <w:sz w:val="28"/>
          <w:szCs w:val="28"/>
          <w:lang w:eastAsia="ru-RU"/>
        </w:rPr>
        <w:t>загальноукраїнському</w:t>
      </w:r>
      <w:proofErr w:type="spellEnd"/>
      <w:r w:rsidRPr="001C783E">
        <w:rPr>
          <w:rFonts w:ascii="Times New Roman" w:eastAsia="Times New Roman" w:hAnsi="Times New Roman" w:cs="Times New Roman"/>
          <w:bCs/>
          <w:sz w:val="28"/>
          <w:szCs w:val="28"/>
          <w:lang w:eastAsia="ru-RU"/>
        </w:rPr>
        <w:t xml:space="preserve"> та </w:t>
      </w:r>
      <w:proofErr w:type="spellStart"/>
      <w:r w:rsidRPr="001C783E">
        <w:rPr>
          <w:rFonts w:ascii="Times New Roman" w:eastAsia="Times New Roman" w:hAnsi="Times New Roman" w:cs="Times New Roman"/>
          <w:bCs/>
          <w:sz w:val="28"/>
          <w:szCs w:val="28"/>
          <w:lang w:eastAsia="ru-RU"/>
        </w:rPr>
        <w:t>міжнародному</w:t>
      </w:r>
      <w:proofErr w:type="spellEnd"/>
      <w:r w:rsidRPr="001C783E">
        <w:rPr>
          <w:rFonts w:ascii="Times New Roman" w:eastAsia="Times New Roman" w:hAnsi="Times New Roman" w:cs="Times New Roman"/>
          <w:bCs/>
          <w:sz w:val="28"/>
          <w:szCs w:val="28"/>
          <w:lang w:eastAsia="ru-RU"/>
        </w:rPr>
        <w:t xml:space="preserve"> </w:t>
      </w:r>
      <w:proofErr w:type="spellStart"/>
      <w:r w:rsidRPr="001C783E">
        <w:rPr>
          <w:rFonts w:ascii="Times New Roman" w:eastAsia="Times New Roman" w:hAnsi="Times New Roman" w:cs="Times New Roman"/>
          <w:bCs/>
          <w:sz w:val="28"/>
          <w:szCs w:val="28"/>
          <w:lang w:eastAsia="ru-RU"/>
        </w:rPr>
        <w:t>масштабі</w:t>
      </w:r>
      <w:proofErr w:type="spellEnd"/>
      <w:r w:rsidRPr="001C783E">
        <w:rPr>
          <w:rFonts w:ascii="Times New Roman" w:eastAsia="Times New Roman" w:hAnsi="Times New Roman" w:cs="Times New Roman"/>
          <w:bCs/>
          <w:sz w:val="28"/>
          <w:szCs w:val="28"/>
          <w:lang w:eastAsia="ru-RU"/>
        </w:rPr>
        <w:t>.</w:t>
      </w:r>
    </w:p>
    <w:p w14:paraId="6EAF547A" w14:textId="77777777" w:rsidR="001C783E" w:rsidRPr="001C783E" w:rsidRDefault="001C783E" w:rsidP="00842011">
      <w:pPr>
        <w:shd w:val="clear" w:color="auto" w:fill="FFFFFF"/>
        <w:tabs>
          <w:tab w:val="left" w:pos="2415"/>
        </w:tabs>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b/>
          <w:i/>
          <w:sz w:val="28"/>
          <w:szCs w:val="28"/>
          <w:lang w:val="uk-UA" w:eastAsia="ru-RU"/>
        </w:rPr>
        <w:t>Освіта.</w:t>
      </w:r>
    </w:p>
    <w:p w14:paraId="5748B3DF"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Cs/>
          <w:i/>
          <w:sz w:val="28"/>
          <w:szCs w:val="28"/>
          <w:lang w:val="uk-UA" w:eastAsia="ru-RU"/>
        </w:rPr>
        <w:t xml:space="preserve">Дошкільна освіта. </w:t>
      </w:r>
      <w:r w:rsidRPr="001C783E">
        <w:rPr>
          <w:rFonts w:ascii="Times New Roman" w:eastAsia="Times New Roman" w:hAnsi="Times New Roman" w:cs="Times New Roman"/>
          <w:bCs/>
          <w:sz w:val="28"/>
          <w:szCs w:val="28"/>
          <w:lang w:val="uk-UA" w:eastAsia="ru-RU"/>
        </w:rPr>
        <w:t>Н</w:t>
      </w:r>
      <w:r w:rsidRPr="001C783E">
        <w:rPr>
          <w:rFonts w:ascii="Times New Roman" w:eastAsia="Times New Roman" w:hAnsi="Times New Roman" w:cs="Times New Roman"/>
          <w:sz w:val="28"/>
          <w:szCs w:val="28"/>
          <w:lang w:val="uk-UA" w:eastAsia="ru-RU"/>
        </w:rPr>
        <w:t xml:space="preserve">а 01.01.2019 в області функціонують 766 закладів дошкільної освіти (далі ЗДО), у тому числі 144 – у складі навчально-виховних комплексів та 37 – структурні підрозділи закладів загальної середньої освіти. ЗДО охоплено 66% дітей віком  від 1 до 6 (7) років. </w:t>
      </w:r>
    </w:p>
    <w:p w14:paraId="1B294D0D"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Проблемним є перевантаження ЗДО: на 100 місцях виховуються 116 дітей, у містах – 137. </w:t>
      </w:r>
    </w:p>
    <w:p w14:paraId="1A7DB9CD"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Наявна черга на влаштування дітей у ЗДО в кількості 1750 дітей віком від 3 до 6 років. Відсутні дошкільні заклади у 30 населених пунктах області з наявним контингентом дітей віком від 3 до 6 років у кількості 15 осіб і більше. </w:t>
      </w:r>
    </w:p>
    <w:p w14:paraId="644DAB49"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Демографічна ситуація та міграція населення із сільської місцевості у міста призводить до перенаповнення ЗДО міської місцевості та створення черги на влаштування дітей до них. Так, якщо у сільських закладах дошкільної освіти черга на влаштування у дитсадки становить  38 осіб, то у міських – 1712.</w:t>
      </w:r>
    </w:p>
    <w:p w14:paraId="12B10A1B"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i/>
          <w:sz w:val="28"/>
          <w:szCs w:val="28"/>
          <w:lang w:eastAsia="ru-RU"/>
        </w:rPr>
        <w:t xml:space="preserve">Загальна </w:t>
      </w:r>
      <w:proofErr w:type="spellStart"/>
      <w:r w:rsidRPr="001C783E">
        <w:rPr>
          <w:rFonts w:ascii="Times New Roman" w:eastAsia="Times New Roman" w:hAnsi="Times New Roman" w:cs="Times New Roman"/>
          <w:i/>
          <w:sz w:val="28"/>
          <w:szCs w:val="28"/>
          <w:lang w:eastAsia="ru-RU"/>
        </w:rPr>
        <w:t>середня</w:t>
      </w:r>
      <w:proofErr w:type="spellEnd"/>
      <w:r w:rsidRPr="001C783E">
        <w:rPr>
          <w:rFonts w:ascii="Times New Roman" w:eastAsia="Times New Roman" w:hAnsi="Times New Roman" w:cs="Times New Roman"/>
          <w:i/>
          <w:sz w:val="28"/>
          <w:szCs w:val="28"/>
          <w:lang w:eastAsia="ru-RU"/>
        </w:rPr>
        <w:t xml:space="preserve"> </w:t>
      </w:r>
      <w:proofErr w:type="spellStart"/>
      <w:r w:rsidRPr="001C783E">
        <w:rPr>
          <w:rFonts w:ascii="Times New Roman" w:eastAsia="Times New Roman" w:hAnsi="Times New Roman" w:cs="Times New Roman"/>
          <w:i/>
          <w:sz w:val="28"/>
          <w:szCs w:val="28"/>
          <w:lang w:eastAsia="ru-RU"/>
        </w:rPr>
        <w:t>освіта</w:t>
      </w:r>
      <w:proofErr w:type="spellEnd"/>
      <w:r w:rsidRPr="001C783E">
        <w:rPr>
          <w:rFonts w:ascii="Times New Roman" w:eastAsia="Times New Roman" w:hAnsi="Times New Roman" w:cs="Times New Roman"/>
          <w:i/>
          <w:sz w:val="28"/>
          <w:szCs w:val="28"/>
          <w:lang w:val="uk-UA" w:eastAsia="ru-RU"/>
        </w:rPr>
        <w:t xml:space="preserve">. </w:t>
      </w:r>
      <w:r w:rsidRPr="001C783E">
        <w:rPr>
          <w:rFonts w:ascii="Times New Roman" w:eastAsia="Times New Roman" w:hAnsi="Times New Roman" w:cs="Times New Roman"/>
          <w:sz w:val="28"/>
          <w:szCs w:val="28"/>
          <w:lang w:eastAsia="ru-RU"/>
        </w:rPr>
        <w:t xml:space="preserve">У 2018/2019 </w:t>
      </w:r>
      <w:proofErr w:type="spellStart"/>
      <w:r w:rsidRPr="001C783E">
        <w:rPr>
          <w:rFonts w:ascii="Times New Roman" w:eastAsia="Times New Roman" w:hAnsi="Times New Roman" w:cs="Times New Roman"/>
          <w:sz w:val="28"/>
          <w:szCs w:val="28"/>
          <w:lang w:eastAsia="ru-RU"/>
        </w:rPr>
        <w:t>навчальному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році</w:t>
      </w:r>
      <w:proofErr w:type="spellEnd"/>
      <w:r w:rsidRPr="001C783E">
        <w:rPr>
          <w:rFonts w:ascii="Times New Roman" w:eastAsia="Times New Roman" w:hAnsi="Times New Roman" w:cs="Times New Roman"/>
          <w:sz w:val="28"/>
          <w:szCs w:val="28"/>
          <w:lang w:eastAsia="ru-RU"/>
        </w:rPr>
        <w:t xml:space="preserve"> в 680 закладах </w:t>
      </w:r>
      <w:proofErr w:type="spellStart"/>
      <w:r w:rsidRPr="001C783E">
        <w:rPr>
          <w:rFonts w:ascii="Times New Roman" w:eastAsia="Times New Roman" w:hAnsi="Times New Roman" w:cs="Times New Roman"/>
          <w:sz w:val="28"/>
          <w:szCs w:val="28"/>
          <w:lang w:eastAsia="ru-RU"/>
        </w:rPr>
        <w:t>загальної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середньої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освіти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усіх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типів</w:t>
      </w:r>
      <w:proofErr w:type="spellEnd"/>
      <w:r w:rsidRPr="001C783E">
        <w:rPr>
          <w:rFonts w:ascii="Times New Roman" w:eastAsia="Times New Roman" w:hAnsi="Times New Roman" w:cs="Times New Roman"/>
          <w:sz w:val="28"/>
          <w:szCs w:val="28"/>
          <w:lang w:eastAsia="ru-RU"/>
        </w:rPr>
        <w:t xml:space="preserve"> і форм </w:t>
      </w:r>
      <w:proofErr w:type="spellStart"/>
      <w:r w:rsidRPr="001C783E">
        <w:rPr>
          <w:rFonts w:ascii="Times New Roman" w:eastAsia="Times New Roman" w:hAnsi="Times New Roman" w:cs="Times New Roman"/>
          <w:sz w:val="28"/>
          <w:szCs w:val="28"/>
          <w:lang w:eastAsia="ru-RU"/>
        </w:rPr>
        <w:t>власності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охоплено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навчанням</w:t>
      </w:r>
      <w:proofErr w:type="spellEnd"/>
      <w:r w:rsidRPr="001C783E">
        <w:rPr>
          <w:rFonts w:ascii="Times New Roman" w:eastAsia="Times New Roman" w:hAnsi="Times New Roman" w:cs="Times New Roman"/>
          <w:sz w:val="28"/>
          <w:szCs w:val="28"/>
          <w:lang w:eastAsia="ru-RU"/>
        </w:rPr>
        <w:t xml:space="preserve"> 134268 </w:t>
      </w:r>
      <w:proofErr w:type="spellStart"/>
      <w:r w:rsidRPr="001C783E">
        <w:rPr>
          <w:rFonts w:ascii="Times New Roman" w:eastAsia="Times New Roman" w:hAnsi="Times New Roman" w:cs="Times New Roman"/>
          <w:sz w:val="28"/>
          <w:szCs w:val="28"/>
          <w:lang w:eastAsia="ru-RU"/>
        </w:rPr>
        <w:t>учнів</w:t>
      </w:r>
      <w:proofErr w:type="spellEnd"/>
      <w:r w:rsidRPr="001C783E">
        <w:rPr>
          <w:rFonts w:ascii="Times New Roman" w:eastAsia="Times New Roman" w:hAnsi="Times New Roman" w:cs="Times New Roman"/>
          <w:sz w:val="28"/>
          <w:szCs w:val="28"/>
          <w:lang w:eastAsia="ru-RU"/>
        </w:rPr>
        <w:t xml:space="preserve">. З них 43 </w:t>
      </w:r>
      <w:proofErr w:type="spellStart"/>
      <w:r w:rsidRPr="001C783E">
        <w:rPr>
          <w:rFonts w:ascii="Times New Roman" w:eastAsia="Times New Roman" w:hAnsi="Times New Roman" w:cs="Times New Roman"/>
          <w:sz w:val="28"/>
          <w:szCs w:val="28"/>
          <w:lang w:eastAsia="ru-RU"/>
        </w:rPr>
        <w:t>школи</w:t>
      </w:r>
      <w:proofErr w:type="spellEnd"/>
      <w:r w:rsidRPr="001C783E">
        <w:rPr>
          <w:rFonts w:ascii="Times New Roman" w:eastAsia="Times New Roman" w:hAnsi="Times New Roman" w:cs="Times New Roman"/>
          <w:sz w:val="28"/>
          <w:szCs w:val="28"/>
          <w:lang w:eastAsia="ru-RU"/>
        </w:rPr>
        <w:t xml:space="preserve"> – І </w:t>
      </w:r>
      <w:proofErr w:type="spellStart"/>
      <w:r w:rsidRPr="001C783E">
        <w:rPr>
          <w:rFonts w:ascii="Times New Roman" w:eastAsia="Times New Roman" w:hAnsi="Times New Roman" w:cs="Times New Roman"/>
          <w:sz w:val="28"/>
          <w:szCs w:val="28"/>
          <w:lang w:eastAsia="ru-RU"/>
        </w:rPr>
        <w:t>ступеня</w:t>
      </w:r>
      <w:proofErr w:type="spellEnd"/>
      <w:r w:rsidRPr="001C783E">
        <w:rPr>
          <w:rFonts w:ascii="Times New Roman" w:eastAsia="Times New Roman" w:hAnsi="Times New Roman" w:cs="Times New Roman"/>
          <w:sz w:val="28"/>
          <w:szCs w:val="28"/>
          <w:lang w:eastAsia="ru-RU"/>
        </w:rPr>
        <w:t xml:space="preserve">, 219 </w:t>
      </w:r>
      <w:proofErr w:type="spellStart"/>
      <w:r w:rsidRPr="001C783E">
        <w:rPr>
          <w:rFonts w:ascii="Times New Roman" w:eastAsia="Times New Roman" w:hAnsi="Times New Roman" w:cs="Times New Roman"/>
          <w:sz w:val="28"/>
          <w:szCs w:val="28"/>
          <w:lang w:eastAsia="ru-RU"/>
        </w:rPr>
        <w:t>шкіл</w:t>
      </w:r>
      <w:proofErr w:type="spellEnd"/>
      <w:r w:rsidRPr="001C783E">
        <w:rPr>
          <w:rFonts w:ascii="Times New Roman" w:eastAsia="Times New Roman" w:hAnsi="Times New Roman" w:cs="Times New Roman"/>
          <w:sz w:val="28"/>
          <w:szCs w:val="28"/>
          <w:lang w:eastAsia="ru-RU"/>
        </w:rPr>
        <w:t xml:space="preserve"> – І-ІІ </w:t>
      </w:r>
      <w:proofErr w:type="spellStart"/>
      <w:r w:rsidRPr="001C783E">
        <w:rPr>
          <w:rFonts w:ascii="Times New Roman" w:eastAsia="Times New Roman" w:hAnsi="Times New Roman" w:cs="Times New Roman"/>
          <w:sz w:val="28"/>
          <w:szCs w:val="28"/>
          <w:lang w:eastAsia="ru-RU"/>
        </w:rPr>
        <w:t>ступенів</w:t>
      </w:r>
      <w:proofErr w:type="spellEnd"/>
      <w:r w:rsidRPr="001C783E">
        <w:rPr>
          <w:rFonts w:ascii="Times New Roman" w:eastAsia="Times New Roman" w:hAnsi="Times New Roman" w:cs="Times New Roman"/>
          <w:sz w:val="28"/>
          <w:szCs w:val="28"/>
          <w:lang w:eastAsia="ru-RU"/>
        </w:rPr>
        <w:t xml:space="preserve">, 401 школа - І-ІІІ </w:t>
      </w:r>
      <w:proofErr w:type="spellStart"/>
      <w:r w:rsidRPr="001C783E">
        <w:rPr>
          <w:rFonts w:ascii="Times New Roman" w:eastAsia="Times New Roman" w:hAnsi="Times New Roman" w:cs="Times New Roman"/>
          <w:sz w:val="28"/>
          <w:szCs w:val="28"/>
          <w:lang w:eastAsia="ru-RU"/>
        </w:rPr>
        <w:t>ступенів</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сільській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місцевості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працюють</w:t>
      </w:r>
      <w:proofErr w:type="spellEnd"/>
      <w:r w:rsidRPr="001C783E">
        <w:rPr>
          <w:rFonts w:ascii="Times New Roman" w:eastAsia="Times New Roman" w:hAnsi="Times New Roman" w:cs="Times New Roman"/>
          <w:sz w:val="28"/>
          <w:szCs w:val="28"/>
          <w:lang w:eastAsia="ru-RU"/>
        </w:rPr>
        <w:t xml:space="preserve"> 507 </w:t>
      </w:r>
      <w:proofErr w:type="spellStart"/>
      <w:r w:rsidRPr="001C783E">
        <w:rPr>
          <w:rFonts w:ascii="Times New Roman" w:eastAsia="Times New Roman" w:hAnsi="Times New Roman" w:cs="Times New Roman"/>
          <w:sz w:val="28"/>
          <w:szCs w:val="28"/>
          <w:lang w:eastAsia="ru-RU"/>
        </w:rPr>
        <w:t>закладів</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яких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навчається</w:t>
      </w:r>
      <w:proofErr w:type="spellEnd"/>
      <w:r w:rsidRPr="001C783E">
        <w:rPr>
          <w:rFonts w:ascii="Times New Roman" w:eastAsia="Times New Roman" w:hAnsi="Times New Roman" w:cs="Times New Roman"/>
          <w:sz w:val="28"/>
          <w:szCs w:val="28"/>
          <w:lang w:eastAsia="ru-RU"/>
        </w:rPr>
        <w:t xml:space="preserve"> 42683 </w:t>
      </w:r>
      <w:proofErr w:type="spellStart"/>
      <w:r w:rsidRPr="001C783E">
        <w:rPr>
          <w:rFonts w:ascii="Times New Roman" w:eastAsia="Times New Roman" w:hAnsi="Times New Roman" w:cs="Times New Roman"/>
          <w:sz w:val="28"/>
          <w:szCs w:val="28"/>
          <w:lang w:eastAsia="ru-RU"/>
        </w:rPr>
        <w:t>учня</w:t>
      </w:r>
      <w:proofErr w:type="spellEnd"/>
      <w:r w:rsidRPr="001C783E">
        <w:rPr>
          <w:rFonts w:ascii="Times New Roman" w:eastAsia="Times New Roman" w:hAnsi="Times New Roman" w:cs="Times New Roman"/>
          <w:sz w:val="28"/>
          <w:szCs w:val="28"/>
          <w:lang w:val="uk-UA" w:eastAsia="ru-RU"/>
        </w:rPr>
        <w:t>.</w:t>
      </w:r>
    </w:p>
    <w:p w14:paraId="2CDD6794"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2018 році в області було ліквідовано 21 заклад загальної середньої освіти, з них 8 – в ОТГ; призупинено діяльність – 4, з яких 3 – в ОТГ; припинено діяльність шляхом реорганізації - 35, 16 з них – в ОТГ; понижено ступінь 19-ти закладів загальної середньої освіти в ОТГ. </w:t>
      </w:r>
      <w:r w:rsidRPr="001C783E">
        <w:rPr>
          <w:rFonts w:ascii="Times New Roman" w:eastAsia="Times New Roman" w:hAnsi="Times New Roman" w:cs="Times New Roman"/>
          <w:sz w:val="28"/>
          <w:szCs w:val="28"/>
          <w:lang w:eastAsia="ru-RU"/>
        </w:rPr>
        <w:t xml:space="preserve">У </w:t>
      </w:r>
      <w:proofErr w:type="spellStart"/>
      <w:r w:rsidRPr="001C783E">
        <w:rPr>
          <w:rFonts w:ascii="Times New Roman" w:eastAsia="Times New Roman" w:hAnsi="Times New Roman" w:cs="Times New Roman"/>
          <w:sz w:val="28"/>
          <w:szCs w:val="28"/>
          <w:lang w:eastAsia="ru-RU"/>
        </w:rPr>
        <w:t>зв’язку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із</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скороченням</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учнівського</w:t>
      </w:r>
      <w:proofErr w:type="spellEnd"/>
      <w:r w:rsidRPr="001C783E">
        <w:rPr>
          <w:rFonts w:ascii="Times New Roman" w:eastAsia="Times New Roman" w:hAnsi="Times New Roman" w:cs="Times New Roman"/>
          <w:sz w:val="28"/>
          <w:szCs w:val="28"/>
          <w:lang w:eastAsia="ru-RU"/>
        </w:rPr>
        <w:t xml:space="preserve"> контингенту за </w:t>
      </w:r>
      <w:proofErr w:type="spellStart"/>
      <w:r w:rsidRPr="001C783E">
        <w:rPr>
          <w:rFonts w:ascii="Times New Roman" w:eastAsia="Times New Roman" w:hAnsi="Times New Roman" w:cs="Times New Roman"/>
          <w:sz w:val="28"/>
          <w:szCs w:val="28"/>
          <w:lang w:eastAsia="ru-RU"/>
        </w:rPr>
        <w:t>період</w:t>
      </w:r>
      <w:proofErr w:type="spellEnd"/>
      <w:r w:rsidRPr="001C783E">
        <w:rPr>
          <w:rFonts w:ascii="Times New Roman" w:eastAsia="Times New Roman" w:hAnsi="Times New Roman" w:cs="Times New Roman"/>
          <w:sz w:val="28"/>
          <w:szCs w:val="28"/>
          <w:lang w:eastAsia="ru-RU"/>
        </w:rPr>
        <w:t xml:space="preserve"> з 2012 року в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мережа </w:t>
      </w:r>
      <w:proofErr w:type="spellStart"/>
      <w:r w:rsidRPr="001C783E">
        <w:rPr>
          <w:rFonts w:ascii="Times New Roman" w:eastAsia="Times New Roman" w:hAnsi="Times New Roman" w:cs="Times New Roman"/>
          <w:sz w:val="28"/>
          <w:szCs w:val="28"/>
          <w:lang w:eastAsia="ru-RU"/>
        </w:rPr>
        <w:t>закладів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загальної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середньої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освіти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скоротилась</w:t>
      </w:r>
      <w:proofErr w:type="spellEnd"/>
      <w:r w:rsidRPr="001C783E">
        <w:rPr>
          <w:rFonts w:ascii="Times New Roman" w:eastAsia="Times New Roman" w:hAnsi="Times New Roman" w:cs="Times New Roman"/>
          <w:sz w:val="28"/>
          <w:szCs w:val="28"/>
          <w:lang w:eastAsia="ru-RU"/>
        </w:rPr>
        <w:t xml:space="preserve"> на 132 </w:t>
      </w:r>
      <w:proofErr w:type="spellStart"/>
      <w:r w:rsidRPr="001C783E">
        <w:rPr>
          <w:rFonts w:ascii="Times New Roman" w:eastAsia="Times New Roman" w:hAnsi="Times New Roman" w:cs="Times New Roman"/>
          <w:sz w:val="28"/>
          <w:szCs w:val="28"/>
          <w:lang w:eastAsia="ru-RU"/>
        </w:rPr>
        <w:t>одиниці</w:t>
      </w:r>
      <w:proofErr w:type="spellEnd"/>
      <w:r w:rsidRPr="001C783E">
        <w:rPr>
          <w:rFonts w:ascii="Times New Roman" w:eastAsia="Times New Roman" w:hAnsi="Times New Roman" w:cs="Times New Roman"/>
          <w:sz w:val="28"/>
          <w:szCs w:val="28"/>
          <w:lang w:eastAsia="ru-RU"/>
        </w:rPr>
        <w:t xml:space="preserve">, з них 23 </w:t>
      </w:r>
      <w:proofErr w:type="spellStart"/>
      <w:r w:rsidRPr="001C783E">
        <w:rPr>
          <w:rFonts w:ascii="Times New Roman" w:eastAsia="Times New Roman" w:hAnsi="Times New Roman" w:cs="Times New Roman"/>
          <w:sz w:val="28"/>
          <w:szCs w:val="28"/>
          <w:lang w:eastAsia="ru-RU"/>
        </w:rPr>
        <w:t>заклади</w:t>
      </w:r>
      <w:proofErr w:type="spellEnd"/>
      <w:r w:rsidRPr="001C783E">
        <w:rPr>
          <w:rFonts w:ascii="Times New Roman" w:eastAsia="Times New Roman" w:hAnsi="Times New Roman" w:cs="Times New Roman"/>
          <w:sz w:val="28"/>
          <w:szCs w:val="28"/>
          <w:lang w:eastAsia="ru-RU"/>
        </w:rPr>
        <w:t xml:space="preserve"> стали </w:t>
      </w:r>
      <w:proofErr w:type="spellStart"/>
      <w:r w:rsidRPr="001C783E">
        <w:rPr>
          <w:rFonts w:ascii="Times New Roman" w:eastAsia="Times New Roman" w:hAnsi="Times New Roman" w:cs="Times New Roman"/>
          <w:sz w:val="28"/>
          <w:szCs w:val="28"/>
          <w:lang w:eastAsia="ru-RU"/>
        </w:rPr>
        <w:t>філіями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опорних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шкіл</w:t>
      </w:r>
      <w:proofErr w:type="spellEnd"/>
      <w:r w:rsidRPr="001C783E">
        <w:rPr>
          <w:rFonts w:ascii="Times New Roman" w:eastAsia="Times New Roman" w:hAnsi="Times New Roman" w:cs="Times New Roman"/>
          <w:sz w:val="28"/>
          <w:szCs w:val="28"/>
          <w:lang w:eastAsia="ru-RU"/>
        </w:rPr>
        <w:t>.</w:t>
      </w:r>
      <w:r w:rsidRPr="001C783E">
        <w:rPr>
          <w:rFonts w:ascii="Times New Roman" w:eastAsia="Calibri" w:hAnsi="Times New Roman" w:cs="Times New Roman"/>
          <w:color w:val="000000"/>
          <w:sz w:val="28"/>
          <w:szCs w:val="28"/>
          <w:lang w:val="uk-UA"/>
        </w:rPr>
        <w:t xml:space="preserve"> </w:t>
      </w:r>
      <w:r w:rsidRPr="001C783E">
        <w:rPr>
          <w:rFonts w:ascii="Times New Roman" w:eastAsia="Times New Roman" w:hAnsi="Times New Roman" w:cs="Times New Roman"/>
          <w:sz w:val="28"/>
          <w:szCs w:val="28"/>
          <w:lang w:val="uk-UA" w:eastAsia="ru-RU"/>
        </w:rPr>
        <w:t>В області стовідсотково забезпечено підвезенням дітей та педпрацівників до навчальних закладів. Підвезення організовано для 15346 учнів і дітей та 2426 педагогічних працівників. Парк шкільних автобусів становить 412 одиниць, з яких 381 – задіяний у підвезенні. Однак, із загальної кількості автобусів 5 одиниць мають термін експлуатації понад 15 років і потребують заміни. Крім того, ще 11 автобусів необхідні для розвантаження існуючих маршрутів.</w:t>
      </w:r>
    </w:p>
    <w:p w14:paraId="44DB7454" w14:textId="77777777" w:rsidR="001C783E" w:rsidRPr="001C783E" w:rsidRDefault="001C783E" w:rsidP="00842011">
      <w:pPr>
        <w:spacing w:after="0" w:line="240" w:lineRule="auto"/>
        <w:ind w:firstLine="720"/>
        <w:jc w:val="both"/>
        <w:rPr>
          <w:rFonts w:ascii="Times New Roman" w:eastAsia="Times New Roman" w:hAnsi="Times New Roman" w:cs="Times New Roman"/>
          <w:sz w:val="28"/>
          <w:szCs w:val="28"/>
          <w:lang w:val="x-none" w:eastAsia="x-none"/>
        </w:rPr>
      </w:pPr>
      <w:r w:rsidRPr="001C783E">
        <w:rPr>
          <w:rFonts w:ascii="Times New Roman" w:eastAsia="Times New Roman" w:hAnsi="Times New Roman" w:cs="Times New Roman"/>
          <w:sz w:val="28"/>
          <w:szCs w:val="28"/>
          <w:lang w:val="x-none" w:eastAsia="x-none"/>
        </w:rPr>
        <w:t xml:space="preserve">Сьогодні в області діють 28 закладів професійної (професійно-технічної) освіти (далі – ЗП(ПТ)О), у тому числі: 6 вищих професійних училища, 4 центри професійно-технічної освіти, 14 професійних ліцеїв (з них 6 – аграрних, 2 – промислово-аграрних, 6 – промислово-професійних) та 4 навчальних заклади при установах виконання покарань (навчальні центри). Шість ЗП(ПТ)О, або 21,5% від загальної кількості, зосереджено в обласному центрі. </w:t>
      </w:r>
    </w:p>
    <w:p w14:paraId="320A9302"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Останнім</w:t>
      </w:r>
      <w:proofErr w:type="spellEnd"/>
      <w:r w:rsidRPr="001C783E">
        <w:rPr>
          <w:rFonts w:ascii="Times New Roman" w:eastAsia="Times New Roman" w:hAnsi="Times New Roman" w:cs="Times New Roman"/>
          <w:sz w:val="28"/>
          <w:szCs w:val="28"/>
          <w:lang w:eastAsia="ru-RU"/>
        </w:rPr>
        <w:t xml:space="preserve"> часом </w:t>
      </w:r>
      <w:proofErr w:type="spellStart"/>
      <w:r w:rsidRPr="001C783E">
        <w:rPr>
          <w:rFonts w:ascii="Times New Roman" w:eastAsia="Times New Roman" w:hAnsi="Times New Roman" w:cs="Times New Roman"/>
          <w:sz w:val="28"/>
          <w:szCs w:val="28"/>
          <w:lang w:eastAsia="ru-RU"/>
        </w:rPr>
        <w:t>зберігається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тенденція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щодо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зменшення</w:t>
      </w:r>
      <w:proofErr w:type="spellEnd"/>
      <w:r w:rsidRPr="001C783E">
        <w:rPr>
          <w:rFonts w:ascii="Times New Roman" w:eastAsia="Times New Roman" w:hAnsi="Times New Roman" w:cs="Times New Roman"/>
          <w:sz w:val="28"/>
          <w:szCs w:val="28"/>
          <w:lang w:eastAsia="ru-RU"/>
        </w:rPr>
        <w:t xml:space="preserve"> контингенту </w:t>
      </w:r>
      <w:proofErr w:type="spellStart"/>
      <w:r w:rsidRPr="001C783E">
        <w:rPr>
          <w:rFonts w:ascii="Times New Roman" w:eastAsia="Times New Roman" w:hAnsi="Times New Roman" w:cs="Times New Roman"/>
          <w:sz w:val="28"/>
          <w:szCs w:val="28"/>
          <w:lang w:eastAsia="ru-RU"/>
        </w:rPr>
        <w:t>здобувачів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освіти</w:t>
      </w:r>
      <w:proofErr w:type="spellEnd"/>
      <w:r w:rsidRPr="001C783E">
        <w:rPr>
          <w:rFonts w:ascii="Times New Roman" w:eastAsia="Times New Roman" w:hAnsi="Times New Roman" w:cs="Times New Roman"/>
          <w:sz w:val="28"/>
          <w:szCs w:val="28"/>
          <w:lang w:eastAsia="ru-RU"/>
        </w:rPr>
        <w:t xml:space="preserve"> у ЗП(ПТ)О </w:t>
      </w:r>
      <w:proofErr w:type="spellStart"/>
      <w:r w:rsidRPr="001C783E">
        <w:rPr>
          <w:rFonts w:ascii="Times New Roman" w:eastAsia="Times New Roman" w:hAnsi="Times New Roman" w:cs="Times New Roman"/>
          <w:sz w:val="28"/>
          <w:szCs w:val="28"/>
          <w:lang w:eastAsia="ru-RU"/>
        </w:rPr>
        <w:t>області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своєю</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чергу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призводить</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збільшення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кількості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малокомплектних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закладів</w:t>
      </w:r>
      <w:proofErr w:type="spellEnd"/>
      <w:r w:rsidRPr="001C783E">
        <w:rPr>
          <w:rFonts w:ascii="Times New Roman" w:eastAsia="Times New Roman" w:hAnsi="Times New Roman" w:cs="Times New Roman"/>
          <w:sz w:val="28"/>
          <w:szCs w:val="28"/>
          <w:lang w:eastAsia="ru-RU"/>
        </w:rPr>
        <w:t>.</w:t>
      </w:r>
    </w:p>
    <w:p w14:paraId="5AB67B0F"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i/>
          <w:sz w:val="28"/>
          <w:szCs w:val="28"/>
          <w:lang w:val="uk-UA" w:eastAsia="ru-RU"/>
        </w:rPr>
        <w:lastRenderedPageBreak/>
        <w:t xml:space="preserve">Вища освіта. </w:t>
      </w:r>
      <w:r w:rsidRPr="001C783E">
        <w:rPr>
          <w:rFonts w:ascii="Times New Roman" w:eastAsia="Times New Roman" w:hAnsi="Times New Roman" w:cs="Times New Roman"/>
          <w:bCs/>
          <w:sz w:val="28"/>
          <w:szCs w:val="28"/>
          <w:lang w:val="uk-UA" w:eastAsia="ru-RU"/>
        </w:rPr>
        <w:t xml:space="preserve">Мережу закладів вищої освіти формують 33 заклади усіх рівнів акредитації та форм власності, у тому числі 6 університетів, 2 академії, 3 інститути, 19 коледжів, 2 училища та 1 філія Донецького національного університету ім. </w:t>
      </w:r>
      <w:proofErr w:type="spellStart"/>
      <w:r w:rsidRPr="001C783E">
        <w:rPr>
          <w:rFonts w:ascii="Times New Roman" w:eastAsia="Times New Roman" w:hAnsi="Times New Roman" w:cs="Times New Roman"/>
          <w:bCs/>
          <w:sz w:val="28"/>
          <w:szCs w:val="28"/>
          <w:lang w:val="uk-UA" w:eastAsia="ru-RU"/>
        </w:rPr>
        <w:t>В.Стуса</w:t>
      </w:r>
      <w:proofErr w:type="spellEnd"/>
      <w:r w:rsidRPr="001C783E">
        <w:rPr>
          <w:rFonts w:ascii="Times New Roman" w:eastAsia="Times New Roman" w:hAnsi="Times New Roman" w:cs="Times New Roman"/>
          <w:bCs/>
          <w:sz w:val="28"/>
          <w:szCs w:val="28"/>
          <w:lang w:val="uk-UA" w:eastAsia="ru-RU"/>
        </w:rPr>
        <w:t xml:space="preserve"> «Бізнес-інноваційний центр «Дон НУ- Поділля»». Із загальної кількості закладів вищої освіти в області функціонують 8 приватних закладів.</w:t>
      </w:r>
      <w:r w:rsidRPr="001C783E">
        <w:rPr>
          <w:rFonts w:ascii="Times New Roman" w:eastAsia="Times New Roman" w:hAnsi="Times New Roman" w:cs="Times New Roman"/>
          <w:sz w:val="28"/>
          <w:szCs w:val="28"/>
          <w:lang w:val="uk-UA" w:eastAsia="ru-RU"/>
        </w:rPr>
        <w:t xml:space="preserve">  </w:t>
      </w:r>
    </w:p>
    <w:p w14:paraId="259BC54B" w14:textId="77777777" w:rsidR="001C783E" w:rsidRPr="001C783E" w:rsidRDefault="001C783E" w:rsidP="00842011">
      <w:pPr>
        <w:shd w:val="clear" w:color="auto" w:fill="FFFFFF"/>
        <w:spacing w:after="0" w:line="240" w:lineRule="auto"/>
        <w:ind w:firstLine="709"/>
        <w:jc w:val="both"/>
        <w:rPr>
          <w:rFonts w:ascii="Arial" w:eastAsia="Times New Roman" w:hAnsi="Arial" w:cs="Times New Roman"/>
          <w:bCs/>
          <w:sz w:val="24"/>
          <w:szCs w:val="24"/>
          <w:lang w:val="uk-UA" w:eastAsia="ru-RU"/>
        </w:rPr>
      </w:pPr>
      <w:r w:rsidRPr="001C783E">
        <w:rPr>
          <w:rFonts w:ascii="Times New Roman" w:eastAsia="Times New Roman" w:hAnsi="Times New Roman" w:cs="Times New Roman"/>
          <w:bCs/>
          <w:sz w:val="28"/>
          <w:szCs w:val="28"/>
          <w:lang w:val="uk-UA" w:eastAsia="ru-RU"/>
        </w:rPr>
        <w:t>Навчальний процес у закладах вищої освіти забезпечують 1292 кандидати наук, 204 - доктори наук, 899 – доцентів  та 1597 аспірантів.</w:t>
      </w:r>
    </w:p>
    <w:p w14:paraId="63EC95BA"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Охорона здоров’я. </w:t>
      </w:r>
      <w:r w:rsidRPr="001C783E">
        <w:rPr>
          <w:rFonts w:ascii="Times New Roman" w:eastAsia="Times New Roman" w:hAnsi="Times New Roman" w:cs="Times New Roman"/>
          <w:sz w:val="28"/>
          <w:szCs w:val="28"/>
          <w:lang w:val="uk-UA" w:eastAsia="ru-RU"/>
        </w:rPr>
        <w:t>Демографічна ситуація в області напружена: кількість померлих значно  перевищує кількість народжених. Природне скорочення населення відбувається за рахунок значного зменшення кількості народжених. В структурі населення збільшується кількість осіб похилого та старечого віку, що вимагає відповідних змін у наданні медичної допомоги.</w:t>
      </w:r>
    </w:p>
    <w:p w14:paraId="0638E55A"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Позитивним є зменшення показника </w:t>
      </w:r>
      <w:proofErr w:type="spellStart"/>
      <w:r w:rsidRPr="001C783E">
        <w:rPr>
          <w:rFonts w:ascii="Times New Roman" w:eastAsia="Times New Roman" w:hAnsi="Times New Roman" w:cs="Times New Roman"/>
          <w:sz w:val="28"/>
          <w:szCs w:val="28"/>
          <w:lang w:val="uk-UA" w:eastAsia="ru-RU"/>
        </w:rPr>
        <w:t>малюкової</w:t>
      </w:r>
      <w:proofErr w:type="spellEnd"/>
      <w:r w:rsidRPr="001C783E">
        <w:rPr>
          <w:rFonts w:ascii="Times New Roman" w:eastAsia="Times New Roman" w:hAnsi="Times New Roman" w:cs="Times New Roman"/>
          <w:sz w:val="28"/>
          <w:szCs w:val="28"/>
          <w:lang w:val="uk-UA" w:eastAsia="ru-RU"/>
        </w:rPr>
        <w:t xml:space="preserve"> смертності у 2018 році до 6,3‰ у порівнянні з аналогічним періодом минулого року (2017 рік – 9,1). </w:t>
      </w:r>
    </w:p>
    <w:p w14:paraId="4FC36CEF"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2018 році у жителів області зареєстровано 2352979 захворювань і показник поширеності усіма хворобами склав 18509,2 на 10 тис. нас., що менше за показник 2017 року лише на 0,02% (2017 рік – 18905,5 на 10 тис. нас.).   </w:t>
      </w:r>
    </w:p>
    <w:p w14:paraId="1736F25B"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структурі захворювань перше місце вже на протязі багатьох років займають хвороби системи кровообігу (33,6%), на другому </w:t>
      </w:r>
      <w:r w:rsidRPr="001C783E">
        <w:rPr>
          <w:rFonts w:ascii="Times New Roman" w:eastAsia="Times New Roman" w:hAnsi="Times New Roman" w:cs="Times New Roman"/>
          <w:sz w:val="28"/>
          <w:szCs w:val="28"/>
          <w:lang w:val="uk-UA" w:eastAsia="ru-RU"/>
        </w:rPr>
        <w:softHyphen/>
        <w:t xml:space="preserve">– хвороби органів дихання (17,3%), на третьому - хвороби органів травлення (9,7%). Поширеність  </w:t>
      </w:r>
      <w:proofErr w:type="spellStart"/>
      <w:r w:rsidRPr="001C783E">
        <w:rPr>
          <w:rFonts w:ascii="Times New Roman" w:eastAsia="Times New Roman" w:hAnsi="Times New Roman" w:cs="Times New Roman"/>
          <w:sz w:val="28"/>
          <w:szCs w:val="28"/>
          <w:lang w:val="uk-UA" w:eastAsia="ru-RU"/>
        </w:rPr>
        <w:t>хвороб</w:t>
      </w:r>
      <w:proofErr w:type="spellEnd"/>
      <w:r w:rsidRPr="001C783E">
        <w:rPr>
          <w:rFonts w:ascii="Times New Roman" w:eastAsia="Times New Roman" w:hAnsi="Times New Roman" w:cs="Times New Roman"/>
          <w:sz w:val="28"/>
          <w:szCs w:val="28"/>
          <w:lang w:val="uk-UA" w:eastAsia="ru-RU"/>
        </w:rPr>
        <w:t xml:space="preserve"> ендокринної системи, розладів харчування, порушення обміну речовин становить 6,5% від усіх захворювань і займає четверте місце у структурі. Хвороби кістково-м'язової системи та сполучної тканини в структурі поширеності на п’ятому місці (5,6%). Питома вага цих п’яти класів </w:t>
      </w:r>
      <w:proofErr w:type="spellStart"/>
      <w:r w:rsidRPr="001C783E">
        <w:rPr>
          <w:rFonts w:ascii="Times New Roman" w:eastAsia="Times New Roman" w:hAnsi="Times New Roman" w:cs="Times New Roman"/>
          <w:sz w:val="28"/>
          <w:szCs w:val="28"/>
          <w:lang w:val="uk-UA" w:eastAsia="ru-RU"/>
        </w:rPr>
        <w:t>хвороб</w:t>
      </w:r>
      <w:proofErr w:type="spellEnd"/>
      <w:r w:rsidRPr="001C783E">
        <w:rPr>
          <w:rFonts w:ascii="Times New Roman" w:eastAsia="Times New Roman" w:hAnsi="Times New Roman" w:cs="Times New Roman"/>
          <w:sz w:val="28"/>
          <w:szCs w:val="28"/>
          <w:lang w:val="uk-UA" w:eastAsia="ru-RU"/>
        </w:rPr>
        <w:t xml:space="preserve"> становить в структурі захворюваності більш як 72 відсотка.</w:t>
      </w:r>
    </w:p>
    <w:p w14:paraId="31FC4542"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Медичну допомогу населенню області надають 100 закладів охорони здоров’я через збільшення кількості амбулаторно-поліклінічних закладів упродовж останніх років, яке відбувалось переважно за рахунок зростання чисельності  центрів первинної медико-санітарної допомоги (ПМСД). Функціонує в області 31 центр ПМСД, у структурі всіх центрів діють 243 лікарські амбулаторії, структурними підрозділами яких є 835 ФАПів (ФП).</w:t>
      </w:r>
    </w:p>
    <w:p w14:paraId="35F9B14B"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У закладах охорони здоров’я області працює 4576 фізичних осіб лікарів (без врахування зубних лікарів). Забезпеченість лікарями (без зубних) на 10 тис. населення становила 35,6 (при цьому у сільській місцевості  працювало 2070 лікарів і забезпеченість становить 23,5).</w:t>
      </w:r>
    </w:p>
    <w:p w14:paraId="47136C8D" w14:textId="77777777" w:rsidR="001C783E" w:rsidRPr="001C783E" w:rsidRDefault="001C783E" w:rsidP="00842011">
      <w:pPr>
        <w:shd w:val="clear" w:color="auto" w:fill="FFFFFF"/>
        <w:spacing w:after="0" w:line="240" w:lineRule="auto"/>
        <w:ind w:firstLine="709"/>
        <w:jc w:val="right"/>
        <w:rPr>
          <w:rFonts w:ascii="Times New Roman" w:eastAsia="Times New Roman" w:hAnsi="Times New Roman" w:cs="Times New Roman"/>
          <w:bCs/>
          <w:sz w:val="28"/>
          <w:szCs w:val="28"/>
          <w:lang w:val="uk-UA" w:eastAsia="ru-RU" w:bidi="uk-UA"/>
        </w:rPr>
      </w:pPr>
      <w:r w:rsidRPr="001C783E">
        <w:rPr>
          <w:rFonts w:ascii="Times New Roman" w:eastAsia="Times New Roman" w:hAnsi="Times New Roman" w:cs="Times New Roman"/>
          <w:bCs/>
          <w:sz w:val="28"/>
          <w:szCs w:val="28"/>
          <w:lang w:val="uk-UA" w:eastAsia="ru-RU" w:bidi="uk-UA"/>
        </w:rPr>
        <w:t>Таблиця 11. Мережа закладів охорони здоров’я</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869"/>
        <w:gridCol w:w="851"/>
        <w:gridCol w:w="850"/>
        <w:gridCol w:w="851"/>
        <w:gridCol w:w="850"/>
        <w:gridCol w:w="851"/>
        <w:gridCol w:w="850"/>
      </w:tblGrid>
      <w:tr w:rsidR="001C783E" w:rsidRPr="001C783E" w14:paraId="6F0D3F3B" w14:textId="77777777" w:rsidTr="001C783E">
        <w:trPr>
          <w:trHeight w:val="264"/>
          <w:jc w:val="center"/>
        </w:trPr>
        <w:tc>
          <w:tcPr>
            <w:tcW w:w="3809" w:type="dxa"/>
            <w:tcBorders>
              <w:top w:val="single" w:sz="4" w:space="0" w:color="000000"/>
              <w:left w:val="single" w:sz="4" w:space="0" w:color="000000"/>
              <w:bottom w:val="single" w:sz="4" w:space="0" w:color="000000"/>
              <w:right w:val="single" w:sz="4" w:space="0" w:color="000000"/>
            </w:tcBorders>
          </w:tcPr>
          <w:p w14:paraId="4F38430D"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p>
        </w:tc>
        <w:tc>
          <w:tcPr>
            <w:tcW w:w="869" w:type="dxa"/>
            <w:tcBorders>
              <w:top w:val="single" w:sz="4" w:space="0" w:color="000000"/>
              <w:left w:val="single" w:sz="4" w:space="0" w:color="000000"/>
              <w:bottom w:val="single" w:sz="4" w:space="0" w:color="000000"/>
              <w:right w:val="single" w:sz="4" w:space="0" w:color="000000"/>
            </w:tcBorders>
          </w:tcPr>
          <w:p w14:paraId="3C711DCB"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2012</w:t>
            </w:r>
          </w:p>
        </w:tc>
        <w:tc>
          <w:tcPr>
            <w:tcW w:w="851" w:type="dxa"/>
            <w:tcBorders>
              <w:top w:val="single" w:sz="4" w:space="0" w:color="000000"/>
              <w:left w:val="single" w:sz="4" w:space="0" w:color="000000"/>
              <w:bottom w:val="single" w:sz="4" w:space="0" w:color="000000"/>
              <w:right w:val="single" w:sz="4" w:space="0" w:color="000000"/>
            </w:tcBorders>
          </w:tcPr>
          <w:p w14:paraId="5A90C6F1"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2013</w:t>
            </w:r>
          </w:p>
        </w:tc>
        <w:tc>
          <w:tcPr>
            <w:tcW w:w="850" w:type="dxa"/>
            <w:tcBorders>
              <w:top w:val="single" w:sz="4" w:space="0" w:color="000000"/>
              <w:left w:val="single" w:sz="4" w:space="0" w:color="000000"/>
              <w:bottom w:val="single" w:sz="4" w:space="0" w:color="000000"/>
              <w:right w:val="single" w:sz="4" w:space="0" w:color="000000"/>
            </w:tcBorders>
          </w:tcPr>
          <w:p w14:paraId="7F2CEF5A"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2014</w:t>
            </w:r>
          </w:p>
        </w:tc>
        <w:tc>
          <w:tcPr>
            <w:tcW w:w="851" w:type="dxa"/>
            <w:tcBorders>
              <w:top w:val="single" w:sz="4" w:space="0" w:color="000000"/>
              <w:left w:val="single" w:sz="4" w:space="0" w:color="000000"/>
              <w:bottom w:val="single" w:sz="4" w:space="0" w:color="000000"/>
              <w:right w:val="single" w:sz="4" w:space="0" w:color="000000"/>
            </w:tcBorders>
          </w:tcPr>
          <w:p w14:paraId="79E74DC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2015</w:t>
            </w:r>
          </w:p>
        </w:tc>
        <w:tc>
          <w:tcPr>
            <w:tcW w:w="850" w:type="dxa"/>
            <w:tcBorders>
              <w:top w:val="single" w:sz="4" w:space="0" w:color="000000"/>
              <w:left w:val="single" w:sz="4" w:space="0" w:color="000000"/>
              <w:bottom w:val="single" w:sz="4" w:space="0" w:color="000000"/>
              <w:right w:val="single" w:sz="4" w:space="0" w:color="000000"/>
            </w:tcBorders>
          </w:tcPr>
          <w:p w14:paraId="39A07FE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2016</w:t>
            </w:r>
          </w:p>
        </w:tc>
        <w:tc>
          <w:tcPr>
            <w:tcW w:w="851" w:type="dxa"/>
            <w:tcBorders>
              <w:top w:val="single" w:sz="4" w:space="0" w:color="000000"/>
              <w:left w:val="single" w:sz="4" w:space="0" w:color="000000"/>
              <w:bottom w:val="single" w:sz="4" w:space="0" w:color="000000"/>
              <w:right w:val="single" w:sz="4" w:space="0" w:color="000000"/>
            </w:tcBorders>
          </w:tcPr>
          <w:p w14:paraId="5D586177"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2017</w:t>
            </w:r>
          </w:p>
        </w:tc>
        <w:tc>
          <w:tcPr>
            <w:tcW w:w="850" w:type="dxa"/>
            <w:tcBorders>
              <w:top w:val="single" w:sz="4" w:space="0" w:color="000000"/>
              <w:left w:val="single" w:sz="4" w:space="0" w:color="000000"/>
              <w:bottom w:val="single" w:sz="4" w:space="0" w:color="000000"/>
              <w:right w:val="single" w:sz="4" w:space="0" w:color="000000"/>
            </w:tcBorders>
          </w:tcPr>
          <w:p w14:paraId="229FFF2E"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2018</w:t>
            </w:r>
          </w:p>
        </w:tc>
      </w:tr>
      <w:tr w:rsidR="001C783E" w:rsidRPr="001C783E" w14:paraId="115CEB12" w14:textId="77777777" w:rsidTr="001C783E">
        <w:trPr>
          <w:trHeight w:val="305"/>
          <w:jc w:val="center"/>
        </w:trPr>
        <w:tc>
          <w:tcPr>
            <w:tcW w:w="3809" w:type="dxa"/>
            <w:tcBorders>
              <w:top w:val="single" w:sz="4" w:space="0" w:color="000000"/>
              <w:left w:val="single" w:sz="4" w:space="0" w:color="000000"/>
              <w:bottom w:val="single" w:sz="4" w:space="0" w:color="000000"/>
              <w:right w:val="single" w:sz="4" w:space="0" w:color="000000"/>
            </w:tcBorders>
          </w:tcPr>
          <w:p w14:paraId="6A3FAB20"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закладів,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14:paraId="2794CBA9"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1255CE7D"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39</w:t>
            </w:r>
          </w:p>
        </w:tc>
        <w:tc>
          <w:tcPr>
            <w:tcW w:w="850" w:type="dxa"/>
            <w:tcBorders>
              <w:top w:val="single" w:sz="4" w:space="0" w:color="000000"/>
              <w:left w:val="single" w:sz="4" w:space="0" w:color="000000"/>
              <w:bottom w:val="single" w:sz="4" w:space="0" w:color="000000"/>
              <w:right w:val="single" w:sz="4" w:space="0" w:color="000000"/>
            </w:tcBorders>
            <w:vAlign w:val="center"/>
          </w:tcPr>
          <w:p w14:paraId="00DF5ED1"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39</w:t>
            </w:r>
          </w:p>
        </w:tc>
        <w:tc>
          <w:tcPr>
            <w:tcW w:w="851" w:type="dxa"/>
            <w:tcBorders>
              <w:top w:val="single" w:sz="4" w:space="0" w:color="000000"/>
              <w:left w:val="single" w:sz="4" w:space="0" w:color="000000"/>
              <w:bottom w:val="single" w:sz="4" w:space="0" w:color="000000"/>
              <w:right w:val="single" w:sz="4" w:space="0" w:color="000000"/>
            </w:tcBorders>
            <w:vAlign w:val="center"/>
          </w:tcPr>
          <w:p w14:paraId="14451D6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41</w:t>
            </w:r>
          </w:p>
        </w:tc>
        <w:tc>
          <w:tcPr>
            <w:tcW w:w="850" w:type="dxa"/>
            <w:tcBorders>
              <w:top w:val="single" w:sz="4" w:space="0" w:color="000000"/>
              <w:left w:val="single" w:sz="4" w:space="0" w:color="000000"/>
              <w:bottom w:val="single" w:sz="4" w:space="0" w:color="000000"/>
              <w:right w:val="single" w:sz="4" w:space="0" w:color="000000"/>
            </w:tcBorders>
            <w:vAlign w:val="center"/>
          </w:tcPr>
          <w:p w14:paraId="3A855847"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42</w:t>
            </w:r>
          </w:p>
        </w:tc>
        <w:tc>
          <w:tcPr>
            <w:tcW w:w="851" w:type="dxa"/>
            <w:tcBorders>
              <w:top w:val="single" w:sz="4" w:space="0" w:color="000000"/>
              <w:left w:val="single" w:sz="4" w:space="0" w:color="000000"/>
              <w:bottom w:val="single" w:sz="4" w:space="0" w:color="000000"/>
              <w:right w:val="single" w:sz="4" w:space="0" w:color="000000"/>
            </w:tcBorders>
            <w:vAlign w:val="center"/>
          </w:tcPr>
          <w:p w14:paraId="28985DB2"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42</w:t>
            </w:r>
          </w:p>
        </w:tc>
        <w:tc>
          <w:tcPr>
            <w:tcW w:w="850" w:type="dxa"/>
            <w:tcBorders>
              <w:top w:val="single" w:sz="4" w:space="0" w:color="000000"/>
              <w:left w:val="single" w:sz="4" w:space="0" w:color="000000"/>
              <w:bottom w:val="single" w:sz="4" w:space="0" w:color="000000"/>
              <w:right w:val="single" w:sz="4" w:space="0" w:color="000000"/>
            </w:tcBorders>
            <w:vAlign w:val="center"/>
          </w:tcPr>
          <w:p w14:paraId="784F32CD"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40</w:t>
            </w:r>
          </w:p>
        </w:tc>
      </w:tr>
      <w:tr w:rsidR="001C783E" w:rsidRPr="001C783E" w14:paraId="117F7949" w14:textId="77777777" w:rsidTr="001C783E">
        <w:trPr>
          <w:trHeight w:val="349"/>
          <w:jc w:val="center"/>
        </w:trPr>
        <w:tc>
          <w:tcPr>
            <w:tcW w:w="3809" w:type="dxa"/>
            <w:tcBorders>
              <w:top w:val="single" w:sz="4" w:space="0" w:color="000000"/>
              <w:left w:val="single" w:sz="4" w:space="0" w:color="000000"/>
              <w:bottom w:val="single" w:sz="4" w:space="0" w:color="000000"/>
              <w:right w:val="single" w:sz="4" w:space="0" w:color="000000"/>
            </w:tcBorders>
          </w:tcPr>
          <w:p w14:paraId="34B2CA1C"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лікарських амбулаторно-поліклінічних закладів,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14:paraId="4A00735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0E55519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131</w:t>
            </w:r>
          </w:p>
        </w:tc>
        <w:tc>
          <w:tcPr>
            <w:tcW w:w="851" w:type="dxa"/>
            <w:tcBorders>
              <w:top w:val="single" w:sz="4" w:space="0" w:color="000000"/>
              <w:left w:val="single" w:sz="4" w:space="0" w:color="000000"/>
              <w:bottom w:val="single" w:sz="4" w:space="0" w:color="000000"/>
              <w:right w:val="single" w:sz="4" w:space="0" w:color="000000"/>
            </w:tcBorders>
            <w:vAlign w:val="center"/>
          </w:tcPr>
          <w:p w14:paraId="7A278277"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58C4F80E"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176D0F6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4DF57002"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1" w:type="dxa"/>
            <w:tcBorders>
              <w:top w:val="single" w:sz="4" w:space="0" w:color="000000"/>
              <w:left w:val="single" w:sz="4" w:space="0" w:color="000000"/>
              <w:bottom w:val="single" w:sz="4" w:space="0" w:color="000000"/>
              <w:right w:val="single" w:sz="4" w:space="0" w:color="000000"/>
            </w:tcBorders>
            <w:vAlign w:val="center"/>
          </w:tcPr>
          <w:p w14:paraId="5BD6EB6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5F11666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39920F54"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3362CCCD"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29</w:t>
            </w:r>
          </w:p>
        </w:tc>
        <w:tc>
          <w:tcPr>
            <w:tcW w:w="851" w:type="dxa"/>
            <w:tcBorders>
              <w:top w:val="single" w:sz="4" w:space="0" w:color="000000"/>
              <w:left w:val="single" w:sz="4" w:space="0" w:color="000000"/>
              <w:bottom w:val="single" w:sz="4" w:space="0" w:color="000000"/>
              <w:right w:val="single" w:sz="4" w:space="0" w:color="000000"/>
            </w:tcBorders>
            <w:vAlign w:val="center"/>
          </w:tcPr>
          <w:p w14:paraId="7057B2A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6F6DBD3B"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32</w:t>
            </w:r>
          </w:p>
        </w:tc>
        <w:tc>
          <w:tcPr>
            <w:tcW w:w="850" w:type="dxa"/>
            <w:tcBorders>
              <w:top w:val="single" w:sz="4" w:space="0" w:color="000000"/>
              <w:left w:val="single" w:sz="4" w:space="0" w:color="000000"/>
              <w:bottom w:val="single" w:sz="4" w:space="0" w:color="000000"/>
              <w:right w:val="single" w:sz="4" w:space="0" w:color="000000"/>
            </w:tcBorders>
            <w:vAlign w:val="center"/>
          </w:tcPr>
          <w:p w14:paraId="6001775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334C4F00"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37</w:t>
            </w:r>
          </w:p>
        </w:tc>
      </w:tr>
      <w:tr w:rsidR="001C783E" w:rsidRPr="001C783E" w14:paraId="05433D0B" w14:textId="77777777" w:rsidTr="001C783E">
        <w:trPr>
          <w:trHeight w:val="528"/>
          <w:jc w:val="center"/>
        </w:trPr>
        <w:tc>
          <w:tcPr>
            <w:tcW w:w="3809" w:type="dxa"/>
            <w:tcBorders>
              <w:top w:val="single" w:sz="4" w:space="0" w:color="000000"/>
              <w:left w:val="single" w:sz="4" w:space="0" w:color="000000"/>
              <w:bottom w:val="single" w:sz="4" w:space="0" w:color="000000"/>
              <w:right w:val="single" w:sz="4" w:space="0" w:color="000000"/>
            </w:tcBorders>
          </w:tcPr>
          <w:p w14:paraId="625CA788"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ліжок -</w:t>
            </w:r>
          </w:p>
          <w:p w14:paraId="1793E739"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всього, тис.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14:paraId="201A2EE1"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278537EB"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10,9</w:t>
            </w:r>
          </w:p>
        </w:tc>
        <w:tc>
          <w:tcPr>
            <w:tcW w:w="851" w:type="dxa"/>
            <w:tcBorders>
              <w:top w:val="single" w:sz="4" w:space="0" w:color="000000"/>
              <w:left w:val="single" w:sz="4" w:space="0" w:color="000000"/>
              <w:bottom w:val="single" w:sz="4" w:space="0" w:color="000000"/>
              <w:right w:val="single" w:sz="4" w:space="0" w:color="000000"/>
            </w:tcBorders>
            <w:vAlign w:val="center"/>
          </w:tcPr>
          <w:p w14:paraId="3CBF057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074190EF"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10,61</w:t>
            </w:r>
          </w:p>
        </w:tc>
        <w:tc>
          <w:tcPr>
            <w:tcW w:w="850" w:type="dxa"/>
            <w:tcBorders>
              <w:top w:val="single" w:sz="4" w:space="0" w:color="000000"/>
              <w:left w:val="single" w:sz="4" w:space="0" w:color="000000"/>
              <w:bottom w:val="single" w:sz="4" w:space="0" w:color="000000"/>
              <w:right w:val="single" w:sz="4" w:space="0" w:color="000000"/>
            </w:tcBorders>
            <w:vAlign w:val="center"/>
          </w:tcPr>
          <w:p w14:paraId="7961C71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3720766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10,45</w:t>
            </w:r>
          </w:p>
        </w:tc>
        <w:tc>
          <w:tcPr>
            <w:tcW w:w="851" w:type="dxa"/>
            <w:tcBorders>
              <w:top w:val="single" w:sz="4" w:space="0" w:color="000000"/>
              <w:left w:val="single" w:sz="4" w:space="0" w:color="000000"/>
              <w:bottom w:val="single" w:sz="4" w:space="0" w:color="000000"/>
              <w:right w:val="single" w:sz="4" w:space="0" w:color="000000"/>
            </w:tcBorders>
            <w:vAlign w:val="center"/>
          </w:tcPr>
          <w:p w14:paraId="736B49B9"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75F8252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10,46</w:t>
            </w:r>
          </w:p>
        </w:tc>
        <w:tc>
          <w:tcPr>
            <w:tcW w:w="850" w:type="dxa"/>
            <w:tcBorders>
              <w:top w:val="single" w:sz="4" w:space="0" w:color="000000"/>
              <w:left w:val="single" w:sz="4" w:space="0" w:color="000000"/>
              <w:bottom w:val="single" w:sz="4" w:space="0" w:color="000000"/>
              <w:right w:val="single" w:sz="4" w:space="0" w:color="000000"/>
            </w:tcBorders>
            <w:vAlign w:val="center"/>
          </w:tcPr>
          <w:p w14:paraId="4BB65F8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2E7C6CFB"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9,64</w:t>
            </w:r>
          </w:p>
        </w:tc>
        <w:tc>
          <w:tcPr>
            <w:tcW w:w="851" w:type="dxa"/>
            <w:tcBorders>
              <w:top w:val="single" w:sz="4" w:space="0" w:color="000000"/>
              <w:left w:val="single" w:sz="4" w:space="0" w:color="000000"/>
              <w:bottom w:val="single" w:sz="4" w:space="0" w:color="000000"/>
              <w:right w:val="single" w:sz="4" w:space="0" w:color="000000"/>
            </w:tcBorders>
            <w:vAlign w:val="center"/>
          </w:tcPr>
          <w:p w14:paraId="766D9AF8"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65DF085D"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9,44</w:t>
            </w:r>
          </w:p>
        </w:tc>
        <w:tc>
          <w:tcPr>
            <w:tcW w:w="850" w:type="dxa"/>
            <w:tcBorders>
              <w:top w:val="single" w:sz="4" w:space="0" w:color="000000"/>
              <w:left w:val="single" w:sz="4" w:space="0" w:color="000000"/>
              <w:bottom w:val="single" w:sz="4" w:space="0" w:color="000000"/>
              <w:right w:val="single" w:sz="4" w:space="0" w:color="000000"/>
            </w:tcBorders>
            <w:vAlign w:val="center"/>
          </w:tcPr>
          <w:p w14:paraId="3850C3C2"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0D72B981"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9,34</w:t>
            </w:r>
          </w:p>
        </w:tc>
      </w:tr>
      <w:tr w:rsidR="001C783E" w:rsidRPr="001C783E" w14:paraId="6CCB2DF1" w14:textId="77777777" w:rsidTr="001C783E">
        <w:trPr>
          <w:trHeight w:val="527"/>
          <w:jc w:val="center"/>
        </w:trPr>
        <w:tc>
          <w:tcPr>
            <w:tcW w:w="3809" w:type="dxa"/>
            <w:tcBorders>
              <w:top w:val="single" w:sz="4" w:space="0" w:color="000000"/>
              <w:left w:val="single" w:sz="4" w:space="0" w:color="000000"/>
              <w:bottom w:val="single" w:sz="4" w:space="0" w:color="000000"/>
              <w:right w:val="single" w:sz="4" w:space="0" w:color="000000"/>
            </w:tcBorders>
          </w:tcPr>
          <w:p w14:paraId="7F8984CB"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ліжок на</w:t>
            </w:r>
          </w:p>
          <w:p w14:paraId="59B8499E" w14:textId="77777777"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10000 населення,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14:paraId="0DED2591"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5DC6E61E"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82,78</w:t>
            </w:r>
          </w:p>
        </w:tc>
        <w:tc>
          <w:tcPr>
            <w:tcW w:w="851" w:type="dxa"/>
            <w:tcBorders>
              <w:top w:val="single" w:sz="4" w:space="0" w:color="000000"/>
              <w:left w:val="single" w:sz="4" w:space="0" w:color="000000"/>
              <w:bottom w:val="single" w:sz="4" w:space="0" w:color="000000"/>
              <w:right w:val="single" w:sz="4" w:space="0" w:color="000000"/>
            </w:tcBorders>
            <w:vAlign w:val="center"/>
          </w:tcPr>
          <w:p w14:paraId="327700D0"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1A670554"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80,94</w:t>
            </w:r>
          </w:p>
        </w:tc>
        <w:tc>
          <w:tcPr>
            <w:tcW w:w="850" w:type="dxa"/>
            <w:tcBorders>
              <w:top w:val="single" w:sz="4" w:space="0" w:color="000000"/>
              <w:left w:val="single" w:sz="4" w:space="0" w:color="000000"/>
              <w:bottom w:val="single" w:sz="4" w:space="0" w:color="000000"/>
              <w:right w:val="single" w:sz="4" w:space="0" w:color="000000"/>
            </w:tcBorders>
            <w:vAlign w:val="center"/>
          </w:tcPr>
          <w:p w14:paraId="7D443237"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3C476BDB"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80,13</w:t>
            </w:r>
          </w:p>
        </w:tc>
        <w:tc>
          <w:tcPr>
            <w:tcW w:w="851" w:type="dxa"/>
            <w:tcBorders>
              <w:top w:val="single" w:sz="4" w:space="0" w:color="000000"/>
              <w:left w:val="single" w:sz="4" w:space="0" w:color="000000"/>
              <w:bottom w:val="single" w:sz="4" w:space="0" w:color="000000"/>
              <w:right w:val="single" w:sz="4" w:space="0" w:color="000000"/>
            </w:tcBorders>
            <w:vAlign w:val="center"/>
          </w:tcPr>
          <w:p w14:paraId="1B017E69"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235B516C"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80,62</w:t>
            </w:r>
          </w:p>
        </w:tc>
        <w:tc>
          <w:tcPr>
            <w:tcW w:w="850" w:type="dxa"/>
            <w:tcBorders>
              <w:top w:val="single" w:sz="4" w:space="0" w:color="000000"/>
              <w:left w:val="single" w:sz="4" w:space="0" w:color="000000"/>
              <w:bottom w:val="single" w:sz="4" w:space="0" w:color="000000"/>
              <w:right w:val="single" w:sz="4" w:space="0" w:color="000000"/>
            </w:tcBorders>
            <w:vAlign w:val="center"/>
          </w:tcPr>
          <w:p w14:paraId="014F567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5BB47F26"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74,99</w:t>
            </w:r>
          </w:p>
        </w:tc>
        <w:tc>
          <w:tcPr>
            <w:tcW w:w="851" w:type="dxa"/>
            <w:tcBorders>
              <w:top w:val="single" w:sz="4" w:space="0" w:color="000000"/>
              <w:left w:val="single" w:sz="4" w:space="0" w:color="000000"/>
              <w:bottom w:val="single" w:sz="4" w:space="0" w:color="000000"/>
              <w:right w:val="single" w:sz="4" w:space="0" w:color="000000"/>
            </w:tcBorders>
            <w:vAlign w:val="center"/>
          </w:tcPr>
          <w:p w14:paraId="367EBAEF"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36D637DE"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74,3</w:t>
            </w:r>
          </w:p>
        </w:tc>
        <w:tc>
          <w:tcPr>
            <w:tcW w:w="850" w:type="dxa"/>
            <w:tcBorders>
              <w:top w:val="single" w:sz="4" w:space="0" w:color="000000"/>
              <w:left w:val="single" w:sz="4" w:space="0" w:color="000000"/>
              <w:bottom w:val="single" w:sz="4" w:space="0" w:color="000000"/>
              <w:right w:val="single" w:sz="4" w:space="0" w:color="000000"/>
            </w:tcBorders>
            <w:vAlign w:val="center"/>
          </w:tcPr>
          <w:p w14:paraId="532A1FB5"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14:paraId="120F375A" w14:textId="77777777"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74,04</w:t>
            </w:r>
          </w:p>
        </w:tc>
      </w:tr>
    </w:tbl>
    <w:p w14:paraId="49AE63DF"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За даними Департаменту охорони здоров’я Хмельницької обласної державної адміністрації серед всього населення в області у 2018 році </w:t>
      </w:r>
      <w:r w:rsidRPr="001C783E">
        <w:rPr>
          <w:rFonts w:ascii="Times New Roman" w:eastAsia="Times New Roman" w:hAnsi="Times New Roman" w:cs="Times New Roman"/>
          <w:sz w:val="28"/>
          <w:szCs w:val="28"/>
          <w:lang w:val="uk-UA" w:eastAsia="ru-RU"/>
        </w:rPr>
        <w:lastRenderedPageBreak/>
        <w:t>зареєстровано: хвороби ендокринної системи – 152 838 осіб; хвороби системи кровообігу – 791 071 осіб; хвороби органів дихання – 406 051 осіб; хвороби органів травлення – 226 831 осіб; хвороби шкіри – 55 627 осіб.</w:t>
      </w:r>
    </w:p>
    <w:p w14:paraId="423A3C73"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утримання закладів охорони здоров’я області у 2018 році спрямовано 2,6 млрд. грн. і у середньому на 1 жителя це склало 2020,6 гривень. </w:t>
      </w:r>
    </w:p>
    <w:p w14:paraId="4F2DEAD5"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Найвищі показники фінансової забезпеченості з розрахунку на 1 мешканця у 2018 році мали місце на наступних адміністративно-територіальних одиницях: м. Нетішин – 1772,0 грн., Ярмолинецький район – 1530,3 грн., </w:t>
      </w:r>
      <w:proofErr w:type="spellStart"/>
      <w:r w:rsidRPr="001C783E">
        <w:rPr>
          <w:rFonts w:ascii="Times New Roman" w:eastAsia="Times New Roman" w:hAnsi="Times New Roman" w:cs="Times New Roman"/>
          <w:sz w:val="28"/>
          <w:szCs w:val="28"/>
          <w:lang w:val="uk-UA" w:eastAsia="ru-RU"/>
        </w:rPr>
        <w:t>Старосинявський</w:t>
      </w:r>
      <w:proofErr w:type="spellEnd"/>
      <w:r w:rsidRPr="001C783E">
        <w:rPr>
          <w:rFonts w:ascii="Times New Roman" w:eastAsia="Times New Roman" w:hAnsi="Times New Roman" w:cs="Times New Roman"/>
          <w:sz w:val="28"/>
          <w:szCs w:val="28"/>
          <w:lang w:val="uk-UA" w:eastAsia="ru-RU"/>
        </w:rPr>
        <w:t xml:space="preserve"> район – 1452,7 грн., м. Хмельницький – 1420,7 гривень.</w:t>
      </w:r>
    </w:p>
    <w:p w14:paraId="2F96CC2A"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Найнижчі показники у районах: Полонському – 1159,2, Кам’янець-Подільському – 1093,2, Дунаєвецькому – 1075,6, Хмельницькому – 1056,0 гривень.</w:t>
      </w:r>
    </w:p>
    <w:p w14:paraId="4723387B"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балансі закладів охорони здоров’я області знаходиться 1371 будівля, у тому числі 83,7% лікувального призначення. У розпорядженні обласних закладів охорони здоров’я наявно 279 одиниць транспортних засобів, потребує заміни 28 одиниць, у ЦРЛ відповідно 122 і 25, міських ЛПЗ – 47 і 18.</w:t>
      </w:r>
    </w:p>
    <w:p w14:paraId="2D3A9CA1"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В обласному центрі екстреної медичної допомоги та медицини катастроф експлуатуються 145 одиниць автотранспорту. Для виконання нормативів необхідно </w:t>
      </w:r>
      <w:proofErr w:type="spellStart"/>
      <w:r w:rsidRPr="001C783E">
        <w:rPr>
          <w:rFonts w:ascii="Times New Roman" w:eastAsia="Times New Roman" w:hAnsi="Times New Roman" w:cs="Times New Roman"/>
          <w:sz w:val="28"/>
          <w:szCs w:val="28"/>
          <w:lang w:val="uk-UA" w:eastAsia="ru-RU"/>
        </w:rPr>
        <w:t>дооснащення</w:t>
      </w:r>
      <w:proofErr w:type="spellEnd"/>
      <w:r w:rsidRPr="001C783E">
        <w:rPr>
          <w:rFonts w:ascii="Times New Roman" w:eastAsia="Times New Roman" w:hAnsi="Times New Roman" w:cs="Times New Roman"/>
          <w:sz w:val="28"/>
          <w:szCs w:val="28"/>
          <w:lang w:val="uk-UA" w:eastAsia="ru-RU"/>
        </w:rPr>
        <w:t xml:space="preserve"> 70 автомобілями, з них 32 автомобіля типу В та 38 автомобілів типу С. </w:t>
      </w:r>
    </w:p>
    <w:p w14:paraId="3C978D14"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Потреба </w:t>
      </w:r>
      <w:proofErr w:type="spellStart"/>
      <w:r w:rsidRPr="001C783E">
        <w:rPr>
          <w:rFonts w:ascii="Times New Roman" w:eastAsia="Times New Roman" w:hAnsi="Times New Roman" w:cs="Times New Roman"/>
          <w:sz w:val="28"/>
          <w:szCs w:val="28"/>
          <w:lang w:val="uk-UA" w:eastAsia="ru-RU"/>
        </w:rPr>
        <w:t>уу</w:t>
      </w:r>
      <w:proofErr w:type="spellEnd"/>
      <w:r w:rsidRPr="001C783E">
        <w:rPr>
          <w:rFonts w:ascii="Times New Roman" w:eastAsia="Times New Roman" w:hAnsi="Times New Roman" w:cs="Times New Roman"/>
          <w:sz w:val="28"/>
          <w:szCs w:val="28"/>
          <w:lang w:val="uk-UA" w:eastAsia="ru-RU"/>
        </w:rPr>
        <w:t xml:space="preserve"> транспортних засобах для сільської медицини відповідно до встановлених нормативів (за табелем оснащення) складає 76 одиниць. Залишаються не забезпеченими автотранспортом 13 сільських лікарських амбулаторій або 8,5% від всіх функціонуючих.</w:t>
      </w:r>
    </w:p>
    <w:p w14:paraId="1D0C01C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 метою забезпечення надання доступної та якісної медичної допомоги на первинному рівні, особливо у сільській місцевості, проводиться робота щодо впровадження державної політики з реформування галузі та закладів охорони здоров’я  області.</w:t>
      </w:r>
    </w:p>
    <w:p w14:paraId="70ACC3AC"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Первинну медичну допомогу сільському населенню області надають 20 районних, 4 селищних, 1 сільський (</w:t>
      </w:r>
      <w:proofErr w:type="spellStart"/>
      <w:r w:rsidRPr="001C783E">
        <w:rPr>
          <w:rFonts w:ascii="Times New Roman" w:eastAsia="Times New Roman" w:hAnsi="Times New Roman" w:cs="Times New Roman"/>
          <w:sz w:val="28"/>
          <w:szCs w:val="28"/>
          <w:lang w:val="uk-UA" w:eastAsia="ru-RU"/>
        </w:rPr>
        <w:t>Гуменецької</w:t>
      </w:r>
      <w:proofErr w:type="spellEnd"/>
      <w:r w:rsidRPr="001C783E">
        <w:rPr>
          <w:rFonts w:ascii="Times New Roman" w:eastAsia="Times New Roman" w:hAnsi="Times New Roman" w:cs="Times New Roman"/>
          <w:sz w:val="28"/>
          <w:szCs w:val="28"/>
          <w:lang w:val="uk-UA" w:eastAsia="ru-RU"/>
        </w:rPr>
        <w:t xml:space="preserve"> ОТГ) та 1 міський (Волочиський) центри первинної медико-санітарної допомоги. </w:t>
      </w:r>
    </w:p>
    <w:p w14:paraId="2EDB86E9"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До складу районних та селищних центрів ПМСД входить 204 лікарських амбулаторій, з них безпосередньо у сільській місцевості – 153.  Проводиться будівництво 27 амбулаторій з житлом для лікаря, з них 10 для відкриття нових амбулаторій та 17 нових приміщень для діючих амбулаторій. </w:t>
      </w:r>
    </w:p>
    <w:p w14:paraId="36D36200"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В області проведена робота щодо перетворення всіх центрів ПМСД з бюджетних установ в комунальні некомерційні підприємства.  </w:t>
      </w:r>
    </w:p>
    <w:p w14:paraId="66636D2B"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Медичні заклади вторинної та третинної ланки також переходять на нову модель фінансування з 2019 року, тому проводиться робота з реорганізації цих закладів у комунальні некомерційні підприємства.</w:t>
      </w:r>
    </w:p>
    <w:p w14:paraId="0F5FFC4A"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sz w:val="28"/>
          <w:szCs w:val="28"/>
          <w:lang w:val="uk-UA" w:eastAsia="ru-RU"/>
        </w:rPr>
        <w:t xml:space="preserve">Для впровадження електронної системи охорони здоров’я проводиться підключення до Інтернет мережі всіх лікувально-профілактичних закладів, у тому числі лікарських амбулаторій, та закупівля комп’ютерної техніки для лікарів. В центрах ПМСД області та їх структурних підрозділах створені </w:t>
      </w:r>
      <w:r w:rsidRPr="001C783E">
        <w:rPr>
          <w:rFonts w:ascii="Times New Roman" w:eastAsia="Times New Roman" w:hAnsi="Times New Roman" w:cs="Times New Roman"/>
          <w:sz w:val="28"/>
          <w:szCs w:val="28"/>
          <w:lang w:val="uk-UA" w:eastAsia="ru-RU"/>
        </w:rPr>
        <w:lastRenderedPageBreak/>
        <w:t>належні умови для укладання декларацій між лікарем та пацієнтом за допомогою електронної системи охорони здоров’я «e-</w:t>
      </w:r>
      <w:proofErr w:type="spellStart"/>
      <w:r w:rsidRPr="001C783E">
        <w:rPr>
          <w:rFonts w:ascii="Times New Roman" w:eastAsia="Times New Roman" w:hAnsi="Times New Roman" w:cs="Times New Roman"/>
          <w:sz w:val="28"/>
          <w:szCs w:val="28"/>
          <w:lang w:val="uk-UA" w:eastAsia="ru-RU"/>
        </w:rPr>
        <w:t>Health</w:t>
      </w:r>
      <w:proofErr w:type="spellEnd"/>
      <w:r w:rsidRPr="001C783E">
        <w:rPr>
          <w:rFonts w:ascii="Times New Roman" w:eastAsia="Times New Roman" w:hAnsi="Times New Roman" w:cs="Times New Roman"/>
          <w:sz w:val="28"/>
          <w:szCs w:val="28"/>
          <w:lang w:val="uk-UA" w:eastAsia="ru-RU"/>
        </w:rPr>
        <w:t>». Підключено до медичних інформаційних систем всі 31 центр ПМСД. Забезпечено вільний вибір медичних інформаційних систем закладами первинної допомоги.</w:t>
      </w:r>
    </w:p>
    <w:p w14:paraId="705E6B69"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p>
    <w:p w14:paraId="714B94C0"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Культура.</w:t>
      </w:r>
      <w:r w:rsidRPr="001C783E">
        <w:rPr>
          <w:rFonts w:ascii="Times New Roman" w:eastAsia="Times New Roman" w:hAnsi="Times New Roman" w:cs="Times New Roman"/>
          <w:sz w:val="28"/>
          <w:szCs w:val="28"/>
          <w:lang w:val="uk-UA" w:eastAsia="ru-RU"/>
        </w:rPr>
        <w:t xml:space="preserve"> Хмельниччина володіє добре розвинутою мережею установ культури, має велику культурну спадщину. В області діє 2 театри та 1 філармонія, які розраховані на 1,8 тис. глядацьких місць. Важливе значення в розвитку культурного життя області належить музеям, яких на Хмельниччині налічується 22, діє 2 державних історико-культурних заповідники «</w:t>
      </w:r>
      <w:proofErr w:type="spellStart"/>
      <w:r w:rsidRPr="001C783E">
        <w:rPr>
          <w:rFonts w:ascii="Times New Roman" w:eastAsia="Times New Roman" w:hAnsi="Times New Roman" w:cs="Times New Roman"/>
          <w:sz w:val="28"/>
          <w:szCs w:val="28"/>
          <w:lang w:val="uk-UA" w:eastAsia="ru-RU"/>
        </w:rPr>
        <w:t>Межибіж</w:t>
      </w:r>
      <w:proofErr w:type="spellEnd"/>
      <w:r w:rsidRPr="001C783E">
        <w:rPr>
          <w:rFonts w:ascii="Times New Roman" w:eastAsia="Times New Roman" w:hAnsi="Times New Roman" w:cs="Times New Roman"/>
          <w:sz w:val="28"/>
          <w:szCs w:val="28"/>
          <w:lang w:val="uk-UA" w:eastAsia="ru-RU"/>
        </w:rPr>
        <w:t xml:space="preserve">» та «Самчики», а також Національний історико-архітектурний заповідник «Кам’янець». </w:t>
      </w:r>
    </w:p>
    <w:p w14:paraId="7B968275"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державному обліку перебуває 2896 пам’яток культурної спадщини, з них 256 пам’яток археології (11 національного значення), 255 пам’яток архітектури та містобудування (177 національного значення), 42 пам’ятки монументального мистецтва (1 національного значення), 2340 пам’яток історії (4 національного значення) та пам’ятки всесвітньої спадщини ЮНЕСКО.</w:t>
      </w:r>
    </w:p>
    <w:p w14:paraId="5817B452" w14:textId="77777777" w:rsidR="001C783E" w:rsidRPr="001C783E" w:rsidRDefault="001C783E" w:rsidP="00842011">
      <w:pPr>
        <w:spacing w:after="0" w:line="240" w:lineRule="auto"/>
        <w:ind w:left="360"/>
        <w:jc w:val="right"/>
        <w:rPr>
          <w:rFonts w:ascii="Arial" w:eastAsia="Calibri" w:hAnsi="Arial" w:cs="Arial"/>
          <w:b/>
          <w:color w:val="000000"/>
          <w:sz w:val="24"/>
          <w:szCs w:val="24"/>
          <w:lang w:val="uk-UA"/>
        </w:rPr>
      </w:pPr>
      <w:r w:rsidRPr="001C783E">
        <w:rPr>
          <w:rFonts w:ascii="Arial" w:eastAsia="Calibri" w:hAnsi="Arial" w:cs="Arial"/>
          <w:b/>
          <w:color w:val="000000"/>
          <w:sz w:val="24"/>
          <w:szCs w:val="24"/>
          <w:lang w:val="uk-UA"/>
        </w:rPr>
        <w:t>Таблиця 13. Основні показники закладів культури</w:t>
      </w:r>
    </w:p>
    <w:p w14:paraId="206D8455" w14:textId="77777777" w:rsidR="001C783E" w:rsidRPr="001C783E" w:rsidRDefault="001C783E" w:rsidP="00842011">
      <w:pPr>
        <w:spacing w:after="0" w:line="240" w:lineRule="auto"/>
        <w:ind w:left="39" w:right="3"/>
        <w:jc w:val="right"/>
        <w:rPr>
          <w:rFonts w:ascii="Arial" w:eastAsia="Calibri" w:hAnsi="Arial" w:cs="Arial"/>
          <w:b/>
          <w:color w:val="000000"/>
          <w:sz w:val="24"/>
          <w:szCs w:val="24"/>
          <w:lang w:val="uk-UA"/>
        </w:rPr>
      </w:pPr>
      <w:r w:rsidRPr="001C783E">
        <w:rPr>
          <w:rFonts w:ascii="Arial" w:eastAsia="Calibri" w:hAnsi="Arial" w:cs="Arial"/>
          <w:b/>
          <w:color w:val="000000"/>
          <w:sz w:val="24"/>
          <w:szCs w:val="24"/>
          <w:lang w:val="uk-UA"/>
        </w:rPr>
        <w:t>та початкових спеціалізованих мистецьких навчальних закладів</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276"/>
        <w:gridCol w:w="1276"/>
        <w:gridCol w:w="1275"/>
        <w:gridCol w:w="1276"/>
      </w:tblGrid>
      <w:tr w:rsidR="001C783E" w:rsidRPr="001C783E" w14:paraId="6FCC102B" w14:textId="77777777" w:rsidTr="001C783E">
        <w:trPr>
          <w:trHeight w:val="275"/>
        </w:trPr>
        <w:tc>
          <w:tcPr>
            <w:tcW w:w="4678" w:type="dxa"/>
            <w:shd w:val="clear" w:color="auto" w:fill="auto"/>
          </w:tcPr>
          <w:p w14:paraId="247A82DA" w14:textId="77777777" w:rsidR="001C783E" w:rsidRPr="001C783E" w:rsidRDefault="001C783E" w:rsidP="00842011">
            <w:pPr>
              <w:widowControl w:val="0"/>
              <w:autoSpaceDE w:val="0"/>
              <w:autoSpaceDN w:val="0"/>
              <w:spacing w:after="0" w:line="240" w:lineRule="auto"/>
              <w:ind w:right="53"/>
              <w:jc w:val="right"/>
              <w:rPr>
                <w:rFonts w:ascii="Arial" w:eastAsia="Calibri" w:hAnsi="Arial" w:cs="Arial"/>
                <w:lang w:val="uk-UA" w:eastAsia="uk-UA"/>
              </w:rPr>
            </w:pPr>
          </w:p>
        </w:tc>
        <w:tc>
          <w:tcPr>
            <w:tcW w:w="1276" w:type="dxa"/>
            <w:shd w:val="clear" w:color="auto" w:fill="auto"/>
          </w:tcPr>
          <w:p w14:paraId="0AFAB419"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2010 </w:t>
            </w:r>
          </w:p>
        </w:tc>
        <w:tc>
          <w:tcPr>
            <w:tcW w:w="1276" w:type="dxa"/>
            <w:shd w:val="clear" w:color="auto" w:fill="auto"/>
          </w:tcPr>
          <w:p w14:paraId="4EDBE0D3"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2015 </w:t>
            </w:r>
          </w:p>
        </w:tc>
        <w:tc>
          <w:tcPr>
            <w:tcW w:w="1275" w:type="dxa"/>
            <w:shd w:val="clear" w:color="auto" w:fill="auto"/>
          </w:tcPr>
          <w:p w14:paraId="644CCBE7"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2016 </w:t>
            </w:r>
          </w:p>
        </w:tc>
        <w:tc>
          <w:tcPr>
            <w:tcW w:w="1276" w:type="dxa"/>
            <w:shd w:val="clear" w:color="auto" w:fill="auto"/>
          </w:tcPr>
          <w:p w14:paraId="7137412B"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2017 </w:t>
            </w:r>
          </w:p>
        </w:tc>
      </w:tr>
      <w:tr w:rsidR="001C783E" w:rsidRPr="001C783E" w14:paraId="6F58846A" w14:textId="77777777" w:rsidTr="001C783E">
        <w:trPr>
          <w:trHeight w:val="275"/>
        </w:trPr>
        <w:tc>
          <w:tcPr>
            <w:tcW w:w="4678" w:type="dxa"/>
            <w:shd w:val="clear" w:color="auto" w:fill="auto"/>
          </w:tcPr>
          <w:p w14:paraId="02954413"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Музеї</w:t>
            </w:r>
          </w:p>
        </w:tc>
        <w:tc>
          <w:tcPr>
            <w:tcW w:w="1276" w:type="dxa"/>
            <w:shd w:val="clear" w:color="auto" w:fill="auto"/>
          </w:tcPr>
          <w:p w14:paraId="33614985"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6" w:type="dxa"/>
            <w:shd w:val="clear" w:color="auto" w:fill="auto"/>
          </w:tcPr>
          <w:p w14:paraId="364E4B23"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5" w:type="dxa"/>
            <w:shd w:val="clear" w:color="auto" w:fill="auto"/>
          </w:tcPr>
          <w:p w14:paraId="74A543B2"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6" w:type="dxa"/>
            <w:shd w:val="clear" w:color="auto" w:fill="auto"/>
          </w:tcPr>
          <w:p w14:paraId="0322F688"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r>
      <w:tr w:rsidR="001C783E" w:rsidRPr="001C783E" w14:paraId="074255C4" w14:textId="77777777" w:rsidTr="001C783E">
        <w:trPr>
          <w:trHeight w:val="275"/>
        </w:trPr>
        <w:tc>
          <w:tcPr>
            <w:tcW w:w="4678" w:type="dxa"/>
            <w:shd w:val="clear" w:color="auto" w:fill="auto"/>
          </w:tcPr>
          <w:p w14:paraId="31DCBB84"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музеїв</w:t>
            </w:r>
          </w:p>
        </w:tc>
        <w:tc>
          <w:tcPr>
            <w:tcW w:w="1276" w:type="dxa"/>
            <w:shd w:val="clear" w:color="auto" w:fill="auto"/>
          </w:tcPr>
          <w:p w14:paraId="7C127BCF"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23</w:t>
            </w:r>
          </w:p>
        </w:tc>
        <w:tc>
          <w:tcPr>
            <w:tcW w:w="1276" w:type="dxa"/>
            <w:shd w:val="clear" w:color="auto" w:fill="auto"/>
          </w:tcPr>
          <w:p w14:paraId="6C24B1A0"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c>
          <w:tcPr>
            <w:tcW w:w="1275" w:type="dxa"/>
            <w:shd w:val="clear" w:color="auto" w:fill="auto"/>
          </w:tcPr>
          <w:p w14:paraId="56BF4A06"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c>
          <w:tcPr>
            <w:tcW w:w="1276" w:type="dxa"/>
            <w:shd w:val="clear" w:color="auto" w:fill="auto"/>
          </w:tcPr>
          <w:p w14:paraId="0387AE9C"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r>
      <w:tr w:rsidR="001C783E" w:rsidRPr="001C783E" w14:paraId="10D97DE7" w14:textId="77777777" w:rsidTr="001C783E">
        <w:trPr>
          <w:trHeight w:val="275"/>
        </w:trPr>
        <w:tc>
          <w:tcPr>
            <w:tcW w:w="4678" w:type="dxa"/>
            <w:shd w:val="clear" w:color="auto" w:fill="auto"/>
          </w:tcPr>
          <w:p w14:paraId="16E0F16F"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14:paraId="4E9AEFC3"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1077,3</w:t>
            </w:r>
          </w:p>
        </w:tc>
        <w:tc>
          <w:tcPr>
            <w:tcW w:w="1276" w:type="dxa"/>
            <w:shd w:val="clear" w:color="auto" w:fill="auto"/>
          </w:tcPr>
          <w:p w14:paraId="28ECEDC6"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373,3</w:t>
            </w:r>
          </w:p>
        </w:tc>
        <w:tc>
          <w:tcPr>
            <w:tcW w:w="1275" w:type="dxa"/>
            <w:shd w:val="clear" w:color="auto" w:fill="auto"/>
          </w:tcPr>
          <w:p w14:paraId="246A87EB"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499,3</w:t>
            </w:r>
          </w:p>
        </w:tc>
        <w:tc>
          <w:tcPr>
            <w:tcW w:w="1276" w:type="dxa"/>
            <w:shd w:val="clear" w:color="auto" w:fill="auto"/>
          </w:tcPr>
          <w:p w14:paraId="25ED04AF"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523,7</w:t>
            </w:r>
          </w:p>
        </w:tc>
      </w:tr>
      <w:tr w:rsidR="001C783E" w:rsidRPr="001C783E" w14:paraId="104F0A6B" w14:textId="77777777" w:rsidTr="001C783E">
        <w:trPr>
          <w:trHeight w:val="275"/>
        </w:trPr>
        <w:tc>
          <w:tcPr>
            <w:tcW w:w="4678" w:type="dxa"/>
            <w:shd w:val="clear" w:color="auto" w:fill="auto"/>
          </w:tcPr>
          <w:p w14:paraId="02BFAF9C"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Театри</w:t>
            </w:r>
          </w:p>
        </w:tc>
        <w:tc>
          <w:tcPr>
            <w:tcW w:w="1276" w:type="dxa"/>
            <w:shd w:val="clear" w:color="auto" w:fill="auto"/>
          </w:tcPr>
          <w:p w14:paraId="0EC098FD"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6" w:type="dxa"/>
            <w:shd w:val="clear" w:color="auto" w:fill="auto"/>
          </w:tcPr>
          <w:p w14:paraId="0DB9E6ED"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5" w:type="dxa"/>
            <w:shd w:val="clear" w:color="auto" w:fill="auto"/>
          </w:tcPr>
          <w:p w14:paraId="2FDCC161"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6" w:type="dxa"/>
            <w:shd w:val="clear" w:color="auto" w:fill="auto"/>
          </w:tcPr>
          <w:p w14:paraId="42F37151" w14:textId="77777777"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r>
      <w:tr w:rsidR="001C783E" w:rsidRPr="001C783E" w14:paraId="775FC931" w14:textId="77777777" w:rsidTr="001C783E">
        <w:trPr>
          <w:trHeight w:val="219"/>
        </w:trPr>
        <w:tc>
          <w:tcPr>
            <w:tcW w:w="4678" w:type="dxa"/>
            <w:shd w:val="clear" w:color="auto" w:fill="auto"/>
          </w:tcPr>
          <w:p w14:paraId="434F641E"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театрів</w:t>
            </w:r>
          </w:p>
        </w:tc>
        <w:tc>
          <w:tcPr>
            <w:tcW w:w="1276" w:type="dxa"/>
            <w:shd w:val="clear" w:color="auto" w:fill="auto"/>
          </w:tcPr>
          <w:p w14:paraId="57C0A40B"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14:paraId="14622F56"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5" w:type="dxa"/>
            <w:shd w:val="clear" w:color="auto" w:fill="auto"/>
          </w:tcPr>
          <w:p w14:paraId="15BEBAF4"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14:paraId="5116EBC5"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r>
      <w:tr w:rsidR="001C783E" w:rsidRPr="001C783E" w14:paraId="33D6E562" w14:textId="77777777" w:rsidTr="001C783E">
        <w:trPr>
          <w:trHeight w:val="182"/>
        </w:trPr>
        <w:tc>
          <w:tcPr>
            <w:tcW w:w="4678" w:type="dxa"/>
            <w:shd w:val="clear" w:color="auto" w:fill="auto"/>
          </w:tcPr>
          <w:p w14:paraId="30B65AD5"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14:paraId="5EC764EF"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147,5</w:t>
            </w:r>
          </w:p>
        </w:tc>
        <w:tc>
          <w:tcPr>
            <w:tcW w:w="1276" w:type="dxa"/>
            <w:shd w:val="clear" w:color="auto" w:fill="auto"/>
          </w:tcPr>
          <w:p w14:paraId="22781093"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157,8</w:t>
            </w:r>
          </w:p>
        </w:tc>
        <w:tc>
          <w:tcPr>
            <w:tcW w:w="1275" w:type="dxa"/>
            <w:shd w:val="clear" w:color="auto" w:fill="auto"/>
          </w:tcPr>
          <w:p w14:paraId="73209285"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164,7</w:t>
            </w:r>
          </w:p>
        </w:tc>
        <w:tc>
          <w:tcPr>
            <w:tcW w:w="1276" w:type="dxa"/>
            <w:shd w:val="clear" w:color="auto" w:fill="auto"/>
          </w:tcPr>
          <w:p w14:paraId="43A1DE38"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178,5</w:t>
            </w:r>
          </w:p>
        </w:tc>
      </w:tr>
      <w:tr w:rsidR="001C783E" w:rsidRPr="001C783E" w14:paraId="06EC834F" w14:textId="77777777" w:rsidTr="001C783E">
        <w:trPr>
          <w:trHeight w:val="182"/>
        </w:trPr>
        <w:tc>
          <w:tcPr>
            <w:tcW w:w="4678" w:type="dxa"/>
            <w:shd w:val="clear" w:color="auto" w:fill="auto"/>
          </w:tcPr>
          <w:p w14:paraId="562AAEAD"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Концертні організації</w:t>
            </w:r>
          </w:p>
        </w:tc>
        <w:tc>
          <w:tcPr>
            <w:tcW w:w="1276" w:type="dxa"/>
            <w:shd w:val="clear" w:color="auto" w:fill="auto"/>
          </w:tcPr>
          <w:p w14:paraId="3E7C0707"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37266BC3"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14:paraId="5800F7F9"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3835E705"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14:paraId="2886F9E0" w14:textId="77777777" w:rsidTr="001C783E">
        <w:trPr>
          <w:trHeight w:val="285"/>
        </w:trPr>
        <w:tc>
          <w:tcPr>
            <w:tcW w:w="4678" w:type="dxa"/>
            <w:shd w:val="clear" w:color="auto" w:fill="auto"/>
          </w:tcPr>
          <w:p w14:paraId="3A763508"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концертних організацій</w:t>
            </w:r>
          </w:p>
        </w:tc>
        <w:tc>
          <w:tcPr>
            <w:tcW w:w="1276" w:type="dxa"/>
            <w:shd w:val="clear" w:color="auto" w:fill="auto"/>
          </w:tcPr>
          <w:p w14:paraId="63DD4ABF"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2</w:t>
            </w:r>
          </w:p>
        </w:tc>
        <w:tc>
          <w:tcPr>
            <w:tcW w:w="1276" w:type="dxa"/>
            <w:shd w:val="clear" w:color="auto" w:fill="auto"/>
          </w:tcPr>
          <w:p w14:paraId="3B896F3B"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5" w:type="dxa"/>
            <w:shd w:val="clear" w:color="auto" w:fill="auto"/>
          </w:tcPr>
          <w:p w14:paraId="227D0F37"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14:paraId="32BD7039" w14:textId="77777777"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r>
      <w:tr w:rsidR="001C783E" w:rsidRPr="001C783E" w14:paraId="759692EE" w14:textId="77777777" w:rsidTr="001C783E">
        <w:trPr>
          <w:trHeight w:val="247"/>
        </w:trPr>
        <w:tc>
          <w:tcPr>
            <w:tcW w:w="4678" w:type="dxa"/>
            <w:shd w:val="clear" w:color="auto" w:fill="auto"/>
          </w:tcPr>
          <w:p w14:paraId="5D2CBE92"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14:paraId="1897C9B9"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138,7</w:t>
            </w:r>
          </w:p>
        </w:tc>
        <w:tc>
          <w:tcPr>
            <w:tcW w:w="1276" w:type="dxa"/>
            <w:shd w:val="clear" w:color="auto" w:fill="auto"/>
          </w:tcPr>
          <w:p w14:paraId="12227A27"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106,1</w:t>
            </w:r>
          </w:p>
        </w:tc>
        <w:tc>
          <w:tcPr>
            <w:tcW w:w="1275" w:type="dxa"/>
            <w:shd w:val="clear" w:color="auto" w:fill="auto"/>
          </w:tcPr>
          <w:p w14:paraId="4FB4E9A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104,8</w:t>
            </w:r>
          </w:p>
        </w:tc>
        <w:tc>
          <w:tcPr>
            <w:tcW w:w="1276" w:type="dxa"/>
            <w:shd w:val="clear" w:color="auto" w:fill="auto"/>
          </w:tcPr>
          <w:p w14:paraId="6A73BFEB"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108,2</w:t>
            </w:r>
          </w:p>
        </w:tc>
      </w:tr>
      <w:tr w:rsidR="001C783E" w:rsidRPr="001C783E" w14:paraId="6D3A00D8" w14:textId="77777777" w:rsidTr="001C783E">
        <w:trPr>
          <w:trHeight w:val="247"/>
        </w:trPr>
        <w:tc>
          <w:tcPr>
            <w:tcW w:w="4678" w:type="dxa"/>
            <w:shd w:val="clear" w:color="auto" w:fill="auto"/>
          </w:tcPr>
          <w:p w14:paraId="2C8F9844"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Бібліотеки</w:t>
            </w:r>
          </w:p>
        </w:tc>
        <w:tc>
          <w:tcPr>
            <w:tcW w:w="1276" w:type="dxa"/>
            <w:shd w:val="clear" w:color="auto" w:fill="auto"/>
          </w:tcPr>
          <w:p w14:paraId="1BD1407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45A223CA"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14:paraId="7843D61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5D785AA3"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14:paraId="0ACD796B" w14:textId="77777777" w:rsidTr="001C783E">
        <w:trPr>
          <w:trHeight w:val="338"/>
        </w:trPr>
        <w:tc>
          <w:tcPr>
            <w:tcW w:w="4678" w:type="dxa"/>
            <w:shd w:val="clear" w:color="auto" w:fill="auto"/>
          </w:tcPr>
          <w:p w14:paraId="653F524E"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бібліотек</w:t>
            </w:r>
          </w:p>
        </w:tc>
        <w:tc>
          <w:tcPr>
            <w:tcW w:w="1276" w:type="dxa"/>
            <w:shd w:val="clear" w:color="auto" w:fill="auto"/>
          </w:tcPr>
          <w:p w14:paraId="494573A5"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945</w:t>
            </w:r>
          </w:p>
        </w:tc>
        <w:tc>
          <w:tcPr>
            <w:tcW w:w="1276" w:type="dxa"/>
            <w:shd w:val="clear" w:color="auto" w:fill="auto"/>
          </w:tcPr>
          <w:p w14:paraId="08725DB5"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925</w:t>
            </w:r>
          </w:p>
        </w:tc>
        <w:tc>
          <w:tcPr>
            <w:tcW w:w="1275" w:type="dxa"/>
            <w:shd w:val="clear" w:color="auto" w:fill="auto"/>
          </w:tcPr>
          <w:p w14:paraId="26819749"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893</w:t>
            </w:r>
          </w:p>
        </w:tc>
        <w:tc>
          <w:tcPr>
            <w:tcW w:w="1276" w:type="dxa"/>
            <w:shd w:val="clear" w:color="auto" w:fill="auto"/>
          </w:tcPr>
          <w:p w14:paraId="54959DA4"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879</w:t>
            </w:r>
          </w:p>
        </w:tc>
      </w:tr>
      <w:tr w:rsidR="001C783E" w:rsidRPr="001C783E" w14:paraId="2EEF8EE0" w14:textId="77777777" w:rsidTr="001C783E">
        <w:trPr>
          <w:trHeight w:val="285"/>
        </w:trPr>
        <w:tc>
          <w:tcPr>
            <w:tcW w:w="4678" w:type="dxa"/>
            <w:shd w:val="clear" w:color="auto" w:fill="auto"/>
          </w:tcPr>
          <w:p w14:paraId="07B7B360"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Фонд (тис. прим.)</w:t>
            </w:r>
          </w:p>
        </w:tc>
        <w:tc>
          <w:tcPr>
            <w:tcW w:w="1276" w:type="dxa"/>
            <w:shd w:val="clear" w:color="auto" w:fill="auto"/>
          </w:tcPr>
          <w:p w14:paraId="2D691183"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11335</w:t>
            </w:r>
          </w:p>
        </w:tc>
        <w:tc>
          <w:tcPr>
            <w:tcW w:w="1276" w:type="dxa"/>
            <w:shd w:val="clear" w:color="auto" w:fill="auto"/>
          </w:tcPr>
          <w:p w14:paraId="32D1ABCD"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10218</w:t>
            </w:r>
          </w:p>
        </w:tc>
        <w:tc>
          <w:tcPr>
            <w:tcW w:w="1275" w:type="dxa"/>
            <w:shd w:val="clear" w:color="auto" w:fill="auto"/>
          </w:tcPr>
          <w:p w14:paraId="30B8AFD0"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9800</w:t>
            </w:r>
          </w:p>
        </w:tc>
        <w:tc>
          <w:tcPr>
            <w:tcW w:w="1276" w:type="dxa"/>
            <w:shd w:val="clear" w:color="auto" w:fill="auto"/>
          </w:tcPr>
          <w:p w14:paraId="383D9E5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9452</w:t>
            </w:r>
          </w:p>
        </w:tc>
      </w:tr>
      <w:tr w:rsidR="001C783E" w:rsidRPr="001C783E" w14:paraId="555BD3C7" w14:textId="77777777" w:rsidTr="001C783E">
        <w:trPr>
          <w:trHeight w:val="285"/>
        </w:trPr>
        <w:tc>
          <w:tcPr>
            <w:tcW w:w="4678" w:type="dxa"/>
            <w:shd w:val="clear" w:color="auto" w:fill="auto"/>
          </w:tcPr>
          <w:p w14:paraId="3748EE1C"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Клубні заклади</w:t>
            </w:r>
          </w:p>
        </w:tc>
        <w:tc>
          <w:tcPr>
            <w:tcW w:w="1276" w:type="dxa"/>
            <w:shd w:val="clear" w:color="auto" w:fill="auto"/>
          </w:tcPr>
          <w:p w14:paraId="03E36DA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46F1A1F0"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14:paraId="3EDE55F8"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7294E681"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14:paraId="61FC284D" w14:textId="77777777" w:rsidTr="001C783E">
        <w:trPr>
          <w:trHeight w:val="234"/>
        </w:trPr>
        <w:tc>
          <w:tcPr>
            <w:tcW w:w="4678" w:type="dxa"/>
            <w:shd w:val="clear" w:color="auto" w:fill="auto"/>
          </w:tcPr>
          <w:p w14:paraId="3ED86F4E"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клубних закладів</w:t>
            </w:r>
          </w:p>
        </w:tc>
        <w:tc>
          <w:tcPr>
            <w:tcW w:w="1276" w:type="dxa"/>
            <w:shd w:val="clear" w:color="auto" w:fill="auto"/>
          </w:tcPr>
          <w:p w14:paraId="1032E066"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1183</w:t>
            </w:r>
          </w:p>
        </w:tc>
        <w:tc>
          <w:tcPr>
            <w:tcW w:w="1276" w:type="dxa"/>
            <w:shd w:val="clear" w:color="auto" w:fill="auto"/>
          </w:tcPr>
          <w:p w14:paraId="0AD77376"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1161</w:t>
            </w:r>
          </w:p>
        </w:tc>
        <w:tc>
          <w:tcPr>
            <w:tcW w:w="1275" w:type="dxa"/>
            <w:shd w:val="clear" w:color="auto" w:fill="auto"/>
          </w:tcPr>
          <w:p w14:paraId="0675378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1159</w:t>
            </w:r>
          </w:p>
        </w:tc>
        <w:tc>
          <w:tcPr>
            <w:tcW w:w="1276" w:type="dxa"/>
            <w:shd w:val="clear" w:color="auto" w:fill="auto"/>
          </w:tcPr>
          <w:p w14:paraId="59DF2E3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1156</w:t>
            </w:r>
          </w:p>
        </w:tc>
      </w:tr>
      <w:tr w:rsidR="001C783E" w:rsidRPr="001C783E" w14:paraId="5CC9ACA2" w14:textId="77777777" w:rsidTr="001C783E">
        <w:trPr>
          <w:trHeight w:val="351"/>
        </w:trPr>
        <w:tc>
          <w:tcPr>
            <w:tcW w:w="4678" w:type="dxa"/>
            <w:shd w:val="clear" w:color="auto" w:fill="auto"/>
          </w:tcPr>
          <w:p w14:paraId="21A300A5"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місць (тис.)</w:t>
            </w:r>
          </w:p>
        </w:tc>
        <w:tc>
          <w:tcPr>
            <w:tcW w:w="1276" w:type="dxa"/>
            <w:shd w:val="clear" w:color="auto" w:fill="auto"/>
          </w:tcPr>
          <w:p w14:paraId="055C7849"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312</w:t>
            </w:r>
          </w:p>
        </w:tc>
        <w:tc>
          <w:tcPr>
            <w:tcW w:w="1276" w:type="dxa"/>
            <w:shd w:val="clear" w:color="auto" w:fill="auto"/>
          </w:tcPr>
          <w:p w14:paraId="477F40CA"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304</w:t>
            </w:r>
          </w:p>
        </w:tc>
        <w:tc>
          <w:tcPr>
            <w:tcW w:w="1275" w:type="dxa"/>
            <w:shd w:val="clear" w:color="auto" w:fill="auto"/>
          </w:tcPr>
          <w:p w14:paraId="77E56F07"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304</w:t>
            </w:r>
          </w:p>
        </w:tc>
        <w:tc>
          <w:tcPr>
            <w:tcW w:w="1276" w:type="dxa"/>
            <w:shd w:val="clear" w:color="auto" w:fill="auto"/>
          </w:tcPr>
          <w:p w14:paraId="37E16418"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294</w:t>
            </w:r>
          </w:p>
        </w:tc>
      </w:tr>
      <w:tr w:rsidR="001C783E" w:rsidRPr="001C783E" w14:paraId="6F1AE6C4" w14:textId="77777777" w:rsidTr="001C783E">
        <w:trPr>
          <w:trHeight w:val="351"/>
        </w:trPr>
        <w:tc>
          <w:tcPr>
            <w:tcW w:w="4678" w:type="dxa"/>
            <w:shd w:val="clear" w:color="auto" w:fill="auto"/>
          </w:tcPr>
          <w:p w14:paraId="3FF09A5E" w14:textId="77777777"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Початкові спеціалізовані мистецькі навчальні заклади</w:t>
            </w:r>
          </w:p>
        </w:tc>
        <w:tc>
          <w:tcPr>
            <w:tcW w:w="1276" w:type="dxa"/>
            <w:shd w:val="clear" w:color="auto" w:fill="auto"/>
          </w:tcPr>
          <w:p w14:paraId="0C5EE7FC"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2FF66E3D"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14:paraId="1BEFDCC6"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14:paraId="5BF55DC3"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14:paraId="48295C14" w14:textId="77777777" w:rsidTr="001C783E">
        <w:trPr>
          <w:trHeight w:val="551"/>
        </w:trPr>
        <w:tc>
          <w:tcPr>
            <w:tcW w:w="4678" w:type="dxa"/>
            <w:shd w:val="clear" w:color="auto" w:fill="auto"/>
          </w:tcPr>
          <w:p w14:paraId="7613E0BD" w14:textId="77777777" w:rsidR="001C783E" w:rsidRPr="001C783E" w:rsidRDefault="001C783E" w:rsidP="00842011">
            <w:pPr>
              <w:widowControl w:val="0"/>
              <w:autoSpaceDE w:val="0"/>
              <w:autoSpaceDN w:val="0"/>
              <w:spacing w:after="0" w:line="240" w:lineRule="auto"/>
              <w:ind w:left="107" w:right="277"/>
              <w:rPr>
                <w:rFonts w:ascii="Arial" w:eastAsia="Calibri" w:hAnsi="Arial" w:cs="Arial"/>
                <w:lang w:val="uk-UA" w:eastAsia="uk-UA"/>
              </w:rPr>
            </w:pPr>
            <w:r w:rsidRPr="001C783E">
              <w:rPr>
                <w:rFonts w:ascii="Arial" w:eastAsia="Calibri" w:hAnsi="Arial" w:cs="Arial"/>
                <w:lang w:val="uk-UA" w:eastAsia="uk-UA"/>
              </w:rPr>
              <w:t>Кількість початкових спеціалізованих мистецьких навчальних закладів</w:t>
            </w:r>
          </w:p>
        </w:tc>
        <w:tc>
          <w:tcPr>
            <w:tcW w:w="1276" w:type="dxa"/>
            <w:shd w:val="clear" w:color="auto" w:fill="auto"/>
          </w:tcPr>
          <w:p w14:paraId="73A1B675"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57</w:t>
            </w:r>
          </w:p>
        </w:tc>
        <w:tc>
          <w:tcPr>
            <w:tcW w:w="1276" w:type="dxa"/>
            <w:shd w:val="clear" w:color="auto" w:fill="auto"/>
          </w:tcPr>
          <w:p w14:paraId="1DE193D4"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57</w:t>
            </w:r>
          </w:p>
        </w:tc>
        <w:tc>
          <w:tcPr>
            <w:tcW w:w="1275" w:type="dxa"/>
            <w:shd w:val="clear" w:color="auto" w:fill="auto"/>
          </w:tcPr>
          <w:p w14:paraId="71F0E017"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58</w:t>
            </w:r>
          </w:p>
        </w:tc>
        <w:tc>
          <w:tcPr>
            <w:tcW w:w="1276" w:type="dxa"/>
            <w:shd w:val="clear" w:color="auto" w:fill="auto"/>
          </w:tcPr>
          <w:p w14:paraId="40D1B569"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60</w:t>
            </w:r>
          </w:p>
        </w:tc>
      </w:tr>
      <w:tr w:rsidR="001C783E" w:rsidRPr="001C783E" w14:paraId="0444A1A4" w14:textId="77777777" w:rsidTr="001C783E">
        <w:trPr>
          <w:trHeight w:val="70"/>
        </w:trPr>
        <w:tc>
          <w:tcPr>
            <w:tcW w:w="4678" w:type="dxa"/>
            <w:shd w:val="clear" w:color="auto" w:fill="auto"/>
          </w:tcPr>
          <w:p w14:paraId="75BE4A6C" w14:textId="77777777"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учнів (осіб)</w:t>
            </w:r>
          </w:p>
        </w:tc>
        <w:tc>
          <w:tcPr>
            <w:tcW w:w="1276" w:type="dxa"/>
            <w:shd w:val="clear" w:color="auto" w:fill="auto"/>
          </w:tcPr>
          <w:p w14:paraId="203A054D"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14286</w:t>
            </w:r>
          </w:p>
        </w:tc>
        <w:tc>
          <w:tcPr>
            <w:tcW w:w="1276" w:type="dxa"/>
            <w:shd w:val="clear" w:color="auto" w:fill="auto"/>
          </w:tcPr>
          <w:p w14:paraId="6CEA1C62"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14993</w:t>
            </w:r>
          </w:p>
        </w:tc>
        <w:tc>
          <w:tcPr>
            <w:tcW w:w="1275" w:type="dxa"/>
            <w:shd w:val="clear" w:color="auto" w:fill="auto"/>
          </w:tcPr>
          <w:p w14:paraId="6C4FCB64"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15192</w:t>
            </w:r>
          </w:p>
        </w:tc>
        <w:tc>
          <w:tcPr>
            <w:tcW w:w="1276" w:type="dxa"/>
            <w:shd w:val="clear" w:color="auto" w:fill="auto"/>
          </w:tcPr>
          <w:p w14:paraId="4C3ABBD4" w14:textId="77777777"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15873</w:t>
            </w:r>
          </w:p>
        </w:tc>
      </w:tr>
    </w:tbl>
    <w:p w14:paraId="57F9BA1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highlight w:val="yellow"/>
          <w:lang w:val="uk-UA" w:eastAsia="ru-RU"/>
        </w:rPr>
      </w:pPr>
      <w:r w:rsidRPr="001C783E">
        <w:rPr>
          <w:rFonts w:ascii="Times New Roman" w:eastAsia="Calibri" w:hAnsi="Times New Roman" w:cs="Times New Roman"/>
          <w:color w:val="000000"/>
          <w:sz w:val="28"/>
          <w:szCs w:val="28"/>
          <w:lang w:val="uk-UA"/>
        </w:rPr>
        <w:t>У 2018 році мережа установ культури клубного типу складається з 1061 клуба та будинку культури, населення області обслуговує 800 публічних бібліотек, 22 державних музеї, 2 державних історико-культурних заповідники, філармонія, 2 театри, обласний науково-методичний центр культури і мистецтва, 2 вищі навчальні заклади І-ІІ рівнів акредитації. На Хмельниччині функціонує 59 початкових спеціалізованих мистецьких навчальних закладів.</w:t>
      </w:r>
    </w:p>
    <w:p w14:paraId="2264CFF6"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 області функціонують 3505 спортивних споруд, з яких 42 стадіони, 9 плавальних басейнів, 115 спортивних залів, 645 приміщень для фізкультурно-</w:t>
      </w:r>
      <w:r w:rsidRPr="001C783E">
        <w:rPr>
          <w:rFonts w:ascii="Times New Roman" w:eastAsia="Times New Roman" w:hAnsi="Times New Roman" w:cs="Times New Roman"/>
          <w:sz w:val="28"/>
          <w:szCs w:val="28"/>
          <w:lang w:val="uk-UA" w:eastAsia="ru-RU"/>
        </w:rPr>
        <w:lastRenderedPageBreak/>
        <w:t xml:space="preserve">оздоровчих занять, 1085 спортивних майданчиків та 115 майданчиків з тренажерним обладнанням, 443 футбольних полів, 29 майданчиків з синтетичним покриттям. Приміщень для фізкультурно-оздоровчих занять налічується 645, спортивних залів площею не менше 162 </w:t>
      </w:r>
      <w:proofErr w:type="spellStart"/>
      <w:r w:rsidRPr="001C783E">
        <w:rPr>
          <w:rFonts w:ascii="Times New Roman" w:eastAsia="Times New Roman" w:hAnsi="Times New Roman" w:cs="Times New Roman"/>
          <w:sz w:val="28"/>
          <w:szCs w:val="28"/>
          <w:lang w:val="uk-UA" w:eastAsia="ru-RU"/>
        </w:rPr>
        <w:t>кв</w:t>
      </w:r>
      <w:proofErr w:type="spellEnd"/>
      <w:r w:rsidRPr="001C783E">
        <w:rPr>
          <w:rFonts w:ascii="Times New Roman" w:eastAsia="Times New Roman" w:hAnsi="Times New Roman" w:cs="Times New Roman"/>
          <w:sz w:val="28"/>
          <w:szCs w:val="28"/>
          <w:lang w:val="uk-UA" w:eastAsia="ru-RU"/>
        </w:rPr>
        <w:t>. метрів – 529, 268 стрілецьких тирів, 1 споруда зі штучним льодом і 1 кінноспортивна баз.</w:t>
      </w:r>
    </w:p>
    <w:p w14:paraId="108ACE69"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До фізкультурно-оздоровчої та спортивної роботи в області залучено 101 тис. осіб населення області.</w:t>
      </w:r>
    </w:p>
    <w:p w14:paraId="381D54E8"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території області кількість осіб, які займаються всіма видами спорту становить 25802 осіб, з них у вищих навчальних закладах займається 1114, в ДЮСШ – 16102, в ШВСМ – 96, в навчальних закладах спортивного профілю – 670, в спортивних клубах – 9405 осіб.</w:t>
      </w:r>
    </w:p>
    <w:p w14:paraId="584F1C0D"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Стан здоров’я населення області. </w:t>
      </w:r>
      <w:r w:rsidRPr="001C783E">
        <w:rPr>
          <w:rFonts w:ascii="Times New Roman" w:eastAsia="Times New Roman" w:hAnsi="Times New Roman" w:cs="Times New Roman"/>
          <w:sz w:val="28"/>
          <w:szCs w:val="28"/>
          <w:lang w:val="uk-UA" w:eastAsia="ru-RU"/>
        </w:rPr>
        <w:t>Упродовж 2018 року закладами охорони здоров’я, підпорядкованими МОЗ України, зареєстровано 2168557 захворювань, що на 67295 менше, ніж у 2017 році, з них уперше – 761145 (-28712).</w:t>
      </w:r>
    </w:p>
    <w:p w14:paraId="6DF3FB68"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Потенційне забруднення атмосферного повітря є одним із провідних елементів оцінки якості середовища проживання людини, що спричиняє шкідливий вплив на її здоров’я. </w:t>
      </w:r>
    </w:p>
    <w:p w14:paraId="4400B912"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Сучасний стан забруднення атмосфери є серйозною екологічною проблемою, яка негативно впливає на умови життя на Землі, здоров’я населення, в цілому на екосистеми і розвиток сільськогосподарських культур, призводить до несприятливих екологічних наслідків таких як </w:t>
      </w:r>
      <w:proofErr w:type="spellStart"/>
      <w:r w:rsidRPr="001C783E">
        <w:rPr>
          <w:rFonts w:ascii="Times New Roman" w:eastAsia="Times New Roman" w:hAnsi="Times New Roman" w:cs="Times New Roman"/>
          <w:sz w:val="28"/>
          <w:szCs w:val="28"/>
          <w:lang w:val="uk-UA" w:eastAsia="ru-RU"/>
        </w:rPr>
        <w:t>закислення</w:t>
      </w:r>
      <w:proofErr w:type="spellEnd"/>
      <w:r w:rsidRPr="001C783E">
        <w:rPr>
          <w:rFonts w:ascii="Times New Roman" w:eastAsia="Times New Roman" w:hAnsi="Times New Roman" w:cs="Times New Roman"/>
          <w:sz w:val="28"/>
          <w:szCs w:val="28"/>
          <w:lang w:val="uk-UA" w:eastAsia="ru-RU"/>
        </w:rPr>
        <w:t xml:space="preserve"> ґрунту та води, глобальне потепління, виснаження озонового шару тощо. Викиди, хімічні реакції в атмосфері та опади, що містять сполуки сірки і азоту, зумовлюють підкислення в наземних та водних екосистемах, порушують структуру та функціонування екосистем, шкідливо впливають на здоров’я людей (ураження дихальних шляхів), нищать рослинність, знижують родючість ґрунтів, пришвидшують корозію металів, руйнують кам’яні будівлі та металоконструкції, прискорюють зменшення риб у водоймах та збільшують кількість водоростей. </w:t>
      </w:r>
    </w:p>
    <w:p w14:paraId="6AC8BDC7"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містах та промислових регіонах Хмельниччини серйозною проблемою для здоров’я, пов’язаною із забрудненням атмосферного повітря, є негативний вплив оксиду вуглецю, який сприяє розвитку серцевих </w:t>
      </w:r>
      <w:proofErr w:type="spellStart"/>
      <w:r w:rsidRPr="001C783E">
        <w:rPr>
          <w:rFonts w:ascii="Times New Roman" w:eastAsia="Times New Roman" w:hAnsi="Times New Roman" w:cs="Times New Roman"/>
          <w:sz w:val="28"/>
          <w:szCs w:val="28"/>
          <w:lang w:val="uk-UA" w:eastAsia="ru-RU"/>
        </w:rPr>
        <w:t>хвороб</w:t>
      </w:r>
      <w:proofErr w:type="spellEnd"/>
      <w:r w:rsidRPr="001C783E">
        <w:rPr>
          <w:rFonts w:ascii="Times New Roman" w:eastAsia="Times New Roman" w:hAnsi="Times New Roman" w:cs="Times New Roman"/>
          <w:sz w:val="28"/>
          <w:szCs w:val="28"/>
          <w:lang w:val="uk-UA" w:eastAsia="ru-RU"/>
        </w:rPr>
        <w:t xml:space="preserve"> і руйнує молекули гемоглобіну-білку, який містить залізо і є «транспортним засобом» для кисню у крові. </w:t>
      </w:r>
    </w:p>
    <w:p w14:paraId="32257E1E"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Суттєво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впливають</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здоров’я</w:t>
      </w:r>
      <w:proofErr w:type="spellEnd"/>
      <w:r w:rsidRPr="001C783E">
        <w:rPr>
          <w:rFonts w:ascii="Times New Roman" w:eastAsia="Times New Roman" w:hAnsi="Times New Roman" w:cs="Times New Roman"/>
          <w:sz w:val="28"/>
          <w:szCs w:val="28"/>
          <w:lang w:eastAsia="ru-RU"/>
        </w:rPr>
        <w:t xml:space="preserve"> людей </w:t>
      </w:r>
      <w:proofErr w:type="spellStart"/>
      <w:r w:rsidRPr="001C783E">
        <w:rPr>
          <w:rFonts w:ascii="Times New Roman" w:eastAsia="Times New Roman" w:hAnsi="Times New Roman" w:cs="Times New Roman"/>
          <w:sz w:val="28"/>
          <w:szCs w:val="28"/>
          <w:lang w:eastAsia="ru-RU"/>
        </w:rPr>
        <w:t>викиди</w:t>
      </w:r>
      <w:proofErr w:type="spellEnd"/>
      <w:r w:rsidRPr="001C783E">
        <w:rPr>
          <w:rFonts w:ascii="Times New Roman" w:eastAsia="Times New Roman" w:hAnsi="Times New Roman" w:cs="Times New Roman"/>
          <w:sz w:val="28"/>
          <w:szCs w:val="28"/>
          <w:lang w:eastAsia="ru-RU"/>
        </w:rPr>
        <w:t xml:space="preserve"> в атмосферу </w:t>
      </w:r>
      <w:proofErr w:type="spellStart"/>
      <w:r w:rsidRPr="001C783E">
        <w:rPr>
          <w:rFonts w:ascii="Times New Roman" w:eastAsia="Times New Roman" w:hAnsi="Times New Roman" w:cs="Times New Roman"/>
          <w:sz w:val="28"/>
          <w:szCs w:val="28"/>
          <w:lang w:eastAsia="ru-RU"/>
        </w:rPr>
        <w:t>важких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металів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Більше</w:t>
      </w:r>
      <w:proofErr w:type="spellEnd"/>
      <w:r w:rsidRPr="001C783E">
        <w:rPr>
          <w:rFonts w:ascii="Times New Roman" w:eastAsia="Times New Roman" w:hAnsi="Times New Roman" w:cs="Times New Roman"/>
          <w:sz w:val="28"/>
          <w:szCs w:val="28"/>
          <w:lang w:eastAsia="ru-RU"/>
        </w:rPr>
        <w:t xml:space="preserve"> 40 </w:t>
      </w:r>
      <w:proofErr w:type="spellStart"/>
      <w:r w:rsidRPr="001C783E">
        <w:rPr>
          <w:rFonts w:ascii="Times New Roman" w:eastAsia="Times New Roman" w:hAnsi="Times New Roman" w:cs="Times New Roman"/>
          <w:sz w:val="28"/>
          <w:szCs w:val="28"/>
          <w:lang w:eastAsia="ru-RU"/>
        </w:rPr>
        <w:t>хімічних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елементів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таблиці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Менделєєва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відносяться</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важких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металів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Враховуючи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токсичність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здатність</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накопичення</w:t>
      </w:r>
      <w:proofErr w:type="spellEnd"/>
      <w:r w:rsidRPr="001C783E">
        <w:rPr>
          <w:rFonts w:ascii="Times New Roman" w:eastAsia="Times New Roman" w:hAnsi="Times New Roman" w:cs="Times New Roman"/>
          <w:sz w:val="28"/>
          <w:szCs w:val="28"/>
          <w:lang w:eastAsia="ru-RU"/>
        </w:rPr>
        <w:t xml:space="preserve"> в продуктах </w:t>
      </w:r>
      <w:proofErr w:type="spellStart"/>
      <w:r w:rsidRPr="001C783E">
        <w:rPr>
          <w:rFonts w:ascii="Times New Roman" w:eastAsia="Times New Roman" w:hAnsi="Times New Roman" w:cs="Times New Roman"/>
          <w:sz w:val="28"/>
          <w:szCs w:val="28"/>
          <w:lang w:eastAsia="ru-RU"/>
        </w:rPr>
        <w:t>харчування</w:t>
      </w:r>
      <w:proofErr w:type="spellEnd"/>
      <w:r w:rsidRPr="001C783E">
        <w:rPr>
          <w:rFonts w:ascii="Times New Roman" w:eastAsia="Times New Roman" w:hAnsi="Times New Roman" w:cs="Times New Roman"/>
          <w:sz w:val="28"/>
          <w:szCs w:val="28"/>
          <w:lang w:eastAsia="ru-RU"/>
        </w:rPr>
        <w:t xml:space="preserve">, а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масштаби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розповсюдження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металів</w:t>
      </w:r>
      <w:proofErr w:type="spellEnd"/>
      <w:r w:rsidRPr="001C783E">
        <w:rPr>
          <w:rFonts w:ascii="Times New Roman" w:eastAsia="Times New Roman" w:hAnsi="Times New Roman" w:cs="Times New Roman"/>
          <w:sz w:val="28"/>
          <w:szCs w:val="28"/>
          <w:lang w:eastAsia="ru-RU"/>
        </w:rPr>
        <w:t xml:space="preserve">, то </w:t>
      </w:r>
      <w:proofErr w:type="spellStart"/>
      <w:r w:rsidRPr="001C783E">
        <w:rPr>
          <w:rFonts w:ascii="Times New Roman" w:eastAsia="Times New Roman" w:hAnsi="Times New Roman" w:cs="Times New Roman"/>
          <w:sz w:val="28"/>
          <w:szCs w:val="28"/>
          <w:lang w:eastAsia="ru-RU"/>
        </w:rPr>
        <w:t>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перелік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зводиться</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наступних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речовин</w:t>
      </w:r>
      <w:proofErr w:type="spellEnd"/>
      <w:r w:rsidRPr="001C783E">
        <w:rPr>
          <w:rFonts w:ascii="Times New Roman" w:eastAsia="Times New Roman" w:hAnsi="Times New Roman" w:cs="Times New Roman"/>
          <w:sz w:val="28"/>
          <w:szCs w:val="28"/>
          <w:lang w:eastAsia="ru-RU"/>
        </w:rPr>
        <w:t xml:space="preserve">, а </w:t>
      </w:r>
      <w:proofErr w:type="spellStart"/>
      <w:r w:rsidRPr="001C783E">
        <w:rPr>
          <w:rFonts w:ascii="Times New Roman" w:eastAsia="Times New Roman" w:hAnsi="Times New Roman" w:cs="Times New Roman"/>
          <w:sz w:val="28"/>
          <w:szCs w:val="28"/>
          <w:lang w:eastAsia="ru-RU"/>
        </w:rPr>
        <w:t>саме</w:t>
      </w:r>
      <w:proofErr w:type="spellEnd"/>
      <w:r w:rsidRPr="001C783E">
        <w:rPr>
          <w:rFonts w:ascii="Times New Roman" w:eastAsia="Times New Roman" w:hAnsi="Times New Roman" w:cs="Times New Roman"/>
          <w:sz w:val="28"/>
          <w:szCs w:val="28"/>
          <w:lang w:eastAsia="ru-RU"/>
        </w:rPr>
        <w:t xml:space="preserve">: ртуть, </w:t>
      </w:r>
      <w:proofErr w:type="spellStart"/>
      <w:r w:rsidRPr="001C783E">
        <w:rPr>
          <w:rFonts w:ascii="Times New Roman" w:eastAsia="Times New Roman" w:hAnsi="Times New Roman" w:cs="Times New Roman"/>
          <w:sz w:val="28"/>
          <w:szCs w:val="28"/>
          <w:lang w:eastAsia="ru-RU"/>
        </w:rPr>
        <w:t>свинець</w:t>
      </w:r>
      <w:proofErr w:type="spellEnd"/>
      <w:r w:rsidRPr="001C783E">
        <w:rPr>
          <w:rFonts w:ascii="Times New Roman" w:eastAsia="Times New Roman" w:hAnsi="Times New Roman" w:cs="Times New Roman"/>
          <w:sz w:val="28"/>
          <w:szCs w:val="28"/>
          <w:lang w:eastAsia="ru-RU"/>
        </w:rPr>
        <w:t xml:space="preserve">, цинк, </w:t>
      </w:r>
      <w:proofErr w:type="spellStart"/>
      <w:r w:rsidRPr="001C783E">
        <w:rPr>
          <w:rFonts w:ascii="Times New Roman" w:eastAsia="Times New Roman" w:hAnsi="Times New Roman" w:cs="Times New Roman"/>
          <w:sz w:val="28"/>
          <w:szCs w:val="28"/>
          <w:lang w:eastAsia="ru-RU"/>
        </w:rPr>
        <w:t>мідь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нікель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кадмій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ванадій</w:t>
      </w:r>
      <w:proofErr w:type="spellEnd"/>
      <w:r w:rsidRPr="001C783E">
        <w:rPr>
          <w:rFonts w:ascii="Times New Roman" w:eastAsia="Times New Roman" w:hAnsi="Times New Roman" w:cs="Times New Roman"/>
          <w:sz w:val="28"/>
          <w:szCs w:val="28"/>
          <w:lang w:eastAsia="ru-RU"/>
        </w:rPr>
        <w:t xml:space="preserve">, олово, молибден, </w:t>
      </w:r>
      <w:proofErr w:type="spellStart"/>
      <w:r w:rsidRPr="001C783E">
        <w:rPr>
          <w:rFonts w:ascii="Times New Roman" w:eastAsia="Times New Roman" w:hAnsi="Times New Roman" w:cs="Times New Roman"/>
          <w:sz w:val="28"/>
          <w:szCs w:val="28"/>
          <w:lang w:eastAsia="ru-RU"/>
        </w:rPr>
        <w:t>арсен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речовини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пряму</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опосередковану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дію</w:t>
      </w:r>
      <w:proofErr w:type="spellEnd"/>
      <w:r w:rsidRPr="001C783E">
        <w:rPr>
          <w:rFonts w:ascii="Times New Roman" w:eastAsia="Times New Roman" w:hAnsi="Times New Roman" w:cs="Times New Roman"/>
          <w:sz w:val="28"/>
          <w:szCs w:val="28"/>
          <w:lang w:eastAsia="ru-RU"/>
        </w:rPr>
        <w:t xml:space="preserve">. Пряма </w:t>
      </w:r>
      <w:proofErr w:type="spellStart"/>
      <w:r w:rsidRPr="001C783E">
        <w:rPr>
          <w:rFonts w:ascii="Times New Roman" w:eastAsia="Times New Roman" w:hAnsi="Times New Roman" w:cs="Times New Roman"/>
          <w:sz w:val="28"/>
          <w:szCs w:val="28"/>
          <w:lang w:eastAsia="ru-RU"/>
        </w:rPr>
        <w:t>дія</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це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отруєння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Найбільшу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небезпеку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свинець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Його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пов’язана</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порушеннями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нервової</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кровотворної</w:t>
      </w:r>
      <w:proofErr w:type="spellEnd"/>
      <w:r w:rsidRPr="001C783E">
        <w:rPr>
          <w:rFonts w:ascii="Times New Roman" w:eastAsia="Times New Roman" w:hAnsi="Times New Roman" w:cs="Times New Roman"/>
          <w:sz w:val="28"/>
          <w:szCs w:val="28"/>
          <w:lang w:eastAsia="ru-RU"/>
        </w:rPr>
        <w:t xml:space="preserve"> систем. Симптомами </w:t>
      </w:r>
      <w:proofErr w:type="spellStart"/>
      <w:r w:rsidRPr="001C783E">
        <w:rPr>
          <w:rFonts w:ascii="Times New Roman" w:eastAsia="Times New Roman" w:hAnsi="Times New Roman" w:cs="Times New Roman"/>
          <w:sz w:val="28"/>
          <w:szCs w:val="28"/>
          <w:lang w:eastAsia="ru-RU"/>
        </w:rPr>
        <w:t>отруєння</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різка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роздратованість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галюцинації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порушення</w:t>
      </w:r>
      <w:proofErr w:type="spellEnd"/>
      <w:r w:rsidRPr="001C783E">
        <w:rPr>
          <w:rFonts w:ascii="Times New Roman" w:eastAsia="Times New Roman" w:hAnsi="Times New Roman" w:cs="Times New Roman"/>
          <w:sz w:val="28"/>
          <w:szCs w:val="28"/>
          <w:lang w:eastAsia="ru-RU"/>
        </w:rPr>
        <w:t xml:space="preserve"> 25 </w:t>
      </w:r>
      <w:proofErr w:type="spellStart"/>
      <w:r w:rsidRPr="001C783E">
        <w:rPr>
          <w:rFonts w:ascii="Times New Roman" w:eastAsia="Times New Roman" w:hAnsi="Times New Roman" w:cs="Times New Roman"/>
          <w:sz w:val="28"/>
          <w:szCs w:val="28"/>
          <w:lang w:eastAsia="ru-RU"/>
        </w:rPr>
        <w:lastRenderedPageBreak/>
        <w:t>пам’яті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депресивний</w:t>
      </w:r>
      <w:proofErr w:type="spellEnd"/>
      <w:r w:rsidRPr="001C783E">
        <w:rPr>
          <w:rFonts w:ascii="Times New Roman" w:eastAsia="Times New Roman" w:hAnsi="Times New Roman" w:cs="Times New Roman"/>
          <w:sz w:val="28"/>
          <w:szCs w:val="28"/>
          <w:lang w:eastAsia="ru-RU"/>
        </w:rPr>
        <w:t xml:space="preserve"> стан. </w:t>
      </w:r>
      <w:proofErr w:type="spellStart"/>
      <w:r w:rsidRPr="001C783E">
        <w:rPr>
          <w:rFonts w:ascii="Times New Roman" w:eastAsia="Times New Roman" w:hAnsi="Times New Roman" w:cs="Times New Roman"/>
          <w:sz w:val="28"/>
          <w:szCs w:val="28"/>
          <w:lang w:eastAsia="ru-RU"/>
        </w:rPr>
        <w:t>Опосередкована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дія</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це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накопичення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важких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металів</w:t>
      </w:r>
      <w:proofErr w:type="spellEnd"/>
      <w:r w:rsidRPr="001C783E">
        <w:rPr>
          <w:rFonts w:ascii="Times New Roman" w:eastAsia="Times New Roman" w:hAnsi="Times New Roman" w:cs="Times New Roman"/>
          <w:sz w:val="28"/>
          <w:szCs w:val="28"/>
          <w:lang w:eastAsia="ru-RU"/>
        </w:rPr>
        <w:t xml:space="preserve"> </w:t>
      </w:r>
      <w:proofErr w:type="gramStart"/>
      <w:r w:rsidRPr="001C783E">
        <w:rPr>
          <w:rFonts w:ascii="Times New Roman" w:eastAsia="Times New Roman" w:hAnsi="Times New Roman" w:cs="Times New Roman"/>
          <w:sz w:val="28"/>
          <w:szCs w:val="28"/>
          <w:lang w:eastAsia="ru-RU"/>
        </w:rPr>
        <w:t>у водах</w:t>
      </w:r>
      <w:proofErr w:type="gram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рік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ґрунтах</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рослинності</w:t>
      </w:r>
      <w:proofErr w:type="spellEnd"/>
      <w:r w:rsidRPr="001C783E">
        <w:rPr>
          <w:rFonts w:ascii="Times New Roman" w:eastAsia="Times New Roman" w:hAnsi="Times New Roman" w:cs="Times New Roman"/>
          <w:sz w:val="28"/>
          <w:szCs w:val="28"/>
          <w:lang w:eastAsia="ru-RU"/>
        </w:rPr>
        <w:t xml:space="preserve">. </w:t>
      </w:r>
    </w:p>
    <w:p w14:paraId="6364246E"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Від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забруднення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атмосфери</w:t>
      </w:r>
      <w:proofErr w:type="spellEnd"/>
      <w:r w:rsidRPr="001C783E">
        <w:rPr>
          <w:rFonts w:ascii="Times New Roman" w:eastAsia="Times New Roman" w:hAnsi="Times New Roman" w:cs="Times New Roman"/>
          <w:sz w:val="28"/>
          <w:szCs w:val="28"/>
          <w:lang w:eastAsia="ru-RU"/>
        </w:rPr>
        <w:t xml:space="preserve"> </w:t>
      </w:r>
      <w:proofErr w:type="gramStart"/>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першу</w:t>
      </w:r>
      <w:proofErr w:type="gram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чергу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страждають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органи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дихання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людини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хвороби</w:t>
      </w:r>
      <w:proofErr w:type="spellEnd"/>
      <w:r w:rsidRPr="001C783E">
        <w:rPr>
          <w:rFonts w:ascii="Times New Roman" w:eastAsia="Times New Roman" w:hAnsi="Times New Roman" w:cs="Times New Roman"/>
          <w:sz w:val="28"/>
          <w:szCs w:val="28"/>
          <w:lang w:eastAsia="ru-RU"/>
        </w:rPr>
        <w:t xml:space="preserve">, як </w:t>
      </w:r>
      <w:proofErr w:type="spellStart"/>
      <w:r w:rsidRPr="001C783E">
        <w:rPr>
          <w:rFonts w:ascii="Times New Roman" w:eastAsia="Times New Roman" w:hAnsi="Times New Roman" w:cs="Times New Roman"/>
          <w:sz w:val="28"/>
          <w:szCs w:val="28"/>
          <w:lang w:eastAsia="ru-RU"/>
        </w:rPr>
        <w:t>емфізема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легенів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ангіна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фаренгіт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пневмонія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бронхіт</w:t>
      </w:r>
      <w:proofErr w:type="spellEnd"/>
      <w:r w:rsidRPr="001C783E">
        <w:rPr>
          <w:rFonts w:ascii="Times New Roman" w:eastAsia="Times New Roman" w:hAnsi="Times New Roman" w:cs="Times New Roman"/>
          <w:sz w:val="28"/>
          <w:szCs w:val="28"/>
          <w:lang w:eastAsia="ru-RU"/>
        </w:rPr>
        <w:t xml:space="preserve">, астма, </w:t>
      </w:r>
      <w:proofErr w:type="spellStart"/>
      <w:r w:rsidRPr="001C783E">
        <w:rPr>
          <w:rFonts w:ascii="Times New Roman" w:eastAsia="Times New Roman" w:hAnsi="Times New Roman" w:cs="Times New Roman"/>
          <w:sz w:val="28"/>
          <w:szCs w:val="28"/>
          <w:lang w:eastAsia="ru-RU"/>
        </w:rPr>
        <w:t>тонзиліт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туберкульоз</w:t>
      </w:r>
      <w:proofErr w:type="spellEnd"/>
      <w:r w:rsidRPr="001C783E">
        <w:rPr>
          <w:rFonts w:ascii="Times New Roman" w:eastAsia="Times New Roman" w:hAnsi="Times New Roman" w:cs="Times New Roman"/>
          <w:sz w:val="28"/>
          <w:szCs w:val="28"/>
          <w:lang w:eastAsia="ru-RU"/>
        </w:rPr>
        <w:t xml:space="preserve"> і рак </w:t>
      </w:r>
      <w:proofErr w:type="spellStart"/>
      <w:r w:rsidRPr="001C783E">
        <w:rPr>
          <w:rFonts w:ascii="Times New Roman" w:eastAsia="Times New Roman" w:hAnsi="Times New Roman" w:cs="Times New Roman"/>
          <w:sz w:val="28"/>
          <w:szCs w:val="28"/>
          <w:lang w:eastAsia="ru-RU"/>
        </w:rPr>
        <w:t>легенів</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частими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супутниками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забруднення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атмосфери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Численні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дані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щодо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небезпечної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вуглеводнів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потрапляють</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організм</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людини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w:t>
      </w:r>
      <w:proofErr w:type="spellEnd"/>
      <w:r w:rsidRPr="001C783E">
        <w:rPr>
          <w:rFonts w:ascii="Times New Roman" w:eastAsia="Times New Roman" w:hAnsi="Times New Roman" w:cs="Times New Roman"/>
          <w:sz w:val="28"/>
          <w:szCs w:val="28"/>
          <w:lang w:eastAsia="ru-RU"/>
        </w:rPr>
        <w:t xml:space="preserve"> час </w:t>
      </w:r>
      <w:proofErr w:type="spellStart"/>
      <w:r w:rsidRPr="001C783E">
        <w:rPr>
          <w:rFonts w:ascii="Times New Roman" w:eastAsia="Times New Roman" w:hAnsi="Times New Roman" w:cs="Times New Roman"/>
          <w:sz w:val="28"/>
          <w:szCs w:val="28"/>
          <w:lang w:eastAsia="ru-RU"/>
        </w:rPr>
        <w:t>дихання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Ароматичні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вуглеводні</w:t>
      </w:r>
      <w:proofErr w:type="spellEnd"/>
      <w:r w:rsidRPr="001C783E">
        <w:rPr>
          <w:rFonts w:ascii="Times New Roman" w:eastAsia="Times New Roman" w:hAnsi="Times New Roman" w:cs="Times New Roman"/>
          <w:sz w:val="28"/>
          <w:szCs w:val="28"/>
          <w:lang w:eastAsia="ru-RU"/>
        </w:rPr>
        <w:t xml:space="preserve">, особливо 3,4- </w:t>
      </w:r>
      <w:proofErr w:type="spellStart"/>
      <w:r w:rsidRPr="001C783E">
        <w:rPr>
          <w:rFonts w:ascii="Times New Roman" w:eastAsia="Times New Roman" w:hAnsi="Times New Roman" w:cs="Times New Roman"/>
          <w:sz w:val="28"/>
          <w:szCs w:val="28"/>
          <w:lang w:eastAsia="ru-RU"/>
        </w:rPr>
        <w:t>бензапірен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містяться</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недопалених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фракціях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диму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вирізняються</w:t>
      </w:r>
      <w:proofErr w:type="spellEnd"/>
      <w:r w:rsidRPr="001C783E">
        <w:rPr>
          <w:rFonts w:ascii="Times New Roman" w:eastAsia="Times New Roman" w:hAnsi="Times New Roman" w:cs="Times New Roman"/>
          <w:sz w:val="28"/>
          <w:szCs w:val="28"/>
          <w:lang w:eastAsia="ru-RU"/>
        </w:rPr>
        <w:t xml:space="preserve"> канцерогенною </w:t>
      </w:r>
      <w:proofErr w:type="spellStart"/>
      <w:r w:rsidRPr="001C783E">
        <w:rPr>
          <w:rFonts w:ascii="Times New Roman" w:eastAsia="Times New Roman" w:hAnsi="Times New Roman" w:cs="Times New Roman"/>
          <w:sz w:val="28"/>
          <w:szCs w:val="28"/>
          <w:lang w:eastAsia="ru-RU"/>
        </w:rPr>
        <w:t>дією</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Вуглеводні</w:t>
      </w:r>
      <w:proofErr w:type="spellEnd"/>
      <w:r w:rsidRPr="001C783E">
        <w:rPr>
          <w:rFonts w:ascii="Times New Roman" w:eastAsia="Times New Roman" w:hAnsi="Times New Roman" w:cs="Times New Roman"/>
          <w:sz w:val="28"/>
          <w:szCs w:val="28"/>
          <w:lang w:eastAsia="ru-RU"/>
        </w:rPr>
        <w:t xml:space="preserve"> (пари бензину, метану </w:t>
      </w:r>
      <w:proofErr w:type="spellStart"/>
      <w:r w:rsidRPr="001C783E">
        <w:rPr>
          <w:rFonts w:ascii="Times New Roman" w:eastAsia="Times New Roman" w:hAnsi="Times New Roman" w:cs="Times New Roman"/>
          <w:sz w:val="28"/>
          <w:szCs w:val="28"/>
          <w:lang w:eastAsia="ru-RU"/>
        </w:rPr>
        <w:t>тощо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наркотичну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дію</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малих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концентраціях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викликають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головний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біль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запаморочення</w:t>
      </w:r>
      <w:proofErr w:type="spellEnd"/>
      <w:r w:rsidRPr="001C783E">
        <w:rPr>
          <w:rFonts w:ascii="Times New Roman" w:eastAsia="Times New Roman" w:hAnsi="Times New Roman" w:cs="Times New Roman"/>
          <w:sz w:val="28"/>
          <w:szCs w:val="28"/>
          <w:lang w:eastAsia="ru-RU"/>
        </w:rPr>
        <w:t xml:space="preserve"> і т.п. Так, при </w:t>
      </w:r>
      <w:proofErr w:type="spellStart"/>
      <w:r w:rsidRPr="001C783E">
        <w:rPr>
          <w:rFonts w:ascii="Times New Roman" w:eastAsia="Times New Roman" w:hAnsi="Times New Roman" w:cs="Times New Roman"/>
          <w:sz w:val="28"/>
          <w:szCs w:val="28"/>
          <w:lang w:eastAsia="ru-RU"/>
        </w:rPr>
        <w:t>вдиханні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протягом</w:t>
      </w:r>
      <w:proofErr w:type="spellEnd"/>
      <w:r w:rsidRPr="001C783E">
        <w:rPr>
          <w:rFonts w:ascii="Times New Roman" w:eastAsia="Times New Roman" w:hAnsi="Times New Roman" w:cs="Times New Roman"/>
          <w:sz w:val="28"/>
          <w:szCs w:val="28"/>
          <w:lang w:eastAsia="ru-RU"/>
        </w:rPr>
        <w:t xml:space="preserve"> 8 годин </w:t>
      </w:r>
      <w:proofErr w:type="spellStart"/>
      <w:r w:rsidRPr="001C783E">
        <w:rPr>
          <w:rFonts w:ascii="Times New Roman" w:eastAsia="Times New Roman" w:hAnsi="Times New Roman" w:cs="Times New Roman"/>
          <w:sz w:val="28"/>
          <w:szCs w:val="28"/>
          <w:lang w:eastAsia="ru-RU"/>
        </w:rPr>
        <w:t>парів</w:t>
      </w:r>
      <w:proofErr w:type="spellEnd"/>
      <w:r w:rsidRPr="001C783E">
        <w:rPr>
          <w:rFonts w:ascii="Times New Roman" w:eastAsia="Times New Roman" w:hAnsi="Times New Roman" w:cs="Times New Roman"/>
          <w:sz w:val="28"/>
          <w:szCs w:val="28"/>
          <w:lang w:eastAsia="ru-RU"/>
        </w:rPr>
        <w:t xml:space="preserve"> бензину в </w:t>
      </w:r>
      <w:proofErr w:type="spellStart"/>
      <w:r w:rsidRPr="001C783E">
        <w:rPr>
          <w:rFonts w:ascii="Times New Roman" w:eastAsia="Times New Roman" w:hAnsi="Times New Roman" w:cs="Times New Roman"/>
          <w:sz w:val="28"/>
          <w:szCs w:val="28"/>
          <w:lang w:eastAsia="ru-RU"/>
        </w:rPr>
        <w:t>концентрації</w:t>
      </w:r>
      <w:proofErr w:type="spellEnd"/>
      <w:r w:rsidRPr="001C783E">
        <w:rPr>
          <w:rFonts w:ascii="Times New Roman" w:eastAsia="Times New Roman" w:hAnsi="Times New Roman" w:cs="Times New Roman"/>
          <w:sz w:val="28"/>
          <w:szCs w:val="28"/>
          <w:lang w:eastAsia="ru-RU"/>
        </w:rPr>
        <w:t xml:space="preserve"> 600 мг/м³ </w:t>
      </w:r>
      <w:proofErr w:type="spellStart"/>
      <w:r w:rsidRPr="001C783E">
        <w:rPr>
          <w:rFonts w:ascii="Times New Roman" w:eastAsia="Times New Roman" w:hAnsi="Times New Roman" w:cs="Times New Roman"/>
          <w:sz w:val="28"/>
          <w:szCs w:val="28"/>
          <w:lang w:eastAsia="ru-RU"/>
        </w:rPr>
        <w:t>виникають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головні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болі</w:t>
      </w:r>
      <w:proofErr w:type="spellEnd"/>
      <w:r w:rsidRPr="001C783E">
        <w:rPr>
          <w:rFonts w:ascii="Times New Roman" w:eastAsia="Times New Roman" w:hAnsi="Times New Roman" w:cs="Times New Roman"/>
          <w:sz w:val="28"/>
          <w:szCs w:val="28"/>
          <w:lang w:eastAsia="ru-RU"/>
        </w:rPr>
        <w:t xml:space="preserve">, кашель, </w:t>
      </w:r>
      <w:proofErr w:type="spellStart"/>
      <w:r w:rsidRPr="001C783E">
        <w:rPr>
          <w:rFonts w:ascii="Times New Roman" w:eastAsia="Times New Roman" w:hAnsi="Times New Roman" w:cs="Times New Roman"/>
          <w:sz w:val="28"/>
          <w:szCs w:val="28"/>
          <w:lang w:eastAsia="ru-RU"/>
        </w:rPr>
        <w:t>неприємні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відчуття</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горлі</w:t>
      </w:r>
      <w:proofErr w:type="spellEnd"/>
      <w:r w:rsidRPr="001C783E">
        <w:rPr>
          <w:rFonts w:ascii="Times New Roman" w:eastAsia="Times New Roman" w:hAnsi="Times New Roman" w:cs="Times New Roman"/>
          <w:sz w:val="28"/>
          <w:szCs w:val="28"/>
          <w:lang w:eastAsia="ru-RU"/>
        </w:rPr>
        <w:t xml:space="preserve">. </w:t>
      </w:r>
    </w:p>
    <w:p w14:paraId="13D68082"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sz w:val="28"/>
          <w:szCs w:val="28"/>
          <w:lang w:eastAsia="ru-RU"/>
        </w:rPr>
        <w:t>Тривале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забруднення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повітря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відбивається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генетичному</w:t>
      </w:r>
      <w:proofErr w:type="spellEnd"/>
      <w:r w:rsidRPr="001C783E">
        <w:rPr>
          <w:rFonts w:ascii="Times New Roman" w:eastAsia="Times New Roman" w:hAnsi="Times New Roman" w:cs="Times New Roman"/>
          <w:sz w:val="28"/>
          <w:szCs w:val="28"/>
          <w:lang w:eastAsia="ru-RU"/>
        </w:rPr>
        <w:t xml:space="preserve"> апараті </w:t>
      </w:r>
      <w:proofErr w:type="spellStart"/>
      <w:r w:rsidRPr="001C783E">
        <w:rPr>
          <w:rFonts w:ascii="Times New Roman" w:eastAsia="Times New Roman" w:hAnsi="Times New Roman" w:cs="Times New Roman"/>
          <w:sz w:val="28"/>
          <w:szCs w:val="28"/>
          <w:lang w:eastAsia="ru-RU"/>
        </w:rPr>
        <w:t>людини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призводить</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зниження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народжуваності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народження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недоношених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або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ослаблених</w:t>
      </w:r>
      <w:proofErr w:type="spellEnd"/>
      <w:r w:rsidRPr="001C783E">
        <w:rPr>
          <w:rFonts w:ascii="Times New Roman" w:eastAsia="Times New Roman" w:hAnsi="Times New Roman" w:cs="Times New Roman"/>
          <w:sz w:val="28"/>
          <w:szCs w:val="28"/>
          <w:lang w:eastAsia="ru-RU"/>
        </w:rPr>
        <w:t xml:space="preserve"> дітей, до </w:t>
      </w:r>
      <w:proofErr w:type="spellStart"/>
      <w:r w:rsidRPr="001C783E">
        <w:rPr>
          <w:rFonts w:ascii="Times New Roman" w:eastAsia="Times New Roman" w:hAnsi="Times New Roman" w:cs="Times New Roman"/>
          <w:sz w:val="28"/>
          <w:szCs w:val="28"/>
          <w:lang w:eastAsia="ru-RU"/>
        </w:rPr>
        <w:t>їхньої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розумової</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фізичної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відсталості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тощо</w:t>
      </w:r>
      <w:proofErr w:type="spellEnd"/>
      <w:r w:rsidRPr="001C783E">
        <w:rPr>
          <w:rFonts w:ascii="Times New Roman" w:eastAsia="Times New Roman" w:hAnsi="Times New Roman" w:cs="Times New Roman"/>
          <w:sz w:val="28"/>
          <w:szCs w:val="28"/>
          <w:lang w:eastAsia="ru-RU"/>
        </w:rPr>
        <w:t>.</w:t>
      </w:r>
    </w:p>
    <w:p w14:paraId="270CA7F6"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Таким чином, </w:t>
      </w:r>
      <w:proofErr w:type="spellStart"/>
      <w:r w:rsidRPr="001C783E">
        <w:rPr>
          <w:rFonts w:ascii="Times New Roman" w:eastAsia="Times New Roman" w:hAnsi="Times New Roman" w:cs="Times New Roman"/>
          <w:sz w:val="28"/>
          <w:szCs w:val="28"/>
          <w:lang w:val="uk-UA" w:eastAsia="ru-RU"/>
        </w:rPr>
        <w:t>можно</w:t>
      </w:r>
      <w:proofErr w:type="spellEnd"/>
      <w:r w:rsidRPr="001C783E">
        <w:rPr>
          <w:rFonts w:ascii="Times New Roman" w:eastAsia="Times New Roman" w:hAnsi="Times New Roman" w:cs="Times New Roman"/>
          <w:sz w:val="28"/>
          <w:szCs w:val="28"/>
          <w:lang w:val="uk-UA" w:eastAsia="ru-RU"/>
        </w:rPr>
        <w:t xml:space="preserve"> зазначити, що стан здоров’я дітей та дорослих, </w:t>
      </w:r>
      <w:proofErr w:type="spellStart"/>
      <w:r w:rsidRPr="001C783E">
        <w:rPr>
          <w:rFonts w:ascii="Times New Roman" w:eastAsia="Times New Roman" w:hAnsi="Times New Roman" w:cs="Times New Roman"/>
          <w:sz w:val="28"/>
          <w:szCs w:val="28"/>
          <w:lang w:val="uk-UA" w:eastAsia="ru-RU"/>
        </w:rPr>
        <w:t>демографична</w:t>
      </w:r>
      <w:proofErr w:type="spellEnd"/>
      <w:r w:rsidRPr="001C783E">
        <w:rPr>
          <w:rFonts w:ascii="Times New Roman" w:eastAsia="Times New Roman" w:hAnsi="Times New Roman" w:cs="Times New Roman"/>
          <w:sz w:val="28"/>
          <w:szCs w:val="28"/>
          <w:lang w:val="uk-UA" w:eastAsia="ru-RU"/>
        </w:rPr>
        <w:t xml:space="preserve"> ситуація в області залишається напруженою і носить нестійкий характер.</w:t>
      </w:r>
    </w:p>
    <w:p w14:paraId="2B944CB4" w14:textId="77777777" w:rsidR="001C783E" w:rsidRPr="001C783E" w:rsidRDefault="001C783E" w:rsidP="00842011">
      <w:pPr>
        <w:spacing w:after="0" w:line="240" w:lineRule="auto"/>
        <w:ind w:firstLine="709"/>
        <w:jc w:val="both"/>
        <w:rPr>
          <w:rFonts w:ascii="Times New Roman" w:eastAsia="Times New Roman" w:hAnsi="Times New Roman" w:cs="Times New Roman"/>
          <w:i/>
          <w:sz w:val="28"/>
          <w:szCs w:val="28"/>
          <w:lang w:val="uk-UA" w:eastAsia="ru-RU"/>
        </w:rPr>
      </w:pPr>
      <w:r w:rsidRPr="001C783E">
        <w:rPr>
          <w:rFonts w:ascii="Times New Roman" w:eastAsia="Times New Roman" w:hAnsi="Times New Roman" w:cs="Times New Roman"/>
          <w:sz w:val="28"/>
          <w:szCs w:val="28"/>
          <w:lang w:val="uk-UA" w:eastAsia="ru-RU"/>
        </w:rPr>
        <w:t xml:space="preserve">Тому, враховуючи наявність незадовільних факторів навколишнього середовища та їх вплив на організм, можливе погіршення стану здоров’я населення, але при умові запобігання шкідливого впливу таких факторів показники </w:t>
      </w:r>
      <w:proofErr w:type="spellStart"/>
      <w:r w:rsidRPr="001C783E">
        <w:rPr>
          <w:rFonts w:ascii="Times New Roman" w:eastAsia="Times New Roman" w:hAnsi="Times New Roman" w:cs="Times New Roman"/>
          <w:sz w:val="28"/>
          <w:szCs w:val="28"/>
          <w:lang w:val="uk-UA" w:eastAsia="ru-RU"/>
        </w:rPr>
        <w:t>захворюванності</w:t>
      </w:r>
      <w:proofErr w:type="spellEnd"/>
      <w:r w:rsidRPr="001C783E">
        <w:rPr>
          <w:rFonts w:ascii="Times New Roman" w:eastAsia="Times New Roman" w:hAnsi="Times New Roman" w:cs="Times New Roman"/>
          <w:sz w:val="28"/>
          <w:szCs w:val="28"/>
          <w:lang w:val="uk-UA" w:eastAsia="ru-RU"/>
        </w:rPr>
        <w:t xml:space="preserve"> будуть стабілізуватися.</w:t>
      </w:r>
    </w:p>
    <w:p w14:paraId="734F620A" w14:textId="77777777"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p>
    <w:p w14:paraId="477112DE" w14:textId="77777777"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2.3 Клімат та метеорологічні умови</w:t>
      </w:r>
      <w:bookmarkEnd w:id="28"/>
    </w:p>
    <w:p w14:paraId="57EDA497"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Територія Хмельницької області має </w:t>
      </w:r>
      <w:proofErr w:type="spellStart"/>
      <w:r w:rsidRPr="001C783E">
        <w:rPr>
          <w:rFonts w:ascii="Times New Roman" w:eastAsia="Times New Roman" w:hAnsi="Times New Roman" w:cs="Times New Roman"/>
          <w:color w:val="000000"/>
          <w:sz w:val="28"/>
          <w:szCs w:val="28"/>
          <w:lang w:val="uk-UA" w:eastAsia="ru-RU"/>
        </w:rPr>
        <w:t>помірно</w:t>
      </w:r>
      <w:proofErr w:type="spellEnd"/>
      <w:r w:rsidRPr="001C783E">
        <w:rPr>
          <w:rFonts w:ascii="Times New Roman" w:eastAsia="Times New Roman" w:hAnsi="Times New Roman" w:cs="Times New Roman"/>
          <w:color w:val="000000"/>
          <w:sz w:val="28"/>
          <w:szCs w:val="28"/>
          <w:lang w:val="uk-UA" w:eastAsia="ru-RU"/>
        </w:rPr>
        <w:t>-континентальний клімат з теплим літом, м'якою зимою і достатньою кількістю опадів. Він сформувався під впливом різноманітних чинників. Головним з них є географічна широта, з якою пов'язана висота Сонця над горизонтом і величина сонячної радіації.</w:t>
      </w:r>
    </w:p>
    <w:p w14:paraId="52D01BCE"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eastAsia="ru-RU"/>
        </w:rPr>
        <w:t> </w:t>
      </w:r>
      <w:proofErr w:type="spellStart"/>
      <w:r w:rsidRPr="001C783E">
        <w:rPr>
          <w:rFonts w:ascii="Times New Roman" w:eastAsia="Times New Roman" w:hAnsi="Times New Roman" w:cs="Times New Roman"/>
          <w:color w:val="000000"/>
          <w:sz w:val="28"/>
          <w:szCs w:val="28"/>
          <w:lang w:eastAsia="ru-RU"/>
        </w:rPr>
        <w:t>Хмельниччина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розташована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вглибині</w:t>
      </w:r>
      <w:proofErr w:type="spellEnd"/>
      <w:r w:rsidRPr="001C783E">
        <w:rPr>
          <w:rFonts w:ascii="Times New Roman" w:eastAsia="Times New Roman" w:hAnsi="Times New Roman" w:cs="Times New Roman"/>
          <w:color w:val="000000"/>
          <w:sz w:val="28"/>
          <w:szCs w:val="28"/>
          <w:lang w:eastAsia="ru-RU"/>
        </w:rPr>
        <w:t xml:space="preserve"> материка, і тому на </w:t>
      </w:r>
      <w:proofErr w:type="spellStart"/>
      <w:r w:rsidRPr="001C783E">
        <w:rPr>
          <w:rFonts w:ascii="Times New Roman" w:eastAsia="Times New Roman" w:hAnsi="Times New Roman" w:cs="Times New Roman"/>
          <w:color w:val="000000"/>
          <w:sz w:val="28"/>
          <w:szCs w:val="28"/>
          <w:lang w:eastAsia="ru-RU"/>
        </w:rPr>
        <w:t>її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клімат</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мають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вплив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континентальні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маси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які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приносять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суху</w:t>
      </w:r>
      <w:proofErr w:type="spellEnd"/>
      <w:r w:rsidRPr="001C783E">
        <w:rPr>
          <w:rFonts w:ascii="Times New Roman" w:eastAsia="Times New Roman" w:hAnsi="Times New Roman" w:cs="Times New Roman"/>
          <w:color w:val="000000"/>
          <w:sz w:val="28"/>
          <w:szCs w:val="28"/>
          <w:lang w:eastAsia="ru-RU"/>
        </w:rPr>
        <w:t xml:space="preserve"> погоду.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сюди</w:t>
      </w:r>
      <w:proofErr w:type="spellEnd"/>
      <w:r w:rsidRPr="001C783E">
        <w:rPr>
          <w:rFonts w:ascii="Times New Roman" w:eastAsia="Times New Roman" w:hAnsi="Times New Roman" w:cs="Times New Roman"/>
          <w:color w:val="000000"/>
          <w:sz w:val="28"/>
          <w:szCs w:val="28"/>
          <w:lang w:eastAsia="ru-RU"/>
        </w:rPr>
        <w:t xml:space="preserve"> доходить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Сибірського</w:t>
      </w:r>
      <w:proofErr w:type="spellEnd"/>
      <w:r w:rsidRPr="001C783E">
        <w:rPr>
          <w:rFonts w:ascii="Times New Roman" w:eastAsia="Times New Roman" w:hAnsi="Times New Roman" w:cs="Times New Roman"/>
          <w:color w:val="000000"/>
          <w:sz w:val="28"/>
          <w:szCs w:val="28"/>
          <w:lang w:eastAsia="ru-RU"/>
        </w:rPr>
        <w:t xml:space="preserve"> антициклону, яке приносить </w:t>
      </w:r>
      <w:proofErr w:type="spellStart"/>
      <w:r w:rsidRPr="001C783E">
        <w:rPr>
          <w:rFonts w:ascii="Times New Roman" w:eastAsia="Times New Roman" w:hAnsi="Times New Roman" w:cs="Times New Roman"/>
          <w:color w:val="000000"/>
          <w:sz w:val="28"/>
          <w:szCs w:val="28"/>
          <w:lang w:eastAsia="ru-RU"/>
        </w:rPr>
        <w:t>холодну</w:t>
      </w:r>
      <w:proofErr w:type="spellEnd"/>
      <w:r w:rsidRPr="001C783E">
        <w:rPr>
          <w:rFonts w:ascii="Times New Roman" w:eastAsia="Times New Roman" w:hAnsi="Times New Roman" w:cs="Times New Roman"/>
          <w:color w:val="000000"/>
          <w:sz w:val="28"/>
          <w:szCs w:val="28"/>
          <w:lang w:eastAsia="ru-RU"/>
        </w:rPr>
        <w:t xml:space="preserve"> погоду, а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має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вплив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Азорський</w:t>
      </w:r>
      <w:proofErr w:type="spellEnd"/>
      <w:r w:rsidRPr="001C783E">
        <w:rPr>
          <w:rFonts w:ascii="Times New Roman" w:eastAsia="Times New Roman" w:hAnsi="Times New Roman" w:cs="Times New Roman"/>
          <w:color w:val="000000"/>
          <w:sz w:val="28"/>
          <w:szCs w:val="28"/>
          <w:lang w:eastAsia="ru-RU"/>
        </w:rPr>
        <w:t xml:space="preserve"> максимум. </w:t>
      </w:r>
      <w:proofErr w:type="spellStart"/>
      <w:r w:rsidRPr="001C783E">
        <w:rPr>
          <w:rFonts w:ascii="Times New Roman" w:eastAsia="Times New Roman" w:hAnsi="Times New Roman" w:cs="Times New Roman"/>
          <w:color w:val="000000"/>
          <w:sz w:val="28"/>
          <w:szCs w:val="28"/>
          <w:lang w:eastAsia="ru-RU"/>
        </w:rPr>
        <w:t>Навесні</w:t>
      </w:r>
      <w:proofErr w:type="spellEnd"/>
      <w:r w:rsidRPr="001C783E">
        <w:rPr>
          <w:rFonts w:ascii="Times New Roman" w:eastAsia="Times New Roman" w:hAnsi="Times New Roman" w:cs="Times New Roman"/>
          <w:color w:val="000000"/>
          <w:sz w:val="28"/>
          <w:szCs w:val="28"/>
          <w:lang w:eastAsia="ru-RU"/>
        </w:rPr>
        <w:t xml:space="preserve"> і </w:t>
      </w:r>
      <w:proofErr w:type="gramStart"/>
      <w:r w:rsidRPr="001C783E">
        <w:rPr>
          <w:rFonts w:ascii="Times New Roman" w:eastAsia="Times New Roman" w:hAnsi="Times New Roman" w:cs="Times New Roman"/>
          <w:color w:val="000000"/>
          <w:sz w:val="28"/>
          <w:szCs w:val="28"/>
          <w:lang w:eastAsia="ru-RU"/>
        </w:rPr>
        <w:t>на початку</w:t>
      </w:r>
      <w:proofErr w:type="gram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осені</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територію</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проникає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арктичне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яке приносить </w:t>
      </w:r>
      <w:proofErr w:type="spellStart"/>
      <w:r w:rsidRPr="001C783E">
        <w:rPr>
          <w:rFonts w:ascii="Times New Roman" w:eastAsia="Times New Roman" w:hAnsi="Times New Roman" w:cs="Times New Roman"/>
          <w:color w:val="000000"/>
          <w:sz w:val="28"/>
          <w:szCs w:val="28"/>
          <w:lang w:eastAsia="ru-RU"/>
        </w:rPr>
        <w:t>різке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похолодання</w:t>
      </w:r>
      <w:proofErr w:type="spellEnd"/>
      <w:r w:rsidRPr="001C783E">
        <w:rPr>
          <w:rFonts w:ascii="Times New Roman" w:eastAsia="Times New Roman" w:hAnsi="Times New Roman" w:cs="Times New Roman"/>
          <w:color w:val="000000"/>
          <w:sz w:val="28"/>
          <w:szCs w:val="28"/>
          <w:lang w:eastAsia="ru-RU"/>
        </w:rPr>
        <w:t>.</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В </w:t>
      </w:r>
      <w:proofErr w:type="spellStart"/>
      <w:r w:rsidRPr="001C783E">
        <w:rPr>
          <w:rFonts w:ascii="Times New Roman" w:eastAsia="Times New Roman" w:hAnsi="Times New Roman" w:cs="Times New Roman"/>
          <w:color w:val="000000"/>
          <w:sz w:val="28"/>
          <w:szCs w:val="28"/>
          <w:lang w:eastAsia="ru-RU"/>
        </w:rPr>
        <w:t>усі</w:t>
      </w:r>
      <w:proofErr w:type="spellEnd"/>
      <w:r w:rsidRPr="001C783E">
        <w:rPr>
          <w:rFonts w:ascii="Times New Roman" w:eastAsia="Times New Roman" w:hAnsi="Times New Roman" w:cs="Times New Roman"/>
          <w:color w:val="000000"/>
          <w:sz w:val="28"/>
          <w:szCs w:val="28"/>
          <w:lang w:eastAsia="ru-RU"/>
        </w:rPr>
        <w:t xml:space="preserve"> пори року </w:t>
      </w:r>
      <w:proofErr w:type="spellStart"/>
      <w:r w:rsidRPr="001C783E">
        <w:rPr>
          <w:rFonts w:ascii="Times New Roman" w:eastAsia="Times New Roman" w:hAnsi="Times New Roman" w:cs="Times New Roman"/>
          <w:color w:val="000000"/>
          <w:sz w:val="28"/>
          <w:szCs w:val="28"/>
          <w:lang w:eastAsia="ru-RU"/>
        </w:rPr>
        <w:t>територія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перебуває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під</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впливом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циклонів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які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формуються</w:t>
      </w:r>
      <w:proofErr w:type="spellEnd"/>
      <w:r w:rsidRPr="001C783E">
        <w:rPr>
          <w:rFonts w:ascii="Times New Roman" w:eastAsia="Times New Roman" w:hAnsi="Times New Roman" w:cs="Times New Roman"/>
          <w:color w:val="000000"/>
          <w:sz w:val="28"/>
          <w:szCs w:val="28"/>
          <w:lang w:eastAsia="ru-RU"/>
        </w:rPr>
        <w:t xml:space="preserve"> над </w:t>
      </w:r>
      <w:proofErr w:type="spellStart"/>
      <w:r w:rsidRPr="001C783E">
        <w:rPr>
          <w:rFonts w:ascii="Times New Roman" w:eastAsia="Times New Roman" w:hAnsi="Times New Roman" w:cs="Times New Roman"/>
          <w:color w:val="000000"/>
          <w:sz w:val="28"/>
          <w:szCs w:val="28"/>
          <w:lang w:eastAsia="ru-RU"/>
        </w:rPr>
        <w:t>Атлантичним</w:t>
      </w:r>
      <w:proofErr w:type="spellEnd"/>
      <w:r w:rsidRPr="001C783E">
        <w:rPr>
          <w:rFonts w:ascii="Times New Roman" w:eastAsia="Times New Roman" w:hAnsi="Times New Roman" w:cs="Times New Roman"/>
          <w:color w:val="000000"/>
          <w:sz w:val="28"/>
          <w:szCs w:val="28"/>
          <w:lang w:eastAsia="ru-RU"/>
        </w:rPr>
        <w:t xml:space="preserve"> океаном.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вони </w:t>
      </w:r>
      <w:proofErr w:type="spellStart"/>
      <w:r w:rsidRPr="001C783E">
        <w:rPr>
          <w:rFonts w:ascii="Times New Roman" w:eastAsia="Times New Roman" w:hAnsi="Times New Roman" w:cs="Times New Roman"/>
          <w:color w:val="000000"/>
          <w:sz w:val="28"/>
          <w:szCs w:val="28"/>
          <w:lang w:eastAsia="ru-RU"/>
        </w:rPr>
        <w:t>зумовлюють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значну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хмарність</w:t>
      </w:r>
      <w:proofErr w:type="spellEnd"/>
      <w:r w:rsidRPr="001C783E">
        <w:rPr>
          <w:rFonts w:ascii="Times New Roman" w:eastAsia="Times New Roman" w:hAnsi="Times New Roman" w:cs="Times New Roman"/>
          <w:color w:val="000000"/>
          <w:sz w:val="28"/>
          <w:szCs w:val="28"/>
          <w:lang w:eastAsia="ru-RU"/>
        </w:rPr>
        <w:t xml:space="preserve">, опади, </w:t>
      </w:r>
      <w:proofErr w:type="spellStart"/>
      <w:r w:rsidRPr="001C783E">
        <w:rPr>
          <w:rFonts w:ascii="Times New Roman" w:eastAsia="Times New Roman" w:hAnsi="Times New Roman" w:cs="Times New Roman"/>
          <w:color w:val="000000"/>
          <w:sz w:val="28"/>
          <w:szCs w:val="28"/>
          <w:lang w:eastAsia="ru-RU"/>
        </w:rPr>
        <w:t>зниження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температури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а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 </w:t>
      </w:r>
      <w:proofErr w:type="spellStart"/>
      <w:r w:rsidRPr="001C783E">
        <w:rPr>
          <w:rFonts w:ascii="Times New Roman" w:eastAsia="Times New Roman" w:hAnsi="Times New Roman" w:cs="Times New Roman"/>
          <w:color w:val="000000"/>
          <w:sz w:val="28"/>
          <w:szCs w:val="28"/>
          <w:lang w:eastAsia="ru-RU"/>
        </w:rPr>
        <w:t>потепління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відлиги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снігопади</w:t>
      </w:r>
      <w:proofErr w:type="spellEnd"/>
      <w:r w:rsidRPr="001C783E">
        <w:rPr>
          <w:rFonts w:ascii="Times New Roman" w:eastAsia="Times New Roman" w:hAnsi="Times New Roman" w:cs="Times New Roman"/>
          <w:color w:val="000000"/>
          <w:sz w:val="28"/>
          <w:szCs w:val="28"/>
          <w:lang w:eastAsia="ru-RU"/>
        </w:rPr>
        <w:t>.</w:t>
      </w:r>
      <w:r w:rsidRPr="001C783E">
        <w:rPr>
          <w:rFonts w:ascii="Times New Roman" w:eastAsia="Times New Roman" w:hAnsi="Times New Roman" w:cs="Times New Roman"/>
          <w:color w:val="000000"/>
          <w:sz w:val="28"/>
          <w:szCs w:val="28"/>
          <w:lang w:val="uk-UA" w:eastAsia="ru-RU"/>
        </w:rPr>
        <w:t xml:space="preserve"> На клімат має вплив також рельєф. Різноманітні його форми обумовлюють відмінності в температурах, кількості опадів, напрямі та сили вітру. </w:t>
      </w:r>
      <w:proofErr w:type="spellStart"/>
      <w:r w:rsidRPr="001C783E">
        <w:rPr>
          <w:rFonts w:ascii="Times New Roman" w:eastAsia="Times New Roman" w:hAnsi="Times New Roman" w:cs="Times New Roman"/>
          <w:color w:val="000000"/>
          <w:sz w:val="28"/>
          <w:szCs w:val="28"/>
          <w:lang w:eastAsia="ru-RU"/>
        </w:rPr>
        <w:t>Середньорічна</w:t>
      </w:r>
      <w:proofErr w:type="spellEnd"/>
      <w:r w:rsidRPr="001C783E">
        <w:rPr>
          <w:rFonts w:ascii="Times New Roman" w:eastAsia="Times New Roman" w:hAnsi="Times New Roman" w:cs="Times New Roman"/>
          <w:color w:val="000000"/>
          <w:sz w:val="28"/>
          <w:szCs w:val="28"/>
          <w:lang w:eastAsia="ru-RU"/>
        </w:rPr>
        <w:t xml:space="preserve"> температура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коливається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від</w:t>
      </w:r>
      <w:proofErr w:type="spellEnd"/>
      <w:r w:rsidRPr="001C783E">
        <w:rPr>
          <w:rFonts w:ascii="Times New Roman" w:eastAsia="Times New Roman" w:hAnsi="Times New Roman" w:cs="Times New Roman"/>
          <w:color w:val="000000"/>
          <w:sz w:val="28"/>
          <w:szCs w:val="28"/>
          <w:lang w:eastAsia="ru-RU"/>
        </w:rPr>
        <w:t xml:space="preserve"> 6,8°С в </w:t>
      </w:r>
      <w:proofErr w:type="spellStart"/>
      <w:r w:rsidRPr="001C783E">
        <w:rPr>
          <w:rFonts w:ascii="Times New Roman" w:eastAsia="Times New Roman" w:hAnsi="Times New Roman" w:cs="Times New Roman"/>
          <w:color w:val="000000"/>
          <w:sz w:val="28"/>
          <w:szCs w:val="28"/>
          <w:lang w:eastAsia="ru-RU"/>
        </w:rPr>
        <w:t>північній</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центральній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частинах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до 7,3°С - в </w:t>
      </w:r>
      <w:proofErr w:type="spellStart"/>
      <w:r w:rsidRPr="001C783E">
        <w:rPr>
          <w:rFonts w:ascii="Times New Roman" w:eastAsia="Times New Roman" w:hAnsi="Times New Roman" w:cs="Times New Roman"/>
          <w:color w:val="000000"/>
          <w:sz w:val="28"/>
          <w:szCs w:val="28"/>
          <w:lang w:eastAsia="ru-RU"/>
        </w:rPr>
        <w:t>південній</w:t>
      </w:r>
      <w:proofErr w:type="spellEnd"/>
      <w:r w:rsidRPr="001C783E">
        <w:rPr>
          <w:rFonts w:ascii="Times New Roman" w:eastAsia="Times New Roman" w:hAnsi="Times New Roman" w:cs="Times New Roman"/>
          <w:color w:val="000000"/>
          <w:sz w:val="28"/>
          <w:szCs w:val="28"/>
          <w:lang w:eastAsia="ru-RU"/>
        </w:rPr>
        <w:t>.</w:t>
      </w:r>
      <w:r w:rsidRPr="001C783E">
        <w:rPr>
          <w:rFonts w:ascii="Times New Roman" w:eastAsia="Times New Roman" w:hAnsi="Times New Roman" w:cs="Times New Roman"/>
          <w:color w:val="000000"/>
          <w:sz w:val="28"/>
          <w:szCs w:val="28"/>
          <w:lang w:val="uk-UA" w:eastAsia="ru-RU"/>
        </w:rPr>
        <w:t xml:space="preserve"> Найтепліший місяць – липень, найхолодніший – січень. Влітку найвищі середні температури повітря спостерігаються в південній частині області (18,8°-19,3°С), а найнижчі – в північній (18,5°С) і західній (18,3°С). </w:t>
      </w:r>
      <w:proofErr w:type="spellStart"/>
      <w:r w:rsidRPr="001C783E">
        <w:rPr>
          <w:rFonts w:ascii="Times New Roman" w:eastAsia="Times New Roman" w:hAnsi="Times New Roman" w:cs="Times New Roman"/>
          <w:color w:val="000000"/>
          <w:sz w:val="28"/>
          <w:szCs w:val="28"/>
          <w:lang w:eastAsia="ru-RU"/>
        </w:rPr>
        <w:t>Середні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січневі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температури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lastRenderedPageBreak/>
        <w:t>найнижчі</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центральній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частині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(-5,4°С). </w:t>
      </w:r>
      <w:proofErr w:type="spellStart"/>
      <w:r w:rsidRPr="001C783E">
        <w:rPr>
          <w:rFonts w:ascii="Times New Roman" w:eastAsia="Times New Roman" w:hAnsi="Times New Roman" w:cs="Times New Roman"/>
          <w:color w:val="000000"/>
          <w:sz w:val="28"/>
          <w:szCs w:val="28"/>
          <w:lang w:eastAsia="ru-RU"/>
        </w:rPr>
        <w:t>Це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пояснюється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тим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що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це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найбільш</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підвищена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безліса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частина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височини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Дещо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вищі</w:t>
      </w:r>
      <w:proofErr w:type="spellEnd"/>
      <w:r w:rsidRPr="001C783E">
        <w:rPr>
          <w:rFonts w:ascii="Times New Roman" w:eastAsia="Times New Roman" w:hAnsi="Times New Roman" w:cs="Times New Roman"/>
          <w:color w:val="000000"/>
          <w:sz w:val="28"/>
          <w:szCs w:val="28"/>
          <w:lang w:eastAsia="ru-RU"/>
        </w:rPr>
        <w:t xml:space="preserve"> вони в </w:t>
      </w:r>
      <w:proofErr w:type="spellStart"/>
      <w:r w:rsidRPr="001C783E">
        <w:rPr>
          <w:rFonts w:ascii="Times New Roman" w:eastAsia="Times New Roman" w:hAnsi="Times New Roman" w:cs="Times New Roman"/>
          <w:color w:val="000000"/>
          <w:sz w:val="28"/>
          <w:szCs w:val="28"/>
          <w:lang w:eastAsia="ru-RU"/>
        </w:rPr>
        <w:t>північній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частині</w:t>
      </w:r>
      <w:proofErr w:type="spellEnd"/>
      <w:r w:rsidRPr="001C783E">
        <w:rPr>
          <w:rFonts w:ascii="Times New Roman" w:eastAsia="Times New Roman" w:hAnsi="Times New Roman" w:cs="Times New Roman"/>
          <w:color w:val="000000"/>
          <w:sz w:val="28"/>
          <w:szCs w:val="28"/>
          <w:lang w:eastAsia="ru-RU"/>
        </w:rPr>
        <w:t xml:space="preserve"> (-5,5°С), а особливо – в </w:t>
      </w:r>
      <w:proofErr w:type="spellStart"/>
      <w:r w:rsidRPr="001C783E">
        <w:rPr>
          <w:rFonts w:ascii="Times New Roman" w:eastAsia="Times New Roman" w:hAnsi="Times New Roman" w:cs="Times New Roman"/>
          <w:color w:val="000000"/>
          <w:sz w:val="28"/>
          <w:szCs w:val="28"/>
          <w:lang w:eastAsia="ru-RU"/>
        </w:rPr>
        <w:t>південній</w:t>
      </w:r>
      <w:proofErr w:type="spellEnd"/>
      <w:r w:rsidRPr="001C783E">
        <w:rPr>
          <w:rFonts w:ascii="Times New Roman" w:eastAsia="Times New Roman" w:hAnsi="Times New Roman" w:cs="Times New Roman"/>
          <w:color w:val="000000"/>
          <w:sz w:val="28"/>
          <w:szCs w:val="28"/>
          <w:lang w:eastAsia="ru-RU"/>
        </w:rPr>
        <w:t xml:space="preserve"> (-0,5°С).</w:t>
      </w:r>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eastAsia="ru-RU"/>
        </w:rPr>
        <w:t>Вторгнення</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Хмельниччину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континентальних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мас</w:t>
      </w:r>
      <w:proofErr w:type="spellEnd"/>
      <w:r w:rsidRPr="001C783E">
        <w:rPr>
          <w:rFonts w:ascii="Times New Roman" w:eastAsia="Times New Roman" w:hAnsi="Times New Roman" w:cs="Times New Roman"/>
          <w:color w:val="000000"/>
          <w:sz w:val="28"/>
          <w:szCs w:val="28"/>
          <w:lang w:eastAsia="ru-RU"/>
        </w:rPr>
        <w:t xml:space="preserve"> приводить до </w:t>
      </w:r>
      <w:proofErr w:type="spellStart"/>
      <w:r w:rsidRPr="001C783E">
        <w:rPr>
          <w:rFonts w:ascii="Times New Roman" w:eastAsia="Times New Roman" w:hAnsi="Times New Roman" w:cs="Times New Roman"/>
          <w:color w:val="000000"/>
          <w:sz w:val="28"/>
          <w:szCs w:val="28"/>
          <w:lang w:eastAsia="ru-RU"/>
        </w:rPr>
        <w:t>значних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коливань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температури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усі</w:t>
      </w:r>
      <w:proofErr w:type="spellEnd"/>
      <w:r w:rsidRPr="001C783E">
        <w:rPr>
          <w:rFonts w:ascii="Times New Roman" w:eastAsia="Times New Roman" w:hAnsi="Times New Roman" w:cs="Times New Roman"/>
          <w:color w:val="000000"/>
          <w:sz w:val="28"/>
          <w:szCs w:val="28"/>
          <w:lang w:eastAsia="ru-RU"/>
        </w:rPr>
        <w:t xml:space="preserve"> пори року.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повітря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може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нагріватись</w:t>
      </w:r>
      <w:proofErr w:type="spellEnd"/>
      <w:r w:rsidRPr="001C783E">
        <w:rPr>
          <w:rFonts w:ascii="Times New Roman" w:eastAsia="Times New Roman" w:hAnsi="Times New Roman" w:cs="Times New Roman"/>
          <w:color w:val="000000"/>
          <w:sz w:val="28"/>
          <w:szCs w:val="28"/>
          <w:lang w:eastAsia="ru-RU"/>
        </w:rPr>
        <w:t xml:space="preserve"> до +39°С (</w:t>
      </w:r>
      <w:proofErr w:type="spellStart"/>
      <w:r w:rsidRPr="001C783E">
        <w:rPr>
          <w:rFonts w:ascii="Times New Roman" w:eastAsia="Times New Roman" w:hAnsi="Times New Roman" w:cs="Times New Roman"/>
          <w:color w:val="000000"/>
          <w:sz w:val="28"/>
          <w:szCs w:val="28"/>
          <w:lang w:eastAsia="ru-RU"/>
        </w:rPr>
        <w:t>абсолютний</w:t>
      </w:r>
      <w:proofErr w:type="spellEnd"/>
      <w:r w:rsidRPr="001C783E">
        <w:rPr>
          <w:rFonts w:ascii="Times New Roman" w:eastAsia="Times New Roman" w:hAnsi="Times New Roman" w:cs="Times New Roman"/>
          <w:color w:val="000000"/>
          <w:sz w:val="28"/>
          <w:szCs w:val="28"/>
          <w:lang w:eastAsia="ru-RU"/>
        </w:rPr>
        <w:t xml:space="preserve"> максимум), а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охолоджуватись</w:t>
      </w:r>
      <w:proofErr w:type="spellEnd"/>
      <w:r w:rsidRPr="001C783E">
        <w:rPr>
          <w:rFonts w:ascii="Times New Roman" w:eastAsia="Times New Roman" w:hAnsi="Times New Roman" w:cs="Times New Roman"/>
          <w:color w:val="000000"/>
          <w:sz w:val="28"/>
          <w:szCs w:val="28"/>
          <w:lang w:eastAsia="ru-RU"/>
        </w:rPr>
        <w:t xml:space="preserve"> до -34°С (</w:t>
      </w:r>
      <w:proofErr w:type="spellStart"/>
      <w:r w:rsidRPr="001C783E">
        <w:rPr>
          <w:rFonts w:ascii="Times New Roman" w:eastAsia="Times New Roman" w:hAnsi="Times New Roman" w:cs="Times New Roman"/>
          <w:color w:val="000000"/>
          <w:sz w:val="28"/>
          <w:szCs w:val="28"/>
          <w:lang w:eastAsia="ru-RU"/>
        </w:rPr>
        <w:t>абсолютний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мінімум</w:t>
      </w:r>
      <w:proofErr w:type="spellEnd"/>
      <w:r w:rsidRPr="001C783E">
        <w:rPr>
          <w:rFonts w:ascii="Times New Roman" w:eastAsia="Times New Roman" w:hAnsi="Times New Roman" w:cs="Times New Roman"/>
          <w:color w:val="000000"/>
          <w:sz w:val="28"/>
          <w:szCs w:val="28"/>
          <w:lang w:eastAsia="ru-RU"/>
        </w:rPr>
        <w:t>).</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На </w:t>
      </w:r>
      <w:proofErr w:type="spellStart"/>
      <w:r w:rsidRPr="001C783E">
        <w:rPr>
          <w:rFonts w:ascii="Times New Roman" w:eastAsia="Times New Roman" w:hAnsi="Times New Roman" w:cs="Times New Roman"/>
          <w:color w:val="000000"/>
          <w:sz w:val="28"/>
          <w:szCs w:val="28"/>
          <w:lang w:eastAsia="ru-RU"/>
        </w:rPr>
        <w:t>території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випадає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достатня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кількість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опадів</w:t>
      </w:r>
      <w:proofErr w:type="spellEnd"/>
      <w:r w:rsidRPr="001C783E">
        <w:rPr>
          <w:rFonts w:ascii="Times New Roman" w:eastAsia="Times New Roman" w:hAnsi="Times New Roman" w:cs="Times New Roman"/>
          <w:color w:val="000000"/>
          <w:sz w:val="28"/>
          <w:szCs w:val="28"/>
          <w:lang w:eastAsia="ru-RU"/>
        </w:rPr>
        <w:t xml:space="preserve"> (530-670 мм на </w:t>
      </w:r>
      <w:proofErr w:type="spellStart"/>
      <w:r w:rsidRPr="001C783E">
        <w:rPr>
          <w:rFonts w:ascii="Times New Roman" w:eastAsia="Times New Roman" w:hAnsi="Times New Roman" w:cs="Times New Roman"/>
          <w:color w:val="000000"/>
          <w:sz w:val="28"/>
          <w:szCs w:val="28"/>
          <w:lang w:eastAsia="ru-RU"/>
        </w:rPr>
        <w:t>рік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Найбільше</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їх</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півночі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найменше</w:t>
      </w:r>
      <w:proofErr w:type="spellEnd"/>
      <w:r w:rsidRPr="001C783E">
        <w:rPr>
          <w:rFonts w:ascii="Times New Roman" w:eastAsia="Times New Roman" w:hAnsi="Times New Roman" w:cs="Times New Roman"/>
          <w:color w:val="000000"/>
          <w:sz w:val="28"/>
          <w:szCs w:val="28"/>
          <w:lang w:eastAsia="ru-RU"/>
        </w:rPr>
        <w:t xml:space="preserve"> – на </w:t>
      </w:r>
      <w:proofErr w:type="spellStart"/>
      <w:r w:rsidRPr="001C783E">
        <w:rPr>
          <w:rFonts w:ascii="Times New Roman" w:eastAsia="Times New Roman" w:hAnsi="Times New Roman" w:cs="Times New Roman"/>
          <w:color w:val="000000"/>
          <w:sz w:val="28"/>
          <w:szCs w:val="28"/>
          <w:lang w:eastAsia="ru-RU"/>
        </w:rPr>
        <w:t>півдні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Найбільша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кількість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опадів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випадає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найменша</w:t>
      </w:r>
      <w:proofErr w:type="spellEnd"/>
      <w:r w:rsidRPr="001C783E">
        <w:rPr>
          <w:rFonts w:ascii="Times New Roman" w:eastAsia="Times New Roman" w:hAnsi="Times New Roman" w:cs="Times New Roman"/>
          <w:color w:val="000000"/>
          <w:sz w:val="28"/>
          <w:szCs w:val="28"/>
          <w:lang w:eastAsia="ru-RU"/>
        </w:rPr>
        <w:t xml:space="preserve"> –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літній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період</w:t>
      </w:r>
      <w:proofErr w:type="spellEnd"/>
      <w:r w:rsidRPr="001C783E">
        <w:rPr>
          <w:rFonts w:ascii="Times New Roman" w:eastAsia="Times New Roman" w:hAnsi="Times New Roman" w:cs="Times New Roman"/>
          <w:color w:val="000000"/>
          <w:sz w:val="28"/>
          <w:szCs w:val="28"/>
          <w:lang w:eastAsia="ru-RU"/>
        </w:rPr>
        <w:t xml:space="preserve"> часто </w:t>
      </w:r>
      <w:proofErr w:type="spellStart"/>
      <w:r w:rsidRPr="001C783E">
        <w:rPr>
          <w:rFonts w:ascii="Times New Roman" w:eastAsia="Times New Roman" w:hAnsi="Times New Roman" w:cs="Times New Roman"/>
          <w:color w:val="000000"/>
          <w:sz w:val="28"/>
          <w:szCs w:val="28"/>
          <w:lang w:eastAsia="ru-RU"/>
        </w:rPr>
        <w:t>бувають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зливи</w:t>
      </w:r>
      <w:proofErr w:type="spellEnd"/>
      <w:r w:rsidRPr="001C783E">
        <w:rPr>
          <w:rFonts w:ascii="Times New Roman" w:eastAsia="Times New Roman" w:hAnsi="Times New Roman" w:cs="Times New Roman"/>
          <w:color w:val="000000"/>
          <w:sz w:val="28"/>
          <w:szCs w:val="28"/>
          <w:lang w:eastAsia="ru-RU"/>
        </w:rPr>
        <w:t xml:space="preserve">, грози, </w:t>
      </w:r>
      <w:proofErr w:type="spellStart"/>
      <w:r w:rsidRPr="001C783E">
        <w:rPr>
          <w:rFonts w:ascii="Times New Roman" w:eastAsia="Times New Roman" w:hAnsi="Times New Roman" w:cs="Times New Roman"/>
          <w:color w:val="000000"/>
          <w:sz w:val="28"/>
          <w:szCs w:val="28"/>
          <w:lang w:eastAsia="ru-RU"/>
        </w:rPr>
        <w:t>іноді</w:t>
      </w:r>
      <w:proofErr w:type="spellEnd"/>
      <w:r w:rsidRPr="001C783E">
        <w:rPr>
          <w:rFonts w:ascii="Times New Roman" w:eastAsia="Times New Roman" w:hAnsi="Times New Roman" w:cs="Times New Roman"/>
          <w:color w:val="000000"/>
          <w:sz w:val="28"/>
          <w:szCs w:val="28"/>
          <w:lang w:eastAsia="ru-RU"/>
        </w:rPr>
        <w:t xml:space="preserve"> – град. </w:t>
      </w:r>
      <w:proofErr w:type="spellStart"/>
      <w:r w:rsidRPr="001C783E">
        <w:rPr>
          <w:rFonts w:ascii="Times New Roman" w:eastAsia="Times New Roman" w:hAnsi="Times New Roman" w:cs="Times New Roman"/>
          <w:color w:val="000000"/>
          <w:sz w:val="28"/>
          <w:szCs w:val="28"/>
          <w:lang w:eastAsia="ru-RU"/>
        </w:rPr>
        <w:t>Сніговий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покрив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утворюється</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другій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половині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грудня</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тримається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переважно</w:t>
      </w:r>
      <w:proofErr w:type="spellEnd"/>
      <w:r w:rsidRPr="001C783E">
        <w:rPr>
          <w:rFonts w:ascii="Times New Roman" w:eastAsia="Times New Roman" w:hAnsi="Times New Roman" w:cs="Times New Roman"/>
          <w:color w:val="000000"/>
          <w:sz w:val="28"/>
          <w:szCs w:val="28"/>
          <w:lang w:eastAsia="ru-RU"/>
        </w:rPr>
        <w:t xml:space="preserve">, до </w:t>
      </w:r>
      <w:proofErr w:type="spellStart"/>
      <w:r w:rsidRPr="001C783E">
        <w:rPr>
          <w:rFonts w:ascii="Times New Roman" w:eastAsia="Times New Roman" w:hAnsi="Times New Roman" w:cs="Times New Roman"/>
          <w:color w:val="000000"/>
          <w:sz w:val="28"/>
          <w:szCs w:val="28"/>
          <w:lang w:eastAsia="ru-RU"/>
        </w:rPr>
        <w:t>першої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декади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березня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Товщина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його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незначна</w:t>
      </w:r>
      <w:proofErr w:type="spellEnd"/>
      <w:r w:rsidRPr="001C783E">
        <w:rPr>
          <w:rFonts w:ascii="Times New Roman" w:eastAsia="Times New Roman" w:hAnsi="Times New Roman" w:cs="Times New Roman"/>
          <w:color w:val="000000"/>
          <w:sz w:val="28"/>
          <w:szCs w:val="28"/>
          <w:lang w:eastAsia="ru-RU"/>
        </w:rPr>
        <w:t xml:space="preserve"> (10-15 см).</w:t>
      </w:r>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eastAsia="ru-RU"/>
        </w:rPr>
        <w:t>Протягом</w:t>
      </w:r>
      <w:proofErr w:type="spellEnd"/>
      <w:r w:rsidRPr="001C783E">
        <w:rPr>
          <w:rFonts w:ascii="Times New Roman" w:eastAsia="Times New Roman" w:hAnsi="Times New Roman" w:cs="Times New Roman"/>
          <w:color w:val="000000"/>
          <w:sz w:val="28"/>
          <w:szCs w:val="28"/>
          <w:lang w:eastAsia="ru-RU"/>
        </w:rPr>
        <w:t xml:space="preserve"> року над </w:t>
      </w:r>
      <w:proofErr w:type="spellStart"/>
      <w:r w:rsidRPr="001C783E">
        <w:rPr>
          <w:rFonts w:ascii="Times New Roman" w:eastAsia="Times New Roman" w:hAnsi="Times New Roman" w:cs="Times New Roman"/>
          <w:color w:val="000000"/>
          <w:sz w:val="28"/>
          <w:szCs w:val="28"/>
          <w:lang w:eastAsia="ru-RU"/>
        </w:rPr>
        <w:t>територією</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дмуть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переважно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північно-західні</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північно-східні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вітри</w:t>
      </w:r>
      <w:proofErr w:type="spellEnd"/>
      <w:r w:rsidRPr="001C783E">
        <w:rPr>
          <w:rFonts w:ascii="Times New Roman" w:eastAsia="Times New Roman" w:hAnsi="Times New Roman" w:cs="Times New Roman"/>
          <w:color w:val="000000"/>
          <w:sz w:val="28"/>
          <w:szCs w:val="28"/>
          <w:lang w:eastAsia="ru-RU"/>
        </w:rPr>
        <w:t xml:space="preserve">. Вони </w:t>
      </w:r>
      <w:proofErr w:type="spellStart"/>
      <w:r w:rsidRPr="001C783E">
        <w:rPr>
          <w:rFonts w:ascii="Times New Roman" w:eastAsia="Times New Roman" w:hAnsi="Times New Roman" w:cs="Times New Roman"/>
          <w:color w:val="000000"/>
          <w:sz w:val="28"/>
          <w:szCs w:val="28"/>
          <w:lang w:eastAsia="ru-RU"/>
        </w:rPr>
        <w:t>мають</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найбільшу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швидкість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переважають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північно-західні</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західні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вітри</w:t>
      </w:r>
      <w:proofErr w:type="spellEnd"/>
      <w:r w:rsidRPr="001C783E">
        <w:rPr>
          <w:rFonts w:ascii="Times New Roman" w:eastAsia="Times New Roman" w:hAnsi="Times New Roman" w:cs="Times New Roman"/>
          <w:color w:val="000000"/>
          <w:sz w:val="28"/>
          <w:szCs w:val="28"/>
          <w:lang w:eastAsia="ru-RU"/>
        </w:rPr>
        <w:t xml:space="preserve">, а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 </w:t>
      </w:r>
      <w:proofErr w:type="spellStart"/>
      <w:r w:rsidRPr="001C783E">
        <w:rPr>
          <w:rFonts w:ascii="Times New Roman" w:eastAsia="Times New Roman" w:hAnsi="Times New Roman" w:cs="Times New Roman"/>
          <w:color w:val="000000"/>
          <w:sz w:val="28"/>
          <w:szCs w:val="28"/>
          <w:lang w:eastAsia="ru-RU"/>
        </w:rPr>
        <w:t>північно-західні</w:t>
      </w:r>
      <w:proofErr w:type="spellEnd"/>
      <w:r w:rsidRPr="001C783E">
        <w:rPr>
          <w:rFonts w:ascii="Times New Roman" w:eastAsia="Times New Roman" w:hAnsi="Times New Roman" w:cs="Times New Roman"/>
          <w:color w:val="000000"/>
          <w:sz w:val="28"/>
          <w:szCs w:val="28"/>
          <w:lang w:eastAsia="ru-RU"/>
        </w:rPr>
        <w:t xml:space="preserve"> і </w:t>
      </w:r>
      <w:proofErr w:type="spellStart"/>
      <w:r w:rsidRPr="001C783E">
        <w:rPr>
          <w:rFonts w:ascii="Times New Roman" w:eastAsia="Times New Roman" w:hAnsi="Times New Roman" w:cs="Times New Roman"/>
          <w:color w:val="000000"/>
          <w:sz w:val="28"/>
          <w:szCs w:val="28"/>
          <w:lang w:eastAsia="ru-RU"/>
        </w:rPr>
        <w:t>південно-східні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Взимку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їх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швидкість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більша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ніж</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Кількість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днів</w:t>
      </w:r>
      <w:proofErr w:type="spellEnd"/>
      <w:r w:rsidRPr="001C783E">
        <w:rPr>
          <w:rFonts w:ascii="Times New Roman" w:eastAsia="Times New Roman" w:hAnsi="Times New Roman" w:cs="Times New Roman"/>
          <w:color w:val="000000"/>
          <w:sz w:val="28"/>
          <w:szCs w:val="28"/>
          <w:lang w:eastAsia="ru-RU"/>
        </w:rPr>
        <w:t xml:space="preserve"> з тихою погодою </w:t>
      </w:r>
      <w:proofErr w:type="spellStart"/>
      <w:r w:rsidRPr="001C783E">
        <w:rPr>
          <w:rFonts w:ascii="Times New Roman" w:eastAsia="Times New Roman" w:hAnsi="Times New Roman" w:cs="Times New Roman"/>
          <w:color w:val="000000"/>
          <w:sz w:val="28"/>
          <w:szCs w:val="28"/>
          <w:lang w:eastAsia="ru-RU"/>
        </w:rPr>
        <w:t>влітку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майже</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півтора</w:t>
      </w:r>
      <w:proofErr w:type="spellEnd"/>
      <w:r w:rsidRPr="001C783E">
        <w:rPr>
          <w:rFonts w:ascii="Times New Roman" w:eastAsia="Times New Roman" w:hAnsi="Times New Roman" w:cs="Times New Roman"/>
          <w:color w:val="000000"/>
          <w:sz w:val="28"/>
          <w:szCs w:val="28"/>
          <w:lang w:eastAsia="ru-RU"/>
        </w:rPr>
        <w:t xml:space="preserve"> раза </w:t>
      </w:r>
      <w:proofErr w:type="spellStart"/>
      <w:r w:rsidRPr="001C783E">
        <w:rPr>
          <w:rFonts w:ascii="Times New Roman" w:eastAsia="Times New Roman" w:hAnsi="Times New Roman" w:cs="Times New Roman"/>
          <w:color w:val="000000"/>
          <w:sz w:val="28"/>
          <w:szCs w:val="28"/>
          <w:lang w:eastAsia="ru-RU"/>
        </w:rPr>
        <w:t>більша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ніж</w:t>
      </w:r>
      <w:proofErr w:type="spellEnd"/>
      <w:r w:rsidRPr="001C783E">
        <w:rPr>
          <w:rFonts w:ascii="Times New Roman" w:eastAsia="Times New Roman" w:hAnsi="Times New Roman" w:cs="Times New Roman"/>
          <w:color w:val="000000"/>
          <w:sz w:val="28"/>
          <w:szCs w:val="28"/>
          <w:lang w:eastAsia="ru-RU"/>
        </w:rPr>
        <w:t xml:space="preserve"> </w:t>
      </w:r>
      <w:r w:rsidRPr="001C783E">
        <w:rPr>
          <w:rFonts w:ascii="Times New Roman" w:eastAsia="Times New Roman" w:hAnsi="Times New Roman" w:cs="Times New Roman"/>
          <w:color w:val="000000"/>
          <w:sz w:val="28"/>
          <w:szCs w:val="28"/>
          <w:lang w:val="uk-UA" w:eastAsia="ru-RU"/>
        </w:rPr>
        <w:t>зимою.</w:t>
      </w:r>
    </w:p>
    <w:p w14:paraId="14C79DB5"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Згідно з кліматичною характеристикою Хмельницького обласного центру з гідрометеорології, що підпорядковується Державній службі України з надзвичайних ситуацій: </w:t>
      </w:r>
    </w:p>
    <w:p w14:paraId="48F9E37F"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середні зимові температури -5,5</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14:paraId="35996890"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середні літні температури 18</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14:paraId="594D2597"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абсолютний мінімум від -32,1</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14:paraId="7FA8046B"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абсолютний максимум від 37</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14:paraId="6BBE72A8"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середня кількість опадів в теплий період – 474 мм, в холодний період – 195 мм;</w:t>
      </w:r>
    </w:p>
    <w:p w14:paraId="0441858E"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середня швидкість вітру у січні 3,5 м/с.</w:t>
      </w:r>
    </w:p>
    <w:p w14:paraId="60AD4910"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Екологічна ситуація, рівень екологічної безпеки району залежать, передусім, від обсягів впливу на навколишнє середовище підприємств промислової і комунальної сфер, сільського господарства, транспортних засобів, а також рівня дотримання природоохоронного законодавства мешканцями області. </w:t>
      </w:r>
    </w:p>
    <w:p w14:paraId="72D8D8A8" w14:textId="77777777" w:rsidR="001C783E" w:rsidRPr="001C783E" w:rsidRDefault="001C783E" w:rsidP="00842011">
      <w:pPr>
        <w:tabs>
          <w:tab w:val="left" w:pos="0"/>
          <w:tab w:val="left" w:pos="284"/>
        </w:tabs>
        <w:spacing w:after="0" w:line="240" w:lineRule="auto"/>
        <w:ind w:firstLine="624"/>
        <w:rPr>
          <w:rFonts w:ascii="Times New Roman" w:eastAsia="Times New Roman" w:hAnsi="Times New Roman" w:cs="Times New Roman"/>
          <w:color w:val="000000"/>
          <w:sz w:val="24"/>
          <w:szCs w:val="24"/>
          <w:lang w:val="uk-UA" w:eastAsia="ru-RU"/>
        </w:rPr>
      </w:pPr>
    </w:p>
    <w:p w14:paraId="03FC89D0" w14:textId="77777777"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bookmarkStart w:id="29" w:name="_Toc3302275"/>
      <w:bookmarkStart w:id="30" w:name="_Toc3302271"/>
      <w:r w:rsidRPr="001C783E">
        <w:rPr>
          <w:rFonts w:ascii="Times New Roman" w:eastAsia="Times New Roman" w:hAnsi="Times New Roman" w:cs="Times New Roman"/>
          <w:b/>
          <w:color w:val="000000"/>
          <w:sz w:val="28"/>
          <w:szCs w:val="20"/>
          <w:lang w:val="uk-UA" w:eastAsia="ru-RU"/>
        </w:rPr>
        <w:t>2.4 Поверхневі води</w:t>
      </w:r>
      <w:bookmarkEnd w:id="29"/>
    </w:p>
    <w:p w14:paraId="0A3FAFE1"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Т</w:t>
      </w:r>
      <w:proofErr w:type="spellStart"/>
      <w:r w:rsidRPr="001C783E">
        <w:rPr>
          <w:rFonts w:ascii="Times New Roman" w:eastAsia="Calibri" w:hAnsi="Times New Roman" w:cs="Times New Roman"/>
          <w:sz w:val="28"/>
          <w:szCs w:val="28"/>
        </w:rPr>
        <w:t>ериторія</w:t>
      </w:r>
      <w:proofErr w:type="spellEnd"/>
      <w:r w:rsidRPr="001C783E">
        <w:rPr>
          <w:rFonts w:ascii="Times New Roman" w:eastAsia="Calibri" w:hAnsi="Times New Roman" w:cs="Times New Roman"/>
          <w:sz w:val="28"/>
          <w:szCs w:val="28"/>
        </w:rPr>
        <w:t xml:space="preserve"> </w:t>
      </w:r>
      <w:hyperlink r:id="rId159" w:tooltip="Хмельницька область" w:history="1">
        <w:proofErr w:type="spellStart"/>
        <w:r w:rsidRPr="001C783E">
          <w:rPr>
            <w:rFonts w:ascii="Times New Roman" w:eastAsia="Calibri" w:hAnsi="Times New Roman" w:cs="Times New Roman"/>
            <w:sz w:val="28"/>
            <w:szCs w:val="28"/>
          </w:rPr>
          <w:t>Хмельницької</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hyperlink>
      <w:r w:rsidRPr="001C783E">
        <w:rPr>
          <w:rFonts w:ascii="Times New Roman" w:eastAsia="Calibri" w:hAnsi="Times New Roman" w:cs="Times New Roman"/>
          <w:sz w:val="28"/>
          <w:szCs w:val="28"/>
        </w:rPr>
        <w:t xml:space="preserve"> становить 20,6 тис. км² (3,4% </w:t>
      </w:r>
      <w:proofErr w:type="spellStart"/>
      <w:r w:rsidRPr="001C783E">
        <w:rPr>
          <w:rFonts w:ascii="Times New Roman" w:eastAsia="Calibri" w:hAnsi="Times New Roman" w:cs="Times New Roman"/>
          <w:sz w:val="28"/>
          <w:szCs w:val="28"/>
        </w:rPr>
        <w:t>площі</w:t>
      </w:r>
      <w:proofErr w:type="spellEnd"/>
      <w:r w:rsidRPr="001C783E">
        <w:rPr>
          <w:rFonts w:ascii="Times New Roman" w:eastAsia="Calibri" w:hAnsi="Times New Roman" w:cs="Times New Roman"/>
          <w:sz w:val="28"/>
          <w:szCs w:val="28"/>
        </w:rPr>
        <w:t xml:space="preserve"> </w:t>
      </w:r>
      <w:hyperlink r:id="rId160" w:tooltip="Україна" w:history="1">
        <w:proofErr w:type="spellStart"/>
        <w:r w:rsidRPr="001C783E">
          <w:rPr>
            <w:rFonts w:ascii="Times New Roman" w:eastAsia="Calibri" w:hAnsi="Times New Roman" w:cs="Times New Roman"/>
            <w:sz w:val="28"/>
            <w:szCs w:val="28"/>
          </w:rPr>
          <w:t>України</w:t>
        </w:r>
        <w:proofErr w:type="spellEnd"/>
      </w:hyperlink>
      <w:r w:rsidRPr="001C783E">
        <w:rPr>
          <w:rFonts w:ascii="Times New Roman" w:eastAsia="Calibri" w:hAnsi="Times New Roman" w:cs="Times New Roman"/>
          <w:sz w:val="28"/>
          <w:szCs w:val="28"/>
        </w:rPr>
        <w:t>).</w:t>
      </w:r>
    </w:p>
    <w:p w14:paraId="484B10DF"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 xml:space="preserve">Вона </w:t>
      </w:r>
      <w:proofErr w:type="spellStart"/>
      <w:r w:rsidRPr="001C783E">
        <w:rPr>
          <w:rFonts w:ascii="Times New Roman" w:eastAsia="Calibri" w:hAnsi="Times New Roman" w:cs="Times New Roman"/>
          <w:sz w:val="28"/>
          <w:szCs w:val="28"/>
        </w:rPr>
        <w:t>розташована</w:t>
      </w:r>
      <w:proofErr w:type="spellEnd"/>
      <w:r w:rsidRPr="001C783E">
        <w:rPr>
          <w:rFonts w:ascii="Times New Roman" w:eastAsia="Calibri" w:hAnsi="Times New Roman" w:cs="Times New Roman"/>
          <w:sz w:val="28"/>
          <w:szCs w:val="28"/>
        </w:rPr>
        <w:t xml:space="preserve"> в межах </w:t>
      </w:r>
      <w:proofErr w:type="spellStart"/>
      <w:r w:rsidRPr="001C783E">
        <w:rPr>
          <w:rFonts w:ascii="Times New Roman" w:eastAsia="Calibri" w:hAnsi="Times New Roman" w:cs="Times New Roman"/>
          <w:sz w:val="28"/>
          <w:szCs w:val="28"/>
        </w:rPr>
        <w:t>басейнів</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трьох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основних</w:t>
      </w:r>
      <w:proofErr w:type="spellEnd"/>
      <w:r w:rsidRPr="001C783E">
        <w:rPr>
          <w:rFonts w:ascii="Times New Roman" w:eastAsia="Calibri" w:hAnsi="Times New Roman" w:cs="Times New Roman"/>
          <w:sz w:val="28"/>
          <w:szCs w:val="28"/>
        </w:rPr>
        <w:t xml:space="preserve"> </w:t>
      </w:r>
      <w:hyperlink r:id="rId161" w:tooltip="Річки України" w:history="1">
        <w:proofErr w:type="spellStart"/>
        <w:r w:rsidRPr="001C783E">
          <w:rPr>
            <w:rFonts w:ascii="Times New Roman" w:eastAsia="Calibri" w:hAnsi="Times New Roman" w:cs="Times New Roman"/>
            <w:sz w:val="28"/>
            <w:szCs w:val="28"/>
          </w:rPr>
          <w:t>річок</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України</w:t>
        </w:r>
        <w:proofErr w:type="spellEnd"/>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w:t>
      </w:r>
      <w:hyperlink r:id="rId162" w:tooltip="Дністер" w:history="1">
        <w:proofErr w:type="spellStart"/>
        <w:r w:rsidRPr="001C783E">
          <w:rPr>
            <w:rFonts w:ascii="Times New Roman" w:eastAsia="Calibri" w:hAnsi="Times New Roman" w:cs="Times New Roman"/>
            <w:sz w:val="28"/>
            <w:szCs w:val="28"/>
          </w:rPr>
          <w:t>Дністра</w:t>
        </w:r>
        <w:proofErr w:type="spellEnd"/>
      </w:hyperlink>
      <w:r w:rsidRPr="001C783E">
        <w:rPr>
          <w:rFonts w:ascii="Times New Roman" w:eastAsia="Calibri" w:hAnsi="Times New Roman" w:cs="Times New Roman"/>
          <w:sz w:val="28"/>
          <w:szCs w:val="28"/>
        </w:rPr>
        <w:t xml:space="preserve">, </w:t>
      </w:r>
      <w:hyperlink r:id="rId163" w:tooltip="Південний Буг" w:history="1">
        <w:proofErr w:type="spellStart"/>
        <w:r w:rsidRPr="001C783E">
          <w:rPr>
            <w:rFonts w:ascii="Times New Roman" w:eastAsia="Calibri" w:hAnsi="Times New Roman" w:cs="Times New Roman"/>
            <w:sz w:val="28"/>
            <w:szCs w:val="28"/>
          </w:rPr>
          <w:t>Південного</w:t>
        </w:r>
        <w:proofErr w:type="spellEnd"/>
        <w:r w:rsidRPr="001C783E">
          <w:rPr>
            <w:rFonts w:ascii="Times New Roman" w:eastAsia="Calibri" w:hAnsi="Times New Roman" w:cs="Times New Roman"/>
            <w:sz w:val="28"/>
            <w:szCs w:val="28"/>
          </w:rPr>
          <w:t xml:space="preserve"> Бугу</w:t>
        </w:r>
      </w:hyperlink>
      <w:r w:rsidRPr="001C783E">
        <w:rPr>
          <w:rFonts w:ascii="Times New Roman" w:eastAsia="Calibri" w:hAnsi="Times New Roman" w:cs="Times New Roman"/>
          <w:sz w:val="28"/>
          <w:szCs w:val="28"/>
        </w:rPr>
        <w:t xml:space="preserve">, і </w:t>
      </w:r>
      <w:hyperlink r:id="rId164" w:tooltip="Дніпро" w:history="1">
        <w:proofErr w:type="spellStart"/>
        <w:r w:rsidRPr="001C783E">
          <w:rPr>
            <w:rFonts w:ascii="Times New Roman" w:eastAsia="Calibri" w:hAnsi="Times New Roman" w:cs="Times New Roman"/>
            <w:sz w:val="28"/>
            <w:szCs w:val="28"/>
          </w:rPr>
          <w:t>Дніпра</w:t>
        </w:r>
        <w:proofErr w:type="spellEnd"/>
      </w:hyperlink>
      <w:r w:rsidRPr="001C783E">
        <w:rPr>
          <w:rFonts w:ascii="Times New Roman" w:eastAsia="Calibri" w:hAnsi="Times New Roman" w:cs="Times New Roman"/>
          <w:sz w:val="28"/>
          <w:szCs w:val="28"/>
        </w:rPr>
        <w:t xml:space="preserve">, на </w:t>
      </w:r>
      <w:proofErr w:type="spellStart"/>
      <w:r w:rsidRPr="001C783E">
        <w:rPr>
          <w:rFonts w:ascii="Times New Roman" w:eastAsia="Calibri" w:hAnsi="Times New Roman" w:cs="Times New Roman"/>
          <w:sz w:val="28"/>
          <w:szCs w:val="28"/>
        </w:rPr>
        <w:t>басейни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яких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припадає</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відповідно</w:t>
      </w:r>
      <w:proofErr w:type="spellEnd"/>
      <w:r w:rsidRPr="001C783E">
        <w:rPr>
          <w:rFonts w:ascii="Times New Roman" w:eastAsia="Calibri" w:hAnsi="Times New Roman" w:cs="Times New Roman"/>
          <w:sz w:val="28"/>
          <w:szCs w:val="28"/>
        </w:rPr>
        <w:t xml:space="preserve"> 38, 22 і 40% </w:t>
      </w:r>
      <w:proofErr w:type="spellStart"/>
      <w:r w:rsidRPr="001C783E">
        <w:rPr>
          <w:rFonts w:ascii="Times New Roman" w:eastAsia="Calibri" w:hAnsi="Times New Roman" w:cs="Times New Roman"/>
          <w:sz w:val="28"/>
          <w:szCs w:val="28"/>
        </w:rPr>
        <w:t>території</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w:t>
      </w:r>
    </w:p>
    <w:p w14:paraId="02D31574" w14:textId="77777777" w:rsidR="001C783E" w:rsidRPr="001C783E" w:rsidRDefault="00632554" w:rsidP="00842011">
      <w:pPr>
        <w:shd w:val="clear" w:color="auto" w:fill="FFFFFF"/>
        <w:spacing w:after="0" w:line="240" w:lineRule="auto"/>
        <w:ind w:firstLine="709"/>
        <w:jc w:val="both"/>
        <w:rPr>
          <w:rFonts w:ascii="Times New Roman" w:eastAsia="Calibri" w:hAnsi="Times New Roman" w:cs="Times New Roman"/>
          <w:sz w:val="28"/>
          <w:szCs w:val="28"/>
        </w:rPr>
      </w:pPr>
      <w:hyperlink r:id="rId165" w:tooltip="Гідрографічна мережа" w:history="1">
        <w:proofErr w:type="spellStart"/>
        <w:r w:rsidR="001C783E" w:rsidRPr="001C783E">
          <w:rPr>
            <w:rFonts w:ascii="Times New Roman" w:eastAsia="Calibri" w:hAnsi="Times New Roman" w:cs="Times New Roman"/>
            <w:sz w:val="28"/>
            <w:szCs w:val="28"/>
          </w:rPr>
          <w:t>Гідрографічна</w:t>
        </w:r>
        <w:proofErr w:type="spellEnd"/>
        <w:r w:rsidR="001C783E" w:rsidRPr="001C783E">
          <w:rPr>
            <w:rFonts w:ascii="Times New Roman" w:eastAsia="Calibri" w:hAnsi="Times New Roman" w:cs="Times New Roman"/>
            <w:sz w:val="28"/>
            <w:szCs w:val="28"/>
          </w:rPr>
          <w:t xml:space="preserve"> мережа</w:t>
        </w:r>
      </w:hyperlink>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Хмельницької</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області</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включає</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великі</w:t>
      </w:r>
      <w:proofErr w:type="spellEnd"/>
      <w:r w:rsidR="001C783E" w:rsidRPr="001C783E">
        <w:rPr>
          <w:rFonts w:ascii="Times New Roman" w:eastAsia="Calibri" w:hAnsi="Times New Roman" w:cs="Times New Roman"/>
          <w:sz w:val="28"/>
          <w:szCs w:val="28"/>
        </w:rPr>
        <w:t xml:space="preserve"> </w:t>
      </w:r>
      <w:hyperlink r:id="rId166" w:tooltip="Річка" w:history="1">
        <w:proofErr w:type="spellStart"/>
        <w:r w:rsidR="001C783E" w:rsidRPr="001C783E">
          <w:rPr>
            <w:rFonts w:ascii="Times New Roman" w:eastAsia="Calibri" w:hAnsi="Times New Roman" w:cs="Times New Roman"/>
            <w:sz w:val="28"/>
            <w:szCs w:val="28"/>
          </w:rPr>
          <w:t>річки</w:t>
        </w:r>
        <w:proofErr w:type="spellEnd"/>
      </w:hyperlink>
      <w:r w:rsidR="001C783E" w:rsidRPr="001C783E">
        <w:rPr>
          <w:rFonts w:ascii="Times New Roman" w:eastAsia="Calibri" w:hAnsi="Times New Roman" w:cs="Times New Roman"/>
          <w:sz w:val="28"/>
          <w:szCs w:val="28"/>
        </w:rPr>
        <w:t xml:space="preserve"> </w:t>
      </w:r>
      <w:hyperlink r:id="rId167" w:tooltip="Дністер" w:history="1">
        <w:proofErr w:type="spellStart"/>
        <w:r w:rsidR="001C783E" w:rsidRPr="001C783E">
          <w:rPr>
            <w:rFonts w:ascii="Times New Roman" w:eastAsia="Calibri" w:hAnsi="Times New Roman" w:cs="Times New Roman"/>
            <w:sz w:val="28"/>
            <w:szCs w:val="28"/>
          </w:rPr>
          <w:t>Дністер</w:t>
        </w:r>
        <w:proofErr w:type="spellEnd"/>
      </w:hyperlink>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(157</w:t>
      </w:r>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 xml:space="preserve">км </w:t>
      </w:r>
      <w:r w:rsidR="001C783E" w:rsidRPr="001C783E">
        <w:rPr>
          <w:rFonts w:ascii="Times New Roman" w:eastAsia="Calibri" w:hAnsi="Times New Roman" w:cs="Times New Roman"/>
          <w:sz w:val="28"/>
          <w:szCs w:val="28"/>
          <w:lang w:val="uk-UA"/>
        </w:rPr>
        <w:t>у</w:t>
      </w:r>
      <w:r w:rsidR="001C783E" w:rsidRPr="001C783E">
        <w:rPr>
          <w:rFonts w:ascii="Times New Roman" w:eastAsia="Calibri" w:hAnsi="Times New Roman" w:cs="Times New Roman"/>
          <w:sz w:val="28"/>
          <w:szCs w:val="28"/>
        </w:rPr>
        <w:t xml:space="preserve"> межах </w:t>
      </w:r>
      <w:proofErr w:type="spellStart"/>
      <w:r w:rsidR="001C783E" w:rsidRPr="001C783E">
        <w:rPr>
          <w:rFonts w:ascii="Times New Roman" w:eastAsia="Calibri" w:hAnsi="Times New Roman" w:cs="Times New Roman"/>
          <w:sz w:val="28"/>
          <w:szCs w:val="28"/>
        </w:rPr>
        <w:t>області</w:t>
      </w:r>
      <w:proofErr w:type="spellEnd"/>
      <w:r w:rsidR="001C783E" w:rsidRPr="001C783E">
        <w:rPr>
          <w:rFonts w:ascii="Times New Roman" w:eastAsia="Calibri" w:hAnsi="Times New Roman" w:cs="Times New Roman"/>
          <w:sz w:val="28"/>
          <w:szCs w:val="28"/>
        </w:rPr>
        <w:t>) і</w:t>
      </w:r>
      <w:r w:rsidR="001C783E" w:rsidRPr="001C783E">
        <w:rPr>
          <w:rFonts w:ascii="Times New Roman" w:eastAsia="Calibri" w:hAnsi="Times New Roman" w:cs="Times New Roman"/>
          <w:sz w:val="28"/>
          <w:szCs w:val="28"/>
          <w:lang w:val="uk-UA"/>
        </w:rPr>
        <w:t xml:space="preserve"> </w:t>
      </w:r>
      <w:hyperlink r:id="rId168" w:tooltip="Південний Буг" w:history="1">
        <w:proofErr w:type="spellStart"/>
        <w:r w:rsidR="001C783E" w:rsidRPr="001C783E">
          <w:rPr>
            <w:rFonts w:ascii="Times New Roman" w:eastAsia="Calibri" w:hAnsi="Times New Roman" w:cs="Times New Roman"/>
            <w:sz w:val="28"/>
            <w:szCs w:val="28"/>
          </w:rPr>
          <w:t>Південний</w:t>
        </w:r>
        <w:proofErr w:type="spellEnd"/>
        <w:r w:rsidR="001C783E" w:rsidRPr="001C783E">
          <w:rPr>
            <w:rFonts w:ascii="Times New Roman" w:eastAsia="Calibri" w:hAnsi="Times New Roman" w:cs="Times New Roman"/>
            <w:sz w:val="28"/>
            <w:szCs w:val="28"/>
          </w:rPr>
          <w:t xml:space="preserve"> Буг</w:t>
        </w:r>
      </w:hyperlink>
      <w:r w:rsidR="001C783E" w:rsidRPr="001C783E">
        <w:rPr>
          <w:rFonts w:ascii="Times New Roman" w:eastAsia="Calibri" w:hAnsi="Times New Roman" w:cs="Times New Roman"/>
          <w:sz w:val="28"/>
          <w:szCs w:val="28"/>
        </w:rPr>
        <w:t xml:space="preserve"> (126 км), </w:t>
      </w:r>
      <w:proofErr w:type="spellStart"/>
      <w:r w:rsidR="001C783E" w:rsidRPr="001C783E">
        <w:rPr>
          <w:rFonts w:ascii="Times New Roman" w:eastAsia="Calibri" w:hAnsi="Times New Roman" w:cs="Times New Roman"/>
          <w:sz w:val="28"/>
          <w:szCs w:val="28"/>
        </w:rPr>
        <w:t>середні</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річки</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басейну</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Дніпра</w:t>
      </w:r>
      <w:proofErr w:type="spellEnd"/>
      <w:r w:rsidR="001C783E" w:rsidRPr="001C783E">
        <w:rPr>
          <w:rFonts w:ascii="Times New Roman" w:eastAsia="Calibri" w:hAnsi="Times New Roman" w:cs="Times New Roman"/>
          <w:sz w:val="28"/>
          <w:szCs w:val="28"/>
          <w:lang w:val="uk-UA"/>
        </w:rPr>
        <w:t xml:space="preserve"> – </w:t>
      </w:r>
      <w:hyperlink r:id="rId169" w:tooltip="Случ (притока Горині)" w:history="1">
        <w:proofErr w:type="spellStart"/>
        <w:r w:rsidR="001C783E" w:rsidRPr="001C783E">
          <w:rPr>
            <w:rFonts w:ascii="Times New Roman" w:eastAsia="Calibri" w:hAnsi="Times New Roman" w:cs="Times New Roman"/>
            <w:sz w:val="28"/>
            <w:szCs w:val="28"/>
          </w:rPr>
          <w:t>Случ</w:t>
        </w:r>
        <w:proofErr w:type="spellEnd"/>
      </w:hyperlink>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та</w:t>
      </w:r>
      <w:r w:rsidR="001C783E" w:rsidRPr="001C783E">
        <w:rPr>
          <w:rFonts w:ascii="Times New Roman" w:eastAsia="Calibri" w:hAnsi="Times New Roman" w:cs="Times New Roman"/>
          <w:sz w:val="28"/>
          <w:szCs w:val="28"/>
          <w:lang w:val="uk-UA"/>
        </w:rPr>
        <w:t xml:space="preserve"> </w:t>
      </w:r>
      <w:hyperlink r:id="rId170" w:tooltip="Горинь (річка)" w:history="1">
        <w:proofErr w:type="spellStart"/>
        <w:r w:rsidR="001C783E" w:rsidRPr="001C783E">
          <w:rPr>
            <w:rFonts w:ascii="Times New Roman" w:eastAsia="Calibri" w:hAnsi="Times New Roman" w:cs="Times New Roman"/>
            <w:sz w:val="28"/>
            <w:szCs w:val="28"/>
          </w:rPr>
          <w:t>Горинь</w:t>
        </w:r>
        <w:proofErr w:type="spellEnd"/>
      </w:hyperlink>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басейну</w:t>
      </w:r>
      <w:proofErr w:type="spellEnd"/>
      <w:r w:rsidR="001C783E" w:rsidRPr="001C783E">
        <w:rPr>
          <w:rFonts w:ascii="Times New Roman" w:eastAsia="Calibri" w:hAnsi="Times New Roman" w:cs="Times New Roman"/>
          <w:sz w:val="28"/>
          <w:szCs w:val="28"/>
        </w:rPr>
        <w:t xml:space="preserve"> </w:t>
      </w:r>
      <w:proofErr w:type="spellStart"/>
      <w:r w:rsidR="001C783E" w:rsidRPr="001C783E">
        <w:rPr>
          <w:rFonts w:ascii="Times New Roman" w:eastAsia="Calibri" w:hAnsi="Times New Roman" w:cs="Times New Roman"/>
          <w:sz w:val="28"/>
          <w:szCs w:val="28"/>
        </w:rPr>
        <w:t>Дністра</w:t>
      </w:r>
      <w:proofErr w:type="spellEnd"/>
      <w:r w:rsidR="001C783E" w:rsidRPr="001C783E">
        <w:rPr>
          <w:rFonts w:ascii="Times New Roman" w:eastAsia="Calibri" w:hAnsi="Times New Roman" w:cs="Times New Roman"/>
          <w:sz w:val="28"/>
          <w:szCs w:val="28"/>
          <w:lang w:val="uk-UA"/>
        </w:rPr>
        <w:t xml:space="preserve"> – </w:t>
      </w:r>
      <w:hyperlink r:id="rId171" w:tooltip="Збруч" w:history="1">
        <w:r w:rsidR="001C783E" w:rsidRPr="001C783E">
          <w:rPr>
            <w:rFonts w:ascii="Times New Roman" w:eastAsia="Calibri" w:hAnsi="Times New Roman" w:cs="Times New Roman"/>
            <w:sz w:val="28"/>
            <w:szCs w:val="28"/>
          </w:rPr>
          <w:t>Збруч</w:t>
        </w:r>
      </w:hyperlink>
      <w:r w:rsidR="001C783E" w:rsidRPr="001C783E">
        <w:rPr>
          <w:rFonts w:ascii="Times New Roman" w:eastAsia="Calibri" w:hAnsi="Times New Roman" w:cs="Times New Roman"/>
          <w:sz w:val="28"/>
          <w:szCs w:val="28"/>
        </w:rPr>
        <w:t>.</w:t>
      </w:r>
    </w:p>
    <w:p w14:paraId="76EABFD4"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 xml:space="preserve">В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функціонує</w:t>
      </w:r>
      <w:proofErr w:type="spellEnd"/>
      <w:r w:rsidRPr="001C783E">
        <w:rPr>
          <w:rFonts w:ascii="Times New Roman" w:eastAsia="Calibri" w:hAnsi="Times New Roman" w:cs="Times New Roman"/>
          <w:sz w:val="28"/>
          <w:szCs w:val="28"/>
        </w:rPr>
        <w:t xml:space="preserve"> 51 </w:t>
      </w:r>
      <w:proofErr w:type="spellStart"/>
      <w:r w:rsidRPr="001C783E">
        <w:rPr>
          <w:rFonts w:ascii="Times New Roman" w:eastAsia="Calibri" w:hAnsi="Times New Roman" w:cs="Times New Roman"/>
          <w:sz w:val="28"/>
          <w:szCs w:val="28"/>
        </w:rPr>
        <w:t>водосховище</w:t>
      </w:r>
      <w:proofErr w:type="spellEnd"/>
      <w:r w:rsidRPr="001C783E">
        <w:rPr>
          <w:rFonts w:ascii="Times New Roman" w:eastAsia="Calibri" w:hAnsi="Times New Roman" w:cs="Times New Roman"/>
          <w:sz w:val="28"/>
          <w:szCs w:val="28"/>
        </w:rPr>
        <w:t xml:space="preserve"> з </w:t>
      </w:r>
      <w:proofErr w:type="spellStart"/>
      <w:r w:rsidRPr="001C783E">
        <w:rPr>
          <w:rFonts w:ascii="Times New Roman" w:eastAsia="Calibri" w:hAnsi="Times New Roman" w:cs="Times New Roman"/>
          <w:sz w:val="28"/>
          <w:szCs w:val="28"/>
        </w:rPr>
        <w:t>повним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об'ємом</w:t>
      </w:r>
      <w:proofErr w:type="spellEnd"/>
      <w:r w:rsidRPr="001C783E">
        <w:rPr>
          <w:rFonts w:ascii="Times New Roman" w:eastAsia="Calibri" w:hAnsi="Times New Roman" w:cs="Times New Roman"/>
          <w:sz w:val="28"/>
          <w:szCs w:val="28"/>
        </w:rPr>
        <w:t xml:space="preserve"> 258,2 млн м³, з них 2 </w:t>
      </w:r>
      <w:proofErr w:type="spellStart"/>
      <w:r w:rsidRPr="001C783E">
        <w:rPr>
          <w:rFonts w:ascii="Times New Roman" w:eastAsia="Calibri" w:hAnsi="Times New Roman" w:cs="Times New Roman"/>
          <w:sz w:val="28"/>
          <w:szCs w:val="28"/>
        </w:rPr>
        <w:t>водосховища</w:t>
      </w:r>
      <w:proofErr w:type="spellEnd"/>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об'ємом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понад</w:t>
      </w:r>
      <w:proofErr w:type="spellEnd"/>
      <w:r w:rsidRPr="001C783E">
        <w:rPr>
          <w:rFonts w:ascii="Times New Roman" w:eastAsia="Calibri" w:hAnsi="Times New Roman" w:cs="Times New Roman"/>
          <w:sz w:val="28"/>
          <w:szCs w:val="28"/>
        </w:rPr>
        <w:t xml:space="preserve"> 10 млн м³. </w:t>
      </w:r>
      <w:proofErr w:type="spellStart"/>
      <w:r w:rsidRPr="001C783E">
        <w:rPr>
          <w:rFonts w:ascii="Times New Roman" w:eastAsia="Calibri" w:hAnsi="Times New Roman" w:cs="Times New Roman"/>
          <w:sz w:val="28"/>
          <w:szCs w:val="28"/>
        </w:rPr>
        <w:t>Це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водойма-охолоджувач</w:t>
      </w:r>
      <w:proofErr w:type="spellEnd"/>
      <w:r w:rsidRPr="001C783E">
        <w:rPr>
          <w:rFonts w:ascii="Times New Roman" w:eastAsia="Calibri" w:hAnsi="Times New Roman" w:cs="Times New Roman"/>
          <w:sz w:val="28"/>
          <w:szCs w:val="28"/>
          <w:lang w:val="uk-UA"/>
        </w:rPr>
        <w:t xml:space="preserve"> </w:t>
      </w:r>
      <w:hyperlink r:id="rId172" w:tooltip="Хмельницька АЕС" w:history="1">
        <w:proofErr w:type="spellStart"/>
        <w:r w:rsidRPr="001C783E">
          <w:rPr>
            <w:rFonts w:ascii="Times New Roman" w:eastAsia="Calibri" w:hAnsi="Times New Roman" w:cs="Times New Roman"/>
            <w:sz w:val="28"/>
            <w:szCs w:val="28"/>
          </w:rPr>
          <w:t>Хмельницької</w:t>
        </w:r>
        <w:proofErr w:type="spellEnd"/>
        <w:r w:rsidRPr="001C783E">
          <w:rPr>
            <w:rFonts w:ascii="Times New Roman" w:eastAsia="Calibri" w:hAnsi="Times New Roman" w:cs="Times New Roman"/>
            <w:sz w:val="28"/>
            <w:szCs w:val="28"/>
          </w:rPr>
          <w:t xml:space="preserve"> АЕС</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у </w:t>
      </w:r>
      <w:proofErr w:type="spellStart"/>
      <w:r w:rsidRPr="001C783E">
        <w:rPr>
          <w:rFonts w:ascii="Times New Roman" w:eastAsia="Calibri" w:hAnsi="Times New Roman" w:cs="Times New Roman"/>
          <w:sz w:val="28"/>
          <w:szCs w:val="28"/>
        </w:rPr>
        <w:t>басейні</w:t>
      </w:r>
      <w:proofErr w:type="spellEnd"/>
      <w:r w:rsidRPr="001C783E">
        <w:rPr>
          <w:rFonts w:ascii="Times New Roman" w:eastAsia="Calibri" w:hAnsi="Times New Roman" w:cs="Times New Roman"/>
          <w:sz w:val="28"/>
          <w:szCs w:val="28"/>
        </w:rPr>
        <w:t xml:space="preserve"> р. </w:t>
      </w:r>
      <w:proofErr w:type="spellStart"/>
      <w:r w:rsidRPr="001C783E">
        <w:rPr>
          <w:rFonts w:ascii="Times New Roman" w:eastAsia="Calibri" w:hAnsi="Times New Roman" w:cs="Times New Roman"/>
          <w:sz w:val="28"/>
          <w:szCs w:val="28"/>
        </w:rPr>
        <w:t>Горинь</w:t>
      </w:r>
      <w:proofErr w:type="spellEnd"/>
      <w:r w:rsidRPr="001C783E">
        <w:rPr>
          <w:rFonts w:ascii="Times New Roman" w:eastAsia="Calibri" w:hAnsi="Times New Roman" w:cs="Times New Roman"/>
          <w:sz w:val="28"/>
          <w:szCs w:val="28"/>
        </w:rPr>
        <w:t xml:space="preserve"> (м. </w:t>
      </w:r>
      <w:proofErr w:type="spellStart"/>
      <w:r w:rsidR="00632554">
        <w:fldChar w:fldCharType="begin"/>
      </w:r>
      <w:r w:rsidR="00632554">
        <w:instrText xml:space="preserve"> HYPERLINK "https://uk.wikipedia.org/wiki/%D0%9D%D0%B5</w:instrText>
      </w:r>
      <w:r w:rsidR="00632554">
        <w:instrText xml:space="preserve">%D1%82%D1%96%D1%88%D0%B8%D0%BD" \o "Нетішин" </w:instrText>
      </w:r>
      <w:r w:rsidR="00632554">
        <w:fldChar w:fldCharType="separate"/>
      </w:r>
      <w:r w:rsidRPr="001C783E">
        <w:rPr>
          <w:rFonts w:ascii="Times New Roman" w:eastAsia="Calibri" w:hAnsi="Times New Roman" w:cs="Times New Roman"/>
          <w:sz w:val="28"/>
          <w:szCs w:val="28"/>
        </w:rPr>
        <w:t>Нетішин</w:t>
      </w:r>
      <w:proofErr w:type="spellEnd"/>
      <w:r w:rsidR="00632554">
        <w:rPr>
          <w:rFonts w:ascii="Times New Roman" w:eastAsia="Calibri" w:hAnsi="Times New Roman" w:cs="Times New Roman"/>
          <w:sz w:val="28"/>
          <w:szCs w:val="28"/>
        </w:rPr>
        <w:fldChar w:fldCharType="end"/>
      </w:r>
      <w:r w:rsidRPr="001C783E">
        <w:rPr>
          <w:rFonts w:ascii="Times New Roman" w:eastAsia="Calibri" w:hAnsi="Times New Roman" w:cs="Times New Roman"/>
          <w:sz w:val="28"/>
          <w:szCs w:val="28"/>
        </w:rPr>
        <w:t xml:space="preserve">) та </w:t>
      </w:r>
      <w:proofErr w:type="spellStart"/>
      <w:r w:rsidRPr="001C783E">
        <w:rPr>
          <w:rFonts w:ascii="Times New Roman" w:eastAsia="Calibri" w:hAnsi="Times New Roman" w:cs="Times New Roman"/>
          <w:sz w:val="28"/>
          <w:szCs w:val="28"/>
        </w:rPr>
        <w:t>Щедрівське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водосховище</w:t>
      </w:r>
      <w:proofErr w:type="spellEnd"/>
      <w:r w:rsidRPr="001C783E">
        <w:rPr>
          <w:rFonts w:ascii="Times New Roman" w:eastAsia="Calibri" w:hAnsi="Times New Roman" w:cs="Times New Roman"/>
          <w:sz w:val="28"/>
          <w:szCs w:val="28"/>
        </w:rPr>
        <w:t xml:space="preserve"> на р. </w:t>
      </w:r>
      <w:hyperlink r:id="rId173" w:tooltip="Південний Буг" w:history="1">
        <w:proofErr w:type="spellStart"/>
        <w:r w:rsidRPr="001C783E">
          <w:rPr>
            <w:rFonts w:ascii="Times New Roman" w:eastAsia="Calibri" w:hAnsi="Times New Roman" w:cs="Times New Roman"/>
            <w:sz w:val="28"/>
            <w:szCs w:val="28"/>
          </w:rPr>
          <w:t>Південний</w:t>
        </w:r>
        <w:proofErr w:type="spellEnd"/>
        <w:r w:rsidRPr="001C783E">
          <w:rPr>
            <w:rFonts w:ascii="Times New Roman" w:eastAsia="Calibri" w:hAnsi="Times New Roman" w:cs="Times New Roman"/>
            <w:sz w:val="28"/>
            <w:szCs w:val="28"/>
          </w:rPr>
          <w:t xml:space="preserve"> Буг</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в</w:t>
      </w:r>
      <w:r w:rsidRPr="001C783E">
        <w:rPr>
          <w:rFonts w:ascii="Times New Roman" w:eastAsia="Calibri" w:hAnsi="Times New Roman" w:cs="Times New Roman"/>
          <w:sz w:val="28"/>
          <w:szCs w:val="28"/>
          <w:lang w:val="uk-UA"/>
        </w:rPr>
        <w:t xml:space="preserve"> </w:t>
      </w:r>
      <w:hyperlink r:id="rId174" w:tooltip="Летичівський район" w:history="1">
        <w:proofErr w:type="spellStart"/>
        <w:r w:rsidRPr="001C783E">
          <w:rPr>
            <w:rFonts w:ascii="Times New Roman" w:eastAsia="Calibri" w:hAnsi="Times New Roman" w:cs="Times New Roman"/>
            <w:sz w:val="28"/>
            <w:szCs w:val="28"/>
          </w:rPr>
          <w:t>Летичівському</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районі</w:t>
        </w:r>
        <w:proofErr w:type="spellEnd"/>
      </w:hyperlink>
      <w:r w:rsidRPr="001C783E">
        <w:rPr>
          <w:rFonts w:ascii="Times New Roman" w:eastAsia="Calibri" w:hAnsi="Times New Roman" w:cs="Times New Roman"/>
          <w:sz w:val="28"/>
          <w:szCs w:val="28"/>
        </w:rPr>
        <w:t>.</w:t>
      </w:r>
    </w:p>
    <w:p w14:paraId="26CE2D2B"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proofErr w:type="spellStart"/>
      <w:r w:rsidRPr="001C783E">
        <w:rPr>
          <w:rFonts w:ascii="Times New Roman" w:eastAsia="Calibri" w:hAnsi="Times New Roman" w:cs="Times New Roman"/>
          <w:sz w:val="28"/>
          <w:szCs w:val="28"/>
        </w:rPr>
        <w:lastRenderedPageBreak/>
        <w:t>Більшість</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сезонного </w:t>
      </w:r>
      <w:proofErr w:type="spellStart"/>
      <w:r w:rsidRPr="001C783E">
        <w:rPr>
          <w:rFonts w:ascii="Times New Roman" w:eastAsia="Calibri" w:hAnsi="Times New Roman" w:cs="Times New Roman"/>
          <w:sz w:val="28"/>
          <w:szCs w:val="28"/>
        </w:rPr>
        <w:t>регулювання</w:t>
      </w:r>
      <w:proofErr w:type="spellEnd"/>
      <w:r w:rsidRPr="001C783E">
        <w:rPr>
          <w:rFonts w:ascii="Times New Roman" w:eastAsia="Calibri" w:hAnsi="Times New Roman" w:cs="Times New Roman"/>
          <w:sz w:val="28"/>
          <w:szCs w:val="28"/>
        </w:rPr>
        <w:t xml:space="preserve">, за </w:t>
      </w:r>
      <w:proofErr w:type="spellStart"/>
      <w:r w:rsidRPr="001C783E">
        <w:rPr>
          <w:rFonts w:ascii="Times New Roman" w:eastAsia="Calibri" w:hAnsi="Times New Roman" w:cs="Times New Roman"/>
          <w:sz w:val="28"/>
          <w:szCs w:val="28"/>
        </w:rPr>
        <w:t>винятком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водойми-охолоджувача</w:t>
      </w:r>
      <w:proofErr w:type="spellEnd"/>
      <w:r w:rsidRPr="001C783E">
        <w:rPr>
          <w:rFonts w:ascii="Times New Roman" w:eastAsia="Calibri" w:hAnsi="Times New Roman" w:cs="Times New Roman"/>
          <w:sz w:val="28"/>
          <w:szCs w:val="28"/>
          <w:lang w:val="uk-UA"/>
        </w:rPr>
        <w:t xml:space="preserve"> </w:t>
      </w:r>
      <w:hyperlink r:id="rId175" w:tooltip="Хмельницька АЕС" w:history="1">
        <w:proofErr w:type="spellStart"/>
        <w:r w:rsidRPr="001C783E">
          <w:rPr>
            <w:rFonts w:ascii="Times New Roman" w:eastAsia="Calibri" w:hAnsi="Times New Roman" w:cs="Times New Roman"/>
            <w:sz w:val="28"/>
            <w:szCs w:val="28"/>
          </w:rPr>
          <w:t>Хмельницької</w:t>
        </w:r>
        <w:proofErr w:type="spellEnd"/>
        <w:r w:rsidRPr="001C783E">
          <w:rPr>
            <w:rFonts w:ascii="Times New Roman" w:eastAsia="Calibri" w:hAnsi="Times New Roman" w:cs="Times New Roman"/>
            <w:sz w:val="28"/>
            <w:szCs w:val="28"/>
          </w:rPr>
          <w:t xml:space="preserve"> АЕС</w:t>
        </w:r>
      </w:hyperlink>
      <w:r w:rsidRPr="001C783E">
        <w:rPr>
          <w:rFonts w:ascii="Times New Roman" w:eastAsia="Calibri" w:hAnsi="Times New Roman" w:cs="Times New Roman"/>
          <w:sz w:val="28"/>
          <w:szCs w:val="28"/>
        </w:rPr>
        <w:t xml:space="preserve">, яке є </w:t>
      </w:r>
      <w:proofErr w:type="spellStart"/>
      <w:r w:rsidRPr="001C783E">
        <w:rPr>
          <w:rFonts w:ascii="Times New Roman" w:eastAsia="Calibri" w:hAnsi="Times New Roman" w:cs="Times New Roman"/>
          <w:sz w:val="28"/>
          <w:szCs w:val="28"/>
        </w:rPr>
        <w:t>водосховищем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багаторічного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регулювання</w:t>
      </w:r>
      <w:proofErr w:type="spellEnd"/>
      <w:r w:rsidRPr="001C783E">
        <w:rPr>
          <w:rFonts w:ascii="Times New Roman" w:eastAsia="Calibri" w:hAnsi="Times New Roman" w:cs="Times New Roman"/>
          <w:sz w:val="28"/>
          <w:szCs w:val="28"/>
        </w:rPr>
        <w:t xml:space="preserve"> та </w:t>
      </w:r>
      <w:proofErr w:type="spellStart"/>
      <w:r w:rsidRPr="001C783E">
        <w:rPr>
          <w:rFonts w:ascii="Times New Roman" w:eastAsia="Calibri" w:hAnsi="Times New Roman" w:cs="Times New Roman"/>
          <w:sz w:val="28"/>
          <w:szCs w:val="28"/>
        </w:rPr>
        <w:t>водосховищ</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малих</w:t>
      </w:r>
      <w:proofErr w:type="spellEnd"/>
      <w:r w:rsidRPr="001C783E">
        <w:rPr>
          <w:rFonts w:ascii="Times New Roman" w:eastAsia="Calibri" w:hAnsi="Times New Roman" w:cs="Times New Roman"/>
          <w:sz w:val="28"/>
          <w:szCs w:val="28"/>
        </w:rPr>
        <w:t> </w:t>
      </w:r>
      <w:hyperlink r:id="rId176" w:tooltip="ГЕС" w:history="1">
        <w:r w:rsidRPr="001C783E">
          <w:rPr>
            <w:rFonts w:ascii="Times New Roman" w:eastAsia="Calibri" w:hAnsi="Times New Roman" w:cs="Times New Roman"/>
            <w:sz w:val="28"/>
            <w:szCs w:val="28"/>
          </w:rPr>
          <w:t>ГЕС</w:t>
        </w:r>
      </w:hyperlink>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які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здійснюють</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добове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регулювання</w:t>
      </w:r>
      <w:proofErr w:type="spellEnd"/>
      <w:r w:rsidRPr="001C783E">
        <w:rPr>
          <w:rFonts w:ascii="Times New Roman" w:eastAsia="Calibri" w:hAnsi="Times New Roman" w:cs="Times New Roman"/>
          <w:sz w:val="28"/>
          <w:szCs w:val="28"/>
        </w:rPr>
        <w:t xml:space="preserve"> стоку. </w:t>
      </w:r>
      <w:proofErr w:type="spellStart"/>
      <w:r w:rsidRPr="001C783E">
        <w:rPr>
          <w:rFonts w:ascii="Times New Roman" w:eastAsia="Calibri" w:hAnsi="Times New Roman" w:cs="Times New Roman"/>
          <w:sz w:val="28"/>
          <w:szCs w:val="28"/>
        </w:rPr>
        <w:t>Наявні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водосховища</w:t>
      </w:r>
      <w:proofErr w:type="spellEnd"/>
      <w:r w:rsidRPr="001C783E">
        <w:rPr>
          <w:rFonts w:ascii="Times New Roman" w:eastAsia="Calibri" w:hAnsi="Times New Roman" w:cs="Times New Roman"/>
          <w:sz w:val="28"/>
          <w:szCs w:val="28"/>
        </w:rPr>
        <w:t xml:space="preserve"> сезонного </w:t>
      </w:r>
      <w:proofErr w:type="spellStart"/>
      <w:r w:rsidRPr="001C783E">
        <w:rPr>
          <w:rFonts w:ascii="Times New Roman" w:eastAsia="Calibri" w:hAnsi="Times New Roman" w:cs="Times New Roman"/>
          <w:sz w:val="28"/>
          <w:szCs w:val="28"/>
        </w:rPr>
        <w:t>регулювання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значно</w:t>
      </w:r>
      <w:proofErr w:type="spellEnd"/>
      <w:r w:rsidRPr="001C783E">
        <w:rPr>
          <w:rFonts w:ascii="Times New Roman" w:eastAsia="Calibri" w:hAnsi="Times New Roman" w:cs="Times New Roman"/>
          <w:sz w:val="28"/>
          <w:szCs w:val="28"/>
        </w:rPr>
        <w:t xml:space="preserve"> не </w:t>
      </w:r>
      <w:proofErr w:type="spellStart"/>
      <w:r w:rsidRPr="001C783E">
        <w:rPr>
          <w:rFonts w:ascii="Times New Roman" w:eastAsia="Calibri" w:hAnsi="Times New Roman" w:cs="Times New Roman"/>
          <w:sz w:val="28"/>
          <w:szCs w:val="28"/>
        </w:rPr>
        <w:t>впливають</w:t>
      </w:r>
      <w:proofErr w:type="spellEnd"/>
      <w:r w:rsidRPr="001C783E">
        <w:rPr>
          <w:rFonts w:ascii="Times New Roman" w:eastAsia="Calibri" w:hAnsi="Times New Roman" w:cs="Times New Roman"/>
          <w:sz w:val="28"/>
          <w:szCs w:val="28"/>
        </w:rPr>
        <w:t xml:space="preserve"> на </w:t>
      </w:r>
      <w:proofErr w:type="spellStart"/>
      <w:r w:rsidRPr="001C783E">
        <w:rPr>
          <w:rFonts w:ascii="Times New Roman" w:eastAsia="Calibri" w:hAnsi="Times New Roman" w:cs="Times New Roman"/>
          <w:sz w:val="28"/>
          <w:szCs w:val="28"/>
        </w:rPr>
        <w:t>хід</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внутрішньорічного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розподілу</w:t>
      </w:r>
      <w:proofErr w:type="spellEnd"/>
      <w:r w:rsidRPr="001C783E">
        <w:rPr>
          <w:rFonts w:ascii="Times New Roman" w:eastAsia="Calibri" w:hAnsi="Times New Roman" w:cs="Times New Roman"/>
          <w:sz w:val="28"/>
          <w:szCs w:val="28"/>
        </w:rPr>
        <w:t> </w:t>
      </w:r>
      <w:hyperlink r:id="rId177" w:tooltip="Стік" w:history="1">
        <w:r w:rsidRPr="001C783E">
          <w:rPr>
            <w:rFonts w:ascii="Times New Roman" w:eastAsia="Calibri" w:hAnsi="Times New Roman" w:cs="Times New Roman"/>
            <w:sz w:val="28"/>
            <w:szCs w:val="28"/>
          </w:rPr>
          <w:t>стоку</w:t>
        </w:r>
      </w:hyperlink>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оскільки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більша</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частина</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їх</w:t>
      </w:r>
      <w:proofErr w:type="spellEnd"/>
      <w:r w:rsidRPr="001C783E">
        <w:rPr>
          <w:rFonts w:ascii="Times New Roman" w:eastAsia="Calibri" w:hAnsi="Times New Roman" w:cs="Times New Roman"/>
          <w:sz w:val="28"/>
          <w:szCs w:val="28"/>
        </w:rPr>
        <w:t xml:space="preserve"> не </w:t>
      </w:r>
      <w:proofErr w:type="spellStart"/>
      <w:r w:rsidRPr="001C783E">
        <w:rPr>
          <w:rFonts w:ascii="Times New Roman" w:eastAsia="Calibri" w:hAnsi="Times New Roman" w:cs="Times New Roman"/>
          <w:sz w:val="28"/>
          <w:szCs w:val="28"/>
        </w:rPr>
        <w:t>спрацьовується</w:t>
      </w:r>
      <w:proofErr w:type="spellEnd"/>
      <w:r w:rsidRPr="001C783E">
        <w:rPr>
          <w:rFonts w:ascii="Times New Roman" w:eastAsia="Calibri" w:hAnsi="Times New Roman" w:cs="Times New Roman"/>
          <w:sz w:val="28"/>
          <w:szCs w:val="28"/>
        </w:rPr>
        <w:t xml:space="preserve"> в </w:t>
      </w:r>
      <w:proofErr w:type="spellStart"/>
      <w:r w:rsidRPr="001C783E">
        <w:rPr>
          <w:rFonts w:ascii="Times New Roman" w:eastAsia="Calibri" w:hAnsi="Times New Roman" w:cs="Times New Roman"/>
          <w:sz w:val="28"/>
          <w:szCs w:val="28"/>
        </w:rPr>
        <w:t>літньо-осінній</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період</w:t>
      </w:r>
      <w:proofErr w:type="spellEnd"/>
      <w:r w:rsidRPr="001C783E">
        <w:rPr>
          <w:rFonts w:ascii="Times New Roman" w:eastAsia="Calibri" w:hAnsi="Times New Roman" w:cs="Times New Roman"/>
          <w:sz w:val="28"/>
          <w:szCs w:val="28"/>
        </w:rPr>
        <w:t xml:space="preserve"> і </w:t>
      </w:r>
      <w:proofErr w:type="spellStart"/>
      <w:r w:rsidRPr="001C783E">
        <w:rPr>
          <w:rFonts w:ascii="Times New Roman" w:eastAsia="Calibri" w:hAnsi="Times New Roman" w:cs="Times New Roman"/>
          <w:sz w:val="28"/>
          <w:szCs w:val="28"/>
        </w:rPr>
        <w:t>лише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деякі</w:t>
      </w:r>
      <w:proofErr w:type="spellEnd"/>
      <w:r w:rsidRPr="001C783E">
        <w:rPr>
          <w:rFonts w:ascii="Times New Roman" w:eastAsia="Calibri" w:hAnsi="Times New Roman" w:cs="Times New Roman"/>
          <w:sz w:val="28"/>
          <w:szCs w:val="28"/>
        </w:rPr>
        <w:t xml:space="preserve"> з них </w:t>
      </w:r>
      <w:proofErr w:type="spellStart"/>
      <w:r w:rsidRPr="001C783E">
        <w:rPr>
          <w:rFonts w:ascii="Times New Roman" w:eastAsia="Calibri" w:hAnsi="Times New Roman" w:cs="Times New Roman"/>
          <w:sz w:val="28"/>
          <w:szCs w:val="28"/>
        </w:rPr>
        <w:t>спорожнюються</w:t>
      </w:r>
      <w:proofErr w:type="spellEnd"/>
      <w:r w:rsidRPr="001C783E">
        <w:rPr>
          <w:rFonts w:ascii="Times New Roman" w:eastAsia="Calibri" w:hAnsi="Times New Roman" w:cs="Times New Roman"/>
          <w:sz w:val="28"/>
          <w:szCs w:val="28"/>
        </w:rPr>
        <w:t xml:space="preserve"> на зиму.</w:t>
      </w:r>
    </w:p>
    <w:p w14:paraId="4EA78C7C"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 xml:space="preserve">На 2015 </w:t>
      </w:r>
      <w:proofErr w:type="spellStart"/>
      <w:r w:rsidRPr="001C783E">
        <w:rPr>
          <w:rFonts w:ascii="Times New Roman" w:eastAsia="Calibri" w:hAnsi="Times New Roman" w:cs="Times New Roman"/>
          <w:sz w:val="28"/>
          <w:szCs w:val="28"/>
        </w:rPr>
        <w:t>рік</w:t>
      </w:r>
      <w:proofErr w:type="spellEnd"/>
      <w:r w:rsidRPr="001C783E">
        <w:rPr>
          <w:rFonts w:ascii="Times New Roman" w:eastAsia="Calibri" w:hAnsi="Times New Roman" w:cs="Times New Roman"/>
          <w:sz w:val="28"/>
          <w:szCs w:val="28"/>
        </w:rPr>
        <w:t xml:space="preserve"> в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експлуатується</w:t>
      </w:r>
      <w:proofErr w:type="spellEnd"/>
      <w:r w:rsidRPr="001C783E">
        <w:rPr>
          <w:rFonts w:ascii="Times New Roman" w:eastAsia="Calibri" w:hAnsi="Times New Roman" w:cs="Times New Roman"/>
          <w:sz w:val="28"/>
          <w:szCs w:val="28"/>
        </w:rPr>
        <w:t xml:space="preserve"> 13 </w:t>
      </w:r>
      <w:proofErr w:type="spellStart"/>
      <w:r w:rsidRPr="001C783E">
        <w:rPr>
          <w:rFonts w:ascii="Times New Roman" w:eastAsia="Calibri" w:hAnsi="Times New Roman" w:cs="Times New Roman"/>
          <w:sz w:val="28"/>
          <w:szCs w:val="28"/>
        </w:rPr>
        <w:t>малих</w:t>
      </w:r>
      <w:proofErr w:type="spellEnd"/>
      <w:r w:rsidRPr="001C783E">
        <w:rPr>
          <w:rFonts w:ascii="Times New Roman" w:eastAsia="Calibri" w:hAnsi="Times New Roman" w:cs="Times New Roman"/>
          <w:sz w:val="28"/>
          <w:szCs w:val="28"/>
        </w:rPr>
        <w:t xml:space="preserve"> ГЕС </w:t>
      </w:r>
      <w:proofErr w:type="spellStart"/>
      <w:r w:rsidRPr="001C783E">
        <w:rPr>
          <w:rFonts w:ascii="Times New Roman" w:eastAsia="Calibri" w:hAnsi="Times New Roman" w:cs="Times New Roman"/>
          <w:sz w:val="28"/>
          <w:szCs w:val="28"/>
        </w:rPr>
        <w:t>сумарною</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потужністю</w:t>
      </w:r>
      <w:proofErr w:type="spellEnd"/>
      <w:r w:rsidRPr="001C783E">
        <w:rPr>
          <w:rFonts w:ascii="Times New Roman" w:eastAsia="Calibri" w:hAnsi="Times New Roman" w:cs="Times New Roman"/>
          <w:sz w:val="28"/>
          <w:szCs w:val="28"/>
        </w:rPr>
        <w:t xml:space="preserve"> 5700 кВт. З них 9</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відновлено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впродовж</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останніх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двох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десятиліть</w:t>
      </w:r>
      <w:proofErr w:type="spellEnd"/>
      <w:r w:rsidRPr="001C783E">
        <w:rPr>
          <w:rFonts w:ascii="Times New Roman" w:eastAsia="Calibri" w:hAnsi="Times New Roman" w:cs="Times New Roman"/>
          <w:sz w:val="28"/>
          <w:szCs w:val="28"/>
        </w:rPr>
        <w:t>.</w:t>
      </w:r>
    </w:p>
    <w:p w14:paraId="0CC53DED"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proofErr w:type="spellStart"/>
      <w:r w:rsidRPr="001C783E">
        <w:rPr>
          <w:rFonts w:ascii="Times New Roman" w:eastAsia="Calibri" w:hAnsi="Times New Roman" w:cs="Times New Roman"/>
          <w:sz w:val="28"/>
          <w:szCs w:val="28"/>
        </w:rPr>
        <w:t>Більшість</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водосховищ</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використовуються</w:t>
      </w:r>
      <w:proofErr w:type="spellEnd"/>
      <w:r w:rsidRPr="001C783E">
        <w:rPr>
          <w:rFonts w:ascii="Times New Roman" w:eastAsia="Calibri" w:hAnsi="Times New Roman" w:cs="Times New Roman"/>
          <w:sz w:val="28"/>
          <w:szCs w:val="28"/>
        </w:rPr>
        <w:t xml:space="preserve"> для</w:t>
      </w:r>
      <w:r w:rsidRPr="001C783E">
        <w:rPr>
          <w:rFonts w:ascii="Times New Roman" w:eastAsia="Calibri" w:hAnsi="Times New Roman" w:cs="Times New Roman"/>
          <w:sz w:val="28"/>
          <w:szCs w:val="28"/>
          <w:lang w:val="uk-UA"/>
        </w:rPr>
        <w:t xml:space="preserve"> </w:t>
      </w:r>
      <w:hyperlink r:id="rId178" w:tooltip="Риборозведення" w:history="1">
        <w:proofErr w:type="spellStart"/>
        <w:r w:rsidRPr="001C783E">
          <w:rPr>
            <w:rFonts w:ascii="Times New Roman" w:eastAsia="Calibri" w:hAnsi="Times New Roman" w:cs="Times New Roman"/>
            <w:sz w:val="28"/>
            <w:szCs w:val="28"/>
          </w:rPr>
          <w:t>риборозведення</w:t>
        </w:r>
        <w:proofErr w:type="spellEnd"/>
      </w:hyperlink>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рекреаційних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цілей</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менша</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частина</w:t>
      </w:r>
      <w:proofErr w:type="spellEnd"/>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для</w:t>
      </w:r>
      <w:r w:rsidRPr="001C783E">
        <w:rPr>
          <w:rFonts w:ascii="Times New Roman" w:eastAsia="Calibri" w:hAnsi="Times New Roman" w:cs="Times New Roman"/>
          <w:sz w:val="28"/>
          <w:szCs w:val="28"/>
          <w:lang w:val="uk-UA"/>
        </w:rPr>
        <w:t xml:space="preserve"> </w:t>
      </w:r>
      <w:hyperlink r:id="rId179" w:tooltip="Водопостачання" w:history="1">
        <w:proofErr w:type="spellStart"/>
        <w:r w:rsidRPr="001C783E">
          <w:rPr>
            <w:rFonts w:ascii="Times New Roman" w:eastAsia="Calibri" w:hAnsi="Times New Roman" w:cs="Times New Roman"/>
            <w:sz w:val="28"/>
            <w:szCs w:val="28"/>
          </w:rPr>
          <w:t>водопостачання</w:t>
        </w:r>
        <w:proofErr w:type="spellEnd"/>
      </w:hyperlink>
      <w:r w:rsidRPr="001C783E">
        <w:rPr>
          <w:rFonts w:ascii="Times New Roman" w:eastAsia="Calibri" w:hAnsi="Times New Roman" w:cs="Times New Roman"/>
          <w:sz w:val="28"/>
          <w:szCs w:val="28"/>
          <w:lang w:val="uk-UA"/>
        </w:rPr>
        <w:t xml:space="preserve"> </w:t>
      </w:r>
      <w:proofErr w:type="spellStart"/>
      <w:r w:rsidRPr="001C783E">
        <w:rPr>
          <w:rFonts w:ascii="Times New Roman" w:eastAsia="Calibri" w:hAnsi="Times New Roman" w:cs="Times New Roman"/>
          <w:sz w:val="28"/>
          <w:szCs w:val="28"/>
        </w:rPr>
        <w:t>цукрових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заводів</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промислових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підприємств</w:t>
      </w:r>
      <w:proofErr w:type="spellEnd"/>
      <w:r w:rsidRPr="001C783E">
        <w:rPr>
          <w:rFonts w:ascii="Times New Roman" w:eastAsia="Calibri" w:hAnsi="Times New Roman" w:cs="Times New Roman"/>
          <w:sz w:val="28"/>
          <w:szCs w:val="28"/>
        </w:rPr>
        <w:t xml:space="preserve">. За час </w:t>
      </w:r>
      <w:proofErr w:type="spellStart"/>
      <w:r w:rsidRPr="001C783E">
        <w:rPr>
          <w:rFonts w:ascii="Times New Roman" w:eastAsia="Calibri" w:hAnsi="Times New Roman" w:cs="Times New Roman"/>
          <w:sz w:val="28"/>
          <w:szCs w:val="28"/>
        </w:rPr>
        <w:t>експлуатації</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частина</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їх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об'єму</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замулилась</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верхів'я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зарослі</w:t>
      </w:r>
      <w:proofErr w:type="spellEnd"/>
      <w:r w:rsidRPr="001C783E">
        <w:rPr>
          <w:rFonts w:ascii="Times New Roman" w:eastAsia="Calibri" w:hAnsi="Times New Roman" w:cs="Times New Roman"/>
          <w:sz w:val="28"/>
          <w:szCs w:val="28"/>
        </w:rPr>
        <w:t xml:space="preserve"> водною </w:t>
      </w:r>
      <w:proofErr w:type="spellStart"/>
      <w:r w:rsidRPr="001C783E">
        <w:rPr>
          <w:rFonts w:ascii="Times New Roman" w:eastAsia="Calibri" w:hAnsi="Times New Roman" w:cs="Times New Roman"/>
          <w:sz w:val="28"/>
          <w:szCs w:val="28"/>
        </w:rPr>
        <w:t>рослинністю</w:t>
      </w:r>
      <w:proofErr w:type="spellEnd"/>
      <w:r w:rsidRPr="001C783E">
        <w:rPr>
          <w:rFonts w:ascii="Times New Roman" w:eastAsia="Calibri" w:hAnsi="Times New Roman" w:cs="Times New Roman"/>
          <w:sz w:val="28"/>
          <w:szCs w:val="28"/>
        </w:rPr>
        <w:t xml:space="preserve"> і тому </w:t>
      </w:r>
      <w:proofErr w:type="spellStart"/>
      <w:r w:rsidRPr="001C783E">
        <w:rPr>
          <w:rFonts w:ascii="Times New Roman" w:eastAsia="Calibri" w:hAnsi="Times New Roman" w:cs="Times New Roman"/>
          <w:sz w:val="28"/>
          <w:szCs w:val="28"/>
        </w:rPr>
        <w:t>площі</w:t>
      </w:r>
      <w:proofErr w:type="spellEnd"/>
      <w:r w:rsidRPr="001C783E">
        <w:rPr>
          <w:rFonts w:ascii="Times New Roman" w:eastAsia="Calibri" w:hAnsi="Times New Roman" w:cs="Times New Roman"/>
          <w:sz w:val="28"/>
          <w:szCs w:val="28"/>
        </w:rPr>
        <w:t xml:space="preserve"> водного </w:t>
      </w:r>
      <w:proofErr w:type="spellStart"/>
      <w:r w:rsidRPr="001C783E">
        <w:rPr>
          <w:rFonts w:ascii="Times New Roman" w:eastAsia="Calibri" w:hAnsi="Times New Roman" w:cs="Times New Roman"/>
          <w:sz w:val="28"/>
          <w:szCs w:val="28"/>
        </w:rPr>
        <w:t>дзеркала</w:t>
      </w:r>
      <w:proofErr w:type="spellEnd"/>
      <w:r w:rsidRPr="001C783E">
        <w:rPr>
          <w:rFonts w:ascii="Times New Roman" w:eastAsia="Calibri" w:hAnsi="Times New Roman" w:cs="Times New Roman"/>
          <w:sz w:val="28"/>
          <w:szCs w:val="28"/>
        </w:rPr>
        <w:t xml:space="preserve"> і </w:t>
      </w:r>
      <w:proofErr w:type="spellStart"/>
      <w:r w:rsidRPr="001C783E">
        <w:rPr>
          <w:rFonts w:ascii="Times New Roman" w:eastAsia="Calibri" w:hAnsi="Times New Roman" w:cs="Times New Roman"/>
          <w:sz w:val="28"/>
          <w:szCs w:val="28"/>
        </w:rPr>
        <w:t>об'єми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зменшилися</w:t>
      </w:r>
      <w:proofErr w:type="spellEnd"/>
      <w:r w:rsidRPr="001C783E">
        <w:rPr>
          <w:rFonts w:ascii="Times New Roman" w:eastAsia="Calibri" w:hAnsi="Times New Roman" w:cs="Times New Roman"/>
          <w:sz w:val="28"/>
          <w:szCs w:val="28"/>
        </w:rPr>
        <w:t>.</w:t>
      </w:r>
    </w:p>
    <w:p w14:paraId="05E56E84"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Гідрографічна мережа області складається із 3733 річок і водотоків, загальною довжиною 12</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880</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в тому числі: великих річок – </w:t>
      </w:r>
      <w:hyperlink r:id="rId180" w:tooltip="Дністер" w:history="1">
        <w:r w:rsidRPr="001C783E">
          <w:rPr>
            <w:rFonts w:ascii="Times New Roman" w:eastAsia="Calibri" w:hAnsi="Times New Roman" w:cs="Times New Roman"/>
            <w:sz w:val="28"/>
            <w:szCs w:val="28"/>
            <w:lang w:val="uk-UA"/>
          </w:rPr>
          <w:t>Дністер</w:t>
        </w:r>
      </w:hyperlink>
      <w:r w:rsidRPr="001C783E">
        <w:rPr>
          <w:rFonts w:ascii="Times New Roman" w:eastAsia="Calibri" w:hAnsi="Times New Roman" w:cs="Times New Roman"/>
          <w:sz w:val="28"/>
          <w:szCs w:val="28"/>
          <w:lang w:val="uk-UA"/>
        </w:rPr>
        <w:t xml:space="preserve"> (у межах області 152</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і </w:t>
      </w:r>
      <w:hyperlink r:id="rId181" w:tooltip="Південний Буг" w:history="1">
        <w:r w:rsidRPr="001C783E">
          <w:rPr>
            <w:rFonts w:ascii="Times New Roman" w:eastAsia="Calibri" w:hAnsi="Times New Roman" w:cs="Times New Roman"/>
            <w:sz w:val="28"/>
            <w:szCs w:val="28"/>
            <w:lang w:val="uk-UA"/>
          </w:rPr>
          <w:t>Південний Буг</w:t>
        </w:r>
      </w:hyperlink>
      <w:r w:rsidRPr="001C783E">
        <w:rPr>
          <w:rFonts w:ascii="Times New Roman" w:eastAsia="Calibri" w:hAnsi="Times New Roman" w:cs="Times New Roman"/>
          <w:sz w:val="28"/>
          <w:szCs w:val="28"/>
          <w:lang w:val="uk-UA"/>
        </w:rPr>
        <w:t xml:space="preserve"> (140 км); середніх річок – </w:t>
      </w:r>
      <w:hyperlink r:id="rId182" w:tooltip="Горинь (річка)" w:history="1">
        <w:r w:rsidRPr="001C783E">
          <w:rPr>
            <w:rFonts w:ascii="Times New Roman" w:eastAsia="Calibri" w:hAnsi="Times New Roman" w:cs="Times New Roman"/>
            <w:sz w:val="28"/>
            <w:szCs w:val="28"/>
            <w:lang w:val="uk-UA"/>
          </w:rPr>
          <w:t>Горинь</w:t>
        </w:r>
      </w:hyperlink>
      <w:r w:rsidRPr="001C783E">
        <w:rPr>
          <w:rFonts w:ascii="Times New Roman" w:eastAsia="Calibri" w:hAnsi="Times New Roman" w:cs="Times New Roman"/>
          <w:sz w:val="28"/>
          <w:szCs w:val="28"/>
          <w:lang w:val="uk-UA"/>
        </w:rPr>
        <w:t xml:space="preserve"> (150</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w:t>
      </w:r>
      <w:hyperlink r:id="rId183" w:tooltip="Случ (притока Горині)" w:history="1">
        <w:r w:rsidRPr="001C783E">
          <w:rPr>
            <w:rFonts w:ascii="Times New Roman" w:eastAsia="Calibri" w:hAnsi="Times New Roman" w:cs="Times New Roman"/>
            <w:sz w:val="28"/>
            <w:szCs w:val="28"/>
            <w:lang w:val="uk-UA"/>
          </w:rPr>
          <w:t>Случ</w:t>
        </w:r>
      </w:hyperlink>
      <w:r w:rsidRPr="001C783E">
        <w:rPr>
          <w:rFonts w:ascii="Times New Roman" w:eastAsia="Calibri" w:hAnsi="Times New Roman" w:cs="Times New Roman"/>
          <w:sz w:val="28"/>
          <w:szCs w:val="28"/>
          <w:lang w:val="uk-UA"/>
        </w:rPr>
        <w:t xml:space="preserve"> (119</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w:t>
      </w:r>
      <w:hyperlink r:id="rId184" w:tooltip="Збруч" w:history="1">
        <w:r w:rsidRPr="001C783E">
          <w:rPr>
            <w:rFonts w:ascii="Times New Roman" w:eastAsia="Calibri" w:hAnsi="Times New Roman" w:cs="Times New Roman"/>
            <w:sz w:val="28"/>
            <w:szCs w:val="28"/>
            <w:lang w:val="uk-UA"/>
          </w:rPr>
          <w:t>Збруч</w:t>
        </w:r>
      </w:hyperlink>
      <w:r w:rsidRPr="001C783E">
        <w:rPr>
          <w:rFonts w:ascii="Times New Roman" w:eastAsia="Calibri" w:hAnsi="Times New Roman" w:cs="Times New Roman"/>
          <w:sz w:val="28"/>
          <w:szCs w:val="28"/>
          <w:lang w:val="uk-UA"/>
        </w:rPr>
        <w:t xml:space="preserve"> (247</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км); малих річок і водотоків – 3</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728, загальною довжиною </w:t>
      </w:r>
      <w:r w:rsidRPr="001C783E">
        <w:rPr>
          <w:rFonts w:ascii="Times New Roman" w:eastAsia="Calibri" w:hAnsi="Times New Roman" w:cs="Times New Roman"/>
          <w:sz w:val="28"/>
          <w:szCs w:val="28"/>
        </w:rPr>
        <w:t xml:space="preserve">12 072 км, </w:t>
      </w:r>
      <w:proofErr w:type="spellStart"/>
      <w:r w:rsidRPr="001C783E">
        <w:rPr>
          <w:rFonts w:ascii="Times New Roman" w:eastAsia="Calibri" w:hAnsi="Times New Roman" w:cs="Times New Roman"/>
          <w:sz w:val="28"/>
          <w:szCs w:val="28"/>
        </w:rPr>
        <w:t>із</w:t>
      </w:r>
      <w:proofErr w:type="spellEnd"/>
      <w:r w:rsidRPr="001C783E">
        <w:rPr>
          <w:rFonts w:ascii="Times New Roman" w:eastAsia="Calibri" w:hAnsi="Times New Roman" w:cs="Times New Roman"/>
          <w:sz w:val="28"/>
          <w:szCs w:val="28"/>
        </w:rPr>
        <w:t xml:space="preserve"> них </w:t>
      </w:r>
      <w:proofErr w:type="spellStart"/>
      <w:r w:rsidRPr="001C783E">
        <w:rPr>
          <w:rFonts w:ascii="Times New Roman" w:eastAsia="Calibri" w:hAnsi="Times New Roman" w:cs="Times New Roman"/>
          <w:sz w:val="28"/>
          <w:szCs w:val="28"/>
        </w:rPr>
        <w:t>річок</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завдовжки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понад</w:t>
      </w:r>
      <w:proofErr w:type="spellEnd"/>
      <w:r w:rsidRPr="001C783E">
        <w:rPr>
          <w:rFonts w:ascii="Times New Roman" w:eastAsia="Calibri" w:hAnsi="Times New Roman" w:cs="Times New Roman"/>
          <w:sz w:val="28"/>
          <w:szCs w:val="28"/>
        </w:rPr>
        <w:t xml:space="preserve"> 10 км</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211 </w:t>
      </w:r>
      <w:proofErr w:type="spellStart"/>
      <w:r w:rsidRPr="001C783E">
        <w:rPr>
          <w:rFonts w:ascii="Times New Roman" w:eastAsia="Calibri" w:hAnsi="Times New Roman" w:cs="Times New Roman"/>
          <w:sz w:val="28"/>
          <w:szCs w:val="28"/>
        </w:rPr>
        <w:t>загальною</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довжиною</w:t>
      </w:r>
      <w:proofErr w:type="spellEnd"/>
      <w:r w:rsidRPr="001C783E">
        <w:rPr>
          <w:rFonts w:ascii="Times New Roman" w:eastAsia="Calibri" w:hAnsi="Times New Roman" w:cs="Times New Roman"/>
          <w:sz w:val="28"/>
          <w:szCs w:val="28"/>
        </w:rPr>
        <w:t xml:space="preserve"> 4 872 км. </w:t>
      </w:r>
      <w:proofErr w:type="spellStart"/>
      <w:r w:rsidRPr="001C783E">
        <w:rPr>
          <w:rFonts w:ascii="Times New Roman" w:eastAsia="Calibri" w:hAnsi="Times New Roman" w:cs="Times New Roman"/>
          <w:sz w:val="28"/>
          <w:szCs w:val="28"/>
        </w:rPr>
        <w:t>Середньостатистичний</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стік</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усіх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річок</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 xml:space="preserve"> становить 2,1 млрд. м³/</w:t>
      </w:r>
      <w:proofErr w:type="spellStart"/>
      <w:r w:rsidRPr="001C783E">
        <w:rPr>
          <w:rFonts w:ascii="Times New Roman" w:eastAsia="Calibri" w:hAnsi="Times New Roman" w:cs="Times New Roman"/>
          <w:sz w:val="28"/>
          <w:szCs w:val="28"/>
        </w:rPr>
        <w:t>рік</w:t>
      </w:r>
      <w:proofErr w:type="spellEnd"/>
      <w:r w:rsidRPr="001C783E">
        <w:rPr>
          <w:rFonts w:ascii="Times New Roman" w:eastAsia="Calibri" w:hAnsi="Times New Roman" w:cs="Times New Roman"/>
          <w:sz w:val="28"/>
          <w:szCs w:val="28"/>
        </w:rPr>
        <w:t>.</w:t>
      </w:r>
    </w:p>
    <w:p w14:paraId="4DCD6105" w14:textId="77777777"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Calibri" w:hAnsi="Times New Roman" w:cs="Times New Roman"/>
          <w:sz w:val="28"/>
          <w:szCs w:val="28"/>
        </w:rPr>
        <w:t>Усі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річки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 xml:space="preserve"> належать до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w:t>
      </w:r>
      <w:proofErr w:type="spellStart"/>
      <w:r w:rsidR="00632554">
        <w:fldChar w:fldCharType="begin"/>
      </w:r>
      <w:r w:rsidR="00632554">
        <w:instrText xml:space="preserve"> HYPERLINK </w:instrText>
      </w:r>
      <w:r w:rsidR="00632554">
        <w:instrText xml:space="preserve">"https://uk.wikipedia.org/wiki/%D0%A7%D0%BE%D1%80%D0%BD%D0%B5_%D0%BC%D0%BE%D1%80%D0%B5" \o "Чорне море" </w:instrText>
      </w:r>
      <w:r w:rsidR="00632554">
        <w:fldChar w:fldCharType="separate"/>
      </w:r>
      <w:r w:rsidRPr="001C783E">
        <w:rPr>
          <w:rFonts w:ascii="Times New Roman" w:eastAsia="Calibri" w:hAnsi="Times New Roman" w:cs="Times New Roman"/>
          <w:sz w:val="28"/>
          <w:szCs w:val="28"/>
        </w:rPr>
        <w:t>Чорного</w:t>
      </w:r>
      <w:proofErr w:type="spellEnd"/>
      <w:r w:rsidRPr="001C783E">
        <w:rPr>
          <w:rFonts w:ascii="Times New Roman" w:eastAsia="Calibri" w:hAnsi="Times New Roman" w:cs="Times New Roman"/>
          <w:sz w:val="28"/>
          <w:szCs w:val="28"/>
        </w:rPr>
        <w:t xml:space="preserve"> моря</w:t>
      </w:r>
      <w:r w:rsidR="00632554">
        <w:rPr>
          <w:rFonts w:ascii="Times New Roman" w:eastAsia="Calibri" w:hAnsi="Times New Roman" w:cs="Times New Roman"/>
          <w:sz w:val="28"/>
          <w:szCs w:val="28"/>
        </w:rPr>
        <w:fldChar w:fldCharType="end"/>
      </w:r>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Умовно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їх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можна</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розділити</w:t>
      </w:r>
      <w:proofErr w:type="spellEnd"/>
      <w:r w:rsidRPr="001C783E">
        <w:rPr>
          <w:rFonts w:ascii="Times New Roman" w:eastAsia="Calibri" w:hAnsi="Times New Roman" w:cs="Times New Roman"/>
          <w:sz w:val="28"/>
          <w:szCs w:val="28"/>
        </w:rPr>
        <w:t xml:space="preserve"> на три </w:t>
      </w:r>
      <w:proofErr w:type="spellStart"/>
      <w:r w:rsidRPr="001C783E">
        <w:rPr>
          <w:rFonts w:ascii="Times New Roman" w:eastAsia="Calibri" w:hAnsi="Times New Roman" w:cs="Times New Roman"/>
          <w:sz w:val="28"/>
          <w:szCs w:val="28"/>
        </w:rPr>
        <w:t>групи</w:t>
      </w:r>
      <w:proofErr w:type="spellEnd"/>
      <w:r w:rsidRPr="001C783E">
        <w:rPr>
          <w:rFonts w:ascii="Times New Roman" w:eastAsia="Calibri" w:hAnsi="Times New Roman" w:cs="Times New Roman"/>
          <w:sz w:val="28"/>
          <w:szCs w:val="28"/>
          <w:lang w:val="uk-UA"/>
        </w:rPr>
        <w:t>:</w:t>
      </w:r>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річки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w:t>
      </w:r>
      <w:proofErr w:type="spellStart"/>
      <w:r w:rsidR="00632554">
        <w:fldChar w:fldCharType="begin"/>
      </w:r>
      <w:r w:rsidR="00632554">
        <w:instrText xml:space="preserve"> HYPERLINK "https://uk.wikipedia.org/wiki/%D0%94%D0%BD%D1%96%D1%81%D1%82%D0%B5%D1</w:instrText>
      </w:r>
      <w:r w:rsidR="00632554">
        <w:instrText xml:space="preserve">%80" \o "Дністер" </w:instrText>
      </w:r>
      <w:r w:rsidR="00632554">
        <w:fldChar w:fldCharType="separate"/>
      </w:r>
      <w:r w:rsidRPr="001C783E">
        <w:rPr>
          <w:rFonts w:ascii="Times New Roman" w:eastAsia="Calibri" w:hAnsi="Times New Roman" w:cs="Times New Roman"/>
          <w:sz w:val="28"/>
          <w:szCs w:val="28"/>
        </w:rPr>
        <w:t>Дністра</w:t>
      </w:r>
      <w:proofErr w:type="spellEnd"/>
      <w:r w:rsidR="00632554">
        <w:rPr>
          <w:rFonts w:ascii="Times New Roman" w:eastAsia="Calibri" w:hAnsi="Times New Roman" w:cs="Times New Roman"/>
          <w:sz w:val="28"/>
          <w:szCs w:val="28"/>
        </w:rPr>
        <w:fldChar w:fldCharType="end"/>
      </w:r>
      <w:r w:rsidRPr="001C783E">
        <w:rPr>
          <w:rFonts w:ascii="Times New Roman" w:eastAsia="Calibri" w:hAnsi="Times New Roman" w:cs="Times New Roman"/>
          <w:sz w:val="28"/>
          <w:szCs w:val="28"/>
        </w:rPr>
        <w:t> (</w:t>
      </w:r>
      <w:proofErr w:type="spellStart"/>
      <w:r w:rsidRPr="001C783E">
        <w:rPr>
          <w:rFonts w:ascii="Times New Roman" w:eastAsia="Calibri" w:hAnsi="Times New Roman" w:cs="Times New Roman"/>
          <w:sz w:val="28"/>
          <w:szCs w:val="28"/>
        </w:rPr>
        <w:t>займає</w:t>
      </w:r>
      <w:proofErr w:type="spellEnd"/>
      <w:r w:rsidRPr="001C783E">
        <w:rPr>
          <w:rFonts w:ascii="Times New Roman" w:eastAsia="Calibri" w:hAnsi="Times New Roman" w:cs="Times New Roman"/>
          <w:sz w:val="28"/>
          <w:szCs w:val="28"/>
        </w:rPr>
        <w:t xml:space="preserve"> 7 740 км² </w:t>
      </w:r>
      <w:proofErr w:type="spellStart"/>
      <w:r w:rsidRPr="001C783E">
        <w:rPr>
          <w:rFonts w:ascii="Times New Roman" w:eastAsia="Calibri" w:hAnsi="Times New Roman" w:cs="Times New Roman"/>
          <w:sz w:val="28"/>
          <w:szCs w:val="28"/>
        </w:rPr>
        <w:t>або</w:t>
      </w:r>
      <w:proofErr w:type="spellEnd"/>
      <w:r w:rsidRPr="001C783E">
        <w:rPr>
          <w:rFonts w:ascii="Times New Roman" w:eastAsia="Calibri" w:hAnsi="Times New Roman" w:cs="Times New Roman"/>
          <w:sz w:val="28"/>
          <w:szCs w:val="28"/>
        </w:rPr>
        <w:t xml:space="preserve"> 37,6 % </w:t>
      </w:r>
      <w:proofErr w:type="spellStart"/>
      <w:r w:rsidRPr="001C783E">
        <w:rPr>
          <w:rFonts w:ascii="Times New Roman" w:eastAsia="Calibri" w:hAnsi="Times New Roman" w:cs="Times New Roman"/>
          <w:sz w:val="28"/>
          <w:szCs w:val="28"/>
        </w:rPr>
        <w:t>території</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річки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w:t>
      </w:r>
      <w:proofErr w:type="spellStart"/>
      <w:r w:rsidR="00632554">
        <w:fldChar w:fldCharType="begin"/>
      </w:r>
      <w:r w:rsidR="00632554">
        <w:instrText xml:space="preserve"> HYPERLINK "https://uk.wikipedia.org/wiki/%D0%9F%D1%96%D0%B2%D0%B4%D0%B5%D0%BD%D0%BD%D0%B8%D0%B9_%D0%91%D1%83%D0%B3" \o "Південний Буг" </w:instrText>
      </w:r>
      <w:r w:rsidR="00632554">
        <w:fldChar w:fldCharType="separate"/>
      </w:r>
      <w:r w:rsidRPr="001C783E">
        <w:rPr>
          <w:rFonts w:ascii="Times New Roman" w:eastAsia="Calibri" w:hAnsi="Times New Roman" w:cs="Times New Roman"/>
          <w:sz w:val="28"/>
          <w:szCs w:val="28"/>
        </w:rPr>
        <w:t>Південного</w:t>
      </w:r>
      <w:proofErr w:type="spellEnd"/>
      <w:r w:rsidRPr="001C783E">
        <w:rPr>
          <w:rFonts w:ascii="Times New Roman" w:eastAsia="Calibri" w:hAnsi="Times New Roman" w:cs="Times New Roman"/>
          <w:sz w:val="28"/>
          <w:szCs w:val="28"/>
        </w:rPr>
        <w:t xml:space="preserve"> Бугу</w:t>
      </w:r>
      <w:r w:rsidR="00632554">
        <w:rPr>
          <w:rFonts w:ascii="Times New Roman" w:eastAsia="Calibri" w:hAnsi="Times New Roman" w:cs="Times New Roman"/>
          <w:sz w:val="28"/>
          <w:szCs w:val="28"/>
        </w:rPr>
        <w:fldChar w:fldCharType="end"/>
      </w:r>
      <w:r w:rsidRPr="001C783E">
        <w:rPr>
          <w:rFonts w:ascii="Times New Roman" w:eastAsia="Calibri" w:hAnsi="Times New Roman" w:cs="Times New Roman"/>
          <w:sz w:val="28"/>
          <w:szCs w:val="28"/>
        </w:rPr>
        <w:t xml:space="preserve"> (4 610 км² </w:t>
      </w:r>
      <w:proofErr w:type="spellStart"/>
      <w:r w:rsidRPr="001C783E">
        <w:rPr>
          <w:rFonts w:ascii="Times New Roman" w:eastAsia="Calibri" w:hAnsi="Times New Roman" w:cs="Times New Roman"/>
          <w:sz w:val="28"/>
          <w:szCs w:val="28"/>
        </w:rPr>
        <w:t>або</w:t>
      </w:r>
      <w:proofErr w:type="spellEnd"/>
      <w:r w:rsidRPr="001C783E">
        <w:rPr>
          <w:rFonts w:ascii="Times New Roman" w:eastAsia="Calibri" w:hAnsi="Times New Roman" w:cs="Times New Roman"/>
          <w:sz w:val="28"/>
          <w:szCs w:val="28"/>
        </w:rPr>
        <w:t xml:space="preserve"> 22,4 %) та </w:t>
      </w:r>
      <w:proofErr w:type="spellStart"/>
      <w:r w:rsidRPr="001C783E">
        <w:rPr>
          <w:rFonts w:ascii="Times New Roman" w:eastAsia="Calibri" w:hAnsi="Times New Roman" w:cs="Times New Roman"/>
          <w:sz w:val="28"/>
          <w:szCs w:val="28"/>
        </w:rPr>
        <w:t>річки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w:t>
      </w:r>
      <w:proofErr w:type="spellStart"/>
      <w:r w:rsidR="00632554">
        <w:fldChar w:fldCharType="begin"/>
      </w:r>
      <w:r w:rsidR="00632554">
        <w:instrText xml:space="preserve"> HYPERLINK "https://uk.wikipedia.org/wiki/%D0%9F%D1%80%D0%B8%D0%BF%27%D1%8F%D1%82%D1%8C" \o "Прип'ять" </w:instrText>
      </w:r>
      <w:r w:rsidR="00632554">
        <w:fldChar w:fldCharType="separate"/>
      </w:r>
      <w:r w:rsidRPr="001C783E">
        <w:rPr>
          <w:rFonts w:ascii="Times New Roman" w:eastAsia="Calibri" w:hAnsi="Times New Roman" w:cs="Times New Roman"/>
          <w:sz w:val="28"/>
          <w:szCs w:val="28"/>
        </w:rPr>
        <w:t>Прип'ять</w:t>
      </w:r>
      <w:proofErr w:type="spellEnd"/>
      <w:r w:rsidR="00632554">
        <w:rPr>
          <w:rFonts w:ascii="Times New Roman" w:eastAsia="Calibri" w:hAnsi="Times New Roman" w:cs="Times New Roman"/>
          <w:sz w:val="28"/>
          <w:szCs w:val="28"/>
        </w:rPr>
        <w:fldChar w:fldCharType="end"/>
      </w:r>
      <w:r w:rsidRPr="001C783E">
        <w:rPr>
          <w:rFonts w:ascii="Times New Roman" w:eastAsia="Calibri" w:hAnsi="Times New Roman" w:cs="Times New Roman"/>
          <w:sz w:val="28"/>
          <w:szCs w:val="28"/>
          <w:lang w:val="uk-UA"/>
        </w:rPr>
        <w:t>–</w:t>
      </w:r>
      <w:hyperlink r:id="rId185" w:tooltip="Дніпро" w:history="1">
        <w:proofErr w:type="spellStart"/>
        <w:r w:rsidRPr="001C783E">
          <w:rPr>
            <w:rFonts w:ascii="Times New Roman" w:eastAsia="Calibri" w:hAnsi="Times New Roman" w:cs="Times New Roman"/>
            <w:sz w:val="28"/>
            <w:szCs w:val="28"/>
          </w:rPr>
          <w:t>Дніпро</w:t>
        </w:r>
        <w:proofErr w:type="spellEnd"/>
      </w:hyperlink>
      <w:r w:rsidRPr="001C783E">
        <w:rPr>
          <w:rFonts w:ascii="Times New Roman" w:eastAsia="Calibri" w:hAnsi="Times New Roman" w:cs="Times New Roman"/>
          <w:sz w:val="28"/>
          <w:szCs w:val="28"/>
        </w:rPr>
        <w:t xml:space="preserve"> (8 270 км² </w:t>
      </w:r>
      <w:proofErr w:type="spellStart"/>
      <w:r w:rsidRPr="001C783E">
        <w:rPr>
          <w:rFonts w:ascii="Times New Roman" w:eastAsia="Calibri" w:hAnsi="Times New Roman" w:cs="Times New Roman"/>
          <w:sz w:val="28"/>
          <w:szCs w:val="28"/>
        </w:rPr>
        <w:t>або</w:t>
      </w:r>
      <w:proofErr w:type="spellEnd"/>
      <w:r w:rsidRPr="001C783E">
        <w:rPr>
          <w:rFonts w:ascii="Times New Roman" w:eastAsia="Calibri" w:hAnsi="Times New Roman" w:cs="Times New Roman"/>
          <w:sz w:val="28"/>
          <w:szCs w:val="28"/>
        </w:rPr>
        <w:t xml:space="preserve"> 40 % </w:t>
      </w:r>
      <w:proofErr w:type="spellStart"/>
      <w:r w:rsidRPr="001C783E">
        <w:rPr>
          <w:rFonts w:ascii="Times New Roman" w:eastAsia="Calibri" w:hAnsi="Times New Roman" w:cs="Times New Roman"/>
          <w:sz w:val="28"/>
          <w:szCs w:val="28"/>
        </w:rPr>
        <w:t>території</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області</w:t>
      </w:r>
      <w:proofErr w:type="spellEnd"/>
      <w:r w:rsidRPr="001C783E">
        <w:rPr>
          <w:rFonts w:ascii="Times New Roman" w:eastAsia="Calibri" w:hAnsi="Times New Roman" w:cs="Times New Roman"/>
          <w:sz w:val="28"/>
          <w:szCs w:val="28"/>
        </w:rPr>
        <w:t>).</w:t>
      </w:r>
      <w:r w:rsidRPr="001C783E">
        <w:rPr>
          <w:rFonts w:ascii="Times New Roman" w:eastAsia="Calibri" w:hAnsi="Times New Roman" w:cs="Times New Roman"/>
          <w:sz w:val="28"/>
          <w:szCs w:val="28"/>
          <w:lang w:val="uk-UA"/>
        </w:rPr>
        <w:t xml:space="preserve"> </w:t>
      </w:r>
    </w:p>
    <w:p w14:paraId="5B0FD6F4" w14:textId="77777777" w:rsidR="001C783E" w:rsidRPr="001C783E" w:rsidRDefault="001C783E" w:rsidP="00842011">
      <w:pPr>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 xml:space="preserve">Хмельницьким обласним центром з гідрометеорології та Регіональним офісом водних ресурсів у Хмельницькій області у звітному періоді 2019 року відбиралися проби поверхневих вод річок Случ, </w:t>
      </w:r>
      <w:proofErr w:type="spellStart"/>
      <w:r w:rsidRPr="001C783E">
        <w:rPr>
          <w:rFonts w:ascii="Times New Roman" w:eastAsia="Calibri" w:hAnsi="Times New Roman" w:cs="Times New Roman"/>
          <w:sz w:val="28"/>
          <w:szCs w:val="28"/>
          <w:lang w:val="uk-UA"/>
        </w:rPr>
        <w:t>Хомора</w:t>
      </w:r>
      <w:proofErr w:type="spellEnd"/>
      <w:r w:rsidRPr="001C783E">
        <w:rPr>
          <w:rFonts w:ascii="Times New Roman" w:eastAsia="Calibri" w:hAnsi="Times New Roman" w:cs="Times New Roman"/>
          <w:sz w:val="28"/>
          <w:szCs w:val="28"/>
          <w:lang w:val="uk-UA"/>
        </w:rPr>
        <w:t xml:space="preserve">, Південний Буг, </w:t>
      </w:r>
      <w:proofErr w:type="spellStart"/>
      <w:r w:rsidRPr="001C783E">
        <w:rPr>
          <w:rFonts w:ascii="Times New Roman" w:eastAsia="Calibri" w:hAnsi="Times New Roman" w:cs="Times New Roman"/>
          <w:sz w:val="28"/>
          <w:szCs w:val="28"/>
          <w:lang w:val="uk-UA"/>
        </w:rPr>
        <w:t>Бужок</w:t>
      </w:r>
      <w:proofErr w:type="spellEnd"/>
      <w:r w:rsidRPr="001C783E">
        <w:rPr>
          <w:rFonts w:ascii="Times New Roman" w:eastAsia="Calibri" w:hAnsi="Times New Roman" w:cs="Times New Roman"/>
          <w:sz w:val="28"/>
          <w:szCs w:val="28"/>
          <w:lang w:val="uk-UA"/>
        </w:rPr>
        <w:t xml:space="preserve"> та Дністер. Аналіз якості поверхневих вод здійснювався за басейновим принципом.</w:t>
      </w:r>
    </w:p>
    <w:p w14:paraId="09B63C30" w14:textId="77777777"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 xml:space="preserve">Розглядалися такі головні річкові басейни: Дністер, Дніпро, Південний Буг. Поверхневі води басейну р. Південний Буг характеризувалися підвищеним вмістом розчинених органічних </w:t>
      </w:r>
      <w:proofErr w:type="spellStart"/>
      <w:r w:rsidRPr="001C783E">
        <w:rPr>
          <w:rFonts w:ascii="Times New Roman" w:eastAsia="Calibri" w:hAnsi="Times New Roman" w:cs="Times New Roman"/>
          <w:sz w:val="28"/>
          <w:szCs w:val="28"/>
          <w:lang w:val="uk-UA"/>
        </w:rPr>
        <w:t>сполук</w:t>
      </w:r>
      <w:proofErr w:type="spellEnd"/>
      <w:r w:rsidRPr="001C783E">
        <w:rPr>
          <w:rFonts w:ascii="Times New Roman" w:eastAsia="Calibri" w:hAnsi="Times New Roman" w:cs="Times New Roman"/>
          <w:sz w:val="28"/>
          <w:szCs w:val="28"/>
          <w:lang w:val="uk-UA"/>
        </w:rPr>
        <w:t>, азоту амонійного, нітритів, хрому (</w:t>
      </w:r>
      <w:r w:rsidRPr="001C783E">
        <w:rPr>
          <w:rFonts w:ascii="Times New Roman" w:eastAsia="Calibri" w:hAnsi="Times New Roman" w:cs="Times New Roman"/>
          <w:sz w:val="28"/>
          <w:szCs w:val="28"/>
        </w:rPr>
        <w:t>VI</w:t>
      </w:r>
      <w:r w:rsidRPr="001C783E">
        <w:rPr>
          <w:rFonts w:ascii="Times New Roman" w:eastAsia="Calibri" w:hAnsi="Times New Roman" w:cs="Times New Roman"/>
          <w:sz w:val="28"/>
          <w:szCs w:val="28"/>
          <w:lang w:val="uk-UA"/>
        </w:rPr>
        <w:t xml:space="preserve">), фенолів, марганцю та міді. </w:t>
      </w:r>
      <w:proofErr w:type="spellStart"/>
      <w:r w:rsidRPr="001C783E">
        <w:rPr>
          <w:rFonts w:ascii="Times New Roman" w:eastAsia="Calibri" w:hAnsi="Times New Roman" w:cs="Times New Roman"/>
          <w:sz w:val="28"/>
          <w:szCs w:val="28"/>
        </w:rPr>
        <w:t>Показник</w:t>
      </w:r>
      <w:proofErr w:type="spellEnd"/>
      <w:r w:rsidRPr="001C783E">
        <w:rPr>
          <w:rFonts w:ascii="Times New Roman" w:eastAsia="Calibri" w:hAnsi="Times New Roman" w:cs="Times New Roman"/>
          <w:sz w:val="28"/>
          <w:szCs w:val="28"/>
        </w:rPr>
        <w:t xml:space="preserve"> БСК5 </w:t>
      </w:r>
      <w:proofErr w:type="spellStart"/>
      <w:r w:rsidRPr="001C783E">
        <w:rPr>
          <w:rFonts w:ascii="Times New Roman" w:eastAsia="Calibri" w:hAnsi="Times New Roman" w:cs="Times New Roman"/>
          <w:sz w:val="28"/>
          <w:szCs w:val="28"/>
        </w:rPr>
        <w:t>перевищував</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гранично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концентрації</w:t>
      </w:r>
      <w:proofErr w:type="spellEnd"/>
      <w:r w:rsidRPr="001C783E">
        <w:rPr>
          <w:rFonts w:ascii="Times New Roman" w:eastAsia="Calibri" w:hAnsi="Times New Roman" w:cs="Times New Roman"/>
          <w:sz w:val="28"/>
          <w:szCs w:val="28"/>
        </w:rPr>
        <w:t xml:space="preserve"> для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рибогосподарського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призначення</w:t>
      </w:r>
      <w:proofErr w:type="spellEnd"/>
      <w:r w:rsidRPr="001C783E">
        <w:rPr>
          <w:rFonts w:ascii="Times New Roman" w:eastAsia="Calibri" w:hAnsi="Times New Roman" w:cs="Times New Roman"/>
          <w:sz w:val="28"/>
          <w:szCs w:val="28"/>
        </w:rPr>
        <w:t xml:space="preserve"> у 3,4 рази (</w:t>
      </w:r>
      <w:proofErr w:type="spellStart"/>
      <w:r w:rsidRPr="001C783E">
        <w:rPr>
          <w:rFonts w:ascii="Times New Roman" w:eastAsia="Calibri" w:hAnsi="Times New Roman" w:cs="Times New Roman"/>
          <w:sz w:val="28"/>
          <w:szCs w:val="28"/>
        </w:rPr>
        <w:t>найвище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значення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зафіксовано</w:t>
      </w:r>
      <w:proofErr w:type="spellEnd"/>
      <w:r w:rsidRPr="001C783E">
        <w:rPr>
          <w:rFonts w:ascii="Times New Roman" w:eastAsia="Calibri" w:hAnsi="Times New Roman" w:cs="Times New Roman"/>
          <w:sz w:val="28"/>
          <w:szCs w:val="28"/>
        </w:rPr>
        <w:t xml:space="preserve"> на </w:t>
      </w:r>
      <w:proofErr w:type="spellStart"/>
      <w:r w:rsidRPr="001C783E">
        <w:rPr>
          <w:rFonts w:ascii="Times New Roman" w:eastAsia="Calibri" w:hAnsi="Times New Roman" w:cs="Times New Roman"/>
          <w:sz w:val="28"/>
          <w:szCs w:val="28"/>
        </w:rPr>
        <w:t>позначці</w:t>
      </w:r>
      <w:proofErr w:type="spellEnd"/>
      <w:r w:rsidRPr="001C783E">
        <w:rPr>
          <w:rFonts w:ascii="Times New Roman" w:eastAsia="Calibri" w:hAnsi="Times New Roman" w:cs="Times New Roman"/>
          <w:sz w:val="28"/>
          <w:szCs w:val="28"/>
        </w:rPr>
        <w:t xml:space="preserve"> 6,9 </w:t>
      </w:r>
      <w:proofErr w:type="spellStart"/>
      <w:r w:rsidRPr="001C783E">
        <w:rPr>
          <w:rFonts w:ascii="Times New Roman" w:eastAsia="Calibri" w:hAnsi="Times New Roman" w:cs="Times New Roman"/>
          <w:sz w:val="28"/>
          <w:szCs w:val="28"/>
        </w:rPr>
        <w:t>ГДКрг</w:t>
      </w:r>
      <w:proofErr w:type="spellEnd"/>
      <w:r w:rsidRPr="001C783E">
        <w:rPr>
          <w:rFonts w:ascii="Times New Roman" w:eastAsia="Calibri" w:hAnsi="Times New Roman" w:cs="Times New Roman"/>
          <w:sz w:val="28"/>
          <w:szCs w:val="28"/>
        </w:rPr>
        <w:t xml:space="preserve">, 1 км </w:t>
      </w:r>
      <w:proofErr w:type="spellStart"/>
      <w:r w:rsidRPr="001C783E">
        <w:rPr>
          <w:rFonts w:ascii="Times New Roman" w:eastAsia="Calibri" w:hAnsi="Times New Roman" w:cs="Times New Roman"/>
          <w:sz w:val="28"/>
          <w:szCs w:val="28"/>
        </w:rPr>
        <w:t>нижче</w:t>
      </w:r>
      <w:proofErr w:type="spellEnd"/>
      <w:r w:rsidRPr="001C783E">
        <w:rPr>
          <w:rFonts w:ascii="Times New Roman" w:eastAsia="Calibri" w:hAnsi="Times New Roman" w:cs="Times New Roman"/>
          <w:sz w:val="28"/>
          <w:szCs w:val="28"/>
        </w:rPr>
        <w:t xml:space="preserve"> м. Хмельницький). </w:t>
      </w:r>
      <w:proofErr w:type="spellStart"/>
      <w:r w:rsidRPr="001C783E">
        <w:rPr>
          <w:rFonts w:ascii="Times New Roman" w:eastAsia="Calibri" w:hAnsi="Times New Roman" w:cs="Times New Roman"/>
          <w:sz w:val="28"/>
          <w:szCs w:val="28"/>
        </w:rPr>
        <w:t>Середнє</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значення</w:t>
      </w:r>
      <w:proofErr w:type="spellEnd"/>
      <w:r w:rsidRPr="001C783E">
        <w:rPr>
          <w:rFonts w:ascii="Times New Roman" w:eastAsia="Calibri" w:hAnsi="Times New Roman" w:cs="Times New Roman"/>
          <w:sz w:val="28"/>
          <w:szCs w:val="28"/>
        </w:rPr>
        <w:t xml:space="preserve"> хрому (VI) </w:t>
      </w:r>
      <w:proofErr w:type="spellStart"/>
      <w:r w:rsidRPr="001C783E">
        <w:rPr>
          <w:rFonts w:ascii="Times New Roman" w:eastAsia="Calibri" w:hAnsi="Times New Roman" w:cs="Times New Roman"/>
          <w:sz w:val="28"/>
          <w:szCs w:val="28"/>
        </w:rPr>
        <w:t>перевищувало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гранично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концентрації</w:t>
      </w:r>
      <w:proofErr w:type="spellEnd"/>
      <w:r w:rsidRPr="001C783E">
        <w:rPr>
          <w:rFonts w:ascii="Times New Roman" w:eastAsia="Calibri" w:hAnsi="Times New Roman" w:cs="Times New Roman"/>
          <w:sz w:val="28"/>
          <w:szCs w:val="28"/>
        </w:rPr>
        <w:t xml:space="preserve"> для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рибогосподарського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призначення</w:t>
      </w:r>
      <w:proofErr w:type="spellEnd"/>
      <w:r w:rsidRPr="001C783E">
        <w:rPr>
          <w:rFonts w:ascii="Times New Roman" w:eastAsia="Calibri" w:hAnsi="Times New Roman" w:cs="Times New Roman"/>
          <w:sz w:val="28"/>
          <w:szCs w:val="28"/>
        </w:rPr>
        <w:t xml:space="preserve"> у 4 рази (</w:t>
      </w:r>
      <w:proofErr w:type="spellStart"/>
      <w:r w:rsidRPr="001C783E">
        <w:rPr>
          <w:rFonts w:ascii="Times New Roman" w:eastAsia="Calibri" w:hAnsi="Times New Roman" w:cs="Times New Roman"/>
          <w:sz w:val="28"/>
          <w:szCs w:val="28"/>
        </w:rPr>
        <w:t>найвище</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значення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зафіксовано</w:t>
      </w:r>
      <w:proofErr w:type="spellEnd"/>
      <w:r w:rsidRPr="001C783E">
        <w:rPr>
          <w:rFonts w:ascii="Times New Roman" w:eastAsia="Calibri" w:hAnsi="Times New Roman" w:cs="Times New Roman"/>
          <w:sz w:val="28"/>
          <w:szCs w:val="28"/>
        </w:rPr>
        <w:t xml:space="preserve"> на </w:t>
      </w:r>
      <w:proofErr w:type="spellStart"/>
      <w:r w:rsidRPr="001C783E">
        <w:rPr>
          <w:rFonts w:ascii="Times New Roman" w:eastAsia="Calibri" w:hAnsi="Times New Roman" w:cs="Times New Roman"/>
          <w:sz w:val="28"/>
          <w:szCs w:val="28"/>
        </w:rPr>
        <w:t>позначці</w:t>
      </w:r>
      <w:proofErr w:type="spellEnd"/>
      <w:r w:rsidRPr="001C783E">
        <w:rPr>
          <w:rFonts w:ascii="Times New Roman" w:eastAsia="Calibri" w:hAnsi="Times New Roman" w:cs="Times New Roman"/>
          <w:sz w:val="28"/>
          <w:szCs w:val="28"/>
        </w:rPr>
        <w:t xml:space="preserve"> 5 </w:t>
      </w:r>
      <w:proofErr w:type="spellStart"/>
      <w:r w:rsidRPr="001C783E">
        <w:rPr>
          <w:rFonts w:ascii="Times New Roman" w:eastAsia="Calibri" w:hAnsi="Times New Roman" w:cs="Times New Roman"/>
          <w:sz w:val="28"/>
          <w:szCs w:val="28"/>
        </w:rPr>
        <w:t>ГДКрг</w:t>
      </w:r>
      <w:proofErr w:type="spellEnd"/>
      <w:r w:rsidRPr="001C783E">
        <w:rPr>
          <w:rFonts w:ascii="Times New Roman" w:eastAsia="Calibri" w:hAnsi="Times New Roman" w:cs="Times New Roman"/>
          <w:sz w:val="28"/>
          <w:szCs w:val="28"/>
        </w:rPr>
        <w:t xml:space="preserve">, 1 км </w:t>
      </w:r>
      <w:proofErr w:type="spellStart"/>
      <w:r w:rsidRPr="001C783E">
        <w:rPr>
          <w:rFonts w:ascii="Times New Roman" w:eastAsia="Calibri" w:hAnsi="Times New Roman" w:cs="Times New Roman"/>
          <w:sz w:val="28"/>
          <w:szCs w:val="28"/>
        </w:rPr>
        <w:t>нижче</w:t>
      </w:r>
      <w:proofErr w:type="spellEnd"/>
      <w:r w:rsidRPr="001C783E">
        <w:rPr>
          <w:rFonts w:ascii="Times New Roman" w:eastAsia="Calibri" w:hAnsi="Times New Roman" w:cs="Times New Roman"/>
          <w:sz w:val="28"/>
          <w:szCs w:val="28"/>
        </w:rPr>
        <w:t xml:space="preserve"> м. Хмельницький). </w:t>
      </w:r>
      <w:proofErr w:type="spellStart"/>
      <w:r w:rsidRPr="001C783E">
        <w:rPr>
          <w:rFonts w:ascii="Times New Roman" w:eastAsia="Calibri" w:hAnsi="Times New Roman" w:cs="Times New Roman"/>
          <w:sz w:val="28"/>
          <w:szCs w:val="28"/>
        </w:rPr>
        <w:t>Середнє</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значення</w:t>
      </w:r>
      <w:proofErr w:type="spellEnd"/>
      <w:r w:rsidRPr="001C783E">
        <w:rPr>
          <w:rFonts w:ascii="Times New Roman" w:eastAsia="Calibri" w:hAnsi="Times New Roman" w:cs="Times New Roman"/>
          <w:sz w:val="28"/>
          <w:szCs w:val="28"/>
        </w:rPr>
        <w:t xml:space="preserve"> азоту </w:t>
      </w:r>
      <w:proofErr w:type="spellStart"/>
      <w:r w:rsidRPr="001C783E">
        <w:rPr>
          <w:rFonts w:ascii="Times New Roman" w:eastAsia="Calibri" w:hAnsi="Times New Roman" w:cs="Times New Roman"/>
          <w:sz w:val="28"/>
          <w:szCs w:val="28"/>
        </w:rPr>
        <w:t>амонійного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перевищувало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рівні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рибогосподарських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нормативів</w:t>
      </w:r>
      <w:proofErr w:type="spellEnd"/>
      <w:r w:rsidRPr="001C783E">
        <w:rPr>
          <w:rFonts w:ascii="Times New Roman" w:eastAsia="Calibri" w:hAnsi="Times New Roman" w:cs="Times New Roman"/>
          <w:sz w:val="28"/>
          <w:szCs w:val="28"/>
        </w:rPr>
        <w:t xml:space="preserve"> у 9 </w:t>
      </w:r>
      <w:proofErr w:type="spellStart"/>
      <w:r w:rsidRPr="001C783E">
        <w:rPr>
          <w:rFonts w:ascii="Times New Roman" w:eastAsia="Calibri" w:hAnsi="Times New Roman" w:cs="Times New Roman"/>
          <w:sz w:val="28"/>
          <w:szCs w:val="28"/>
        </w:rPr>
        <w:t>разів</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нітритів</w:t>
      </w:r>
      <w:proofErr w:type="spellEnd"/>
      <w:r w:rsidRPr="001C783E">
        <w:rPr>
          <w:rFonts w:ascii="Times New Roman" w:eastAsia="Calibri" w:hAnsi="Times New Roman" w:cs="Times New Roman"/>
          <w:sz w:val="28"/>
          <w:szCs w:val="28"/>
        </w:rPr>
        <w:t xml:space="preserve"> у 15,5 рази, </w:t>
      </w:r>
      <w:proofErr w:type="spellStart"/>
      <w:r w:rsidRPr="001C783E">
        <w:rPr>
          <w:rFonts w:ascii="Times New Roman" w:eastAsia="Calibri" w:hAnsi="Times New Roman" w:cs="Times New Roman"/>
          <w:sz w:val="28"/>
          <w:szCs w:val="28"/>
        </w:rPr>
        <w:t>фенолів</w:t>
      </w:r>
      <w:proofErr w:type="spellEnd"/>
      <w:r w:rsidRPr="001C783E">
        <w:rPr>
          <w:rFonts w:ascii="Times New Roman" w:eastAsia="Calibri" w:hAnsi="Times New Roman" w:cs="Times New Roman"/>
          <w:sz w:val="28"/>
          <w:szCs w:val="28"/>
        </w:rPr>
        <w:t xml:space="preserve"> у 3,3 рази, </w:t>
      </w:r>
      <w:proofErr w:type="spellStart"/>
      <w:r w:rsidRPr="001C783E">
        <w:rPr>
          <w:rFonts w:ascii="Times New Roman" w:eastAsia="Calibri" w:hAnsi="Times New Roman" w:cs="Times New Roman"/>
          <w:sz w:val="28"/>
          <w:szCs w:val="28"/>
        </w:rPr>
        <w:t>нітратів</w:t>
      </w:r>
      <w:proofErr w:type="spellEnd"/>
      <w:r w:rsidRPr="001C783E">
        <w:rPr>
          <w:rFonts w:ascii="Times New Roman" w:eastAsia="Calibri" w:hAnsi="Times New Roman" w:cs="Times New Roman"/>
          <w:sz w:val="28"/>
          <w:szCs w:val="28"/>
        </w:rPr>
        <w:t xml:space="preserve"> у 1,7 рази. </w:t>
      </w:r>
      <w:proofErr w:type="spellStart"/>
      <w:r w:rsidRPr="001C783E">
        <w:rPr>
          <w:rFonts w:ascii="Times New Roman" w:eastAsia="Calibri" w:hAnsi="Times New Roman" w:cs="Times New Roman"/>
          <w:sz w:val="28"/>
          <w:szCs w:val="28"/>
        </w:rPr>
        <w:t>Перевищення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гранично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концентрацій</w:t>
      </w:r>
      <w:proofErr w:type="spellEnd"/>
      <w:r w:rsidRPr="001C783E">
        <w:rPr>
          <w:rFonts w:ascii="Times New Roman" w:eastAsia="Calibri" w:hAnsi="Times New Roman" w:cs="Times New Roman"/>
          <w:sz w:val="28"/>
          <w:szCs w:val="28"/>
        </w:rPr>
        <w:t xml:space="preserve"> для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рибогосподарського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призначення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зафіксовано</w:t>
      </w:r>
      <w:proofErr w:type="spellEnd"/>
      <w:r w:rsidRPr="001C783E">
        <w:rPr>
          <w:rFonts w:ascii="Times New Roman" w:eastAsia="Calibri" w:hAnsi="Times New Roman" w:cs="Times New Roman"/>
          <w:sz w:val="28"/>
          <w:szCs w:val="28"/>
        </w:rPr>
        <w:t xml:space="preserve"> по </w:t>
      </w:r>
      <w:proofErr w:type="spellStart"/>
      <w:r w:rsidRPr="001C783E">
        <w:rPr>
          <w:rFonts w:ascii="Times New Roman" w:eastAsia="Calibri" w:hAnsi="Times New Roman" w:cs="Times New Roman"/>
          <w:sz w:val="28"/>
          <w:szCs w:val="28"/>
        </w:rPr>
        <w:t>марганцю</w:t>
      </w:r>
      <w:proofErr w:type="spellEnd"/>
      <w:r w:rsidRPr="001C783E">
        <w:rPr>
          <w:rFonts w:ascii="Times New Roman" w:eastAsia="Calibri" w:hAnsi="Times New Roman" w:cs="Times New Roman"/>
          <w:sz w:val="28"/>
          <w:szCs w:val="28"/>
        </w:rPr>
        <w:t xml:space="preserve"> – 8,5 </w:t>
      </w:r>
      <w:proofErr w:type="spellStart"/>
      <w:r w:rsidRPr="001C783E">
        <w:rPr>
          <w:rFonts w:ascii="Times New Roman" w:eastAsia="Calibri" w:hAnsi="Times New Roman" w:cs="Times New Roman"/>
          <w:sz w:val="28"/>
          <w:szCs w:val="28"/>
        </w:rPr>
        <w:t>ГДКрг</w:t>
      </w:r>
      <w:proofErr w:type="spellEnd"/>
      <w:r w:rsidRPr="001C783E">
        <w:rPr>
          <w:rFonts w:ascii="Times New Roman" w:eastAsia="Calibri" w:hAnsi="Times New Roman" w:cs="Times New Roman"/>
          <w:sz w:val="28"/>
          <w:szCs w:val="28"/>
        </w:rPr>
        <w:t xml:space="preserve">, фосфору – 1,55 </w:t>
      </w:r>
      <w:proofErr w:type="spellStart"/>
      <w:r w:rsidRPr="001C783E">
        <w:rPr>
          <w:rFonts w:ascii="Times New Roman" w:eastAsia="Calibri" w:hAnsi="Times New Roman" w:cs="Times New Roman"/>
          <w:sz w:val="28"/>
          <w:szCs w:val="28"/>
        </w:rPr>
        <w:t>ГДКрг</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міді</w:t>
      </w:r>
      <w:proofErr w:type="spellEnd"/>
      <w:r w:rsidRPr="001C783E">
        <w:rPr>
          <w:rFonts w:ascii="Times New Roman" w:eastAsia="Calibri" w:hAnsi="Times New Roman" w:cs="Times New Roman"/>
          <w:sz w:val="28"/>
          <w:szCs w:val="28"/>
        </w:rPr>
        <w:t xml:space="preserve"> – 4 </w:t>
      </w:r>
      <w:proofErr w:type="spellStart"/>
      <w:r w:rsidRPr="001C783E">
        <w:rPr>
          <w:rFonts w:ascii="Times New Roman" w:eastAsia="Calibri" w:hAnsi="Times New Roman" w:cs="Times New Roman"/>
          <w:sz w:val="28"/>
          <w:szCs w:val="28"/>
        </w:rPr>
        <w:t>ГДКрг</w:t>
      </w:r>
      <w:proofErr w:type="spellEnd"/>
      <w:r w:rsidRPr="001C783E">
        <w:rPr>
          <w:rFonts w:ascii="Times New Roman" w:eastAsia="Calibri" w:hAnsi="Times New Roman" w:cs="Times New Roman"/>
          <w:sz w:val="28"/>
          <w:szCs w:val="28"/>
        </w:rPr>
        <w:t xml:space="preserve"> (в межах </w:t>
      </w:r>
      <w:proofErr w:type="spellStart"/>
      <w:r w:rsidRPr="001C783E">
        <w:rPr>
          <w:rFonts w:ascii="Times New Roman" w:eastAsia="Calibri" w:hAnsi="Times New Roman" w:cs="Times New Roman"/>
          <w:sz w:val="28"/>
          <w:szCs w:val="28"/>
        </w:rPr>
        <w:t>смт</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Меджибіж</w:t>
      </w:r>
      <w:proofErr w:type="spellEnd"/>
      <w:r w:rsidRPr="001C783E">
        <w:rPr>
          <w:rFonts w:ascii="Times New Roman" w:eastAsia="Calibri" w:hAnsi="Times New Roman" w:cs="Times New Roman"/>
          <w:sz w:val="28"/>
          <w:szCs w:val="28"/>
        </w:rPr>
        <w:t xml:space="preserve">, 0,2 км </w:t>
      </w:r>
      <w:proofErr w:type="spellStart"/>
      <w:r w:rsidRPr="001C783E">
        <w:rPr>
          <w:rFonts w:ascii="Times New Roman" w:eastAsia="Calibri" w:hAnsi="Times New Roman" w:cs="Times New Roman"/>
          <w:sz w:val="28"/>
          <w:szCs w:val="28"/>
        </w:rPr>
        <w:t>вище</w:t>
      </w:r>
      <w:proofErr w:type="spellEnd"/>
      <w:r w:rsidRPr="001C783E">
        <w:rPr>
          <w:rFonts w:ascii="Times New Roman" w:eastAsia="Calibri" w:hAnsi="Times New Roman" w:cs="Times New Roman"/>
          <w:sz w:val="28"/>
          <w:szCs w:val="28"/>
        </w:rPr>
        <w:t xml:space="preserve"> гирла р. </w:t>
      </w:r>
      <w:proofErr w:type="spellStart"/>
      <w:r w:rsidRPr="001C783E">
        <w:rPr>
          <w:rFonts w:ascii="Times New Roman" w:eastAsia="Calibri" w:hAnsi="Times New Roman" w:cs="Times New Roman"/>
          <w:sz w:val="28"/>
          <w:szCs w:val="28"/>
        </w:rPr>
        <w:t>Бужок</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Поверхневі</w:t>
      </w:r>
      <w:proofErr w:type="spellEnd"/>
      <w:r w:rsidRPr="001C783E">
        <w:rPr>
          <w:rFonts w:ascii="Times New Roman" w:eastAsia="Calibri" w:hAnsi="Times New Roman" w:cs="Times New Roman"/>
          <w:sz w:val="28"/>
          <w:szCs w:val="28"/>
        </w:rPr>
        <w:t xml:space="preserve"> води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xml:space="preserve"> р. </w:t>
      </w:r>
      <w:proofErr w:type="spellStart"/>
      <w:r w:rsidRPr="001C783E">
        <w:rPr>
          <w:rFonts w:ascii="Times New Roman" w:eastAsia="Calibri" w:hAnsi="Times New Roman" w:cs="Times New Roman"/>
          <w:sz w:val="28"/>
          <w:szCs w:val="28"/>
        </w:rPr>
        <w:t>Дніпро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характеризувалися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lastRenderedPageBreak/>
        <w:t>підвищеним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вмістом</w:t>
      </w:r>
      <w:proofErr w:type="spellEnd"/>
      <w:r w:rsidRPr="001C783E">
        <w:rPr>
          <w:rFonts w:ascii="Times New Roman" w:eastAsia="Calibri" w:hAnsi="Times New Roman" w:cs="Times New Roman"/>
          <w:sz w:val="28"/>
          <w:szCs w:val="28"/>
        </w:rPr>
        <w:t xml:space="preserve"> БСК20, </w:t>
      </w:r>
      <w:proofErr w:type="spellStart"/>
      <w:r w:rsidRPr="001C783E">
        <w:rPr>
          <w:rFonts w:ascii="Times New Roman" w:eastAsia="Calibri" w:hAnsi="Times New Roman" w:cs="Times New Roman"/>
          <w:sz w:val="28"/>
          <w:szCs w:val="28"/>
        </w:rPr>
        <w:t>що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перевищував</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гранично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концентрації</w:t>
      </w:r>
      <w:proofErr w:type="spellEnd"/>
      <w:r w:rsidRPr="001C783E">
        <w:rPr>
          <w:rFonts w:ascii="Times New Roman" w:eastAsia="Calibri" w:hAnsi="Times New Roman" w:cs="Times New Roman"/>
          <w:sz w:val="28"/>
          <w:szCs w:val="28"/>
        </w:rPr>
        <w:t xml:space="preserve"> для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господарсько-питного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водокористування</w:t>
      </w:r>
      <w:proofErr w:type="spellEnd"/>
      <w:r w:rsidRPr="001C783E">
        <w:rPr>
          <w:rFonts w:ascii="Times New Roman" w:eastAsia="Calibri" w:hAnsi="Times New Roman" w:cs="Times New Roman"/>
          <w:sz w:val="28"/>
          <w:szCs w:val="28"/>
        </w:rPr>
        <w:t xml:space="preserve"> у 3 рази (4,7 </w:t>
      </w:r>
      <w:proofErr w:type="spellStart"/>
      <w:r w:rsidRPr="001C783E">
        <w:rPr>
          <w:rFonts w:ascii="Times New Roman" w:eastAsia="Calibri" w:hAnsi="Times New Roman" w:cs="Times New Roman"/>
          <w:sz w:val="28"/>
          <w:szCs w:val="28"/>
        </w:rPr>
        <w:t>ГДКгп</w:t>
      </w:r>
      <w:proofErr w:type="spellEnd"/>
      <w:r w:rsidRPr="001C783E">
        <w:rPr>
          <w:rFonts w:ascii="Times New Roman" w:eastAsia="Calibri" w:hAnsi="Times New Roman" w:cs="Times New Roman"/>
          <w:sz w:val="28"/>
          <w:szCs w:val="28"/>
        </w:rPr>
        <w:t xml:space="preserve"> у </w:t>
      </w:r>
      <w:proofErr w:type="spellStart"/>
      <w:r w:rsidRPr="001C783E">
        <w:rPr>
          <w:rFonts w:ascii="Times New Roman" w:eastAsia="Calibri" w:hAnsi="Times New Roman" w:cs="Times New Roman"/>
          <w:sz w:val="28"/>
          <w:szCs w:val="28"/>
        </w:rPr>
        <w:t>воді</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річки</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Случ</w:t>
      </w:r>
      <w:proofErr w:type="spellEnd"/>
      <w:r w:rsidRPr="001C783E">
        <w:rPr>
          <w:rFonts w:ascii="Times New Roman" w:eastAsia="Calibri" w:hAnsi="Times New Roman" w:cs="Times New Roman"/>
          <w:sz w:val="28"/>
          <w:szCs w:val="28"/>
        </w:rPr>
        <w:t xml:space="preserve"> в </w:t>
      </w:r>
      <w:proofErr w:type="spellStart"/>
      <w:r w:rsidRPr="001C783E">
        <w:rPr>
          <w:rFonts w:ascii="Times New Roman" w:eastAsia="Calibri" w:hAnsi="Times New Roman" w:cs="Times New Roman"/>
          <w:sz w:val="28"/>
          <w:szCs w:val="28"/>
        </w:rPr>
        <w:t>районі</w:t>
      </w:r>
      <w:proofErr w:type="spellEnd"/>
      <w:r w:rsidRPr="001C783E">
        <w:rPr>
          <w:rFonts w:ascii="Times New Roman" w:eastAsia="Calibri" w:hAnsi="Times New Roman" w:cs="Times New Roman"/>
          <w:sz w:val="28"/>
          <w:szCs w:val="28"/>
        </w:rPr>
        <w:t xml:space="preserve"> с. </w:t>
      </w:r>
      <w:proofErr w:type="spellStart"/>
      <w:r w:rsidRPr="001C783E">
        <w:rPr>
          <w:rFonts w:ascii="Times New Roman" w:eastAsia="Calibri" w:hAnsi="Times New Roman" w:cs="Times New Roman"/>
          <w:sz w:val="28"/>
          <w:szCs w:val="28"/>
        </w:rPr>
        <w:t>Чернелівка</w:t>
      </w:r>
      <w:proofErr w:type="spellEnd"/>
      <w:r w:rsidRPr="001C783E">
        <w:rPr>
          <w:rFonts w:ascii="Times New Roman" w:eastAsia="Calibri" w:hAnsi="Times New Roman" w:cs="Times New Roman"/>
          <w:sz w:val="28"/>
          <w:szCs w:val="28"/>
        </w:rPr>
        <w:t xml:space="preserve">). У </w:t>
      </w:r>
      <w:proofErr w:type="spellStart"/>
      <w:r w:rsidRPr="001C783E">
        <w:rPr>
          <w:rFonts w:ascii="Times New Roman" w:eastAsia="Calibri" w:hAnsi="Times New Roman" w:cs="Times New Roman"/>
          <w:sz w:val="28"/>
          <w:szCs w:val="28"/>
        </w:rPr>
        <w:t>поверхневих</w:t>
      </w:r>
      <w:proofErr w:type="spellEnd"/>
      <w:r w:rsidRPr="001C783E">
        <w:rPr>
          <w:rFonts w:ascii="Times New Roman" w:eastAsia="Calibri" w:hAnsi="Times New Roman" w:cs="Times New Roman"/>
          <w:sz w:val="28"/>
          <w:szCs w:val="28"/>
        </w:rPr>
        <w:t xml:space="preserve"> водах </w:t>
      </w:r>
      <w:proofErr w:type="spellStart"/>
      <w:r w:rsidRPr="001C783E">
        <w:rPr>
          <w:rFonts w:ascii="Times New Roman" w:eastAsia="Calibri" w:hAnsi="Times New Roman" w:cs="Times New Roman"/>
          <w:sz w:val="28"/>
          <w:szCs w:val="28"/>
        </w:rPr>
        <w:t>басейну</w:t>
      </w:r>
      <w:proofErr w:type="spellEnd"/>
      <w:r w:rsidRPr="001C783E">
        <w:rPr>
          <w:rFonts w:ascii="Times New Roman" w:eastAsia="Calibri" w:hAnsi="Times New Roman" w:cs="Times New Roman"/>
          <w:sz w:val="28"/>
          <w:szCs w:val="28"/>
        </w:rPr>
        <w:t xml:space="preserve"> р. </w:t>
      </w:r>
      <w:proofErr w:type="spellStart"/>
      <w:r w:rsidRPr="001C783E">
        <w:rPr>
          <w:rFonts w:ascii="Times New Roman" w:eastAsia="Calibri" w:hAnsi="Times New Roman" w:cs="Times New Roman"/>
          <w:sz w:val="28"/>
          <w:szCs w:val="28"/>
        </w:rPr>
        <w:t>Дністер</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спостерігалось</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перевищення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гранично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допустимих</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концентрацій</w:t>
      </w:r>
      <w:proofErr w:type="spellEnd"/>
      <w:r w:rsidRPr="001C783E">
        <w:rPr>
          <w:rFonts w:ascii="Times New Roman" w:eastAsia="Calibri" w:hAnsi="Times New Roman" w:cs="Times New Roman"/>
          <w:sz w:val="28"/>
          <w:szCs w:val="28"/>
        </w:rPr>
        <w:t xml:space="preserve"> для </w:t>
      </w:r>
      <w:proofErr w:type="spellStart"/>
      <w:r w:rsidRPr="001C783E">
        <w:rPr>
          <w:rFonts w:ascii="Times New Roman" w:eastAsia="Calibri" w:hAnsi="Times New Roman" w:cs="Times New Roman"/>
          <w:sz w:val="28"/>
          <w:szCs w:val="28"/>
        </w:rPr>
        <w:t>водойм</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господарсько-питного</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призначення</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вмісту</w:t>
      </w:r>
      <w:proofErr w:type="spellEnd"/>
      <w:r w:rsidRPr="001C783E">
        <w:rPr>
          <w:rFonts w:ascii="Times New Roman" w:eastAsia="Calibri" w:hAnsi="Times New Roman" w:cs="Times New Roman"/>
          <w:sz w:val="28"/>
          <w:szCs w:val="28"/>
        </w:rPr>
        <w:t xml:space="preserve"> </w:t>
      </w:r>
      <w:proofErr w:type="spellStart"/>
      <w:r w:rsidRPr="001C783E">
        <w:rPr>
          <w:rFonts w:ascii="Times New Roman" w:eastAsia="Calibri" w:hAnsi="Times New Roman" w:cs="Times New Roman"/>
          <w:sz w:val="28"/>
          <w:szCs w:val="28"/>
        </w:rPr>
        <w:t>показника</w:t>
      </w:r>
      <w:proofErr w:type="spellEnd"/>
      <w:r w:rsidRPr="001C783E">
        <w:rPr>
          <w:rFonts w:ascii="Times New Roman" w:eastAsia="Calibri" w:hAnsi="Times New Roman" w:cs="Times New Roman"/>
          <w:sz w:val="28"/>
          <w:szCs w:val="28"/>
        </w:rPr>
        <w:t xml:space="preserve"> БСК20 у 1,3 рази.</w:t>
      </w:r>
    </w:p>
    <w:p w14:paraId="2F2FC658" w14:textId="77777777"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p>
    <w:p w14:paraId="56D8EDB1" w14:textId="77777777"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2.5 Рослинний та тваринний світ</w:t>
      </w:r>
    </w:p>
    <w:p w14:paraId="5B238354" w14:textId="77777777" w:rsidR="001C783E" w:rsidRPr="001C783E" w:rsidRDefault="001C783E" w:rsidP="00842011">
      <w:pPr>
        <w:spacing w:after="0" w:line="240" w:lineRule="auto"/>
        <w:ind w:firstLine="902"/>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b/>
          <w:i/>
          <w:color w:val="000000"/>
          <w:sz w:val="28"/>
          <w:szCs w:val="28"/>
          <w:lang w:val="uk-UA" w:eastAsia="ru-RU"/>
        </w:rPr>
        <w:t xml:space="preserve">Рослинний світ. </w:t>
      </w:r>
      <w:r w:rsidRPr="001C783E">
        <w:rPr>
          <w:rFonts w:ascii="Times New Roman" w:eastAsia="Times New Roman" w:hAnsi="Times New Roman" w:cs="Times New Roman"/>
          <w:color w:val="000000"/>
          <w:sz w:val="28"/>
          <w:szCs w:val="28"/>
          <w:lang w:val="uk-UA" w:eastAsia="ru-RU"/>
        </w:rPr>
        <w:t xml:space="preserve">У системі геоботанічних районувань територія Хмельницької області розташована у смузі переходу від Європейської </w:t>
      </w:r>
      <w:proofErr w:type="spellStart"/>
      <w:r w:rsidRPr="001C783E">
        <w:rPr>
          <w:rFonts w:ascii="Times New Roman" w:eastAsia="Times New Roman" w:hAnsi="Times New Roman" w:cs="Times New Roman"/>
          <w:color w:val="000000"/>
          <w:sz w:val="28"/>
          <w:szCs w:val="28"/>
          <w:lang w:val="uk-UA" w:eastAsia="ru-RU"/>
        </w:rPr>
        <w:t>широколистянолісової</w:t>
      </w:r>
      <w:proofErr w:type="spellEnd"/>
      <w:r w:rsidRPr="001C783E">
        <w:rPr>
          <w:rFonts w:ascii="Times New Roman" w:eastAsia="Times New Roman" w:hAnsi="Times New Roman" w:cs="Times New Roman"/>
          <w:color w:val="000000"/>
          <w:sz w:val="28"/>
          <w:szCs w:val="28"/>
          <w:lang w:val="uk-UA" w:eastAsia="ru-RU"/>
        </w:rPr>
        <w:t xml:space="preserve"> області до Східноєвропейської лісостепової області. </w:t>
      </w:r>
      <w:proofErr w:type="spellStart"/>
      <w:r w:rsidRPr="001C783E">
        <w:rPr>
          <w:rFonts w:ascii="Times New Roman" w:eastAsia="Times New Roman" w:hAnsi="Times New Roman" w:cs="Times New Roman"/>
          <w:color w:val="000000"/>
          <w:sz w:val="28"/>
          <w:szCs w:val="28"/>
          <w:lang w:eastAsia="ru-RU"/>
        </w:rPr>
        <w:t>Місце</w:t>
      </w:r>
      <w:proofErr w:type="spellEnd"/>
      <w:r w:rsidRPr="001C783E">
        <w:rPr>
          <w:rFonts w:ascii="Times New Roman" w:eastAsia="Times New Roman" w:hAnsi="Times New Roman" w:cs="Times New Roman"/>
          <w:color w:val="000000"/>
          <w:sz w:val="28"/>
          <w:szCs w:val="28"/>
          <w:lang w:eastAsia="ru-RU"/>
        </w:rPr>
        <w:t xml:space="preserve"> в </w:t>
      </w:r>
      <w:proofErr w:type="spellStart"/>
      <w:r w:rsidRPr="001C783E">
        <w:rPr>
          <w:rFonts w:ascii="Times New Roman" w:eastAsia="Times New Roman" w:hAnsi="Times New Roman" w:cs="Times New Roman"/>
          <w:color w:val="000000"/>
          <w:sz w:val="28"/>
          <w:szCs w:val="28"/>
          <w:lang w:eastAsia="ru-RU"/>
        </w:rPr>
        <w:t>системі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геоботанічного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районуванні</w:t>
      </w:r>
      <w:proofErr w:type="spellEnd"/>
      <w:r w:rsidRPr="001C783E">
        <w:rPr>
          <w:rFonts w:ascii="Times New Roman" w:eastAsia="Times New Roman" w:hAnsi="Times New Roman" w:cs="Times New Roman"/>
          <w:color w:val="000000"/>
          <w:sz w:val="28"/>
          <w:szCs w:val="28"/>
          <w:lang w:eastAsia="ru-RU"/>
        </w:rPr>
        <w:t xml:space="preserve"> є </w:t>
      </w:r>
      <w:proofErr w:type="spellStart"/>
      <w:r w:rsidRPr="001C783E">
        <w:rPr>
          <w:rFonts w:ascii="Times New Roman" w:eastAsia="Times New Roman" w:hAnsi="Times New Roman" w:cs="Times New Roman"/>
          <w:color w:val="000000"/>
          <w:sz w:val="28"/>
          <w:szCs w:val="28"/>
          <w:lang w:eastAsia="ru-RU"/>
        </w:rPr>
        <w:t>визначальним</w:t>
      </w:r>
      <w:proofErr w:type="spellEnd"/>
      <w:r w:rsidRPr="001C783E">
        <w:rPr>
          <w:rFonts w:ascii="Times New Roman" w:eastAsia="Times New Roman" w:hAnsi="Times New Roman" w:cs="Times New Roman"/>
          <w:color w:val="000000"/>
          <w:sz w:val="28"/>
          <w:szCs w:val="28"/>
          <w:lang w:eastAsia="ru-RU"/>
        </w:rPr>
        <w:t xml:space="preserve"> для </w:t>
      </w:r>
      <w:proofErr w:type="spellStart"/>
      <w:r w:rsidRPr="001C783E">
        <w:rPr>
          <w:rFonts w:ascii="Times New Roman" w:eastAsia="Times New Roman" w:hAnsi="Times New Roman" w:cs="Times New Roman"/>
          <w:color w:val="000000"/>
          <w:sz w:val="28"/>
          <w:szCs w:val="28"/>
          <w:lang w:eastAsia="ru-RU"/>
        </w:rPr>
        <w:t>вибору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конфігурації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важливіших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сполучних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територій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екомережі</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природних</w:t>
      </w:r>
      <w:proofErr w:type="spellEnd"/>
      <w:r w:rsidRPr="001C783E">
        <w:rPr>
          <w:rFonts w:ascii="Times New Roman" w:eastAsia="Times New Roman" w:hAnsi="Times New Roman" w:cs="Times New Roman"/>
          <w:color w:val="000000"/>
          <w:sz w:val="28"/>
          <w:szCs w:val="28"/>
          <w:lang w:eastAsia="ru-RU"/>
        </w:rPr>
        <w:t xml:space="preserve"> ядер</w:t>
      </w:r>
      <w:r w:rsidRPr="001C783E">
        <w:rPr>
          <w:rFonts w:ascii="Times New Roman" w:eastAsia="Times New Roman" w:hAnsi="Times New Roman" w:cs="Times New Roman"/>
          <w:color w:val="000000"/>
          <w:sz w:val="28"/>
          <w:szCs w:val="28"/>
          <w:lang w:val="uk-UA" w:eastAsia="ru-RU"/>
        </w:rPr>
        <w:t>.</w:t>
      </w:r>
    </w:p>
    <w:p w14:paraId="7C721A29" w14:textId="77777777"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Рослинний світ Хмельницької області характеризується великою різноманітністю флористичних комплексів і має велике народногосподарське значення.</w:t>
      </w:r>
    </w:p>
    <w:p w14:paraId="40627F45" w14:textId="77777777"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sz w:val="28"/>
          <w:szCs w:val="28"/>
          <w:lang w:eastAsia="ru-RU"/>
        </w:rPr>
        <w:t>Хмельниччина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лежить</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лiсостеповiй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зонi</w:t>
      </w:r>
      <w:proofErr w:type="spellEnd"/>
      <w:r w:rsidRPr="001C783E">
        <w:rPr>
          <w:rFonts w:ascii="Times New Roman" w:eastAsia="Times New Roman" w:hAnsi="Times New Roman" w:cs="Times New Roman"/>
          <w:sz w:val="28"/>
          <w:szCs w:val="28"/>
          <w:lang w:eastAsia="ru-RU"/>
        </w:rPr>
        <w:t xml:space="preserve"> та в </w:t>
      </w:r>
      <w:proofErr w:type="spellStart"/>
      <w:r w:rsidRPr="001C783E">
        <w:rPr>
          <w:rFonts w:ascii="Times New Roman" w:eastAsia="Times New Roman" w:hAnsi="Times New Roman" w:cs="Times New Roman"/>
          <w:sz w:val="28"/>
          <w:szCs w:val="28"/>
          <w:lang w:eastAsia="ru-RU"/>
        </w:rPr>
        <w:t>зонi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мiшаних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лiсiв</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дуже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рiзноманiтна</w:t>
      </w:r>
      <w:proofErr w:type="spellEnd"/>
      <w:r w:rsidRPr="001C783E">
        <w:rPr>
          <w:rFonts w:ascii="Times New Roman" w:eastAsia="Times New Roman" w:hAnsi="Times New Roman" w:cs="Times New Roman"/>
          <w:sz w:val="28"/>
          <w:szCs w:val="28"/>
          <w:lang w:eastAsia="ru-RU"/>
        </w:rPr>
        <w:t xml:space="preserve"> за </w:t>
      </w:r>
      <w:proofErr w:type="spellStart"/>
      <w:r w:rsidRPr="001C783E">
        <w:rPr>
          <w:rFonts w:ascii="Times New Roman" w:eastAsia="Times New Roman" w:hAnsi="Times New Roman" w:cs="Times New Roman"/>
          <w:sz w:val="28"/>
          <w:szCs w:val="28"/>
          <w:lang w:eastAsia="ru-RU"/>
        </w:rPr>
        <w:t>видовим</w:t>
      </w:r>
      <w:proofErr w:type="spellEnd"/>
      <w:r w:rsidRPr="001C783E">
        <w:rPr>
          <w:rFonts w:ascii="Times New Roman" w:eastAsia="Times New Roman" w:hAnsi="Times New Roman" w:cs="Times New Roman"/>
          <w:sz w:val="28"/>
          <w:szCs w:val="28"/>
          <w:lang w:eastAsia="ru-RU"/>
        </w:rPr>
        <w:t xml:space="preserve"> складом </w:t>
      </w:r>
      <w:proofErr w:type="spellStart"/>
      <w:r w:rsidRPr="001C783E">
        <w:rPr>
          <w:rFonts w:ascii="Times New Roman" w:eastAsia="Times New Roman" w:hAnsi="Times New Roman" w:cs="Times New Roman"/>
          <w:sz w:val="28"/>
          <w:szCs w:val="28"/>
          <w:lang w:eastAsia="ru-RU"/>
        </w:rPr>
        <w:t>рослин</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тварин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представлена </w:t>
      </w:r>
      <w:proofErr w:type="spellStart"/>
      <w:r w:rsidRPr="001C783E">
        <w:rPr>
          <w:rFonts w:ascii="Times New Roman" w:eastAsia="Times New Roman" w:hAnsi="Times New Roman" w:cs="Times New Roman"/>
          <w:sz w:val="28"/>
          <w:szCs w:val="28"/>
          <w:lang w:eastAsia="ru-RU"/>
        </w:rPr>
        <w:t>понад</w:t>
      </w:r>
      <w:proofErr w:type="spellEnd"/>
      <w:r w:rsidRPr="001C783E">
        <w:rPr>
          <w:rFonts w:ascii="Times New Roman" w:eastAsia="Times New Roman" w:hAnsi="Times New Roman" w:cs="Times New Roman"/>
          <w:sz w:val="28"/>
          <w:szCs w:val="28"/>
          <w:lang w:eastAsia="ru-RU"/>
        </w:rPr>
        <w:t xml:space="preserve"> 1500 видами </w:t>
      </w:r>
      <w:proofErr w:type="spellStart"/>
      <w:r w:rsidRPr="001C783E">
        <w:rPr>
          <w:rFonts w:ascii="Times New Roman" w:eastAsia="Times New Roman" w:hAnsi="Times New Roman" w:cs="Times New Roman"/>
          <w:sz w:val="28"/>
          <w:szCs w:val="28"/>
          <w:lang w:eastAsia="ru-RU"/>
        </w:rPr>
        <w:t>вищих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спорових</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насiнних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вiдносяться</w:t>
      </w:r>
      <w:proofErr w:type="spellEnd"/>
      <w:r w:rsidRPr="001C783E">
        <w:rPr>
          <w:rFonts w:ascii="Times New Roman" w:eastAsia="Times New Roman" w:hAnsi="Times New Roman" w:cs="Times New Roman"/>
          <w:sz w:val="28"/>
          <w:szCs w:val="28"/>
          <w:lang w:eastAsia="ru-RU"/>
        </w:rPr>
        <w:t xml:space="preserve"> до 100 родин i 500 </w:t>
      </w:r>
      <w:proofErr w:type="spellStart"/>
      <w:r w:rsidRPr="001C783E">
        <w:rPr>
          <w:rFonts w:ascii="Times New Roman" w:eastAsia="Times New Roman" w:hAnsi="Times New Roman" w:cs="Times New Roman"/>
          <w:sz w:val="28"/>
          <w:szCs w:val="28"/>
          <w:lang w:eastAsia="ru-RU"/>
        </w:rPr>
        <w:t>родiв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Найчисельнiшими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серед</w:t>
      </w:r>
      <w:proofErr w:type="spellEnd"/>
      <w:r w:rsidRPr="001C783E">
        <w:rPr>
          <w:rFonts w:ascii="Times New Roman" w:eastAsia="Times New Roman" w:hAnsi="Times New Roman" w:cs="Times New Roman"/>
          <w:sz w:val="28"/>
          <w:szCs w:val="28"/>
          <w:lang w:eastAsia="ru-RU"/>
        </w:rPr>
        <w:t xml:space="preserve"> них є </w:t>
      </w:r>
      <w:proofErr w:type="spellStart"/>
      <w:r w:rsidRPr="001C783E">
        <w:rPr>
          <w:rFonts w:ascii="Times New Roman" w:eastAsia="Times New Roman" w:hAnsi="Times New Roman" w:cs="Times New Roman"/>
          <w:sz w:val="28"/>
          <w:szCs w:val="28"/>
          <w:lang w:eastAsia="ru-RU"/>
        </w:rPr>
        <w:t>лiсовi</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степовi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види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територiї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сформувалася</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четвертинному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перiодi</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минулому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великi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площi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були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вкритi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лiсами</w:t>
      </w:r>
      <w:proofErr w:type="spellEnd"/>
      <w:r w:rsidRPr="001C783E">
        <w:rPr>
          <w:rFonts w:ascii="Times New Roman" w:eastAsia="Times New Roman" w:hAnsi="Times New Roman" w:cs="Times New Roman"/>
          <w:sz w:val="28"/>
          <w:szCs w:val="28"/>
          <w:lang w:eastAsia="ru-RU"/>
        </w:rPr>
        <w:t xml:space="preserve">, з роками </w:t>
      </w:r>
      <w:proofErr w:type="spellStart"/>
      <w:r w:rsidRPr="001C783E">
        <w:rPr>
          <w:rFonts w:ascii="Times New Roman" w:eastAsia="Times New Roman" w:hAnsi="Times New Roman" w:cs="Times New Roman"/>
          <w:sz w:val="28"/>
          <w:szCs w:val="28"/>
          <w:lang w:eastAsia="ru-RU"/>
        </w:rPr>
        <w:t>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по-хижацьки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вирубали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займають</w:t>
      </w:r>
      <w:proofErr w:type="spellEnd"/>
      <w:r w:rsidRPr="001C783E">
        <w:rPr>
          <w:rFonts w:ascii="Times New Roman" w:eastAsia="Times New Roman" w:hAnsi="Times New Roman" w:cs="Times New Roman"/>
          <w:sz w:val="28"/>
          <w:szCs w:val="28"/>
          <w:lang w:eastAsia="ru-RU"/>
        </w:rPr>
        <w:t xml:space="preserve"> 13% </w:t>
      </w:r>
      <w:proofErr w:type="spellStart"/>
      <w:r w:rsidRPr="001C783E">
        <w:rPr>
          <w:rFonts w:ascii="Times New Roman" w:eastAsia="Times New Roman" w:hAnsi="Times New Roman" w:cs="Times New Roman"/>
          <w:sz w:val="28"/>
          <w:szCs w:val="28"/>
          <w:lang w:eastAsia="ru-RU"/>
        </w:rPr>
        <w:t>площi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причому</w:t>
      </w:r>
      <w:proofErr w:type="spellEnd"/>
      <w:r w:rsidRPr="001C783E">
        <w:rPr>
          <w:rFonts w:ascii="Times New Roman" w:eastAsia="Times New Roman" w:hAnsi="Times New Roman" w:cs="Times New Roman"/>
          <w:sz w:val="28"/>
          <w:szCs w:val="28"/>
          <w:lang w:eastAsia="ru-RU"/>
        </w:rPr>
        <w:t xml:space="preserve"> половина з них - </w:t>
      </w:r>
      <w:proofErr w:type="spellStart"/>
      <w:r w:rsidRPr="001C783E">
        <w:rPr>
          <w:rFonts w:ascii="Times New Roman" w:eastAsia="Times New Roman" w:hAnsi="Times New Roman" w:cs="Times New Roman"/>
          <w:sz w:val="28"/>
          <w:szCs w:val="28"/>
          <w:lang w:eastAsia="ru-RU"/>
        </w:rPr>
        <w:t>штучнi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лiсонасадження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Вченi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розрахували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оптимальний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показник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лiсистостi</w:t>
      </w:r>
      <w:proofErr w:type="spellEnd"/>
      <w:r w:rsidRPr="001C783E">
        <w:rPr>
          <w:rFonts w:ascii="Times New Roman" w:eastAsia="Times New Roman" w:hAnsi="Times New Roman" w:cs="Times New Roman"/>
          <w:sz w:val="28"/>
          <w:szCs w:val="28"/>
          <w:lang w:eastAsia="ru-RU"/>
        </w:rPr>
        <w:t xml:space="preserve"> для </w:t>
      </w:r>
      <w:proofErr w:type="spellStart"/>
      <w:r w:rsidRPr="001C783E">
        <w:rPr>
          <w:rFonts w:ascii="Times New Roman" w:eastAsia="Times New Roman" w:hAnsi="Times New Roman" w:cs="Times New Roman"/>
          <w:sz w:val="28"/>
          <w:szCs w:val="28"/>
          <w:lang w:eastAsia="ru-RU"/>
        </w:rPr>
        <w:t>даної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територiї</w:t>
      </w:r>
      <w:proofErr w:type="spellEnd"/>
      <w:r w:rsidRPr="001C783E">
        <w:rPr>
          <w:rFonts w:ascii="Times New Roman" w:eastAsia="Times New Roman" w:hAnsi="Times New Roman" w:cs="Times New Roman"/>
          <w:sz w:val="28"/>
          <w:szCs w:val="28"/>
          <w:lang w:eastAsia="ru-RU"/>
        </w:rPr>
        <w:t xml:space="preserve"> повинен станови-</w:t>
      </w:r>
      <w:proofErr w:type="spellStart"/>
      <w:r w:rsidRPr="001C783E">
        <w:rPr>
          <w:rFonts w:ascii="Times New Roman" w:eastAsia="Times New Roman" w:hAnsi="Times New Roman" w:cs="Times New Roman"/>
          <w:sz w:val="28"/>
          <w:szCs w:val="28"/>
          <w:lang w:eastAsia="ru-RU"/>
        </w:rPr>
        <w:t>ти</w:t>
      </w:r>
      <w:proofErr w:type="spellEnd"/>
      <w:r w:rsidRPr="001C783E">
        <w:rPr>
          <w:rFonts w:ascii="Times New Roman" w:eastAsia="Times New Roman" w:hAnsi="Times New Roman" w:cs="Times New Roman"/>
          <w:sz w:val="28"/>
          <w:szCs w:val="28"/>
          <w:lang w:eastAsia="ru-RU"/>
        </w:rPr>
        <w:t xml:space="preserve"> 17-18%. </w:t>
      </w:r>
      <w:proofErr w:type="spellStart"/>
      <w:r w:rsidRPr="001C783E">
        <w:rPr>
          <w:rFonts w:ascii="Times New Roman" w:eastAsia="Times New Roman" w:hAnsi="Times New Roman" w:cs="Times New Roman"/>
          <w:sz w:val="28"/>
          <w:szCs w:val="28"/>
          <w:lang w:eastAsia="ru-RU"/>
        </w:rPr>
        <w:t>Вирубування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цiнних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порiд</w:t>
      </w:r>
      <w:proofErr w:type="spellEnd"/>
      <w:r w:rsidRPr="001C783E">
        <w:rPr>
          <w:rFonts w:ascii="Times New Roman" w:eastAsia="Times New Roman" w:hAnsi="Times New Roman" w:cs="Times New Roman"/>
          <w:sz w:val="28"/>
          <w:szCs w:val="28"/>
          <w:lang w:eastAsia="ru-RU"/>
        </w:rPr>
        <w:t xml:space="preserve"> дерев (бук, дуб) </w:t>
      </w:r>
      <w:proofErr w:type="spellStart"/>
      <w:r w:rsidRPr="001C783E">
        <w:rPr>
          <w:rFonts w:ascii="Times New Roman" w:eastAsia="Times New Roman" w:hAnsi="Times New Roman" w:cs="Times New Roman"/>
          <w:sz w:val="28"/>
          <w:szCs w:val="28"/>
          <w:lang w:eastAsia="ru-RU"/>
        </w:rPr>
        <w:t>призвело</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змiни</w:t>
      </w:r>
      <w:proofErr w:type="spellEnd"/>
      <w:r w:rsidRPr="001C783E">
        <w:rPr>
          <w:rFonts w:ascii="Times New Roman" w:eastAsia="Times New Roman" w:hAnsi="Times New Roman" w:cs="Times New Roman"/>
          <w:sz w:val="28"/>
          <w:szCs w:val="28"/>
          <w:lang w:eastAsia="ru-RU"/>
        </w:rPr>
        <w:t xml:space="preserve"> видового складу </w:t>
      </w:r>
      <w:proofErr w:type="spellStart"/>
      <w:r w:rsidRPr="001C783E">
        <w:rPr>
          <w:rFonts w:ascii="Times New Roman" w:eastAsia="Times New Roman" w:hAnsi="Times New Roman" w:cs="Times New Roman"/>
          <w:sz w:val="28"/>
          <w:szCs w:val="28"/>
          <w:lang w:eastAsia="ru-RU"/>
        </w:rPr>
        <w:t>лiсiв</w:t>
      </w:r>
      <w:proofErr w:type="spellEnd"/>
      <w:r w:rsidRPr="001C783E">
        <w:rPr>
          <w:rFonts w:ascii="Times New Roman" w:eastAsia="Times New Roman" w:hAnsi="Times New Roman" w:cs="Times New Roman"/>
          <w:sz w:val="28"/>
          <w:szCs w:val="28"/>
          <w:lang w:eastAsia="ru-RU"/>
        </w:rPr>
        <w:t xml:space="preserve">. В них </w:t>
      </w:r>
      <w:proofErr w:type="spellStart"/>
      <w:r w:rsidRPr="001C783E">
        <w:rPr>
          <w:rFonts w:ascii="Times New Roman" w:eastAsia="Times New Roman" w:hAnsi="Times New Roman" w:cs="Times New Roman"/>
          <w:sz w:val="28"/>
          <w:szCs w:val="28"/>
          <w:lang w:eastAsia="ru-RU"/>
        </w:rPr>
        <w:t>зросла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частка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малоцiнних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порiд</w:t>
      </w:r>
      <w:proofErr w:type="spellEnd"/>
      <w:r w:rsidRPr="001C783E">
        <w:rPr>
          <w:rFonts w:ascii="Times New Roman" w:eastAsia="Times New Roman" w:hAnsi="Times New Roman" w:cs="Times New Roman"/>
          <w:sz w:val="28"/>
          <w:szCs w:val="28"/>
          <w:lang w:eastAsia="ru-RU"/>
        </w:rPr>
        <w:t xml:space="preserve"> (граб, </w:t>
      </w:r>
      <w:proofErr w:type="spellStart"/>
      <w:r w:rsidRPr="001C783E">
        <w:rPr>
          <w:rFonts w:ascii="Times New Roman" w:eastAsia="Times New Roman" w:hAnsi="Times New Roman" w:cs="Times New Roman"/>
          <w:sz w:val="28"/>
          <w:szCs w:val="28"/>
          <w:lang w:eastAsia="ru-RU"/>
        </w:rPr>
        <w:t>осика</w:t>
      </w:r>
      <w:proofErr w:type="spellEnd"/>
      <w:r w:rsidRPr="001C783E">
        <w:rPr>
          <w:rFonts w:ascii="Times New Roman" w:eastAsia="Times New Roman" w:hAnsi="Times New Roman" w:cs="Times New Roman"/>
          <w:sz w:val="28"/>
          <w:szCs w:val="28"/>
          <w:lang w:eastAsia="ru-RU"/>
        </w:rPr>
        <w:t xml:space="preserve">, береза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Бiльшу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частину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лiсових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дiлянок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займають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листянi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w:t>
      </w:r>
      <w:proofErr w:type="spellEnd"/>
      <w:r w:rsidRPr="001C783E">
        <w:rPr>
          <w:rFonts w:ascii="Times New Roman" w:eastAsia="Times New Roman" w:hAnsi="Times New Roman" w:cs="Times New Roman"/>
          <w:sz w:val="28"/>
          <w:szCs w:val="28"/>
          <w:lang w:eastAsia="ru-RU"/>
        </w:rPr>
        <w:t xml:space="preserve"> - грабово-</w:t>
      </w:r>
      <w:proofErr w:type="spellStart"/>
      <w:r w:rsidRPr="001C783E">
        <w:rPr>
          <w:rFonts w:ascii="Times New Roman" w:eastAsia="Times New Roman" w:hAnsi="Times New Roman" w:cs="Times New Roman"/>
          <w:sz w:val="28"/>
          <w:szCs w:val="28"/>
          <w:lang w:eastAsia="ru-RU"/>
        </w:rPr>
        <w:t>дубовi</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дубовi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Хвойнi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сосновi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займають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близько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третини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лiсовкритої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площi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зустрiчаються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мiшанi</w:t>
      </w:r>
      <w:proofErr w:type="spellEnd"/>
      <w:r w:rsidRPr="001C783E">
        <w:rPr>
          <w:rFonts w:ascii="Times New Roman" w:eastAsia="Times New Roman" w:hAnsi="Times New Roman" w:cs="Times New Roman"/>
          <w:sz w:val="28"/>
          <w:szCs w:val="28"/>
          <w:lang w:eastAsia="ru-RU"/>
        </w:rPr>
        <w:t xml:space="preserve"> (дубово-</w:t>
      </w:r>
      <w:proofErr w:type="spellStart"/>
      <w:r w:rsidRPr="001C783E">
        <w:rPr>
          <w:rFonts w:ascii="Times New Roman" w:eastAsia="Times New Roman" w:hAnsi="Times New Roman" w:cs="Times New Roman"/>
          <w:sz w:val="28"/>
          <w:szCs w:val="28"/>
          <w:lang w:eastAsia="ru-RU"/>
        </w:rPr>
        <w:t>сосновi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w:t>
      </w:r>
      <w:proofErr w:type="spellEnd"/>
      <w:r w:rsidRPr="001C783E">
        <w:rPr>
          <w:rFonts w:ascii="Times New Roman" w:eastAsia="Times New Roman" w:hAnsi="Times New Roman" w:cs="Times New Roman"/>
          <w:sz w:val="28"/>
          <w:szCs w:val="28"/>
          <w:lang w:eastAsia="ru-RU"/>
        </w:rPr>
        <w:t>. Грабово-</w:t>
      </w:r>
      <w:proofErr w:type="spellStart"/>
      <w:r w:rsidRPr="001C783E">
        <w:rPr>
          <w:rFonts w:ascii="Times New Roman" w:eastAsia="Times New Roman" w:hAnsi="Times New Roman" w:cs="Times New Roman"/>
          <w:sz w:val="28"/>
          <w:szCs w:val="28"/>
          <w:lang w:eastAsia="ru-RU"/>
        </w:rPr>
        <w:t>дубовi</w:t>
      </w:r>
      <w:proofErr w:type="spellEnd"/>
      <w:r w:rsidRPr="001C783E">
        <w:rPr>
          <w:rFonts w:ascii="Times New Roman" w:eastAsia="Times New Roman" w:hAnsi="Times New Roman" w:cs="Times New Roman"/>
          <w:sz w:val="28"/>
          <w:szCs w:val="28"/>
          <w:lang w:eastAsia="ru-RU"/>
        </w:rPr>
        <w:t xml:space="preserve"> (груди) </w:t>
      </w:r>
      <w:proofErr w:type="spellStart"/>
      <w:r w:rsidRPr="001C783E">
        <w:rPr>
          <w:rFonts w:ascii="Times New Roman" w:eastAsia="Times New Roman" w:hAnsi="Times New Roman" w:cs="Times New Roman"/>
          <w:sz w:val="28"/>
          <w:szCs w:val="28"/>
          <w:lang w:eastAsia="ru-RU"/>
        </w:rPr>
        <w:t>поширенi</w:t>
      </w:r>
      <w:proofErr w:type="spellEnd"/>
      <w:r w:rsidRPr="001C783E">
        <w:rPr>
          <w:rFonts w:ascii="Times New Roman" w:eastAsia="Times New Roman" w:hAnsi="Times New Roman" w:cs="Times New Roman"/>
          <w:sz w:val="28"/>
          <w:szCs w:val="28"/>
          <w:lang w:eastAsia="ru-RU"/>
        </w:rPr>
        <w:t xml:space="preserve"> по </w:t>
      </w:r>
      <w:proofErr w:type="spellStart"/>
      <w:r w:rsidRPr="001C783E">
        <w:rPr>
          <w:rFonts w:ascii="Times New Roman" w:eastAsia="Times New Roman" w:hAnsi="Times New Roman" w:cs="Times New Roman"/>
          <w:sz w:val="28"/>
          <w:szCs w:val="28"/>
          <w:lang w:eastAsia="ru-RU"/>
        </w:rPr>
        <w:t>всiй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територiї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найбiльше</w:t>
      </w:r>
      <w:proofErr w:type="spellEnd"/>
      <w:r w:rsidRPr="001C783E">
        <w:rPr>
          <w:rFonts w:ascii="Times New Roman" w:eastAsia="Times New Roman" w:hAnsi="Times New Roman" w:cs="Times New Roman"/>
          <w:sz w:val="28"/>
          <w:szCs w:val="28"/>
          <w:lang w:eastAsia="ru-RU"/>
        </w:rPr>
        <w:t xml:space="preserve"> - на </w:t>
      </w:r>
      <w:proofErr w:type="spellStart"/>
      <w:r w:rsidRPr="001C783E">
        <w:rPr>
          <w:rFonts w:ascii="Times New Roman" w:eastAsia="Times New Roman" w:hAnsi="Times New Roman" w:cs="Times New Roman"/>
          <w:sz w:val="28"/>
          <w:szCs w:val="28"/>
          <w:lang w:eastAsia="ru-RU"/>
        </w:rPr>
        <w:t>пiвднi</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першому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ярусi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переважає</w:t>
      </w:r>
      <w:proofErr w:type="spellEnd"/>
      <w:r w:rsidRPr="001C783E">
        <w:rPr>
          <w:rFonts w:ascii="Times New Roman" w:eastAsia="Times New Roman" w:hAnsi="Times New Roman" w:cs="Times New Roman"/>
          <w:sz w:val="28"/>
          <w:szCs w:val="28"/>
          <w:lang w:eastAsia="ru-RU"/>
        </w:rPr>
        <w:t xml:space="preserve"> дуб, </w:t>
      </w:r>
      <w:proofErr w:type="spellStart"/>
      <w:r w:rsidRPr="001C783E">
        <w:rPr>
          <w:rFonts w:ascii="Times New Roman" w:eastAsia="Times New Roman" w:hAnsi="Times New Roman" w:cs="Times New Roman"/>
          <w:sz w:val="28"/>
          <w:szCs w:val="28"/>
          <w:lang w:eastAsia="ru-RU"/>
        </w:rPr>
        <w:t>домiшується</w:t>
      </w:r>
      <w:proofErr w:type="spellEnd"/>
      <w:r w:rsidRPr="001C783E">
        <w:rPr>
          <w:rFonts w:ascii="Times New Roman" w:eastAsia="Times New Roman" w:hAnsi="Times New Roman" w:cs="Times New Roman"/>
          <w:sz w:val="28"/>
          <w:szCs w:val="28"/>
          <w:lang w:eastAsia="ru-RU"/>
        </w:rPr>
        <w:t xml:space="preserve"> ясен, клен, </w:t>
      </w:r>
      <w:proofErr w:type="spellStart"/>
      <w:r w:rsidRPr="001C783E">
        <w:rPr>
          <w:rFonts w:ascii="Times New Roman" w:eastAsia="Times New Roman" w:hAnsi="Times New Roman" w:cs="Times New Roman"/>
          <w:sz w:val="28"/>
          <w:szCs w:val="28"/>
          <w:lang w:eastAsia="ru-RU"/>
        </w:rPr>
        <w:t>явiр</w:t>
      </w:r>
      <w:proofErr w:type="spellEnd"/>
      <w:r w:rsidRPr="001C783E">
        <w:rPr>
          <w:rFonts w:ascii="Times New Roman" w:eastAsia="Times New Roman" w:hAnsi="Times New Roman" w:cs="Times New Roman"/>
          <w:sz w:val="28"/>
          <w:szCs w:val="28"/>
          <w:lang w:eastAsia="ru-RU"/>
        </w:rPr>
        <w:t xml:space="preserve">, у другому - граб, липа, берест, </w:t>
      </w:r>
      <w:proofErr w:type="spellStart"/>
      <w:r w:rsidRPr="001C783E">
        <w:rPr>
          <w:rFonts w:ascii="Times New Roman" w:eastAsia="Times New Roman" w:hAnsi="Times New Roman" w:cs="Times New Roman"/>
          <w:sz w:val="28"/>
          <w:szCs w:val="28"/>
          <w:lang w:eastAsia="ru-RU"/>
        </w:rPr>
        <w:t>осика</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пiдлiску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ростуть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бруслина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глiд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лiщина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вовчi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ягоди</w:t>
      </w:r>
      <w:proofErr w:type="spellEnd"/>
      <w:r w:rsidRPr="001C783E">
        <w:rPr>
          <w:rFonts w:ascii="Times New Roman" w:eastAsia="Times New Roman" w:hAnsi="Times New Roman" w:cs="Times New Roman"/>
          <w:sz w:val="28"/>
          <w:szCs w:val="28"/>
          <w:lang w:eastAsia="ru-RU"/>
        </w:rPr>
        <w:t xml:space="preserve">, жимолость, бузина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Дубовi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дiброви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ростуть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вперемiжку</w:t>
      </w:r>
      <w:proofErr w:type="spellEnd"/>
      <w:r w:rsidRPr="001C783E">
        <w:rPr>
          <w:rFonts w:ascii="Times New Roman" w:eastAsia="Times New Roman" w:hAnsi="Times New Roman" w:cs="Times New Roman"/>
          <w:sz w:val="28"/>
          <w:szCs w:val="28"/>
          <w:lang w:eastAsia="ru-RU"/>
        </w:rPr>
        <w:t xml:space="preserve"> з грабово-</w:t>
      </w:r>
      <w:proofErr w:type="spellStart"/>
      <w:r w:rsidRPr="001C783E">
        <w:rPr>
          <w:rFonts w:ascii="Times New Roman" w:eastAsia="Times New Roman" w:hAnsi="Times New Roman" w:cs="Times New Roman"/>
          <w:sz w:val="28"/>
          <w:szCs w:val="28"/>
          <w:lang w:eastAsia="ru-RU"/>
        </w:rPr>
        <w:t>дубовими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лiсами</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деревостої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переважає</w:t>
      </w:r>
      <w:proofErr w:type="spellEnd"/>
      <w:r w:rsidRPr="001C783E">
        <w:rPr>
          <w:rFonts w:ascii="Times New Roman" w:eastAsia="Times New Roman" w:hAnsi="Times New Roman" w:cs="Times New Roman"/>
          <w:sz w:val="28"/>
          <w:szCs w:val="28"/>
          <w:lang w:eastAsia="ru-RU"/>
        </w:rPr>
        <w:t xml:space="preserve"> дуб </w:t>
      </w:r>
      <w:proofErr w:type="spellStart"/>
      <w:r w:rsidRPr="001C783E">
        <w:rPr>
          <w:rFonts w:ascii="Times New Roman" w:eastAsia="Times New Roman" w:hAnsi="Times New Roman" w:cs="Times New Roman"/>
          <w:sz w:val="28"/>
          <w:szCs w:val="28"/>
          <w:lang w:eastAsia="ru-RU"/>
        </w:rPr>
        <w:t>звичайний</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Приднiстров'ї</w:t>
      </w:r>
      <w:proofErr w:type="spellEnd"/>
      <w:r w:rsidRPr="001C783E">
        <w:rPr>
          <w:rFonts w:ascii="Times New Roman" w:eastAsia="Times New Roman" w:hAnsi="Times New Roman" w:cs="Times New Roman"/>
          <w:sz w:val="28"/>
          <w:szCs w:val="28"/>
          <w:lang w:eastAsia="ru-RU"/>
        </w:rPr>
        <w:t xml:space="preserve"> - дуб </w:t>
      </w:r>
      <w:proofErr w:type="spellStart"/>
      <w:r w:rsidRPr="001C783E">
        <w:rPr>
          <w:rFonts w:ascii="Times New Roman" w:eastAsia="Times New Roman" w:hAnsi="Times New Roman" w:cs="Times New Roman"/>
          <w:sz w:val="28"/>
          <w:szCs w:val="28"/>
          <w:lang w:eastAsia="ru-RU"/>
        </w:rPr>
        <w:t>скельний</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ясен, береза, </w:t>
      </w:r>
      <w:proofErr w:type="spellStart"/>
      <w:r w:rsidRPr="001C783E">
        <w:rPr>
          <w:rFonts w:ascii="Times New Roman" w:eastAsia="Times New Roman" w:hAnsi="Times New Roman" w:cs="Times New Roman"/>
          <w:sz w:val="28"/>
          <w:szCs w:val="28"/>
          <w:lang w:eastAsia="ru-RU"/>
        </w:rPr>
        <w:t>явiр</w:t>
      </w:r>
      <w:proofErr w:type="spellEnd"/>
      <w:r w:rsidRPr="001C783E">
        <w:rPr>
          <w:rFonts w:ascii="Times New Roman" w:eastAsia="Times New Roman" w:hAnsi="Times New Roman" w:cs="Times New Roman"/>
          <w:sz w:val="28"/>
          <w:szCs w:val="28"/>
          <w:lang w:eastAsia="ru-RU"/>
        </w:rPr>
        <w:t xml:space="preserve">, а в </w:t>
      </w:r>
      <w:proofErr w:type="spellStart"/>
      <w:r w:rsidRPr="001C783E">
        <w:rPr>
          <w:rFonts w:ascii="Times New Roman" w:eastAsia="Times New Roman" w:hAnsi="Times New Roman" w:cs="Times New Roman"/>
          <w:sz w:val="28"/>
          <w:szCs w:val="28"/>
          <w:lang w:eastAsia="ru-RU"/>
        </w:rPr>
        <w:t>пiдлiску</w:t>
      </w:r>
      <w:proofErr w:type="spellEnd"/>
      <w:r w:rsidRPr="001C783E">
        <w:rPr>
          <w:rFonts w:ascii="Times New Roman" w:eastAsia="Times New Roman" w:hAnsi="Times New Roman" w:cs="Times New Roman"/>
          <w:sz w:val="28"/>
          <w:szCs w:val="28"/>
          <w:lang w:eastAsia="ru-RU"/>
        </w:rPr>
        <w:t xml:space="preserve"> - </w:t>
      </w:r>
      <w:proofErr w:type="spellStart"/>
      <w:r w:rsidRPr="001C783E">
        <w:rPr>
          <w:rFonts w:ascii="Times New Roman" w:eastAsia="Times New Roman" w:hAnsi="Times New Roman" w:cs="Times New Roman"/>
          <w:sz w:val="28"/>
          <w:szCs w:val="28"/>
          <w:lang w:eastAsia="ru-RU"/>
        </w:rPr>
        <w:t>терен</w:t>
      </w:r>
      <w:proofErr w:type="spellEnd"/>
      <w:r w:rsidRPr="001C783E">
        <w:rPr>
          <w:rFonts w:ascii="Times New Roman" w:eastAsia="Times New Roman" w:hAnsi="Times New Roman" w:cs="Times New Roman"/>
          <w:sz w:val="28"/>
          <w:szCs w:val="28"/>
          <w:lang w:eastAsia="ru-RU"/>
        </w:rPr>
        <w:t xml:space="preserve">, клен, жостер, </w:t>
      </w:r>
      <w:proofErr w:type="spellStart"/>
      <w:r w:rsidRPr="001C783E">
        <w:rPr>
          <w:rFonts w:ascii="Times New Roman" w:eastAsia="Times New Roman" w:hAnsi="Times New Roman" w:cs="Times New Roman"/>
          <w:sz w:val="28"/>
          <w:szCs w:val="28"/>
          <w:lang w:eastAsia="ru-RU"/>
        </w:rPr>
        <w:t>глiд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лiщина</w:t>
      </w:r>
      <w:proofErr w:type="spellEnd"/>
      <w:r w:rsidRPr="001C783E">
        <w:rPr>
          <w:rFonts w:ascii="Times New Roman" w:eastAsia="Times New Roman" w:hAnsi="Times New Roman" w:cs="Times New Roman"/>
          <w:sz w:val="28"/>
          <w:szCs w:val="28"/>
          <w:lang w:eastAsia="ru-RU"/>
        </w:rPr>
        <w:t xml:space="preserve">, бузина, </w:t>
      </w:r>
      <w:proofErr w:type="spellStart"/>
      <w:r w:rsidRPr="001C783E">
        <w:rPr>
          <w:rFonts w:ascii="Times New Roman" w:eastAsia="Times New Roman" w:hAnsi="Times New Roman" w:cs="Times New Roman"/>
          <w:sz w:val="28"/>
          <w:szCs w:val="28"/>
          <w:lang w:eastAsia="ru-RU"/>
        </w:rPr>
        <w:t>черемха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клокичка</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Окремими</w:t>
      </w:r>
      <w:proofErr w:type="spellEnd"/>
      <w:r w:rsidRPr="001C783E">
        <w:rPr>
          <w:rFonts w:ascii="Times New Roman" w:eastAsia="Times New Roman" w:hAnsi="Times New Roman" w:cs="Times New Roman"/>
          <w:sz w:val="28"/>
          <w:szCs w:val="28"/>
          <w:lang w:eastAsia="ru-RU"/>
        </w:rPr>
        <w:t xml:space="preserve"> невеликими </w:t>
      </w:r>
      <w:proofErr w:type="spellStart"/>
      <w:r w:rsidRPr="001C783E">
        <w:rPr>
          <w:rFonts w:ascii="Times New Roman" w:eastAsia="Times New Roman" w:hAnsi="Times New Roman" w:cs="Times New Roman"/>
          <w:sz w:val="28"/>
          <w:szCs w:val="28"/>
          <w:lang w:eastAsia="ru-RU"/>
        </w:rPr>
        <w:t>дiлянками</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схилах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Товтрового</w:t>
      </w:r>
      <w:proofErr w:type="spellEnd"/>
      <w:r w:rsidRPr="001C783E">
        <w:rPr>
          <w:rFonts w:ascii="Times New Roman" w:eastAsia="Times New Roman" w:hAnsi="Times New Roman" w:cs="Times New Roman"/>
          <w:sz w:val="28"/>
          <w:szCs w:val="28"/>
          <w:lang w:eastAsia="ru-RU"/>
        </w:rPr>
        <w:t xml:space="preserve"> кряжу </w:t>
      </w:r>
      <w:proofErr w:type="spellStart"/>
      <w:r w:rsidRPr="001C783E">
        <w:rPr>
          <w:rFonts w:ascii="Times New Roman" w:eastAsia="Times New Roman" w:hAnsi="Times New Roman" w:cs="Times New Roman"/>
          <w:sz w:val="28"/>
          <w:szCs w:val="28"/>
          <w:lang w:eastAsia="ru-RU"/>
        </w:rPr>
        <w:t>розкинулися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буковi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бучина</w:t>
      </w:r>
      <w:proofErr w:type="spellEnd"/>
      <w:r w:rsidRPr="001C783E">
        <w:rPr>
          <w:rFonts w:ascii="Times New Roman" w:eastAsia="Times New Roman" w:hAnsi="Times New Roman" w:cs="Times New Roman"/>
          <w:sz w:val="28"/>
          <w:szCs w:val="28"/>
          <w:lang w:eastAsia="ru-RU"/>
        </w:rPr>
        <w:t xml:space="preserve">). Тут </w:t>
      </w:r>
      <w:proofErr w:type="spellStart"/>
      <w:r w:rsidRPr="001C783E">
        <w:rPr>
          <w:rFonts w:ascii="Times New Roman" w:eastAsia="Times New Roman" w:hAnsi="Times New Roman" w:cs="Times New Roman"/>
          <w:sz w:val="28"/>
          <w:szCs w:val="28"/>
          <w:lang w:eastAsia="ru-RU"/>
        </w:rPr>
        <w:t>панує</w:t>
      </w:r>
      <w:proofErr w:type="spellEnd"/>
      <w:r w:rsidRPr="001C783E">
        <w:rPr>
          <w:rFonts w:ascii="Times New Roman" w:eastAsia="Times New Roman" w:hAnsi="Times New Roman" w:cs="Times New Roman"/>
          <w:sz w:val="28"/>
          <w:szCs w:val="28"/>
          <w:lang w:eastAsia="ru-RU"/>
        </w:rPr>
        <w:t xml:space="preserve"> бук, </w:t>
      </w:r>
      <w:proofErr w:type="spellStart"/>
      <w:r w:rsidRPr="001C783E">
        <w:rPr>
          <w:rFonts w:ascii="Times New Roman" w:eastAsia="Times New Roman" w:hAnsi="Times New Roman" w:cs="Times New Roman"/>
          <w:sz w:val="28"/>
          <w:szCs w:val="28"/>
          <w:lang w:eastAsia="ru-RU"/>
        </w:rPr>
        <w:t>трапляються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поодиноко</w:t>
      </w:r>
      <w:proofErr w:type="spellEnd"/>
      <w:r w:rsidRPr="001C783E">
        <w:rPr>
          <w:rFonts w:ascii="Times New Roman" w:eastAsia="Times New Roman" w:hAnsi="Times New Roman" w:cs="Times New Roman"/>
          <w:sz w:val="28"/>
          <w:szCs w:val="28"/>
          <w:lang w:eastAsia="ru-RU"/>
        </w:rPr>
        <w:t xml:space="preserve"> дуб, ясен, </w:t>
      </w:r>
      <w:proofErr w:type="spellStart"/>
      <w:r w:rsidRPr="001C783E">
        <w:rPr>
          <w:rFonts w:ascii="Times New Roman" w:eastAsia="Times New Roman" w:hAnsi="Times New Roman" w:cs="Times New Roman"/>
          <w:sz w:val="28"/>
          <w:szCs w:val="28"/>
          <w:lang w:eastAsia="ru-RU"/>
        </w:rPr>
        <w:t>явiр</w:t>
      </w:r>
      <w:proofErr w:type="spellEnd"/>
      <w:r w:rsidRPr="001C783E">
        <w:rPr>
          <w:rFonts w:ascii="Times New Roman" w:eastAsia="Times New Roman" w:hAnsi="Times New Roman" w:cs="Times New Roman"/>
          <w:sz w:val="28"/>
          <w:szCs w:val="28"/>
          <w:lang w:eastAsia="ru-RU"/>
        </w:rPr>
        <w:t xml:space="preserve">, клен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Пiдлiсок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дуже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розрiджений</w:t>
      </w:r>
      <w:proofErr w:type="spellEnd"/>
      <w:r w:rsidRPr="001C783E">
        <w:rPr>
          <w:rFonts w:ascii="Times New Roman" w:eastAsia="Times New Roman" w:hAnsi="Times New Roman" w:cs="Times New Roman"/>
          <w:sz w:val="28"/>
          <w:szCs w:val="28"/>
          <w:lang w:eastAsia="ru-RU"/>
        </w:rPr>
        <w:t xml:space="preserve">, представлений </w:t>
      </w:r>
      <w:proofErr w:type="spellStart"/>
      <w:r w:rsidRPr="001C783E">
        <w:rPr>
          <w:rFonts w:ascii="Times New Roman" w:eastAsia="Times New Roman" w:hAnsi="Times New Roman" w:cs="Times New Roman"/>
          <w:sz w:val="28"/>
          <w:szCs w:val="28"/>
          <w:lang w:eastAsia="ru-RU"/>
        </w:rPr>
        <w:t>поодинокими</w:t>
      </w:r>
      <w:proofErr w:type="spellEnd"/>
      <w:r w:rsidRPr="001C783E">
        <w:rPr>
          <w:rFonts w:ascii="Times New Roman" w:eastAsia="Times New Roman" w:hAnsi="Times New Roman" w:cs="Times New Roman"/>
          <w:sz w:val="28"/>
          <w:szCs w:val="28"/>
          <w:lang w:eastAsia="ru-RU"/>
        </w:rPr>
        <w:t xml:space="preserve"> кущами </w:t>
      </w:r>
      <w:proofErr w:type="spellStart"/>
      <w:r w:rsidRPr="001C783E">
        <w:rPr>
          <w:rFonts w:ascii="Times New Roman" w:eastAsia="Times New Roman" w:hAnsi="Times New Roman" w:cs="Times New Roman"/>
          <w:sz w:val="28"/>
          <w:szCs w:val="28"/>
          <w:lang w:eastAsia="ru-RU"/>
        </w:rPr>
        <w:t>калини</w:t>
      </w:r>
      <w:proofErr w:type="spellEnd"/>
      <w:r w:rsidRPr="001C783E">
        <w:rPr>
          <w:rFonts w:ascii="Times New Roman" w:eastAsia="Times New Roman" w:hAnsi="Times New Roman" w:cs="Times New Roman"/>
          <w:sz w:val="28"/>
          <w:szCs w:val="28"/>
          <w:lang w:eastAsia="ru-RU"/>
        </w:rPr>
        <w:t xml:space="preserve">, плюща, </w:t>
      </w:r>
      <w:proofErr w:type="spellStart"/>
      <w:r w:rsidRPr="001C783E">
        <w:rPr>
          <w:rFonts w:ascii="Times New Roman" w:eastAsia="Times New Roman" w:hAnsi="Times New Roman" w:cs="Times New Roman"/>
          <w:sz w:val="28"/>
          <w:szCs w:val="28"/>
          <w:lang w:eastAsia="ru-RU"/>
        </w:rPr>
        <w:t>лiщини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жимолостi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Сосновi</w:t>
      </w:r>
      <w:proofErr w:type="spellEnd"/>
      <w:r w:rsidRPr="001C783E">
        <w:rPr>
          <w:rFonts w:ascii="Times New Roman" w:eastAsia="Times New Roman" w:hAnsi="Times New Roman" w:cs="Times New Roman"/>
          <w:sz w:val="28"/>
          <w:szCs w:val="28"/>
          <w:lang w:eastAsia="ru-RU"/>
        </w:rPr>
        <w:t xml:space="preserve"> (бори) разом з </w:t>
      </w:r>
      <w:proofErr w:type="spellStart"/>
      <w:r w:rsidRPr="001C783E">
        <w:rPr>
          <w:rFonts w:ascii="Times New Roman" w:eastAsia="Times New Roman" w:hAnsi="Times New Roman" w:cs="Times New Roman"/>
          <w:sz w:val="28"/>
          <w:szCs w:val="28"/>
          <w:lang w:eastAsia="ru-RU"/>
        </w:rPr>
        <w:t>мiшаними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формують</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пiвночi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областiнайбiльшi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масиви</w:t>
      </w:r>
      <w:proofErr w:type="spellEnd"/>
      <w:r w:rsidRPr="001C783E">
        <w:rPr>
          <w:rFonts w:ascii="Times New Roman" w:eastAsia="Times New Roman" w:hAnsi="Times New Roman" w:cs="Times New Roman"/>
          <w:sz w:val="28"/>
          <w:szCs w:val="28"/>
          <w:lang w:eastAsia="ru-RU"/>
        </w:rPr>
        <w:t xml:space="preserve"> на дерново-</w:t>
      </w:r>
      <w:proofErr w:type="spellStart"/>
      <w:r w:rsidRPr="001C783E">
        <w:rPr>
          <w:rFonts w:ascii="Times New Roman" w:eastAsia="Times New Roman" w:hAnsi="Times New Roman" w:cs="Times New Roman"/>
          <w:sz w:val="28"/>
          <w:szCs w:val="28"/>
          <w:lang w:eastAsia="ru-RU"/>
        </w:rPr>
        <w:t>пiдзолистих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супiщаних</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пiщаних</w:t>
      </w:r>
      <w:proofErr w:type="spellEnd"/>
      <w:r w:rsidRPr="001C783E">
        <w:rPr>
          <w:rFonts w:ascii="Times New Roman" w:eastAsia="Times New Roman" w:hAnsi="Times New Roman" w:cs="Times New Roman"/>
          <w:sz w:val="28"/>
          <w:szCs w:val="28"/>
          <w:lang w:eastAsia="ru-RU"/>
        </w:rPr>
        <w:t xml:space="preserve"> грунтах. В </w:t>
      </w:r>
      <w:proofErr w:type="spellStart"/>
      <w:r w:rsidRPr="001C783E">
        <w:rPr>
          <w:rFonts w:ascii="Times New Roman" w:eastAsia="Times New Roman" w:hAnsi="Times New Roman" w:cs="Times New Roman"/>
          <w:sz w:val="28"/>
          <w:szCs w:val="28"/>
          <w:lang w:eastAsia="ru-RU"/>
        </w:rPr>
        <w:t>деревостої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панує</w:t>
      </w:r>
      <w:proofErr w:type="spellEnd"/>
      <w:r w:rsidRPr="001C783E">
        <w:rPr>
          <w:rFonts w:ascii="Times New Roman" w:eastAsia="Times New Roman" w:hAnsi="Times New Roman" w:cs="Times New Roman"/>
          <w:sz w:val="28"/>
          <w:szCs w:val="28"/>
          <w:lang w:eastAsia="ru-RU"/>
        </w:rPr>
        <w:t xml:space="preserve"> сосна, часто </w:t>
      </w:r>
      <w:proofErr w:type="spellStart"/>
      <w:r w:rsidRPr="001C783E">
        <w:rPr>
          <w:rFonts w:ascii="Times New Roman" w:eastAsia="Times New Roman" w:hAnsi="Times New Roman" w:cs="Times New Roman"/>
          <w:sz w:val="28"/>
          <w:szCs w:val="28"/>
          <w:lang w:eastAsia="ru-RU"/>
        </w:rPr>
        <w:t>домiшується</w:t>
      </w:r>
      <w:proofErr w:type="spellEnd"/>
      <w:r w:rsidRPr="001C783E">
        <w:rPr>
          <w:rFonts w:ascii="Times New Roman" w:eastAsia="Times New Roman" w:hAnsi="Times New Roman" w:cs="Times New Roman"/>
          <w:sz w:val="28"/>
          <w:szCs w:val="28"/>
          <w:lang w:eastAsia="ru-RU"/>
        </w:rPr>
        <w:t xml:space="preserve"> береза, </w:t>
      </w:r>
      <w:proofErr w:type="spellStart"/>
      <w:r w:rsidRPr="001C783E">
        <w:rPr>
          <w:rFonts w:ascii="Times New Roman" w:eastAsia="Times New Roman" w:hAnsi="Times New Roman" w:cs="Times New Roman"/>
          <w:sz w:val="28"/>
          <w:szCs w:val="28"/>
          <w:lang w:eastAsia="ru-RU"/>
        </w:rPr>
        <w:t>значно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рiдше</w:t>
      </w:r>
      <w:proofErr w:type="spellEnd"/>
      <w:r w:rsidRPr="001C783E">
        <w:rPr>
          <w:rFonts w:ascii="Times New Roman" w:eastAsia="Times New Roman" w:hAnsi="Times New Roman" w:cs="Times New Roman"/>
          <w:sz w:val="28"/>
          <w:szCs w:val="28"/>
          <w:lang w:eastAsia="ru-RU"/>
        </w:rPr>
        <w:t xml:space="preserve"> - дуб та </w:t>
      </w:r>
      <w:proofErr w:type="spellStart"/>
      <w:r w:rsidRPr="001C783E">
        <w:rPr>
          <w:rFonts w:ascii="Times New Roman" w:eastAsia="Times New Roman" w:hAnsi="Times New Roman" w:cs="Times New Roman"/>
          <w:sz w:val="28"/>
          <w:szCs w:val="28"/>
          <w:lang w:eastAsia="ru-RU"/>
        </w:rPr>
        <w:t>ялина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Пiдлiсок</w:t>
      </w:r>
      <w:proofErr w:type="spellEnd"/>
      <w:r w:rsidRPr="001C783E">
        <w:rPr>
          <w:rFonts w:ascii="Times New Roman" w:eastAsia="Times New Roman" w:hAnsi="Times New Roman" w:cs="Times New Roman"/>
          <w:sz w:val="28"/>
          <w:szCs w:val="28"/>
          <w:lang w:eastAsia="ru-RU"/>
        </w:rPr>
        <w:t xml:space="preserve"> в таких </w:t>
      </w:r>
      <w:proofErr w:type="spellStart"/>
      <w:r w:rsidRPr="001C783E">
        <w:rPr>
          <w:rFonts w:ascii="Times New Roman" w:eastAsia="Times New Roman" w:hAnsi="Times New Roman" w:cs="Times New Roman"/>
          <w:sz w:val="28"/>
          <w:szCs w:val="28"/>
          <w:lang w:eastAsia="ru-RU"/>
        </w:rPr>
        <w:t>лiсах</w:t>
      </w:r>
      <w:proofErr w:type="spellEnd"/>
      <w:r w:rsidRPr="001C783E">
        <w:rPr>
          <w:rFonts w:ascii="Times New Roman" w:eastAsia="Times New Roman" w:hAnsi="Times New Roman" w:cs="Times New Roman"/>
          <w:sz w:val="28"/>
          <w:szCs w:val="28"/>
          <w:lang w:eastAsia="ru-RU"/>
        </w:rPr>
        <w:t xml:space="preserve"> практично </w:t>
      </w:r>
      <w:proofErr w:type="spellStart"/>
      <w:r w:rsidRPr="001C783E">
        <w:rPr>
          <w:rFonts w:ascii="Times New Roman" w:eastAsia="Times New Roman" w:hAnsi="Times New Roman" w:cs="Times New Roman"/>
          <w:sz w:val="28"/>
          <w:szCs w:val="28"/>
          <w:lang w:eastAsia="ru-RU"/>
        </w:rPr>
        <w:t>вiдсутнiй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Заплавнi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або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чорновiльховi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займають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притераснi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частини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заплав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рiчок</w:t>
      </w:r>
      <w:proofErr w:type="spellEnd"/>
      <w:r w:rsidRPr="001C783E">
        <w:rPr>
          <w:rFonts w:ascii="Times New Roman" w:eastAsia="Times New Roman" w:hAnsi="Times New Roman" w:cs="Times New Roman"/>
          <w:sz w:val="28"/>
          <w:szCs w:val="28"/>
          <w:lang w:eastAsia="ru-RU"/>
        </w:rPr>
        <w:t xml:space="preserve">, а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зниження</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вододiлах</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пiвнiчнiй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частинi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Основою є </w:t>
      </w:r>
      <w:proofErr w:type="spellStart"/>
      <w:r w:rsidRPr="001C783E">
        <w:rPr>
          <w:rFonts w:ascii="Times New Roman" w:eastAsia="Times New Roman" w:hAnsi="Times New Roman" w:cs="Times New Roman"/>
          <w:sz w:val="28"/>
          <w:szCs w:val="28"/>
          <w:lang w:eastAsia="ru-RU"/>
        </w:rPr>
        <w:t>чорна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вiльха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домiшки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iнших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порiд</w:t>
      </w:r>
      <w:proofErr w:type="spellEnd"/>
      <w:r w:rsidRPr="001C783E">
        <w:rPr>
          <w:rFonts w:ascii="Times New Roman" w:eastAsia="Times New Roman" w:hAnsi="Times New Roman" w:cs="Times New Roman"/>
          <w:sz w:val="28"/>
          <w:szCs w:val="28"/>
          <w:lang w:eastAsia="ru-RU"/>
        </w:rPr>
        <w:t xml:space="preserve"> дерев i </w:t>
      </w:r>
      <w:proofErr w:type="spellStart"/>
      <w:r w:rsidRPr="001C783E">
        <w:rPr>
          <w:rFonts w:ascii="Times New Roman" w:eastAsia="Times New Roman" w:hAnsi="Times New Roman" w:cs="Times New Roman"/>
          <w:sz w:val="28"/>
          <w:szCs w:val="28"/>
          <w:lang w:eastAsia="ru-RU"/>
        </w:rPr>
        <w:t>чагарникiв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незначнi.Лiси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lastRenderedPageBreak/>
        <w:t>важливе</w:t>
      </w:r>
      <w:proofErr w:type="spellEnd"/>
      <w:r w:rsidRPr="001C783E">
        <w:rPr>
          <w:rFonts w:ascii="Times New Roman" w:eastAsia="Times New Roman" w:hAnsi="Times New Roman" w:cs="Times New Roman"/>
          <w:sz w:val="28"/>
          <w:szCs w:val="28"/>
          <w:lang w:eastAsia="ru-RU"/>
        </w:rPr>
        <w:t xml:space="preserve"> грунтово-</w:t>
      </w:r>
      <w:proofErr w:type="spellStart"/>
      <w:r w:rsidRPr="001C783E">
        <w:rPr>
          <w:rFonts w:ascii="Times New Roman" w:eastAsia="Times New Roman" w:hAnsi="Times New Roman" w:cs="Times New Roman"/>
          <w:sz w:val="28"/>
          <w:szCs w:val="28"/>
          <w:lang w:eastAsia="ru-RU"/>
        </w:rPr>
        <w:t>захисне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водоохоронне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рекреацiйне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значення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Навколо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мiст</w:t>
      </w:r>
      <w:proofErr w:type="spellEnd"/>
      <w:r w:rsidRPr="001C783E">
        <w:rPr>
          <w:rFonts w:ascii="Times New Roman" w:eastAsia="Times New Roman" w:hAnsi="Times New Roman" w:cs="Times New Roman"/>
          <w:sz w:val="28"/>
          <w:szCs w:val="28"/>
          <w:lang w:eastAsia="ru-RU"/>
        </w:rPr>
        <w:t xml:space="preserve"> створено </w:t>
      </w:r>
      <w:proofErr w:type="spellStart"/>
      <w:r w:rsidRPr="001C783E">
        <w:rPr>
          <w:rFonts w:ascii="Times New Roman" w:eastAsia="Times New Roman" w:hAnsi="Times New Roman" w:cs="Times New Roman"/>
          <w:sz w:val="28"/>
          <w:szCs w:val="28"/>
          <w:lang w:eastAsia="ru-RU"/>
        </w:rPr>
        <w:t>зеленi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санiтарнi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зони</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площi</w:t>
      </w:r>
      <w:proofErr w:type="spellEnd"/>
      <w:r w:rsidRPr="001C783E">
        <w:rPr>
          <w:rFonts w:ascii="Times New Roman" w:eastAsia="Times New Roman" w:hAnsi="Times New Roman" w:cs="Times New Roman"/>
          <w:sz w:val="28"/>
          <w:szCs w:val="28"/>
          <w:lang w:eastAsia="ru-RU"/>
        </w:rPr>
        <w:t xml:space="preserve"> 54,3 тис. га, </w:t>
      </w:r>
      <w:proofErr w:type="spellStart"/>
      <w:r w:rsidRPr="001C783E">
        <w:rPr>
          <w:rFonts w:ascii="Times New Roman" w:eastAsia="Times New Roman" w:hAnsi="Times New Roman" w:cs="Times New Roman"/>
          <w:sz w:val="28"/>
          <w:szCs w:val="28"/>
          <w:lang w:eastAsia="ru-RU"/>
        </w:rPr>
        <w:t>якi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виконують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функцiї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їх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легенiв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Вздовж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залiзниць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автомобiльних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дорiг</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насадженi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лiсосмуги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якi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важливе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значення</w:t>
      </w:r>
      <w:proofErr w:type="spellEnd"/>
      <w:r w:rsidRPr="001C783E">
        <w:rPr>
          <w:rFonts w:ascii="Times New Roman" w:eastAsia="Times New Roman" w:hAnsi="Times New Roman" w:cs="Times New Roman"/>
          <w:sz w:val="28"/>
          <w:szCs w:val="28"/>
          <w:lang w:eastAsia="ru-RU"/>
        </w:rPr>
        <w:t xml:space="preserve"> для </w:t>
      </w:r>
      <w:proofErr w:type="spellStart"/>
      <w:r w:rsidRPr="001C783E">
        <w:rPr>
          <w:rFonts w:ascii="Times New Roman" w:eastAsia="Times New Roman" w:hAnsi="Times New Roman" w:cs="Times New Roman"/>
          <w:sz w:val="28"/>
          <w:szCs w:val="28"/>
          <w:lang w:eastAsia="ru-RU"/>
        </w:rPr>
        <w:t>очищення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повiтря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вiд</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шкiдливих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викидiв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транспортних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засобiв.Степова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в природному </w:t>
      </w:r>
      <w:proofErr w:type="spellStart"/>
      <w:r w:rsidRPr="001C783E">
        <w:rPr>
          <w:rFonts w:ascii="Times New Roman" w:eastAsia="Times New Roman" w:hAnsi="Times New Roman" w:cs="Times New Roman"/>
          <w:sz w:val="28"/>
          <w:szCs w:val="28"/>
          <w:lang w:eastAsia="ru-RU"/>
        </w:rPr>
        <w:t>виглядi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збереглася</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Хмельницькiй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схилах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Товтрового</w:t>
      </w:r>
      <w:proofErr w:type="spellEnd"/>
      <w:r w:rsidRPr="001C783E">
        <w:rPr>
          <w:rFonts w:ascii="Times New Roman" w:eastAsia="Times New Roman" w:hAnsi="Times New Roman" w:cs="Times New Roman"/>
          <w:sz w:val="28"/>
          <w:szCs w:val="28"/>
          <w:lang w:eastAsia="ru-RU"/>
        </w:rPr>
        <w:t xml:space="preserve"> кряжа i на </w:t>
      </w:r>
      <w:proofErr w:type="spellStart"/>
      <w:r w:rsidRPr="001C783E">
        <w:rPr>
          <w:rFonts w:ascii="Times New Roman" w:eastAsia="Times New Roman" w:hAnsi="Times New Roman" w:cs="Times New Roman"/>
          <w:sz w:val="28"/>
          <w:szCs w:val="28"/>
          <w:lang w:eastAsia="ru-RU"/>
        </w:rPr>
        <w:t>вiдшаруваннях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вапнякiв</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долинi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Днiстра</w:t>
      </w:r>
      <w:proofErr w:type="spellEnd"/>
      <w:r w:rsidRPr="001C783E">
        <w:rPr>
          <w:rFonts w:ascii="Times New Roman" w:eastAsia="Times New Roman" w:hAnsi="Times New Roman" w:cs="Times New Roman"/>
          <w:sz w:val="28"/>
          <w:szCs w:val="28"/>
          <w:lang w:eastAsia="ru-RU"/>
        </w:rPr>
        <w:t xml:space="preserve">. Вона представлена </w:t>
      </w:r>
      <w:proofErr w:type="spellStart"/>
      <w:r w:rsidRPr="001C783E">
        <w:rPr>
          <w:rFonts w:ascii="Times New Roman" w:eastAsia="Times New Roman" w:hAnsi="Times New Roman" w:cs="Times New Roman"/>
          <w:sz w:val="28"/>
          <w:szCs w:val="28"/>
          <w:lang w:eastAsia="ru-RU"/>
        </w:rPr>
        <w:t>трав'янистими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угрупованнями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ковила</w:t>
      </w:r>
      <w:proofErr w:type="spellEnd"/>
      <w:r w:rsidRPr="001C783E">
        <w:rPr>
          <w:rFonts w:ascii="Times New Roman" w:eastAsia="Times New Roman" w:hAnsi="Times New Roman" w:cs="Times New Roman"/>
          <w:sz w:val="28"/>
          <w:szCs w:val="28"/>
          <w:lang w:eastAsia="ru-RU"/>
        </w:rPr>
        <w:t xml:space="preserve"> волосиста, осока </w:t>
      </w:r>
      <w:proofErr w:type="spellStart"/>
      <w:r w:rsidRPr="001C783E">
        <w:rPr>
          <w:rFonts w:ascii="Times New Roman" w:eastAsia="Times New Roman" w:hAnsi="Times New Roman" w:cs="Times New Roman"/>
          <w:sz w:val="28"/>
          <w:szCs w:val="28"/>
          <w:lang w:eastAsia="ru-RU"/>
        </w:rPr>
        <w:t>низька</w:t>
      </w:r>
      <w:proofErr w:type="spellEnd"/>
      <w:r w:rsidRPr="001C783E">
        <w:rPr>
          <w:rFonts w:ascii="Times New Roman" w:eastAsia="Times New Roman" w:hAnsi="Times New Roman" w:cs="Times New Roman"/>
          <w:sz w:val="28"/>
          <w:szCs w:val="28"/>
          <w:lang w:eastAsia="ru-RU"/>
        </w:rPr>
        <w:t xml:space="preserve">, типчак </w:t>
      </w:r>
      <w:proofErr w:type="spellStart"/>
      <w:r w:rsidRPr="001C783E">
        <w:rPr>
          <w:rFonts w:ascii="Times New Roman" w:eastAsia="Times New Roman" w:hAnsi="Times New Roman" w:cs="Times New Roman"/>
          <w:sz w:val="28"/>
          <w:szCs w:val="28"/>
          <w:lang w:eastAsia="ru-RU"/>
        </w:rPr>
        <w:t>борознистий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горицвiт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весняний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оман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мечолистий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куцонiжка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пiрчаста</w:t>
      </w:r>
      <w:proofErr w:type="spellEnd"/>
      <w:r w:rsidRPr="001C783E">
        <w:rPr>
          <w:rFonts w:ascii="Times New Roman" w:eastAsia="Times New Roman" w:hAnsi="Times New Roman" w:cs="Times New Roman"/>
          <w:sz w:val="28"/>
          <w:szCs w:val="28"/>
          <w:lang w:eastAsia="ru-RU"/>
        </w:rPr>
        <w:t xml:space="preserve">, бородач </w:t>
      </w:r>
      <w:proofErr w:type="spellStart"/>
      <w:r w:rsidRPr="001C783E">
        <w:rPr>
          <w:rFonts w:ascii="Times New Roman" w:eastAsia="Times New Roman" w:hAnsi="Times New Roman" w:cs="Times New Roman"/>
          <w:sz w:val="28"/>
          <w:szCs w:val="28"/>
          <w:lang w:eastAsia="ru-RU"/>
        </w:rPr>
        <w:t>звичайний</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заростями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чагарникiв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глiд</w:t>
      </w:r>
      <w:proofErr w:type="spellEnd"/>
      <w:r w:rsidRPr="001C783E">
        <w:rPr>
          <w:rFonts w:ascii="Times New Roman" w:eastAsia="Times New Roman" w:hAnsi="Times New Roman" w:cs="Times New Roman"/>
          <w:sz w:val="28"/>
          <w:szCs w:val="28"/>
          <w:lang w:eastAsia="ru-RU"/>
        </w:rPr>
        <w:t xml:space="preserve">, жостер, кизил, </w:t>
      </w:r>
      <w:proofErr w:type="spellStart"/>
      <w:r w:rsidRPr="001C783E">
        <w:rPr>
          <w:rFonts w:ascii="Times New Roman" w:eastAsia="Times New Roman" w:hAnsi="Times New Roman" w:cs="Times New Roman"/>
          <w:sz w:val="28"/>
          <w:szCs w:val="28"/>
          <w:lang w:eastAsia="ru-RU"/>
        </w:rPr>
        <w:t>терен</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окремих</w:t>
      </w:r>
      <w:proofErr w:type="spellEnd"/>
      <w:r w:rsidRPr="001C783E">
        <w:rPr>
          <w:rFonts w:ascii="Times New Roman" w:eastAsia="Times New Roman" w:hAnsi="Times New Roman" w:cs="Times New Roman"/>
          <w:sz w:val="28"/>
          <w:szCs w:val="28"/>
          <w:lang w:eastAsia="ru-RU"/>
        </w:rPr>
        <w:t xml:space="preserve"> горбах </w:t>
      </w:r>
      <w:proofErr w:type="spellStart"/>
      <w:r w:rsidRPr="001C783E">
        <w:rPr>
          <w:rFonts w:ascii="Times New Roman" w:eastAsia="Times New Roman" w:hAnsi="Times New Roman" w:cs="Times New Roman"/>
          <w:sz w:val="28"/>
          <w:szCs w:val="28"/>
          <w:lang w:eastAsia="ru-RU"/>
        </w:rPr>
        <w:t>Товтр</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погано </w:t>
      </w:r>
      <w:proofErr w:type="spellStart"/>
      <w:r w:rsidRPr="001C783E">
        <w:rPr>
          <w:rFonts w:ascii="Times New Roman" w:eastAsia="Times New Roman" w:hAnsi="Times New Roman" w:cs="Times New Roman"/>
          <w:sz w:val="28"/>
          <w:szCs w:val="28"/>
          <w:lang w:eastAsia="ru-RU"/>
        </w:rPr>
        <w:t>збереглася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внаслiдок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iнтенсивного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випасання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худоби</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давнину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великi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площi</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рiвнинних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дiлянках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Подiлля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займала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лучно-степова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Тепер</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лучнi</w:t>
      </w:r>
      <w:proofErr w:type="spellEnd"/>
      <w:r w:rsidRPr="001C783E">
        <w:rPr>
          <w:rFonts w:ascii="Times New Roman" w:eastAsia="Times New Roman" w:hAnsi="Times New Roman" w:cs="Times New Roman"/>
          <w:sz w:val="28"/>
          <w:szCs w:val="28"/>
          <w:lang w:eastAsia="ru-RU"/>
        </w:rPr>
        <w:t xml:space="preserve"> степи </w:t>
      </w:r>
      <w:proofErr w:type="spellStart"/>
      <w:r w:rsidRPr="001C783E">
        <w:rPr>
          <w:rFonts w:ascii="Times New Roman" w:eastAsia="Times New Roman" w:hAnsi="Times New Roman" w:cs="Times New Roman"/>
          <w:sz w:val="28"/>
          <w:szCs w:val="28"/>
          <w:lang w:eastAsia="ru-RU"/>
        </w:rPr>
        <w:t>повнiстю</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розоранi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Окремими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дiлянками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збереглися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заплавнi</w:t>
      </w:r>
      <w:proofErr w:type="spellEnd"/>
      <w:r w:rsidRPr="001C783E">
        <w:rPr>
          <w:rFonts w:ascii="Times New Roman" w:eastAsia="Times New Roman" w:hAnsi="Times New Roman" w:cs="Times New Roman"/>
          <w:sz w:val="28"/>
          <w:szCs w:val="28"/>
          <w:lang w:eastAsia="ru-RU"/>
        </w:rPr>
        <w:t xml:space="preserve"> луки - на </w:t>
      </w:r>
      <w:proofErr w:type="spellStart"/>
      <w:r w:rsidRPr="001C783E">
        <w:rPr>
          <w:rFonts w:ascii="Times New Roman" w:eastAsia="Times New Roman" w:hAnsi="Times New Roman" w:cs="Times New Roman"/>
          <w:sz w:val="28"/>
          <w:szCs w:val="28"/>
          <w:lang w:eastAsia="ru-RU"/>
        </w:rPr>
        <w:t>перезволожених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мiсцях</w:t>
      </w:r>
      <w:proofErr w:type="spellEnd"/>
      <w:r w:rsidRPr="001C783E">
        <w:rPr>
          <w:rFonts w:ascii="Times New Roman" w:eastAsia="Times New Roman" w:hAnsi="Times New Roman" w:cs="Times New Roman"/>
          <w:sz w:val="28"/>
          <w:szCs w:val="28"/>
          <w:lang w:eastAsia="ru-RU"/>
        </w:rPr>
        <w:t xml:space="preserve"> в долинах </w:t>
      </w:r>
      <w:proofErr w:type="spellStart"/>
      <w:r w:rsidRPr="001C783E">
        <w:rPr>
          <w:rFonts w:ascii="Times New Roman" w:eastAsia="Times New Roman" w:hAnsi="Times New Roman" w:cs="Times New Roman"/>
          <w:sz w:val="28"/>
          <w:szCs w:val="28"/>
          <w:lang w:eastAsia="ru-RU"/>
        </w:rPr>
        <w:t>Горинi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Пiвденного</w:t>
      </w:r>
      <w:proofErr w:type="spellEnd"/>
      <w:r w:rsidRPr="001C783E">
        <w:rPr>
          <w:rFonts w:ascii="Times New Roman" w:eastAsia="Times New Roman" w:hAnsi="Times New Roman" w:cs="Times New Roman"/>
          <w:sz w:val="28"/>
          <w:szCs w:val="28"/>
          <w:lang w:eastAsia="ru-RU"/>
        </w:rPr>
        <w:t xml:space="preserve"> Бугу, </w:t>
      </w:r>
      <w:proofErr w:type="spellStart"/>
      <w:r w:rsidRPr="001C783E">
        <w:rPr>
          <w:rFonts w:ascii="Times New Roman" w:eastAsia="Times New Roman" w:hAnsi="Times New Roman" w:cs="Times New Roman"/>
          <w:sz w:val="28"/>
          <w:szCs w:val="28"/>
          <w:lang w:eastAsia="ru-RU"/>
        </w:rPr>
        <w:t>верхiв'ях</w:t>
      </w:r>
      <w:proofErr w:type="spellEnd"/>
      <w:r w:rsidRPr="001C783E">
        <w:rPr>
          <w:rFonts w:ascii="Times New Roman" w:eastAsia="Times New Roman" w:hAnsi="Times New Roman" w:cs="Times New Roman"/>
          <w:sz w:val="28"/>
          <w:szCs w:val="28"/>
          <w:lang w:eastAsia="ru-RU"/>
        </w:rPr>
        <w:t xml:space="preserve"> приток </w:t>
      </w:r>
      <w:proofErr w:type="spellStart"/>
      <w:r w:rsidRPr="001C783E">
        <w:rPr>
          <w:rFonts w:ascii="Times New Roman" w:eastAsia="Times New Roman" w:hAnsi="Times New Roman" w:cs="Times New Roman"/>
          <w:sz w:val="28"/>
          <w:szCs w:val="28"/>
          <w:lang w:eastAsia="ru-RU"/>
        </w:rPr>
        <w:t>Днiстра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Найпоширенiшими</w:t>
      </w:r>
      <w:proofErr w:type="spellEnd"/>
      <w:r w:rsidRPr="001C783E">
        <w:rPr>
          <w:rFonts w:ascii="Times New Roman" w:eastAsia="Times New Roman" w:hAnsi="Times New Roman" w:cs="Times New Roman"/>
          <w:sz w:val="28"/>
          <w:szCs w:val="28"/>
          <w:lang w:eastAsia="ru-RU"/>
        </w:rPr>
        <w:t xml:space="preserve"> видами в них є: </w:t>
      </w:r>
      <w:proofErr w:type="spellStart"/>
      <w:r w:rsidRPr="001C783E">
        <w:rPr>
          <w:rFonts w:ascii="Times New Roman" w:eastAsia="Times New Roman" w:hAnsi="Times New Roman" w:cs="Times New Roman"/>
          <w:sz w:val="28"/>
          <w:szCs w:val="28"/>
          <w:lang w:eastAsia="ru-RU"/>
        </w:rPr>
        <w:t>куничник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наземний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мiтлиця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бiла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тонконiг</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лучний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костриця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лучна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тимофiївка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лучна</w:t>
      </w:r>
      <w:proofErr w:type="spellEnd"/>
      <w:r w:rsidRPr="001C783E">
        <w:rPr>
          <w:rFonts w:ascii="Times New Roman" w:eastAsia="Times New Roman" w:hAnsi="Times New Roman" w:cs="Times New Roman"/>
          <w:sz w:val="28"/>
          <w:szCs w:val="28"/>
          <w:lang w:eastAsia="ru-RU"/>
        </w:rPr>
        <w:t xml:space="preserve">, осока </w:t>
      </w:r>
      <w:proofErr w:type="spellStart"/>
      <w:r w:rsidRPr="001C783E">
        <w:rPr>
          <w:rFonts w:ascii="Times New Roman" w:eastAsia="Times New Roman" w:hAnsi="Times New Roman" w:cs="Times New Roman"/>
          <w:sz w:val="28"/>
          <w:szCs w:val="28"/>
          <w:lang w:eastAsia="ru-RU"/>
        </w:rPr>
        <w:t>рання</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Трав'яна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рослиннiсть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вкриває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також</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пустища</w:t>
      </w:r>
      <w:proofErr w:type="spellEnd"/>
      <w:r w:rsidRPr="001C783E">
        <w:rPr>
          <w:rFonts w:ascii="Times New Roman" w:eastAsia="Times New Roman" w:hAnsi="Times New Roman" w:cs="Times New Roman"/>
          <w:sz w:val="28"/>
          <w:szCs w:val="28"/>
          <w:lang w:eastAsia="ru-RU"/>
        </w:rPr>
        <w:t xml:space="preserve"> в </w:t>
      </w:r>
      <w:proofErr w:type="spellStart"/>
      <w:r w:rsidRPr="001C783E">
        <w:rPr>
          <w:rFonts w:ascii="Times New Roman" w:eastAsia="Times New Roman" w:hAnsi="Times New Roman" w:cs="Times New Roman"/>
          <w:sz w:val="28"/>
          <w:szCs w:val="28"/>
          <w:lang w:eastAsia="ru-RU"/>
        </w:rPr>
        <w:t>полiськiй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частинi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На них </w:t>
      </w:r>
      <w:proofErr w:type="spellStart"/>
      <w:r w:rsidRPr="001C783E">
        <w:rPr>
          <w:rFonts w:ascii="Times New Roman" w:eastAsia="Times New Roman" w:hAnsi="Times New Roman" w:cs="Times New Roman"/>
          <w:sz w:val="28"/>
          <w:szCs w:val="28"/>
          <w:lang w:eastAsia="ru-RU"/>
        </w:rPr>
        <w:t>ростуть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рiзнi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види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кострицi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бiловус</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стиснутий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келерiя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звичайна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котячi</w:t>
      </w:r>
      <w:proofErr w:type="spellEnd"/>
      <w:r w:rsidRPr="001C783E">
        <w:rPr>
          <w:rFonts w:ascii="Times New Roman" w:eastAsia="Times New Roman" w:hAnsi="Times New Roman" w:cs="Times New Roman"/>
          <w:sz w:val="28"/>
          <w:szCs w:val="28"/>
          <w:lang w:eastAsia="ru-RU"/>
        </w:rPr>
        <w:t xml:space="preserve"> лапки, </w:t>
      </w:r>
      <w:proofErr w:type="spellStart"/>
      <w:r w:rsidRPr="001C783E">
        <w:rPr>
          <w:rFonts w:ascii="Times New Roman" w:eastAsia="Times New Roman" w:hAnsi="Times New Roman" w:cs="Times New Roman"/>
          <w:sz w:val="28"/>
          <w:szCs w:val="28"/>
          <w:lang w:eastAsia="ru-RU"/>
        </w:rPr>
        <w:t>нечуйвiтер</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волохатенький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мохи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свiт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Хмельницької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налiчує</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багато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ендемiчних</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релiктових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видiв</w:t>
      </w:r>
      <w:proofErr w:type="spellEnd"/>
      <w:r w:rsidRPr="001C783E">
        <w:rPr>
          <w:rFonts w:ascii="Times New Roman" w:eastAsia="Times New Roman" w:hAnsi="Times New Roman" w:cs="Times New Roman"/>
          <w:sz w:val="28"/>
          <w:szCs w:val="28"/>
          <w:lang w:eastAsia="ru-RU"/>
        </w:rPr>
        <w:t>.</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 xml:space="preserve">До </w:t>
      </w:r>
      <w:proofErr w:type="spellStart"/>
      <w:r w:rsidRPr="001C783E">
        <w:rPr>
          <w:rFonts w:ascii="Times New Roman" w:eastAsia="Times New Roman" w:hAnsi="Times New Roman" w:cs="Times New Roman"/>
          <w:sz w:val="28"/>
          <w:szCs w:val="28"/>
          <w:lang w:eastAsia="ru-RU"/>
        </w:rPr>
        <w:t>релiктових</w:t>
      </w:r>
      <w:proofErr w:type="spellEnd"/>
      <w:r w:rsidRPr="001C783E">
        <w:rPr>
          <w:rFonts w:ascii="Times New Roman" w:eastAsia="Times New Roman" w:hAnsi="Times New Roman" w:cs="Times New Roman"/>
          <w:sz w:val="28"/>
          <w:szCs w:val="28"/>
          <w:lang w:eastAsia="ru-RU"/>
        </w:rPr>
        <w:t xml:space="preserve"> належать </w:t>
      </w:r>
      <w:proofErr w:type="spellStart"/>
      <w:r w:rsidRPr="001C783E">
        <w:rPr>
          <w:rFonts w:ascii="Times New Roman" w:eastAsia="Times New Roman" w:hAnsi="Times New Roman" w:cs="Times New Roman"/>
          <w:sz w:val="28"/>
          <w:szCs w:val="28"/>
          <w:lang w:eastAsia="ru-RU"/>
        </w:rPr>
        <w:t>медунка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м'яка</w:t>
      </w:r>
      <w:proofErr w:type="spellEnd"/>
      <w:r w:rsidRPr="001C783E">
        <w:rPr>
          <w:rFonts w:ascii="Times New Roman" w:eastAsia="Times New Roman" w:hAnsi="Times New Roman" w:cs="Times New Roman"/>
          <w:sz w:val="28"/>
          <w:szCs w:val="28"/>
          <w:lang w:eastAsia="ru-RU"/>
        </w:rPr>
        <w:t xml:space="preserve">, осока </w:t>
      </w:r>
      <w:proofErr w:type="spellStart"/>
      <w:r w:rsidRPr="001C783E">
        <w:rPr>
          <w:rFonts w:ascii="Times New Roman" w:eastAsia="Times New Roman" w:hAnsi="Times New Roman" w:cs="Times New Roman"/>
          <w:sz w:val="28"/>
          <w:szCs w:val="28"/>
          <w:lang w:eastAsia="ru-RU"/>
        </w:rPr>
        <w:t>бiла</w:t>
      </w:r>
      <w:proofErr w:type="spellEnd"/>
      <w:r w:rsidRPr="001C783E">
        <w:rPr>
          <w:rFonts w:ascii="Times New Roman" w:eastAsia="Times New Roman" w:hAnsi="Times New Roman" w:cs="Times New Roman"/>
          <w:sz w:val="28"/>
          <w:szCs w:val="28"/>
          <w:lang w:eastAsia="ru-RU"/>
        </w:rPr>
        <w:t xml:space="preserve">, хвощ великий, чина ряба, синяк </w:t>
      </w:r>
      <w:proofErr w:type="spellStart"/>
      <w:r w:rsidRPr="001C783E">
        <w:rPr>
          <w:rFonts w:ascii="Times New Roman" w:eastAsia="Times New Roman" w:hAnsi="Times New Roman" w:cs="Times New Roman"/>
          <w:sz w:val="28"/>
          <w:szCs w:val="28"/>
          <w:lang w:eastAsia="ru-RU"/>
        </w:rPr>
        <w:t>червоний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юринея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вапнякова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волошка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рейнська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бруслина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карликова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клопонiг</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смердючий</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Ендемiчнi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види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шиверекiя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подiльська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берекка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чебрець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подiльський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рокитник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подiльський</w:t>
      </w:r>
      <w:proofErr w:type="spellEnd"/>
      <w:r w:rsidRPr="001C783E">
        <w:rPr>
          <w:rFonts w:ascii="Times New Roman" w:eastAsia="Times New Roman" w:hAnsi="Times New Roman" w:cs="Times New Roman"/>
          <w:sz w:val="28"/>
          <w:szCs w:val="28"/>
          <w:lang w:eastAsia="ru-RU"/>
        </w:rPr>
        <w:t xml:space="preserve">, молочай </w:t>
      </w:r>
      <w:proofErr w:type="spellStart"/>
      <w:r w:rsidRPr="001C783E">
        <w:rPr>
          <w:rFonts w:ascii="Times New Roman" w:eastAsia="Times New Roman" w:hAnsi="Times New Roman" w:cs="Times New Roman"/>
          <w:sz w:val="28"/>
          <w:szCs w:val="28"/>
          <w:lang w:eastAsia="ru-RU"/>
        </w:rPr>
        <w:t>багатоколiрний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мiнуарцiя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днiстровська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шавлiя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кременецька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зiновать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Блоцького</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Багато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Хмельниччинi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знаходяться</w:t>
      </w:r>
      <w:proofErr w:type="spellEnd"/>
      <w:r w:rsidRPr="001C783E">
        <w:rPr>
          <w:rFonts w:ascii="Times New Roman" w:eastAsia="Times New Roman" w:hAnsi="Times New Roman" w:cs="Times New Roman"/>
          <w:sz w:val="28"/>
          <w:szCs w:val="28"/>
          <w:lang w:eastAsia="ru-RU"/>
        </w:rPr>
        <w:t xml:space="preserve"> на </w:t>
      </w:r>
      <w:proofErr w:type="spellStart"/>
      <w:r w:rsidRPr="001C783E">
        <w:rPr>
          <w:rFonts w:ascii="Times New Roman" w:eastAsia="Times New Roman" w:hAnsi="Times New Roman" w:cs="Times New Roman"/>
          <w:sz w:val="28"/>
          <w:szCs w:val="28"/>
          <w:lang w:eastAsia="ru-RU"/>
        </w:rPr>
        <w:t>межi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знищення</w:t>
      </w:r>
      <w:proofErr w:type="spellEnd"/>
      <w:r w:rsidRPr="001C783E">
        <w:rPr>
          <w:rFonts w:ascii="Times New Roman" w:eastAsia="Times New Roman" w:hAnsi="Times New Roman" w:cs="Times New Roman"/>
          <w:sz w:val="28"/>
          <w:szCs w:val="28"/>
          <w:lang w:eastAsia="ru-RU"/>
        </w:rPr>
        <w:t xml:space="preserve"> i тому </w:t>
      </w:r>
      <w:proofErr w:type="spellStart"/>
      <w:r w:rsidRPr="001C783E">
        <w:rPr>
          <w:rFonts w:ascii="Times New Roman" w:eastAsia="Times New Roman" w:hAnsi="Times New Roman" w:cs="Times New Roman"/>
          <w:sz w:val="28"/>
          <w:szCs w:val="28"/>
          <w:lang w:eastAsia="ru-RU"/>
        </w:rPr>
        <w:t>занесенi</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Червоної</w:t>
      </w:r>
      <w:proofErr w:type="spellEnd"/>
      <w:r w:rsidRPr="001C783E">
        <w:rPr>
          <w:rFonts w:ascii="Times New Roman" w:eastAsia="Times New Roman" w:hAnsi="Times New Roman" w:cs="Times New Roman"/>
          <w:sz w:val="28"/>
          <w:szCs w:val="28"/>
          <w:lang w:eastAsia="ru-RU"/>
        </w:rPr>
        <w:t xml:space="preserve"> книги </w:t>
      </w:r>
      <w:proofErr w:type="spellStart"/>
      <w:r w:rsidRPr="001C783E">
        <w:rPr>
          <w:rFonts w:ascii="Times New Roman" w:eastAsia="Times New Roman" w:hAnsi="Times New Roman" w:cs="Times New Roman"/>
          <w:sz w:val="28"/>
          <w:szCs w:val="28"/>
          <w:lang w:eastAsia="ru-RU"/>
        </w:rPr>
        <w:t>України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Серед</w:t>
      </w:r>
      <w:proofErr w:type="spellEnd"/>
      <w:r w:rsidRPr="001C783E">
        <w:rPr>
          <w:rFonts w:ascii="Times New Roman" w:eastAsia="Times New Roman" w:hAnsi="Times New Roman" w:cs="Times New Roman"/>
          <w:sz w:val="28"/>
          <w:szCs w:val="28"/>
          <w:lang w:eastAsia="ru-RU"/>
        </w:rPr>
        <w:t xml:space="preserve"> них - </w:t>
      </w:r>
      <w:proofErr w:type="spellStart"/>
      <w:r w:rsidRPr="001C783E">
        <w:rPr>
          <w:rFonts w:ascii="Times New Roman" w:eastAsia="Times New Roman" w:hAnsi="Times New Roman" w:cs="Times New Roman"/>
          <w:sz w:val="28"/>
          <w:szCs w:val="28"/>
          <w:lang w:eastAsia="ru-RU"/>
        </w:rPr>
        <w:t>мигдаль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степовий</w:t>
      </w:r>
      <w:proofErr w:type="spellEnd"/>
      <w:r w:rsidRPr="001C783E">
        <w:rPr>
          <w:rFonts w:ascii="Times New Roman" w:eastAsia="Times New Roman" w:hAnsi="Times New Roman" w:cs="Times New Roman"/>
          <w:sz w:val="28"/>
          <w:szCs w:val="28"/>
          <w:lang w:eastAsia="ru-RU"/>
        </w:rPr>
        <w:t xml:space="preserve">, молодило </w:t>
      </w:r>
      <w:proofErr w:type="spellStart"/>
      <w:r w:rsidRPr="001C783E">
        <w:rPr>
          <w:rFonts w:ascii="Times New Roman" w:eastAsia="Times New Roman" w:hAnsi="Times New Roman" w:cs="Times New Roman"/>
          <w:sz w:val="28"/>
          <w:szCs w:val="28"/>
          <w:lang w:eastAsia="ru-RU"/>
        </w:rPr>
        <w:t>руське</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волошка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схiдна</w:t>
      </w:r>
      <w:proofErr w:type="spellEnd"/>
      <w:r w:rsidRPr="001C783E">
        <w:rPr>
          <w:rFonts w:ascii="Times New Roman" w:eastAsia="Times New Roman" w:hAnsi="Times New Roman" w:cs="Times New Roman"/>
          <w:sz w:val="28"/>
          <w:szCs w:val="28"/>
          <w:lang w:eastAsia="ru-RU"/>
        </w:rPr>
        <w:t xml:space="preserve">, цибуля </w:t>
      </w:r>
      <w:proofErr w:type="spellStart"/>
      <w:r w:rsidRPr="001C783E">
        <w:rPr>
          <w:rFonts w:ascii="Times New Roman" w:eastAsia="Times New Roman" w:hAnsi="Times New Roman" w:cs="Times New Roman"/>
          <w:sz w:val="28"/>
          <w:szCs w:val="28"/>
          <w:lang w:eastAsia="ru-RU"/>
        </w:rPr>
        <w:t>ведмежа</w:t>
      </w:r>
      <w:proofErr w:type="spellEnd"/>
      <w:r w:rsidRPr="001C783E">
        <w:rPr>
          <w:rFonts w:ascii="Times New Roman" w:eastAsia="Times New Roman" w:hAnsi="Times New Roman" w:cs="Times New Roman"/>
          <w:sz w:val="28"/>
          <w:szCs w:val="28"/>
          <w:lang w:eastAsia="ru-RU"/>
        </w:rPr>
        <w:t xml:space="preserve">, шафран </w:t>
      </w:r>
      <w:proofErr w:type="spellStart"/>
      <w:r w:rsidRPr="001C783E">
        <w:rPr>
          <w:rFonts w:ascii="Times New Roman" w:eastAsia="Times New Roman" w:hAnsi="Times New Roman" w:cs="Times New Roman"/>
          <w:sz w:val="28"/>
          <w:szCs w:val="28"/>
          <w:lang w:eastAsia="ru-RU"/>
        </w:rPr>
        <w:t>Гейфелля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ясенець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бiлий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самосил</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панонський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рутвиця</w:t>
      </w:r>
      <w:proofErr w:type="spellEnd"/>
      <w:r w:rsidRPr="001C783E">
        <w:rPr>
          <w:rFonts w:ascii="Times New Roman" w:eastAsia="Times New Roman" w:hAnsi="Times New Roman" w:cs="Times New Roman"/>
          <w:sz w:val="28"/>
          <w:szCs w:val="28"/>
          <w:lang w:eastAsia="ru-RU"/>
        </w:rPr>
        <w:t xml:space="preserve"> мала, сон</w:t>
      </w:r>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eastAsia="ru-RU"/>
        </w:rPr>
        <w:t>широколистий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ковила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весняна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пiдснiжник</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звичайний</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 xml:space="preserve">. </w:t>
      </w:r>
    </w:p>
    <w:p w14:paraId="1DB954F5" w14:textId="77777777"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Тваринний світ.</w:t>
      </w:r>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eastAsia="ru-RU"/>
        </w:rPr>
        <w:t>Тваринний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свiт</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Хмельницької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областi</w:t>
      </w:r>
      <w:proofErr w:type="spellEnd"/>
      <w:r w:rsidRPr="001C783E">
        <w:rPr>
          <w:rFonts w:ascii="Times New Roman" w:eastAsia="Times New Roman" w:hAnsi="Times New Roman" w:cs="Times New Roman"/>
          <w:sz w:val="28"/>
          <w:szCs w:val="28"/>
          <w:lang w:eastAsia="ru-RU"/>
        </w:rPr>
        <w:t xml:space="preserve"> представлений </w:t>
      </w:r>
      <w:proofErr w:type="spellStart"/>
      <w:r w:rsidRPr="001C783E">
        <w:rPr>
          <w:rFonts w:ascii="Times New Roman" w:eastAsia="Times New Roman" w:hAnsi="Times New Roman" w:cs="Times New Roman"/>
          <w:sz w:val="28"/>
          <w:szCs w:val="28"/>
          <w:lang w:eastAsia="ru-RU"/>
        </w:rPr>
        <w:t>лiсовими</w:t>
      </w:r>
      <w:proofErr w:type="spellEnd"/>
      <w:r w:rsidRPr="001C783E">
        <w:rPr>
          <w:rFonts w:ascii="Times New Roman" w:eastAsia="Times New Roman" w:hAnsi="Times New Roman" w:cs="Times New Roman"/>
          <w:sz w:val="28"/>
          <w:szCs w:val="28"/>
          <w:lang w:eastAsia="ru-RU"/>
        </w:rPr>
        <w:t xml:space="preserve"> i </w:t>
      </w:r>
      <w:proofErr w:type="spellStart"/>
      <w:r w:rsidRPr="001C783E">
        <w:rPr>
          <w:rFonts w:ascii="Times New Roman" w:eastAsia="Times New Roman" w:hAnsi="Times New Roman" w:cs="Times New Roman"/>
          <w:sz w:val="28"/>
          <w:szCs w:val="28"/>
          <w:lang w:eastAsia="ru-RU"/>
        </w:rPr>
        <w:t>степовими</w:t>
      </w:r>
      <w:proofErr w:type="spellEnd"/>
      <w:r w:rsidRPr="001C783E">
        <w:rPr>
          <w:rFonts w:ascii="Times New Roman" w:eastAsia="Times New Roman" w:hAnsi="Times New Roman" w:cs="Times New Roman"/>
          <w:sz w:val="28"/>
          <w:szCs w:val="28"/>
          <w:lang w:eastAsia="ru-RU"/>
        </w:rPr>
        <w:t xml:space="preserve"> видами. Тут </w:t>
      </w:r>
      <w:proofErr w:type="spellStart"/>
      <w:r w:rsidRPr="001C783E">
        <w:rPr>
          <w:rFonts w:ascii="Times New Roman" w:eastAsia="Times New Roman" w:hAnsi="Times New Roman" w:cs="Times New Roman"/>
          <w:sz w:val="28"/>
          <w:szCs w:val="28"/>
          <w:lang w:eastAsia="ru-RU"/>
        </w:rPr>
        <w:t>водяться</w:t>
      </w:r>
      <w:proofErr w:type="spellEnd"/>
      <w:r w:rsidRPr="001C783E">
        <w:rPr>
          <w:rFonts w:ascii="Times New Roman" w:eastAsia="Times New Roman" w:hAnsi="Times New Roman" w:cs="Times New Roman"/>
          <w:sz w:val="28"/>
          <w:szCs w:val="28"/>
          <w:lang w:eastAsia="ru-RU"/>
        </w:rPr>
        <w:t xml:space="preserve"> 311 </w:t>
      </w:r>
      <w:proofErr w:type="spellStart"/>
      <w:r w:rsidRPr="001C783E">
        <w:rPr>
          <w:rFonts w:ascii="Times New Roman" w:eastAsia="Times New Roman" w:hAnsi="Times New Roman" w:cs="Times New Roman"/>
          <w:sz w:val="28"/>
          <w:szCs w:val="28"/>
          <w:lang w:eastAsia="ru-RU"/>
        </w:rPr>
        <w:t>видiв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хребетних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зокрема</w:t>
      </w:r>
      <w:proofErr w:type="spellEnd"/>
      <w:r w:rsidRPr="001C783E">
        <w:rPr>
          <w:rFonts w:ascii="Times New Roman" w:eastAsia="Times New Roman" w:hAnsi="Times New Roman" w:cs="Times New Roman"/>
          <w:sz w:val="28"/>
          <w:szCs w:val="28"/>
          <w:lang w:eastAsia="ru-RU"/>
        </w:rPr>
        <w:t xml:space="preserve"> 40 </w:t>
      </w:r>
      <w:proofErr w:type="spellStart"/>
      <w:r w:rsidRPr="001C783E">
        <w:rPr>
          <w:rFonts w:ascii="Times New Roman" w:eastAsia="Times New Roman" w:hAnsi="Times New Roman" w:cs="Times New Roman"/>
          <w:sz w:val="28"/>
          <w:szCs w:val="28"/>
          <w:lang w:eastAsia="ru-RU"/>
        </w:rPr>
        <w:t>видiв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риб</w:t>
      </w:r>
      <w:proofErr w:type="spellEnd"/>
      <w:r w:rsidRPr="001C783E">
        <w:rPr>
          <w:rFonts w:ascii="Times New Roman" w:eastAsia="Times New Roman" w:hAnsi="Times New Roman" w:cs="Times New Roman"/>
          <w:sz w:val="28"/>
          <w:szCs w:val="28"/>
          <w:lang w:eastAsia="ru-RU"/>
        </w:rPr>
        <w:t xml:space="preserve">, 11 - </w:t>
      </w:r>
      <w:proofErr w:type="spellStart"/>
      <w:r w:rsidRPr="001C783E">
        <w:rPr>
          <w:rFonts w:ascii="Times New Roman" w:eastAsia="Times New Roman" w:hAnsi="Times New Roman" w:cs="Times New Roman"/>
          <w:sz w:val="28"/>
          <w:szCs w:val="28"/>
          <w:lang w:eastAsia="ru-RU"/>
        </w:rPr>
        <w:t>земноводних</w:t>
      </w:r>
      <w:proofErr w:type="spellEnd"/>
      <w:r w:rsidRPr="001C783E">
        <w:rPr>
          <w:rFonts w:ascii="Times New Roman" w:eastAsia="Times New Roman" w:hAnsi="Times New Roman" w:cs="Times New Roman"/>
          <w:sz w:val="28"/>
          <w:szCs w:val="28"/>
          <w:lang w:eastAsia="ru-RU"/>
        </w:rPr>
        <w:t xml:space="preserve">, 10 - </w:t>
      </w:r>
      <w:proofErr w:type="spellStart"/>
      <w:r w:rsidRPr="001C783E">
        <w:rPr>
          <w:rFonts w:ascii="Times New Roman" w:eastAsia="Times New Roman" w:hAnsi="Times New Roman" w:cs="Times New Roman"/>
          <w:sz w:val="28"/>
          <w:szCs w:val="28"/>
          <w:lang w:eastAsia="ru-RU"/>
        </w:rPr>
        <w:t>плазунiв</w:t>
      </w:r>
      <w:proofErr w:type="spellEnd"/>
      <w:r w:rsidRPr="001C783E">
        <w:rPr>
          <w:rFonts w:ascii="Times New Roman" w:eastAsia="Times New Roman" w:hAnsi="Times New Roman" w:cs="Times New Roman"/>
          <w:sz w:val="28"/>
          <w:szCs w:val="28"/>
          <w:lang w:eastAsia="ru-RU"/>
        </w:rPr>
        <w:t xml:space="preserve">, 190 - </w:t>
      </w:r>
      <w:proofErr w:type="spellStart"/>
      <w:r w:rsidRPr="001C783E">
        <w:rPr>
          <w:rFonts w:ascii="Times New Roman" w:eastAsia="Times New Roman" w:hAnsi="Times New Roman" w:cs="Times New Roman"/>
          <w:sz w:val="28"/>
          <w:szCs w:val="28"/>
          <w:lang w:eastAsia="ru-RU"/>
        </w:rPr>
        <w:t>птахiв</w:t>
      </w:r>
      <w:proofErr w:type="spellEnd"/>
      <w:r w:rsidRPr="001C783E">
        <w:rPr>
          <w:rFonts w:ascii="Times New Roman" w:eastAsia="Times New Roman" w:hAnsi="Times New Roman" w:cs="Times New Roman"/>
          <w:sz w:val="28"/>
          <w:szCs w:val="28"/>
          <w:lang w:eastAsia="ru-RU"/>
        </w:rPr>
        <w:t>, 60 -</w:t>
      </w:r>
      <w:proofErr w:type="spellStart"/>
      <w:r w:rsidRPr="001C783E">
        <w:rPr>
          <w:rFonts w:ascii="Times New Roman" w:eastAsia="Times New Roman" w:hAnsi="Times New Roman" w:cs="Times New Roman"/>
          <w:sz w:val="28"/>
          <w:szCs w:val="28"/>
          <w:lang w:eastAsia="ru-RU"/>
        </w:rPr>
        <w:t>ссавцiв</w:t>
      </w:r>
      <w:proofErr w:type="spellEnd"/>
      <w:r w:rsidRPr="001C783E">
        <w:rPr>
          <w:rFonts w:ascii="Times New Roman" w:eastAsia="Times New Roman" w:hAnsi="Times New Roman" w:cs="Times New Roman"/>
          <w:sz w:val="28"/>
          <w:szCs w:val="28"/>
          <w:lang w:eastAsia="ru-RU"/>
        </w:rPr>
        <w:t xml:space="preserve">, 10-рептилiй. Для </w:t>
      </w:r>
      <w:proofErr w:type="spellStart"/>
      <w:r w:rsidRPr="001C783E">
        <w:rPr>
          <w:rFonts w:ascii="Times New Roman" w:eastAsia="Times New Roman" w:hAnsi="Times New Roman" w:cs="Times New Roman"/>
          <w:sz w:val="28"/>
          <w:szCs w:val="28"/>
          <w:lang w:eastAsia="ru-RU"/>
        </w:rPr>
        <w:t>лiсових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формацiй</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характерними</w:t>
      </w:r>
      <w:proofErr w:type="spellEnd"/>
      <w:r w:rsidRPr="001C783E">
        <w:rPr>
          <w:rFonts w:ascii="Times New Roman" w:eastAsia="Times New Roman" w:hAnsi="Times New Roman" w:cs="Times New Roman"/>
          <w:sz w:val="28"/>
          <w:szCs w:val="28"/>
          <w:lang w:eastAsia="ru-RU"/>
        </w:rPr>
        <w:t xml:space="preserve"> є: </w:t>
      </w:r>
      <w:proofErr w:type="spellStart"/>
      <w:r w:rsidRPr="001C783E">
        <w:rPr>
          <w:rFonts w:ascii="Times New Roman" w:eastAsia="Times New Roman" w:hAnsi="Times New Roman" w:cs="Times New Roman"/>
          <w:sz w:val="28"/>
          <w:szCs w:val="28"/>
          <w:lang w:eastAsia="ru-RU"/>
        </w:rPr>
        <w:t>вовки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лисицi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козулi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лосi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кабани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лiсовi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куницi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багато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видiв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птахiв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дятли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синицi</w:t>
      </w:r>
      <w:proofErr w:type="spellEnd"/>
      <w:r w:rsidRPr="001C783E">
        <w:rPr>
          <w:rFonts w:ascii="Times New Roman" w:eastAsia="Times New Roman" w:hAnsi="Times New Roman" w:cs="Times New Roman"/>
          <w:sz w:val="28"/>
          <w:szCs w:val="28"/>
          <w:lang w:eastAsia="ru-RU"/>
        </w:rPr>
        <w:t xml:space="preserve">, сойки, </w:t>
      </w:r>
      <w:proofErr w:type="spellStart"/>
      <w:r w:rsidRPr="001C783E">
        <w:rPr>
          <w:rFonts w:ascii="Times New Roman" w:eastAsia="Times New Roman" w:hAnsi="Times New Roman" w:cs="Times New Roman"/>
          <w:sz w:val="28"/>
          <w:szCs w:val="28"/>
          <w:lang w:eastAsia="ru-RU"/>
        </w:rPr>
        <w:t>дрозди</w:t>
      </w:r>
      <w:proofErr w:type="spellEnd"/>
      <w:r w:rsidRPr="001C783E">
        <w:rPr>
          <w:rFonts w:ascii="Times New Roman" w:eastAsia="Times New Roman" w:hAnsi="Times New Roman" w:cs="Times New Roman"/>
          <w:sz w:val="28"/>
          <w:szCs w:val="28"/>
          <w:lang w:eastAsia="ru-RU"/>
        </w:rPr>
        <w:t xml:space="preserve">, зяблики), </w:t>
      </w:r>
      <w:proofErr w:type="spellStart"/>
      <w:r w:rsidRPr="001C783E">
        <w:rPr>
          <w:rFonts w:ascii="Times New Roman" w:eastAsia="Times New Roman" w:hAnsi="Times New Roman" w:cs="Times New Roman"/>
          <w:sz w:val="28"/>
          <w:szCs w:val="28"/>
          <w:lang w:eastAsia="ru-RU"/>
        </w:rPr>
        <w:t>вужi</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ящiрки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жаби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тритони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їжаки</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iн</w:t>
      </w:r>
      <w:proofErr w:type="spellEnd"/>
      <w:r w:rsidRPr="001C783E">
        <w:rPr>
          <w:rFonts w:ascii="Times New Roman" w:eastAsia="Times New Roman" w:hAnsi="Times New Roman" w:cs="Times New Roman"/>
          <w:sz w:val="28"/>
          <w:szCs w:val="28"/>
          <w:lang w:eastAsia="ru-RU"/>
        </w:rPr>
        <w:t>.</w:t>
      </w:r>
    </w:p>
    <w:p w14:paraId="69FCFB24" w14:textId="77777777" w:rsidR="001C783E" w:rsidRPr="001C783E" w:rsidRDefault="001C783E" w:rsidP="00842011">
      <w:pPr>
        <w:spacing w:after="0" w:line="240" w:lineRule="auto"/>
        <w:ind w:firstLine="709"/>
        <w:jc w:val="both"/>
        <w:rPr>
          <w:rFonts w:ascii="Times New Roman" w:eastAsia="Calibri" w:hAnsi="Times New Roman" w:cs="Times New Roman"/>
          <w:color w:val="000000"/>
          <w:sz w:val="28"/>
          <w:szCs w:val="28"/>
          <w:shd w:val="clear" w:color="auto" w:fill="FFFFFF"/>
          <w:lang w:val="uk-UA"/>
        </w:rPr>
      </w:pPr>
    </w:p>
    <w:p w14:paraId="293B8080" w14:textId="77777777" w:rsidR="001C783E" w:rsidRPr="001C783E" w:rsidRDefault="001C783E" w:rsidP="00842011">
      <w:pPr>
        <w:keepNext/>
        <w:numPr>
          <w:ilvl w:val="1"/>
          <w:numId w:val="56"/>
        </w:numPr>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 Природно-заповідний фонд</w:t>
      </w:r>
      <w:bookmarkEnd w:id="30"/>
    </w:p>
    <w:p w14:paraId="6ABD81F8"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pacing w:val="2"/>
          <w:sz w:val="28"/>
          <w:szCs w:val="28"/>
          <w:shd w:val="clear" w:color="auto" w:fill="FFFFFF"/>
          <w:lang w:val="uk-UA" w:eastAsia="ru-RU"/>
        </w:rPr>
      </w:pPr>
      <w:proofErr w:type="spellStart"/>
      <w:r w:rsidRPr="001C783E">
        <w:rPr>
          <w:rFonts w:ascii="Times New Roman" w:eastAsia="Times New Roman" w:hAnsi="Times New Roman" w:cs="Times New Roman"/>
          <w:color w:val="000000"/>
          <w:spacing w:val="2"/>
          <w:sz w:val="28"/>
          <w:szCs w:val="28"/>
          <w:lang w:eastAsia="ru-RU"/>
        </w:rPr>
        <w:t>Екомережа</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Хмельниччини</w:t>
      </w:r>
      <w:proofErr w:type="spellEnd"/>
      <w:r w:rsidRPr="001C783E">
        <w:rPr>
          <w:rFonts w:ascii="Times New Roman" w:eastAsia="Times New Roman" w:hAnsi="Times New Roman" w:cs="Times New Roman"/>
          <w:color w:val="000000"/>
          <w:spacing w:val="2"/>
          <w:sz w:val="28"/>
          <w:szCs w:val="28"/>
          <w:lang w:eastAsia="ru-RU"/>
        </w:rPr>
        <w:t xml:space="preserve"> добре </w:t>
      </w:r>
      <w:proofErr w:type="spellStart"/>
      <w:r w:rsidRPr="001C783E">
        <w:rPr>
          <w:rFonts w:ascii="Times New Roman" w:eastAsia="Times New Roman" w:hAnsi="Times New Roman" w:cs="Times New Roman"/>
          <w:color w:val="000000"/>
          <w:spacing w:val="2"/>
          <w:sz w:val="28"/>
          <w:szCs w:val="28"/>
          <w:lang w:eastAsia="ru-RU"/>
        </w:rPr>
        <w:t>вписується</w:t>
      </w:r>
      <w:proofErr w:type="spellEnd"/>
      <w:r w:rsidRPr="001C783E">
        <w:rPr>
          <w:rFonts w:ascii="Times New Roman" w:eastAsia="Times New Roman" w:hAnsi="Times New Roman" w:cs="Times New Roman"/>
          <w:color w:val="000000"/>
          <w:spacing w:val="2"/>
          <w:sz w:val="28"/>
          <w:szCs w:val="28"/>
          <w:lang w:eastAsia="ru-RU"/>
        </w:rPr>
        <w:t xml:space="preserve"> у </w:t>
      </w:r>
      <w:proofErr w:type="spellStart"/>
      <w:r w:rsidRPr="001C783E">
        <w:rPr>
          <w:rFonts w:ascii="Times New Roman" w:eastAsia="Times New Roman" w:hAnsi="Times New Roman" w:cs="Times New Roman"/>
          <w:color w:val="000000"/>
          <w:spacing w:val="2"/>
          <w:sz w:val="28"/>
          <w:szCs w:val="28"/>
          <w:lang w:eastAsia="ru-RU"/>
        </w:rPr>
        <w:t>схеми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національної</w:t>
      </w:r>
      <w:proofErr w:type="spellEnd"/>
      <w:r w:rsidRPr="001C783E">
        <w:rPr>
          <w:rFonts w:ascii="Times New Roman" w:eastAsia="Times New Roman" w:hAnsi="Times New Roman" w:cs="Times New Roman"/>
          <w:color w:val="000000"/>
          <w:spacing w:val="2"/>
          <w:sz w:val="28"/>
          <w:szCs w:val="28"/>
          <w:lang w:eastAsia="ru-RU"/>
        </w:rPr>
        <w:t xml:space="preserve"> і </w:t>
      </w:r>
      <w:proofErr w:type="spellStart"/>
      <w:r w:rsidRPr="001C783E">
        <w:rPr>
          <w:rFonts w:ascii="Times New Roman" w:eastAsia="Times New Roman" w:hAnsi="Times New Roman" w:cs="Times New Roman"/>
          <w:color w:val="000000"/>
          <w:spacing w:val="2"/>
          <w:sz w:val="28"/>
          <w:szCs w:val="28"/>
          <w:lang w:eastAsia="ru-RU"/>
        </w:rPr>
        <w:t>транснаціональної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екомереж</w:t>
      </w:r>
      <w:proofErr w:type="spellEnd"/>
      <w:r w:rsidRPr="001C783E">
        <w:rPr>
          <w:rFonts w:ascii="Times New Roman" w:eastAsia="Times New Roman" w:hAnsi="Times New Roman" w:cs="Times New Roman"/>
          <w:color w:val="000000"/>
          <w:spacing w:val="2"/>
          <w:sz w:val="28"/>
          <w:szCs w:val="28"/>
          <w:lang w:eastAsia="ru-RU"/>
        </w:rPr>
        <w:t xml:space="preserve">. По </w:t>
      </w:r>
      <w:proofErr w:type="spellStart"/>
      <w:r w:rsidRPr="001C783E">
        <w:rPr>
          <w:rFonts w:ascii="Times New Roman" w:eastAsia="Times New Roman" w:hAnsi="Times New Roman" w:cs="Times New Roman"/>
          <w:color w:val="000000"/>
          <w:spacing w:val="2"/>
          <w:sz w:val="28"/>
          <w:szCs w:val="28"/>
          <w:lang w:eastAsia="ru-RU"/>
        </w:rPr>
        <w:t>території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області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проходять</w:t>
      </w:r>
      <w:proofErr w:type="spellEnd"/>
      <w:r w:rsidRPr="001C783E">
        <w:rPr>
          <w:rFonts w:ascii="Times New Roman" w:eastAsia="Times New Roman" w:hAnsi="Times New Roman" w:cs="Times New Roman"/>
          <w:color w:val="000000"/>
          <w:spacing w:val="2"/>
          <w:sz w:val="28"/>
          <w:szCs w:val="28"/>
          <w:lang w:eastAsia="ru-RU"/>
        </w:rPr>
        <w:t xml:space="preserve"> три </w:t>
      </w:r>
      <w:proofErr w:type="spellStart"/>
      <w:r w:rsidRPr="001C783E">
        <w:rPr>
          <w:rFonts w:ascii="Times New Roman" w:eastAsia="Times New Roman" w:hAnsi="Times New Roman" w:cs="Times New Roman"/>
          <w:color w:val="000000"/>
          <w:spacing w:val="2"/>
          <w:sz w:val="28"/>
          <w:szCs w:val="28"/>
          <w:lang w:eastAsia="ru-RU"/>
        </w:rPr>
        <w:t>національні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екокоридори</w:t>
      </w:r>
      <w:proofErr w:type="spellEnd"/>
      <w:r w:rsidRPr="001C783E">
        <w:rPr>
          <w:rFonts w:ascii="Times New Roman" w:eastAsia="Times New Roman" w:hAnsi="Times New Roman" w:cs="Times New Roman"/>
          <w:color w:val="000000"/>
          <w:spacing w:val="2"/>
          <w:sz w:val="28"/>
          <w:szCs w:val="28"/>
          <w:lang w:eastAsia="ru-RU"/>
        </w:rPr>
        <w:t xml:space="preserve">: один </w:t>
      </w:r>
      <w:proofErr w:type="spellStart"/>
      <w:r w:rsidRPr="001C783E">
        <w:rPr>
          <w:rFonts w:ascii="Times New Roman" w:eastAsia="Times New Roman" w:hAnsi="Times New Roman" w:cs="Times New Roman"/>
          <w:color w:val="000000"/>
          <w:spacing w:val="2"/>
          <w:sz w:val="28"/>
          <w:szCs w:val="28"/>
          <w:lang w:eastAsia="ru-RU"/>
        </w:rPr>
        <w:t>широтний</w:t>
      </w:r>
      <w:proofErr w:type="spellEnd"/>
      <w:r w:rsidRPr="001C783E">
        <w:rPr>
          <w:rFonts w:ascii="Times New Roman" w:eastAsia="Times New Roman" w:hAnsi="Times New Roman" w:cs="Times New Roman"/>
          <w:color w:val="000000"/>
          <w:spacing w:val="2"/>
          <w:sz w:val="28"/>
          <w:szCs w:val="28"/>
          <w:lang w:eastAsia="ru-RU"/>
        </w:rPr>
        <w:t xml:space="preserve"> – </w:t>
      </w:r>
      <w:proofErr w:type="spellStart"/>
      <w:r w:rsidRPr="001C783E">
        <w:rPr>
          <w:rFonts w:ascii="Times New Roman" w:eastAsia="Times New Roman" w:hAnsi="Times New Roman" w:cs="Times New Roman"/>
          <w:color w:val="000000"/>
          <w:spacing w:val="2"/>
          <w:sz w:val="28"/>
          <w:szCs w:val="28"/>
          <w:lang w:eastAsia="ru-RU"/>
        </w:rPr>
        <w:t>Галицько-Слобожанський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лісостеповий</w:t>
      </w:r>
      <w:proofErr w:type="spellEnd"/>
      <w:r w:rsidRPr="001C783E">
        <w:rPr>
          <w:rFonts w:ascii="Times New Roman" w:eastAsia="Times New Roman" w:hAnsi="Times New Roman" w:cs="Times New Roman"/>
          <w:color w:val="000000"/>
          <w:spacing w:val="2"/>
          <w:sz w:val="28"/>
          <w:szCs w:val="28"/>
          <w:lang w:eastAsia="ru-RU"/>
        </w:rPr>
        <w:t xml:space="preserve"> і два </w:t>
      </w:r>
      <w:proofErr w:type="spellStart"/>
      <w:r w:rsidRPr="001C783E">
        <w:rPr>
          <w:rFonts w:ascii="Times New Roman" w:eastAsia="Times New Roman" w:hAnsi="Times New Roman" w:cs="Times New Roman"/>
          <w:color w:val="000000"/>
          <w:spacing w:val="2"/>
          <w:sz w:val="28"/>
          <w:szCs w:val="28"/>
          <w:lang w:eastAsia="ru-RU"/>
        </w:rPr>
        <w:t>меридіальних</w:t>
      </w:r>
      <w:proofErr w:type="spellEnd"/>
      <w:r w:rsidRPr="001C783E">
        <w:rPr>
          <w:rFonts w:ascii="Times New Roman" w:eastAsia="Times New Roman" w:hAnsi="Times New Roman" w:cs="Times New Roman"/>
          <w:color w:val="000000"/>
          <w:spacing w:val="2"/>
          <w:sz w:val="28"/>
          <w:szCs w:val="28"/>
          <w:lang w:eastAsia="ru-RU"/>
        </w:rPr>
        <w:t xml:space="preserve"> – </w:t>
      </w:r>
      <w:proofErr w:type="spellStart"/>
      <w:r w:rsidRPr="001C783E">
        <w:rPr>
          <w:rFonts w:ascii="Times New Roman" w:eastAsia="Times New Roman" w:hAnsi="Times New Roman" w:cs="Times New Roman"/>
          <w:color w:val="000000"/>
          <w:spacing w:val="2"/>
          <w:sz w:val="28"/>
          <w:szCs w:val="28"/>
          <w:lang w:eastAsia="ru-RU"/>
        </w:rPr>
        <w:t>Південнобузький</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Дністровський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Галицько-Слобожанський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w:t>
      </w:r>
      <w:proofErr w:type="spellEnd"/>
      <w:r w:rsidRPr="001C783E">
        <w:rPr>
          <w:rFonts w:ascii="Times New Roman" w:eastAsia="Times New Roman" w:hAnsi="Times New Roman" w:cs="Times New Roman"/>
          <w:color w:val="000000"/>
          <w:spacing w:val="2"/>
          <w:sz w:val="28"/>
          <w:szCs w:val="28"/>
          <w:lang w:eastAsia="ru-RU"/>
        </w:rPr>
        <w:t xml:space="preserve"> на </w:t>
      </w:r>
      <w:proofErr w:type="spellStart"/>
      <w:r w:rsidRPr="001C783E">
        <w:rPr>
          <w:rFonts w:ascii="Times New Roman" w:eastAsia="Times New Roman" w:hAnsi="Times New Roman" w:cs="Times New Roman"/>
          <w:color w:val="000000"/>
          <w:spacing w:val="2"/>
          <w:sz w:val="28"/>
          <w:szCs w:val="28"/>
          <w:lang w:eastAsia="ru-RU"/>
        </w:rPr>
        <w:t>сході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виходить</w:t>
      </w:r>
      <w:proofErr w:type="spellEnd"/>
      <w:r w:rsidRPr="001C783E">
        <w:rPr>
          <w:rFonts w:ascii="Times New Roman" w:eastAsia="Times New Roman" w:hAnsi="Times New Roman" w:cs="Times New Roman"/>
          <w:color w:val="000000"/>
          <w:spacing w:val="2"/>
          <w:sz w:val="28"/>
          <w:szCs w:val="28"/>
          <w:lang w:eastAsia="ru-RU"/>
        </w:rPr>
        <w:t xml:space="preserve"> на </w:t>
      </w:r>
      <w:proofErr w:type="spellStart"/>
      <w:r w:rsidRPr="001C783E">
        <w:rPr>
          <w:rFonts w:ascii="Times New Roman" w:eastAsia="Times New Roman" w:hAnsi="Times New Roman" w:cs="Times New Roman"/>
          <w:color w:val="000000"/>
          <w:spacing w:val="2"/>
          <w:sz w:val="28"/>
          <w:szCs w:val="28"/>
          <w:lang w:eastAsia="ru-RU"/>
        </w:rPr>
        <w:t>територію</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Російської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Федерації</w:t>
      </w:r>
      <w:proofErr w:type="spellEnd"/>
      <w:r w:rsidRPr="001C783E">
        <w:rPr>
          <w:rFonts w:ascii="Times New Roman" w:eastAsia="Times New Roman" w:hAnsi="Times New Roman" w:cs="Times New Roman"/>
          <w:color w:val="000000"/>
          <w:spacing w:val="2"/>
          <w:sz w:val="28"/>
          <w:szCs w:val="28"/>
          <w:lang w:eastAsia="ru-RU"/>
        </w:rPr>
        <w:t xml:space="preserve">, а на </w:t>
      </w:r>
      <w:proofErr w:type="spellStart"/>
      <w:r w:rsidRPr="001C783E">
        <w:rPr>
          <w:rFonts w:ascii="Times New Roman" w:eastAsia="Times New Roman" w:hAnsi="Times New Roman" w:cs="Times New Roman"/>
          <w:color w:val="000000"/>
          <w:spacing w:val="2"/>
          <w:sz w:val="28"/>
          <w:szCs w:val="28"/>
          <w:lang w:eastAsia="ru-RU"/>
        </w:rPr>
        <w:t>заході</w:t>
      </w:r>
      <w:proofErr w:type="spellEnd"/>
      <w:r w:rsidRPr="001C783E">
        <w:rPr>
          <w:rFonts w:ascii="Times New Roman" w:eastAsia="Times New Roman" w:hAnsi="Times New Roman" w:cs="Times New Roman"/>
          <w:color w:val="000000"/>
          <w:spacing w:val="2"/>
          <w:sz w:val="28"/>
          <w:szCs w:val="28"/>
          <w:lang w:eastAsia="ru-RU"/>
        </w:rPr>
        <w:t xml:space="preserve"> – до </w:t>
      </w:r>
      <w:proofErr w:type="spellStart"/>
      <w:r w:rsidRPr="001C783E">
        <w:rPr>
          <w:rFonts w:ascii="Times New Roman" w:eastAsia="Times New Roman" w:hAnsi="Times New Roman" w:cs="Times New Roman"/>
          <w:color w:val="000000"/>
          <w:spacing w:val="2"/>
          <w:sz w:val="28"/>
          <w:szCs w:val="28"/>
          <w:lang w:eastAsia="ru-RU"/>
        </w:rPr>
        <w:t>Польщі</w:t>
      </w:r>
      <w:proofErr w:type="spellEnd"/>
      <w:r w:rsidRPr="001C783E">
        <w:rPr>
          <w:rFonts w:ascii="Times New Roman" w:eastAsia="Times New Roman" w:hAnsi="Times New Roman" w:cs="Times New Roman"/>
          <w:color w:val="000000"/>
          <w:spacing w:val="2"/>
          <w:sz w:val="28"/>
          <w:szCs w:val="28"/>
          <w:lang w:eastAsia="ru-RU"/>
        </w:rPr>
        <w:t xml:space="preserve">. 26 </w:t>
      </w:r>
      <w:proofErr w:type="spellStart"/>
      <w:r w:rsidRPr="001C783E">
        <w:rPr>
          <w:rFonts w:ascii="Times New Roman" w:eastAsia="Times New Roman" w:hAnsi="Times New Roman" w:cs="Times New Roman"/>
          <w:color w:val="000000"/>
          <w:spacing w:val="2"/>
          <w:sz w:val="28"/>
          <w:szCs w:val="28"/>
          <w:lang w:eastAsia="ru-RU"/>
        </w:rPr>
        <w:t>Південнобузький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перетинається</w:t>
      </w:r>
      <w:proofErr w:type="spellEnd"/>
      <w:r w:rsidRPr="001C783E">
        <w:rPr>
          <w:rFonts w:ascii="Times New Roman" w:eastAsia="Times New Roman" w:hAnsi="Times New Roman" w:cs="Times New Roman"/>
          <w:color w:val="000000"/>
          <w:spacing w:val="2"/>
          <w:sz w:val="28"/>
          <w:szCs w:val="28"/>
          <w:lang w:eastAsia="ru-RU"/>
        </w:rPr>
        <w:t xml:space="preserve"> у </w:t>
      </w:r>
      <w:proofErr w:type="spellStart"/>
      <w:r w:rsidRPr="001C783E">
        <w:rPr>
          <w:rFonts w:ascii="Times New Roman" w:eastAsia="Times New Roman" w:hAnsi="Times New Roman" w:cs="Times New Roman"/>
          <w:color w:val="000000"/>
          <w:spacing w:val="2"/>
          <w:sz w:val="28"/>
          <w:szCs w:val="28"/>
          <w:lang w:eastAsia="ru-RU"/>
        </w:rPr>
        <w:t>зоні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Полісся</w:t>
      </w:r>
      <w:proofErr w:type="spellEnd"/>
      <w:r w:rsidRPr="001C783E">
        <w:rPr>
          <w:rFonts w:ascii="Times New Roman" w:eastAsia="Times New Roman" w:hAnsi="Times New Roman" w:cs="Times New Roman"/>
          <w:color w:val="000000"/>
          <w:spacing w:val="2"/>
          <w:sz w:val="28"/>
          <w:szCs w:val="28"/>
          <w:lang w:eastAsia="ru-RU"/>
        </w:rPr>
        <w:t xml:space="preserve"> з </w:t>
      </w:r>
      <w:proofErr w:type="spellStart"/>
      <w:r w:rsidRPr="001C783E">
        <w:rPr>
          <w:rFonts w:ascii="Times New Roman" w:eastAsia="Times New Roman" w:hAnsi="Times New Roman" w:cs="Times New Roman"/>
          <w:color w:val="000000"/>
          <w:spacing w:val="2"/>
          <w:sz w:val="28"/>
          <w:szCs w:val="28"/>
          <w:lang w:eastAsia="ru-RU"/>
        </w:rPr>
        <w:t>Поліським</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екокоридором</w:t>
      </w:r>
      <w:proofErr w:type="spellEnd"/>
      <w:r w:rsidRPr="001C783E">
        <w:rPr>
          <w:rFonts w:ascii="Times New Roman" w:eastAsia="Times New Roman" w:hAnsi="Times New Roman" w:cs="Times New Roman"/>
          <w:color w:val="000000"/>
          <w:spacing w:val="2"/>
          <w:sz w:val="28"/>
          <w:szCs w:val="28"/>
          <w:lang w:eastAsia="ru-RU"/>
        </w:rPr>
        <w:t xml:space="preserve">, у </w:t>
      </w:r>
      <w:proofErr w:type="spellStart"/>
      <w:r w:rsidRPr="001C783E">
        <w:rPr>
          <w:rFonts w:ascii="Times New Roman" w:eastAsia="Times New Roman" w:hAnsi="Times New Roman" w:cs="Times New Roman"/>
          <w:color w:val="000000"/>
          <w:spacing w:val="2"/>
          <w:sz w:val="28"/>
          <w:szCs w:val="28"/>
          <w:lang w:eastAsia="ru-RU"/>
        </w:rPr>
        <w:t>лісостеповій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зоні</w:t>
      </w:r>
      <w:proofErr w:type="spellEnd"/>
      <w:r w:rsidRPr="001C783E">
        <w:rPr>
          <w:rFonts w:ascii="Times New Roman" w:eastAsia="Times New Roman" w:hAnsi="Times New Roman" w:cs="Times New Roman"/>
          <w:color w:val="000000"/>
          <w:spacing w:val="2"/>
          <w:sz w:val="28"/>
          <w:szCs w:val="28"/>
          <w:lang w:eastAsia="ru-RU"/>
        </w:rPr>
        <w:t xml:space="preserve"> – з </w:t>
      </w:r>
      <w:proofErr w:type="spellStart"/>
      <w:r w:rsidRPr="001C783E">
        <w:rPr>
          <w:rFonts w:ascii="Times New Roman" w:eastAsia="Times New Roman" w:hAnsi="Times New Roman" w:cs="Times New Roman"/>
          <w:color w:val="000000"/>
          <w:spacing w:val="2"/>
          <w:sz w:val="28"/>
          <w:szCs w:val="28"/>
          <w:lang w:eastAsia="ru-RU"/>
        </w:rPr>
        <w:t>Галицько-Слобожанським</w:t>
      </w:r>
      <w:proofErr w:type="spellEnd"/>
      <w:r w:rsidRPr="001C783E">
        <w:rPr>
          <w:rFonts w:ascii="Times New Roman" w:eastAsia="Times New Roman" w:hAnsi="Times New Roman" w:cs="Times New Roman"/>
          <w:color w:val="000000"/>
          <w:spacing w:val="2"/>
          <w:sz w:val="28"/>
          <w:szCs w:val="28"/>
          <w:lang w:eastAsia="ru-RU"/>
        </w:rPr>
        <w:t xml:space="preserve">, у </w:t>
      </w:r>
      <w:proofErr w:type="spellStart"/>
      <w:r w:rsidRPr="001C783E">
        <w:rPr>
          <w:rFonts w:ascii="Times New Roman" w:eastAsia="Times New Roman" w:hAnsi="Times New Roman" w:cs="Times New Roman"/>
          <w:color w:val="000000"/>
          <w:spacing w:val="2"/>
          <w:sz w:val="28"/>
          <w:szCs w:val="28"/>
          <w:lang w:eastAsia="ru-RU"/>
        </w:rPr>
        <w:t>степовій</w:t>
      </w:r>
      <w:proofErr w:type="spellEnd"/>
      <w:r w:rsidRPr="001C783E">
        <w:rPr>
          <w:rFonts w:ascii="Times New Roman" w:eastAsia="Times New Roman" w:hAnsi="Times New Roman" w:cs="Times New Roman"/>
          <w:color w:val="000000"/>
          <w:spacing w:val="2"/>
          <w:sz w:val="28"/>
          <w:szCs w:val="28"/>
          <w:lang w:eastAsia="ru-RU"/>
        </w:rPr>
        <w:t xml:space="preserve"> – </w:t>
      </w:r>
      <w:proofErr w:type="spellStart"/>
      <w:r w:rsidRPr="001C783E">
        <w:rPr>
          <w:rFonts w:ascii="Times New Roman" w:eastAsia="Times New Roman" w:hAnsi="Times New Roman" w:cs="Times New Roman"/>
          <w:color w:val="000000"/>
          <w:spacing w:val="2"/>
          <w:sz w:val="28"/>
          <w:szCs w:val="28"/>
          <w:lang w:eastAsia="ru-RU"/>
        </w:rPr>
        <w:t>ПівденноУкраїнським</w:t>
      </w:r>
      <w:proofErr w:type="spellEnd"/>
      <w:r w:rsidRPr="001C783E">
        <w:rPr>
          <w:rFonts w:ascii="Times New Roman" w:eastAsia="Times New Roman" w:hAnsi="Times New Roman" w:cs="Times New Roman"/>
          <w:color w:val="000000"/>
          <w:spacing w:val="2"/>
          <w:sz w:val="28"/>
          <w:szCs w:val="28"/>
          <w:lang w:eastAsia="ru-RU"/>
        </w:rPr>
        <w:t xml:space="preserve">, а на </w:t>
      </w:r>
      <w:proofErr w:type="spellStart"/>
      <w:r w:rsidRPr="001C783E">
        <w:rPr>
          <w:rFonts w:ascii="Times New Roman" w:eastAsia="Times New Roman" w:hAnsi="Times New Roman" w:cs="Times New Roman"/>
          <w:color w:val="000000"/>
          <w:spacing w:val="2"/>
          <w:sz w:val="28"/>
          <w:szCs w:val="28"/>
          <w:lang w:eastAsia="ru-RU"/>
        </w:rPr>
        <w:t>узбережжі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Чорного</w:t>
      </w:r>
      <w:proofErr w:type="spellEnd"/>
      <w:r w:rsidRPr="001C783E">
        <w:rPr>
          <w:rFonts w:ascii="Times New Roman" w:eastAsia="Times New Roman" w:hAnsi="Times New Roman" w:cs="Times New Roman"/>
          <w:color w:val="000000"/>
          <w:spacing w:val="2"/>
          <w:sz w:val="28"/>
          <w:szCs w:val="28"/>
          <w:lang w:eastAsia="ru-RU"/>
        </w:rPr>
        <w:t xml:space="preserve"> моря – з </w:t>
      </w:r>
      <w:proofErr w:type="spellStart"/>
      <w:r w:rsidRPr="001C783E">
        <w:rPr>
          <w:rFonts w:ascii="Times New Roman" w:eastAsia="Times New Roman" w:hAnsi="Times New Roman" w:cs="Times New Roman"/>
          <w:color w:val="000000"/>
          <w:spacing w:val="2"/>
          <w:sz w:val="28"/>
          <w:szCs w:val="28"/>
          <w:lang w:eastAsia="ru-RU"/>
        </w:rPr>
        <w:lastRenderedPageBreak/>
        <w:t>Прибережно-Морським</w:t>
      </w:r>
      <w:proofErr w:type="spellEnd"/>
      <w:r w:rsidRPr="001C783E">
        <w:rPr>
          <w:rFonts w:ascii="Times New Roman" w:eastAsia="Times New Roman" w:hAnsi="Times New Roman" w:cs="Times New Roman"/>
          <w:color w:val="000000"/>
          <w:spacing w:val="2"/>
          <w:sz w:val="28"/>
          <w:szCs w:val="28"/>
          <w:lang w:eastAsia="ru-RU"/>
        </w:rPr>
        <w:t xml:space="preserve"> коридорами </w:t>
      </w:r>
      <w:proofErr w:type="spellStart"/>
      <w:r w:rsidRPr="001C783E">
        <w:rPr>
          <w:rFonts w:ascii="Times New Roman" w:eastAsia="Times New Roman" w:hAnsi="Times New Roman" w:cs="Times New Roman"/>
          <w:color w:val="000000"/>
          <w:spacing w:val="2"/>
          <w:sz w:val="28"/>
          <w:szCs w:val="28"/>
          <w:lang w:eastAsia="ru-RU"/>
        </w:rPr>
        <w:t>національного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рівня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Він</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з`єднує</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природні</w:t>
      </w:r>
      <w:proofErr w:type="spellEnd"/>
      <w:r w:rsidRPr="001C783E">
        <w:rPr>
          <w:rFonts w:ascii="Times New Roman" w:eastAsia="Times New Roman" w:hAnsi="Times New Roman" w:cs="Times New Roman"/>
          <w:color w:val="000000"/>
          <w:spacing w:val="2"/>
          <w:sz w:val="28"/>
          <w:szCs w:val="28"/>
          <w:lang w:eastAsia="ru-RU"/>
        </w:rPr>
        <w:t xml:space="preserve"> ядра </w:t>
      </w:r>
      <w:proofErr w:type="spellStart"/>
      <w:r w:rsidRPr="001C783E">
        <w:rPr>
          <w:rFonts w:ascii="Times New Roman" w:eastAsia="Times New Roman" w:hAnsi="Times New Roman" w:cs="Times New Roman"/>
          <w:color w:val="000000"/>
          <w:spacing w:val="2"/>
          <w:sz w:val="28"/>
          <w:szCs w:val="28"/>
          <w:lang w:eastAsia="ru-RU"/>
        </w:rPr>
        <w:t>Хмельниччини</w:t>
      </w:r>
      <w:proofErr w:type="spellEnd"/>
      <w:r w:rsidRPr="001C783E">
        <w:rPr>
          <w:rFonts w:ascii="Times New Roman" w:eastAsia="Times New Roman" w:hAnsi="Times New Roman" w:cs="Times New Roman"/>
          <w:color w:val="000000"/>
          <w:spacing w:val="2"/>
          <w:sz w:val="28"/>
          <w:szCs w:val="28"/>
          <w:lang w:eastAsia="ru-RU"/>
        </w:rPr>
        <w:t xml:space="preserve"> з ядрами </w:t>
      </w:r>
      <w:proofErr w:type="spellStart"/>
      <w:r w:rsidRPr="001C783E">
        <w:rPr>
          <w:rFonts w:ascii="Times New Roman" w:eastAsia="Times New Roman" w:hAnsi="Times New Roman" w:cs="Times New Roman"/>
          <w:color w:val="000000"/>
          <w:spacing w:val="2"/>
          <w:sz w:val="28"/>
          <w:szCs w:val="28"/>
          <w:lang w:eastAsia="ru-RU"/>
        </w:rPr>
        <w:t>Волинської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Львівської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Тернопільської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Вінницької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Кіровоградської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Одеської</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Миколаївської</w:t>
      </w:r>
      <w:proofErr w:type="spellEnd"/>
      <w:r w:rsidRPr="001C783E">
        <w:rPr>
          <w:rFonts w:ascii="Times New Roman" w:eastAsia="Times New Roman" w:hAnsi="Times New Roman" w:cs="Times New Roman"/>
          <w:color w:val="000000"/>
          <w:spacing w:val="2"/>
          <w:sz w:val="28"/>
          <w:szCs w:val="28"/>
          <w:lang w:eastAsia="ru-RU"/>
        </w:rPr>
        <w:t xml:space="preserve"> областей, </w:t>
      </w:r>
      <w:proofErr w:type="spellStart"/>
      <w:r w:rsidRPr="001C783E">
        <w:rPr>
          <w:rFonts w:ascii="Times New Roman" w:eastAsia="Times New Roman" w:hAnsi="Times New Roman" w:cs="Times New Roman"/>
          <w:color w:val="000000"/>
          <w:spacing w:val="2"/>
          <w:sz w:val="28"/>
          <w:szCs w:val="28"/>
          <w:lang w:eastAsia="ru-RU"/>
        </w:rPr>
        <w:t>забезпечуючи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збереження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міграцію</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організмів</w:t>
      </w:r>
      <w:proofErr w:type="spellEnd"/>
      <w:r w:rsidRPr="001C783E">
        <w:rPr>
          <w:rFonts w:ascii="Times New Roman" w:eastAsia="Times New Roman" w:hAnsi="Times New Roman" w:cs="Times New Roman"/>
          <w:color w:val="000000"/>
          <w:spacing w:val="2"/>
          <w:sz w:val="28"/>
          <w:szCs w:val="28"/>
          <w:lang w:eastAsia="ru-RU"/>
        </w:rPr>
        <w:t xml:space="preserve"> не </w:t>
      </w:r>
      <w:proofErr w:type="spellStart"/>
      <w:r w:rsidRPr="001C783E">
        <w:rPr>
          <w:rFonts w:ascii="Times New Roman" w:eastAsia="Times New Roman" w:hAnsi="Times New Roman" w:cs="Times New Roman"/>
          <w:color w:val="000000"/>
          <w:spacing w:val="2"/>
          <w:sz w:val="28"/>
          <w:szCs w:val="28"/>
          <w:lang w:eastAsia="ru-RU"/>
        </w:rPr>
        <w:t>тільки</w:t>
      </w:r>
      <w:proofErr w:type="spellEnd"/>
      <w:r w:rsidRPr="001C783E">
        <w:rPr>
          <w:rFonts w:ascii="Times New Roman" w:eastAsia="Times New Roman" w:hAnsi="Times New Roman" w:cs="Times New Roman"/>
          <w:color w:val="000000"/>
          <w:spacing w:val="2"/>
          <w:sz w:val="28"/>
          <w:szCs w:val="28"/>
          <w:lang w:eastAsia="ru-RU"/>
        </w:rPr>
        <w:t xml:space="preserve"> в </w:t>
      </w:r>
      <w:proofErr w:type="spellStart"/>
      <w:r w:rsidRPr="001C783E">
        <w:rPr>
          <w:rFonts w:ascii="Times New Roman" w:eastAsia="Times New Roman" w:hAnsi="Times New Roman" w:cs="Times New Roman"/>
          <w:color w:val="000000"/>
          <w:spacing w:val="2"/>
          <w:sz w:val="28"/>
          <w:szCs w:val="28"/>
          <w:lang w:eastAsia="ru-RU"/>
        </w:rPr>
        <w:t>меридіальному</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напрямку</w:t>
      </w:r>
      <w:proofErr w:type="spellEnd"/>
      <w:r w:rsidRPr="001C783E">
        <w:rPr>
          <w:rFonts w:ascii="Times New Roman" w:eastAsia="Times New Roman" w:hAnsi="Times New Roman" w:cs="Times New Roman"/>
          <w:color w:val="000000"/>
          <w:spacing w:val="2"/>
          <w:sz w:val="28"/>
          <w:szCs w:val="28"/>
          <w:lang w:eastAsia="ru-RU"/>
        </w:rPr>
        <w:t xml:space="preserve">, а й в межах </w:t>
      </w:r>
      <w:proofErr w:type="spellStart"/>
      <w:r w:rsidRPr="001C783E">
        <w:rPr>
          <w:rFonts w:ascii="Times New Roman" w:eastAsia="Times New Roman" w:hAnsi="Times New Roman" w:cs="Times New Roman"/>
          <w:color w:val="000000"/>
          <w:spacing w:val="2"/>
          <w:sz w:val="28"/>
          <w:szCs w:val="28"/>
          <w:lang w:eastAsia="ru-RU"/>
        </w:rPr>
        <w:t>лісостепової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степової</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прибережно-морської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природних</w:t>
      </w:r>
      <w:proofErr w:type="spellEnd"/>
      <w:r w:rsidRPr="001C783E">
        <w:rPr>
          <w:rFonts w:ascii="Times New Roman" w:eastAsia="Times New Roman" w:hAnsi="Times New Roman" w:cs="Times New Roman"/>
          <w:color w:val="000000"/>
          <w:spacing w:val="2"/>
          <w:sz w:val="28"/>
          <w:szCs w:val="28"/>
          <w:lang w:eastAsia="ru-RU"/>
        </w:rPr>
        <w:t xml:space="preserve"> зон. </w:t>
      </w:r>
      <w:proofErr w:type="spellStart"/>
      <w:r w:rsidRPr="001C783E">
        <w:rPr>
          <w:rFonts w:ascii="Times New Roman" w:eastAsia="Times New Roman" w:hAnsi="Times New Roman" w:cs="Times New Roman"/>
          <w:color w:val="000000"/>
          <w:spacing w:val="2"/>
          <w:sz w:val="28"/>
          <w:szCs w:val="28"/>
          <w:lang w:eastAsia="ru-RU"/>
        </w:rPr>
        <w:t>Південнобузький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w:t>
      </w:r>
      <w:proofErr w:type="spellEnd"/>
      <w:r w:rsidRPr="001C783E">
        <w:rPr>
          <w:rFonts w:ascii="Times New Roman" w:eastAsia="Times New Roman" w:hAnsi="Times New Roman" w:cs="Times New Roman"/>
          <w:color w:val="000000"/>
          <w:spacing w:val="2"/>
          <w:sz w:val="28"/>
          <w:szCs w:val="28"/>
          <w:lang w:eastAsia="ru-RU"/>
        </w:rPr>
        <w:t xml:space="preserve"> є </w:t>
      </w:r>
      <w:proofErr w:type="spellStart"/>
      <w:r w:rsidRPr="001C783E">
        <w:rPr>
          <w:rFonts w:ascii="Times New Roman" w:eastAsia="Times New Roman" w:hAnsi="Times New Roman" w:cs="Times New Roman"/>
          <w:color w:val="000000"/>
          <w:spacing w:val="2"/>
          <w:sz w:val="28"/>
          <w:szCs w:val="28"/>
          <w:lang w:eastAsia="ru-RU"/>
        </w:rPr>
        <w:t>транскордонним</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між</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Білорусією</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Польщею</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Україною</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Дністровський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з`єднує</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ключові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території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Хмельниччини</w:t>
      </w:r>
      <w:proofErr w:type="spellEnd"/>
      <w:r w:rsidRPr="001C783E">
        <w:rPr>
          <w:rFonts w:ascii="Times New Roman" w:eastAsia="Times New Roman" w:hAnsi="Times New Roman" w:cs="Times New Roman"/>
          <w:color w:val="000000"/>
          <w:spacing w:val="2"/>
          <w:sz w:val="28"/>
          <w:szCs w:val="28"/>
          <w:lang w:eastAsia="ru-RU"/>
        </w:rPr>
        <w:t xml:space="preserve"> з </w:t>
      </w:r>
      <w:proofErr w:type="spellStart"/>
      <w:r w:rsidRPr="001C783E">
        <w:rPr>
          <w:rFonts w:ascii="Times New Roman" w:eastAsia="Times New Roman" w:hAnsi="Times New Roman" w:cs="Times New Roman"/>
          <w:color w:val="000000"/>
          <w:spacing w:val="2"/>
          <w:sz w:val="28"/>
          <w:szCs w:val="28"/>
          <w:lang w:eastAsia="ru-RU"/>
        </w:rPr>
        <w:t>з</w:t>
      </w:r>
      <w:proofErr w:type="spellEnd"/>
      <w:r w:rsidRPr="001C783E">
        <w:rPr>
          <w:rFonts w:ascii="Times New Roman" w:eastAsia="Times New Roman" w:hAnsi="Times New Roman" w:cs="Times New Roman"/>
          <w:color w:val="000000"/>
          <w:spacing w:val="2"/>
          <w:sz w:val="28"/>
          <w:szCs w:val="28"/>
          <w:lang w:eastAsia="ru-RU"/>
        </w:rPr>
        <w:t xml:space="preserve"> ядрами у </w:t>
      </w:r>
      <w:proofErr w:type="spellStart"/>
      <w:r w:rsidRPr="001C783E">
        <w:rPr>
          <w:rFonts w:ascii="Times New Roman" w:eastAsia="Times New Roman" w:hAnsi="Times New Roman" w:cs="Times New Roman"/>
          <w:color w:val="000000"/>
          <w:spacing w:val="2"/>
          <w:sz w:val="28"/>
          <w:szCs w:val="28"/>
          <w:lang w:eastAsia="ru-RU"/>
        </w:rPr>
        <w:t>Вінницькій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Одеській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Тернопільській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Чернівецькій</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Львівській</w:t>
      </w:r>
      <w:proofErr w:type="spellEnd"/>
      <w:r w:rsidRPr="001C783E">
        <w:rPr>
          <w:rFonts w:ascii="Times New Roman" w:eastAsia="Times New Roman" w:hAnsi="Times New Roman" w:cs="Times New Roman"/>
          <w:color w:val="000000"/>
          <w:spacing w:val="2"/>
          <w:sz w:val="28"/>
          <w:szCs w:val="28"/>
          <w:lang w:eastAsia="ru-RU"/>
        </w:rPr>
        <w:t xml:space="preserve"> областях та </w:t>
      </w:r>
      <w:proofErr w:type="spellStart"/>
      <w:r w:rsidRPr="001C783E">
        <w:rPr>
          <w:rFonts w:ascii="Times New Roman" w:eastAsia="Times New Roman" w:hAnsi="Times New Roman" w:cs="Times New Roman"/>
          <w:color w:val="000000"/>
          <w:spacing w:val="2"/>
          <w:sz w:val="28"/>
          <w:szCs w:val="28"/>
          <w:lang w:eastAsia="ru-RU"/>
        </w:rPr>
        <w:t>Молдові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Проходячи</w:t>
      </w:r>
      <w:proofErr w:type="spellEnd"/>
      <w:r w:rsidRPr="001C783E">
        <w:rPr>
          <w:rFonts w:ascii="Times New Roman" w:eastAsia="Times New Roman" w:hAnsi="Times New Roman" w:cs="Times New Roman"/>
          <w:color w:val="000000"/>
          <w:spacing w:val="2"/>
          <w:sz w:val="28"/>
          <w:szCs w:val="28"/>
          <w:lang w:eastAsia="ru-RU"/>
        </w:rPr>
        <w:t xml:space="preserve"> по </w:t>
      </w:r>
      <w:proofErr w:type="spellStart"/>
      <w:r w:rsidRPr="001C783E">
        <w:rPr>
          <w:rFonts w:ascii="Times New Roman" w:eastAsia="Times New Roman" w:hAnsi="Times New Roman" w:cs="Times New Roman"/>
          <w:color w:val="000000"/>
          <w:spacing w:val="2"/>
          <w:sz w:val="28"/>
          <w:szCs w:val="28"/>
          <w:lang w:eastAsia="ru-RU"/>
        </w:rPr>
        <w:t>південній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межі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західного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Поділля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з`єднує</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Збручанський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Калюсько-Ровецький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регіональні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Бужоцько</w:t>
      </w:r>
      <w:proofErr w:type="spellEnd"/>
      <w:r w:rsidRPr="001C783E">
        <w:rPr>
          <w:rFonts w:ascii="Times New Roman" w:eastAsia="Times New Roman" w:hAnsi="Times New Roman" w:cs="Times New Roman"/>
          <w:color w:val="000000"/>
          <w:spacing w:val="2"/>
          <w:sz w:val="28"/>
          <w:szCs w:val="28"/>
          <w:lang w:eastAsia="ru-RU"/>
        </w:rPr>
        <w:t>-Бузько-</w:t>
      </w:r>
      <w:proofErr w:type="spellStart"/>
      <w:r w:rsidRPr="001C783E">
        <w:rPr>
          <w:rFonts w:ascii="Times New Roman" w:eastAsia="Times New Roman" w:hAnsi="Times New Roman" w:cs="Times New Roman"/>
          <w:color w:val="000000"/>
          <w:spacing w:val="2"/>
          <w:sz w:val="28"/>
          <w:szCs w:val="28"/>
          <w:lang w:eastAsia="ru-RU"/>
        </w:rPr>
        <w:t>Вовксько</w:t>
      </w:r>
      <w:proofErr w:type="spellEnd"/>
      <w:r w:rsidRPr="001C783E">
        <w:rPr>
          <w:rFonts w:ascii="Times New Roman" w:eastAsia="Times New Roman" w:hAnsi="Times New Roman" w:cs="Times New Roman"/>
          <w:color w:val="000000"/>
          <w:spacing w:val="2"/>
          <w:sz w:val="28"/>
          <w:szCs w:val="28"/>
          <w:lang w:eastAsia="ru-RU"/>
        </w:rPr>
        <w:t>-</w:t>
      </w:r>
      <w:proofErr w:type="spellStart"/>
      <w:r w:rsidRPr="001C783E">
        <w:rPr>
          <w:rFonts w:ascii="Times New Roman" w:eastAsia="Times New Roman" w:hAnsi="Times New Roman" w:cs="Times New Roman"/>
          <w:color w:val="000000"/>
          <w:spacing w:val="2"/>
          <w:sz w:val="28"/>
          <w:szCs w:val="28"/>
          <w:lang w:eastAsia="ru-RU"/>
        </w:rPr>
        <w:t>Смотрицький</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Ушицький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екокоридори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місцевого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значення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Також</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він</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має</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міжнародне</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значення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оскільки</w:t>
      </w:r>
      <w:proofErr w:type="spellEnd"/>
      <w:r w:rsidRPr="001C783E">
        <w:rPr>
          <w:rFonts w:ascii="Times New Roman" w:eastAsia="Times New Roman" w:hAnsi="Times New Roman" w:cs="Times New Roman"/>
          <w:color w:val="000000"/>
          <w:spacing w:val="2"/>
          <w:sz w:val="28"/>
          <w:szCs w:val="28"/>
          <w:lang w:eastAsia="ru-RU"/>
        </w:rPr>
        <w:t xml:space="preserve"> проходить </w:t>
      </w:r>
      <w:proofErr w:type="spellStart"/>
      <w:r w:rsidRPr="001C783E">
        <w:rPr>
          <w:rFonts w:ascii="Times New Roman" w:eastAsia="Times New Roman" w:hAnsi="Times New Roman" w:cs="Times New Roman"/>
          <w:color w:val="000000"/>
          <w:spacing w:val="2"/>
          <w:sz w:val="28"/>
          <w:szCs w:val="28"/>
          <w:lang w:eastAsia="ru-RU"/>
        </w:rPr>
        <w:t>територіями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України</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Молдови</w:t>
      </w:r>
      <w:proofErr w:type="spellEnd"/>
      <w:r w:rsidRPr="001C783E">
        <w:rPr>
          <w:rFonts w:ascii="Times New Roman" w:eastAsia="Times New Roman" w:hAnsi="Times New Roman" w:cs="Times New Roman"/>
          <w:color w:val="000000"/>
          <w:spacing w:val="2"/>
          <w:sz w:val="28"/>
          <w:szCs w:val="28"/>
          <w:lang w:eastAsia="ru-RU"/>
        </w:rPr>
        <w:t>.</w:t>
      </w:r>
      <w:r w:rsidRPr="001C783E">
        <w:rPr>
          <w:rFonts w:ascii="Times New Roman" w:eastAsia="Times New Roman" w:hAnsi="Times New Roman" w:cs="Times New Roman"/>
          <w:color w:val="000000"/>
          <w:spacing w:val="2"/>
          <w:sz w:val="28"/>
          <w:szCs w:val="28"/>
          <w:shd w:val="clear" w:color="auto" w:fill="FFFFFF"/>
          <w:lang w:val="uk-UA" w:eastAsia="ru-RU"/>
        </w:rPr>
        <w:t xml:space="preserve"> </w:t>
      </w:r>
    </w:p>
    <w:p w14:paraId="032FEE46" w14:textId="77777777"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На території Хмельницької області створено 522 об’єкти ПЗФ загальною площею 328,5 тис. га. Загальнодержавний статус надано 42 об’єктам, місцевого значення – 480 об'єктам.</w:t>
      </w:r>
    </w:p>
    <w:p w14:paraId="60D4AB79" w14:textId="77777777"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До територій та об’єктів ПЗФ включені: 2 національні природні парки, 1 регіональний ландшафтний парк, 25 заказників державного та 133 заказники місцевого значення, 297 пам’яток природи, 2 ботанічні сади, 1 зоологічний парк, 20 заповідних урочищ, 5 дендрологічних парків та 36 парків-пам’яток садово-паркового мистецтва.</w:t>
      </w:r>
    </w:p>
    <w:p w14:paraId="59C33C11" w14:textId="77777777"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 xml:space="preserve">В області функціонує Національний природний парк «Подільські Товтри», загальною площею 261316 га та Національний природний парк «Мале Полісся», загальною площею 8762,7 гектари. </w:t>
      </w:r>
    </w:p>
    <w:p w14:paraId="31E4335D" w14:textId="77777777"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Під охорону взяті унікальні за своїми ландшафтами, багатством рослинного і тваринного світу, природні комплекси. На їх територіях зростає більше 150 видів рідкісних для області та таких, що потребують особливої охорони видів рослин, з яких 116 є червонокнижними, 88 видів лісової фауни, зокрема лелека чорний, борсук.</w:t>
      </w:r>
    </w:p>
    <w:p w14:paraId="1A9352CD" w14:textId="77777777"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На сьогоднішній день в області за рахунок обласного фонду охорони навколишнього природного середовища винесено в натурі (на місцевість) межі лише 179 об’єктів ПЗФ площею 15,9 тис. гектара.</w:t>
      </w:r>
    </w:p>
    <w:p w14:paraId="20DC380C"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Більшість територій та об’єктів ПЗФ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Гостро постає проблема державного контролю за виконанням природоохоронного законодавства України. Сучасний стан дотримання вимог законодавства в частині функціонування об’єктів ПЗФ є вкрай незадовільним.</w:t>
      </w:r>
    </w:p>
    <w:p w14:paraId="3B5EF954"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 xml:space="preserve">З метою збереження біорізноманіття басейну річок Смотрич та Дністер, а також охорони популяцій рідкісних </w:t>
      </w:r>
      <w:proofErr w:type="spellStart"/>
      <w:r w:rsidRPr="001C783E">
        <w:rPr>
          <w:rFonts w:ascii="Times New Roman" w:eastAsia="Times New Roman" w:hAnsi="Times New Roman" w:cs="Times New Roman"/>
          <w:color w:val="000000"/>
          <w:sz w:val="28"/>
          <w:szCs w:val="28"/>
          <w:shd w:val="clear" w:color="auto" w:fill="FFFFFF"/>
          <w:lang w:val="uk-UA" w:eastAsia="ru-RU"/>
        </w:rPr>
        <w:t>водоплаваючих</w:t>
      </w:r>
      <w:proofErr w:type="spellEnd"/>
      <w:r w:rsidRPr="001C783E">
        <w:rPr>
          <w:rFonts w:ascii="Times New Roman" w:eastAsia="Times New Roman" w:hAnsi="Times New Roman" w:cs="Times New Roman"/>
          <w:color w:val="000000"/>
          <w:sz w:val="28"/>
          <w:szCs w:val="28"/>
          <w:shd w:val="clear" w:color="auto" w:fill="FFFFFF"/>
          <w:lang w:val="uk-UA" w:eastAsia="ru-RU"/>
        </w:rPr>
        <w:t xml:space="preserve"> птахів на території Хмельницької області створено два водно-болотні угіддя міжнародного значення – площею 3070 га («</w:t>
      </w:r>
      <w:proofErr w:type="spellStart"/>
      <w:r w:rsidRPr="001C783E">
        <w:rPr>
          <w:rFonts w:ascii="Times New Roman" w:eastAsia="Times New Roman" w:hAnsi="Times New Roman" w:cs="Times New Roman"/>
          <w:color w:val="000000"/>
          <w:sz w:val="28"/>
          <w:szCs w:val="28"/>
          <w:shd w:val="clear" w:color="auto" w:fill="FFFFFF"/>
          <w:lang w:val="uk-UA" w:eastAsia="ru-RU"/>
        </w:rPr>
        <w:t>Бакотська</w:t>
      </w:r>
      <w:proofErr w:type="spellEnd"/>
      <w:r w:rsidRPr="001C783E">
        <w:rPr>
          <w:rFonts w:ascii="Times New Roman" w:eastAsia="Times New Roman" w:hAnsi="Times New Roman" w:cs="Times New Roman"/>
          <w:color w:val="000000"/>
          <w:sz w:val="28"/>
          <w:szCs w:val="28"/>
          <w:shd w:val="clear" w:color="auto" w:fill="FFFFFF"/>
          <w:lang w:val="uk-UA" w:eastAsia="ru-RU"/>
        </w:rPr>
        <w:t xml:space="preserve"> затока» – 1590 га та «Пониззя річки Смотрич» – 1480 га).</w:t>
      </w:r>
    </w:p>
    <w:p w14:paraId="458FE49B" w14:textId="77777777" w:rsidR="001C783E" w:rsidRPr="001C783E" w:rsidRDefault="001C783E" w:rsidP="00842011">
      <w:pPr>
        <w:spacing w:after="0" w:line="240" w:lineRule="auto"/>
        <w:ind w:firstLine="709"/>
        <w:jc w:val="both"/>
        <w:rPr>
          <w:rFonts w:ascii="Times New Roman" w:eastAsia="Times New Roman" w:hAnsi="Times New Roman" w:cs="Times New Roman"/>
          <w:spacing w:val="-2"/>
          <w:sz w:val="28"/>
          <w:szCs w:val="28"/>
          <w:lang w:val="x-none" w:eastAsia="x-none"/>
        </w:rPr>
      </w:pPr>
      <w:r w:rsidRPr="001C783E">
        <w:rPr>
          <w:rFonts w:ascii="Times New Roman" w:eastAsia="Times New Roman" w:hAnsi="Times New Roman" w:cs="Times New Roman"/>
          <w:spacing w:val="-2"/>
          <w:sz w:val="28"/>
          <w:szCs w:val="28"/>
          <w:lang w:val="x-none" w:eastAsia="x-none"/>
        </w:rPr>
        <w:lastRenderedPageBreak/>
        <w:t xml:space="preserve">Смарагдова мережа - мережа територій особливого природоохоронного значення, важливих для збереження біорізноманіття. У 1979 році європейські країни підписали Бернську конвенцію – міжнародну угоду, що покликана охороняти види тварин, рослин а також оселища, які потребують збереження на рівні всієї Європи. 1996 року до числа таких приєдналась і Україна.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Оселище - новий термін, що запроваджується зараз в Україні. Всі види живих істот можуть існувати лише там, де для них існують придатні умови. Також, чимало видів можуть існувати лише у чітко визначеній </w:t>
      </w:r>
      <w:proofErr w:type="spellStart"/>
      <w:r w:rsidRPr="001C783E">
        <w:rPr>
          <w:rFonts w:ascii="Times New Roman" w:eastAsia="Times New Roman" w:hAnsi="Times New Roman" w:cs="Times New Roman"/>
          <w:spacing w:val="-2"/>
          <w:sz w:val="28"/>
          <w:szCs w:val="28"/>
          <w:lang w:val="x-none" w:eastAsia="x-none"/>
        </w:rPr>
        <w:t>кoмпанії</w:t>
      </w:r>
      <w:proofErr w:type="spellEnd"/>
      <w:r w:rsidRPr="001C783E">
        <w:rPr>
          <w:rFonts w:ascii="Times New Roman" w:eastAsia="Times New Roman" w:hAnsi="Times New Roman" w:cs="Times New Roman"/>
          <w:spacing w:val="-2"/>
          <w:sz w:val="28"/>
          <w:szCs w:val="28"/>
          <w:lang w:val="x-none" w:eastAsia="x-none"/>
        </w:rPr>
        <w:t xml:space="preserve"> «сусідів». Тому розділяють два поняття: оселище виду – місце, де на </w:t>
      </w:r>
      <w:proofErr w:type="spellStart"/>
      <w:r w:rsidRPr="001C783E">
        <w:rPr>
          <w:rFonts w:ascii="Times New Roman" w:eastAsia="Times New Roman" w:hAnsi="Times New Roman" w:cs="Times New Roman"/>
          <w:spacing w:val="-2"/>
          <w:sz w:val="28"/>
          <w:szCs w:val="28"/>
          <w:lang w:val="x-none" w:eastAsia="x-none"/>
        </w:rPr>
        <w:t>будьякому</w:t>
      </w:r>
      <w:proofErr w:type="spellEnd"/>
      <w:r w:rsidRPr="001C783E">
        <w:rPr>
          <w:rFonts w:ascii="Times New Roman" w:eastAsia="Times New Roman" w:hAnsi="Times New Roman" w:cs="Times New Roman"/>
          <w:spacing w:val="-2"/>
          <w:sz w:val="28"/>
          <w:szCs w:val="28"/>
          <w:lang w:val="x-none" w:eastAsia="x-none"/>
        </w:rPr>
        <w:t xml:space="preserve"> етапі свого життя мешкає рідкісний вид. Наприклад, для птахів це є місця гніздування, харчування, зупинок на міграції і зимівлі. Це все їхні оселища. Друге поняття – природне оселище – чітко визначений набір видів (як правило рослин), що зростають разом у чітко визначених специфічних умовах. Наприклад, рідкісними природними оселищами є прирічкові вербові ліси, гірські озера, береги гірських річок із непорушеним гравієм тощо. Участь України у Конвенції дуже важлива. Адже, якщо поглянути на карту Європи, то стає зрозуміло, чим Україна така унікальна з точки зору охорони природи. На території нашої держави зустрічається 70 % всього різноманіття живих організмів Європи. При цьому, саме через Україну проходить Дніпровський міграційний шлях, яким мігрують мільйони птахів щороку, прямуючи у теплі краї. Більше того, саме Україна на 40 % зайнята степовою зоною. Тому, все різноманіття рослин і тварин степу для всієї Європи можна зберегти переважно у нас. Більше того, серед видів, які зустрічаються на нашому Поділлі дуже багато ендеміків. Цим терміном називають рослини і тварини, які зустрічаються лише в одному місці і більше ніде у світі. Мережа таких територій в країнах Європейського Союзу називається «Натура 2000», а за межами ЄС – мережа «</w:t>
      </w:r>
      <w:proofErr w:type="spellStart"/>
      <w:r w:rsidRPr="001C783E">
        <w:rPr>
          <w:rFonts w:ascii="Times New Roman" w:eastAsia="Times New Roman" w:hAnsi="Times New Roman" w:cs="Times New Roman"/>
          <w:spacing w:val="-2"/>
          <w:sz w:val="28"/>
          <w:szCs w:val="28"/>
          <w:lang w:val="x-none" w:eastAsia="x-none"/>
        </w:rPr>
        <w:t>Емеральд</w:t>
      </w:r>
      <w:proofErr w:type="spellEnd"/>
      <w:r w:rsidRPr="001C783E">
        <w:rPr>
          <w:rFonts w:ascii="Times New Roman" w:eastAsia="Times New Roman" w:hAnsi="Times New Roman" w:cs="Times New Roman"/>
          <w:spacing w:val="-2"/>
          <w:sz w:val="28"/>
          <w:szCs w:val="28"/>
          <w:lang w:val="x-none" w:eastAsia="x-none"/>
        </w:rPr>
        <w:t>», або «Смарагдова». Для України створення цієї мережі є не лише важливим завданням з точки зору охорони природи, а й безпосередньо є частиною євроінтеграційного процесу. Так, створення мережі, відповідно до вимог Угоди про асоціацію України з Європейським Союзом має бути завершене до 2021 року. У цей момент триває як планування самої мережі, так і формування відповідного законодавства для цього. Об’єкти в межах Смарагдової мережі разом із територіями НАТУРА 2000 становлять ядро Загальноєвропейської екологічної мережі (</w:t>
      </w:r>
      <w:proofErr w:type="spellStart"/>
      <w:r w:rsidRPr="001C783E">
        <w:rPr>
          <w:rFonts w:ascii="Times New Roman" w:eastAsia="Times New Roman" w:hAnsi="Times New Roman" w:cs="Times New Roman"/>
          <w:spacing w:val="-2"/>
          <w:sz w:val="28"/>
          <w:szCs w:val="28"/>
          <w:lang w:val="x-none" w:eastAsia="x-none"/>
        </w:rPr>
        <w:t>Pan-European</w:t>
      </w:r>
      <w:proofErr w:type="spellEnd"/>
      <w:r w:rsidRPr="001C783E">
        <w:rPr>
          <w:rFonts w:ascii="Times New Roman" w:eastAsia="Times New Roman" w:hAnsi="Times New Roman" w:cs="Times New Roman"/>
          <w:spacing w:val="-2"/>
          <w:sz w:val="28"/>
          <w:szCs w:val="28"/>
          <w:lang w:val="x-none" w:eastAsia="x-none"/>
        </w:rPr>
        <w:t xml:space="preserve"> </w:t>
      </w:r>
      <w:proofErr w:type="spellStart"/>
      <w:r w:rsidRPr="001C783E">
        <w:rPr>
          <w:rFonts w:ascii="Times New Roman" w:eastAsia="Times New Roman" w:hAnsi="Times New Roman" w:cs="Times New Roman"/>
          <w:spacing w:val="-2"/>
          <w:sz w:val="28"/>
          <w:szCs w:val="28"/>
          <w:lang w:val="x-none" w:eastAsia="x-none"/>
        </w:rPr>
        <w:t>Ecological</w:t>
      </w:r>
      <w:proofErr w:type="spellEnd"/>
      <w:r w:rsidRPr="001C783E">
        <w:rPr>
          <w:rFonts w:ascii="Times New Roman" w:eastAsia="Times New Roman" w:hAnsi="Times New Roman" w:cs="Times New Roman"/>
          <w:spacing w:val="-2"/>
          <w:sz w:val="28"/>
          <w:szCs w:val="28"/>
          <w:lang w:val="x-none" w:eastAsia="x-none"/>
        </w:rPr>
        <w:t xml:space="preserve"> </w:t>
      </w:r>
      <w:proofErr w:type="spellStart"/>
      <w:r w:rsidRPr="001C783E">
        <w:rPr>
          <w:rFonts w:ascii="Times New Roman" w:eastAsia="Times New Roman" w:hAnsi="Times New Roman" w:cs="Times New Roman"/>
          <w:spacing w:val="-2"/>
          <w:sz w:val="28"/>
          <w:szCs w:val="28"/>
          <w:lang w:val="x-none" w:eastAsia="x-none"/>
        </w:rPr>
        <w:t>Network</w:t>
      </w:r>
      <w:proofErr w:type="spellEnd"/>
      <w:r w:rsidRPr="001C783E">
        <w:rPr>
          <w:rFonts w:ascii="Times New Roman" w:eastAsia="Times New Roman" w:hAnsi="Times New Roman" w:cs="Times New Roman"/>
          <w:spacing w:val="-2"/>
          <w:sz w:val="28"/>
          <w:szCs w:val="28"/>
          <w:lang w:val="x-none" w:eastAsia="x-none"/>
        </w:rPr>
        <w:t xml:space="preserve"> (PEEN)), яка також підтримується Бернською конвенцією. Держави – члени Європейського Союзу виконують вимоги Бернської конвенції шляхом розвитку мережі НАТУРА 2000, а території особливої охорони НАТУРА 2000 відповідають територіям особливого природоохоронного значення Смарагдової мережі. 84 До Смарагдової мережі Європи включено 7 природоохоронних територій та об’єктів Хмельницької області: </w:t>
      </w:r>
    </w:p>
    <w:p w14:paraId="3C41E706"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національний природний парк Подільські Товтри (код об’єкту UA 0000011, площа 261521 га);</w:t>
      </w:r>
    </w:p>
    <w:p w14:paraId="4748AD6B"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 </w:t>
      </w:r>
      <w:proofErr w:type="spellStart"/>
      <w:r w:rsidRPr="001C783E">
        <w:rPr>
          <w:rFonts w:ascii="Times New Roman" w:eastAsia="Times New Roman" w:hAnsi="Times New Roman" w:cs="Times New Roman"/>
          <w:sz w:val="28"/>
          <w:szCs w:val="28"/>
          <w:lang w:val="uk-UA" w:eastAsia="x-none"/>
        </w:rPr>
        <w:t>Ізяславсько-Славутський</w:t>
      </w:r>
      <w:proofErr w:type="spellEnd"/>
      <w:r w:rsidRPr="001C783E">
        <w:rPr>
          <w:rFonts w:ascii="Times New Roman" w:eastAsia="Times New Roman" w:hAnsi="Times New Roman" w:cs="Times New Roman"/>
          <w:sz w:val="28"/>
          <w:szCs w:val="28"/>
          <w:lang w:val="uk-UA" w:eastAsia="x-none"/>
        </w:rPr>
        <w:t xml:space="preserve"> (код об’єкту UA 0000123, площа 32329 га);</w:t>
      </w:r>
    </w:p>
    <w:p w14:paraId="4A31AC59"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lastRenderedPageBreak/>
        <w:t>– Верхнє Побужжя (код об’єкту UA 0000169, площа 13339 га);</w:t>
      </w:r>
    </w:p>
    <w:p w14:paraId="6EADC14C"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регіональний ландшафтний парк Мальованка (код об’єкту UA 0000124, площа 16908 га);</w:t>
      </w:r>
    </w:p>
    <w:p w14:paraId="1ADD8130"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 </w:t>
      </w:r>
      <w:proofErr w:type="spellStart"/>
      <w:r w:rsidRPr="001C783E">
        <w:rPr>
          <w:rFonts w:ascii="Times New Roman" w:eastAsia="Times New Roman" w:hAnsi="Times New Roman" w:cs="Times New Roman"/>
          <w:sz w:val="28"/>
          <w:szCs w:val="28"/>
          <w:lang w:val="uk-UA" w:eastAsia="x-none"/>
        </w:rPr>
        <w:t>Березнянський</w:t>
      </w:r>
      <w:proofErr w:type="spellEnd"/>
      <w:r w:rsidRPr="001C783E">
        <w:rPr>
          <w:rFonts w:ascii="Times New Roman" w:eastAsia="Times New Roman" w:hAnsi="Times New Roman" w:cs="Times New Roman"/>
          <w:sz w:val="28"/>
          <w:szCs w:val="28"/>
          <w:lang w:val="uk-UA" w:eastAsia="x-none"/>
        </w:rPr>
        <w:t xml:space="preserve"> (код об’єкту UA 0000229, площа 128 га);</w:t>
      </w:r>
    </w:p>
    <w:p w14:paraId="3EB1DC97" w14:textId="77777777"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 </w:t>
      </w:r>
      <w:proofErr w:type="spellStart"/>
      <w:r w:rsidRPr="001C783E">
        <w:rPr>
          <w:rFonts w:ascii="Times New Roman" w:eastAsia="Times New Roman" w:hAnsi="Times New Roman" w:cs="Times New Roman"/>
          <w:sz w:val="28"/>
          <w:szCs w:val="28"/>
          <w:lang w:val="uk-UA" w:eastAsia="x-none"/>
        </w:rPr>
        <w:t>Кузьминський</w:t>
      </w:r>
      <w:proofErr w:type="spellEnd"/>
      <w:r w:rsidRPr="001C783E">
        <w:rPr>
          <w:rFonts w:ascii="Times New Roman" w:eastAsia="Times New Roman" w:hAnsi="Times New Roman" w:cs="Times New Roman"/>
          <w:sz w:val="28"/>
          <w:szCs w:val="28"/>
          <w:lang w:val="uk-UA" w:eastAsia="x-none"/>
        </w:rPr>
        <w:t xml:space="preserve"> (код об’єкту UA 0000241, площа 1240 га);</w:t>
      </w:r>
    </w:p>
    <w:p w14:paraId="486851A4" w14:textId="77777777" w:rsidR="001C783E" w:rsidRPr="001C783E" w:rsidRDefault="001C783E" w:rsidP="00842011">
      <w:pPr>
        <w:spacing w:after="0" w:line="240" w:lineRule="auto"/>
        <w:ind w:firstLine="709"/>
        <w:contextualSpacing/>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 </w:t>
      </w:r>
      <w:proofErr w:type="spellStart"/>
      <w:r w:rsidRPr="001C783E">
        <w:rPr>
          <w:rFonts w:ascii="Times New Roman" w:eastAsia="Times New Roman" w:hAnsi="Times New Roman" w:cs="Times New Roman"/>
          <w:sz w:val="28"/>
          <w:szCs w:val="28"/>
          <w:lang w:val="uk-UA" w:eastAsia="x-none"/>
        </w:rPr>
        <w:t>Старосинявський</w:t>
      </w:r>
      <w:proofErr w:type="spellEnd"/>
      <w:r w:rsidRPr="001C783E">
        <w:rPr>
          <w:rFonts w:ascii="Times New Roman" w:eastAsia="Times New Roman" w:hAnsi="Times New Roman" w:cs="Times New Roman"/>
          <w:sz w:val="28"/>
          <w:szCs w:val="28"/>
          <w:lang w:val="uk-UA" w:eastAsia="x-none"/>
        </w:rPr>
        <w:t xml:space="preserve"> (код об’єкту UA 0000249, площа 518 га);</w:t>
      </w:r>
    </w:p>
    <w:p w14:paraId="6510D0AD" w14:textId="77777777" w:rsidR="001C783E" w:rsidRPr="001C783E" w:rsidRDefault="001C783E" w:rsidP="00842011">
      <w:pPr>
        <w:spacing w:after="0" w:line="240" w:lineRule="auto"/>
        <w:ind w:firstLine="709"/>
        <w:contextualSpacing/>
        <w:jc w:val="both"/>
        <w:rPr>
          <w:rFonts w:ascii="Times New Roman" w:eastAsia="Times New Roman" w:hAnsi="Times New Roman" w:cs="Times New Roman"/>
          <w:sz w:val="28"/>
          <w:szCs w:val="28"/>
          <w:lang w:val="x-none" w:eastAsia="x-none"/>
        </w:rPr>
      </w:pPr>
      <w:r w:rsidRPr="001C783E">
        <w:rPr>
          <w:rFonts w:ascii="Times New Roman" w:eastAsia="Times New Roman" w:hAnsi="Times New Roman" w:cs="Times New Roman"/>
          <w:sz w:val="28"/>
          <w:szCs w:val="28"/>
          <w:lang w:val="uk-UA" w:eastAsia="x-none"/>
        </w:rPr>
        <w:t>– Барський (частина) (код об’єкту UA 0000228, площа 2815 га).</w:t>
      </w:r>
      <w:r w:rsidRPr="001C783E">
        <w:rPr>
          <w:rFonts w:ascii="Times New Roman" w:eastAsia="Times New Roman" w:hAnsi="Times New Roman" w:cs="Times New Roman"/>
          <w:sz w:val="28"/>
          <w:szCs w:val="28"/>
          <w:lang w:val="x-none" w:eastAsia="x-none"/>
        </w:rPr>
        <w:t xml:space="preserve"> </w:t>
      </w:r>
    </w:p>
    <w:p w14:paraId="51225D5B" w14:textId="77777777" w:rsidR="001C783E" w:rsidRPr="001C783E" w:rsidRDefault="001C783E" w:rsidP="00842011">
      <w:pPr>
        <w:spacing w:after="0" w:line="240" w:lineRule="auto"/>
        <w:ind w:firstLine="709"/>
        <w:contextualSpacing/>
        <w:jc w:val="both"/>
        <w:rPr>
          <w:rFonts w:ascii="Times New Roman" w:eastAsia="Times New Roman" w:hAnsi="Times New Roman" w:cs="Times New Roman"/>
          <w:spacing w:val="-2"/>
          <w:sz w:val="28"/>
          <w:szCs w:val="28"/>
          <w:lang w:val="x-none" w:eastAsia="x-none"/>
        </w:rPr>
      </w:pPr>
      <w:r w:rsidRPr="001C783E">
        <w:rPr>
          <w:rFonts w:ascii="Times New Roman" w:eastAsia="Times New Roman" w:hAnsi="Times New Roman" w:cs="Times New Roman"/>
          <w:spacing w:val="-2"/>
          <w:sz w:val="28"/>
          <w:szCs w:val="28"/>
          <w:lang w:val="x-none" w:eastAsia="x-none"/>
        </w:rPr>
        <w:t xml:space="preserve">На зазначених територіях виявлені види рослин та тварин, а також природні оселища, що охороняються Бернською конвенцією. Зокрема, на території національного природного парку «Подільські Товтри» охороняються: шуліка чорний, змієїд, лунь очеретяний, лунь лучний, підорлик малий, сапсан, </w:t>
      </w:r>
      <w:proofErr w:type="spellStart"/>
      <w:r w:rsidRPr="001C783E">
        <w:rPr>
          <w:rFonts w:ascii="Times New Roman" w:eastAsia="Times New Roman" w:hAnsi="Times New Roman" w:cs="Times New Roman"/>
          <w:spacing w:val="-2"/>
          <w:sz w:val="28"/>
          <w:szCs w:val="28"/>
          <w:lang w:val="x-none" w:eastAsia="x-none"/>
        </w:rPr>
        <w:t>пагонич</w:t>
      </w:r>
      <w:proofErr w:type="spellEnd"/>
      <w:r w:rsidRPr="001C783E">
        <w:rPr>
          <w:rFonts w:ascii="Times New Roman" w:eastAsia="Times New Roman" w:hAnsi="Times New Roman" w:cs="Times New Roman"/>
          <w:spacing w:val="-2"/>
          <w:sz w:val="28"/>
          <w:szCs w:val="28"/>
          <w:lang w:val="x-none" w:eastAsia="x-none"/>
        </w:rPr>
        <w:t xml:space="preserve"> звичайний, деркач, журавель сірий, пугач, підковоніс малий, нічниця гостровуха, нічниця триколірна, нічниця велика, вовк, рогач звичайний, вусач великий. Рослини, віднесені до Додатку І Бернської конвенції: рябчик гірський, зозулині черевички звичайні, сон великий, </w:t>
      </w:r>
      <w:proofErr w:type="spellStart"/>
      <w:r w:rsidRPr="001C783E">
        <w:rPr>
          <w:rFonts w:ascii="Times New Roman" w:eastAsia="Times New Roman" w:hAnsi="Times New Roman" w:cs="Times New Roman"/>
          <w:spacing w:val="-2"/>
          <w:sz w:val="28"/>
          <w:szCs w:val="28"/>
          <w:lang w:val="x-none" w:eastAsia="x-none"/>
        </w:rPr>
        <w:t>шиверекія</w:t>
      </w:r>
      <w:proofErr w:type="spellEnd"/>
      <w:r w:rsidRPr="001C783E">
        <w:rPr>
          <w:rFonts w:ascii="Times New Roman" w:eastAsia="Times New Roman" w:hAnsi="Times New Roman" w:cs="Times New Roman"/>
          <w:spacing w:val="-2"/>
          <w:sz w:val="28"/>
          <w:szCs w:val="28"/>
          <w:lang w:val="x-none" w:eastAsia="x-none"/>
        </w:rPr>
        <w:t xml:space="preserve"> подільська, змієголовник австрійський. Серед природних оселищ, що підлягають особливій охороні у Європі, це водні угруповання з </w:t>
      </w:r>
      <w:proofErr w:type="spellStart"/>
      <w:r w:rsidRPr="001C783E">
        <w:rPr>
          <w:rFonts w:ascii="Times New Roman" w:eastAsia="Times New Roman" w:hAnsi="Times New Roman" w:cs="Times New Roman"/>
          <w:spacing w:val="-2"/>
          <w:sz w:val="28"/>
          <w:szCs w:val="28"/>
          <w:lang w:val="x-none" w:eastAsia="x-none"/>
        </w:rPr>
        <w:t>водокрасом</w:t>
      </w:r>
      <w:proofErr w:type="spellEnd"/>
      <w:r w:rsidRPr="001C783E">
        <w:rPr>
          <w:rFonts w:ascii="Times New Roman" w:eastAsia="Times New Roman" w:hAnsi="Times New Roman" w:cs="Times New Roman"/>
          <w:spacing w:val="-2"/>
          <w:sz w:val="28"/>
          <w:szCs w:val="28"/>
          <w:lang w:val="x-none" w:eastAsia="x-none"/>
        </w:rPr>
        <w:t xml:space="preserve"> жабиним, </w:t>
      </w:r>
      <w:proofErr w:type="spellStart"/>
      <w:r w:rsidRPr="001C783E">
        <w:rPr>
          <w:rFonts w:ascii="Times New Roman" w:eastAsia="Times New Roman" w:hAnsi="Times New Roman" w:cs="Times New Roman"/>
          <w:spacing w:val="-2"/>
          <w:sz w:val="28"/>
          <w:szCs w:val="28"/>
          <w:lang w:val="x-none" w:eastAsia="x-none"/>
        </w:rPr>
        <w:t>болотницею</w:t>
      </w:r>
      <w:proofErr w:type="spellEnd"/>
      <w:r w:rsidRPr="001C783E">
        <w:rPr>
          <w:rFonts w:ascii="Times New Roman" w:eastAsia="Times New Roman" w:hAnsi="Times New Roman" w:cs="Times New Roman"/>
          <w:spacing w:val="-2"/>
          <w:sz w:val="28"/>
          <w:szCs w:val="28"/>
          <w:lang w:val="x-none" w:eastAsia="x-none"/>
        </w:rPr>
        <w:t xml:space="preserve">, </w:t>
      </w:r>
      <w:proofErr w:type="spellStart"/>
      <w:r w:rsidRPr="001C783E">
        <w:rPr>
          <w:rFonts w:ascii="Times New Roman" w:eastAsia="Times New Roman" w:hAnsi="Times New Roman" w:cs="Times New Roman"/>
          <w:spacing w:val="-2"/>
          <w:sz w:val="28"/>
          <w:szCs w:val="28"/>
          <w:lang w:val="x-none" w:eastAsia="x-none"/>
        </w:rPr>
        <w:t>прибережноводні</w:t>
      </w:r>
      <w:proofErr w:type="spellEnd"/>
      <w:r w:rsidRPr="001C783E">
        <w:rPr>
          <w:rFonts w:ascii="Times New Roman" w:eastAsia="Times New Roman" w:hAnsi="Times New Roman" w:cs="Times New Roman"/>
          <w:spacing w:val="-2"/>
          <w:sz w:val="28"/>
          <w:szCs w:val="28"/>
          <w:lang w:val="x-none" w:eastAsia="x-none"/>
        </w:rPr>
        <w:t xml:space="preserve"> угруповання з домінуванням </w:t>
      </w:r>
      <w:proofErr w:type="spellStart"/>
      <w:r w:rsidRPr="001C783E">
        <w:rPr>
          <w:rFonts w:ascii="Times New Roman" w:eastAsia="Times New Roman" w:hAnsi="Times New Roman" w:cs="Times New Roman"/>
          <w:spacing w:val="-2"/>
          <w:sz w:val="28"/>
          <w:szCs w:val="28"/>
          <w:lang w:val="x-none" w:eastAsia="x-none"/>
        </w:rPr>
        <w:t>циперуса</w:t>
      </w:r>
      <w:proofErr w:type="spellEnd"/>
      <w:r w:rsidRPr="001C783E">
        <w:rPr>
          <w:rFonts w:ascii="Times New Roman" w:eastAsia="Times New Roman" w:hAnsi="Times New Roman" w:cs="Times New Roman"/>
          <w:spacing w:val="-2"/>
          <w:sz w:val="28"/>
          <w:szCs w:val="28"/>
          <w:lang w:val="x-none" w:eastAsia="x-none"/>
        </w:rPr>
        <w:t xml:space="preserve">, степові угруповання, що формуються на вапняках; </w:t>
      </w:r>
      <w:proofErr w:type="spellStart"/>
      <w:r w:rsidRPr="001C783E">
        <w:rPr>
          <w:rFonts w:ascii="Times New Roman" w:eastAsia="Times New Roman" w:hAnsi="Times New Roman" w:cs="Times New Roman"/>
          <w:spacing w:val="-2"/>
          <w:sz w:val="28"/>
          <w:szCs w:val="28"/>
          <w:lang w:val="x-none" w:eastAsia="x-none"/>
        </w:rPr>
        <w:t>мезофітні</w:t>
      </w:r>
      <w:proofErr w:type="spellEnd"/>
      <w:r w:rsidRPr="001C783E">
        <w:rPr>
          <w:rFonts w:ascii="Times New Roman" w:eastAsia="Times New Roman" w:hAnsi="Times New Roman" w:cs="Times New Roman"/>
          <w:spacing w:val="-2"/>
          <w:sz w:val="28"/>
          <w:szCs w:val="28"/>
          <w:lang w:val="x-none" w:eastAsia="x-none"/>
        </w:rPr>
        <w:t xml:space="preserve"> угруповання, угруповання </w:t>
      </w:r>
      <w:proofErr w:type="spellStart"/>
      <w:r w:rsidRPr="001C783E">
        <w:rPr>
          <w:rFonts w:ascii="Times New Roman" w:eastAsia="Times New Roman" w:hAnsi="Times New Roman" w:cs="Times New Roman"/>
          <w:spacing w:val="-2"/>
          <w:sz w:val="28"/>
          <w:szCs w:val="28"/>
          <w:lang w:val="x-none" w:eastAsia="x-none"/>
        </w:rPr>
        <w:t>відслонень</w:t>
      </w:r>
      <w:proofErr w:type="spellEnd"/>
      <w:r w:rsidRPr="001C783E">
        <w:rPr>
          <w:rFonts w:ascii="Times New Roman" w:eastAsia="Times New Roman" w:hAnsi="Times New Roman" w:cs="Times New Roman"/>
          <w:spacing w:val="-2"/>
          <w:sz w:val="28"/>
          <w:szCs w:val="28"/>
          <w:lang w:val="x-none" w:eastAsia="x-none"/>
        </w:rPr>
        <w:t xml:space="preserve"> з домінуванням молодила та </w:t>
      </w:r>
      <w:proofErr w:type="spellStart"/>
      <w:r w:rsidRPr="001C783E">
        <w:rPr>
          <w:rFonts w:ascii="Times New Roman" w:eastAsia="Times New Roman" w:hAnsi="Times New Roman" w:cs="Times New Roman"/>
          <w:spacing w:val="-2"/>
          <w:sz w:val="28"/>
          <w:szCs w:val="28"/>
          <w:lang w:val="x-none" w:eastAsia="x-none"/>
        </w:rPr>
        <w:t>бородника</w:t>
      </w:r>
      <w:proofErr w:type="spellEnd"/>
      <w:r w:rsidRPr="001C783E">
        <w:rPr>
          <w:rFonts w:ascii="Times New Roman" w:eastAsia="Times New Roman" w:hAnsi="Times New Roman" w:cs="Times New Roman"/>
          <w:spacing w:val="-2"/>
          <w:sz w:val="28"/>
          <w:szCs w:val="28"/>
          <w:lang w:val="x-none" w:eastAsia="x-none"/>
        </w:rPr>
        <w:t xml:space="preserve">; луки, чагарникові степи, термофільні ліси, ацидофільні діброви, букові ліси, грабові діброви. На території національного природного парку «Мале Полісся» та регіонального ландшафтного парку «Мальованка» охороняються такі види тварин: осоїд, змієїд, орел-карлик, кібчик, сова болотна, дрімлюга, жовна сива, жайворонок лісовий, щеврик польовий, кропив’янка </w:t>
      </w:r>
      <w:proofErr w:type="spellStart"/>
      <w:r w:rsidRPr="001C783E">
        <w:rPr>
          <w:rFonts w:ascii="Times New Roman" w:eastAsia="Times New Roman" w:hAnsi="Times New Roman" w:cs="Times New Roman"/>
          <w:spacing w:val="-2"/>
          <w:sz w:val="28"/>
          <w:szCs w:val="28"/>
          <w:lang w:val="x-none" w:eastAsia="x-none"/>
        </w:rPr>
        <w:t>рябогруда</w:t>
      </w:r>
      <w:proofErr w:type="spellEnd"/>
      <w:r w:rsidRPr="001C783E">
        <w:rPr>
          <w:rFonts w:ascii="Times New Roman" w:eastAsia="Times New Roman" w:hAnsi="Times New Roman" w:cs="Times New Roman"/>
          <w:spacing w:val="-2"/>
          <w:sz w:val="28"/>
          <w:szCs w:val="28"/>
          <w:lang w:val="x-none" w:eastAsia="x-none"/>
        </w:rPr>
        <w:t xml:space="preserve">, мухоловка білошия, сорокопуд терновий, вівсянка садова, бобер європейський, видра річкова, </w:t>
      </w:r>
      <w:proofErr w:type="spellStart"/>
      <w:r w:rsidRPr="001C783E">
        <w:rPr>
          <w:rFonts w:ascii="Times New Roman" w:eastAsia="Times New Roman" w:hAnsi="Times New Roman" w:cs="Times New Roman"/>
          <w:spacing w:val="-2"/>
          <w:sz w:val="28"/>
          <w:szCs w:val="28"/>
          <w:lang w:val="x-none" w:eastAsia="x-none"/>
        </w:rPr>
        <w:t>кумка</w:t>
      </w:r>
      <w:proofErr w:type="spellEnd"/>
      <w:r w:rsidRPr="001C783E">
        <w:rPr>
          <w:rFonts w:ascii="Times New Roman" w:eastAsia="Times New Roman" w:hAnsi="Times New Roman" w:cs="Times New Roman"/>
          <w:spacing w:val="-2"/>
          <w:sz w:val="28"/>
          <w:szCs w:val="28"/>
          <w:lang w:val="x-none" w:eastAsia="x-none"/>
        </w:rPr>
        <w:t xml:space="preserve"> </w:t>
      </w:r>
      <w:proofErr w:type="spellStart"/>
      <w:r w:rsidRPr="001C783E">
        <w:rPr>
          <w:rFonts w:ascii="Times New Roman" w:eastAsia="Times New Roman" w:hAnsi="Times New Roman" w:cs="Times New Roman"/>
          <w:spacing w:val="-2"/>
          <w:sz w:val="28"/>
          <w:szCs w:val="28"/>
          <w:lang w:val="x-none" w:eastAsia="x-none"/>
        </w:rPr>
        <w:t>червоночерева</w:t>
      </w:r>
      <w:proofErr w:type="spellEnd"/>
      <w:r w:rsidRPr="001C783E">
        <w:rPr>
          <w:rFonts w:ascii="Times New Roman" w:eastAsia="Times New Roman" w:hAnsi="Times New Roman" w:cs="Times New Roman"/>
          <w:spacing w:val="-2"/>
          <w:sz w:val="28"/>
          <w:szCs w:val="28"/>
          <w:lang w:val="x-none" w:eastAsia="x-none"/>
        </w:rPr>
        <w:t xml:space="preserve">, черепаха болотяна, рогач звичайний. Серед рослин тут зафіксовано парило волосисте, </w:t>
      </w:r>
      <w:proofErr w:type="spellStart"/>
      <w:r w:rsidRPr="001C783E">
        <w:rPr>
          <w:rFonts w:ascii="Times New Roman" w:eastAsia="Times New Roman" w:hAnsi="Times New Roman" w:cs="Times New Roman"/>
          <w:spacing w:val="-2"/>
          <w:sz w:val="28"/>
          <w:szCs w:val="28"/>
          <w:lang w:val="x-none" w:eastAsia="x-none"/>
        </w:rPr>
        <w:t>юринея</w:t>
      </w:r>
      <w:proofErr w:type="spellEnd"/>
      <w:r w:rsidRPr="001C783E">
        <w:rPr>
          <w:rFonts w:ascii="Times New Roman" w:eastAsia="Times New Roman" w:hAnsi="Times New Roman" w:cs="Times New Roman"/>
          <w:spacing w:val="-2"/>
          <w:sz w:val="28"/>
          <w:szCs w:val="28"/>
          <w:lang w:val="x-none" w:eastAsia="x-none"/>
        </w:rPr>
        <w:t xml:space="preserve"> </w:t>
      </w:r>
      <w:proofErr w:type="spellStart"/>
      <w:r w:rsidRPr="001C783E">
        <w:rPr>
          <w:rFonts w:ascii="Times New Roman" w:eastAsia="Times New Roman" w:hAnsi="Times New Roman" w:cs="Times New Roman"/>
          <w:spacing w:val="-2"/>
          <w:sz w:val="28"/>
          <w:szCs w:val="28"/>
          <w:lang w:val="x-none" w:eastAsia="x-none"/>
        </w:rPr>
        <w:t>волошковидна</w:t>
      </w:r>
      <w:proofErr w:type="spellEnd"/>
      <w:r w:rsidRPr="001C783E">
        <w:rPr>
          <w:rFonts w:ascii="Times New Roman" w:eastAsia="Times New Roman" w:hAnsi="Times New Roman" w:cs="Times New Roman"/>
          <w:spacing w:val="-2"/>
          <w:sz w:val="28"/>
          <w:szCs w:val="28"/>
          <w:lang w:val="x-none" w:eastAsia="x-none"/>
        </w:rPr>
        <w:t xml:space="preserve">, сон розлогий. Рідкісні біотопи на території об’єктів Смарагдової мережі: </w:t>
      </w:r>
      <w:proofErr w:type="spellStart"/>
      <w:r w:rsidRPr="001C783E">
        <w:rPr>
          <w:rFonts w:ascii="Times New Roman" w:eastAsia="Times New Roman" w:hAnsi="Times New Roman" w:cs="Times New Roman"/>
          <w:spacing w:val="-2"/>
          <w:sz w:val="28"/>
          <w:szCs w:val="28"/>
          <w:lang w:val="x-none" w:eastAsia="x-none"/>
        </w:rPr>
        <w:t>грабово</w:t>
      </w:r>
      <w:proofErr w:type="spellEnd"/>
      <w:r w:rsidRPr="001C783E">
        <w:rPr>
          <w:rFonts w:ascii="Times New Roman" w:eastAsia="Times New Roman" w:hAnsi="Times New Roman" w:cs="Times New Roman"/>
          <w:spacing w:val="-2"/>
          <w:sz w:val="28"/>
          <w:szCs w:val="28"/>
          <w:lang w:val="x-none" w:eastAsia="x-none"/>
        </w:rPr>
        <w:t xml:space="preserve">-дубові ліси, соснові ліси, </w:t>
      </w:r>
      <w:proofErr w:type="spellStart"/>
      <w:r w:rsidRPr="001C783E">
        <w:rPr>
          <w:rFonts w:ascii="Times New Roman" w:eastAsia="Times New Roman" w:hAnsi="Times New Roman" w:cs="Times New Roman"/>
          <w:spacing w:val="-2"/>
          <w:sz w:val="28"/>
          <w:szCs w:val="28"/>
          <w:lang w:val="x-none" w:eastAsia="x-none"/>
        </w:rPr>
        <w:t>прибережно</w:t>
      </w:r>
      <w:proofErr w:type="spellEnd"/>
      <w:r w:rsidRPr="001C783E">
        <w:rPr>
          <w:rFonts w:ascii="Times New Roman" w:eastAsia="Times New Roman" w:hAnsi="Times New Roman" w:cs="Times New Roman"/>
          <w:spacing w:val="-2"/>
          <w:sz w:val="28"/>
          <w:szCs w:val="28"/>
          <w:lang w:val="x-none" w:eastAsia="x-none"/>
        </w:rPr>
        <w:t xml:space="preserve">-водні чагарники, болота та трясовини, вологі луки, мезотроні, </w:t>
      </w:r>
      <w:proofErr w:type="spellStart"/>
      <w:r w:rsidRPr="001C783E">
        <w:rPr>
          <w:rFonts w:ascii="Times New Roman" w:eastAsia="Times New Roman" w:hAnsi="Times New Roman" w:cs="Times New Roman"/>
          <w:spacing w:val="-2"/>
          <w:sz w:val="28"/>
          <w:szCs w:val="28"/>
          <w:lang w:val="x-none" w:eastAsia="x-none"/>
        </w:rPr>
        <w:t>оліготрофні</w:t>
      </w:r>
      <w:proofErr w:type="spellEnd"/>
      <w:r w:rsidRPr="001C783E">
        <w:rPr>
          <w:rFonts w:ascii="Times New Roman" w:eastAsia="Times New Roman" w:hAnsi="Times New Roman" w:cs="Times New Roman"/>
          <w:spacing w:val="-2"/>
          <w:sz w:val="28"/>
          <w:szCs w:val="28"/>
          <w:lang w:val="x-none" w:eastAsia="x-none"/>
        </w:rPr>
        <w:t xml:space="preserve"> болота, термофільні ліси, ацидофільні діброви, заплавні ліси за участю вільхи та ясеня високого, рівнинні луки, </w:t>
      </w:r>
      <w:proofErr w:type="spellStart"/>
      <w:r w:rsidRPr="001C783E">
        <w:rPr>
          <w:rFonts w:ascii="Times New Roman" w:eastAsia="Times New Roman" w:hAnsi="Times New Roman" w:cs="Times New Roman"/>
          <w:spacing w:val="-2"/>
          <w:sz w:val="28"/>
          <w:szCs w:val="28"/>
          <w:lang w:val="x-none" w:eastAsia="x-none"/>
        </w:rPr>
        <w:t>сфагновоберезові</w:t>
      </w:r>
      <w:proofErr w:type="spellEnd"/>
      <w:r w:rsidRPr="001C783E">
        <w:rPr>
          <w:rFonts w:ascii="Times New Roman" w:eastAsia="Times New Roman" w:hAnsi="Times New Roman" w:cs="Times New Roman"/>
          <w:spacing w:val="-2"/>
          <w:sz w:val="28"/>
          <w:szCs w:val="28"/>
          <w:lang w:val="x-none" w:eastAsia="x-none"/>
        </w:rPr>
        <w:t xml:space="preserve"> ліси, пустищі луки з домінуванням біловуса, водні угруповання з переважанням пузирчатки звичайної та </w:t>
      </w:r>
      <w:proofErr w:type="spellStart"/>
      <w:r w:rsidRPr="001C783E">
        <w:rPr>
          <w:rFonts w:ascii="Times New Roman" w:eastAsia="Times New Roman" w:hAnsi="Times New Roman" w:cs="Times New Roman"/>
          <w:spacing w:val="-2"/>
          <w:sz w:val="28"/>
          <w:szCs w:val="28"/>
          <w:lang w:val="x-none" w:eastAsia="x-none"/>
        </w:rPr>
        <w:t>хоттонії</w:t>
      </w:r>
      <w:proofErr w:type="spellEnd"/>
      <w:r w:rsidRPr="001C783E">
        <w:rPr>
          <w:rFonts w:ascii="Times New Roman" w:eastAsia="Times New Roman" w:hAnsi="Times New Roman" w:cs="Times New Roman"/>
          <w:spacing w:val="-2"/>
          <w:sz w:val="28"/>
          <w:szCs w:val="28"/>
          <w:lang w:val="x-none" w:eastAsia="x-none"/>
        </w:rPr>
        <w:t xml:space="preserve"> болотної. З огляду на викладене, об’єкти Смарагдової мережі дають змогу зберігати унікальні екосистеми Поділля, які є надбанням Хмельниччини та Європи загалом. </w:t>
      </w:r>
      <w:bookmarkStart w:id="31" w:name="_Toc3302276"/>
      <w:bookmarkStart w:id="32" w:name="_Toc3302274"/>
    </w:p>
    <w:p w14:paraId="2E64441A" w14:textId="77777777" w:rsidR="001C783E" w:rsidRPr="001C783E" w:rsidRDefault="001C783E" w:rsidP="00842011">
      <w:pPr>
        <w:spacing w:after="0" w:line="240" w:lineRule="auto"/>
        <w:ind w:firstLine="709"/>
        <w:contextualSpacing/>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В області розроблено та затверджено регіональну схему формування екологічної мережі Хмельницької області, яка включає у себе елементи національної екологічної мережі України, зокрема екологічні коридори та природні ядра національного значення.</w:t>
      </w:r>
    </w:p>
    <w:p w14:paraId="57955D54" w14:textId="77777777" w:rsidR="001C783E" w:rsidRPr="001C783E" w:rsidRDefault="001C783E" w:rsidP="00842011">
      <w:pPr>
        <w:spacing w:after="0" w:line="240" w:lineRule="auto"/>
        <w:ind w:firstLine="567"/>
        <w:contextualSpacing/>
        <w:jc w:val="both"/>
        <w:rPr>
          <w:rFonts w:ascii="Times New Roman" w:eastAsia="Times New Roman" w:hAnsi="Times New Roman" w:cs="Times New Roman"/>
          <w:b/>
          <w:color w:val="000000"/>
          <w:sz w:val="24"/>
          <w:szCs w:val="24"/>
          <w:lang w:val="uk-UA" w:eastAsia="x-none"/>
        </w:rPr>
      </w:pPr>
    </w:p>
    <w:p w14:paraId="182A4F16" w14:textId="77777777"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2.7 Об'єкти архітектурної, археологічної та культурної спадщини</w:t>
      </w:r>
    </w:p>
    <w:p w14:paraId="2A28C43A"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 xml:space="preserve">На </w:t>
      </w:r>
      <w:proofErr w:type="spellStart"/>
      <w:r w:rsidRPr="001C783E">
        <w:rPr>
          <w:rFonts w:ascii="Times New Roman" w:eastAsia="Times New Roman" w:hAnsi="Times New Roman" w:cs="Times New Roman"/>
          <w:color w:val="000000"/>
          <w:sz w:val="28"/>
          <w:szCs w:val="28"/>
          <w:lang w:eastAsia="ru-RU"/>
        </w:rPr>
        <w:t>території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на державному </w:t>
      </w:r>
      <w:proofErr w:type="spellStart"/>
      <w:r w:rsidRPr="001C783E">
        <w:rPr>
          <w:rFonts w:ascii="Times New Roman" w:eastAsia="Times New Roman" w:hAnsi="Times New Roman" w:cs="Times New Roman"/>
          <w:color w:val="000000"/>
          <w:sz w:val="28"/>
          <w:szCs w:val="28"/>
          <w:lang w:eastAsia="ru-RU"/>
        </w:rPr>
        <w:t>обліку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знаходиться</w:t>
      </w:r>
      <w:proofErr w:type="spellEnd"/>
      <w:r w:rsidRPr="001C783E">
        <w:rPr>
          <w:rFonts w:ascii="Times New Roman" w:eastAsia="Times New Roman" w:hAnsi="Times New Roman" w:cs="Times New Roman"/>
          <w:color w:val="000000"/>
          <w:sz w:val="28"/>
          <w:szCs w:val="28"/>
          <w:lang w:eastAsia="ru-RU"/>
        </w:rPr>
        <w:t xml:space="preserve"> 255 </w:t>
      </w:r>
      <w:proofErr w:type="spellStart"/>
      <w:r w:rsidRPr="001C783E">
        <w:rPr>
          <w:rFonts w:ascii="Times New Roman" w:eastAsia="Times New Roman" w:hAnsi="Times New Roman" w:cs="Times New Roman"/>
          <w:color w:val="000000"/>
          <w:sz w:val="28"/>
          <w:szCs w:val="28"/>
          <w:lang w:eastAsia="ru-RU"/>
        </w:rPr>
        <w:t>пам’яток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археології</w:t>
      </w:r>
      <w:proofErr w:type="spellEnd"/>
      <w:r w:rsidRPr="001C783E">
        <w:rPr>
          <w:rFonts w:ascii="Times New Roman" w:eastAsia="Times New Roman" w:hAnsi="Times New Roman" w:cs="Times New Roman"/>
          <w:color w:val="000000"/>
          <w:sz w:val="28"/>
          <w:szCs w:val="28"/>
          <w:lang w:eastAsia="ru-RU"/>
        </w:rPr>
        <w:t xml:space="preserve"> (з них 11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bCs/>
          <w:color w:val="000000"/>
          <w:sz w:val="28"/>
          <w:szCs w:val="28"/>
          <w:lang w:eastAsia="ru-RU"/>
        </w:rPr>
        <w:t>),</w:t>
      </w:r>
      <w:r w:rsidRPr="001C783E">
        <w:rPr>
          <w:rFonts w:ascii="Times New Roman" w:eastAsia="Times New Roman" w:hAnsi="Times New Roman" w:cs="Times New Roman"/>
          <w:b/>
          <w:bCs/>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250 </w:t>
      </w:r>
      <w:proofErr w:type="spellStart"/>
      <w:r w:rsidRPr="001C783E">
        <w:rPr>
          <w:rFonts w:ascii="Times New Roman" w:eastAsia="Times New Roman" w:hAnsi="Times New Roman" w:cs="Times New Roman"/>
          <w:color w:val="000000"/>
          <w:sz w:val="28"/>
          <w:szCs w:val="28"/>
          <w:lang w:eastAsia="ru-RU"/>
        </w:rPr>
        <w:t>пам’яток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архітектури</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містобудування</w:t>
      </w:r>
      <w:proofErr w:type="spellEnd"/>
      <w:r w:rsidRPr="001C783E">
        <w:rPr>
          <w:rFonts w:ascii="Times New Roman" w:eastAsia="Times New Roman" w:hAnsi="Times New Roman" w:cs="Times New Roman"/>
          <w:color w:val="000000"/>
          <w:sz w:val="28"/>
          <w:szCs w:val="28"/>
          <w:lang w:eastAsia="ru-RU"/>
        </w:rPr>
        <w:t xml:space="preserve"> (з них 177</w:t>
      </w:r>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24 </w:t>
      </w:r>
      <w:proofErr w:type="spellStart"/>
      <w:r w:rsidRPr="001C783E">
        <w:rPr>
          <w:rFonts w:ascii="Times New Roman" w:eastAsia="Times New Roman" w:hAnsi="Times New Roman" w:cs="Times New Roman"/>
          <w:color w:val="000000"/>
          <w:sz w:val="28"/>
          <w:szCs w:val="28"/>
          <w:lang w:eastAsia="ru-RU"/>
        </w:rPr>
        <w:t>пам’ятки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мистецтва</w:t>
      </w:r>
      <w:proofErr w:type="spellEnd"/>
      <w:r w:rsidRPr="001C783E">
        <w:rPr>
          <w:rFonts w:ascii="Times New Roman" w:eastAsia="Times New Roman" w:hAnsi="Times New Roman" w:cs="Times New Roman"/>
          <w:color w:val="000000"/>
          <w:sz w:val="28"/>
          <w:szCs w:val="28"/>
          <w:lang w:eastAsia="ru-RU"/>
        </w:rPr>
        <w:t xml:space="preserve"> (з </w:t>
      </w:r>
      <w:r w:rsidRPr="001C783E">
        <w:rPr>
          <w:rFonts w:ascii="Times New Roman" w:eastAsia="Times New Roman" w:hAnsi="Times New Roman" w:cs="Times New Roman"/>
          <w:color w:val="000000"/>
          <w:sz w:val="28"/>
          <w:szCs w:val="28"/>
          <w:lang w:eastAsia="ru-RU"/>
        </w:rPr>
        <w:lastRenderedPageBreak/>
        <w:t xml:space="preserve">них 1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2349 </w:t>
      </w:r>
      <w:proofErr w:type="spellStart"/>
      <w:r w:rsidRPr="001C783E">
        <w:rPr>
          <w:rFonts w:ascii="Times New Roman" w:eastAsia="Times New Roman" w:hAnsi="Times New Roman" w:cs="Times New Roman"/>
          <w:color w:val="000000"/>
          <w:sz w:val="28"/>
          <w:szCs w:val="28"/>
          <w:lang w:eastAsia="ru-RU"/>
        </w:rPr>
        <w:t>пам’яток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історії</w:t>
      </w:r>
      <w:proofErr w:type="spellEnd"/>
      <w:r w:rsidRPr="001C783E">
        <w:rPr>
          <w:rFonts w:ascii="Times New Roman" w:eastAsia="Times New Roman" w:hAnsi="Times New Roman" w:cs="Times New Roman"/>
          <w:color w:val="000000"/>
          <w:sz w:val="28"/>
          <w:szCs w:val="28"/>
          <w:lang w:eastAsia="ru-RU"/>
        </w:rPr>
        <w:t xml:space="preserve"> (з них 4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До </w:t>
      </w:r>
      <w:proofErr w:type="spellStart"/>
      <w:r w:rsidRPr="001C783E">
        <w:rPr>
          <w:rFonts w:ascii="Times New Roman" w:eastAsia="Times New Roman" w:hAnsi="Times New Roman" w:cs="Times New Roman"/>
          <w:color w:val="000000"/>
          <w:sz w:val="28"/>
          <w:szCs w:val="28"/>
          <w:lang w:eastAsia="ru-RU"/>
        </w:rPr>
        <w:t>Всесвітньої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ЮНЕСКО занесена </w:t>
      </w:r>
      <w:proofErr w:type="spellStart"/>
      <w:r w:rsidRPr="001C783E">
        <w:rPr>
          <w:rFonts w:ascii="Times New Roman" w:eastAsia="Times New Roman" w:hAnsi="Times New Roman" w:cs="Times New Roman"/>
          <w:color w:val="000000"/>
          <w:sz w:val="28"/>
          <w:szCs w:val="28"/>
          <w:lang w:eastAsia="ru-RU"/>
        </w:rPr>
        <w:t>пам’ятка</w:t>
      </w:r>
      <w:proofErr w:type="spellEnd"/>
      <w:r w:rsidRPr="001C783E">
        <w:rPr>
          <w:rFonts w:ascii="Times New Roman" w:eastAsia="Times New Roman" w:hAnsi="Times New Roman" w:cs="Times New Roman"/>
          <w:color w:val="000000"/>
          <w:sz w:val="28"/>
          <w:szCs w:val="28"/>
          <w:lang w:eastAsia="ru-RU"/>
        </w:rPr>
        <w:t xml:space="preserve"> науки і </w:t>
      </w:r>
      <w:proofErr w:type="spellStart"/>
      <w:r w:rsidRPr="001C783E">
        <w:rPr>
          <w:rFonts w:ascii="Times New Roman" w:eastAsia="Times New Roman" w:hAnsi="Times New Roman" w:cs="Times New Roman"/>
          <w:color w:val="000000"/>
          <w:sz w:val="28"/>
          <w:szCs w:val="28"/>
          <w:lang w:eastAsia="ru-RU"/>
        </w:rPr>
        <w:t>техніки</w:t>
      </w:r>
      <w:proofErr w:type="spellEnd"/>
      <w:r w:rsidRPr="001C783E">
        <w:rPr>
          <w:rFonts w:ascii="Times New Roman" w:eastAsia="Times New Roman" w:hAnsi="Times New Roman" w:cs="Times New Roman"/>
          <w:color w:val="000000"/>
          <w:sz w:val="28"/>
          <w:szCs w:val="28"/>
          <w:lang w:eastAsia="ru-RU"/>
        </w:rPr>
        <w:t xml:space="preserve"> – Дуга Струве. До Списку </w:t>
      </w:r>
      <w:proofErr w:type="spellStart"/>
      <w:r w:rsidRPr="001C783E">
        <w:rPr>
          <w:rFonts w:ascii="Times New Roman" w:eastAsia="Times New Roman" w:hAnsi="Times New Roman" w:cs="Times New Roman"/>
          <w:color w:val="000000"/>
          <w:sz w:val="28"/>
          <w:szCs w:val="28"/>
          <w:lang w:eastAsia="ru-RU"/>
        </w:rPr>
        <w:t>історичних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населених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місць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України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затвердженого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Постановою</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Кабінету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Міністрів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України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від</w:t>
      </w:r>
      <w:proofErr w:type="spellEnd"/>
      <w:r w:rsidRPr="001C783E">
        <w:rPr>
          <w:rFonts w:ascii="Times New Roman" w:eastAsia="Times New Roman" w:hAnsi="Times New Roman" w:cs="Times New Roman"/>
          <w:color w:val="000000"/>
          <w:sz w:val="28"/>
          <w:szCs w:val="28"/>
          <w:lang w:eastAsia="ru-RU"/>
        </w:rPr>
        <w:t xml:space="preserve"> 26 липня 2001 року №</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878, включено 24 </w:t>
      </w:r>
      <w:proofErr w:type="spellStart"/>
      <w:r w:rsidRPr="001C783E">
        <w:rPr>
          <w:rFonts w:ascii="Times New Roman" w:eastAsia="Times New Roman" w:hAnsi="Times New Roman" w:cs="Times New Roman"/>
          <w:color w:val="000000"/>
          <w:sz w:val="28"/>
          <w:szCs w:val="28"/>
          <w:lang w:eastAsia="ru-RU"/>
        </w:rPr>
        <w:t>населених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пункти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w:t>
      </w:r>
    </w:p>
    <w:p w14:paraId="78FCB89D"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 xml:space="preserve">На </w:t>
      </w:r>
      <w:proofErr w:type="spellStart"/>
      <w:r w:rsidRPr="001C783E">
        <w:rPr>
          <w:rFonts w:ascii="Times New Roman" w:eastAsia="Times New Roman" w:hAnsi="Times New Roman" w:cs="Times New Roman"/>
          <w:color w:val="000000"/>
          <w:sz w:val="28"/>
          <w:szCs w:val="28"/>
          <w:lang w:eastAsia="ru-RU"/>
        </w:rPr>
        <w:t>території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Хмельницької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контроль за </w:t>
      </w:r>
      <w:proofErr w:type="spellStart"/>
      <w:r w:rsidRPr="001C783E">
        <w:rPr>
          <w:rFonts w:ascii="Times New Roman" w:eastAsia="Times New Roman" w:hAnsi="Times New Roman" w:cs="Times New Roman"/>
          <w:color w:val="000000"/>
          <w:sz w:val="28"/>
          <w:szCs w:val="28"/>
          <w:lang w:eastAsia="ru-RU"/>
        </w:rPr>
        <w:t>дотриманням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пам’яткоохоронного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законодавства</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здійснює</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управління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національностей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релігій</w:t>
      </w:r>
      <w:proofErr w:type="spellEnd"/>
      <w:r w:rsidRPr="001C783E">
        <w:rPr>
          <w:rFonts w:ascii="Times New Roman" w:eastAsia="Times New Roman" w:hAnsi="Times New Roman" w:cs="Times New Roman"/>
          <w:color w:val="000000"/>
          <w:sz w:val="28"/>
          <w:szCs w:val="28"/>
          <w:lang w:eastAsia="ru-RU"/>
        </w:rPr>
        <w:t xml:space="preserve"> та туризму </w:t>
      </w:r>
      <w:proofErr w:type="spellStart"/>
      <w:r w:rsidRPr="001C783E">
        <w:rPr>
          <w:rFonts w:ascii="Times New Roman" w:eastAsia="Times New Roman" w:hAnsi="Times New Roman" w:cs="Times New Roman"/>
          <w:color w:val="000000"/>
          <w:sz w:val="28"/>
          <w:szCs w:val="28"/>
          <w:lang w:eastAsia="ru-RU"/>
        </w:rPr>
        <w:t>облдержадміністрації</w:t>
      </w:r>
      <w:proofErr w:type="spellEnd"/>
      <w:r w:rsidRPr="001C783E">
        <w:rPr>
          <w:rFonts w:ascii="Times New Roman" w:eastAsia="Times New Roman" w:hAnsi="Times New Roman" w:cs="Times New Roman"/>
          <w:color w:val="000000"/>
          <w:sz w:val="28"/>
          <w:szCs w:val="28"/>
          <w:lang w:eastAsia="ru-RU"/>
        </w:rPr>
        <w:t xml:space="preserve"> – </w:t>
      </w:r>
      <w:proofErr w:type="spellStart"/>
      <w:r w:rsidRPr="001C783E">
        <w:rPr>
          <w:rFonts w:ascii="Times New Roman" w:eastAsia="Times New Roman" w:hAnsi="Times New Roman" w:cs="Times New Roman"/>
          <w:color w:val="000000"/>
          <w:sz w:val="28"/>
          <w:szCs w:val="28"/>
          <w:lang w:eastAsia="ru-RU"/>
        </w:rPr>
        <w:t>уповноважений</w:t>
      </w:r>
      <w:proofErr w:type="spellEnd"/>
      <w:r w:rsidRPr="001C783E">
        <w:rPr>
          <w:rFonts w:ascii="Times New Roman" w:eastAsia="Times New Roman" w:hAnsi="Times New Roman" w:cs="Times New Roman"/>
          <w:color w:val="000000"/>
          <w:sz w:val="28"/>
          <w:szCs w:val="28"/>
          <w:lang w:eastAsia="ru-RU"/>
        </w:rPr>
        <w:t xml:space="preserve"> орган з </w:t>
      </w:r>
      <w:proofErr w:type="spellStart"/>
      <w:r w:rsidRPr="001C783E">
        <w:rPr>
          <w:rFonts w:ascii="Times New Roman" w:eastAsia="Times New Roman" w:hAnsi="Times New Roman" w:cs="Times New Roman"/>
          <w:color w:val="000000"/>
          <w:sz w:val="28"/>
          <w:szCs w:val="28"/>
          <w:lang w:eastAsia="ru-RU"/>
        </w:rPr>
        <w:t>питань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Як </w:t>
      </w:r>
      <w:proofErr w:type="spellStart"/>
      <w:r w:rsidRPr="001C783E">
        <w:rPr>
          <w:rFonts w:ascii="Times New Roman" w:eastAsia="Times New Roman" w:hAnsi="Times New Roman" w:cs="Times New Roman"/>
          <w:color w:val="000000"/>
          <w:sz w:val="28"/>
          <w:szCs w:val="28"/>
          <w:lang w:eastAsia="ru-RU"/>
        </w:rPr>
        <w:t>самостійний</w:t>
      </w:r>
      <w:proofErr w:type="spellEnd"/>
      <w:r w:rsidRPr="001C783E">
        <w:rPr>
          <w:rFonts w:ascii="Times New Roman" w:eastAsia="Times New Roman" w:hAnsi="Times New Roman" w:cs="Times New Roman"/>
          <w:color w:val="000000"/>
          <w:sz w:val="28"/>
          <w:szCs w:val="28"/>
          <w:lang w:eastAsia="ru-RU"/>
        </w:rPr>
        <w:t xml:space="preserve"> заклад в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діє</w:t>
      </w:r>
      <w:proofErr w:type="spellEnd"/>
      <w:r w:rsidRPr="001C783E">
        <w:rPr>
          <w:rFonts w:ascii="Times New Roman" w:eastAsia="Times New Roman" w:hAnsi="Times New Roman" w:cs="Times New Roman"/>
          <w:color w:val="000000"/>
          <w:sz w:val="28"/>
          <w:szCs w:val="28"/>
          <w:lang w:eastAsia="ru-RU"/>
        </w:rPr>
        <w:t xml:space="preserve"> відділ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пам’яток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історії</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культури</w:t>
      </w:r>
      <w:proofErr w:type="spellEnd"/>
      <w:r w:rsidRPr="001C783E">
        <w:rPr>
          <w:rFonts w:ascii="Times New Roman" w:eastAsia="Times New Roman" w:hAnsi="Times New Roman" w:cs="Times New Roman"/>
          <w:color w:val="000000"/>
          <w:sz w:val="28"/>
          <w:szCs w:val="28"/>
          <w:lang w:eastAsia="ru-RU"/>
        </w:rPr>
        <w:t xml:space="preserve"> у </w:t>
      </w:r>
      <w:proofErr w:type="spellStart"/>
      <w:r w:rsidRPr="001C783E">
        <w:rPr>
          <w:rFonts w:ascii="Times New Roman" w:eastAsia="Times New Roman" w:hAnsi="Times New Roman" w:cs="Times New Roman"/>
          <w:color w:val="000000"/>
          <w:sz w:val="28"/>
          <w:szCs w:val="28"/>
          <w:lang w:eastAsia="ru-RU"/>
        </w:rPr>
        <w:t>Хмельницькій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w:t>
      </w:r>
    </w:p>
    <w:p w14:paraId="12434D2F"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proofErr w:type="spellStart"/>
      <w:r w:rsidRPr="001C783E">
        <w:rPr>
          <w:rFonts w:ascii="Times New Roman" w:eastAsia="Times New Roman" w:hAnsi="Times New Roman" w:cs="Times New Roman"/>
          <w:color w:val="000000"/>
          <w:sz w:val="28"/>
          <w:szCs w:val="28"/>
          <w:lang w:eastAsia="ru-RU"/>
        </w:rPr>
        <w:t>Питання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пов’язані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збереженням</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належним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використанням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об’єктів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проведенням</w:t>
      </w:r>
      <w:proofErr w:type="spellEnd"/>
      <w:r w:rsidRPr="001C783E">
        <w:rPr>
          <w:rFonts w:ascii="Times New Roman" w:eastAsia="Times New Roman" w:hAnsi="Times New Roman" w:cs="Times New Roman"/>
          <w:color w:val="000000"/>
          <w:sz w:val="28"/>
          <w:szCs w:val="28"/>
          <w:lang w:eastAsia="ru-RU"/>
        </w:rPr>
        <w:t xml:space="preserve"> ремонтно-</w:t>
      </w:r>
      <w:proofErr w:type="spellStart"/>
      <w:r w:rsidRPr="001C783E">
        <w:rPr>
          <w:rFonts w:ascii="Times New Roman" w:eastAsia="Times New Roman" w:hAnsi="Times New Roman" w:cs="Times New Roman"/>
          <w:color w:val="000000"/>
          <w:sz w:val="28"/>
          <w:szCs w:val="28"/>
          <w:lang w:eastAsia="ru-RU"/>
        </w:rPr>
        <w:t>реставраційних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робіт</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пам’ятках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укладенням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охоронних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договорів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проведенням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будівельних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робіт</w:t>
      </w:r>
      <w:proofErr w:type="spellEnd"/>
      <w:r w:rsidRPr="001C783E">
        <w:rPr>
          <w:rFonts w:ascii="Times New Roman" w:eastAsia="Times New Roman" w:hAnsi="Times New Roman" w:cs="Times New Roman"/>
          <w:color w:val="000000"/>
          <w:sz w:val="28"/>
          <w:szCs w:val="28"/>
          <w:lang w:eastAsia="ru-RU"/>
        </w:rPr>
        <w:t xml:space="preserve"> в межах </w:t>
      </w:r>
      <w:proofErr w:type="spellStart"/>
      <w:r w:rsidRPr="001C783E">
        <w:rPr>
          <w:rFonts w:ascii="Times New Roman" w:eastAsia="Times New Roman" w:hAnsi="Times New Roman" w:cs="Times New Roman"/>
          <w:color w:val="000000"/>
          <w:sz w:val="28"/>
          <w:szCs w:val="28"/>
          <w:lang w:eastAsia="ru-RU"/>
        </w:rPr>
        <w:t>історичних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ареалів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історичних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населених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місць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Хмельницької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постійно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виносяться</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розгляд</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Консультативної</w:t>
      </w:r>
      <w:proofErr w:type="spellEnd"/>
      <w:r w:rsidRPr="001C783E">
        <w:rPr>
          <w:rFonts w:ascii="Times New Roman" w:eastAsia="Times New Roman" w:hAnsi="Times New Roman" w:cs="Times New Roman"/>
          <w:color w:val="000000"/>
          <w:sz w:val="28"/>
          <w:szCs w:val="28"/>
          <w:lang w:eastAsia="ru-RU"/>
        </w:rPr>
        <w:t xml:space="preserve"> ради з </w:t>
      </w:r>
      <w:proofErr w:type="spellStart"/>
      <w:r w:rsidRPr="001C783E">
        <w:rPr>
          <w:rFonts w:ascii="Times New Roman" w:eastAsia="Times New Roman" w:hAnsi="Times New Roman" w:cs="Times New Roman"/>
          <w:color w:val="000000"/>
          <w:sz w:val="28"/>
          <w:szCs w:val="28"/>
          <w:lang w:eastAsia="ru-RU"/>
        </w:rPr>
        <w:t>питань</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у </w:t>
      </w:r>
      <w:proofErr w:type="spellStart"/>
      <w:r w:rsidRPr="001C783E">
        <w:rPr>
          <w:rFonts w:ascii="Times New Roman" w:eastAsia="Times New Roman" w:hAnsi="Times New Roman" w:cs="Times New Roman"/>
          <w:color w:val="000000"/>
          <w:sz w:val="28"/>
          <w:szCs w:val="28"/>
          <w:lang w:eastAsia="ru-RU"/>
        </w:rPr>
        <w:t>Хмельницькій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w:t>
      </w:r>
    </w:p>
    <w:p w14:paraId="3AF4B826"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proofErr w:type="spellStart"/>
      <w:r w:rsidRPr="001C783E">
        <w:rPr>
          <w:rFonts w:ascii="Times New Roman" w:eastAsia="Times New Roman" w:hAnsi="Times New Roman" w:cs="Times New Roman"/>
          <w:color w:val="000000"/>
          <w:sz w:val="28"/>
          <w:szCs w:val="28"/>
          <w:lang w:eastAsia="ru-RU"/>
        </w:rPr>
        <w:t>Рішенням</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Хмельницької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обласної</w:t>
      </w:r>
      <w:proofErr w:type="spellEnd"/>
      <w:r w:rsidRPr="001C783E">
        <w:rPr>
          <w:rFonts w:ascii="Times New Roman" w:eastAsia="Times New Roman" w:hAnsi="Times New Roman" w:cs="Times New Roman"/>
          <w:color w:val="000000"/>
          <w:sz w:val="28"/>
          <w:szCs w:val="28"/>
          <w:lang w:eastAsia="ru-RU"/>
        </w:rPr>
        <w:t xml:space="preserve"> ради </w:t>
      </w:r>
      <w:proofErr w:type="spellStart"/>
      <w:r w:rsidRPr="001C783E">
        <w:rPr>
          <w:rFonts w:ascii="Times New Roman" w:eastAsia="Times New Roman" w:hAnsi="Times New Roman" w:cs="Times New Roman"/>
          <w:color w:val="000000"/>
          <w:sz w:val="28"/>
          <w:szCs w:val="28"/>
          <w:lang w:eastAsia="ru-RU"/>
        </w:rPr>
        <w:t>від</w:t>
      </w:r>
      <w:proofErr w:type="spellEnd"/>
      <w:r w:rsidRPr="001C783E">
        <w:rPr>
          <w:rFonts w:ascii="Times New Roman" w:eastAsia="Times New Roman" w:hAnsi="Times New Roman" w:cs="Times New Roman"/>
          <w:color w:val="000000"/>
          <w:sz w:val="28"/>
          <w:szCs w:val="28"/>
          <w:lang w:eastAsia="ru-RU"/>
        </w:rPr>
        <w:t xml:space="preserve"> 26 </w:t>
      </w:r>
      <w:proofErr w:type="spellStart"/>
      <w:r w:rsidRPr="001C783E">
        <w:rPr>
          <w:rFonts w:ascii="Times New Roman" w:eastAsia="Times New Roman" w:hAnsi="Times New Roman" w:cs="Times New Roman"/>
          <w:color w:val="000000"/>
          <w:sz w:val="28"/>
          <w:szCs w:val="28"/>
          <w:lang w:eastAsia="ru-RU"/>
        </w:rPr>
        <w:t>грудня</w:t>
      </w:r>
      <w:proofErr w:type="spellEnd"/>
      <w:r w:rsidRPr="001C783E">
        <w:rPr>
          <w:rFonts w:ascii="Times New Roman" w:eastAsia="Times New Roman" w:hAnsi="Times New Roman" w:cs="Times New Roman"/>
          <w:color w:val="000000"/>
          <w:sz w:val="28"/>
          <w:szCs w:val="28"/>
          <w:lang w:eastAsia="ru-RU"/>
        </w:rPr>
        <w:t xml:space="preserve"> 2014 року №14-28/2014 </w:t>
      </w:r>
      <w:proofErr w:type="spellStart"/>
      <w:r w:rsidRPr="001C783E">
        <w:rPr>
          <w:rFonts w:ascii="Times New Roman" w:eastAsia="Times New Roman" w:hAnsi="Times New Roman" w:cs="Times New Roman"/>
          <w:color w:val="000000"/>
          <w:sz w:val="28"/>
          <w:szCs w:val="28"/>
          <w:lang w:eastAsia="ru-RU"/>
        </w:rPr>
        <w:t>затверджено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Програму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збереження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об’єктів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культурної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Хмельницької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області</w:t>
      </w:r>
      <w:proofErr w:type="spellEnd"/>
      <w:r w:rsidRPr="001C783E">
        <w:rPr>
          <w:rFonts w:ascii="Times New Roman" w:eastAsia="Times New Roman" w:hAnsi="Times New Roman" w:cs="Times New Roman"/>
          <w:color w:val="000000"/>
          <w:sz w:val="28"/>
          <w:szCs w:val="28"/>
          <w:lang w:eastAsia="ru-RU"/>
        </w:rPr>
        <w:t xml:space="preserve"> на 2015-2020 роки. За </w:t>
      </w:r>
      <w:proofErr w:type="spellStart"/>
      <w:r w:rsidRPr="001C783E">
        <w:rPr>
          <w:rFonts w:ascii="Times New Roman" w:eastAsia="Times New Roman" w:hAnsi="Times New Roman" w:cs="Times New Roman"/>
          <w:color w:val="000000"/>
          <w:sz w:val="28"/>
          <w:szCs w:val="28"/>
          <w:lang w:eastAsia="ru-RU"/>
        </w:rPr>
        <w:t>рахунок</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коштів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обласного</w:t>
      </w:r>
      <w:proofErr w:type="spellEnd"/>
      <w:r w:rsidRPr="001C783E">
        <w:rPr>
          <w:rFonts w:ascii="Times New Roman" w:eastAsia="Times New Roman" w:hAnsi="Times New Roman" w:cs="Times New Roman"/>
          <w:color w:val="000000"/>
          <w:sz w:val="28"/>
          <w:szCs w:val="28"/>
          <w:lang w:eastAsia="ru-RU"/>
        </w:rPr>
        <w:t xml:space="preserve"> бюджету, </w:t>
      </w:r>
      <w:proofErr w:type="spellStart"/>
      <w:r w:rsidRPr="001C783E">
        <w:rPr>
          <w:rFonts w:ascii="Times New Roman" w:eastAsia="Times New Roman" w:hAnsi="Times New Roman" w:cs="Times New Roman"/>
          <w:color w:val="000000"/>
          <w:sz w:val="28"/>
          <w:szCs w:val="28"/>
          <w:lang w:eastAsia="ru-RU"/>
        </w:rPr>
        <w:t>які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передбачені</w:t>
      </w:r>
      <w:proofErr w:type="spellEnd"/>
      <w:r w:rsidRPr="001C783E">
        <w:rPr>
          <w:rFonts w:ascii="Times New Roman" w:eastAsia="Times New Roman" w:hAnsi="Times New Roman" w:cs="Times New Roman"/>
          <w:color w:val="000000"/>
          <w:sz w:val="28"/>
          <w:szCs w:val="28"/>
          <w:lang w:eastAsia="ru-RU"/>
        </w:rPr>
        <w:t xml:space="preserve"> на заходи </w:t>
      </w:r>
      <w:proofErr w:type="spellStart"/>
      <w:r w:rsidRPr="001C783E">
        <w:rPr>
          <w:rFonts w:ascii="Times New Roman" w:eastAsia="Times New Roman" w:hAnsi="Times New Roman" w:cs="Times New Roman"/>
          <w:color w:val="000000"/>
          <w:sz w:val="28"/>
          <w:szCs w:val="28"/>
          <w:lang w:eastAsia="ru-RU"/>
        </w:rPr>
        <w:t>Прграми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виготовлено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науково-проектну</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документацію</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проведення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першочергових</w:t>
      </w:r>
      <w:proofErr w:type="spellEnd"/>
      <w:r w:rsidRPr="001C783E">
        <w:rPr>
          <w:rFonts w:ascii="Times New Roman" w:eastAsia="Times New Roman" w:hAnsi="Times New Roman" w:cs="Times New Roman"/>
          <w:color w:val="000000"/>
          <w:sz w:val="28"/>
          <w:szCs w:val="28"/>
          <w:lang w:eastAsia="ru-RU"/>
        </w:rPr>
        <w:t xml:space="preserve"> ремонтно-</w:t>
      </w:r>
      <w:proofErr w:type="spellStart"/>
      <w:r w:rsidRPr="001C783E">
        <w:rPr>
          <w:rFonts w:ascii="Times New Roman" w:eastAsia="Times New Roman" w:hAnsi="Times New Roman" w:cs="Times New Roman"/>
          <w:color w:val="000000"/>
          <w:sz w:val="28"/>
          <w:szCs w:val="28"/>
          <w:lang w:eastAsia="ru-RU"/>
        </w:rPr>
        <w:t>реставраційних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робіт</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пам’ятках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архітектури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Міська Брама та Замок у </w:t>
      </w:r>
      <w:proofErr w:type="spellStart"/>
      <w:r w:rsidRPr="001C783E">
        <w:rPr>
          <w:rFonts w:ascii="Times New Roman" w:eastAsia="Times New Roman" w:hAnsi="Times New Roman" w:cs="Times New Roman"/>
          <w:color w:val="000000"/>
          <w:sz w:val="28"/>
          <w:szCs w:val="28"/>
          <w:lang w:eastAsia="ru-RU"/>
        </w:rPr>
        <w:t>селищі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Сатанів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Городоцького</w:t>
      </w:r>
      <w:proofErr w:type="spellEnd"/>
      <w:r w:rsidRPr="001C783E">
        <w:rPr>
          <w:rFonts w:ascii="Times New Roman" w:eastAsia="Times New Roman" w:hAnsi="Times New Roman" w:cs="Times New Roman"/>
          <w:color w:val="000000"/>
          <w:sz w:val="28"/>
          <w:szCs w:val="28"/>
          <w:lang w:eastAsia="ru-RU"/>
        </w:rPr>
        <w:t xml:space="preserve"> району, </w:t>
      </w:r>
      <w:proofErr w:type="spellStart"/>
      <w:r w:rsidRPr="001C783E">
        <w:rPr>
          <w:rFonts w:ascii="Times New Roman" w:eastAsia="Times New Roman" w:hAnsi="Times New Roman" w:cs="Times New Roman"/>
          <w:color w:val="000000"/>
          <w:sz w:val="28"/>
          <w:szCs w:val="28"/>
          <w:lang w:eastAsia="ru-RU"/>
        </w:rPr>
        <w:t>виготовлено</w:t>
      </w:r>
      <w:proofErr w:type="spellEnd"/>
      <w:r w:rsidRPr="001C783E">
        <w:rPr>
          <w:rFonts w:ascii="Times New Roman" w:eastAsia="Times New Roman" w:hAnsi="Times New Roman" w:cs="Times New Roman"/>
          <w:color w:val="000000"/>
          <w:sz w:val="28"/>
          <w:szCs w:val="28"/>
          <w:lang w:eastAsia="ru-RU"/>
        </w:rPr>
        <w:t xml:space="preserve"> Проект зон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пам’ятки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Всесвітньої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спадщини</w:t>
      </w:r>
      <w:proofErr w:type="spellEnd"/>
      <w:r w:rsidRPr="001C783E">
        <w:rPr>
          <w:rFonts w:ascii="Times New Roman" w:eastAsia="Times New Roman" w:hAnsi="Times New Roman" w:cs="Times New Roman"/>
          <w:color w:val="000000"/>
          <w:sz w:val="28"/>
          <w:szCs w:val="28"/>
          <w:lang w:eastAsia="ru-RU"/>
        </w:rPr>
        <w:t xml:space="preserve"> ЮНЕСКО </w:t>
      </w:r>
      <w:proofErr w:type="spellStart"/>
      <w:r w:rsidRPr="001C783E">
        <w:rPr>
          <w:rFonts w:ascii="Times New Roman" w:eastAsia="Times New Roman" w:hAnsi="Times New Roman" w:cs="Times New Roman"/>
          <w:color w:val="000000"/>
          <w:sz w:val="28"/>
          <w:szCs w:val="28"/>
          <w:lang w:eastAsia="ru-RU"/>
        </w:rPr>
        <w:t>Пункти</w:t>
      </w:r>
      <w:proofErr w:type="spellEnd"/>
      <w:r w:rsidRPr="001C783E">
        <w:rPr>
          <w:rFonts w:ascii="Times New Roman" w:eastAsia="Times New Roman" w:hAnsi="Times New Roman" w:cs="Times New Roman"/>
          <w:color w:val="000000"/>
          <w:sz w:val="28"/>
          <w:szCs w:val="28"/>
          <w:lang w:eastAsia="ru-RU"/>
        </w:rPr>
        <w:t xml:space="preserve"> Дуги Струве, а </w:t>
      </w:r>
      <w:proofErr w:type="spellStart"/>
      <w:r w:rsidRPr="001C783E">
        <w:rPr>
          <w:rFonts w:ascii="Times New Roman" w:eastAsia="Times New Roman" w:hAnsi="Times New Roman" w:cs="Times New Roman"/>
          <w:color w:val="000000"/>
          <w:sz w:val="28"/>
          <w:szCs w:val="28"/>
          <w:lang w:eastAsia="ru-RU"/>
        </w:rPr>
        <w:t>також</w:t>
      </w:r>
      <w:proofErr w:type="spellEnd"/>
      <w:r w:rsidRPr="001C783E">
        <w:rPr>
          <w:rFonts w:ascii="Times New Roman" w:eastAsia="Times New Roman" w:hAnsi="Times New Roman" w:cs="Times New Roman"/>
          <w:color w:val="000000"/>
          <w:sz w:val="28"/>
          <w:szCs w:val="28"/>
          <w:lang w:eastAsia="ru-RU"/>
        </w:rPr>
        <w:t xml:space="preserve"> Проект зон </w:t>
      </w:r>
      <w:proofErr w:type="spellStart"/>
      <w:r w:rsidRPr="001C783E">
        <w:rPr>
          <w:rFonts w:ascii="Times New Roman" w:eastAsia="Times New Roman" w:hAnsi="Times New Roman" w:cs="Times New Roman"/>
          <w:color w:val="000000"/>
          <w:sz w:val="28"/>
          <w:szCs w:val="28"/>
          <w:lang w:eastAsia="ru-RU"/>
        </w:rPr>
        <w:t>охорони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пам’ятки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архітектури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Михайлівська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дерев’яна</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церква</w:t>
      </w:r>
      <w:proofErr w:type="spellEnd"/>
      <w:r w:rsidRPr="001C783E">
        <w:rPr>
          <w:rFonts w:ascii="Times New Roman" w:eastAsia="Times New Roman" w:hAnsi="Times New Roman" w:cs="Times New Roman"/>
          <w:color w:val="000000"/>
          <w:sz w:val="28"/>
          <w:szCs w:val="28"/>
          <w:lang w:eastAsia="ru-RU"/>
        </w:rPr>
        <w:t xml:space="preserve"> у с. </w:t>
      </w:r>
      <w:proofErr w:type="spellStart"/>
      <w:r w:rsidRPr="001C783E">
        <w:rPr>
          <w:rFonts w:ascii="Times New Roman" w:eastAsia="Times New Roman" w:hAnsi="Times New Roman" w:cs="Times New Roman"/>
          <w:color w:val="000000"/>
          <w:sz w:val="28"/>
          <w:szCs w:val="28"/>
          <w:lang w:eastAsia="ru-RU"/>
        </w:rPr>
        <w:t>Зіньків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Віньковецького</w:t>
      </w:r>
      <w:proofErr w:type="spellEnd"/>
      <w:r w:rsidRPr="001C783E">
        <w:rPr>
          <w:rFonts w:ascii="Times New Roman" w:eastAsia="Times New Roman" w:hAnsi="Times New Roman" w:cs="Times New Roman"/>
          <w:color w:val="000000"/>
          <w:sz w:val="28"/>
          <w:szCs w:val="28"/>
          <w:lang w:eastAsia="ru-RU"/>
        </w:rPr>
        <w:t xml:space="preserve"> району.</w:t>
      </w:r>
    </w:p>
    <w:p w14:paraId="59496CDC"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 xml:space="preserve">У </w:t>
      </w:r>
      <w:proofErr w:type="spellStart"/>
      <w:proofErr w:type="gramStart"/>
      <w:r w:rsidRPr="001C783E">
        <w:rPr>
          <w:rFonts w:ascii="Times New Roman" w:eastAsia="Times New Roman" w:hAnsi="Times New Roman" w:cs="Times New Roman"/>
          <w:color w:val="000000"/>
          <w:sz w:val="28"/>
          <w:szCs w:val="28"/>
          <w:lang w:eastAsia="ru-RU"/>
        </w:rPr>
        <w:t>м.Кам’янець</w:t>
      </w:r>
      <w:proofErr w:type="gramEnd"/>
      <w:r w:rsidRPr="001C783E">
        <w:rPr>
          <w:rFonts w:ascii="Times New Roman" w:eastAsia="Times New Roman" w:hAnsi="Times New Roman" w:cs="Times New Roman"/>
          <w:color w:val="000000"/>
          <w:sz w:val="28"/>
          <w:szCs w:val="28"/>
          <w:lang w:eastAsia="ru-RU"/>
        </w:rPr>
        <w:t>-Подільський</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виконання</w:t>
      </w:r>
      <w:proofErr w:type="spellEnd"/>
      <w:r w:rsidRPr="001C783E">
        <w:rPr>
          <w:rFonts w:ascii="Times New Roman" w:eastAsia="Times New Roman" w:hAnsi="Times New Roman" w:cs="Times New Roman"/>
          <w:color w:val="000000"/>
          <w:sz w:val="28"/>
          <w:szCs w:val="28"/>
          <w:lang w:eastAsia="ru-RU"/>
        </w:rPr>
        <w:t xml:space="preserve"> ремонтно-</w:t>
      </w:r>
      <w:proofErr w:type="spellStart"/>
      <w:r w:rsidRPr="001C783E">
        <w:rPr>
          <w:rFonts w:ascii="Times New Roman" w:eastAsia="Times New Roman" w:hAnsi="Times New Roman" w:cs="Times New Roman"/>
          <w:color w:val="000000"/>
          <w:sz w:val="28"/>
          <w:szCs w:val="28"/>
          <w:lang w:eastAsia="ru-RU"/>
        </w:rPr>
        <w:t>реставраційних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робіт</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пам’ятках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архітектури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національного</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місцевого</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значення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протягом</w:t>
      </w:r>
      <w:proofErr w:type="spellEnd"/>
      <w:r w:rsidRPr="001C783E">
        <w:rPr>
          <w:rFonts w:ascii="Times New Roman" w:eastAsia="Times New Roman" w:hAnsi="Times New Roman" w:cs="Times New Roman"/>
          <w:color w:val="000000"/>
          <w:sz w:val="28"/>
          <w:szCs w:val="28"/>
          <w:lang w:eastAsia="ru-RU"/>
        </w:rPr>
        <w:t xml:space="preserve"> 2013-2017 </w:t>
      </w:r>
      <w:proofErr w:type="spellStart"/>
      <w:r w:rsidRPr="001C783E">
        <w:rPr>
          <w:rFonts w:ascii="Times New Roman" w:eastAsia="Times New Roman" w:hAnsi="Times New Roman" w:cs="Times New Roman"/>
          <w:color w:val="000000"/>
          <w:sz w:val="28"/>
          <w:szCs w:val="28"/>
          <w:lang w:eastAsia="ru-RU"/>
        </w:rPr>
        <w:t>років</w:t>
      </w:r>
      <w:proofErr w:type="spellEnd"/>
      <w:r w:rsidRPr="001C783E">
        <w:rPr>
          <w:rFonts w:ascii="Times New Roman" w:eastAsia="Times New Roman" w:hAnsi="Times New Roman" w:cs="Times New Roman"/>
          <w:color w:val="000000"/>
          <w:sz w:val="28"/>
          <w:szCs w:val="28"/>
          <w:lang w:eastAsia="ru-RU"/>
        </w:rPr>
        <w:t xml:space="preserve"> з </w:t>
      </w:r>
      <w:proofErr w:type="spellStart"/>
      <w:r w:rsidRPr="001C783E">
        <w:rPr>
          <w:rFonts w:ascii="Times New Roman" w:eastAsia="Times New Roman" w:hAnsi="Times New Roman" w:cs="Times New Roman"/>
          <w:color w:val="000000"/>
          <w:sz w:val="28"/>
          <w:szCs w:val="28"/>
          <w:lang w:eastAsia="ru-RU"/>
        </w:rPr>
        <w:t>бюджетів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різних</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рівнів</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виділено</w:t>
      </w:r>
      <w:proofErr w:type="spellEnd"/>
      <w:r w:rsidRPr="001C783E">
        <w:rPr>
          <w:rFonts w:ascii="Times New Roman" w:eastAsia="Times New Roman" w:hAnsi="Times New Roman" w:cs="Times New Roman"/>
          <w:color w:val="000000"/>
          <w:sz w:val="28"/>
          <w:szCs w:val="28"/>
          <w:lang w:eastAsia="ru-RU"/>
        </w:rPr>
        <w:t xml:space="preserve"> 33 466,7 тис. </w:t>
      </w:r>
      <w:proofErr w:type="spellStart"/>
      <w:r w:rsidRPr="001C783E">
        <w:rPr>
          <w:rFonts w:ascii="Times New Roman" w:eastAsia="Times New Roman" w:hAnsi="Times New Roman" w:cs="Times New Roman"/>
          <w:color w:val="000000"/>
          <w:sz w:val="28"/>
          <w:szCs w:val="28"/>
          <w:lang w:eastAsia="ru-RU"/>
        </w:rPr>
        <w:t>гривень</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проведення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паспортизації</w:t>
      </w:r>
      <w:proofErr w:type="spellEnd"/>
      <w:r w:rsidRPr="001C783E">
        <w:rPr>
          <w:rFonts w:ascii="Times New Roman" w:eastAsia="Times New Roman" w:hAnsi="Times New Roman" w:cs="Times New Roman"/>
          <w:color w:val="000000"/>
          <w:sz w:val="28"/>
          <w:szCs w:val="28"/>
          <w:lang w:eastAsia="ru-RU"/>
        </w:rPr>
        <w:t xml:space="preserve"> та </w:t>
      </w:r>
      <w:proofErr w:type="spellStart"/>
      <w:r w:rsidRPr="001C783E">
        <w:rPr>
          <w:rFonts w:ascii="Times New Roman" w:eastAsia="Times New Roman" w:hAnsi="Times New Roman" w:cs="Times New Roman"/>
          <w:color w:val="000000"/>
          <w:sz w:val="28"/>
          <w:szCs w:val="28"/>
          <w:lang w:eastAsia="ru-RU"/>
        </w:rPr>
        <w:t>виготовлення</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облікової</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документації</w:t>
      </w:r>
      <w:proofErr w:type="spellEnd"/>
      <w:r w:rsidRPr="001C783E">
        <w:rPr>
          <w:rFonts w:ascii="Times New Roman" w:eastAsia="Times New Roman" w:hAnsi="Times New Roman" w:cs="Times New Roman"/>
          <w:color w:val="000000"/>
          <w:sz w:val="28"/>
          <w:szCs w:val="28"/>
          <w:lang w:eastAsia="ru-RU"/>
        </w:rPr>
        <w:t xml:space="preserve"> на </w:t>
      </w:r>
      <w:proofErr w:type="spellStart"/>
      <w:r w:rsidRPr="001C783E">
        <w:rPr>
          <w:rFonts w:ascii="Times New Roman" w:eastAsia="Times New Roman" w:hAnsi="Times New Roman" w:cs="Times New Roman"/>
          <w:color w:val="000000"/>
          <w:sz w:val="28"/>
          <w:szCs w:val="28"/>
          <w:lang w:eastAsia="ru-RU"/>
        </w:rPr>
        <w:t>пам’ятки</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архітектури</w:t>
      </w:r>
      <w:proofErr w:type="spellEnd"/>
      <w:r w:rsidRPr="001C783E">
        <w:rPr>
          <w:rFonts w:ascii="Times New Roman" w:eastAsia="Times New Roman" w:hAnsi="Times New Roman" w:cs="Times New Roman"/>
          <w:color w:val="000000"/>
          <w:sz w:val="28"/>
          <w:szCs w:val="28"/>
          <w:lang w:eastAsia="ru-RU"/>
        </w:rPr>
        <w:t xml:space="preserve"> з бюджету </w:t>
      </w:r>
      <w:proofErr w:type="spellStart"/>
      <w:proofErr w:type="gramStart"/>
      <w:r w:rsidRPr="001C783E">
        <w:rPr>
          <w:rFonts w:ascii="Times New Roman" w:eastAsia="Times New Roman" w:hAnsi="Times New Roman" w:cs="Times New Roman"/>
          <w:color w:val="000000"/>
          <w:sz w:val="28"/>
          <w:szCs w:val="28"/>
          <w:lang w:eastAsia="ru-RU"/>
        </w:rPr>
        <w:t>м.Кам’янець</w:t>
      </w:r>
      <w:proofErr w:type="gramEnd"/>
      <w:r w:rsidRPr="001C783E">
        <w:rPr>
          <w:rFonts w:ascii="Times New Roman" w:eastAsia="Times New Roman" w:hAnsi="Times New Roman" w:cs="Times New Roman"/>
          <w:color w:val="000000"/>
          <w:sz w:val="28"/>
          <w:szCs w:val="28"/>
          <w:lang w:eastAsia="ru-RU"/>
        </w:rPr>
        <w:t>-Подільський</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виділено</w:t>
      </w:r>
      <w:proofErr w:type="spellEnd"/>
      <w:r w:rsidRPr="001C783E">
        <w:rPr>
          <w:rFonts w:ascii="Times New Roman" w:eastAsia="Times New Roman" w:hAnsi="Times New Roman" w:cs="Times New Roman"/>
          <w:color w:val="000000"/>
          <w:sz w:val="28"/>
          <w:szCs w:val="28"/>
          <w:lang w:eastAsia="ru-RU"/>
        </w:rPr>
        <w:t xml:space="preserve">, а </w:t>
      </w:r>
      <w:proofErr w:type="spellStart"/>
      <w:r w:rsidRPr="001C783E">
        <w:rPr>
          <w:rFonts w:ascii="Times New Roman" w:eastAsia="Times New Roman" w:hAnsi="Times New Roman" w:cs="Times New Roman"/>
          <w:color w:val="000000"/>
          <w:sz w:val="28"/>
          <w:szCs w:val="28"/>
          <w:lang w:eastAsia="ru-RU"/>
        </w:rPr>
        <w:t>також</w:t>
      </w:r>
      <w:proofErr w:type="spellEnd"/>
      <w:r w:rsidRPr="001C783E">
        <w:rPr>
          <w:rFonts w:ascii="Times New Roman" w:eastAsia="Times New Roman" w:hAnsi="Times New Roman" w:cs="Times New Roman"/>
          <w:color w:val="000000"/>
          <w:sz w:val="28"/>
          <w:szCs w:val="28"/>
          <w:lang w:eastAsia="ru-RU"/>
        </w:rPr>
        <w:t xml:space="preserve"> залучено </w:t>
      </w:r>
      <w:proofErr w:type="spellStart"/>
      <w:r w:rsidRPr="001C783E">
        <w:rPr>
          <w:rFonts w:ascii="Times New Roman" w:eastAsia="Times New Roman" w:hAnsi="Times New Roman" w:cs="Times New Roman"/>
          <w:color w:val="000000"/>
          <w:sz w:val="28"/>
          <w:szCs w:val="28"/>
          <w:lang w:eastAsia="ru-RU"/>
        </w:rPr>
        <w:t>позабюджетні</w:t>
      </w:r>
      <w:proofErr w:type="spellEnd"/>
      <w:r w:rsidRPr="001C783E">
        <w:rPr>
          <w:rFonts w:ascii="Times New Roman" w:eastAsia="Times New Roman" w:hAnsi="Times New Roman" w:cs="Times New Roman"/>
          <w:color w:val="000000"/>
          <w:sz w:val="28"/>
          <w:szCs w:val="28"/>
          <w:lang w:eastAsia="ru-RU"/>
        </w:rPr>
        <w:t xml:space="preserve"> </w:t>
      </w:r>
      <w:proofErr w:type="spellStart"/>
      <w:r w:rsidRPr="001C783E">
        <w:rPr>
          <w:rFonts w:ascii="Times New Roman" w:eastAsia="Times New Roman" w:hAnsi="Times New Roman" w:cs="Times New Roman"/>
          <w:color w:val="000000"/>
          <w:sz w:val="28"/>
          <w:szCs w:val="28"/>
          <w:lang w:eastAsia="ru-RU"/>
        </w:rPr>
        <w:t>кошти</w:t>
      </w:r>
      <w:proofErr w:type="spellEnd"/>
      <w:r w:rsidRPr="001C783E">
        <w:rPr>
          <w:rFonts w:ascii="Times New Roman" w:eastAsia="Times New Roman" w:hAnsi="Times New Roman" w:cs="Times New Roman"/>
          <w:color w:val="000000"/>
          <w:sz w:val="28"/>
          <w:szCs w:val="28"/>
          <w:lang w:eastAsia="ru-RU"/>
        </w:rPr>
        <w:t xml:space="preserve"> на суму 176,6 тис. </w:t>
      </w:r>
      <w:proofErr w:type="spellStart"/>
      <w:r w:rsidRPr="001C783E">
        <w:rPr>
          <w:rFonts w:ascii="Times New Roman" w:eastAsia="Times New Roman" w:hAnsi="Times New Roman" w:cs="Times New Roman"/>
          <w:color w:val="000000"/>
          <w:sz w:val="28"/>
          <w:szCs w:val="28"/>
          <w:lang w:eastAsia="ru-RU"/>
        </w:rPr>
        <w:t>гривень</w:t>
      </w:r>
      <w:proofErr w:type="spellEnd"/>
      <w:r w:rsidRPr="001C783E">
        <w:rPr>
          <w:rFonts w:ascii="Times New Roman" w:eastAsia="Times New Roman" w:hAnsi="Times New Roman" w:cs="Times New Roman"/>
          <w:color w:val="000000"/>
          <w:sz w:val="28"/>
          <w:szCs w:val="28"/>
          <w:lang w:eastAsia="ru-RU"/>
        </w:rPr>
        <w:t>.</w:t>
      </w:r>
    </w:p>
    <w:p w14:paraId="70E212B4"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pacing w:val="-2"/>
          <w:sz w:val="28"/>
          <w:szCs w:val="28"/>
          <w:lang w:eastAsia="ru-RU"/>
        </w:rPr>
      </w:pPr>
      <w:proofErr w:type="spellStart"/>
      <w:r w:rsidRPr="001C783E">
        <w:rPr>
          <w:rFonts w:ascii="Times New Roman" w:eastAsia="Times New Roman" w:hAnsi="Times New Roman" w:cs="Times New Roman"/>
          <w:color w:val="000000"/>
          <w:spacing w:val="-2"/>
          <w:sz w:val="28"/>
          <w:szCs w:val="28"/>
          <w:lang w:eastAsia="ru-RU"/>
        </w:rPr>
        <w:t>Протягом</w:t>
      </w:r>
      <w:proofErr w:type="spellEnd"/>
      <w:r w:rsidRPr="001C783E">
        <w:rPr>
          <w:rFonts w:ascii="Times New Roman" w:eastAsia="Times New Roman" w:hAnsi="Times New Roman" w:cs="Times New Roman"/>
          <w:color w:val="000000"/>
          <w:spacing w:val="-2"/>
          <w:sz w:val="28"/>
          <w:szCs w:val="28"/>
          <w:lang w:eastAsia="ru-RU"/>
        </w:rPr>
        <w:t xml:space="preserve"> 2015-2017 </w:t>
      </w:r>
      <w:proofErr w:type="spellStart"/>
      <w:r w:rsidRPr="001C783E">
        <w:rPr>
          <w:rFonts w:ascii="Times New Roman" w:eastAsia="Times New Roman" w:hAnsi="Times New Roman" w:cs="Times New Roman"/>
          <w:color w:val="000000"/>
          <w:spacing w:val="-2"/>
          <w:sz w:val="28"/>
          <w:szCs w:val="28"/>
          <w:lang w:eastAsia="ru-RU"/>
        </w:rPr>
        <w:t>років</w:t>
      </w:r>
      <w:proofErr w:type="spellEnd"/>
      <w:r w:rsidRPr="001C783E">
        <w:rPr>
          <w:rFonts w:ascii="Times New Roman" w:eastAsia="Times New Roman" w:hAnsi="Times New Roman" w:cs="Times New Roman"/>
          <w:color w:val="000000"/>
          <w:spacing w:val="-2"/>
          <w:sz w:val="28"/>
          <w:szCs w:val="28"/>
          <w:lang w:eastAsia="ru-RU"/>
        </w:rPr>
        <w:t xml:space="preserve"> активно </w:t>
      </w:r>
      <w:proofErr w:type="spellStart"/>
      <w:r w:rsidRPr="001C783E">
        <w:rPr>
          <w:rFonts w:ascii="Times New Roman" w:eastAsia="Times New Roman" w:hAnsi="Times New Roman" w:cs="Times New Roman"/>
          <w:color w:val="000000"/>
          <w:spacing w:val="-2"/>
          <w:sz w:val="28"/>
          <w:szCs w:val="28"/>
          <w:lang w:eastAsia="ru-RU"/>
        </w:rPr>
        <w:t>проводяться</w:t>
      </w:r>
      <w:proofErr w:type="spellEnd"/>
      <w:r w:rsidRPr="001C783E">
        <w:rPr>
          <w:rFonts w:ascii="Times New Roman" w:eastAsia="Times New Roman" w:hAnsi="Times New Roman" w:cs="Times New Roman"/>
          <w:color w:val="000000"/>
          <w:spacing w:val="-2"/>
          <w:sz w:val="28"/>
          <w:szCs w:val="28"/>
          <w:lang w:eastAsia="ru-RU"/>
        </w:rPr>
        <w:t xml:space="preserve"> заходи </w:t>
      </w:r>
      <w:proofErr w:type="spellStart"/>
      <w:r w:rsidRPr="001C783E">
        <w:rPr>
          <w:rFonts w:ascii="Times New Roman" w:eastAsia="Times New Roman" w:hAnsi="Times New Roman" w:cs="Times New Roman"/>
          <w:color w:val="000000"/>
          <w:spacing w:val="-2"/>
          <w:sz w:val="28"/>
          <w:szCs w:val="28"/>
          <w:lang w:eastAsia="ru-RU"/>
        </w:rPr>
        <w:t>щодо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виведення</w:t>
      </w:r>
      <w:proofErr w:type="spellEnd"/>
      <w:r w:rsidRPr="001C783E">
        <w:rPr>
          <w:rFonts w:ascii="Times New Roman" w:eastAsia="Times New Roman" w:hAnsi="Times New Roman" w:cs="Times New Roman"/>
          <w:color w:val="000000"/>
          <w:spacing w:val="-2"/>
          <w:sz w:val="28"/>
          <w:szCs w:val="28"/>
          <w:lang w:eastAsia="ru-RU"/>
        </w:rPr>
        <w:t xml:space="preserve"> з </w:t>
      </w:r>
      <w:proofErr w:type="spellStart"/>
      <w:r w:rsidRPr="001C783E">
        <w:rPr>
          <w:rFonts w:ascii="Times New Roman" w:eastAsia="Times New Roman" w:hAnsi="Times New Roman" w:cs="Times New Roman"/>
          <w:color w:val="000000"/>
          <w:spacing w:val="-2"/>
          <w:sz w:val="28"/>
          <w:szCs w:val="28"/>
          <w:lang w:eastAsia="ru-RU"/>
        </w:rPr>
        <w:t>аварійного</w:t>
      </w:r>
      <w:proofErr w:type="spellEnd"/>
      <w:r w:rsidRPr="001C783E">
        <w:rPr>
          <w:rFonts w:ascii="Times New Roman" w:eastAsia="Times New Roman" w:hAnsi="Times New Roman" w:cs="Times New Roman"/>
          <w:color w:val="000000"/>
          <w:spacing w:val="-2"/>
          <w:sz w:val="28"/>
          <w:szCs w:val="28"/>
          <w:lang w:eastAsia="ru-RU"/>
        </w:rPr>
        <w:t xml:space="preserve"> стану </w:t>
      </w:r>
      <w:proofErr w:type="spellStart"/>
      <w:r w:rsidRPr="001C783E">
        <w:rPr>
          <w:rFonts w:ascii="Times New Roman" w:eastAsia="Times New Roman" w:hAnsi="Times New Roman" w:cs="Times New Roman"/>
          <w:color w:val="000000"/>
          <w:spacing w:val="-2"/>
          <w:sz w:val="28"/>
          <w:szCs w:val="28"/>
          <w:lang w:eastAsia="ru-RU"/>
        </w:rPr>
        <w:t>пам’ятки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архітектури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національного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значення</w:t>
      </w:r>
      <w:proofErr w:type="spellEnd"/>
      <w:r w:rsidRPr="001C783E">
        <w:rPr>
          <w:rFonts w:ascii="Times New Roman" w:eastAsia="Times New Roman" w:hAnsi="Times New Roman" w:cs="Times New Roman"/>
          <w:color w:val="000000"/>
          <w:spacing w:val="-2"/>
          <w:sz w:val="28"/>
          <w:szCs w:val="28"/>
          <w:lang w:eastAsia="ru-RU"/>
        </w:rPr>
        <w:t xml:space="preserve"> Палац у </w:t>
      </w:r>
      <w:proofErr w:type="spellStart"/>
      <w:r w:rsidRPr="001C783E">
        <w:rPr>
          <w:rFonts w:ascii="Times New Roman" w:eastAsia="Times New Roman" w:hAnsi="Times New Roman" w:cs="Times New Roman"/>
          <w:color w:val="000000"/>
          <w:spacing w:val="-2"/>
          <w:sz w:val="28"/>
          <w:szCs w:val="28"/>
          <w:lang w:eastAsia="ru-RU"/>
        </w:rPr>
        <w:t>селищі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Меджибіж</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Летичівського</w:t>
      </w:r>
      <w:proofErr w:type="spellEnd"/>
      <w:r w:rsidRPr="001C783E">
        <w:rPr>
          <w:rFonts w:ascii="Times New Roman" w:eastAsia="Times New Roman" w:hAnsi="Times New Roman" w:cs="Times New Roman"/>
          <w:color w:val="000000"/>
          <w:spacing w:val="-2"/>
          <w:sz w:val="28"/>
          <w:szCs w:val="28"/>
          <w:lang w:eastAsia="ru-RU"/>
        </w:rPr>
        <w:t xml:space="preserve"> району. З </w:t>
      </w:r>
      <w:proofErr w:type="spellStart"/>
      <w:r w:rsidRPr="001C783E">
        <w:rPr>
          <w:rFonts w:ascii="Times New Roman" w:eastAsia="Times New Roman" w:hAnsi="Times New Roman" w:cs="Times New Roman"/>
          <w:color w:val="000000"/>
          <w:spacing w:val="-2"/>
          <w:sz w:val="28"/>
          <w:szCs w:val="28"/>
          <w:lang w:eastAsia="ru-RU"/>
        </w:rPr>
        <w:t>обласного</w:t>
      </w:r>
      <w:proofErr w:type="spellEnd"/>
      <w:r w:rsidRPr="001C783E">
        <w:rPr>
          <w:rFonts w:ascii="Times New Roman" w:eastAsia="Times New Roman" w:hAnsi="Times New Roman" w:cs="Times New Roman"/>
          <w:color w:val="000000"/>
          <w:spacing w:val="-2"/>
          <w:sz w:val="28"/>
          <w:szCs w:val="28"/>
          <w:lang w:eastAsia="ru-RU"/>
        </w:rPr>
        <w:t xml:space="preserve"> бюджету на </w:t>
      </w:r>
      <w:proofErr w:type="spellStart"/>
      <w:r w:rsidRPr="001C783E">
        <w:rPr>
          <w:rFonts w:ascii="Times New Roman" w:eastAsia="Times New Roman" w:hAnsi="Times New Roman" w:cs="Times New Roman"/>
          <w:color w:val="000000"/>
          <w:spacing w:val="-2"/>
          <w:sz w:val="28"/>
          <w:szCs w:val="28"/>
          <w:lang w:eastAsia="ru-RU"/>
        </w:rPr>
        <w:t>проведення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протиаварійних</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робіт</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розроблення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науково-проектної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документації</w:t>
      </w:r>
      <w:proofErr w:type="spellEnd"/>
      <w:r w:rsidRPr="001C783E">
        <w:rPr>
          <w:rFonts w:ascii="Times New Roman" w:eastAsia="Times New Roman" w:hAnsi="Times New Roman" w:cs="Times New Roman"/>
          <w:color w:val="000000"/>
          <w:spacing w:val="-2"/>
          <w:sz w:val="28"/>
          <w:szCs w:val="28"/>
          <w:lang w:eastAsia="ru-RU"/>
        </w:rPr>
        <w:t xml:space="preserve"> для </w:t>
      </w:r>
      <w:proofErr w:type="spellStart"/>
      <w:r w:rsidRPr="001C783E">
        <w:rPr>
          <w:rFonts w:ascii="Times New Roman" w:eastAsia="Times New Roman" w:hAnsi="Times New Roman" w:cs="Times New Roman"/>
          <w:color w:val="000000"/>
          <w:spacing w:val="-2"/>
          <w:sz w:val="28"/>
          <w:szCs w:val="28"/>
          <w:lang w:eastAsia="ru-RU"/>
        </w:rPr>
        <w:t>реставрації</w:t>
      </w:r>
      <w:proofErr w:type="spellEnd"/>
      <w:r w:rsidRPr="001C783E">
        <w:rPr>
          <w:rFonts w:ascii="Times New Roman" w:eastAsia="Times New Roman" w:hAnsi="Times New Roman" w:cs="Times New Roman"/>
          <w:color w:val="000000"/>
          <w:spacing w:val="-2"/>
          <w:sz w:val="28"/>
          <w:szCs w:val="28"/>
          <w:lang w:eastAsia="ru-RU"/>
        </w:rPr>
        <w:t xml:space="preserve"> з </w:t>
      </w:r>
      <w:proofErr w:type="spellStart"/>
      <w:r w:rsidRPr="001C783E">
        <w:rPr>
          <w:rFonts w:ascii="Times New Roman" w:eastAsia="Times New Roman" w:hAnsi="Times New Roman" w:cs="Times New Roman"/>
          <w:color w:val="000000"/>
          <w:spacing w:val="-2"/>
          <w:sz w:val="28"/>
          <w:szCs w:val="28"/>
          <w:lang w:eastAsia="ru-RU"/>
        </w:rPr>
        <w:t>пристосуванням</w:t>
      </w:r>
      <w:proofErr w:type="spellEnd"/>
      <w:r w:rsidRPr="001C783E">
        <w:rPr>
          <w:rFonts w:ascii="Times New Roman" w:eastAsia="Times New Roman" w:hAnsi="Times New Roman" w:cs="Times New Roman"/>
          <w:color w:val="000000"/>
          <w:spacing w:val="-2"/>
          <w:sz w:val="28"/>
          <w:szCs w:val="28"/>
          <w:lang w:eastAsia="ru-RU"/>
        </w:rPr>
        <w:t xml:space="preserve"> до </w:t>
      </w:r>
      <w:proofErr w:type="spellStart"/>
      <w:r w:rsidRPr="001C783E">
        <w:rPr>
          <w:rFonts w:ascii="Times New Roman" w:eastAsia="Times New Roman" w:hAnsi="Times New Roman" w:cs="Times New Roman"/>
          <w:color w:val="000000"/>
          <w:spacing w:val="-2"/>
          <w:sz w:val="28"/>
          <w:szCs w:val="28"/>
          <w:lang w:eastAsia="ru-RU"/>
        </w:rPr>
        <w:t>сучасних</w:t>
      </w:r>
      <w:proofErr w:type="spellEnd"/>
      <w:r w:rsidRPr="001C783E">
        <w:rPr>
          <w:rFonts w:ascii="Times New Roman" w:eastAsia="Times New Roman" w:hAnsi="Times New Roman" w:cs="Times New Roman"/>
          <w:color w:val="000000"/>
          <w:spacing w:val="-2"/>
          <w:sz w:val="28"/>
          <w:szCs w:val="28"/>
          <w:lang w:eastAsia="ru-RU"/>
        </w:rPr>
        <w:t xml:space="preserve"> потреб </w:t>
      </w:r>
      <w:proofErr w:type="spellStart"/>
      <w:r w:rsidRPr="001C783E">
        <w:rPr>
          <w:rFonts w:ascii="Times New Roman" w:eastAsia="Times New Roman" w:hAnsi="Times New Roman" w:cs="Times New Roman"/>
          <w:color w:val="000000"/>
          <w:spacing w:val="-2"/>
          <w:sz w:val="28"/>
          <w:szCs w:val="28"/>
          <w:lang w:eastAsia="ru-RU"/>
        </w:rPr>
        <w:t>цього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об’єкту</w:t>
      </w:r>
      <w:proofErr w:type="spellEnd"/>
      <w:r w:rsidRPr="001C783E">
        <w:rPr>
          <w:rFonts w:ascii="Times New Roman" w:eastAsia="Times New Roman" w:hAnsi="Times New Roman" w:cs="Times New Roman"/>
          <w:color w:val="000000"/>
          <w:spacing w:val="-2"/>
          <w:sz w:val="28"/>
          <w:szCs w:val="28"/>
          <w:lang w:eastAsia="ru-RU"/>
        </w:rPr>
        <w:t xml:space="preserve"> у 2015 </w:t>
      </w:r>
      <w:proofErr w:type="spellStart"/>
      <w:r w:rsidRPr="001C783E">
        <w:rPr>
          <w:rFonts w:ascii="Times New Roman" w:eastAsia="Times New Roman" w:hAnsi="Times New Roman" w:cs="Times New Roman"/>
          <w:color w:val="000000"/>
          <w:spacing w:val="-2"/>
          <w:sz w:val="28"/>
          <w:szCs w:val="28"/>
          <w:lang w:eastAsia="ru-RU"/>
        </w:rPr>
        <w:t>році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виділено</w:t>
      </w:r>
      <w:proofErr w:type="spellEnd"/>
      <w:r w:rsidRPr="001C783E">
        <w:rPr>
          <w:rFonts w:ascii="Times New Roman" w:eastAsia="Times New Roman" w:hAnsi="Times New Roman" w:cs="Times New Roman"/>
          <w:color w:val="000000"/>
          <w:spacing w:val="-2"/>
          <w:sz w:val="28"/>
          <w:szCs w:val="28"/>
          <w:lang w:eastAsia="ru-RU"/>
        </w:rPr>
        <w:t xml:space="preserve"> 1637,9 </w:t>
      </w:r>
      <w:proofErr w:type="spellStart"/>
      <w:r w:rsidRPr="001C783E">
        <w:rPr>
          <w:rFonts w:ascii="Times New Roman" w:eastAsia="Times New Roman" w:hAnsi="Times New Roman" w:cs="Times New Roman"/>
          <w:color w:val="000000"/>
          <w:spacing w:val="-2"/>
          <w:sz w:val="28"/>
          <w:szCs w:val="28"/>
          <w:lang w:eastAsia="ru-RU"/>
        </w:rPr>
        <w:t>тис.грн</w:t>
      </w:r>
      <w:proofErr w:type="spellEnd"/>
      <w:r w:rsidRPr="001C783E">
        <w:rPr>
          <w:rFonts w:ascii="Times New Roman" w:eastAsia="Times New Roman" w:hAnsi="Times New Roman" w:cs="Times New Roman"/>
          <w:color w:val="000000"/>
          <w:spacing w:val="-2"/>
          <w:sz w:val="28"/>
          <w:szCs w:val="28"/>
          <w:lang w:eastAsia="ru-RU"/>
        </w:rPr>
        <w:t xml:space="preserve">., у 2016 </w:t>
      </w:r>
      <w:r w:rsidRPr="001C783E">
        <w:rPr>
          <w:rFonts w:ascii="Times New Roman" w:eastAsia="Times New Roman" w:hAnsi="Times New Roman" w:cs="Times New Roman"/>
          <w:color w:val="000000"/>
          <w:spacing w:val="-2"/>
          <w:sz w:val="28"/>
          <w:szCs w:val="28"/>
          <w:lang w:val="uk-UA" w:eastAsia="ru-RU"/>
        </w:rPr>
        <w:t>–</w:t>
      </w:r>
      <w:r w:rsidRPr="001C783E">
        <w:rPr>
          <w:rFonts w:ascii="Times New Roman" w:eastAsia="Times New Roman" w:hAnsi="Times New Roman" w:cs="Times New Roman"/>
          <w:color w:val="000000"/>
          <w:spacing w:val="-2"/>
          <w:sz w:val="28"/>
          <w:szCs w:val="28"/>
          <w:lang w:eastAsia="ru-RU"/>
        </w:rPr>
        <w:t xml:space="preserve"> 7158,6 тис. </w:t>
      </w:r>
      <w:proofErr w:type="spellStart"/>
      <w:r w:rsidRPr="001C783E">
        <w:rPr>
          <w:rFonts w:ascii="Times New Roman" w:eastAsia="Times New Roman" w:hAnsi="Times New Roman" w:cs="Times New Roman"/>
          <w:color w:val="000000"/>
          <w:spacing w:val="-2"/>
          <w:sz w:val="28"/>
          <w:szCs w:val="28"/>
          <w:lang w:eastAsia="ru-RU"/>
        </w:rPr>
        <w:t>гривень</w:t>
      </w:r>
      <w:proofErr w:type="spellEnd"/>
      <w:r w:rsidRPr="001C783E">
        <w:rPr>
          <w:rFonts w:ascii="Times New Roman" w:eastAsia="Times New Roman" w:hAnsi="Times New Roman" w:cs="Times New Roman"/>
          <w:color w:val="000000"/>
          <w:spacing w:val="-2"/>
          <w:sz w:val="28"/>
          <w:szCs w:val="28"/>
          <w:lang w:eastAsia="ru-RU"/>
        </w:rPr>
        <w:t xml:space="preserve">. У 2017 </w:t>
      </w:r>
      <w:proofErr w:type="spellStart"/>
      <w:r w:rsidRPr="001C783E">
        <w:rPr>
          <w:rFonts w:ascii="Times New Roman" w:eastAsia="Times New Roman" w:hAnsi="Times New Roman" w:cs="Times New Roman"/>
          <w:color w:val="000000"/>
          <w:spacing w:val="-2"/>
          <w:sz w:val="28"/>
          <w:szCs w:val="28"/>
          <w:lang w:eastAsia="ru-RU"/>
        </w:rPr>
        <w:t>році</w:t>
      </w:r>
      <w:proofErr w:type="spellEnd"/>
      <w:r w:rsidRPr="001C783E">
        <w:rPr>
          <w:rFonts w:ascii="Times New Roman" w:eastAsia="Times New Roman" w:hAnsi="Times New Roman" w:cs="Times New Roman"/>
          <w:color w:val="000000"/>
          <w:spacing w:val="-2"/>
          <w:sz w:val="28"/>
          <w:szCs w:val="28"/>
          <w:lang w:eastAsia="ru-RU"/>
        </w:rPr>
        <w:t xml:space="preserve"> на </w:t>
      </w:r>
      <w:proofErr w:type="spellStart"/>
      <w:r w:rsidRPr="001C783E">
        <w:rPr>
          <w:rFonts w:ascii="Times New Roman" w:eastAsia="Times New Roman" w:hAnsi="Times New Roman" w:cs="Times New Roman"/>
          <w:color w:val="000000"/>
          <w:spacing w:val="-2"/>
          <w:sz w:val="28"/>
          <w:szCs w:val="28"/>
          <w:lang w:eastAsia="ru-RU"/>
        </w:rPr>
        <w:t>проведення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реставраційних</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робіт</w:t>
      </w:r>
      <w:proofErr w:type="spellEnd"/>
      <w:r w:rsidRPr="001C783E">
        <w:rPr>
          <w:rFonts w:ascii="Times New Roman" w:eastAsia="Times New Roman" w:hAnsi="Times New Roman" w:cs="Times New Roman"/>
          <w:color w:val="000000"/>
          <w:spacing w:val="-2"/>
          <w:sz w:val="28"/>
          <w:szCs w:val="28"/>
          <w:lang w:eastAsia="ru-RU"/>
        </w:rPr>
        <w:t xml:space="preserve"> Палацу з </w:t>
      </w:r>
      <w:proofErr w:type="spellStart"/>
      <w:r w:rsidRPr="001C783E">
        <w:rPr>
          <w:rFonts w:ascii="Times New Roman" w:eastAsia="Times New Roman" w:hAnsi="Times New Roman" w:cs="Times New Roman"/>
          <w:color w:val="000000"/>
          <w:spacing w:val="-2"/>
          <w:sz w:val="28"/>
          <w:szCs w:val="28"/>
          <w:lang w:eastAsia="ru-RU"/>
        </w:rPr>
        <w:t>обласного</w:t>
      </w:r>
      <w:proofErr w:type="spellEnd"/>
      <w:r w:rsidRPr="001C783E">
        <w:rPr>
          <w:rFonts w:ascii="Times New Roman" w:eastAsia="Times New Roman" w:hAnsi="Times New Roman" w:cs="Times New Roman"/>
          <w:color w:val="000000"/>
          <w:spacing w:val="-2"/>
          <w:sz w:val="28"/>
          <w:szCs w:val="28"/>
          <w:lang w:eastAsia="ru-RU"/>
        </w:rPr>
        <w:t xml:space="preserve"> бюджету </w:t>
      </w:r>
      <w:proofErr w:type="spellStart"/>
      <w:r w:rsidRPr="001C783E">
        <w:rPr>
          <w:rFonts w:ascii="Times New Roman" w:eastAsia="Times New Roman" w:hAnsi="Times New Roman" w:cs="Times New Roman"/>
          <w:color w:val="000000"/>
          <w:spacing w:val="-2"/>
          <w:sz w:val="28"/>
          <w:szCs w:val="28"/>
          <w:lang w:eastAsia="ru-RU"/>
        </w:rPr>
        <w:t>виділено</w:t>
      </w:r>
      <w:proofErr w:type="spellEnd"/>
      <w:r w:rsidRPr="001C783E">
        <w:rPr>
          <w:rFonts w:ascii="Times New Roman" w:eastAsia="Times New Roman" w:hAnsi="Times New Roman" w:cs="Times New Roman"/>
          <w:color w:val="000000"/>
          <w:spacing w:val="-2"/>
          <w:sz w:val="28"/>
          <w:szCs w:val="28"/>
          <w:lang w:eastAsia="ru-RU"/>
        </w:rPr>
        <w:t xml:space="preserve"> та </w:t>
      </w:r>
      <w:proofErr w:type="spellStart"/>
      <w:r w:rsidRPr="001C783E">
        <w:rPr>
          <w:rFonts w:ascii="Times New Roman" w:eastAsia="Times New Roman" w:hAnsi="Times New Roman" w:cs="Times New Roman"/>
          <w:color w:val="000000"/>
          <w:spacing w:val="-2"/>
          <w:sz w:val="28"/>
          <w:szCs w:val="28"/>
          <w:lang w:eastAsia="ru-RU"/>
        </w:rPr>
        <w:t>освоєно</w:t>
      </w:r>
      <w:proofErr w:type="spellEnd"/>
      <w:r w:rsidRPr="001C783E">
        <w:rPr>
          <w:rFonts w:ascii="Times New Roman" w:eastAsia="Times New Roman" w:hAnsi="Times New Roman" w:cs="Times New Roman"/>
          <w:color w:val="000000"/>
          <w:spacing w:val="-2"/>
          <w:sz w:val="28"/>
          <w:szCs w:val="28"/>
          <w:lang w:eastAsia="ru-RU"/>
        </w:rPr>
        <w:t xml:space="preserve"> 2000,0 </w:t>
      </w:r>
      <w:proofErr w:type="spellStart"/>
      <w:r w:rsidRPr="001C783E">
        <w:rPr>
          <w:rFonts w:ascii="Times New Roman" w:eastAsia="Times New Roman" w:hAnsi="Times New Roman" w:cs="Times New Roman"/>
          <w:color w:val="000000"/>
          <w:spacing w:val="-2"/>
          <w:sz w:val="28"/>
          <w:szCs w:val="28"/>
          <w:lang w:eastAsia="ru-RU"/>
        </w:rPr>
        <w:t>тис.грн</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загальна</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вартість</w:t>
      </w:r>
      <w:proofErr w:type="spellEnd"/>
      <w:r w:rsidRPr="001C783E">
        <w:rPr>
          <w:rFonts w:ascii="Times New Roman" w:eastAsia="Times New Roman" w:hAnsi="Times New Roman" w:cs="Times New Roman"/>
          <w:color w:val="000000"/>
          <w:spacing w:val="-2"/>
          <w:sz w:val="28"/>
          <w:szCs w:val="28"/>
          <w:lang w:eastAsia="ru-RU"/>
        </w:rPr>
        <w:t xml:space="preserve"> таких </w:t>
      </w:r>
      <w:proofErr w:type="spellStart"/>
      <w:r w:rsidRPr="001C783E">
        <w:rPr>
          <w:rFonts w:ascii="Times New Roman" w:eastAsia="Times New Roman" w:hAnsi="Times New Roman" w:cs="Times New Roman"/>
          <w:color w:val="000000"/>
          <w:spacing w:val="-2"/>
          <w:sz w:val="28"/>
          <w:szCs w:val="28"/>
          <w:lang w:eastAsia="ru-RU"/>
        </w:rPr>
        <w:t>робіт</w:t>
      </w:r>
      <w:proofErr w:type="spellEnd"/>
      <w:r w:rsidRPr="001C783E">
        <w:rPr>
          <w:rFonts w:ascii="Times New Roman" w:eastAsia="Times New Roman" w:hAnsi="Times New Roman" w:cs="Times New Roman"/>
          <w:color w:val="000000"/>
          <w:spacing w:val="-2"/>
          <w:sz w:val="28"/>
          <w:szCs w:val="28"/>
          <w:lang w:eastAsia="ru-RU"/>
        </w:rPr>
        <w:t xml:space="preserve"> становить 69300,0 тис. </w:t>
      </w:r>
      <w:proofErr w:type="spellStart"/>
      <w:r w:rsidRPr="001C783E">
        <w:rPr>
          <w:rFonts w:ascii="Times New Roman" w:eastAsia="Times New Roman" w:hAnsi="Times New Roman" w:cs="Times New Roman"/>
          <w:color w:val="000000"/>
          <w:spacing w:val="-2"/>
          <w:sz w:val="28"/>
          <w:szCs w:val="28"/>
          <w:lang w:eastAsia="ru-RU"/>
        </w:rPr>
        <w:t>гривень</w:t>
      </w:r>
      <w:proofErr w:type="spellEnd"/>
      <w:r w:rsidRPr="001C783E">
        <w:rPr>
          <w:rFonts w:ascii="Times New Roman" w:eastAsia="Times New Roman" w:hAnsi="Times New Roman" w:cs="Times New Roman"/>
          <w:color w:val="000000"/>
          <w:spacing w:val="-2"/>
          <w:sz w:val="28"/>
          <w:szCs w:val="28"/>
          <w:lang w:eastAsia="ru-RU"/>
        </w:rPr>
        <w:t>.</w:t>
      </w:r>
    </w:p>
    <w:p w14:paraId="2BF47AFA" w14:textId="77777777" w:rsidR="001C783E" w:rsidRPr="001C783E" w:rsidRDefault="001C783E" w:rsidP="00842011">
      <w:pPr>
        <w:spacing w:after="0" w:line="240" w:lineRule="auto"/>
        <w:ind w:firstLine="567"/>
        <w:jc w:val="both"/>
        <w:rPr>
          <w:rFonts w:ascii="Times New Roman" w:eastAsia="Times New Roman" w:hAnsi="Times New Roman" w:cs="Times New Roman"/>
          <w:color w:val="000000"/>
          <w:spacing w:val="-2"/>
          <w:sz w:val="28"/>
          <w:szCs w:val="28"/>
          <w:lang w:eastAsia="ru-RU"/>
        </w:rPr>
      </w:pPr>
      <w:r w:rsidRPr="001C783E">
        <w:rPr>
          <w:rFonts w:ascii="Times New Roman" w:eastAsia="Times New Roman" w:hAnsi="Times New Roman" w:cs="Times New Roman"/>
          <w:color w:val="000000"/>
          <w:spacing w:val="-2"/>
          <w:sz w:val="28"/>
          <w:szCs w:val="28"/>
          <w:lang w:eastAsia="ru-RU"/>
        </w:rPr>
        <w:t xml:space="preserve">З метою </w:t>
      </w:r>
      <w:proofErr w:type="spellStart"/>
      <w:r w:rsidRPr="001C783E">
        <w:rPr>
          <w:rFonts w:ascii="Times New Roman" w:eastAsia="Times New Roman" w:hAnsi="Times New Roman" w:cs="Times New Roman"/>
          <w:color w:val="000000"/>
          <w:spacing w:val="-2"/>
          <w:sz w:val="28"/>
          <w:szCs w:val="28"/>
          <w:lang w:eastAsia="ru-RU"/>
        </w:rPr>
        <w:t>забезпечення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професійного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вирішення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питань</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дослідження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охорони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реставрації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відтворення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об’єктів</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культурної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спадщини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збереження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традиційного</w:t>
      </w:r>
      <w:proofErr w:type="spellEnd"/>
      <w:r w:rsidRPr="001C783E">
        <w:rPr>
          <w:rFonts w:ascii="Times New Roman" w:eastAsia="Times New Roman" w:hAnsi="Times New Roman" w:cs="Times New Roman"/>
          <w:color w:val="000000"/>
          <w:spacing w:val="-2"/>
          <w:sz w:val="28"/>
          <w:szCs w:val="28"/>
          <w:lang w:eastAsia="ru-RU"/>
        </w:rPr>
        <w:t xml:space="preserve"> характеру </w:t>
      </w:r>
      <w:proofErr w:type="spellStart"/>
      <w:r w:rsidRPr="001C783E">
        <w:rPr>
          <w:rFonts w:ascii="Times New Roman" w:eastAsia="Times New Roman" w:hAnsi="Times New Roman" w:cs="Times New Roman"/>
          <w:color w:val="000000"/>
          <w:spacing w:val="-2"/>
          <w:sz w:val="28"/>
          <w:szCs w:val="28"/>
          <w:lang w:eastAsia="ru-RU"/>
        </w:rPr>
        <w:t>середовища</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населених</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місць</w:t>
      </w:r>
      <w:proofErr w:type="spellEnd"/>
      <w:r w:rsidRPr="001C783E">
        <w:rPr>
          <w:rFonts w:ascii="Times New Roman" w:eastAsia="Times New Roman" w:hAnsi="Times New Roman" w:cs="Times New Roman"/>
          <w:color w:val="000000"/>
          <w:spacing w:val="-2"/>
          <w:sz w:val="28"/>
          <w:szCs w:val="28"/>
          <w:lang w:eastAsia="ru-RU"/>
        </w:rPr>
        <w:t xml:space="preserve"> при </w:t>
      </w:r>
      <w:proofErr w:type="spellStart"/>
      <w:r w:rsidRPr="001C783E">
        <w:rPr>
          <w:rFonts w:ascii="Times New Roman" w:eastAsia="Times New Roman" w:hAnsi="Times New Roman" w:cs="Times New Roman"/>
          <w:color w:val="000000"/>
          <w:spacing w:val="-2"/>
          <w:sz w:val="28"/>
          <w:szCs w:val="28"/>
          <w:lang w:eastAsia="ru-RU"/>
        </w:rPr>
        <w:t>управлінні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культури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lastRenderedPageBreak/>
        <w:t>національностей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релігій</w:t>
      </w:r>
      <w:proofErr w:type="spellEnd"/>
      <w:r w:rsidRPr="001C783E">
        <w:rPr>
          <w:rFonts w:ascii="Times New Roman" w:eastAsia="Times New Roman" w:hAnsi="Times New Roman" w:cs="Times New Roman"/>
          <w:color w:val="000000"/>
          <w:spacing w:val="-2"/>
          <w:sz w:val="28"/>
          <w:szCs w:val="28"/>
          <w:lang w:eastAsia="ru-RU"/>
        </w:rPr>
        <w:t xml:space="preserve"> та туризму </w:t>
      </w:r>
      <w:proofErr w:type="spellStart"/>
      <w:r w:rsidRPr="001C783E">
        <w:rPr>
          <w:rFonts w:ascii="Times New Roman" w:eastAsia="Times New Roman" w:hAnsi="Times New Roman" w:cs="Times New Roman"/>
          <w:color w:val="000000"/>
          <w:spacing w:val="-2"/>
          <w:sz w:val="28"/>
          <w:szCs w:val="28"/>
          <w:lang w:eastAsia="ru-RU"/>
        </w:rPr>
        <w:t>облдержадміністрації</w:t>
      </w:r>
      <w:proofErr w:type="spellEnd"/>
      <w:r w:rsidRPr="001C783E">
        <w:rPr>
          <w:rFonts w:ascii="Times New Roman" w:eastAsia="Times New Roman" w:hAnsi="Times New Roman" w:cs="Times New Roman"/>
          <w:color w:val="000000"/>
          <w:spacing w:val="-2"/>
          <w:sz w:val="28"/>
          <w:szCs w:val="28"/>
          <w:lang w:eastAsia="ru-RU"/>
        </w:rPr>
        <w:t xml:space="preserve"> у 2006 </w:t>
      </w:r>
      <w:proofErr w:type="spellStart"/>
      <w:r w:rsidRPr="001C783E">
        <w:rPr>
          <w:rFonts w:ascii="Times New Roman" w:eastAsia="Times New Roman" w:hAnsi="Times New Roman" w:cs="Times New Roman"/>
          <w:color w:val="000000"/>
          <w:spacing w:val="-2"/>
          <w:sz w:val="28"/>
          <w:szCs w:val="28"/>
          <w:lang w:eastAsia="ru-RU"/>
        </w:rPr>
        <w:t>році</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було</w:t>
      </w:r>
      <w:proofErr w:type="spellEnd"/>
      <w:r w:rsidRPr="001C783E">
        <w:rPr>
          <w:rFonts w:ascii="Times New Roman" w:eastAsia="Times New Roman" w:hAnsi="Times New Roman" w:cs="Times New Roman"/>
          <w:color w:val="000000"/>
          <w:spacing w:val="-2"/>
          <w:sz w:val="28"/>
          <w:szCs w:val="28"/>
          <w:lang w:eastAsia="ru-RU"/>
        </w:rPr>
        <w:t xml:space="preserve"> створено </w:t>
      </w:r>
      <w:proofErr w:type="spellStart"/>
      <w:r w:rsidRPr="001C783E">
        <w:rPr>
          <w:rFonts w:ascii="Times New Roman" w:eastAsia="Times New Roman" w:hAnsi="Times New Roman" w:cs="Times New Roman"/>
          <w:color w:val="000000"/>
          <w:spacing w:val="-2"/>
          <w:sz w:val="28"/>
          <w:szCs w:val="28"/>
          <w:lang w:eastAsia="ru-RU"/>
        </w:rPr>
        <w:t>Консультативну</w:t>
      </w:r>
      <w:proofErr w:type="spellEnd"/>
      <w:r w:rsidRPr="001C783E">
        <w:rPr>
          <w:rFonts w:ascii="Times New Roman" w:eastAsia="Times New Roman" w:hAnsi="Times New Roman" w:cs="Times New Roman"/>
          <w:color w:val="000000"/>
          <w:spacing w:val="-2"/>
          <w:sz w:val="28"/>
          <w:szCs w:val="28"/>
          <w:lang w:eastAsia="ru-RU"/>
        </w:rPr>
        <w:t xml:space="preserve"> раду з </w:t>
      </w:r>
      <w:proofErr w:type="spellStart"/>
      <w:r w:rsidRPr="001C783E">
        <w:rPr>
          <w:rFonts w:ascii="Times New Roman" w:eastAsia="Times New Roman" w:hAnsi="Times New Roman" w:cs="Times New Roman"/>
          <w:color w:val="000000"/>
          <w:spacing w:val="-2"/>
          <w:sz w:val="28"/>
          <w:szCs w:val="28"/>
          <w:lang w:eastAsia="ru-RU"/>
        </w:rPr>
        <w:t>питань</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охорони</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культурної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спадщини</w:t>
      </w:r>
      <w:proofErr w:type="spellEnd"/>
      <w:r w:rsidRPr="001C783E">
        <w:rPr>
          <w:rFonts w:ascii="Times New Roman" w:eastAsia="Times New Roman" w:hAnsi="Times New Roman" w:cs="Times New Roman"/>
          <w:color w:val="000000"/>
          <w:spacing w:val="-2"/>
          <w:sz w:val="28"/>
          <w:szCs w:val="28"/>
          <w:lang w:eastAsia="ru-RU"/>
        </w:rPr>
        <w:t xml:space="preserve"> у </w:t>
      </w:r>
      <w:proofErr w:type="spellStart"/>
      <w:r w:rsidRPr="001C783E">
        <w:rPr>
          <w:rFonts w:ascii="Times New Roman" w:eastAsia="Times New Roman" w:hAnsi="Times New Roman" w:cs="Times New Roman"/>
          <w:color w:val="000000"/>
          <w:spacing w:val="-2"/>
          <w:sz w:val="28"/>
          <w:szCs w:val="28"/>
          <w:lang w:eastAsia="ru-RU"/>
        </w:rPr>
        <w:t>Хмельницькій</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області</w:t>
      </w:r>
      <w:proofErr w:type="spellEnd"/>
      <w:r w:rsidRPr="001C783E">
        <w:rPr>
          <w:rFonts w:ascii="Times New Roman" w:eastAsia="Times New Roman" w:hAnsi="Times New Roman" w:cs="Times New Roman"/>
          <w:color w:val="000000"/>
          <w:spacing w:val="-2"/>
          <w:sz w:val="28"/>
          <w:szCs w:val="28"/>
          <w:lang w:eastAsia="ru-RU"/>
        </w:rPr>
        <w:t xml:space="preserve"> як </w:t>
      </w:r>
      <w:proofErr w:type="spellStart"/>
      <w:r w:rsidRPr="001C783E">
        <w:rPr>
          <w:rFonts w:ascii="Times New Roman" w:eastAsia="Times New Roman" w:hAnsi="Times New Roman" w:cs="Times New Roman"/>
          <w:color w:val="000000"/>
          <w:spacing w:val="-2"/>
          <w:sz w:val="28"/>
          <w:szCs w:val="28"/>
          <w:lang w:eastAsia="ru-RU"/>
        </w:rPr>
        <w:t>дорадчий</w:t>
      </w:r>
      <w:proofErr w:type="spellEnd"/>
      <w:r w:rsidRPr="001C783E">
        <w:rPr>
          <w:rFonts w:ascii="Times New Roman" w:eastAsia="Times New Roman" w:hAnsi="Times New Roman" w:cs="Times New Roman"/>
          <w:color w:val="000000"/>
          <w:spacing w:val="-2"/>
          <w:sz w:val="28"/>
          <w:szCs w:val="28"/>
          <w:lang w:eastAsia="ru-RU"/>
        </w:rPr>
        <w:t xml:space="preserve"> орган. </w:t>
      </w:r>
      <w:proofErr w:type="spellStart"/>
      <w:r w:rsidRPr="001C783E">
        <w:rPr>
          <w:rFonts w:ascii="Times New Roman" w:eastAsia="Times New Roman" w:hAnsi="Times New Roman" w:cs="Times New Roman"/>
          <w:color w:val="000000"/>
          <w:spacing w:val="-2"/>
          <w:sz w:val="28"/>
          <w:szCs w:val="28"/>
          <w:lang w:eastAsia="ru-RU"/>
        </w:rPr>
        <w:t>Протягом</w:t>
      </w:r>
      <w:proofErr w:type="spellEnd"/>
      <w:r w:rsidRPr="001C783E">
        <w:rPr>
          <w:rFonts w:ascii="Times New Roman" w:eastAsia="Times New Roman" w:hAnsi="Times New Roman" w:cs="Times New Roman"/>
          <w:color w:val="000000"/>
          <w:spacing w:val="-2"/>
          <w:sz w:val="28"/>
          <w:szCs w:val="28"/>
          <w:lang w:eastAsia="ru-RU"/>
        </w:rPr>
        <w:t xml:space="preserve"> 2013-2017 </w:t>
      </w:r>
      <w:proofErr w:type="spellStart"/>
      <w:r w:rsidRPr="001C783E">
        <w:rPr>
          <w:rFonts w:ascii="Times New Roman" w:eastAsia="Times New Roman" w:hAnsi="Times New Roman" w:cs="Times New Roman"/>
          <w:color w:val="000000"/>
          <w:spacing w:val="-2"/>
          <w:sz w:val="28"/>
          <w:szCs w:val="28"/>
          <w:lang w:eastAsia="ru-RU"/>
        </w:rPr>
        <w:t>років</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відбулося</w:t>
      </w:r>
      <w:proofErr w:type="spellEnd"/>
      <w:r w:rsidRPr="001C783E">
        <w:rPr>
          <w:rFonts w:ascii="Times New Roman" w:eastAsia="Times New Roman" w:hAnsi="Times New Roman" w:cs="Times New Roman"/>
          <w:color w:val="000000"/>
          <w:spacing w:val="-2"/>
          <w:sz w:val="28"/>
          <w:szCs w:val="28"/>
          <w:lang w:eastAsia="ru-RU"/>
        </w:rPr>
        <w:t xml:space="preserve"> 43 </w:t>
      </w:r>
      <w:proofErr w:type="spellStart"/>
      <w:r w:rsidRPr="001C783E">
        <w:rPr>
          <w:rFonts w:ascii="Times New Roman" w:eastAsia="Times New Roman" w:hAnsi="Times New Roman" w:cs="Times New Roman"/>
          <w:color w:val="000000"/>
          <w:spacing w:val="-2"/>
          <w:sz w:val="28"/>
          <w:szCs w:val="28"/>
          <w:lang w:eastAsia="ru-RU"/>
        </w:rPr>
        <w:t>засідання</w:t>
      </w:r>
      <w:proofErr w:type="spellEnd"/>
      <w:r w:rsidRPr="001C783E">
        <w:rPr>
          <w:rFonts w:ascii="Times New Roman" w:eastAsia="Times New Roman" w:hAnsi="Times New Roman" w:cs="Times New Roman"/>
          <w:color w:val="000000"/>
          <w:spacing w:val="-2"/>
          <w:sz w:val="28"/>
          <w:szCs w:val="28"/>
          <w:lang w:eastAsia="ru-RU"/>
        </w:rPr>
        <w:t xml:space="preserve">, радою </w:t>
      </w:r>
      <w:proofErr w:type="spellStart"/>
      <w:r w:rsidRPr="001C783E">
        <w:rPr>
          <w:rFonts w:ascii="Times New Roman" w:eastAsia="Times New Roman" w:hAnsi="Times New Roman" w:cs="Times New Roman"/>
          <w:color w:val="000000"/>
          <w:spacing w:val="-2"/>
          <w:sz w:val="28"/>
          <w:szCs w:val="28"/>
          <w:lang w:eastAsia="ru-RU"/>
        </w:rPr>
        <w:t>розглянуто</w:t>
      </w:r>
      <w:proofErr w:type="spellEnd"/>
      <w:r w:rsidRPr="001C783E">
        <w:rPr>
          <w:rFonts w:ascii="Times New Roman" w:eastAsia="Times New Roman" w:hAnsi="Times New Roman" w:cs="Times New Roman"/>
          <w:color w:val="000000"/>
          <w:spacing w:val="-2"/>
          <w:sz w:val="28"/>
          <w:szCs w:val="28"/>
          <w:lang w:eastAsia="ru-RU"/>
        </w:rPr>
        <w:t xml:space="preserve"> 202 </w:t>
      </w:r>
      <w:proofErr w:type="spellStart"/>
      <w:r w:rsidRPr="001C783E">
        <w:rPr>
          <w:rFonts w:ascii="Times New Roman" w:eastAsia="Times New Roman" w:hAnsi="Times New Roman" w:cs="Times New Roman"/>
          <w:color w:val="000000"/>
          <w:spacing w:val="-2"/>
          <w:sz w:val="28"/>
          <w:szCs w:val="28"/>
          <w:lang w:eastAsia="ru-RU"/>
        </w:rPr>
        <w:t>питання</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щодо</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об’єктів</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культурної</w:t>
      </w:r>
      <w:proofErr w:type="spellEnd"/>
      <w:r w:rsidRPr="001C783E">
        <w:rPr>
          <w:rFonts w:ascii="Times New Roman" w:eastAsia="Times New Roman" w:hAnsi="Times New Roman" w:cs="Times New Roman"/>
          <w:color w:val="000000"/>
          <w:spacing w:val="-2"/>
          <w:sz w:val="28"/>
          <w:szCs w:val="28"/>
          <w:lang w:eastAsia="ru-RU"/>
        </w:rPr>
        <w:t xml:space="preserve"> </w:t>
      </w:r>
      <w:proofErr w:type="spellStart"/>
      <w:r w:rsidRPr="001C783E">
        <w:rPr>
          <w:rFonts w:ascii="Times New Roman" w:eastAsia="Times New Roman" w:hAnsi="Times New Roman" w:cs="Times New Roman"/>
          <w:color w:val="000000"/>
          <w:spacing w:val="-2"/>
          <w:sz w:val="28"/>
          <w:szCs w:val="28"/>
          <w:lang w:eastAsia="ru-RU"/>
        </w:rPr>
        <w:t>спадщини</w:t>
      </w:r>
      <w:proofErr w:type="spellEnd"/>
      <w:r w:rsidRPr="001C783E">
        <w:rPr>
          <w:rFonts w:ascii="Times New Roman" w:eastAsia="Times New Roman" w:hAnsi="Times New Roman" w:cs="Times New Roman"/>
          <w:color w:val="000000"/>
          <w:spacing w:val="-2"/>
          <w:sz w:val="28"/>
          <w:szCs w:val="28"/>
          <w:lang w:eastAsia="ru-RU"/>
        </w:rPr>
        <w:t>.</w:t>
      </w:r>
    </w:p>
    <w:p w14:paraId="5D1E9EC3" w14:textId="77777777"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Відповідно до Додатку до Постанови Кабміну України  № 928 від 3.09.2009 р. «Перелік об’єктів культурної спадщини національного значення, які заносяться до Державного реєстру нерухомих пам’яток України» на території Хмельницької області розташовані об’єкти об’єктів культурної спадщини національного значення, які заносяться до Державного реєстру нерухомих пам’яток України (рис.9)</w:t>
      </w:r>
    </w:p>
    <w:p w14:paraId="7ABD85CA" w14:textId="77777777" w:rsidR="001C783E" w:rsidRPr="001C783E" w:rsidRDefault="001C783E" w:rsidP="00842011">
      <w:pPr>
        <w:spacing w:after="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4CC8BE4" wp14:editId="661FA263">
            <wp:extent cx="6202680" cy="227076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a:extLst>
                        <a:ext uri="{28A0092B-C50C-407E-A947-70E740481C1C}">
                          <a14:useLocalDpi xmlns:a14="http://schemas.microsoft.com/office/drawing/2010/main" val="0"/>
                        </a:ext>
                      </a:extLst>
                    </a:blip>
                    <a:srcRect t="8743" b="17487"/>
                    <a:stretch>
                      <a:fillRect/>
                    </a:stretch>
                  </pic:blipFill>
                  <pic:spPr bwMode="auto">
                    <a:xfrm>
                      <a:off x="0" y="0"/>
                      <a:ext cx="6202680" cy="2270760"/>
                    </a:xfrm>
                    <a:prstGeom prst="rect">
                      <a:avLst/>
                    </a:prstGeom>
                    <a:noFill/>
                    <a:ln>
                      <a:noFill/>
                    </a:ln>
                  </pic:spPr>
                </pic:pic>
              </a:graphicData>
            </a:graphic>
          </wp:inline>
        </w:drawing>
      </w:r>
    </w:p>
    <w:p w14:paraId="53C28640" w14:textId="77777777" w:rsidR="001C783E" w:rsidRPr="001C783E" w:rsidRDefault="001C783E" w:rsidP="00842011">
      <w:pPr>
        <w:spacing w:after="0"/>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66A593D8" wp14:editId="7925A42D">
            <wp:extent cx="6134100" cy="24079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l="2147" t="9016" b="17487"/>
                    <a:stretch>
                      <a:fillRect/>
                    </a:stretch>
                  </pic:blipFill>
                  <pic:spPr bwMode="auto">
                    <a:xfrm>
                      <a:off x="0" y="0"/>
                      <a:ext cx="6134100" cy="2407920"/>
                    </a:xfrm>
                    <a:prstGeom prst="rect">
                      <a:avLst/>
                    </a:prstGeom>
                    <a:noFill/>
                    <a:ln>
                      <a:noFill/>
                    </a:ln>
                  </pic:spPr>
                </pic:pic>
              </a:graphicData>
            </a:graphic>
          </wp:inline>
        </w:drawing>
      </w:r>
    </w:p>
    <w:p w14:paraId="68A5266E" w14:textId="77777777" w:rsidR="001C783E" w:rsidRPr="001C783E" w:rsidRDefault="001C783E" w:rsidP="001C783E">
      <w:pPr>
        <w:spacing w:after="0"/>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41842F7" wp14:editId="21CDD7DF">
            <wp:extent cx="6134100" cy="23317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8">
                      <a:extLst>
                        <a:ext uri="{28A0092B-C50C-407E-A947-70E740481C1C}">
                          <a14:useLocalDpi xmlns:a14="http://schemas.microsoft.com/office/drawing/2010/main" val="0"/>
                        </a:ext>
                      </a:extLst>
                    </a:blip>
                    <a:srcRect l="1227" t="9290" r="3841" b="16667"/>
                    <a:stretch>
                      <a:fillRect/>
                    </a:stretch>
                  </pic:blipFill>
                  <pic:spPr bwMode="auto">
                    <a:xfrm>
                      <a:off x="0" y="0"/>
                      <a:ext cx="6134100" cy="2331720"/>
                    </a:xfrm>
                    <a:prstGeom prst="rect">
                      <a:avLst/>
                    </a:prstGeom>
                    <a:noFill/>
                    <a:ln>
                      <a:noFill/>
                    </a:ln>
                  </pic:spPr>
                </pic:pic>
              </a:graphicData>
            </a:graphic>
          </wp:inline>
        </w:drawing>
      </w:r>
    </w:p>
    <w:p w14:paraId="22C03A5B" w14:textId="77777777"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lastRenderedPageBreak/>
        <w:t xml:space="preserve">Перелік </w:t>
      </w:r>
      <w:r w:rsidRPr="00842011">
        <w:rPr>
          <w:rFonts w:ascii="Times New Roman" w:eastAsia="Times New Roman" w:hAnsi="Times New Roman" w:cs="Times New Roman"/>
          <w:bCs/>
          <w:color w:val="000000"/>
          <w:sz w:val="28"/>
          <w:szCs w:val="28"/>
          <w:lang w:val="uk-UA" w:eastAsia="x-none"/>
        </w:rPr>
        <w:t>об’єктів культурної спадщини національного значення</w:t>
      </w:r>
      <w:r w:rsidRPr="00842011">
        <w:rPr>
          <w:rFonts w:ascii="Times New Roman" w:eastAsia="Times New Roman" w:hAnsi="Times New Roman" w:cs="Times New Roman"/>
          <w:color w:val="000000"/>
          <w:sz w:val="28"/>
          <w:szCs w:val="28"/>
          <w:lang w:val="uk-UA" w:eastAsia="x-none"/>
        </w:rPr>
        <w:t xml:space="preserve"> надано в Додатку до Постанови Кабміну України  № 928 від 3.09.2009</w:t>
      </w:r>
    </w:p>
    <w:p w14:paraId="438B7A38" w14:textId="77777777"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Cs w:val="28"/>
          <w:lang w:val="uk-UA" w:eastAsia="x-none"/>
        </w:rPr>
      </w:pPr>
    </w:p>
    <w:p w14:paraId="58DC82EB" w14:textId="77777777"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2.8 Геологічна будова та підземні води</w:t>
      </w:r>
      <w:bookmarkEnd w:id="31"/>
    </w:p>
    <w:p w14:paraId="1E9763A4" w14:textId="77777777"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7"/>
          <w:shd w:val="clear" w:color="auto" w:fill="FFFFFF"/>
          <w:lang w:val="uk-UA" w:eastAsia="ru-RU"/>
        </w:rPr>
      </w:pPr>
      <w:r w:rsidRPr="00842011">
        <w:rPr>
          <w:rFonts w:ascii="Times New Roman" w:eastAsia="Times New Roman" w:hAnsi="Times New Roman" w:cs="Times New Roman"/>
          <w:color w:val="000000"/>
          <w:sz w:val="28"/>
          <w:szCs w:val="27"/>
          <w:lang w:val="uk-UA" w:eastAsia="ru-RU"/>
        </w:rPr>
        <w:t xml:space="preserve">Геологічне середовище – це </w:t>
      </w:r>
      <w:r w:rsidRPr="00842011">
        <w:rPr>
          <w:rFonts w:ascii="Times New Roman" w:eastAsia="Times New Roman" w:hAnsi="Times New Roman" w:cs="Times New Roman"/>
          <w:color w:val="000000"/>
          <w:sz w:val="28"/>
          <w:szCs w:val="27"/>
          <w:shd w:val="clear" w:color="auto" w:fill="FFFFFF"/>
          <w:lang w:val="uk-UA" w:eastAsia="ru-RU"/>
        </w:rPr>
        <w:t>частина земної кори (гірські породи, ґрунти, донні відклади, підземні води тощо), яка взаємодіє з елементами ландшафту, атмосферою та поверхневими водами і може зазнавати впливу техногенної діяльності.</w:t>
      </w:r>
    </w:p>
    <w:p w14:paraId="30D63E21" w14:textId="77777777"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З одного боку, воно є мінерально-сировинною базою для виробничої діяльності, а з другого - фундаментом всієї господарської діяльності людства, адже саме на гірських породах формується ґрунтовий і рослинний покриви, вони є первинною основою всіх будівель та інженерних споруд.</w:t>
      </w:r>
    </w:p>
    <w:p w14:paraId="261A50A1" w14:textId="77777777"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sz w:val="28"/>
          <w:szCs w:val="28"/>
          <w:shd w:val="clear" w:color="auto" w:fill="FFFFFF"/>
          <w:lang w:val="uk-UA" w:eastAsia="ru-RU"/>
        </w:rPr>
        <w:t>Водні ресурси Хмельницької області складаються з поверхневого стоку (в середньому 2,1 млрд.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/рік) і запасів підземних вод (прогнозні – 720 тис.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/рік, затверджені – 170,6 млн.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 xml:space="preserve">/рік). </w:t>
      </w:r>
      <w:proofErr w:type="spellStart"/>
      <w:r w:rsidRPr="00842011">
        <w:rPr>
          <w:rFonts w:ascii="Times New Roman" w:eastAsia="Times New Roman" w:hAnsi="Times New Roman" w:cs="Times New Roman"/>
          <w:sz w:val="28"/>
          <w:szCs w:val="28"/>
          <w:shd w:val="clear" w:color="auto" w:fill="FFFFFF"/>
          <w:lang w:eastAsia="ru-RU"/>
        </w:rPr>
        <w:t>Водозабезпеченість</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місцевим</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поверхневим</w:t>
      </w:r>
      <w:proofErr w:type="spellEnd"/>
      <w:r w:rsidRPr="00842011">
        <w:rPr>
          <w:rFonts w:ascii="Times New Roman" w:eastAsia="Times New Roman" w:hAnsi="Times New Roman" w:cs="Times New Roman"/>
          <w:sz w:val="28"/>
          <w:szCs w:val="28"/>
          <w:shd w:val="clear" w:color="auto" w:fill="FFFFFF"/>
          <w:lang w:eastAsia="ru-RU"/>
        </w:rPr>
        <w:t xml:space="preserve"> стоком одного жителя </w:t>
      </w:r>
      <w:proofErr w:type="spellStart"/>
      <w:r w:rsidRPr="00842011">
        <w:rPr>
          <w:rFonts w:ascii="Times New Roman" w:eastAsia="Times New Roman" w:hAnsi="Times New Roman" w:cs="Times New Roman"/>
          <w:sz w:val="28"/>
          <w:szCs w:val="28"/>
          <w:shd w:val="clear" w:color="auto" w:fill="FFFFFF"/>
          <w:lang w:eastAsia="ru-RU"/>
        </w:rPr>
        <w:t>області</w:t>
      </w:r>
      <w:proofErr w:type="spellEnd"/>
      <w:r w:rsidRPr="00842011">
        <w:rPr>
          <w:rFonts w:ascii="Times New Roman" w:eastAsia="Times New Roman" w:hAnsi="Times New Roman" w:cs="Times New Roman"/>
          <w:sz w:val="28"/>
          <w:szCs w:val="28"/>
          <w:shd w:val="clear" w:color="auto" w:fill="FFFFFF"/>
          <w:lang w:eastAsia="ru-RU"/>
        </w:rPr>
        <w:t xml:space="preserve"> становить 1,6 тис. м</w:t>
      </w:r>
      <w:r w:rsidRPr="00842011">
        <w:rPr>
          <w:rFonts w:ascii="Times New Roman" w:eastAsia="Times New Roman" w:hAnsi="Times New Roman" w:cs="Times New Roman"/>
          <w:sz w:val="28"/>
          <w:szCs w:val="28"/>
          <w:shd w:val="clear" w:color="auto" w:fill="FFFFFF"/>
          <w:vertAlign w:val="superscript"/>
          <w:lang w:eastAsia="ru-RU"/>
        </w:rPr>
        <w:t>3</w:t>
      </w:r>
      <w:r w:rsidRPr="00842011">
        <w:rPr>
          <w:rFonts w:ascii="Times New Roman" w:eastAsia="Times New Roman" w:hAnsi="Times New Roman" w:cs="Times New Roman"/>
          <w:sz w:val="28"/>
          <w:szCs w:val="28"/>
          <w:shd w:val="clear" w:color="auto" w:fill="FFFFFF"/>
          <w:lang w:eastAsia="ru-RU"/>
        </w:rPr>
        <w:t xml:space="preserve"> при </w:t>
      </w:r>
      <w:proofErr w:type="spellStart"/>
      <w:r w:rsidRPr="00842011">
        <w:rPr>
          <w:rFonts w:ascii="Times New Roman" w:eastAsia="Times New Roman" w:hAnsi="Times New Roman" w:cs="Times New Roman"/>
          <w:sz w:val="28"/>
          <w:szCs w:val="28"/>
          <w:shd w:val="clear" w:color="auto" w:fill="FFFFFF"/>
          <w:lang w:eastAsia="ru-RU"/>
        </w:rPr>
        <w:t>середній</w:t>
      </w:r>
      <w:proofErr w:type="spellEnd"/>
      <w:r w:rsidRPr="00842011">
        <w:rPr>
          <w:rFonts w:ascii="Times New Roman" w:eastAsia="Times New Roman" w:hAnsi="Times New Roman" w:cs="Times New Roman"/>
          <w:sz w:val="28"/>
          <w:szCs w:val="28"/>
          <w:shd w:val="clear" w:color="auto" w:fill="FFFFFF"/>
          <w:lang w:eastAsia="ru-RU"/>
        </w:rPr>
        <w:t xml:space="preserve"> по </w:t>
      </w:r>
      <w:proofErr w:type="spellStart"/>
      <w:r w:rsidRPr="00842011">
        <w:rPr>
          <w:rFonts w:ascii="Times New Roman" w:eastAsia="Times New Roman" w:hAnsi="Times New Roman" w:cs="Times New Roman"/>
          <w:sz w:val="28"/>
          <w:szCs w:val="28"/>
          <w:shd w:val="clear" w:color="auto" w:fill="FFFFFF"/>
          <w:lang w:eastAsia="ru-RU"/>
        </w:rPr>
        <w:t>Україні</w:t>
      </w:r>
      <w:proofErr w:type="spellEnd"/>
      <w:r w:rsidRPr="00842011">
        <w:rPr>
          <w:rFonts w:ascii="Times New Roman" w:eastAsia="Times New Roman" w:hAnsi="Times New Roman" w:cs="Times New Roman"/>
          <w:sz w:val="28"/>
          <w:szCs w:val="28"/>
          <w:shd w:val="clear" w:color="auto" w:fill="FFFFFF"/>
          <w:lang w:eastAsia="ru-RU"/>
        </w:rPr>
        <w:t xml:space="preserve"> 1,1 тис. м</w:t>
      </w:r>
      <w:r w:rsidRPr="00842011">
        <w:rPr>
          <w:rFonts w:ascii="Times New Roman" w:eastAsia="Times New Roman" w:hAnsi="Times New Roman" w:cs="Times New Roman"/>
          <w:sz w:val="28"/>
          <w:szCs w:val="28"/>
          <w:shd w:val="clear" w:color="auto" w:fill="FFFFFF"/>
          <w:vertAlign w:val="superscript"/>
          <w:lang w:eastAsia="ru-RU"/>
        </w:rPr>
        <w:t>3</w:t>
      </w:r>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проте</w:t>
      </w:r>
      <w:proofErr w:type="spellEnd"/>
      <w:r w:rsidRPr="00842011">
        <w:rPr>
          <w:rFonts w:ascii="Times New Roman" w:eastAsia="Times New Roman" w:hAnsi="Times New Roman" w:cs="Times New Roman"/>
          <w:sz w:val="28"/>
          <w:szCs w:val="28"/>
          <w:shd w:val="clear" w:color="auto" w:fill="FFFFFF"/>
          <w:lang w:eastAsia="ru-RU"/>
        </w:rPr>
        <w:t xml:space="preserve"> води </w:t>
      </w:r>
      <w:proofErr w:type="spellStart"/>
      <w:r w:rsidRPr="00842011">
        <w:rPr>
          <w:rFonts w:ascii="Times New Roman" w:eastAsia="Times New Roman" w:hAnsi="Times New Roman" w:cs="Times New Roman"/>
          <w:sz w:val="28"/>
          <w:szCs w:val="28"/>
          <w:shd w:val="clear" w:color="auto" w:fill="FFFFFF"/>
          <w:lang w:eastAsia="ru-RU"/>
        </w:rPr>
        <w:t>нерівномірно</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розподіляються</w:t>
      </w:r>
      <w:proofErr w:type="spellEnd"/>
      <w:r w:rsidRPr="00842011">
        <w:rPr>
          <w:rFonts w:ascii="Times New Roman" w:eastAsia="Times New Roman" w:hAnsi="Times New Roman" w:cs="Times New Roman"/>
          <w:sz w:val="28"/>
          <w:szCs w:val="28"/>
          <w:shd w:val="clear" w:color="auto" w:fill="FFFFFF"/>
          <w:lang w:eastAsia="ru-RU"/>
        </w:rPr>
        <w:t xml:space="preserve"> як по </w:t>
      </w:r>
      <w:proofErr w:type="spellStart"/>
      <w:r w:rsidRPr="00842011">
        <w:rPr>
          <w:rFonts w:ascii="Times New Roman" w:eastAsia="Times New Roman" w:hAnsi="Times New Roman" w:cs="Times New Roman"/>
          <w:sz w:val="28"/>
          <w:szCs w:val="28"/>
          <w:shd w:val="clear" w:color="auto" w:fill="FFFFFF"/>
          <w:lang w:eastAsia="ru-RU"/>
        </w:rPr>
        <w:t>території</w:t>
      </w:r>
      <w:proofErr w:type="spellEnd"/>
      <w:r w:rsidRPr="00842011">
        <w:rPr>
          <w:rFonts w:ascii="Times New Roman" w:eastAsia="Times New Roman" w:hAnsi="Times New Roman" w:cs="Times New Roman"/>
          <w:sz w:val="28"/>
          <w:szCs w:val="28"/>
          <w:shd w:val="clear" w:color="auto" w:fill="FFFFFF"/>
          <w:lang w:eastAsia="ru-RU"/>
        </w:rPr>
        <w:t xml:space="preserve">, так і по сезонам року, але в основному </w:t>
      </w:r>
      <w:proofErr w:type="spellStart"/>
      <w:r w:rsidRPr="00842011">
        <w:rPr>
          <w:rFonts w:ascii="Times New Roman" w:eastAsia="Times New Roman" w:hAnsi="Times New Roman" w:cs="Times New Roman"/>
          <w:sz w:val="28"/>
          <w:szCs w:val="28"/>
          <w:shd w:val="clear" w:color="auto" w:fill="FFFFFF"/>
          <w:lang w:eastAsia="ru-RU"/>
        </w:rPr>
        <w:t>всі</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галузі</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забезпечені</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необхідною</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кількістю</w:t>
      </w:r>
      <w:proofErr w:type="spellEnd"/>
      <w:r w:rsidRPr="00842011">
        <w:rPr>
          <w:rFonts w:ascii="Times New Roman" w:eastAsia="Times New Roman" w:hAnsi="Times New Roman" w:cs="Times New Roman"/>
          <w:sz w:val="28"/>
          <w:szCs w:val="28"/>
          <w:shd w:val="clear" w:color="auto" w:fill="FFFFFF"/>
          <w:lang w:eastAsia="ru-RU"/>
        </w:rPr>
        <w:t xml:space="preserve"> води, </w:t>
      </w:r>
      <w:proofErr w:type="spellStart"/>
      <w:r w:rsidRPr="00842011">
        <w:rPr>
          <w:rFonts w:ascii="Times New Roman" w:eastAsia="Times New Roman" w:hAnsi="Times New Roman" w:cs="Times New Roman"/>
          <w:sz w:val="28"/>
          <w:szCs w:val="28"/>
          <w:shd w:val="clear" w:color="auto" w:fill="FFFFFF"/>
          <w:lang w:eastAsia="ru-RU"/>
        </w:rPr>
        <w:t>хоча</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якість</w:t>
      </w:r>
      <w:proofErr w:type="spellEnd"/>
      <w:r w:rsidRPr="00842011">
        <w:rPr>
          <w:rFonts w:ascii="Times New Roman" w:eastAsia="Times New Roman" w:hAnsi="Times New Roman" w:cs="Times New Roman"/>
          <w:sz w:val="28"/>
          <w:szCs w:val="28"/>
          <w:shd w:val="clear" w:color="auto" w:fill="FFFFFF"/>
          <w:lang w:eastAsia="ru-RU"/>
        </w:rPr>
        <w:t xml:space="preserve"> не </w:t>
      </w:r>
      <w:proofErr w:type="spellStart"/>
      <w:r w:rsidRPr="00842011">
        <w:rPr>
          <w:rFonts w:ascii="Times New Roman" w:eastAsia="Times New Roman" w:hAnsi="Times New Roman" w:cs="Times New Roman"/>
          <w:sz w:val="28"/>
          <w:szCs w:val="28"/>
          <w:shd w:val="clear" w:color="auto" w:fill="FFFFFF"/>
          <w:lang w:eastAsia="ru-RU"/>
        </w:rPr>
        <w:t>завжди</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відповідає</w:t>
      </w:r>
      <w:proofErr w:type="spellEnd"/>
      <w:r w:rsidRPr="00842011">
        <w:rPr>
          <w:rFonts w:ascii="Times New Roman" w:eastAsia="Times New Roman" w:hAnsi="Times New Roman" w:cs="Times New Roman"/>
          <w:sz w:val="28"/>
          <w:szCs w:val="28"/>
          <w:shd w:val="clear" w:color="auto" w:fill="FFFFFF"/>
          <w:lang w:eastAsia="ru-RU"/>
        </w:rPr>
        <w:t xml:space="preserve"> </w:t>
      </w:r>
      <w:proofErr w:type="spellStart"/>
      <w:r w:rsidRPr="00842011">
        <w:rPr>
          <w:rFonts w:ascii="Times New Roman" w:eastAsia="Times New Roman" w:hAnsi="Times New Roman" w:cs="Times New Roman"/>
          <w:sz w:val="28"/>
          <w:szCs w:val="28"/>
          <w:shd w:val="clear" w:color="auto" w:fill="FFFFFF"/>
          <w:lang w:eastAsia="ru-RU"/>
        </w:rPr>
        <w:t>вимогам</w:t>
      </w:r>
      <w:proofErr w:type="spellEnd"/>
      <w:r w:rsidRPr="00842011">
        <w:rPr>
          <w:rFonts w:ascii="Times New Roman" w:eastAsia="Times New Roman" w:hAnsi="Times New Roman" w:cs="Times New Roman"/>
          <w:sz w:val="28"/>
          <w:szCs w:val="28"/>
          <w:shd w:val="clear" w:color="auto" w:fill="FFFFFF"/>
          <w:lang w:eastAsia="ru-RU"/>
        </w:rPr>
        <w:t>.</w:t>
      </w:r>
    </w:p>
    <w:p w14:paraId="5A9405C1"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 xml:space="preserve">Основні водоносні горизонти підземних мінеральних вод Хмельницької області приурочені до відкладів силуру та </w:t>
      </w:r>
      <w:proofErr w:type="spellStart"/>
      <w:r w:rsidRPr="00842011">
        <w:rPr>
          <w:rFonts w:ascii="Times New Roman" w:eastAsia="Times New Roman" w:hAnsi="Times New Roman" w:cs="Times New Roman"/>
          <w:color w:val="000000"/>
          <w:sz w:val="28"/>
          <w:szCs w:val="27"/>
          <w:lang w:val="uk-UA" w:eastAsia="ru-RU"/>
        </w:rPr>
        <w:t>венду</w:t>
      </w:r>
      <w:proofErr w:type="spellEnd"/>
      <w:r w:rsidRPr="00842011">
        <w:rPr>
          <w:rFonts w:ascii="Times New Roman" w:eastAsia="Times New Roman" w:hAnsi="Times New Roman" w:cs="Times New Roman"/>
          <w:color w:val="000000"/>
          <w:sz w:val="28"/>
          <w:szCs w:val="27"/>
          <w:lang w:val="uk-UA" w:eastAsia="ru-RU"/>
        </w:rPr>
        <w:t xml:space="preserve">, які представлені вапняками, </w:t>
      </w:r>
      <w:proofErr w:type="spellStart"/>
      <w:r w:rsidRPr="00842011">
        <w:rPr>
          <w:rFonts w:ascii="Times New Roman" w:eastAsia="Times New Roman" w:hAnsi="Times New Roman" w:cs="Times New Roman"/>
          <w:color w:val="000000"/>
          <w:sz w:val="28"/>
          <w:szCs w:val="27"/>
          <w:lang w:val="uk-UA" w:eastAsia="ru-RU"/>
        </w:rPr>
        <w:t>вісковиками</w:t>
      </w:r>
      <w:proofErr w:type="spellEnd"/>
      <w:r w:rsidRPr="00842011">
        <w:rPr>
          <w:rFonts w:ascii="Times New Roman" w:eastAsia="Times New Roman" w:hAnsi="Times New Roman" w:cs="Times New Roman"/>
          <w:color w:val="000000"/>
          <w:sz w:val="28"/>
          <w:szCs w:val="27"/>
          <w:lang w:val="uk-UA" w:eastAsia="ru-RU"/>
        </w:rPr>
        <w:t xml:space="preserve">, аргілітами, а також до тріщинуватих кристалічних порід докембрію, представлених гранітами. </w:t>
      </w:r>
    </w:p>
    <w:p w14:paraId="7BADB213"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 xml:space="preserve">Основними користувачами підземної води в усіх басейнах річок області є підприємства комунального господарства та харчової промисловості. В сільській місцевості водоспоживання, в основному, здійснюється з криниць та в меншій ступені з комунальних водопроводів. В цілому населення області забезпечено питною підземною водою. В той же час в Придністров’ї, яке відноситься до районів з дефіцитом підземних вод, та Хмельницьке Полісся (Полонський район), де великий вміст в підземній воді радонових </w:t>
      </w:r>
      <w:proofErr w:type="spellStart"/>
      <w:r w:rsidRPr="00842011">
        <w:rPr>
          <w:rFonts w:ascii="Times New Roman" w:eastAsia="Times New Roman" w:hAnsi="Times New Roman" w:cs="Times New Roman"/>
          <w:color w:val="000000"/>
          <w:sz w:val="28"/>
          <w:szCs w:val="27"/>
          <w:lang w:val="uk-UA" w:eastAsia="ru-RU"/>
        </w:rPr>
        <w:t>сполук</w:t>
      </w:r>
      <w:proofErr w:type="spellEnd"/>
      <w:r w:rsidRPr="00842011">
        <w:rPr>
          <w:rFonts w:ascii="Times New Roman" w:eastAsia="Times New Roman" w:hAnsi="Times New Roman" w:cs="Times New Roman"/>
          <w:color w:val="000000"/>
          <w:sz w:val="28"/>
          <w:szCs w:val="27"/>
          <w:lang w:val="uk-UA" w:eastAsia="ru-RU"/>
        </w:rPr>
        <w:t>, забезпечується питною водою за рахунок поверхневих водозаборів (міста Кам’янець-Подільський та Полонне).</w:t>
      </w:r>
    </w:p>
    <w:p w14:paraId="5195717F"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Забір води з підземних водоносних горизонтів становив 40,93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(у 2016 році – 40,69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w:t>
      </w:r>
    </w:p>
    <w:p w14:paraId="6D2FF2DF"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Використання води порівняно з минулим роком збільшилось з 76,55 млн. м</w:t>
      </w:r>
      <w:r w:rsidRPr="00842011">
        <w:rPr>
          <w:rFonts w:ascii="Times New Roman" w:eastAsia="Times New Roman" w:hAnsi="Times New Roman" w:cs="Times New Roman"/>
          <w:color w:val="000000"/>
          <w:sz w:val="28"/>
          <w:szCs w:val="27"/>
          <w:vertAlign w:val="superscript"/>
          <w:lang w:val="uk-UA" w:eastAsia="ru-RU"/>
        </w:rPr>
        <w:t xml:space="preserve">3 </w:t>
      </w:r>
      <w:r w:rsidRPr="00842011">
        <w:rPr>
          <w:rFonts w:ascii="Times New Roman" w:eastAsia="Times New Roman" w:hAnsi="Times New Roman" w:cs="Times New Roman"/>
          <w:color w:val="000000"/>
          <w:sz w:val="28"/>
          <w:szCs w:val="27"/>
          <w:lang w:val="uk-UA" w:eastAsia="ru-RU"/>
        </w:rPr>
        <w:t>до 78,26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Порівняно з минулим роком збільшилось використання води на виробничі потреби з 48,75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до 50,31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та зменшилось на господарсько-питні потреби – з 26,33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до 26,14 млн. куб. метрів.</w:t>
      </w:r>
    </w:p>
    <w:p w14:paraId="638537C4"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proofErr w:type="spellStart"/>
      <w:r w:rsidRPr="00842011">
        <w:rPr>
          <w:rFonts w:ascii="Times New Roman" w:eastAsia="Times New Roman" w:hAnsi="Times New Roman" w:cs="Times New Roman"/>
          <w:color w:val="000000"/>
          <w:sz w:val="28"/>
          <w:szCs w:val="27"/>
          <w:lang w:eastAsia="ru-RU"/>
        </w:rPr>
        <w:t>Спостереження</w:t>
      </w:r>
      <w:proofErr w:type="spellEnd"/>
      <w:r w:rsidRPr="00842011">
        <w:rPr>
          <w:rFonts w:ascii="Times New Roman" w:eastAsia="Times New Roman" w:hAnsi="Times New Roman" w:cs="Times New Roman"/>
          <w:color w:val="000000"/>
          <w:sz w:val="28"/>
          <w:szCs w:val="27"/>
          <w:lang w:eastAsia="ru-RU"/>
        </w:rPr>
        <w:t xml:space="preserve"> за режимом </w:t>
      </w:r>
      <w:proofErr w:type="spellStart"/>
      <w:r w:rsidRPr="00842011">
        <w:rPr>
          <w:rFonts w:ascii="Times New Roman" w:eastAsia="Times New Roman" w:hAnsi="Times New Roman" w:cs="Times New Roman"/>
          <w:color w:val="000000"/>
          <w:sz w:val="28"/>
          <w:szCs w:val="27"/>
          <w:lang w:eastAsia="ru-RU"/>
        </w:rPr>
        <w:t>підземних</w:t>
      </w:r>
      <w:proofErr w:type="spellEnd"/>
      <w:r w:rsidRPr="00842011">
        <w:rPr>
          <w:rFonts w:ascii="Times New Roman" w:eastAsia="Times New Roman" w:hAnsi="Times New Roman" w:cs="Times New Roman"/>
          <w:color w:val="000000"/>
          <w:sz w:val="28"/>
          <w:szCs w:val="27"/>
          <w:lang w:eastAsia="ru-RU"/>
        </w:rPr>
        <w:t xml:space="preserve"> вод в </w:t>
      </w:r>
      <w:proofErr w:type="spellStart"/>
      <w:r w:rsidRPr="00842011">
        <w:rPr>
          <w:rFonts w:ascii="Times New Roman" w:eastAsia="Times New Roman" w:hAnsi="Times New Roman" w:cs="Times New Roman"/>
          <w:color w:val="000000"/>
          <w:sz w:val="28"/>
          <w:szCs w:val="27"/>
          <w:lang w:eastAsia="ru-RU"/>
        </w:rPr>
        <w:t>природних</w:t>
      </w:r>
      <w:proofErr w:type="spellEnd"/>
      <w:r w:rsidRPr="00842011">
        <w:rPr>
          <w:rFonts w:ascii="Times New Roman" w:eastAsia="Times New Roman" w:hAnsi="Times New Roman" w:cs="Times New Roman"/>
          <w:color w:val="000000"/>
          <w:sz w:val="28"/>
          <w:szCs w:val="27"/>
          <w:lang w:eastAsia="ru-RU"/>
        </w:rPr>
        <w:t xml:space="preserve"> та </w:t>
      </w:r>
      <w:proofErr w:type="spellStart"/>
      <w:r w:rsidRPr="00842011">
        <w:rPr>
          <w:rFonts w:ascii="Times New Roman" w:eastAsia="Times New Roman" w:hAnsi="Times New Roman" w:cs="Times New Roman"/>
          <w:color w:val="000000"/>
          <w:sz w:val="28"/>
          <w:szCs w:val="27"/>
          <w:lang w:eastAsia="ru-RU"/>
        </w:rPr>
        <w:t>слабопорушених</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умовах</w:t>
      </w:r>
      <w:proofErr w:type="spellEnd"/>
      <w:r w:rsidRPr="00842011">
        <w:rPr>
          <w:rFonts w:ascii="Times New Roman" w:eastAsia="Times New Roman" w:hAnsi="Times New Roman" w:cs="Times New Roman"/>
          <w:color w:val="000000"/>
          <w:sz w:val="28"/>
          <w:szCs w:val="27"/>
          <w:lang w:eastAsia="ru-RU"/>
        </w:rPr>
        <w:t xml:space="preserve">, а </w:t>
      </w:r>
      <w:proofErr w:type="spellStart"/>
      <w:r w:rsidRPr="00842011">
        <w:rPr>
          <w:rFonts w:ascii="Times New Roman" w:eastAsia="Times New Roman" w:hAnsi="Times New Roman" w:cs="Times New Roman"/>
          <w:color w:val="000000"/>
          <w:sz w:val="28"/>
          <w:szCs w:val="27"/>
          <w:lang w:eastAsia="ru-RU"/>
        </w:rPr>
        <w:t>також</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оцінкою</w:t>
      </w:r>
      <w:proofErr w:type="spellEnd"/>
      <w:r w:rsidRPr="00842011">
        <w:rPr>
          <w:rFonts w:ascii="Times New Roman" w:eastAsia="Times New Roman" w:hAnsi="Times New Roman" w:cs="Times New Roman"/>
          <w:color w:val="000000"/>
          <w:sz w:val="28"/>
          <w:szCs w:val="27"/>
          <w:lang w:eastAsia="ru-RU"/>
        </w:rPr>
        <w:t xml:space="preserve"> і прогнозом </w:t>
      </w:r>
      <w:proofErr w:type="spellStart"/>
      <w:r w:rsidRPr="00842011">
        <w:rPr>
          <w:rFonts w:ascii="Times New Roman" w:eastAsia="Times New Roman" w:hAnsi="Times New Roman" w:cs="Times New Roman"/>
          <w:color w:val="000000"/>
          <w:sz w:val="28"/>
          <w:szCs w:val="27"/>
          <w:lang w:eastAsia="ru-RU"/>
        </w:rPr>
        <w:t>змін</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гідрогеологічної</w:t>
      </w:r>
      <w:proofErr w:type="spellEnd"/>
      <w:r w:rsidRPr="00842011">
        <w:rPr>
          <w:rFonts w:ascii="Times New Roman" w:eastAsia="Times New Roman" w:hAnsi="Times New Roman" w:cs="Times New Roman"/>
          <w:color w:val="000000"/>
          <w:sz w:val="28"/>
          <w:szCs w:val="27"/>
          <w:lang w:eastAsia="ru-RU"/>
        </w:rPr>
        <w:t xml:space="preserve"> обстановки проводиться по </w:t>
      </w:r>
      <w:proofErr w:type="spellStart"/>
      <w:r w:rsidRPr="00842011">
        <w:rPr>
          <w:rFonts w:ascii="Times New Roman" w:eastAsia="Times New Roman" w:hAnsi="Times New Roman" w:cs="Times New Roman"/>
          <w:color w:val="000000"/>
          <w:sz w:val="28"/>
          <w:szCs w:val="27"/>
          <w:lang w:eastAsia="ru-RU"/>
        </w:rPr>
        <w:t>закладеній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мережі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спостережних</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пунктів</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Моніторинг</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підземних</w:t>
      </w:r>
      <w:proofErr w:type="spellEnd"/>
      <w:r w:rsidRPr="00842011">
        <w:rPr>
          <w:rFonts w:ascii="Times New Roman" w:eastAsia="Times New Roman" w:hAnsi="Times New Roman" w:cs="Times New Roman"/>
          <w:color w:val="000000"/>
          <w:sz w:val="28"/>
          <w:szCs w:val="27"/>
          <w:lang w:eastAsia="ru-RU"/>
        </w:rPr>
        <w:t xml:space="preserve"> вод у </w:t>
      </w:r>
      <w:proofErr w:type="spellStart"/>
      <w:r w:rsidRPr="00842011">
        <w:rPr>
          <w:rFonts w:ascii="Times New Roman" w:eastAsia="Times New Roman" w:hAnsi="Times New Roman" w:cs="Times New Roman"/>
          <w:color w:val="000000"/>
          <w:sz w:val="28"/>
          <w:szCs w:val="27"/>
          <w:lang w:eastAsia="ru-RU"/>
        </w:rPr>
        <w:t>Хмельницькій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області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сформований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із</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свердловин</w:t>
      </w:r>
      <w:proofErr w:type="spellEnd"/>
      <w:r w:rsidRPr="00842011">
        <w:rPr>
          <w:rFonts w:ascii="Times New Roman" w:eastAsia="Times New Roman" w:hAnsi="Times New Roman" w:cs="Times New Roman"/>
          <w:color w:val="000000"/>
          <w:sz w:val="28"/>
          <w:szCs w:val="27"/>
          <w:lang w:eastAsia="ru-RU"/>
        </w:rPr>
        <w:t xml:space="preserve"> і </w:t>
      </w:r>
      <w:proofErr w:type="spellStart"/>
      <w:r w:rsidRPr="00842011">
        <w:rPr>
          <w:rFonts w:ascii="Times New Roman" w:eastAsia="Times New Roman" w:hAnsi="Times New Roman" w:cs="Times New Roman"/>
          <w:color w:val="000000"/>
          <w:sz w:val="28"/>
          <w:szCs w:val="27"/>
          <w:lang w:eastAsia="ru-RU"/>
        </w:rPr>
        <w:t>колодязів</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облаштованих</w:t>
      </w:r>
      <w:proofErr w:type="spellEnd"/>
      <w:r w:rsidRPr="00842011">
        <w:rPr>
          <w:rFonts w:ascii="Times New Roman" w:eastAsia="Times New Roman" w:hAnsi="Times New Roman" w:cs="Times New Roman"/>
          <w:color w:val="000000"/>
          <w:sz w:val="28"/>
          <w:szCs w:val="27"/>
          <w:lang w:eastAsia="ru-RU"/>
        </w:rPr>
        <w:t xml:space="preserve"> на </w:t>
      </w:r>
      <w:proofErr w:type="spellStart"/>
      <w:r w:rsidRPr="00842011">
        <w:rPr>
          <w:rFonts w:ascii="Times New Roman" w:eastAsia="Times New Roman" w:hAnsi="Times New Roman" w:cs="Times New Roman"/>
          <w:color w:val="000000"/>
          <w:sz w:val="28"/>
          <w:szCs w:val="27"/>
          <w:lang w:eastAsia="ru-RU"/>
        </w:rPr>
        <w:t>четвертинний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сарматський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сеноманський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силурійський</w:t>
      </w:r>
      <w:proofErr w:type="spellEnd"/>
      <w:r w:rsidRPr="00842011">
        <w:rPr>
          <w:rFonts w:ascii="Times New Roman" w:eastAsia="Times New Roman" w:hAnsi="Times New Roman" w:cs="Times New Roman"/>
          <w:color w:val="000000"/>
          <w:sz w:val="28"/>
          <w:szCs w:val="27"/>
          <w:lang w:eastAsia="ru-RU"/>
        </w:rPr>
        <w:t xml:space="preserve"> і </w:t>
      </w:r>
      <w:proofErr w:type="spellStart"/>
      <w:r w:rsidRPr="00842011">
        <w:rPr>
          <w:rFonts w:ascii="Times New Roman" w:eastAsia="Times New Roman" w:hAnsi="Times New Roman" w:cs="Times New Roman"/>
          <w:color w:val="000000"/>
          <w:sz w:val="28"/>
          <w:szCs w:val="27"/>
          <w:lang w:eastAsia="ru-RU"/>
        </w:rPr>
        <w:t>докембрійський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водоносні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горизонти</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Кількість</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атмосферних</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опадів</w:t>
      </w:r>
      <w:proofErr w:type="spellEnd"/>
      <w:r w:rsidRPr="00842011">
        <w:rPr>
          <w:rFonts w:ascii="Times New Roman" w:eastAsia="Times New Roman" w:hAnsi="Times New Roman" w:cs="Times New Roman"/>
          <w:color w:val="000000"/>
          <w:sz w:val="28"/>
          <w:szCs w:val="27"/>
          <w:lang w:eastAsia="ru-RU"/>
        </w:rPr>
        <w:t xml:space="preserve"> у 201</w:t>
      </w:r>
      <w:r w:rsidRPr="00842011">
        <w:rPr>
          <w:rFonts w:ascii="Times New Roman" w:eastAsia="Times New Roman" w:hAnsi="Times New Roman" w:cs="Times New Roman"/>
          <w:color w:val="000000"/>
          <w:sz w:val="28"/>
          <w:szCs w:val="27"/>
          <w:lang w:val="uk-UA" w:eastAsia="ru-RU"/>
        </w:rPr>
        <w:t>8</w:t>
      </w:r>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році</w:t>
      </w:r>
      <w:proofErr w:type="spellEnd"/>
      <w:r w:rsidRPr="00842011">
        <w:rPr>
          <w:rFonts w:ascii="Times New Roman" w:eastAsia="Times New Roman" w:hAnsi="Times New Roman" w:cs="Times New Roman"/>
          <w:color w:val="000000"/>
          <w:sz w:val="28"/>
          <w:szCs w:val="27"/>
          <w:lang w:eastAsia="ru-RU"/>
        </w:rPr>
        <w:t xml:space="preserve"> не </w:t>
      </w:r>
      <w:proofErr w:type="spellStart"/>
      <w:r w:rsidRPr="00842011">
        <w:rPr>
          <w:rFonts w:ascii="Times New Roman" w:eastAsia="Times New Roman" w:hAnsi="Times New Roman" w:cs="Times New Roman"/>
          <w:color w:val="000000"/>
          <w:sz w:val="28"/>
          <w:szCs w:val="27"/>
          <w:lang w:eastAsia="ru-RU"/>
        </w:rPr>
        <w:t>сприяла</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інтенсивному</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поповненню</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запасів</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грунтових</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водСередньорічні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рівні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грунтових</w:t>
      </w:r>
      <w:proofErr w:type="spellEnd"/>
      <w:r w:rsidRPr="00842011">
        <w:rPr>
          <w:rFonts w:ascii="Times New Roman" w:eastAsia="Times New Roman" w:hAnsi="Times New Roman" w:cs="Times New Roman"/>
          <w:color w:val="000000"/>
          <w:sz w:val="28"/>
          <w:szCs w:val="27"/>
          <w:lang w:eastAsia="ru-RU"/>
        </w:rPr>
        <w:t xml:space="preserve"> вод на </w:t>
      </w:r>
      <w:proofErr w:type="spellStart"/>
      <w:r w:rsidRPr="00842011">
        <w:rPr>
          <w:rFonts w:ascii="Times New Roman" w:eastAsia="Times New Roman" w:hAnsi="Times New Roman" w:cs="Times New Roman"/>
          <w:color w:val="000000"/>
          <w:sz w:val="28"/>
          <w:szCs w:val="27"/>
          <w:lang w:eastAsia="ru-RU"/>
        </w:rPr>
        <w:t>значній</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території</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області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були</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lastRenderedPageBreak/>
        <w:t>близькими</w:t>
      </w:r>
      <w:proofErr w:type="spellEnd"/>
      <w:r w:rsidRPr="00842011">
        <w:rPr>
          <w:rFonts w:ascii="Times New Roman" w:eastAsia="Times New Roman" w:hAnsi="Times New Roman" w:cs="Times New Roman"/>
          <w:color w:val="000000"/>
          <w:sz w:val="28"/>
          <w:szCs w:val="27"/>
          <w:lang w:eastAsia="ru-RU"/>
        </w:rPr>
        <w:t xml:space="preserve"> до </w:t>
      </w:r>
      <w:proofErr w:type="spellStart"/>
      <w:r w:rsidRPr="00842011">
        <w:rPr>
          <w:rFonts w:ascii="Times New Roman" w:eastAsia="Times New Roman" w:hAnsi="Times New Roman" w:cs="Times New Roman"/>
          <w:color w:val="000000"/>
          <w:sz w:val="28"/>
          <w:szCs w:val="27"/>
          <w:lang w:eastAsia="ru-RU"/>
        </w:rPr>
        <w:t>середньо</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багаторічних</w:t>
      </w:r>
      <w:proofErr w:type="spellEnd"/>
      <w:r w:rsidRPr="00842011">
        <w:rPr>
          <w:rFonts w:ascii="Times New Roman" w:eastAsia="Times New Roman" w:hAnsi="Times New Roman" w:cs="Times New Roman"/>
          <w:color w:val="000000"/>
          <w:sz w:val="28"/>
          <w:szCs w:val="27"/>
          <w:lang w:eastAsia="ru-RU"/>
        </w:rPr>
        <w:t xml:space="preserve"> величин, </w:t>
      </w:r>
      <w:proofErr w:type="spellStart"/>
      <w:r w:rsidRPr="00842011">
        <w:rPr>
          <w:rFonts w:ascii="Times New Roman" w:eastAsia="Times New Roman" w:hAnsi="Times New Roman" w:cs="Times New Roman"/>
          <w:color w:val="000000"/>
          <w:sz w:val="28"/>
          <w:szCs w:val="27"/>
          <w:lang w:eastAsia="ru-RU"/>
        </w:rPr>
        <w:t>крім</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півдня</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області</w:t>
      </w:r>
      <w:proofErr w:type="spellEnd"/>
      <w:r w:rsidRPr="00842011">
        <w:rPr>
          <w:rFonts w:ascii="Times New Roman" w:eastAsia="Times New Roman" w:hAnsi="Times New Roman" w:cs="Times New Roman"/>
          <w:color w:val="000000"/>
          <w:sz w:val="28"/>
          <w:szCs w:val="27"/>
          <w:lang w:eastAsia="ru-RU"/>
        </w:rPr>
        <w:t xml:space="preserve">, де </w:t>
      </w:r>
      <w:proofErr w:type="spellStart"/>
      <w:r w:rsidRPr="00842011">
        <w:rPr>
          <w:rFonts w:ascii="Times New Roman" w:eastAsia="Times New Roman" w:hAnsi="Times New Roman" w:cs="Times New Roman"/>
          <w:color w:val="000000"/>
          <w:sz w:val="28"/>
          <w:szCs w:val="27"/>
          <w:lang w:eastAsia="ru-RU"/>
        </w:rPr>
        <w:t>рівні</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грунтових</w:t>
      </w:r>
      <w:proofErr w:type="spellEnd"/>
      <w:r w:rsidRPr="00842011">
        <w:rPr>
          <w:rFonts w:ascii="Times New Roman" w:eastAsia="Times New Roman" w:hAnsi="Times New Roman" w:cs="Times New Roman"/>
          <w:color w:val="000000"/>
          <w:sz w:val="28"/>
          <w:szCs w:val="27"/>
          <w:lang w:eastAsia="ru-RU"/>
        </w:rPr>
        <w:t xml:space="preserve"> вод </w:t>
      </w:r>
      <w:proofErr w:type="spellStart"/>
      <w:r w:rsidRPr="00842011">
        <w:rPr>
          <w:rFonts w:ascii="Times New Roman" w:eastAsia="Times New Roman" w:hAnsi="Times New Roman" w:cs="Times New Roman"/>
          <w:color w:val="000000"/>
          <w:sz w:val="28"/>
          <w:szCs w:val="27"/>
          <w:lang w:eastAsia="ru-RU"/>
        </w:rPr>
        <w:t>були</w:t>
      </w:r>
      <w:proofErr w:type="spellEnd"/>
      <w:r w:rsidRPr="00842011">
        <w:rPr>
          <w:rFonts w:ascii="Times New Roman" w:eastAsia="Times New Roman" w:hAnsi="Times New Roman" w:cs="Times New Roman"/>
          <w:color w:val="000000"/>
          <w:sz w:val="28"/>
          <w:szCs w:val="27"/>
          <w:lang w:eastAsia="ru-RU"/>
        </w:rPr>
        <w:t xml:space="preserve"> </w:t>
      </w:r>
      <w:proofErr w:type="spellStart"/>
      <w:r w:rsidRPr="00842011">
        <w:rPr>
          <w:rFonts w:ascii="Times New Roman" w:eastAsia="Times New Roman" w:hAnsi="Times New Roman" w:cs="Times New Roman"/>
          <w:color w:val="000000"/>
          <w:sz w:val="28"/>
          <w:szCs w:val="27"/>
          <w:lang w:eastAsia="ru-RU"/>
        </w:rPr>
        <w:t>нижчі</w:t>
      </w:r>
      <w:proofErr w:type="spellEnd"/>
      <w:r w:rsidRPr="00842011">
        <w:rPr>
          <w:rFonts w:ascii="Times New Roman" w:eastAsia="Times New Roman" w:hAnsi="Times New Roman" w:cs="Times New Roman"/>
          <w:color w:val="000000"/>
          <w:sz w:val="28"/>
          <w:szCs w:val="27"/>
          <w:lang w:eastAsia="ru-RU"/>
        </w:rPr>
        <w:t xml:space="preserve"> за норму.</w:t>
      </w:r>
    </w:p>
    <w:p w14:paraId="08B943A2" w14:textId="77777777"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bookmarkStart w:id="33" w:name="_Toc3302277"/>
    </w:p>
    <w:p w14:paraId="466440C5" w14:textId="77777777"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2.9 Рельєф, земельні ресурси та родючий ґрунт</w:t>
      </w:r>
      <w:bookmarkEnd w:id="33"/>
    </w:p>
    <w:p w14:paraId="0F1591C6"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Рельєф - це сукупність геометричних форм земної поверхні, що утворюються в результаті складної взаємодії земної кори з водною, повітряною та біологічними оболонками. Рельєф виступає одночасно продуктом геологічного розвитку і компонентом (складовою частиною) ландшафту.</w:t>
      </w:r>
    </w:p>
    <w:p w14:paraId="498601FD"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 По фізико-географічному розташуванню область знаходиться в межах лісостепової зони, географічно займаючи центральну та західну частини </w:t>
      </w:r>
      <w:proofErr w:type="spellStart"/>
      <w:r w:rsidRPr="00842011">
        <w:rPr>
          <w:rFonts w:ascii="Times New Roman" w:eastAsia="Times New Roman" w:hAnsi="Times New Roman" w:cs="Times New Roman"/>
          <w:color w:val="000000"/>
          <w:sz w:val="28"/>
          <w:szCs w:val="28"/>
          <w:lang w:val="uk-UA" w:eastAsia="ru-RU"/>
        </w:rPr>
        <w:t>Волино</w:t>
      </w:r>
      <w:proofErr w:type="spellEnd"/>
      <w:r w:rsidRPr="00842011">
        <w:rPr>
          <w:rFonts w:ascii="Times New Roman" w:eastAsia="Times New Roman" w:hAnsi="Times New Roman" w:cs="Times New Roman"/>
          <w:color w:val="000000"/>
          <w:sz w:val="28"/>
          <w:szCs w:val="28"/>
          <w:lang w:val="uk-UA" w:eastAsia="ru-RU"/>
        </w:rPr>
        <w:t xml:space="preserve">–Подільської височини, а також західний схил Українського кристалічного щита. Сільськогосподарські угіддя області займають 75,9 % її території. Решту території – ліси, ріки, болота, населені пункти, промислові об’єкти та шляхи сполучення. Землі високопродуктивні. Їх основу складають чорноземи глибокі, темно-сірі, опідзолені ґрунти та чорноземи опідзолені, </w:t>
      </w:r>
      <w:proofErr w:type="spellStart"/>
      <w:r w:rsidRPr="00842011">
        <w:rPr>
          <w:rFonts w:ascii="Times New Roman" w:eastAsia="Times New Roman" w:hAnsi="Times New Roman" w:cs="Times New Roman"/>
          <w:color w:val="000000"/>
          <w:sz w:val="28"/>
          <w:szCs w:val="28"/>
          <w:lang w:val="uk-UA" w:eastAsia="ru-RU"/>
        </w:rPr>
        <w:t>лучно</w:t>
      </w:r>
      <w:proofErr w:type="spellEnd"/>
      <w:r w:rsidRPr="00842011">
        <w:rPr>
          <w:rFonts w:ascii="Times New Roman" w:eastAsia="Times New Roman" w:hAnsi="Times New Roman" w:cs="Times New Roman"/>
          <w:color w:val="000000"/>
          <w:sz w:val="28"/>
          <w:szCs w:val="28"/>
          <w:lang w:val="uk-UA" w:eastAsia="ru-RU"/>
        </w:rPr>
        <w:t>-чорноземні та лучні.</w:t>
      </w:r>
    </w:p>
    <w:p w14:paraId="3507356E"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sz w:val="28"/>
          <w:szCs w:val="28"/>
          <w:lang w:val="uk-UA" w:eastAsia="ru-RU"/>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14:paraId="709993BA"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Ґрунтовий покрив Хмельницької області досить різноманітний. Навіть у межах землекористувань окремих сільськогосподарських підприємств зустрічаються ділянки з різноманітними ґрунтами, які різняться між собою за </w:t>
      </w:r>
      <w:proofErr w:type="spellStart"/>
      <w:r w:rsidRPr="00842011">
        <w:rPr>
          <w:rFonts w:ascii="Times New Roman" w:eastAsia="Times New Roman" w:hAnsi="Times New Roman" w:cs="Times New Roman"/>
          <w:color w:val="000000"/>
          <w:sz w:val="28"/>
          <w:szCs w:val="28"/>
          <w:lang w:val="uk-UA" w:eastAsia="ru-RU"/>
        </w:rPr>
        <w:t>агровиробничими</w:t>
      </w:r>
      <w:proofErr w:type="spellEnd"/>
      <w:r w:rsidRPr="00842011">
        <w:rPr>
          <w:rFonts w:ascii="Times New Roman" w:eastAsia="Times New Roman" w:hAnsi="Times New Roman" w:cs="Times New Roman"/>
          <w:color w:val="000000"/>
          <w:sz w:val="28"/>
          <w:szCs w:val="28"/>
          <w:lang w:val="uk-UA" w:eastAsia="ru-RU"/>
        </w:rPr>
        <w:t xml:space="preserve"> властивостями і природною родючістю.</w:t>
      </w:r>
    </w:p>
    <w:p w14:paraId="4EC52D72"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У залежності від родючості ґрунтів і </w:t>
      </w:r>
      <w:proofErr w:type="spellStart"/>
      <w:r w:rsidRPr="00842011">
        <w:rPr>
          <w:rFonts w:ascii="Times New Roman" w:eastAsia="Times New Roman" w:hAnsi="Times New Roman" w:cs="Times New Roman"/>
          <w:color w:val="000000"/>
          <w:sz w:val="28"/>
          <w:szCs w:val="28"/>
          <w:lang w:val="uk-UA" w:eastAsia="ru-RU"/>
        </w:rPr>
        <w:t>агрокліматичних</w:t>
      </w:r>
      <w:proofErr w:type="spellEnd"/>
      <w:r w:rsidRPr="00842011">
        <w:rPr>
          <w:rFonts w:ascii="Times New Roman" w:eastAsia="Times New Roman" w:hAnsi="Times New Roman" w:cs="Times New Roman"/>
          <w:color w:val="000000"/>
          <w:sz w:val="28"/>
          <w:szCs w:val="28"/>
          <w:lang w:val="uk-UA" w:eastAsia="ru-RU"/>
        </w:rPr>
        <w:t xml:space="preserve"> умов територія області поділена на сім земельно-оціночних (агроґрунтових) районів. Найбільш поширеними і родючими ґрунтами в області є чорноземи типові на різних ґрунтоутворюючих та </w:t>
      </w:r>
      <w:proofErr w:type="spellStart"/>
      <w:r w:rsidRPr="00842011">
        <w:rPr>
          <w:rFonts w:ascii="Times New Roman" w:eastAsia="Times New Roman" w:hAnsi="Times New Roman" w:cs="Times New Roman"/>
          <w:color w:val="000000"/>
          <w:sz w:val="28"/>
          <w:szCs w:val="28"/>
          <w:lang w:val="uk-UA" w:eastAsia="ru-RU"/>
        </w:rPr>
        <w:t>підстилаючих</w:t>
      </w:r>
      <w:proofErr w:type="spellEnd"/>
      <w:r w:rsidRPr="00842011">
        <w:rPr>
          <w:rFonts w:ascii="Times New Roman" w:eastAsia="Times New Roman" w:hAnsi="Times New Roman" w:cs="Times New Roman"/>
          <w:color w:val="000000"/>
          <w:sz w:val="28"/>
          <w:szCs w:val="28"/>
          <w:lang w:val="uk-UA" w:eastAsia="ru-RU"/>
        </w:rPr>
        <w:t xml:space="preserve">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займають 274,7 тис. га, або 17,5 відсотків.</w:t>
      </w:r>
    </w:p>
    <w:p w14:paraId="7D6D5763"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Ґрунтовий покрив області представлений 50 різновидами ґрунтів. Найбільш поширеними і родючими ґрунтами в області є чорноземи типові на різних ґрунтоутворюючих та </w:t>
      </w:r>
      <w:proofErr w:type="spellStart"/>
      <w:r w:rsidRPr="00842011">
        <w:rPr>
          <w:rFonts w:ascii="Times New Roman" w:eastAsia="Times New Roman" w:hAnsi="Times New Roman" w:cs="Times New Roman"/>
          <w:color w:val="000000"/>
          <w:sz w:val="28"/>
          <w:szCs w:val="28"/>
          <w:lang w:val="uk-UA" w:eastAsia="ru-RU"/>
        </w:rPr>
        <w:t>підстилаючих</w:t>
      </w:r>
      <w:proofErr w:type="spellEnd"/>
      <w:r w:rsidRPr="00842011">
        <w:rPr>
          <w:rFonts w:ascii="Times New Roman" w:eastAsia="Times New Roman" w:hAnsi="Times New Roman" w:cs="Times New Roman"/>
          <w:color w:val="000000"/>
          <w:sz w:val="28"/>
          <w:szCs w:val="28"/>
          <w:lang w:val="uk-UA" w:eastAsia="ru-RU"/>
        </w:rPr>
        <w:t xml:space="preserve">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займають 274,7 тис. га, або 17,5 відсотків. Крім того, ґрунтовий покрив області представлений сірими </w:t>
      </w:r>
      <w:proofErr w:type="spellStart"/>
      <w:r w:rsidRPr="00842011">
        <w:rPr>
          <w:rFonts w:ascii="Times New Roman" w:eastAsia="Times New Roman" w:hAnsi="Times New Roman" w:cs="Times New Roman"/>
          <w:color w:val="000000"/>
          <w:sz w:val="28"/>
          <w:szCs w:val="28"/>
          <w:lang w:val="uk-UA" w:eastAsia="ru-RU"/>
        </w:rPr>
        <w:t>оглеєними</w:t>
      </w:r>
      <w:proofErr w:type="spellEnd"/>
      <w:r w:rsidRPr="00842011">
        <w:rPr>
          <w:rFonts w:ascii="Times New Roman" w:eastAsia="Times New Roman" w:hAnsi="Times New Roman" w:cs="Times New Roman"/>
          <w:color w:val="000000"/>
          <w:sz w:val="28"/>
          <w:szCs w:val="28"/>
          <w:lang w:val="uk-UA" w:eastAsia="ru-RU"/>
        </w:rPr>
        <w:t xml:space="preserve"> ґрунтами (6,1%), </w:t>
      </w:r>
      <w:proofErr w:type="spellStart"/>
      <w:r w:rsidRPr="00842011">
        <w:rPr>
          <w:rFonts w:ascii="Times New Roman" w:eastAsia="Times New Roman" w:hAnsi="Times New Roman" w:cs="Times New Roman"/>
          <w:color w:val="000000"/>
          <w:sz w:val="28"/>
          <w:szCs w:val="28"/>
          <w:lang w:val="uk-UA" w:eastAsia="ru-RU"/>
        </w:rPr>
        <w:t>лучно</w:t>
      </w:r>
      <w:proofErr w:type="spellEnd"/>
      <w:r w:rsidRPr="00842011">
        <w:rPr>
          <w:rFonts w:ascii="Times New Roman" w:eastAsia="Times New Roman" w:hAnsi="Times New Roman" w:cs="Times New Roman"/>
          <w:color w:val="000000"/>
          <w:sz w:val="28"/>
          <w:szCs w:val="28"/>
          <w:lang w:val="uk-UA" w:eastAsia="ru-RU"/>
        </w:rPr>
        <w:t>-чорноземними ґрунтами (2,6%), дерновими та дерново-підзолистими ґрунтами (2,3%).</w:t>
      </w:r>
    </w:p>
    <w:p w14:paraId="66BE5D29" w14:textId="77777777" w:rsidR="001C783E" w:rsidRPr="00842011" w:rsidRDefault="00842011"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hAnsi="Times New Roman" w:cs="Times New Roman"/>
          <w:noProof/>
          <w:lang w:eastAsia="ru-RU"/>
        </w:rPr>
        <w:lastRenderedPageBreak/>
        <w:drawing>
          <wp:inline distT="0" distB="0" distL="0" distR="0" wp14:anchorId="70DF4D31" wp14:editId="41A14012">
            <wp:extent cx="4959927" cy="3060681"/>
            <wp:effectExtent l="0" t="0" r="0" b="6985"/>
            <wp:docPr id="21"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a:stretch>
                      <a:fillRect/>
                    </a:stretch>
                  </pic:blipFill>
                  <pic:spPr>
                    <a:xfrm>
                      <a:off x="0" y="0"/>
                      <a:ext cx="4956424" cy="3058519"/>
                    </a:xfrm>
                    <a:prstGeom prst="rect">
                      <a:avLst/>
                    </a:prstGeom>
                  </pic:spPr>
                </pic:pic>
              </a:graphicData>
            </a:graphic>
          </wp:inline>
        </w:drawing>
      </w:r>
    </w:p>
    <w:p w14:paraId="3008D2D3" w14:textId="77777777" w:rsidR="001C783E" w:rsidRPr="00842011" w:rsidRDefault="001C783E" w:rsidP="00842011">
      <w:pPr>
        <w:shd w:val="clear" w:color="auto" w:fill="FFFFFF"/>
        <w:spacing w:after="0" w:line="240" w:lineRule="auto"/>
        <w:jc w:val="center"/>
        <w:rPr>
          <w:rFonts w:ascii="Times New Roman" w:eastAsia="Times New Roman" w:hAnsi="Times New Roman" w:cs="Times New Roman"/>
          <w:b/>
          <w:color w:val="000000"/>
          <w:sz w:val="28"/>
          <w:szCs w:val="28"/>
          <w:lang w:val="uk-UA" w:eastAsia="ru-RU"/>
        </w:rPr>
      </w:pPr>
      <w:r w:rsidRPr="00842011">
        <w:rPr>
          <w:rFonts w:ascii="Times New Roman" w:eastAsia="Times New Roman" w:hAnsi="Times New Roman" w:cs="Times New Roman"/>
          <w:b/>
          <w:color w:val="000000"/>
          <w:sz w:val="28"/>
          <w:szCs w:val="28"/>
          <w:lang w:val="uk-UA" w:eastAsia="ru-RU"/>
        </w:rPr>
        <w:t>Рис. 3. Структура ґрунтів Хмельницької області</w:t>
      </w:r>
    </w:p>
    <w:p w14:paraId="5D8CB5D4"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Область багата запасами торфу (</w:t>
      </w:r>
      <w:proofErr w:type="spellStart"/>
      <w:r w:rsidRPr="00842011">
        <w:rPr>
          <w:rFonts w:ascii="Times New Roman" w:eastAsia="Times New Roman" w:hAnsi="Times New Roman" w:cs="Times New Roman"/>
          <w:color w:val="000000"/>
          <w:sz w:val="28"/>
          <w:szCs w:val="28"/>
          <w:lang w:val="uk-UA" w:eastAsia="ru-RU"/>
        </w:rPr>
        <w:t>Теофіпольський</w:t>
      </w:r>
      <w:proofErr w:type="spellEnd"/>
      <w:r w:rsidRPr="00842011">
        <w:rPr>
          <w:rFonts w:ascii="Times New Roman" w:eastAsia="Times New Roman" w:hAnsi="Times New Roman" w:cs="Times New Roman"/>
          <w:color w:val="000000"/>
          <w:sz w:val="28"/>
          <w:szCs w:val="28"/>
          <w:lang w:val="uk-UA" w:eastAsia="ru-RU"/>
        </w:rPr>
        <w:t xml:space="preserve">, Хмельницький, Полонський та </w:t>
      </w:r>
      <w:proofErr w:type="spellStart"/>
      <w:r w:rsidRPr="00842011">
        <w:rPr>
          <w:rFonts w:ascii="Times New Roman" w:eastAsia="Times New Roman" w:hAnsi="Times New Roman" w:cs="Times New Roman"/>
          <w:color w:val="000000"/>
          <w:sz w:val="28"/>
          <w:szCs w:val="28"/>
          <w:lang w:val="uk-UA" w:eastAsia="ru-RU"/>
        </w:rPr>
        <w:t>Славутський</w:t>
      </w:r>
      <w:proofErr w:type="spellEnd"/>
      <w:r w:rsidRPr="00842011">
        <w:rPr>
          <w:rFonts w:ascii="Times New Roman" w:eastAsia="Times New Roman" w:hAnsi="Times New Roman" w:cs="Times New Roman"/>
          <w:color w:val="000000"/>
          <w:sz w:val="28"/>
          <w:szCs w:val="28"/>
          <w:lang w:val="uk-UA" w:eastAsia="ru-RU"/>
        </w:rPr>
        <w:t xml:space="preserve"> райони).</w:t>
      </w:r>
    </w:p>
    <w:p w14:paraId="7A28634C"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Ґрунтовий покрив Хмельницької області сприятливий для вирощування сільськогосподарських культур лісостепової зони. 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Вони посилюються там, де вирощують просапні культури (овочі, цукрові буряки) і провадять оранку вздовж схилів. Для зменшення ерозійних процесів на таких ділянках насаджують полезахисні лісосмуги, будують гідротехнічні споруди, проводять поперечну оранку схилів.</w:t>
      </w:r>
    </w:p>
    <w:p w14:paraId="7A766047"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42011">
        <w:rPr>
          <w:rFonts w:ascii="Times New Roman" w:eastAsia="Times New Roman" w:hAnsi="Times New Roman" w:cs="Times New Roman"/>
          <w:color w:val="000000"/>
          <w:sz w:val="28"/>
          <w:szCs w:val="28"/>
          <w:lang w:val="uk-UA" w:eastAsia="ru-RU"/>
        </w:rPr>
        <w:t xml:space="preserve">Безповоротної шкоди завдає ґрунтам відведення сільськогосподарських земель, особливо ріллі, під будівництво </w:t>
      </w:r>
      <w:proofErr w:type="spellStart"/>
      <w:r w:rsidRPr="00842011">
        <w:rPr>
          <w:rFonts w:ascii="Times New Roman" w:eastAsia="Times New Roman" w:hAnsi="Times New Roman" w:cs="Times New Roman"/>
          <w:color w:val="000000"/>
          <w:sz w:val="28"/>
          <w:szCs w:val="28"/>
          <w:lang w:val="uk-UA" w:eastAsia="ru-RU"/>
        </w:rPr>
        <w:t>фабрик</w:t>
      </w:r>
      <w:proofErr w:type="spellEnd"/>
      <w:r w:rsidRPr="00842011">
        <w:rPr>
          <w:rFonts w:ascii="Times New Roman" w:eastAsia="Times New Roman" w:hAnsi="Times New Roman" w:cs="Times New Roman"/>
          <w:color w:val="000000"/>
          <w:sz w:val="28"/>
          <w:szCs w:val="28"/>
          <w:lang w:val="uk-UA" w:eastAsia="ru-RU"/>
        </w:rPr>
        <w:t xml:space="preserve">, заводів, електростанцій, відкритих гірничих розробок, доріг та міст, військових полігонів тощо. </w:t>
      </w:r>
      <w:proofErr w:type="spellStart"/>
      <w:r w:rsidRPr="00842011">
        <w:rPr>
          <w:rFonts w:ascii="Times New Roman" w:eastAsia="Times New Roman" w:hAnsi="Times New Roman" w:cs="Times New Roman"/>
          <w:color w:val="000000"/>
          <w:sz w:val="28"/>
          <w:szCs w:val="28"/>
          <w:lang w:eastAsia="ru-RU"/>
        </w:rPr>
        <w:t>Отже</w:t>
      </w:r>
      <w:proofErr w:type="spellEnd"/>
      <w:r w:rsidRPr="00842011">
        <w:rPr>
          <w:rFonts w:ascii="Times New Roman" w:eastAsia="Times New Roman" w:hAnsi="Times New Roman" w:cs="Times New Roman"/>
          <w:color w:val="000000"/>
          <w:sz w:val="28"/>
          <w:szCs w:val="28"/>
          <w:lang w:eastAsia="ru-RU"/>
        </w:rPr>
        <w:t xml:space="preserve">, стан наших земель </w:t>
      </w:r>
      <w:proofErr w:type="spellStart"/>
      <w:r w:rsidRPr="00842011">
        <w:rPr>
          <w:rFonts w:ascii="Times New Roman" w:eastAsia="Times New Roman" w:hAnsi="Times New Roman" w:cs="Times New Roman"/>
          <w:color w:val="000000"/>
          <w:sz w:val="28"/>
          <w:szCs w:val="28"/>
          <w:lang w:eastAsia="ru-RU"/>
        </w:rPr>
        <w:t>вимагає</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невідкладних</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науково-обґрунтованих</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заходів</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спрямованих</w:t>
      </w:r>
      <w:proofErr w:type="spellEnd"/>
      <w:r w:rsidRPr="00842011">
        <w:rPr>
          <w:rFonts w:ascii="Times New Roman" w:eastAsia="Times New Roman" w:hAnsi="Times New Roman" w:cs="Times New Roman"/>
          <w:color w:val="000000"/>
          <w:sz w:val="28"/>
          <w:szCs w:val="28"/>
          <w:lang w:eastAsia="ru-RU"/>
        </w:rPr>
        <w:t xml:space="preserve"> на </w:t>
      </w:r>
      <w:proofErr w:type="spellStart"/>
      <w:r w:rsidRPr="00842011">
        <w:rPr>
          <w:rFonts w:ascii="Times New Roman" w:eastAsia="Times New Roman" w:hAnsi="Times New Roman" w:cs="Times New Roman"/>
          <w:color w:val="000000"/>
          <w:sz w:val="28"/>
          <w:szCs w:val="28"/>
          <w:lang w:eastAsia="ru-RU"/>
        </w:rPr>
        <w:t>відновлення</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родючості</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ґрунтів</w:t>
      </w:r>
      <w:proofErr w:type="spellEnd"/>
      <w:r w:rsidRPr="00842011">
        <w:rPr>
          <w:rFonts w:ascii="Times New Roman" w:eastAsia="Times New Roman" w:hAnsi="Times New Roman" w:cs="Times New Roman"/>
          <w:color w:val="000000"/>
          <w:sz w:val="28"/>
          <w:szCs w:val="28"/>
          <w:lang w:eastAsia="ru-RU"/>
        </w:rPr>
        <w:t xml:space="preserve"> та </w:t>
      </w:r>
      <w:proofErr w:type="spellStart"/>
      <w:r w:rsidRPr="00842011">
        <w:rPr>
          <w:rFonts w:ascii="Times New Roman" w:eastAsia="Times New Roman" w:hAnsi="Times New Roman" w:cs="Times New Roman"/>
          <w:color w:val="000000"/>
          <w:sz w:val="28"/>
          <w:szCs w:val="28"/>
          <w:lang w:eastAsia="ru-RU"/>
        </w:rPr>
        <w:t>отримання</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екологічно</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чистих</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продуктів</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харчування</w:t>
      </w:r>
      <w:proofErr w:type="spellEnd"/>
      <w:r w:rsidRPr="00842011">
        <w:rPr>
          <w:rFonts w:ascii="Times New Roman" w:eastAsia="Times New Roman" w:hAnsi="Times New Roman" w:cs="Times New Roman"/>
          <w:color w:val="000000"/>
          <w:sz w:val="28"/>
          <w:szCs w:val="28"/>
          <w:lang w:eastAsia="ru-RU"/>
        </w:rPr>
        <w:t>.</w:t>
      </w:r>
    </w:p>
    <w:p w14:paraId="2A5885CC" w14:textId="77777777"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842011">
        <w:rPr>
          <w:rFonts w:ascii="Times New Roman" w:eastAsia="Times New Roman" w:hAnsi="Times New Roman" w:cs="Times New Roman"/>
          <w:color w:val="000000"/>
          <w:sz w:val="28"/>
          <w:szCs w:val="28"/>
          <w:lang w:eastAsia="ru-RU"/>
        </w:rPr>
        <w:t>Основними</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чинниками</w:t>
      </w:r>
      <w:proofErr w:type="spellEnd"/>
      <w:r w:rsidRPr="00842011">
        <w:rPr>
          <w:rFonts w:ascii="Times New Roman" w:eastAsia="Times New Roman" w:hAnsi="Times New Roman" w:cs="Times New Roman"/>
          <w:color w:val="000000"/>
          <w:sz w:val="28"/>
          <w:szCs w:val="28"/>
          <w:lang w:eastAsia="ru-RU"/>
        </w:rPr>
        <w:t xml:space="preserve"> антропогенного </w:t>
      </w:r>
      <w:proofErr w:type="spellStart"/>
      <w:r w:rsidRPr="00842011">
        <w:rPr>
          <w:rFonts w:ascii="Times New Roman" w:eastAsia="Times New Roman" w:hAnsi="Times New Roman" w:cs="Times New Roman"/>
          <w:color w:val="000000"/>
          <w:sz w:val="28"/>
          <w:szCs w:val="28"/>
          <w:lang w:eastAsia="ru-RU"/>
        </w:rPr>
        <w:t>впливу</w:t>
      </w:r>
      <w:proofErr w:type="spellEnd"/>
      <w:r w:rsidRPr="00842011">
        <w:rPr>
          <w:rFonts w:ascii="Times New Roman" w:eastAsia="Times New Roman" w:hAnsi="Times New Roman" w:cs="Times New Roman"/>
          <w:color w:val="000000"/>
          <w:sz w:val="28"/>
          <w:szCs w:val="28"/>
          <w:lang w:eastAsia="ru-RU"/>
        </w:rPr>
        <w:t xml:space="preserve"> на </w:t>
      </w:r>
      <w:proofErr w:type="spellStart"/>
      <w:r w:rsidRPr="00842011">
        <w:rPr>
          <w:rFonts w:ascii="Times New Roman" w:eastAsia="Times New Roman" w:hAnsi="Times New Roman" w:cs="Times New Roman"/>
          <w:color w:val="000000"/>
          <w:sz w:val="28"/>
          <w:szCs w:val="28"/>
          <w:lang w:eastAsia="ru-RU"/>
        </w:rPr>
        <w:t>земельні</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ресурси</w:t>
      </w:r>
      <w:proofErr w:type="spellEnd"/>
      <w:r w:rsidRPr="00842011">
        <w:rPr>
          <w:rFonts w:ascii="Times New Roman" w:eastAsia="Times New Roman" w:hAnsi="Times New Roman" w:cs="Times New Roman"/>
          <w:color w:val="000000"/>
          <w:sz w:val="28"/>
          <w:szCs w:val="28"/>
          <w:lang w:eastAsia="ru-RU"/>
        </w:rPr>
        <w:t xml:space="preserve"> є </w:t>
      </w:r>
      <w:proofErr w:type="spellStart"/>
      <w:r w:rsidRPr="00842011">
        <w:rPr>
          <w:rFonts w:ascii="Times New Roman" w:eastAsia="Times New Roman" w:hAnsi="Times New Roman" w:cs="Times New Roman"/>
          <w:color w:val="000000"/>
          <w:sz w:val="28"/>
          <w:szCs w:val="28"/>
          <w:lang w:eastAsia="ru-RU"/>
        </w:rPr>
        <w:t>високий</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ступінь</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розораності</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сільськогосподарських</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угідь</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складний</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рельєф</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порушення</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агротехніки</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вирощування</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сільськогосподарських</w:t>
      </w:r>
      <w:proofErr w:type="spellEnd"/>
      <w:r w:rsidRPr="00842011">
        <w:rPr>
          <w:rFonts w:ascii="Times New Roman" w:eastAsia="Times New Roman" w:hAnsi="Times New Roman" w:cs="Times New Roman"/>
          <w:color w:val="000000"/>
          <w:sz w:val="28"/>
          <w:szCs w:val="28"/>
          <w:lang w:eastAsia="ru-RU"/>
        </w:rPr>
        <w:t xml:space="preserve"> культур, </w:t>
      </w:r>
      <w:proofErr w:type="spellStart"/>
      <w:r w:rsidRPr="00842011">
        <w:rPr>
          <w:rFonts w:ascii="Times New Roman" w:eastAsia="Times New Roman" w:hAnsi="Times New Roman" w:cs="Times New Roman"/>
          <w:color w:val="000000"/>
          <w:sz w:val="28"/>
          <w:szCs w:val="28"/>
          <w:lang w:eastAsia="ru-RU"/>
        </w:rPr>
        <w:t>відходи</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промислового</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виробництва</w:t>
      </w:r>
      <w:proofErr w:type="spellEnd"/>
      <w:r w:rsidRPr="00842011">
        <w:rPr>
          <w:rFonts w:ascii="Times New Roman" w:eastAsia="Times New Roman" w:hAnsi="Times New Roman" w:cs="Times New Roman"/>
          <w:color w:val="000000"/>
          <w:sz w:val="28"/>
          <w:szCs w:val="28"/>
          <w:lang w:eastAsia="ru-RU"/>
        </w:rPr>
        <w:t xml:space="preserve">, </w:t>
      </w:r>
      <w:proofErr w:type="spellStart"/>
      <w:r w:rsidRPr="00842011">
        <w:rPr>
          <w:rFonts w:ascii="Times New Roman" w:eastAsia="Times New Roman" w:hAnsi="Times New Roman" w:cs="Times New Roman"/>
          <w:color w:val="000000"/>
          <w:sz w:val="28"/>
          <w:szCs w:val="28"/>
          <w:lang w:eastAsia="ru-RU"/>
        </w:rPr>
        <w:t>забудова</w:t>
      </w:r>
      <w:proofErr w:type="spellEnd"/>
      <w:r w:rsidRPr="00842011">
        <w:rPr>
          <w:rFonts w:ascii="Times New Roman" w:eastAsia="Times New Roman" w:hAnsi="Times New Roman" w:cs="Times New Roman"/>
          <w:color w:val="000000"/>
          <w:sz w:val="28"/>
          <w:szCs w:val="28"/>
          <w:lang w:eastAsia="ru-RU"/>
        </w:rPr>
        <w:t>.</w:t>
      </w:r>
    </w:p>
    <w:p w14:paraId="21119C48" w14:textId="77777777" w:rsidR="001C783E" w:rsidRPr="00842011" w:rsidRDefault="001C783E" w:rsidP="00842011">
      <w:pPr>
        <w:spacing w:after="0" w:line="240" w:lineRule="auto"/>
        <w:ind w:firstLine="540"/>
        <w:jc w:val="both"/>
        <w:rPr>
          <w:rFonts w:ascii="Times New Roman" w:eastAsia="Times New Roman" w:hAnsi="Times New Roman" w:cs="Times New Roman"/>
          <w:color w:val="000000"/>
          <w:sz w:val="16"/>
          <w:szCs w:val="16"/>
          <w:lang w:eastAsia="ru-RU"/>
        </w:rPr>
      </w:pPr>
    </w:p>
    <w:p w14:paraId="3BA54056" w14:textId="77777777"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2.10. Атмосферне повітря</w:t>
      </w:r>
      <w:bookmarkEnd w:id="32"/>
    </w:p>
    <w:p w14:paraId="4DA1F656" w14:textId="77777777"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x-none"/>
        </w:rPr>
        <w:t xml:space="preserve">Згідно Закону України «Про інформацію» (стаття 13, пункт 2) </w:t>
      </w:r>
      <w:r w:rsidRPr="00842011">
        <w:rPr>
          <w:rFonts w:ascii="Times New Roman" w:eastAsia="Times New Roman" w:hAnsi="Times New Roman" w:cs="Times New Roman"/>
          <w:color w:val="000000"/>
          <w:sz w:val="28"/>
          <w:szCs w:val="28"/>
          <w:lang w:val="uk-UA" w:eastAsia="ru-RU"/>
        </w:rPr>
        <w:t xml:space="preserve">інформація про стан довкілля, крім інформації про  місце розташування  військових  об'єктів,  не  може бути віднесена  до інформації з обмеженим доступом. Тому посилаючись на загальнодоступні джерела можна дати наступну оцінку стану навколишнього середовища, де впроваджується планована діяльність. </w:t>
      </w:r>
    </w:p>
    <w:p w14:paraId="59742BF0" w14:textId="77777777" w:rsidR="001C783E" w:rsidRPr="00842011" w:rsidRDefault="001C783E" w:rsidP="00842011">
      <w:pPr>
        <w:widowControl w:val="0"/>
        <w:spacing w:after="0" w:line="240" w:lineRule="auto"/>
        <w:ind w:firstLine="600"/>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lastRenderedPageBreak/>
        <w:t>Екологічна ситуація, рівень екологічної безпеки району залежать, передусім, від обсягів впливу на навколишнє середовище підприємств промислової і комунальної сфер, сільського господарства, транспортних засобів, а також рівня дотримання природоохоронного законодавства мешканцями області.</w:t>
      </w:r>
    </w:p>
    <w:p w14:paraId="58C68934" w14:textId="77777777" w:rsidR="001C783E" w:rsidRPr="00842011" w:rsidRDefault="001C783E" w:rsidP="00842011">
      <w:pPr>
        <w:widowControl w:val="0"/>
        <w:spacing w:after="0" w:line="240" w:lineRule="auto"/>
        <w:ind w:firstLine="600"/>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t>Згідно [5] у 2018 році по Хмельницькій області можна визначити основні показники стану довкілля.</w:t>
      </w:r>
    </w:p>
    <w:p w14:paraId="538A62C3" w14:textId="77777777" w:rsidR="001C783E" w:rsidRPr="00842011" w:rsidRDefault="001C783E" w:rsidP="00842011">
      <w:pPr>
        <w:widowControl w:val="0"/>
        <w:spacing w:after="0" w:line="240" w:lineRule="auto"/>
        <w:ind w:firstLine="600"/>
        <w:jc w:val="both"/>
        <w:rPr>
          <w:rFonts w:ascii="Times New Roman" w:eastAsia="Times New Roman" w:hAnsi="Times New Roman" w:cs="Times New Roman"/>
          <w:sz w:val="28"/>
          <w:szCs w:val="28"/>
          <w:lang w:val="x-none" w:eastAsia="x-none"/>
        </w:rPr>
      </w:pPr>
      <w:r w:rsidRPr="00842011">
        <w:rPr>
          <w:rFonts w:ascii="Times New Roman" w:eastAsia="Times New Roman" w:hAnsi="Times New Roman" w:cs="Times New Roman"/>
          <w:sz w:val="28"/>
          <w:szCs w:val="28"/>
          <w:lang w:val="x-none" w:eastAsia="x-none"/>
        </w:rPr>
        <w:t>Стан атмосферного повітря у 2018 році по області залишався стабільним і в порівнянні з минулим роком значно не погіршився. Щоправда спостереження якості атмосферного повітря ведуться лише в м. Хмельницькому на двох стаціонарних постах лабораторією Хмельницького обласного центру з гідрометеорології. За інформацією суб’єктів моніторингу довкілля у минулому році не було виявлено екстремальних рівнів забруднення з причин аварій техногенного походження та несприятливих природних явищ. Не було, також, встановлено наднормативних викидів стаціонарними джерелами підприємств, які б суттєво вплинули на стан атмосферного повітря.</w:t>
      </w:r>
    </w:p>
    <w:p w14:paraId="7EFBA8A1" w14:textId="77777777" w:rsidR="001C783E" w:rsidRPr="00842011" w:rsidRDefault="001C783E" w:rsidP="00842011">
      <w:pPr>
        <w:widowControl w:val="0"/>
        <w:spacing w:after="0" w:line="240" w:lineRule="auto"/>
        <w:ind w:firstLine="600"/>
        <w:jc w:val="both"/>
        <w:rPr>
          <w:rFonts w:ascii="Times New Roman" w:eastAsia="Times New Roman" w:hAnsi="Times New Roman" w:cs="Times New Roman"/>
          <w:sz w:val="28"/>
          <w:szCs w:val="28"/>
          <w:lang w:val="x-none" w:eastAsia="x-none"/>
        </w:rPr>
      </w:pPr>
      <w:proofErr w:type="spellStart"/>
      <w:r w:rsidRPr="00842011">
        <w:rPr>
          <w:rFonts w:ascii="Times New Roman" w:eastAsia="Times New Roman" w:hAnsi="Times New Roman" w:cs="Times New Roman"/>
          <w:sz w:val="28"/>
          <w:szCs w:val="28"/>
          <w:lang w:eastAsia="x-none"/>
        </w:rPr>
        <w:t>Протягом</w:t>
      </w:r>
      <w:proofErr w:type="spellEnd"/>
      <w:r w:rsidRPr="00842011">
        <w:rPr>
          <w:rFonts w:ascii="Times New Roman" w:eastAsia="Times New Roman" w:hAnsi="Times New Roman" w:cs="Times New Roman"/>
          <w:sz w:val="28"/>
          <w:szCs w:val="28"/>
          <w:lang w:eastAsia="x-none"/>
        </w:rPr>
        <w:t xml:space="preserve"> 2018 року в атмосферу </w:t>
      </w:r>
      <w:proofErr w:type="spellStart"/>
      <w:r w:rsidRPr="00842011">
        <w:rPr>
          <w:rFonts w:ascii="Times New Roman" w:eastAsia="Times New Roman" w:hAnsi="Times New Roman" w:cs="Times New Roman"/>
          <w:sz w:val="28"/>
          <w:szCs w:val="28"/>
          <w:lang w:eastAsia="x-none"/>
        </w:rPr>
        <w:t>надійшло</w:t>
      </w:r>
      <w:proofErr w:type="spellEnd"/>
      <w:r w:rsidRPr="00842011">
        <w:rPr>
          <w:rFonts w:ascii="Times New Roman" w:eastAsia="Times New Roman" w:hAnsi="Times New Roman" w:cs="Times New Roman"/>
          <w:sz w:val="28"/>
          <w:szCs w:val="28"/>
          <w:lang w:eastAsia="x-none"/>
        </w:rPr>
        <w:t xml:space="preserve"> 22,1 тис. т </w:t>
      </w:r>
      <w:proofErr w:type="spellStart"/>
      <w:r w:rsidRPr="00842011">
        <w:rPr>
          <w:rFonts w:ascii="Times New Roman" w:eastAsia="Times New Roman" w:hAnsi="Times New Roman" w:cs="Times New Roman"/>
          <w:sz w:val="28"/>
          <w:szCs w:val="28"/>
          <w:lang w:eastAsia="x-none"/>
        </w:rPr>
        <w:t>забруднюючих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речовин</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від</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стаціонарних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джерел</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що</w:t>
      </w:r>
      <w:proofErr w:type="spellEnd"/>
      <w:r w:rsidRPr="00842011">
        <w:rPr>
          <w:rFonts w:ascii="Times New Roman" w:eastAsia="Times New Roman" w:hAnsi="Times New Roman" w:cs="Times New Roman"/>
          <w:sz w:val="28"/>
          <w:szCs w:val="28"/>
          <w:lang w:eastAsia="x-none"/>
        </w:rPr>
        <w:t xml:space="preserve"> на 1,03 тис. т </w:t>
      </w:r>
      <w:proofErr w:type="spellStart"/>
      <w:r w:rsidRPr="00842011">
        <w:rPr>
          <w:rFonts w:ascii="Times New Roman" w:eastAsia="Times New Roman" w:hAnsi="Times New Roman" w:cs="Times New Roman"/>
          <w:sz w:val="28"/>
          <w:szCs w:val="28"/>
          <w:lang w:eastAsia="x-none"/>
        </w:rPr>
        <w:t>більше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ніж</w:t>
      </w:r>
      <w:proofErr w:type="spellEnd"/>
      <w:r w:rsidRPr="00842011">
        <w:rPr>
          <w:rFonts w:ascii="Times New Roman" w:eastAsia="Times New Roman" w:hAnsi="Times New Roman" w:cs="Times New Roman"/>
          <w:sz w:val="28"/>
          <w:szCs w:val="28"/>
          <w:lang w:eastAsia="x-none"/>
        </w:rPr>
        <w:t xml:space="preserve"> за 2017 </w:t>
      </w:r>
      <w:proofErr w:type="spellStart"/>
      <w:r w:rsidRPr="00842011">
        <w:rPr>
          <w:rFonts w:ascii="Times New Roman" w:eastAsia="Times New Roman" w:hAnsi="Times New Roman" w:cs="Times New Roman"/>
          <w:sz w:val="28"/>
          <w:szCs w:val="28"/>
          <w:lang w:eastAsia="x-none"/>
        </w:rPr>
        <w:t>рік</w:t>
      </w:r>
      <w:proofErr w:type="spellEnd"/>
      <w:r w:rsidRPr="00842011">
        <w:rPr>
          <w:rFonts w:ascii="Times New Roman" w:eastAsia="Times New Roman" w:hAnsi="Times New Roman" w:cs="Times New Roman"/>
          <w:sz w:val="28"/>
          <w:szCs w:val="28"/>
          <w:lang w:eastAsia="x-none"/>
        </w:rPr>
        <w:t xml:space="preserve">. У </w:t>
      </w:r>
      <w:proofErr w:type="spellStart"/>
      <w:r w:rsidRPr="00842011">
        <w:rPr>
          <w:rFonts w:ascii="Times New Roman" w:eastAsia="Times New Roman" w:hAnsi="Times New Roman" w:cs="Times New Roman"/>
          <w:sz w:val="28"/>
          <w:szCs w:val="28"/>
          <w:lang w:eastAsia="x-none"/>
        </w:rPr>
        <w:t>розрахунку</w:t>
      </w:r>
      <w:proofErr w:type="spellEnd"/>
      <w:r w:rsidRPr="00842011">
        <w:rPr>
          <w:rFonts w:ascii="Times New Roman" w:eastAsia="Times New Roman" w:hAnsi="Times New Roman" w:cs="Times New Roman"/>
          <w:sz w:val="28"/>
          <w:szCs w:val="28"/>
          <w:lang w:eastAsia="x-none"/>
        </w:rPr>
        <w:t xml:space="preserve"> на 1 км² </w:t>
      </w:r>
      <w:proofErr w:type="spellStart"/>
      <w:r w:rsidRPr="00842011">
        <w:rPr>
          <w:rFonts w:ascii="Times New Roman" w:eastAsia="Times New Roman" w:hAnsi="Times New Roman" w:cs="Times New Roman"/>
          <w:sz w:val="28"/>
          <w:szCs w:val="28"/>
          <w:lang w:eastAsia="x-none"/>
        </w:rPr>
        <w:t>території</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області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припадає</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майже</w:t>
      </w:r>
      <w:proofErr w:type="spellEnd"/>
      <w:r w:rsidRPr="00842011">
        <w:rPr>
          <w:rFonts w:ascii="Times New Roman" w:eastAsia="Times New Roman" w:hAnsi="Times New Roman" w:cs="Times New Roman"/>
          <w:sz w:val="28"/>
          <w:szCs w:val="28"/>
          <w:lang w:eastAsia="x-none"/>
        </w:rPr>
        <w:t xml:space="preserve"> 1,1 т </w:t>
      </w:r>
      <w:proofErr w:type="spellStart"/>
      <w:r w:rsidRPr="00842011">
        <w:rPr>
          <w:rFonts w:ascii="Times New Roman" w:eastAsia="Times New Roman" w:hAnsi="Times New Roman" w:cs="Times New Roman"/>
          <w:sz w:val="28"/>
          <w:szCs w:val="28"/>
          <w:lang w:eastAsia="x-none"/>
        </w:rPr>
        <w:t>викинутих</w:t>
      </w:r>
      <w:proofErr w:type="spellEnd"/>
      <w:r w:rsidRPr="00842011">
        <w:rPr>
          <w:rFonts w:ascii="Times New Roman" w:eastAsia="Times New Roman" w:hAnsi="Times New Roman" w:cs="Times New Roman"/>
          <w:sz w:val="28"/>
          <w:szCs w:val="28"/>
          <w:lang w:eastAsia="x-none"/>
        </w:rPr>
        <w:t xml:space="preserve"> в атмосферу </w:t>
      </w:r>
      <w:proofErr w:type="spellStart"/>
      <w:r w:rsidRPr="00842011">
        <w:rPr>
          <w:rFonts w:ascii="Times New Roman" w:eastAsia="Times New Roman" w:hAnsi="Times New Roman" w:cs="Times New Roman"/>
          <w:sz w:val="28"/>
          <w:szCs w:val="28"/>
          <w:lang w:eastAsia="x-none"/>
        </w:rPr>
        <w:t>забруднюючих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речовин</w:t>
      </w:r>
      <w:proofErr w:type="spellEnd"/>
      <w:r w:rsidRPr="00842011">
        <w:rPr>
          <w:rFonts w:ascii="Times New Roman" w:eastAsia="Times New Roman" w:hAnsi="Times New Roman" w:cs="Times New Roman"/>
          <w:sz w:val="28"/>
          <w:szCs w:val="28"/>
          <w:lang w:eastAsia="x-none"/>
        </w:rPr>
        <w:t xml:space="preserve">, а на одну особу 17,4 кг. </w:t>
      </w:r>
      <w:proofErr w:type="spellStart"/>
      <w:r w:rsidRPr="00842011">
        <w:rPr>
          <w:rFonts w:ascii="Times New Roman" w:eastAsia="Times New Roman" w:hAnsi="Times New Roman" w:cs="Times New Roman"/>
          <w:sz w:val="28"/>
          <w:szCs w:val="28"/>
          <w:lang w:eastAsia="x-none"/>
        </w:rPr>
        <w:t>Аналізуючи</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показники</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повітряного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басейну</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що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включає</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обсяг</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викидів</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шкідливих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речовин</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стаціонарних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джерел</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потрібно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відмітити</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значне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збільшення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загальної</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кількості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викидів</w:t>
      </w:r>
      <w:proofErr w:type="spellEnd"/>
      <w:r w:rsidRPr="00842011">
        <w:rPr>
          <w:rFonts w:ascii="Times New Roman" w:eastAsia="Times New Roman" w:hAnsi="Times New Roman" w:cs="Times New Roman"/>
          <w:sz w:val="28"/>
          <w:szCs w:val="28"/>
          <w:lang w:eastAsia="x-none"/>
        </w:rPr>
        <w:t xml:space="preserve"> в </w:t>
      </w:r>
      <w:proofErr w:type="spellStart"/>
      <w:r w:rsidRPr="00842011">
        <w:rPr>
          <w:rFonts w:ascii="Times New Roman" w:eastAsia="Times New Roman" w:hAnsi="Times New Roman" w:cs="Times New Roman"/>
          <w:sz w:val="28"/>
          <w:szCs w:val="28"/>
          <w:lang w:eastAsia="x-none"/>
        </w:rPr>
        <w:t>атмосферне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повітря</w:t>
      </w:r>
      <w:proofErr w:type="spellEnd"/>
      <w:r w:rsidRPr="00842011">
        <w:rPr>
          <w:rFonts w:ascii="Times New Roman" w:eastAsia="Times New Roman" w:hAnsi="Times New Roman" w:cs="Times New Roman"/>
          <w:sz w:val="28"/>
          <w:szCs w:val="28"/>
          <w:lang w:eastAsia="x-none"/>
        </w:rPr>
        <w:t xml:space="preserve"> в 2018 </w:t>
      </w:r>
      <w:proofErr w:type="spellStart"/>
      <w:r w:rsidRPr="00842011">
        <w:rPr>
          <w:rFonts w:ascii="Times New Roman" w:eastAsia="Times New Roman" w:hAnsi="Times New Roman" w:cs="Times New Roman"/>
          <w:sz w:val="28"/>
          <w:szCs w:val="28"/>
          <w:lang w:eastAsia="x-none"/>
        </w:rPr>
        <w:t>році</w:t>
      </w:r>
      <w:proofErr w:type="spellEnd"/>
      <w:r w:rsidRPr="00842011">
        <w:rPr>
          <w:rFonts w:ascii="Times New Roman" w:eastAsia="Times New Roman" w:hAnsi="Times New Roman" w:cs="Times New Roman"/>
          <w:sz w:val="28"/>
          <w:szCs w:val="28"/>
          <w:lang w:eastAsia="x-none"/>
        </w:rPr>
        <w:t xml:space="preserve"> у </w:t>
      </w:r>
      <w:proofErr w:type="spellStart"/>
      <w:r w:rsidRPr="00842011">
        <w:rPr>
          <w:rFonts w:ascii="Times New Roman" w:eastAsia="Times New Roman" w:hAnsi="Times New Roman" w:cs="Times New Roman"/>
          <w:sz w:val="28"/>
          <w:szCs w:val="28"/>
          <w:lang w:eastAsia="x-none"/>
        </w:rPr>
        <w:t>порівнянні</w:t>
      </w:r>
      <w:proofErr w:type="spellEnd"/>
      <w:r w:rsidRPr="00842011">
        <w:rPr>
          <w:rFonts w:ascii="Times New Roman" w:eastAsia="Times New Roman" w:hAnsi="Times New Roman" w:cs="Times New Roman"/>
          <w:sz w:val="28"/>
          <w:szCs w:val="28"/>
          <w:lang w:eastAsia="x-none"/>
        </w:rPr>
        <w:t xml:space="preserve"> з </w:t>
      </w:r>
      <w:proofErr w:type="spellStart"/>
      <w:r w:rsidRPr="00842011">
        <w:rPr>
          <w:rFonts w:ascii="Times New Roman" w:eastAsia="Times New Roman" w:hAnsi="Times New Roman" w:cs="Times New Roman"/>
          <w:sz w:val="28"/>
          <w:szCs w:val="28"/>
          <w:lang w:eastAsia="x-none"/>
        </w:rPr>
        <w:t>минулим</w:t>
      </w:r>
      <w:proofErr w:type="spellEnd"/>
      <w:r w:rsidRPr="00842011">
        <w:rPr>
          <w:rFonts w:ascii="Times New Roman" w:eastAsia="Times New Roman" w:hAnsi="Times New Roman" w:cs="Times New Roman"/>
          <w:sz w:val="28"/>
          <w:szCs w:val="28"/>
          <w:lang w:eastAsia="x-none"/>
        </w:rPr>
        <w:t xml:space="preserve"> роком, </w:t>
      </w:r>
      <w:proofErr w:type="spellStart"/>
      <w:r w:rsidRPr="00842011">
        <w:rPr>
          <w:rFonts w:ascii="Times New Roman" w:eastAsia="Times New Roman" w:hAnsi="Times New Roman" w:cs="Times New Roman"/>
          <w:sz w:val="28"/>
          <w:szCs w:val="28"/>
          <w:lang w:eastAsia="x-none"/>
        </w:rPr>
        <w:t>що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склало</w:t>
      </w:r>
      <w:proofErr w:type="spellEnd"/>
      <w:r w:rsidRPr="00842011">
        <w:rPr>
          <w:rFonts w:ascii="Times New Roman" w:eastAsia="Times New Roman" w:hAnsi="Times New Roman" w:cs="Times New Roman"/>
          <w:sz w:val="28"/>
          <w:szCs w:val="28"/>
          <w:lang w:eastAsia="x-none"/>
        </w:rPr>
        <w:t xml:space="preserve"> 104,8 %. До </w:t>
      </w:r>
      <w:proofErr w:type="spellStart"/>
      <w:r w:rsidRPr="00842011">
        <w:rPr>
          <w:rFonts w:ascii="Times New Roman" w:eastAsia="Times New Roman" w:hAnsi="Times New Roman" w:cs="Times New Roman"/>
          <w:sz w:val="28"/>
          <w:szCs w:val="28"/>
          <w:lang w:eastAsia="x-none"/>
        </w:rPr>
        <w:t>основних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антропогенних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джерел</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атмосфери</w:t>
      </w:r>
      <w:proofErr w:type="spellEnd"/>
      <w:r w:rsidRPr="00842011">
        <w:rPr>
          <w:rFonts w:ascii="Times New Roman" w:eastAsia="Times New Roman" w:hAnsi="Times New Roman" w:cs="Times New Roman"/>
          <w:sz w:val="28"/>
          <w:szCs w:val="28"/>
          <w:lang w:eastAsia="x-none"/>
        </w:rPr>
        <w:t xml:space="preserve"> належать: </w:t>
      </w:r>
      <w:proofErr w:type="spellStart"/>
      <w:r w:rsidRPr="00842011">
        <w:rPr>
          <w:rFonts w:ascii="Times New Roman" w:eastAsia="Times New Roman" w:hAnsi="Times New Roman" w:cs="Times New Roman"/>
          <w:sz w:val="28"/>
          <w:szCs w:val="28"/>
          <w:lang w:eastAsia="x-none"/>
        </w:rPr>
        <w:t>теплове</w:t>
      </w:r>
      <w:proofErr w:type="spellEnd"/>
      <w:r w:rsidRPr="00842011">
        <w:rPr>
          <w:rFonts w:ascii="Times New Roman" w:eastAsia="Times New Roman" w:hAnsi="Times New Roman" w:cs="Times New Roman"/>
          <w:sz w:val="28"/>
          <w:szCs w:val="28"/>
          <w:lang w:eastAsia="x-none"/>
        </w:rPr>
        <w:t xml:space="preserve"> та </w:t>
      </w:r>
      <w:proofErr w:type="spellStart"/>
      <w:r w:rsidRPr="00842011">
        <w:rPr>
          <w:rFonts w:ascii="Times New Roman" w:eastAsia="Times New Roman" w:hAnsi="Times New Roman" w:cs="Times New Roman"/>
          <w:sz w:val="28"/>
          <w:szCs w:val="28"/>
          <w:lang w:eastAsia="x-none"/>
        </w:rPr>
        <w:t>енергетичне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устаткування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промислові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підприємства</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сільське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господарство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всі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види</w:t>
      </w:r>
      <w:proofErr w:type="spellEnd"/>
      <w:r w:rsidRPr="00842011">
        <w:rPr>
          <w:rFonts w:ascii="Times New Roman" w:eastAsia="Times New Roman" w:hAnsi="Times New Roman" w:cs="Times New Roman"/>
          <w:sz w:val="28"/>
          <w:szCs w:val="28"/>
          <w:lang w:eastAsia="x-none"/>
        </w:rPr>
        <w:t xml:space="preserve"> транспорту. </w:t>
      </w:r>
      <w:proofErr w:type="spellStart"/>
      <w:r w:rsidRPr="00842011">
        <w:rPr>
          <w:rFonts w:ascii="Times New Roman" w:eastAsia="Times New Roman" w:hAnsi="Times New Roman" w:cs="Times New Roman"/>
          <w:sz w:val="28"/>
          <w:szCs w:val="28"/>
          <w:lang w:eastAsia="x-none"/>
        </w:rPr>
        <w:t>Однією</w:t>
      </w:r>
      <w:proofErr w:type="spellEnd"/>
      <w:r w:rsidRPr="00842011">
        <w:rPr>
          <w:rFonts w:ascii="Times New Roman" w:eastAsia="Times New Roman" w:hAnsi="Times New Roman" w:cs="Times New Roman"/>
          <w:sz w:val="28"/>
          <w:szCs w:val="28"/>
          <w:lang w:eastAsia="x-none"/>
        </w:rPr>
        <w:t xml:space="preserve"> з </w:t>
      </w:r>
      <w:proofErr w:type="spellStart"/>
      <w:r w:rsidRPr="00842011">
        <w:rPr>
          <w:rFonts w:ascii="Times New Roman" w:eastAsia="Times New Roman" w:hAnsi="Times New Roman" w:cs="Times New Roman"/>
          <w:sz w:val="28"/>
          <w:szCs w:val="28"/>
          <w:lang w:eastAsia="x-none"/>
        </w:rPr>
        <w:t>основних</w:t>
      </w:r>
      <w:proofErr w:type="spellEnd"/>
      <w:r w:rsidRPr="00842011">
        <w:rPr>
          <w:rFonts w:ascii="Times New Roman" w:eastAsia="Times New Roman" w:hAnsi="Times New Roman" w:cs="Times New Roman"/>
          <w:sz w:val="28"/>
          <w:szCs w:val="28"/>
          <w:lang w:eastAsia="x-none"/>
        </w:rPr>
        <w:t xml:space="preserve"> причин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атмосферного </w:t>
      </w:r>
      <w:proofErr w:type="spellStart"/>
      <w:r w:rsidRPr="00842011">
        <w:rPr>
          <w:rFonts w:ascii="Times New Roman" w:eastAsia="Times New Roman" w:hAnsi="Times New Roman" w:cs="Times New Roman"/>
          <w:sz w:val="28"/>
          <w:szCs w:val="28"/>
          <w:lang w:eastAsia="x-none"/>
        </w:rPr>
        <w:t>повітря</w:t>
      </w:r>
      <w:proofErr w:type="spellEnd"/>
      <w:r w:rsidRPr="00842011">
        <w:rPr>
          <w:rFonts w:ascii="Times New Roman" w:eastAsia="Times New Roman" w:hAnsi="Times New Roman" w:cs="Times New Roman"/>
          <w:sz w:val="28"/>
          <w:szCs w:val="28"/>
          <w:lang w:eastAsia="x-none"/>
        </w:rPr>
        <w:t xml:space="preserve"> є </w:t>
      </w:r>
      <w:proofErr w:type="spellStart"/>
      <w:r w:rsidRPr="00842011">
        <w:rPr>
          <w:rFonts w:ascii="Times New Roman" w:eastAsia="Times New Roman" w:hAnsi="Times New Roman" w:cs="Times New Roman"/>
          <w:sz w:val="28"/>
          <w:szCs w:val="28"/>
          <w:lang w:eastAsia="x-none"/>
        </w:rPr>
        <w:t>низький</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рівень</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оснащення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джерел</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викидів</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пилогазоочисним</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обладнанням</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Значно</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впливає</w:t>
      </w:r>
      <w:proofErr w:type="spellEnd"/>
      <w:r w:rsidRPr="00842011">
        <w:rPr>
          <w:rFonts w:ascii="Times New Roman" w:eastAsia="Times New Roman" w:hAnsi="Times New Roman" w:cs="Times New Roman"/>
          <w:sz w:val="28"/>
          <w:szCs w:val="28"/>
          <w:lang w:eastAsia="x-none"/>
        </w:rPr>
        <w:t xml:space="preserve"> на </w:t>
      </w:r>
      <w:proofErr w:type="spellStart"/>
      <w:r w:rsidRPr="00842011">
        <w:rPr>
          <w:rFonts w:ascii="Times New Roman" w:eastAsia="Times New Roman" w:hAnsi="Times New Roman" w:cs="Times New Roman"/>
          <w:sz w:val="28"/>
          <w:szCs w:val="28"/>
          <w:lang w:eastAsia="x-none"/>
        </w:rPr>
        <w:t>забруднення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атмосфери</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відсутність</w:t>
      </w:r>
      <w:proofErr w:type="spellEnd"/>
      <w:r w:rsidRPr="00842011">
        <w:rPr>
          <w:rFonts w:ascii="Times New Roman" w:eastAsia="Times New Roman" w:hAnsi="Times New Roman" w:cs="Times New Roman"/>
          <w:sz w:val="28"/>
          <w:szCs w:val="28"/>
          <w:lang w:eastAsia="x-none"/>
        </w:rPr>
        <w:t xml:space="preserve"> установок по </w:t>
      </w:r>
      <w:proofErr w:type="spellStart"/>
      <w:r w:rsidRPr="00842011">
        <w:rPr>
          <w:rFonts w:ascii="Times New Roman" w:eastAsia="Times New Roman" w:hAnsi="Times New Roman" w:cs="Times New Roman"/>
          <w:sz w:val="28"/>
          <w:szCs w:val="28"/>
          <w:lang w:eastAsia="x-none"/>
        </w:rPr>
        <w:t>вловлюванню</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газоподібних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сполук</w:t>
      </w:r>
      <w:proofErr w:type="spellEnd"/>
      <w:r w:rsidRPr="00842011">
        <w:rPr>
          <w:rFonts w:ascii="Times New Roman" w:eastAsia="Times New Roman" w:hAnsi="Times New Roman" w:cs="Times New Roman"/>
          <w:sz w:val="28"/>
          <w:szCs w:val="28"/>
          <w:lang w:eastAsia="x-none"/>
        </w:rPr>
        <w:t xml:space="preserve">, а </w:t>
      </w:r>
      <w:proofErr w:type="spellStart"/>
      <w:r w:rsidRPr="00842011">
        <w:rPr>
          <w:rFonts w:ascii="Times New Roman" w:eastAsia="Times New Roman" w:hAnsi="Times New Roman" w:cs="Times New Roman"/>
          <w:sz w:val="28"/>
          <w:szCs w:val="28"/>
          <w:lang w:eastAsia="x-none"/>
        </w:rPr>
        <w:t>саме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діоксиду</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сірки</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діоксиду</w:t>
      </w:r>
      <w:proofErr w:type="spellEnd"/>
      <w:r w:rsidRPr="00842011">
        <w:rPr>
          <w:rFonts w:ascii="Times New Roman" w:eastAsia="Times New Roman" w:hAnsi="Times New Roman" w:cs="Times New Roman"/>
          <w:sz w:val="28"/>
          <w:szCs w:val="28"/>
          <w:lang w:eastAsia="x-none"/>
        </w:rPr>
        <w:t xml:space="preserve"> азоту, оксиду </w:t>
      </w:r>
      <w:proofErr w:type="spellStart"/>
      <w:r w:rsidRPr="00842011">
        <w:rPr>
          <w:rFonts w:ascii="Times New Roman" w:eastAsia="Times New Roman" w:hAnsi="Times New Roman" w:cs="Times New Roman"/>
          <w:sz w:val="28"/>
          <w:szCs w:val="28"/>
          <w:lang w:eastAsia="x-none"/>
        </w:rPr>
        <w:t>вуглецю</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летючих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органічних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сполук</w:t>
      </w:r>
      <w:proofErr w:type="spellEnd"/>
      <w:r w:rsidRPr="00842011">
        <w:rPr>
          <w:rFonts w:ascii="Times New Roman" w:eastAsia="Times New Roman" w:hAnsi="Times New Roman" w:cs="Times New Roman"/>
          <w:sz w:val="28"/>
          <w:szCs w:val="28"/>
          <w:lang w:eastAsia="x-none"/>
        </w:rPr>
        <w:t xml:space="preserve"> та </w:t>
      </w:r>
      <w:proofErr w:type="spellStart"/>
      <w:r w:rsidRPr="00842011">
        <w:rPr>
          <w:rFonts w:ascii="Times New Roman" w:eastAsia="Times New Roman" w:hAnsi="Times New Roman" w:cs="Times New Roman"/>
          <w:sz w:val="28"/>
          <w:szCs w:val="28"/>
          <w:lang w:eastAsia="x-none"/>
        </w:rPr>
        <w:t>інших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Скорочення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обсягів</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викидів</w:t>
      </w:r>
      <w:proofErr w:type="spellEnd"/>
      <w:r w:rsidRPr="00842011">
        <w:rPr>
          <w:rFonts w:ascii="Times New Roman" w:eastAsia="Times New Roman" w:hAnsi="Times New Roman" w:cs="Times New Roman"/>
          <w:sz w:val="28"/>
          <w:szCs w:val="28"/>
          <w:lang w:eastAsia="x-none"/>
        </w:rPr>
        <w:t xml:space="preserve"> в </w:t>
      </w:r>
      <w:proofErr w:type="spellStart"/>
      <w:r w:rsidRPr="00842011">
        <w:rPr>
          <w:rFonts w:ascii="Times New Roman" w:eastAsia="Times New Roman" w:hAnsi="Times New Roman" w:cs="Times New Roman"/>
          <w:sz w:val="28"/>
          <w:szCs w:val="28"/>
          <w:lang w:eastAsia="x-none"/>
        </w:rPr>
        <w:t>атмосферне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повітря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відбулось</w:t>
      </w:r>
      <w:proofErr w:type="spellEnd"/>
      <w:r w:rsidRPr="00842011">
        <w:rPr>
          <w:rFonts w:ascii="Times New Roman" w:eastAsia="Times New Roman" w:hAnsi="Times New Roman" w:cs="Times New Roman"/>
          <w:sz w:val="28"/>
          <w:szCs w:val="28"/>
          <w:lang w:eastAsia="x-none"/>
        </w:rPr>
        <w:t xml:space="preserve"> у </w:t>
      </w:r>
      <w:proofErr w:type="spellStart"/>
      <w:r w:rsidRPr="00842011">
        <w:rPr>
          <w:rFonts w:ascii="Times New Roman" w:eastAsia="Times New Roman" w:hAnsi="Times New Roman" w:cs="Times New Roman"/>
          <w:sz w:val="28"/>
          <w:szCs w:val="28"/>
          <w:lang w:eastAsia="x-none"/>
        </w:rPr>
        <w:t>містах</w:t>
      </w:r>
      <w:proofErr w:type="spellEnd"/>
      <w:r w:rsidRPr="00842011">
        <w:rPr>
          <w:rFonts w:ascii="Times New Roman" w:eastAsia="Times New Roman" w:hAnsi="Times New Roman" w:cs="Times New Roman"/>
          <w:sz w:val="28"/>
          <w:szCs w:val="28"/>
          <w:lang w:eastAsia="x-none"/>
        </w:rPr>
        <w:t xml:space="preserve">: Хмельницький (-0,019 тис. т), </w:t>
      </w:r>
      <w:proofErr w:type="spellStart"/>
      <w:r w:rsidRPr="00842011">
        <w:rPr>
          <w:rFonts w:ascii="Times New Roman" w:eastAsia="Times New Roman" w:hAnsi="Times New Roman" w:cs="Times New Roman"/>
          <w:sz w:val="28"/>
          <w:szCs w:val="28"/>
          <w:lang w:eastAsia="x-none"/>
        </w:rPr>
        <w:t>Кам’янець</w:t>
      </w:r>
      <w:proofErr w:type="spellEnd"/>
      <w:r w:rsidRPr="00842011">
        <w:rPr>
          <w:rFonts w:ascii="Times New Roman" w:eastAsia="Times New Roman" w:hAnsi="Times New Roman" w:cs="Times New Roman"/>
          <w:sz w:val="28"/>
          <w:szCs w:val="28"/>
          <w:lang w:eastAsia="x-none"/>
        </w:rPr>
        <w:t xml:space="preserve"> - </w:t>
      </w:r>
      <w:proofErr w:type="spellStart"/>
      <w:r w:rsidRPr="00842011">
        <w:rPr>
          <w:rFonts w:ascii="Times New Roman" w:eastAsia="Times New Roman" w:hAnsi="Times New Roman" w:cs="Times New Roman"/>
          <w:sz w:val="28"/>
          <w:szCs w:val="28"/>
          <w:lang w:eastAsia="x-none"/>
        </w:rPr>
        <w:t>Подільський</w:t>
      </w:r>
      <w:proofErr w:type="spellEnd"/>
      <w:r w:rsidRPr="00842011">
        <w:rPr>
          <w:rFonts w:ascii="Times New Roman" w:eastAsia="Times New Roman" w:hAnsi="Times New Roman" w:cs="Times New Roman"/>
          <w:sz w:val="28"/>
          <w:szCs w:val="28"/>
          <w:lang w:eastAsia="x-none"/>
        </w:rPr>
        <w:t xml:space="preserve"> (-0,018 тис. т), Славута (-0,021 тис. т) та районах </w:t>
      </w:r>
      <w:proofErr w:type="spellStart"/>
      <w:r w:rsidRPr="00842011">
        <w:rPr>
          <w:rFonts w:ascii="Times New Roman" w:eastAsia="Times New Roman" w:hAnsi="Times New Roman" w:cs="Times New Roman"/>
          <w:sz w:val="28"/>
          <w:szCs w:val="28"/>
          <w:lang w:eastAsia="x-none"/>
        </w:rPr>
        <w:t>області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Віньковецькому</w:t>
      </w:r>
      <w:proofErr w:type="spellEnd"/>
      <w:r w:rsidRPr="00842011">
        <w:rPr>
          <w:rFonts w:ascii="Times New Roman" w:eastAsia="Times New Roman" w:hAnsi="Times New Roman" w:cs="Times New Roman"/>
          <w:sz w:val="28"/>
          <w:szCs w:val="28"/>
          <w:lang w:eastAsia="x-none"/>
        </w:rPr>
        <w:t xml:space="preserve"> (-0,022 тис. т), </w:t>
      </w:r>
      <w:proofErr w:type="spellStart"/>
      <w:r w:rsidRPr="00842011">
        <w:rPr>
          <w:rFonts w:ascii="Times New Roman" w:eastAsia="Times New Roman" w:hAnsi="Times New Roman" w:cs="Times New Roman"/>
          <w:sz w:val="28"/>
          <w:szCs w:val="28"/>
          <w:lang w:eastAsia="x-none"/>
        </w:rPr>
        <w:t>Городоцькому</w:t>
      </w:r>
      <w:proofErr w:type="spellEnd"/>
      <w:r w:rsidRPr="00842011">
        <w:rPr>
          <w:rFonts w:ascii="Times New Roman" w:eastAsia="Times New Roman" w:hAnsi="Times New Roman" w:cs="Times New Roman"/>
          <w:sz w:val="28"/>
          <w:szCs w:val="28"/>
          <w:lang w:eastAsia="x-none"/>
        </w:rPr>
        <w:t xml:space="preserve"> (-0,043тис. т), </w:t>
      </w:r>
      <w:proofErr w:type="spellStart"/>
      <w:r w:rsidRPr="00842011">
        <w:rPr>
          <w:rFonts w:ascii="Times New Roman" w:eastAsia="Times New Roman" w:hAnsi="Times New Roman" w:cs="Times New Roman"/>
          <w:sz w:val="28"/>
          <w:szCs w:val="28"/>
          <w:lang w:eastAsia="x-none"/>
        </w:rPr>
        <w:t>Деражнянському</w:t>
      </w:r>
      <w:proofErr w:type="spellEnd"/>
      <w:r w:rsidRPr="00842011">
        <w:rPr>
          <w:rFonts w:ascii="Times New Roman" w:eastAsia="Times New Roman" w:hAnsi="Times New Roman" w:cs="Times New Roman"/>
          <w:sz w:val="28"/>
          <w:szCs w:val="28"/>
          <w:lang w:eastAsia="x-none"/>
        </w:rPr>
        <w:t xml:space="preserve"> (-0,339 тис. т), </w:t>
      </w:r>
      <w:proofErr w:type="spellStart"/>
      <w:r w:rsidRPr="00842011">
        <w:rPr>
          <w:rFonts w:ascii="Times New Roman" w:eastAsia="Times New Roman" w:hAnsi="Times New Roman" w:cs="Times New Roman"/>
          <w:sz w:val="28"/>
          <w:szCs w:val="28"/>
          <w:lang w:eastAsia="x-none"/>
        </w:rPr>
        <w:t>Красилівському</w:t>
      </w:r>
      <w:proofErr w:type="spellEnd"/>
      <w:r w:rsidRPr="00842011">
        <w:rPr>
          <w:rFonts w:ascii="Times New Roman" w:eastAsia="Times New Roman" w:hAnsi="Times New Roman" w:cs="Times New Roman"/>
          <w:sz w:val="28"/>
          <w:szCs w:val="28"/>
          <w:lang w:eastAsia="x-none"/>
        </w:rPr>
        <w:t xml:space="preserve"> (-0,803 тис. т), </w:t>
      </w:r>
      <w:proofErr w:type="spellStart"/>
      <w:r w:rsidRPr="00842011">
        <w:rPr>
          <w:rFonts w:ascii="Times New Roman" w:eastAsia="Times New Roman" w:hAnsi="Times New Roman" w:cs="Times New Roman"/>
          <w:sz w:val="28"/>
          <w:szCs w:val="28"/>
          <w:lang w:eastAsia="x-none"/>
        </w:rPr>
        <w:t>Славутському</w:t>
      </w:r>
      <w:proofErr w:type="spellEnd"/>
      <w:r w:rsidRPr="00842011">
        <w:rPr>
          <w:rFonts w:ascii="Times New Roman" w:eastAsia="Times New Roman" w:hAnsi="Times New Roman" w:cs="Times New Roman"/>
          <w:sz w:val="28"/>
          <w:szCs w:val="28"/>
          <w:lang w:eastAsia="x-none"/>
        </w:rPr>
        <w:t xml:space="preserve"> (-0,077 тис. т), </w:t>
      </w:r>
      <w:proofErr w:type="spellStart"/>
      <w:r w:rsidRPr="00842011">
        <w:rPr>
          <w:rFonts w:ascii="Times New Roman" w:eastAsia="Times New Roman" w:hAnsi="Times New Roman" w:cs="Times New Roman"/>
          <w:sz w:val="28"/>
          <w:szCs w:val="28"/>
          <w:lang w:eastAsia="x-none"/>
        </w:rPr>
        <w:t>Теофіпольському</w:t>
      </w:r>
      <w:proofErr w:type="spellEnd"/>
      <w:r w:rsidRPr="00842011">
        <w:rPr>
          <w:rFonts w:ascii="Times New Roman" w:eastAsia="Times New Roman" w:hAnsi="Times New Roman" w:cs="Times New Roman"/>
          <w:sz w:val="28"/>
          <w:szCs w:val="28"/>
          <w:lang w:eastAsia="x-none"/>
        </w:rPr>
        <w:t xml:space="preserve"> (-0,177 тис. т). </w:t>
      </w:r>
      <w:proofErr w:type="spellStart"/>
      <w:r w:rsidRPr="00842011">
        <w:rPr>
          <w:rFonts w:ascii="Times New Roman" w:eastAsia="Times New Roman" w:hAnsi="Times New Roman" w:cs="Times New Roman"/>
          <w:sz w:val="28"/>
          <w:szCs w:val="28"/>
          <w:lang w:eastAsia="x-none"/>
        </w:rPr>
        <w:t>Збільшення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обсягів</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викидів</w:t>
      </w:r>
      <w:proofErr w:type="spellEnd"/>
      <w:r w:rsidRPr="00842011">
        <w:rPr>
          <w:rFonts w:ascii="Times New Roman" w:eastAsia="Times New Roman" w:hAnsi="Times New Roman" w:cs="Times New Roman"/>
          <w:sz w:val="28"/>
          <w:szCs w:val="28"/>
          <w:lang w:eastAsia="x-none"/>
        </w:rPr>
        <w:t xml:space="preserve"> в </w:t>
      </w:r>
      <w:proofErr w:type="spellStart"/>
      <w:r w:rsidRPr="00842011">
        <w:rPr>
          <w:rFonts w:ascii="Times New Roman" w:eastAsia="Times New Roman" w:hAnsi="Times New Roman" w:cs="Times New Roman"/>
          <w:sz w:val="28"/>
          <w:szCs w:val="28"/>
          <w:lang w:eastAsia="x-none"/>
        </w:rPr>
        <w:t>атмосферне</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повітря</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відбулось</w:t>
      </w:r>
      <w:proofErr w:type="spellEnd"/>
      <w:r w:rsidRPr="00842011">
        <w:rPr>
          <w:rFonts w:ascii="Times New Roman" w:eastAsia="Times New Roman" w:hAnsi="Times New Roman" w:cs="Times New Roman"/>
          <w:sz w:val="28"/>
          <w:szCs w:val="28"/>
          <w:lang w:eastAsia="x-none"/>
        </w:rPr>
        <w:t xml:space="preserve"> у: м. </w:t>
      </w:r>
      <w:proofErr w:type="spellStart"/>
      <w:r w:rsidRPr="00842011">
        <w:rPr>
          <w:rFonts w:ascii="Times New Roman" w:eastAsia="Times New Roman" w:hAnsi="Times New Roman" w:cs="Times New Roman"/>
          <w:sz w:val="28"/>
          <w:szCs w:val="28"/>
          <w:lang w:eastAsia="x-none"/>
        </w:rPr>
        <w:t>Нетішин</w:t>
      </w:r>
      <w:proofErr w:type="spellEnd"/>
      <w:r w:rsidRPr="00842011">
        <w:rPr>
          <w:rFonts w:ascii="Times New Roman" w:eastAsia="Times New Roman" w:hAnsi="Times New Roman" w:cs="Times New Roman"/>
          <w:sz w:val="28"/>
          <w:szCs w:val="28"/>
          <w:lang w:eastAsia="x-none"/>
        </w:rPr>
        <w:t xml:space="preserve"> (+0,034 тис. т), м. </w:t>
      </w:r>
      <w:proofErr w:type="spellStart"/>
      <w:r w:rsidRPr="00842011">
        <w:rPr>
          <w:rFonts w:ascii="Times New Roman" w:eastAsia="Times New Roman" w:hAnsi="Times New Roman" w:cs="Times New Roman"/>
          <w:sz w:val="28"/>
          <w:szCs w:val="28"/>
          <w:lang w:eastAsia="x-none"/>
        </w:rPr>
        <w:t>Старокостянтинів</w:t>
      </w:r>
      <w:proofErr w:type="spellEnd"/>
      <w:r w:rsidRPr="00842011">
        <w:rPr>
          <w:rFonts w:ascii="Times New Roman" w:eastAsia="Times New Roman" w:hAnsi="Times New Roman" w:cs="Times New Roman"/>
          <w:sz w:val="28"/>
          <w:szCs w:val="28"/>
          <w:lang w:eastAsia="x-none"/>
        </w:rPr>
        <w:t xml:space="preserve"> (+0,082 тис. т), м. Шепетівка (+0,043 тис. т), а </w:t>
      </w:r>
      <w:proofErr w:type="spellStart"/>
      <w:r w:rsidRPr="00842011">
        <w:rPr>
          <w:rFonts w:ascii="Times New Roman" w:eastAsia="Times New Roman" w:hAnsi="Times New Roman" w:cs="Times New Roman"/>
          <w:sz w:val="28"/>
          <w:szCs w:val="28"/>
          <w:lang w:eastAsia="x-none"/>
        </w:rPr>
        <w:t>також</w:t>
      </w:r>
      <w:proofErr w:type="spellEnd"/>
      <w:r w:rsidRPr="00842011">
        <w:rPr>
          <w:rFonts w:ascii="Times New Roman" w:eastAsia="Times New Roman" w:hAnsi="Times New Roman" w:cs="Times New Roman"/>
          <w:sz w:val="28"/>
          <w:szCs w:val="28"/>
          <w:lang w:eastAsia="x-none"/>
        </w:rPr>
        <w:t xml:space="preserve"> у </w:t>
      </w:r>
      <w:proofErr w:type="spellStart"/>
      <w:r w:rsidRPr="00842011">
        <w:rPr>
          <w:rFonts w:ascii="Times New Roman" w:eastAsia="Times New Roman" w:hAnsi="Times New Roman" w:cs="Times New Roman"/>
          <w:sz w:val="28"/>
          <w:szCs w:val="28"/>
          <w:lang w:eastAsia="x-none"/>
        </w:rPr>
        <w:t>Волочиському</w:t>
      </w:r>
      <w:proofErr w:type="spellEnd"/>
      <w:r w:rsidRPr="00842011">
        <w:rPr>
          <w:rFonts w:ascii="Times New Roman" w:eastAsia="Times New Roman" w:hAnsi="Times New Roman" w:cs="Times New Roman"/>
          <w:sz w:val="28"/>
          <w:szCs w:val="28"/>
          <w:lang w:eastAsia="x-none"/>
        </w:rPr>
        <w:t xml:space="preserve"> (+0,119 тис. т), </w:t>
      </w:r>
      <w:proofErr w:type="spellStart"/>
      <w:r w:rsidRPr="00842011">
        <w:rPr>
          <w:rFonts w:ascii="Times New Roman" w:eastAsia="Times New Roman" w:hAnsi="Times New Roman" w:cs="Times New Roman"/>
          <w:sz w:val="28"/>
          <w:szCs w:val="28"/>
          <w:lang w:eastAsia="x-none"/>
        </w:rPr>
        <w:t>Кам’янець</w:t>
      </w:r>
      <w:proofErr w:type="spellEnd"/>
      <w:r w:rsidRPr="00842011">
        <w:rPr>
          <w:rFonts w:ascii="Times New Roman" w:eastAsia="Times New Roman" w:hAnsi="Times New Roman" w:cs="Times New Roman"/>
          <w:sz w:val="28"/>
          <w:szCs w:val="28"/>
          <w:lang w:eastAsia="x-none"/>
        </w:rPr>
        <w:t xml:space="preserve"> – </w:t>
      </w:r>
      <w:proofErr w:type="spellStart"/>
      <w:r w:rsidRPr="00842011">
        <w:rPr>
          <w:rFonts w:ascii="Times New Roman" w:eastAsia="Times New Roman" w:hAnsi="Times New Roman" w:cs="Times New Roman"/>
          <w:sz w:val="28"/>
          <w:szCs w:val="28"/>
          <w:lang w:eastAsia="x-none"/>
        </w:rPr>
        <w:t>Подільському</w:t>
      </w:r>
      <w:proofErr w:type="spellEnd"/>
      <w:r w:rsidRPr="00842011">
        <w:rPr>
          <w:rFonts w:ascii="Times New Roman" w:eastAsia="Times New Roman" w:hAnsi="Times New Roman" w:cs="Times New Roman"/>
          <w:sz w:val="28"/>
          <w:szCs w:val="28"/>
          <w:lang w:eastAsia="x-none"/>
        </w:rPr>
        <w:t xml:space="preserve"> (+0,653 тис. т), </w:t>
      </w:r>
      <w:proofErr w:type="spellStart"/>
      <w:r w:rsidRPr="00842011">
        <w:rPr>
          <w:rFonts w:ascii="Times New Roman" w:eastAsia="Times New Roman" w:hAnsi="Times New Roman" w:cs="Times New Roman"/>
          <w:sz w:val="28"/>
          <w:szCs w:val="28"/>
          <w:lang w:eastAsia="x-none"/>
        </w:rPr>
        <w:t>Ізяславському</w:t>
      </w:r>
      <w:proofErr w:type="spellEnd"/>
      <w:r w:rsidRPr="00842011">
        <w:rPr>
          <w:rFonts w:ascii="Times New Roman" w:eastAsia="Times New Roman" w:hAnsi="Times New Roman" w:cs="Times New Roman"/>
          <w:sz w:val="28"/>
          <w:szCs w:val="28"/>
          <w:lang w:eastAsia="x-none"/>
        </w:rPr>
        <w:t xml:space="preserve"> (+0,022 тис. т), </w:t>
      </w:r>
      <w:proofErr w:type="spellStart"/>
      <w:r w:rsidRPr="00842011">
        <w:rPr>
          <w:rFonts w:ascii="Times New Roman" w:eastAsia="Times New Roman" w:hAnsi="Times New Roman" w:cs="Times New Roman"/>
          <w:sz w:val="28"/>
          <w:szCs w:val="28"/>
          <w:lang w:eastAsia="x-none"/>
        </w:rPr>
        <w:t>Полонському</w:t>
      </w:r>
      <w:proofErr w:type="spellEnd"/>
      <w:r w:rsidRPr="00842011">
        <w:rPr>
          <w:rFonts w:ascii="Times New Roman" w:eastAsia="Times New Roman" w:hAnsi="Times New Roman" w:cs="Times New Roman"/>
          <w:sz w:val="28"/>
          <w:szCs w:val="28"/>
          <w:lang w:eastAsia="x-none"/>
        </w:rPr>
        <w:t xml:space="preserve"> (+1,307 тис. т), </w:t>
      </w:r>
      <w:proofErr w:type="spellStart"/>
      <w:r w:rsidRPr="00842011">
        <w:rPr>
          <w:rFonts w:ascii="Times New Roman" w:eastAsia="Times New Roman" w:hAnsi="Times New Roman" w:cs="Times New Roman"/>
          <w:sz w:val="28"/>
          <w:szCs w:val="28"/>
          <w:lang w:eastAsia="x-none"/>
        </w:rPr>
        <w:t>Хмельницькому</w:t>
      </w:r>
      <w:proofErr w:type="spellEnd"/>
      <w:r w:rsidRPr="00842011">
        <w:rPr>
          <w:rFonts w:ascii="Times New Roman" w:eastAsia="Times New Roman" w:hAnsi="Times New Roman" w:cs="Times New Roman"/>
          <w:sz w:val="28"/>
          <w:szCs w:val="28"/>
          <w:lang w:eastAsia="x-none"/>
        </w:rPr>
        <w:t xml:space="preserve"> (+0,090 тис. т) та </w:t>
      </w:r>
      <w:proofErr w:type="spellStart"/>
      <w:r w:rsidRPr="00842011">
        <w:rPr>
          <w:rFonts w:ascii="Times New Roman" w:eastAsia="Times New Roman" w:hAnsi="Times New Roman" w:cs="Times New Roman"/>
          <w:sz w:val="28"/>
          <w:szCs w:val="28"/>
          <w:lang w:eastAsia="x-none"/>
        </w:rPr>
        <w:t>ряді</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інших</w:t>
      </w:r>
      <w:proofErr w:type="spellEnd"/>
      <w:r w:rsidRPr="00842011">
        <w:rPr>
          <w:rFonts w:ascii="Times New Roman" w:eastAsia="Times New Roman" w:hAnsi="Times New Roman" w:cs="Times New Roman"/>
          <w:sz w:val="28"/>
          <w:szCs w:val="28"/>
          <w:lang w:eastAsia="x-none"/>
        </w:rPr>
        <w:t xml:space="preserve"> </w:t>
      </w:r>
      <w:proofErr w:type="spellStart"/>
      <w:r w:rsidRPr="00842011">
        <w:rPr>
          <w:rFonts w:ascii="Times New Roman" w:eastAsia="Times New Roman" w:hAnsi="Times New Roman" w:cs="Times New Roman"/>
          <w:sz w:val="28"/>
          <w:szCs w:val="28"/>
          <w:lang w:eastAsia="x-none"/>
        </w:rPr>
        <w:t>районів</w:t>
      </w:r>
      <w:proofErr w:type="spellEnd"/>
      <w:r w:rsidRPr="00842011">
        <w:rPr>
          <w:rFonts w:ascii="Times New Roman" w:eastAsia="Times New Roman" w:hAnsi="Times New Roman" w:cs="Times New Roman"/>
          <w:sz w:val="28"/>
          <w:szCs w:val="28"/>
          <w:lang w:eastAsia="x-none"/>
        </w:rPr>
        <w:t xml:space="preserve">. </w:t>
      </w:r>
    </w:p>
    <w:p w14:paraId="178127DF" w14:textId="77777777" w:rsidR="001C783E" w:rsidRPr="00842011" w:rsidRDefault="001C783E" w:rsidP="00842011">
      <w:pPr>
        <w:spacing w:after="0" w:line="240" w:lineRule="auto"/>
        <w:ind w:firstLine="567"/>
        <w:jc w:val="both"/>
        <w:rPr>
          <w:rFonts w:ascii="Times New Roman" w:eastAsia="Times New Roman" w:hAnsi="Times New Roman" w:cs="Times New Roman"/>
          <w:sz w:val="28"/>
          <w:szCs w:val="28"/>
          <w:lang w:eastAsia="ru-RU"/>
        </w:rPr>
      </w:pPr>
      <w:proofErr w:type="spellStart"/>
      <w:r w:rsidRPr="00842011">
        <w:rPr>
          <w:rFonts w:ascii="Times New Roman" w:eastAsia="Times New Roman" w:hAnsi="Times New Roman" w:cs="Times New Roman"/>
          <w:sz w:val="28"/>
          <w:szCs w:val="28"/>
          <w:lang w:eastAsia="ru-RU"/>
        </w:rPr>
        <w:t>Спостереження</w:t>
      </w:r>
      <w:proofErr w:type="spellEnd"/>
      <w:r w:rsidRPr="00842011">
        <w:rPr>
          <w:rFonts w:ascii="Times New Roman" w:eastAsia="Times New Roman" w:hAnsi="Times New Roman" w:cs="Times New Roman"/>
          <w:sz w:val="28"/>
          <w:szCs w:val="28"/>
          <w:lang w:eastAsia="ru-RU"/>
        </w:rPr>
        <w:t xml:space="preserve"> за станом атмосферного </w:t>
      </w:r>
      <w:proofErr w:type="spellStart"/>
      <w:r w:rsidRPr="00842011">
        <w:rPr>
          <w:rFonts w:ascii="Times New Roman" w:eastAsia="Times New Roman" w:hAnsi="Times New Roman" w:cs="Times New Roman"/>
          <w:sz w:val="28"/>
          <w:szCs w:val="28"/>
          <w:lang w:eastAsia="ru-RU"/>
        </w:rPr>
        <w:t>повітря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проводяться</w:t>
      </w:r>
      <w:proofErr w:type="spellEnd"/>
      <w:r w:rsidRPr="00842011">
        <w:rPr>
          <w:rFonts w:ascii="Times New Roman" w:eastAsia="Times New Roman" w:hAnsi="Times New Roman" w:cs="Times New Roman"/>
          <w:sz w:val="28"/>
          <w:szCs w:val="28"/>
          <w:lang w:eastAsia="ru-RU"/>
        </w:rPr>
        <w:t xml:space="preserve">: - </w:t>
      </w:r>
      <w:proofErr w:type="spellStart"/>
      <w:r w:rsidRPr="00842011">
        <w:rPr>
          <w:rFonts w:ascii="Times New Roman" w:eastAsia="Times New Roman" w:hAnsi="Times New Roman" w:cs="Times New Roman"/>
          <w:sz w:val="28"/>
          <w:szCs w:val="28"/>
          <w:lang w:eastAsia="ru-RU"/>
        </w:rPr>
        <w:t>Хмельницьким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обласним</w:t>
      </w:r>
      <w:proofErr w:type="spellEnd"/>
      <w:r w:rsidRPr="00842011">
        <w:rPr>
          <w:rFonts w:ascii="Times New Roman" w:eastAsia="Times New Roman" w:hAnsi="Times New Roman" w:cs="Times New Roman"/>
          <w:sz w:val="28"/>
          <w:szCs w:val="28"/>
          <w:lang w:eastAsia="ru-RU"/>
        </w:rPr>
        <w:t xml:space="preserve"> центром з </w:t>
      </w:r>
      <w:proofErr w:type="spellStart"/>
      <w:r w:rsidRPr="00842011">
        <w:rPr>
          <w:rFonts w:ascii="Times New Roman" w:eastAsia="Times New Roman" w:hAnsi="Times New Roman" w:cs="Times New Roman"/>
          <w:sz w:val="28"/>
          <w:szCs w:val="28"/>
          <w:lang w:eastAsia="ru-RU"/>
        </w:rPr>
        <w:t>гідрометеорології</w:t>
      </w:r>
      <w:proofErr w:type="spellEnd"/>
      <w:r w:rsidRPr="00842011">
        <w:rPr>
          <w:rFonts w:ascii="Times New Roman" w:eastAsia="Times New Roman" w:hAnsi="Times New Roman" w:cs="Times New Roman"/>
          <w:sz w:val="28"/>
          <w:szCs w:val="28"/>
          <w:lang w:eastAsia="ru-RU"/>
        </w:rPr>
        <w:t xml:space="preserve"> на </w:t>
      </w:r>
      <w:proofErr w:type="spellStart"/>
      <w:r w:rsidRPr="00842011">
        <w:rPr>
          <w:rFonts w:ascii="Times New Roman" w:eastAsia="Times New Roman" w:hAnsi="Times New Roman" w:cs="Times New Roman"/>
          <w:sz w:val="28"/>
          <w:szCs w:val="28"/>
          <w:lang w:eastAsia="ru-RU"/>
        </w:rPr>
        <w:t>двох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стаціонарних</w:t>
      </w:r>
      <w:proofErr w:type="spellEnd"/>
      <w:r w:rsidRPr="00842011">
        <w:rPr>
          <w:rFonts w:ascii="Times New Roman" w:eastAsia="Times New Roman" w:hAnsi="Times New Roman" w:cs="Times New Roman"/>
          <w:sz w:val="28"/>
          <w:szCs w:val="28"/>
          <w:lang w:eastAsia="ru-RU"/>
        </w:rPr>
        <w:t xml:space="preserve"> постах в м. </w:t>
      </w:r>
      <w:proofErr w:type="spellStart"/>
      <w:r w:rsidRPr="00842011">
        <w:rPr>
          <w:rFonts w:ascii="Times New Roman" w:eastAsia="Times New Roman" w:hAnsi="Times New Roman" w:cs="Times New Roman"/>
          <w:sz w:val="28"/>
          <w:szCs w:val="28"/>
          <w:lang w:eastAsia="ru-RU"/>
        </w:rPr>
        <w:t>Хмельницькому</w:t>
      </w:r>
      <w:proofErr w:type="spellEnd"/>
      <w:r w:rsidRPr="00842011">
        <w:rPr>
          <w:rFonts w:ascii="Times New Roman" w:eastAsia="Times New Roman" w:hAnsi="Times New Roman" w:cs="Times New Roman"/>
          <w:sz w:val="28"/>
          <w:szCs w:val="28"/>
          <w:lang w:eastAsia="ru-RU"/>
        </w:rPr>
        <w:t xml:space="preserve"> за 9 </w:t>
      </w:r>
      <w:proofErr w:type="spellStart"/>
      <w:r w:rsidRPr="00842011">
        <w:rPr>
          <w:rFonts w:ascii="Times New Roman" w:eastAsia="Times New Roman" w:hAnsi="Times New Roman" w:cs="Times New Roman"/>
          <w:sz w:val="28"/>
          <w:szCs w:val="28"/>
          <w:lang w:eastAsia="ru-RU"/>
        </w:rPr>
        <w:t>забруднюючими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речовинами</w:t>
      </w:r>
      <w:proofErr w:type="spellEnd"/>
      <w:r w:rsidRPr="00842011">
        <w:rPr>
          <w:rFonts w:ascii="Times New Roman" w:eastAsia="Times New Roman" w:hAnsi="Times New Roman" w:cs="Times New Roman"/>
          <w:sz w:val="28"/>
          <w:szCs w:val="28"/>
          <w:lang w:eastAsia="ru-RU"/>
        </w:rPr>
        <w:t xml:space="preserve"> (пил, </w:t>
      </w:r>
      <w:proofErr w:type="spellStart"/>
      <w:r w:rsidRPr="00842011">
        <w:rPr>
          <w:rFonts w:ascii="Times New Roman" w:eastAsia="Times New Roman" w:hAnsi="Times New Roman" w:cs="Times New Roman"/>
          <w:sz w:val="28"/>
          <w:szCs w:val="28"/>
          <w:lang w:eastAsia="ru-RU"/>
        </w:rPr>
        <w:t>діоксид</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сірки</w:t>
      </w:r>
      <w:proofErr w:type="spellEnd"/>
      <w:r w:rsidRPr="00842011">
        <w:rPr>
          <w:rFonts w:ascii="Times New Roman" w:eastAsia="Times New Roman" w:hAnsi="Times New Roman" w:cs="Times New Roman"/>
          <w:sz w:val="28"/>
          <w:szCs w:val="28"/>
          <w:lang w:eastAsia="ru-RU"/>
        </w:rPr>
        <w:t xml:space="preserve">, оксид </w:t>
      </w:r>
      <w:proofErr w:type="spellStart"/>
      <w:r w:rsidRPr="00842011">
        <w:rPr>
          <w:rFonts w:ascii="Times New Roman" w:eastAsia="Times New Roman" w:hAnsi="Times New Roman" w:cs="Times New Roman"/>
          <w:sz w:val="28"/>
          <w:szCs w:val="28"/>
          <w:lang w:eastAsia="ru-RU"/>
        </w:rPr>
        <w:t>вуглецю</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діоксид</w:t>
      </w:r>
      <w:proofErr w:type="spellEnd"/>
      <w:r w:rsidRPr="00842011">
        <w:rPr>
          <w:rFonts w:ascii="Times New Roman" w:eastAsia="Times New Roman" w:hAnsi="Times New Roman" w:cs="Times New Roman"/>
          <w:sz w:val="28"/>
          <w:szCs w:val="28"/>
          <w:lang w:eastAsia="ru-RU"/>
        </w:rPr>
        <w:t xml:space="preserve"> азоту, оксид азоту, фенол, </w:t>
      </w:r>
      <w:proofErr w:type="spellStart"/>
      <w:r w:rsidRPr="00842011">
        <w:rPr>
          <w:rFonts w:ascii="Times New Roman" w:eastAsia="Times New Roman" w:hAnsi="Times New Roman" w:cs="Times New Roman"/>
          <w:sz w:val="28"/>
          <w:szCs w:val="28"/>
          <w:lang w:eastAsia="ru-RU"/>
        </w:rPr>
        <w:t>хлороводень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аміак</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lastRenderedPageBreak/>
        <w:t>формальдегід</w:t>
      </w:r>
      <w:proofErr w:type="spellEnd"/>
      <w:r w:rsidRPr="00842011">
        <w:rPr>
          <w:rFonts w:ascii="Times New Roman" w:eastAsia="Times New Roman" w:hAnsi="Times New Roman" w:cs="Times New Roman"/>
          <w:sz w:val="28"/>
          <w:szCs w:val="28"/>
          <w:lang w:eastAsia="ru-RU"/>
        </w:rPr>
        <w:t xml:space="preserve">); - </w:t>
      </w:r>
      <w:proofErr w:type="spellStart"/>
      <w:r w:rsidRPr="00842011">
        <w:rPr>
          <w:rFonts w:ascii="Times New Roman" w:eastAsia="Times New Roman" w:hAnsi="Times New Roman" w:cs="Times New Roman"/>
          <w:sz w:val="28"/>
          <w:szCs w:val="28"/>
          <w:lang w:eastAsia="ru-RU"/>
        </w:rPr>
        <w:t>Головним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управлінням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Держпродспоживслужби</w:t>
      </w:r>
      <w:proofErr w:type="spellEnd"/>
      <w:r w:rsidRPr="00842011">
        <w:rPr>
          <w:rFonts w:ascii="Times New Roman" w:eastAsia="Times New Roman" w:hAnsi="Times New Roman" w:cs="Times New Roman"/>
          <w:sz w:val="28"/>
          <w:szCs w:val="28"/>
          <w:lang w:eastAsia="ru-RU"/>
        </w:rPr>
        <w:t xml:space="preserve"> у </w:t>
      </w:r>
      <w:proofErr w:type="spellStart"/>
      <w:r w:rsidRPr="00842011">
        <w:rPr>
          <w:rFonts w:ascii="Times New Roman" w:eastAsia="Times New Roman" w:hAnsi="Times New Roman" w:cs="Times New Roman"/>
          <w:sz w:val="28"/>
          <w:szCs w:val="28"/>
          <w:lang w:eastAsia="ru-RU"/>
        </w:rPr>
        <w:t>Хмельницькій</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області</w:t>
      </w:r>
      <w:proofErr w:type="spellEnd"/>
      <w:r w:rsidRPr="00842011">
        <w:rPr>
          <w:rFonts w:ascii="Times New Roman" w:eastAsia="Times New Roman" w:hAnsi="Times New Roman" w:cs="Times New Roman"/>
          <w:sz w:val="28"/>
          <w:szCs w:val="28"/>
          <w:lang w:eastAsia="ru-RU"/>
        </w:rPr>
        <w:t xml:space="preserve"> в </w:t>
      </w:r>
      <w:proofErr w:type="spellStart"/>
      <w:r w:rsidRPr="00842011">
        <w:rPr>
          <w:rFonts w:ascii="Times New Roman" w:eastAsia="Times New Roman" w:hAnsi="Times New Roman" w:cs="Times New Roman"/>
          <w:sz w:val="28"/>
          <w:szCs w:val="28"/>
          <w:lang w:eastAsia="ru-RU"/>
        </w:rPr>
        <w:t>місцях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житлової</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забудови</w:t>
      </w:r>
      <w:proofErr w:type="spellEnd"/>
      <w:r w:rsidRPr="00842011">
        <w:rPr>
          <w:rFonts w:ascii="Times New Roman" w:eastAsia="Times New Roman" w:hAnsi="Times New Roman" w:cs="Times New Roman"/>
          <w:sz w:val="28"/>
          <w:szCs w:val="28"/>
          <w:lang w:eastAsia="ru-RU"/>
        </w:rPr>
        <w:t xml:space="preserve"> та </w:t>
      </w:r>
      <w:proofErr w:type="spellStart"/>
      <w:r w:rsidRPr="00842011">
        <w:rPr>
          <w:rFonts w:ascii="Times New Roman" w:eastAsia="Times New Roman" w:hAnsi="Times New Roman" w:cs="Times New Roman"/>
          <w:sz w:val="28"/>
          <w:szCs w:val="28"/>
          <w:lang w:eastAsia="ru-RU"/>
        </w:rPr>
        <w:t>відпочинку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міських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поселень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області</w:t>
      </w:r>
      <w:proofErr w:type="spellEnd"/>
      <w:r w:rsidRPr="00842011">
        <w:rPr>
          <w:rFonts w:ascii="Times New Roman" w:eastAsia="Times New Roman" w:hAnsi="Times New Roman" w:cs="Times New Roman"/>
          <w:sz w:val="28"/>
          <w:szCs w:val="28"/>
          <w:lang w:eastAsia="ru-RU"/>
        </w:rPr>
        <w:t xml:space="preserve">; 26 - </w:t>
      </w:r>
      <w:proofErr w:type="spellStart"/>
      <w:r w:rsidRPr="00842011">
        <w:rPr>
          <w:rFonts w:ascii="Times New Roman" w:eastAsia="Times New Roman" w:hAnsi="Times New Roman" w:cs="Times New Roman"/>
          <w:sz w:val="28"/>
          <w:szCs w:val="28"/>
          <w:lang w:eastAsia="ru-RU"/>
        </w:rPr>
        <w:t>Відокремленим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підрозділом</w:t>
      </w:r>
      <w:proofErr w:type="spellEnd"/>
      <w:r w:rsidRPr="00842011">
        <w:rPr>
          <w:rFonts w:ascii="Times New Roman" w:eastAsia="Times New Roman" w:hAnsi="Times New Roman" w:cs="Times New Roman"/>
          <w:sz w:val="28"/>
          <w:szCs w:val="28"/>
          <w:lang w:eastAsia="ru-RU"/>
        </w:rPr>
        <w:t xml:space="preserve"> «Хмельницька АЕС» - за </w:t>
      </w:r>
      <w:proofErr w:type="spellStart"/>
      <w:r w:rsidRPr="00842011">
        <w:rPr>
          <w:rFonts w:ascii="Times New Roman" w:eastAsia="Times New Roman" w:hAnsi="Times New Roman" w:cs="Times New Roman"/>
          <w:sz w:val="28"/>
          <w:szCs w:val="28"/>
          <w:lang w:eastAsia="ru-RU"/>
        </w:rPr>
        <w:t>двома</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забруднюючими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речовинами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оксиди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сірки</w:t>
      </w:r>
      <w:proofErr w:type="spellEnd"/>
      <w:r w:rsidRPr="00842011">
        <w:rPr>
          <w:rFonts w:ascii="Times New Roman" w:eastAsia="Times New Roman" w:hAnsi="Times New Roman" w:cs="Times New Roman"/>
          <w:sz w:val="28"/>
          <w:szCs w:val="28"/>
          <w:lang w:eastAsia="ru-RU"/>
        </w:rPr>
        <w:t xml:space="preserve"> та азоту) в м. </w:t>
      </w:r>
      <w:proofErr w:type="spellStart"/>
      <w:r w:rsidRPr="00842011">
        <w:rPr>
          <w:rFonts w:ascii="Times New Roman" w:eastAsia="Times New Roman" w:hAnsi="Times New Roman" w:cs="Times New Roman"/>
          <w:sz w:val="28"/>
          <w:szCs w:val="28"/>
          <w:lang w:eastAsia="ru-RU"/>
        </w:rPr>
        <w:t>Нетішині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Протягом</w:t>
      </w:r>
      <w:proofErr w:type="spellEnd"/>
      <w:r w:rsidRPr="00842011">
        <w:rPr>
          <w:rFonts w:ascii="Times New Roman" w:eastAsia="Times New Roman" w:hAnsi="Times New Roman" w:cs="Times New Roman"/>
          <w:sz w:val="28"/>
          <w:szCs w:val="28"/>
          <w:lang w:eastAsia="ru-RU"/>
        </w:rPr>
        <w:t xml:space="preserve"> 2018 року в м. </w:t>
      </w:r>
      <w:proofErr w:type="spellStart"/>
      <w:r w:rsidRPr="00842011">
        <w:rPr>
          <w:rFonts w:ascii="Times New Roman" w:eastAsia="Times New Roman" w:hAnsi="Times New Roman" w:cs="Times New Roman"/>
          <w:sz w:val="28"/>
          <w:szCs w:val="28"/>
          <w:lang w:eastAsia="ru-RU"/>
        </w:rPr>
        <w:t>Хмельницькому</w:t>
      </w:r>
      <w:proofErr w:type="spellEnd"/>
      <w:r w:rsidRPr="00842011">
        <w:rPr>
          <w:rFonts w:ascii="Times New Roman" w:eastAsia="Times New Roman" w:hAnsi="Times New Roman" w:cs="Times New Roman"/>
          <w:sz w:val="28"/>
          <w:szCs w:val="28"/>
          <w:lang w:eastAsia="ru-RU"/>
        </w:rPr>
        <w:t xml:space="preserve">: - по </w:t>
      </w:r>
      <w:proofErr w:type="spellStart"/>
      <w:r w:rsidRPr="00842011">
        <w:rPr>
          <w:rFonts w:ascii="Times New Roman" w:eastAsia="Times New Roman" w:hAnsi="Times New Roman" w:cs="Times New Roman"/>
          <w:sz w:val="28"/>
          <w:szCs w:val="28"/>
          <w:lang w:eastAsia="ru-RU"/>
        </w:rPr>
        <w:t>діоксиду</w:t>
      </w:r>
      <w:proofErr w:type="spellEnd"/>
      <w:r w:rsidRPr="00842011">
        <w:rPr>
          <w:rFonts w:ascii="Times New Roman" w:eastAsia="Times New Roman" w:hAnsi="Times New Roman" w:cs="Times New Roman"/>
          <w:sz w:val="28"/>
          <w:szCs w:val="28"/>
          <w:lang w:eastAsia="ru-RU"/>
        </w:rPr>
        <w:t xml:space="preserve"> азоту </w:t>
      </w:r>
      <w:proofErr w:type="spellStart"/>
      <w:r w:rsidRPr="00842011">
        <w:rPr>
          <w:rFonts w:ascii="Times New Roman" w:eastAsia="Times New Roman" w:hAnsi="Times New Roman" w:cs="Times New Roman"/>
          <w:sz w:val="28"/>
          <w:szCs w:val="28"/>
          <w:lang w:eastAsia="ru-RU"/>
        </w:rPr>
        <w:t>перевищення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фіксувались</w:t>
      </w:r>
      <w:proofErr w:type="spellEnd"/>
      <w:r w:rsidRPr="00842011">
        <w:rPr>
          <w:rFonts w:ascii="Times New Roman" w:eastAsia="Times New Roman" w:hAnsi="Times New Roman" w:cs="Times New Roman"/>
          <w:sz w:val="28"/>
          <w:szCs w:val="28"/>
          <w:lang w:eastAsia="ru-RU"/>
        </w:rPr>
        <w:t xml:space="preserve"> у </w:t>
      </w:r>
      <w:proofErr w:type="spellStart"/>
      <w:r w:rsidRPr="00842011">
        <w:rPr>
          <w:rFonts w:ascii="Times New Roman" w:eastAsia="Times New Roman" w:hAnsi="Times New Roman" w:cs="Times New Roman"/>
          <w:sz w:val="28"/>
          <w:szCs w:val="28"/>
          <w:lang w:eastAsia="ru-RU"/>
        </w:rPr>
        <w:t>січні</w:t>
      </w:r>
      <w:proofErr w:type="spellEnd"/>
      <w:r w:rsidRPr="00842011">
        <w:rPr>
          <w:rFonts w:ascii="Times New Roman" w:eastAsia="Times New Roman" w:hAnsi="Times New Roman" w:cs="Times New Roman"/>
          <w:sz w:val="28"/>
          <w:szCs w:val="28"/>
          <w:lang w:eastAsia="ru-RU"/>
        </w:rPr>
        <w:t xml:space="preserve"> та з </w:t>
      </w:r>
      <w:proofErr w:type="spellStart"/>
      <w:r w:rsidRPr="00842011">
        <w:rPr>
          <w:rFonts w:ascii="Times New Roman" w:eastAsia="Times New Roman" w:hAnsi="Times New Roman" w:cs="Times New Roman"/>
          <w:sz w:val="28"/>
          <w:szCs w:val="28"/>
          <w:lang w:eastAsia="ru-RU"/>
        </w:rPr>
        <w:t>жовтня</w:t>
      </w:r>
      <w:proofErr w:type="spellEnd"/>
      <w:r w:rsidRPr="00842011">
        <w:rPr>
          <w:rFonts w:ascii="Times New Roman" w:eastAsia="Times New Roman" w:hAnsi="Times New Roman" w:cs="Times New Roman"/>
          <w:sz w:val="28"/>
          <w:szCs w:val="28"/>
          <w:lang w:eastAsia="ru-RU"/>
        </w:rPr>
        <w:t xml:space="preserve"> по </w:t>
      </w:r>
      <w:proofErr w:type="spellStart"/>
      <w:r w:rsidRPr="00842011">
        <w:rPr>
          <w:rFonts w:ascii="Times New Roman" w:eastAsia="Times New Roman" w:hAnsi="Times New Roman" w:cs="Times New Roman"/>
          <w:sz w:val="28"/>
          <w:szCs w:val="28"/>
          <w:lang w:eastAsia="ru-RU"/>
        </w:rPr>
        <w:t>грудень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середньомісячне</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значення</w:t>
      </w:r>
      <w:proofErr w:type="spellEnd"/>
      <w:r w:rsidRPr="00842011">
        <w:rPr>
          <w:rFonts w:ascii="Times New Roman" w:eastAsia="Times New Roman" w:hAnsi="Times New Roman" w:cs="Times New Roman"/>
          <w:sz w:val="28"/>
          <w:szCs w:val="28"/>
          <w:lang w:eastAsia="ru-RU"/>
        </w:rPr>
        <w:t xml:space="preserve"> становило 1,22 </w:t>
      </w:r>
      <w:proofErr w:type="spellStart"/>
      <w:r w:rsidRPr="00842011">
        <w:rPr>
          <w:rFonts w:ascii="Times New Roman" w:eastAsia="Times New Roman" w:hAnsi="Times New Roman" w:cs="Times New Roman"/>
          <w:sz w:val="28"/>
          <w:szCs w:val="28"/>
          <w:lang w:eastAsia="ru-RU"/>
        </w:rPr>
        <w:t>гранично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допустимої</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концентрації</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далі</w:t>
      </w:r>
      <w:proofErr w:type="spellEnd"/>
      <w:r w:rsidRPr="00842011">
        <w:rPr>
          <w:rFonts w:ascii="Times New Roman" w:eastAsia="Times New Roman" w:hAnsi="Times New Roman" w:cs="Times New Roman"/>
          <w:sz w:val="28"/>
          <w:szCs w:val="28"/>
          <w:lang w:eastAsia="ru-RU"/>
        </w:rPr>
        <w:t xml:space="preserve"> – ГДК); - по </w:t>
      </w:r>
      <w:proofErr w:type="spellStart"/>
      <w:r w:rsidRPr="00842011">
        <w:rPr>
          <w:rFonts w:ascii="Times New Roman" w:eastAsia="Times New Roman" w:hAnsi="Times New Roman" w:cs="Times New Roman"/>
          <w:sz w:val="28"/>
          <w:szCs w:val="28"/>
          <w:lang w:eastAsia="ru-RU"/>
        </w:rPr>
        <w:t>формальдегіду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перевищення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спостерігалося</w:t>
      </w:r>
      <w:proofErr w:type="spellEnd"/>
      <w:r w:rsidRPr="00842011">
        <w:rPr>
          <w:rFonts w:ascii="Times New Roman" w:eastAsia="Times New Roman" w:hAnsi="Times New Roman" w:cs="Times New Roman"/>
          <w:sz w:val="28"/>
          <w:szCs w:val="28"/>
          <w:lang w:eastAsia="ru-RU"/>
        </w:rPr>
        <w:t xml:space="preserve"> з лютого по червень, </w:t>
      </w:r>
      <w:proofErr w:type="spellStart"/>
      <w:r w:rsidRPr="00842011">
        <w:rPr>
          <w:rFonts w:ascii="Times New Roman" w:eastAsia="Times New Roman" w:hAnsi="Times New Roman" w:cs="Times New Roman"/>
          <w:sz w:val="28"/>
          <w:szCs w:val="28"/>
          <w:lang w:eastAsia="ru-RU"/>
        </w:rPr>
        <w:t>середньомісячне</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значення</w:t>
      </w:r>
      <w:proofErr w:type="spellEnd"/>
      <w:r w:rsidRPr="00842011">
        <w:rPr>
          <w:rFonts w:ascii="Times New Roman" w:eastAsia="Times New Roman" w:hAnsi="Times New Roman" w:cs="Times New Roman"/>
          <w:sz w:val="28"/>
          <w:szCs w:val="28"/>
          <w:lang w:eastAsia="ru-RU"/>
        </w:rPr>
        <w:t xml:space="preserve"> становило 1,33 ГДК. За результатами </w:t>
      </w:r>
      <w:proofErr w:type="spellStart"/>
      <w:r w:rsidRPr="00842011">
        <w:rPr>
          <w:rFonts w:ascii="Times New Roman" w:eastAsia="Times New Roman" w:hAnsi="Times New Roman" w:cs="Times New Roman"/>
          <w:sz w:val="28"/>
          <w:szCs w:val="28"/>
          <w:lang w:eastAsia="ru-RU"/>
        </w:rPr>
        <w:t>досліджень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спостерігається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сезонність</w:t>
      </w:r>
      <w:proofErr w:type="spellEnd"/>
      <w:r w:rsidRPr="00842011">
        <w:rPr>
          <w:rFonts w:ascii="Times New Roman" w:eastAsia="Times New Roman" w:hAnsi="Times New Roman" w:cs="Times New Roman"/>
          <w:sz w:val="28"/>
          <w:szCs w:val="28"/>
          <w:lang w:eastAsia="ru-RU"/>
        </w:rPr>
        <w:t xml:space="preserve"> у </w:t>
      </w:r>
      <w:proofErr w:type="spellStart"/>
      <w:r w:rsidRPr="00842011">
        <w:rPr>
          <w:rFonts w:ascii="Times New Roman" w:eastAsia="Times New Roman" w:hAnsi="Times New Roman" w:cs="Times New Roman"/>
          <w:sz w:val="28"/>
          <w:szCs w:val="28"/>
          <w:lang w:eastAsia="ru-RU"/>
        </w:rPr>
        <w:t>концентраціях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забруднюючих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речовин</w:t>
      </w:r>
      <w:proofErr w:type="spellEnd"/>
      <w:r w:rsidRPr="00842011">
        <w:rPr>
          <w:rFonts w:ascii="Times New Roman" w:eastAsia="Times New Roman" w:hAnsi="Times New Roman" w:cs="Times New Roman"/>
          <w:sz w:val="28"/>
          <w:szCs w:val="28"/>
          <w:lang w:eastAsia="ru-RU"/>
        </w:rPr>
        <w:t xml:space="preserve"> в атмосферному </w:t>
      </w:r>
      <w:proofErr w:type="spellStart"/>
      <w:r w:rsidRPr="00842011">
        <w:rPr>
          <w:rFonts w:ascii="Times New Roman" w:eastAsia="Times New Roman" w:hAnsi="Times New Roman" w:cs="Times New Roman"/>
          <w:sz w:val="28"/>
          <w:szCs w:val="28"/>
          <w:lang w:eastAsia="ru-RU"/>
        </w:rPr>
        <w:t>повітрі</w:t>
      </w:r>
      <w:proofErr w:type="spellEnd"/>
      <w:r w:rsidRPr="00842011">
        <w:rPr>
          <w:rFonts w:ascii="Times New Roman" w:eastAsia="Times New Roman" w:hAnsi="Times New Roman" w:cs="Times New Roman"/>
          <w:sz w:val="28"/>
          <w:szCs w:val="28"/>
          <w:lang w:eastAsia="ru-RU"/>
        </w:rPr>
        <w:t xml:space="preserve"> м. </w:t>
      </w:r>
      <w:proofErr w:type="spellStart"/>
      <w:r w:rsidRPr="00842011">
        <w:rPr>
          <w:rFonts w:ascii="Times New Roman" w:eastAsia="Times New Roman" w:hAnsi="Times New Roman" w:cs="Times New Roman"/>
          <w:sz w:val="28"/>
          <w:szCs w:val="28"/>
          <w:lang w:eastAsia="ru-RU"/>
        </w:rPr>
        <w:t>Хмельницького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Основним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джерелом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забруднення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атмосфери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населених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пунктів</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були</w:t>
      </w:r>
      <w:proofErr w:type="spellEnd"/>
      <w:r w:rsidRPr="00842011">
        <w:rPr>
          <w:rFonts w:ascii="Times New Roman" w:eastAsia="Times New Roman" w:hAnsi="Times New Roman" w:cs="Times New Roman"/>
          <w:sz w:val="28"/>
          <w:szCs w:val="28"/>
          <w:lang w:eastAsia="ru-RU"/>
        </w:rPr>
        <w:t xml:space="preserve"> автотранспорт, </w:t>
      </w:r>
      <w:proofErr w:type="spellStart"/>
      <w:r w:rsidRPr="00842011">
        <w:rPr>
          <w:rFonts w:ascii="Times New Roman" w:eastAsia="Times New Roman" w:hAnsi="Times New Roman" w:cs="Times New Roman"/>
          <w:sz w:val="28"/>
          <w:szCs w:val="28"/>
          <w:lang w:eastAsia="ru-RU"/>
        </w:rPr>
        <w:t>кількість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якого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щороку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збільшується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котельні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окремих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підприємств</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підприємства</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які</w:t>
      </w:r>
      <w:proofErr w:type="spellEnd"/>
      <w:r w:rsidRPr="00842011">
        <w:rPr>
          <w:rFonts w:ascii="Times New Roman" w:eastAsia="Times New Roman" w:hAnsi="Times New Roman" w:cs="Times New Roman"/>
          <w:sz w:val="28"/>
          <w:szCs w:val="28"/>
          <w:lang w:eastAsia="ru-RU"/>
        </w:rPr>
        <w:t xml:space="preserve"> у </w:t>
      </w:r>
      <w:proofErr w:type="spellStart"/>
      <w:r w:rsidRPr="00842011">
        <w:rPr>
          <w:rFonts w:ascii="Times New Roman" w:eastAsia="Times New Roman" w:hAnsi="Times New Roman" w:cs="Times New Roman"/>
          <w:sz w:val="28"/>
          <w:szCs w:val="28"/>
          <w:lang w:eastAsia="ru-RU"/>
        </w:rPr>
        <w:t>виробництві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використовують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полімери</w:t>
      </w:r>
      <w:proofErr w:type="spellEnd"/>
      <w:r w:rsidRPr="00842011">
        <w:rPr>
          <w:rFonts w:ascii="Times New Roman" w:eastAsia="Times New Roman" w:hAnsi="Times New Roman" w:cs="Times New Roman"/>
          <w:sz w:val="28"/>
          <w:szCs w:val="28"/>
          <w:lang w:eastAsia="ru-RU"/>
        </w:rPr>
        <w:t xml:space="preserve">, а </w:t>
      </w:r>
      <w:proofErr w:type="spellStart"/>
      <w:r w:rsidRPr="00842011">
        <w:rPr>
          <w:rFonts w:ascii="Times New Roman" w:eastAsia="Times New Roman" w:hAnsi="Times New Roman" w:cs="Times New Roman"/>
          <w:sz w:val="28"/>
          <w:szCs w:val="28"/>
          <w:lang w:eastAsia="ru-RU"/>
        </w:rPr>
        <w:t>також</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спалювання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сміття</w:t>
      </w:r>
      <w:proofErr w:type="spellEnd"/>
      <w:r w:rsidRPr="00842011">
        <w:rPr>
          <w:rFonts w:ascii="Times New Roman" w:eastAsia="Times New Roman" w:hAnsi="Times New Roman" w:cs="Times New Roman"/>
          <w:sz w:val="28"/>
          <w:szCs w:val="28"/>
          <w:lang w:eastAsia="ru-RU"/>
        </w:rPr>
        <w:t xml:space="preserve"> та опалого </w:t>
      </w:r>
      <w:proofErr w:type="spellStart"/>
      <w:r w:rsidRPr="00842011">
        <w:rPr>
          <w:rFonts w:ascii="Times New Roman" w:eastAsia="Times New Roman" w:hAnsi="Times New Roman" w:cs="Times New Roman"/>
          <w:sz w:val="28"/>
          <w:szCs w:val="28"/>
          <w:lang w:eastAsia="ru-RU"/>
        </w:rPr>
        <w:t>листя</w:t>
      </w:r>
      <w:proofErr w:type="spellEnd"/>
      <w:r w:rsidRPr="00842011">
        <w:rPr>
          <w:rFonts w:ascii="Times New Roman" w:eastAsia="Times New Roman" w:hAnsi="Times New Roman" w:cs="Times New Roman"/>
          <w:sz w:val="28"/>
          <w:szCs w:val="28"/>
          <w:lang w:eastAsia="ru-RU"/>
        </w:rPr>
        <w:t>.</w:t>
      </w:r>
    </w:p>
    <w:p w14:paraId="50E34165" w14:textId="77777777" w:rsidR="001C783E" w:rsidRPr="00842011" w:rsidRDefault="001C783E" w:rsidP="00842011">
      <w:pPr>
        <w:tabs>
          <w:tab w:val="left" w:pos="-181"/>
        </w:tabs>
        <w:spacing w:after="0" w:line="240" w:lineRule="auto"/>
        <w:ind w:right="123" w:firstLine="543"/>
        <w:jc w:val="right"/>
        <w:rPr>
          <w:rFonts w:ascii="Times New Roman" w:eastAsia="Times New Roman" w:hAnsi="Times New Roman" w:cs="Times New Roman"/>
          <w:color w:val="000000"/>
          <w:szCs w:val="24"/>
          <w:lang w:val="uk-UA" w:eastAsia="x-none"/>
        </w:rPr>
      </w:pPr>
    </w:p>
    <w:p w14:paraId="3950A00D" w14:textId="77777777" w:rsidR="001C783E" w:rsidRPr="00842011" w:rsidRDefault="001C783E" w:rsidP="00842011">
      <w:pPr>
        <w:widowControl w:val="0"/>
        <w:spacing w:after="0" w:line="240" w:lineRule="auto"/>
        <w:rPr>
          <w:rFonts w:ascii="Times New Roman" w:eastAsia="Calibri" w:hAnsi="Times New Roman" w:cs="Times New Roman"/>
          <w:color w:val="000000"/>
          <w:sz w:val="4"/>
          <w:szCs w:val="28"/>
          <w:lang w:val="uk-UA"/>
        </w:rPr>
      </w:pPr>
    </w:p>
    <w:p w14:paraId="6518DCD3" w14:textId="77777777"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pacing w:val="-4"/>
          <w:sz w:val="28"/>
          <w:szCs w:val="20"/>
          <w:lang w:val="uk-UA" w:eastAsia="ru-RU"/>
        </w:rPr>
      </w:pPr>
      <w:r w:rsidRPr="00842011">
        <w:rPr>
          <w:rFonts w:ascii="Times New Roman" w:eastAsia="Times New Roman" w:hAnsi="Times New Roman" w:cs="Times New Roman"/>
          <w:b/>
          <w:color w:val="000000"/>
          <w:spacing w:val="-4"/>
          <w:sz w:val="28"/>
          <w:szCs w:val="20"/>
          <w:lang w:val="uk-UA" w:eastAsia="ru-RU"/>
        </w:rPr>
        <w:t xml:space="preserve">2.11 Ймовірні зміни базового сценарію без здійснення планованої діяльності </w:t>
      </w:r>
    </w:p>
    <w:p w14:paraId="05DC7D26"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Визначення ймовірності зміни поточного стану довкілля без здійснення планованої діяльності здійснювалось методом аналізу зміни показників забруднення основних факторів навколишнього середовища протягом останніх років. </w:t>
      </w:r>
    </w:p>
    <w:p w14:paraId="76B9BCE5"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Виходячи з вищевикладеного, аналізуючи динаміку та тенденцію забруднення компонентів навколишнього середовища, можна зробити висновок, що реалізація Стратегії та її заходів, які передбачають</w:t>
      </w:r>
      <w:r w:rsidRPr="00842011">
        <w:rPr>
          <w:rFonts w:ascii="Times New Roman" w:eastAsia="Times New Roman" w:hAnsi="Times New Roman" w:cs="Times New Roman"/>
          <w:sz w:val="28"/>
          <w:szCs w:val="20"/>
          <w:lang w:val="uk-UA" w:eastAsia="ru-RU"/>
        </w:rPr>
        <w:t xml:space="preserve"> створення передумов переходу до сталого розвитку регіону і досягнення екологічно збалансованого природокористування, яке направлено на зниження </w:t>
      </w:r>
      <w:proofErr w:type="spellStart"/>
      <w:r w:rsidRPr="00842011">
        <w:rPr>
          <w:rFonts w:ascii="Times New Roman" w:eastAsia="Times New Roman" w:hAnsi="Times New Roman" w:cs="Times New Roman"/>
          <w:sz w:val="28"/>
          <w:szCs w:val="20"/>
          <w:lang w:val="uk-UA" w:eastAsia="ru-RU"/>
        </w:rPr>
        <w:t>ресурсоємності</w:t>
      </w:r>
      <w:proofErr w:type="spellEnd"/>
      <w:r w:rsidRPr="00842011">
        <w:rPr>
          <w:rFonts w:ascii="Times New Roman" w:eastAsia="Times New Roman" w:hAnsi="Times New Roman" w:cs="Times New Roman"/>
          <w:sz w:val="28"/>
          <w:szCs w:val="20"/>
          <w:lang w:val="uk-UA" w:eastAsia="ru-RU"/>
        </w:rPr>
        <w:t xml:space="preserve"> виробництва, раціоналізацію процесів природокористування, стабілізацію та покращення екологічної </w:t>
      </w:r>
      <w:proofErr w:type="spellStart"/>
      <w:r w:rsidRPr="00842011">
        <w:rPr>
          <w:rFonts w:ascii="Times New Roman" w:eastAsia="Times New Roman" w:hAnsi="Times New Roman" w:cs="Times New Roman"/>
          <w:sz w:val="28"/>
          <w:szCs w:val="20"/>
          <w:lang w:val="uk-UA" w:eastAsia="ru-RU"/>
        </w:rPr>
        <w:t>ситуації.реалізацію</w:t>
      </w:r>
      <w:proofErr w:type="spellEnd"/>
      <w:r w:rsidRPr="00842011">
        <w:rPr>
          <w:rFonts w:ascii="Times New Roman" w:eastAsia="Times New Roman" w:hAnsi="Times New Roman" w:cs="Times New Roman"/>
          <w:sz w:val="28"/>
          <w:szCs w:val="20"/>
          <w:lang w:val="uk-UA" w:eastAsia="ru-RU"/>
        </w:rPr>
        <w:t xml:space="preserve"> екологічної політики</w:t>
      </w:r>
      <w:r w:rsidRPr="00842011">
        <w:rPr>
          <w:rFonts w:ascii="Times New Roman" w:eastAsia="Times New Roman" w:hAnsi="Times New Roman" w:cs="Times New Roman"/>
          <w:color w:val="000000"/>
          <w:sz w:val="28"/>
          <w:szCs w:val="28"/>
          <w:lang w:val="uk-UA" w:eastAsia="ru-RU"/>
        </w:rPr>
        <w:t xml:space="preserve"> буде мати значний позитивний вплив на стан довкілля.</w:t>
      </w:r>
    </w:p>
    <w:p w14:paraId="4E908FD5"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proofErr w:type="spellStart"/>
      <w:r w:rsidRPr="00842011">
        <w:rPr>
          <w:rFonts w:ascii="Times New Roman" w:eastAsia="Times New Roman" w:hAnsi="Times New Roman" w:cs="Times New Roman"/>
          <w:sz w:val="28"/>
          <w:szCs w:val="28"/>
          <w:lang w:eastAsia="ru-RU"/>
        </w:rPr>
        <w:t>Реалізація</w:t>
      </w:r>
      <w:proofErr w:type="spellEnd"/>
      <w:r w:rsidRPr="00842011">
        <w:rPr>
          <w:rFonts w:ascii="Times New Roman" w:eastAsia="Times New Roman" w:hAnsi="Times New Roman" w:cs="Times New Roman"/>
          <w:sz w:val="28"/>
          <w:szCs w:val="28"/>
          <w:lang w:eastAsia="ru-RU"/>
        </w:rPr>
        <w:t xml:space="preserve"> </w:t>
      </w:r>
      <w:r w:rsidRPr="00842011">
        <w:rPr>
          <w:rFonts w:ascii="Times New Roman" w:eastAsia="Times New Roman" w:hAnsi="Times New Roman" w:cs="Times New Roman"/>
          <w:sz w:val="28"/>
          <w:szCs w:val="24"/>
          <w:lang w:val="uk-UA" w:eastAsia="ru-RU"/>
        </w:rPr>
        <w:t>Стратегії розвитку Хмельницької області на 2021-2027 роки</w:t>
      </w:r>
      <w:r w:rsidRPr="00842011">
        <w:rPr>
          <w:rFonts w:ascii="Times New Roman" w:eastAsia="Times New Roman" w:hAnsi="Times New Roman" w:cs="Times New Roman"/>
          <w:sz w:val="28"/>
          <w:szCs w:val="28"/>
          <w:lang w:eastAsia="ru-RU"/>
        </w:rPr>
        <w:t xml:space="preserve"> дозволить </w:t>
      </w:r>
      <w:proofErr w:type="spellStart"/>
      <w:r w:rsidRPr="00842011">
        <w:rPr>
          <w:rFonts w:ascii="Times New Roman" w:eastAsia="Times New Roman" w:hAnsi="Times New Roman" w:cs="Times New Roman"/>
          <w:sz w:val="28"/>
          <w:szCs w:val="28"/>
          <w:lang w:eastAsia="ru-RU"/>
        </w:rPr>
        <w:t>значно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покращити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екологічну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ситуацію</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області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призведе</w:t>
      </w:r>
      <w:proofErr w:type="spellEnd"/>
      <w:r w:rsidRPr="00842011">
        <w:rPr>
          <w:rFonts w:ascii="Times New Roman" w:eastAsia="Times New Roman" w:hAnsi="Times New Roman" w:cs="Times New Roman"/>
          <w:sz w:val="28"/>
          <w:szCs w:val="28"/>
          <w:lang w:eastAsia="ru-RU"/>
        </w:rPr>
        <w:t xml:space="preserve"> до </w:t>
      </w:r>
      <w:proofErr w:type="spellStart"/>
      <w:r w:rsidRPr="00842011">
        <w:rPr>
          <w:rFonts w:ascii="Times New Roman" w:eastAsia="Times New Roman" w:hAnsi="Times New Roman" w:cs="Times New Roman"/>
          <w:sz w:val="28"/>
          <w:szCs w:val="28"/>
          <w:lang w:eastAsia="ru-RU"/>
        </w:rPr>
        <w:t>більш</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раціонального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використання</w:t>
      </w:r>
      <w:proofErr w:type="spellEnd"/>
      <w:r w:rsidRPr="00842011">
        <w:rPr>
          <w:rFonts w:ascii="Times New Roman" w:eastAsia="Times New Roman" w:hAnsi="Times New Roman" w:cs="Times New Roman"/>
          <w:sz w:val="28"/>
          <w:szCs w:val="28"/>
          <w:lang w:eastAsia="ru-RU"/>
        </w:rPr>
        <w:t xml:space="preserve"> та </w:t>
      </w:r>
      <w:proofErr w:type="spellStart"/>
      <w:r w:rsidRPr="00842011">
        <w:rPr>
          <w:rFonts w:ascii="Times New Roman" w:eastAsia="Times New Roman" w:hAnsi="Times New Roman" w:cs="Times New Roman"/>
          <w:sz w:val="28"/>
          <w:szCs w:val="28"/>
          <w:lang w:eastAsia="ru-RU"/>
        </w:rPr>
        <w:t>відтворення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природних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ресурсів</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забезпечить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екологічну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безпеку</w:t>
      </w:r>
      <w:proofErr w:type="spellEnd"/>
      <w:r w:rsidRPr="00842011">
        <w:rPr>
          <w:rFonts w:ascii="Times New Roman" w:eastAsia="Times New Roman" w:hAnsi="Times New Roman" w:cs="Times New Roman"/>
          <w:sz w:val="28"/>
          <w:szCs w:val="28"/>
          <w:lang w:eastAsia="ru-RU"/>
        </w:rPr>
        <w:t xml:space="preserve"> та </w:t>
      </w:r>
      <w:proofErr w:type="spellStart"/>
      <w:r w:rsidRPr="00842011">
        <w:rPr>
          <w:rFonts w:ascii="Times New Roman" w:eastAsia="Times New Roman" w:hAnsi="Times New Roman" w:cs="Times New Roman"/>
          <w:sz w:val="28"/>
          <w:szCs w:val="28"/>
          <w:lang w:eastAsia="ru-RU"/>
        </w:rPr>
        <w:t>знизить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рівень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ризику</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виникнення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надзвичайних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ситуацій</w:t>
      </w:r>
      <w:proofErr w:type="spellEnd"/>
      <w:r w:rsidRPr="00842011">
        <w:rPr>
          <w:rFonts w:ascii="Times New Roman" w:eastAsia="Times New Roman" w:hAnsi="Times New Roman" w:cs="Times New Roman"/>
          <w:sz w:val="28"/>
          <w:szCs w:val="28"/>
          <w:lang w:eastAsia="ru-RU"/>
        </w:rPr>
        <w:t xml:space="preserve"> техногенного і природного характеру.</w:t>
      </w:r>
    </w:p>
    <w:p w14:paraId="1AEAB4EC"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У разі неприйняття Стратегії, інерційний характер розвитку ситуації в економіці та соціальному житті регіону сприятиме накопиченню екологічних проблем, серед яких значна амортизація комунального обладнання та незадовільний стан інфраструктури можуть нести загрози техногенного характеру. Може виникнути кумулятивний ефект з проблем, що ускладнить екологічну ситуацію, невирішеність їх не тільки поглибить кризу, але й поставить під загрозу вирішення основних соціальних проблем та діяльності громади на засадах збалансованого розвитку. Особливу загрозу становитиме проблема накопичення та утилізації твердих побутових та промислових відходів, що в разі неприйняття рішень щодо належної організації системи управління відходами спричинятиме забруднення повітря, ґрунтів та вод, що може зруйнувати природній потенціал громади.</w:t>
      </w:r>
    </w:p>
    <w:p w14:paraId="392B93B5" w14:textId="77777777" w:rsid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lastRenderedPageBreak/>
        <w:t>Детальна характеристика стану здоров’я населення та показників захворюваності наведено в розділі 2.2 звіту. У випадку, якщо документ державного планування не буде затверджено, показники стану здоров’я населення та рівні захворюваності залишаться без змін.</w:t>
      </w:r>
    </w:p>
    <w:p w14:paraId="57CE55A7" w14:textId="77777777"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4" w:name="_Toc20082158"/>
      <w:bookmarkStart w:id="35" w:name="_Toc3302269"/>
      <w:r w:rsidRPr="00842011">
        <w:rPr>
          <w:rFonts w:ascii="Times New Roman" w:eastAsia="Times New Roman" w:hAnsi="Times New Roman" w:cs="Times New Roman"/>
          <w:b/>
          <w:color w:val="000000"/>
          <w:sz w:val="28"/>
          <w:szCs w:val="20"/>
          <w:lang w:val="uk-UA" w:eastAsia="ru-RU"/>
        </w:rPr>
        <w:lastRenderedPageBreak/>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bookmarkEnd w:id="34"/>
    </w:p>
    <w:bookmarkEnd w:id="35"/>
    <w:p w14:paraId="21B8CBC6" w14:textId="77777777" w:rsidR="001C783E" w:rsidRPr="00842011" w:rsidRDefault="001C783E" w:rsidP="00842011">
      <w:pPr>
        <w:spacing w:after="0" w:line="240" w:lineRule="auto"/>
        <w:ind w:firstLine="567"/>
        <w:jc w:val="both"/>
        <w:rPr>
          <w:rFonts w:ascii="Times New Roman" w:eastAsia="Times New Roman" w:hAnsi="Times New Roman" w:cs="Times New Roman"/>
          <w:i/>
          <w:color w:val="000000"/>
          <w:sz w:val="28"/>
          <w:szCs w:val="28"/>
          <w:lang w:val="uk-UA" w:eastAsia="ru-RU"/>
        </w:rPr>
      </w:pPr>
    </w:p>
    <w:p w14:paraId="496E382E" w14:textId="77777777" w:rsidR="001C783E" w:rsidRPr="00842011" w:rsidRDefault="001C783E" w:rsidP="00842011">
      <w:pPr>
        <w:spacing w:after="0" w:line="240" w:lineRule="auto"/>
        <w:ind w:firstLine="709"/>
        <w:jc w:val="both"/>
        <w:rPr>
          <w:rFonts w:ascii="Times New Roman" w:eastAsia="Times New Roman" w:hAnsi="Times New Roman" w:cs="Times New Roman"/>
          <w:b/>
          <w:sz w:val="28"/>
          <w:szCs w:val="28"/>
          <w:lang w:val="uk-UA" w:eastAsia="ru-RU"/>
        </w:rPr>
      </w:pPr>
      <w:r w:rsidRPr="00842011">
        <w:rPr>
          <w:rFonts w:ascii="Times New Roman" w:eastAsia="Times New Roman" w:hAnsi="Times New Roman" w:cs="Times New Roman"/>
          <w:b/>
          <w:sz w:val="28"/>
          <w:szCs w:val="28"/>
          <w:lang w:val="uk-UA" w:eastAsia="ru-RU"/>
        </w:rPr>
        <w:t>Оцінка стану довкілля Хмельницької області.</w:t>
      </w:r>
    </w:p>
    <w:p w14:paraId="246E20F8"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Характеристика довкілля Хмельницької області наведена згідно загальнодоступних джерел інформації («Стан природного середовища Хмельницької області у 2018 році» – Департамент природних ресурсів та екології Хмельницької обласної державної адміністрації - 2019 р. ін.) наведена у п.2 даного Звіту.</w:t>
      </w:r>
    </w:p>
    <w:p w14:paraId="2FF37EE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Доповідь про стан навколишнього природного середовища Хмельницької області є одним з основних документів, створених з метою узагальнити та систематизувати спостережну, статистичну та науково-дослідницьку екологічну інформацію про стан довкілля, про заходи з його збереження та охорони, які були здійснені обласними організаціями і установами у 2018 році. Доповідь про стан навколишнього природного середовища у Хмельницької області – це щорічний випуск об’єктивної аналітичної інформації про екологічний стан області, яка є необхідною для вирішення екологічних проблем. Вона містить комплексну оцінку довкілля відповідного регіону, що має сприяти зміцненню потенціалу суспільної свідомості, підвищенню компетентності всіх тих, хто ухвалює відповідальні для суспільства і сталого розвитку рішення.</w:t>
      </w:r>
    </w:p>
    <w:p w14:paraId="2B58D962"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здійснення регіональних та національних екологічних програм, результати державної екологічної експертизи,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 Підведені підсумки та визначено основні пріоритети екологічної політики в області на наступний рік.</w:t>
      </w:r>
    </w:p>
    <w:p w14:paraId="0A98608B" w14:textId="77777777" w:rsidR="001C783E" w:rsidRPr="00842011" w:rsidRDefault="001C783E" w:rsidP="00842011">
      <w:pPr>
        <w:spacing w:after="0" w:line="240" w:lineRule="auto"/>
        <w:ind w:firstLine="709"/>
        <w:jc w:val="both"/>
        <w:rPr>
          <w:rFonts w:ascii="Times New Roman" w:eastAsia="Times New Roman" w:hAnsi="Times New Roman" w:cs="Times New Roman"/>
          <w:b/>
          <w:sz w:val="28"/>
          <w:szCs w:val="24"/>
          <w:lang w:val="uk-UA" w:eastAsia="ru-RU"/>
        </w:rPr>
      </w:pPr>
      <w:r w:rsidRPr="00842011">
        <w:rPr>
          <w:rFonts w:ascii="Times New Roman" w:eastAsia="Times New Roman" w:hAnsi="Times New Roman" w:cs="Times New Roman"/>
          <w:b/>
          <w:sz w:val="28"/>
          <w:szCs w:val="24"/>
          <w:lang w:val="uk-UA" w:eastAsia="ru-RU"/>
        </w:rPr>
        <w:t>Опис факторів довкілля, які ймовірно зазнають впливу з боку планованої діяльності</w:t>
      </w:r>
    </w:p>
    <w:p w14:paraId="12BC631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4"/>
          <w:lang w:val="uk-UA" w:eastAsia="ru-RU"/>
        </w:rPr>
      </w:pPr>
      <w:r w:rsidRPr="00842011">
        <w:rPr>
          <w:rFonts w:ascii="Times New Roman" w:eastAsia="Times New Roman" w:hAnsi="Times New Roman" w:cs="Times New Roman"/>
          <w:sz w:val="28"/>
          <w:szCs w:val="24"/>
          <w:lang w:val="uk-UA" w:eastAsia="ru-RU"/>
        </w:rPr>
        <w:t xml:space="preserve">При реалізації </w:t>
      </w:r>
      <w:r w:rsidRPr="00842011">
        <w:rPr>
          <w:rFonts w:ascii="Times New Roman" w:eastAsia="Times New Roman" w:hAnsi="Times New Roman" w:cs="Times New Roman"/>
          <w:sz w:val="28"/>
          <w:szCs w:val="28"/>
          <w:lang w:val="uk-UA" w:eastAsia="ru-RU"/>
        </w:rPr>
        <w:t>Стратегія розвитку Хмельницької області на 2021-2027 роки.</w:t>
      </w:r>
      <w:r w:rsidRPr="00842011">
        <w:rPr>
          <w:rFonts w:ascii="Times New Roman" w:eastAsia="Times New Roman" w:hAnsi="Times New Roman" w:cs="Times New Roman"/>
          <w:sz w:val="28"/>
          <w:szCs w:val="24"/>
          <w:lang w:val="uk-UA" w:eastAsia="ru-RU"/>
        </w:rPr>
        <w:t xml:space="preserve"> можливі ймовірні впливи на наступні фактори довкілля:</w:t>
      </w:r>
    </w:p>
    <w:p w14:paraId="6032B589"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Повітряне середовище. </w:t>
      </w:r>
    </w:p>
    <w:p w14:paraId="146B217D"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eastAsia="ru-RU"/>
        </w:rPr>
        <w:t xml:space="preserve">До </w:t>
      </w:r>
      <w:proofErr w:type="spellStart"/>
      <w:r w:rsidRPr="00842011">
        <w:rPr>
          <w:rFonts w:ascii="Times New Roman" w:eastAsia="Times New Roman" w:hAnsi="Times New Roman" w:cs="Times New Roman"/>
          <w:sz w:val="28"/>
          <w:szCs w:val="28"/>
          <w:lang w:eastAsia="ru-RU"/>
        </w:rPr>
        <w:t>основних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антропогенних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джерел</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забруднення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атмосфери</w:t>
      </w:r>
      <w:proofErr w:type="spellEnd"/>
      <w:r w:rsidRPr="00842011">
        <w:rPr>
          <w:rFonts w:ascii="Times New Roman" w:eastAsia="Times New Roman" w:hAnsi="Times New Roman" w:cs="Times New Roman"/>
          <w:sz w:val="28"/>
          <w:szCs w:val="28"/>
          <w:lang w:eastAsia="ru-RU"/>
        </w:rPr>
        <w:t xml:space="preserve"> належать: </w:t>
      </w:r>
      <w:proofErr w:type="spellStart"/>
      <w:r w:rsidRPr="00842011">
        <w:rPr>
          <w:rFonts w:ascii="Times New Roman" w:eastAsia="Times New Roman" w:hAnsi="Times New Roman" w:cs="Times New Roman"/>
          <w:sz w:val="28"/>
          <w:szCs w:val="28"/>
          <w:lang w:eastAsia="ru-RU"/>
        </w:rPr>
        <w:t>теплове</w:t>
      </w:r>
      <w:proofErr w:type="spellEnd"/>
      <w:r w:rsidRPr="00842011">
        <w:rPr>
          <w:rFonts w:ascii="Times New Roman" w:eastAsia="Times New Roman" w:hAnsi="Times New Roman" w:cs="Times New Roman"/>
          <w:sz w:val="28"/>
          <w:szCs w:val="28"/>
          <w:lang w:eastAsia="ru-RU"/>
        </w:rPr>
        <w:t xml:space="preserve"> та </w:t>
      </w:r>
      <w:proofErr w:type="spellStart"/>
      <w:r w:rsidRPr="00842011">
        <w:rPr>
          <w:rFonts w:ascii="Times New Roman" w:eastAsia="Times New Roman" w:hAnsi="Times New Roman" w:cs="Times New Roman"/>
          <w:sz w:val="28"/>
          <w:szCs w:val="28"/>
          <w:lang w:eastAsia="ru-RU"/>
        </w:rPr>
        <w:t>енергетичне</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устаткування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промислові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підприємства</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сільське</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господарство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всі</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види</w:t>
      </w:r>
      <w:proofErr w:type="spellEnd"/>
      <w:r w:rsidRPr="00842011">
        <w:rPr>
          <w:rFonts w:ascii="Times New Roman" w:eastAsia="Times New Roman" w:hAnsi="Times New Roman" w:cs="Times New Roman"/>
          <w:sz w:val="28"/>
          <w:szCs w:val="28"/>
          <w:lang w:eastAsia="ru-RU"/>
        </w:rPr>
        <w:t xml:space="preserve"> транспорту. </w:t>
      </w:r>
      <w:proofErr w:type="spellStart"/>
      <w:r w:rsidRPr="00842011">
        <w:rPr>
          <w:rFonts w:ascii="Times New Roman" w:eastAsia="Times New Roman" w:hAnsi="Times New Roman" w:cs="Times New Roman"/>
          <w:sz w:val="28"/>
          <w:szCs w:val="28"/>
          <w:lang w:eastAsia="ru-RU"/>
        </w:rPr>
        <w:t>Однією</w:t>
      </w:r>
      <w:proofErr w:type="spellEnd"/>
      <w:r w:rsidRPr="00842011">
        <w:rPr>
          <w:rFonts w:ascii="Times New Roman" w:eastAsia="Times New Roman" w:hAnsi="Times New Roman" w:cs="Times New Roman"/>
          <w:sz w:val="28"/>
          <w:szCs w:val="28"/>
          <w:lang w:eastAsia="ru-RU"/>
        </w:rPr>
        <w:t xml:space="preserve"> з </w:t>
      </w:r>
      <w:proofErr w:type="spellStart"/>
      <w:r w:rsidRPr="00842011">
        <w:rPr>
          <w:rFonts w:ascii="Times New Roman" w:eastAsia="Times New Roman" w:hAnsi="Times New Roman" w:cs="Times New Roman"/>
          <w:sz w:val="28"/>
          <w:szCs w:val="28"/>
          <w:lang w:eastAsia="ru-RU"/>
        </w:rPr>
        <w:t>основних</w:t>
      </w:r>
      <w:proofErr w:type="spellEnd"/>
      <w:r w:rsidRPr="00842011">
        <w:rPr>
          <w:rFonts w:ascii="Times New Roman" w:eastAsia="Times New Roman" w:hAnsi="Times New Roman" w:cs="Times New Roman"/>
          <w:sz w:val="28"/>
          <w:szCs w:val="28"/>
          <w:lang w:eastAsia="ru-RU"/>
        </w:rPr>
        <w:t xml:space="preserve"> причин </w:t>
      </w:r>
      <w:proofErr w:type="spellStart"/>
      <w:r w:rsidRPr="00842011">
        <w:rPr>
          <w:rFonts w:ascii="Times New Roman" w:eastAsia="Times New Roman" w:hAnsi="Times New Roman" w:cs="Times New Roman"/>
          <w:sz w:val="28"/>
          <w:szCs w:val="28"/>
          <w:lang w:eastAsia="ru-RU"/>
        </w:rPr>
        <w:t>забруднення</w:t>
      </w:r>
      <w:proofErr w:type="spellEnd"/>
      <w:r w:rsidRPr="00842011">
        <w:rPr>
          <w:rFonts w:ascii="Times New Roman" w:eastAsia="Times New Roman" w:hAnsi="Times New Roman" w:cs="Times New Roman"/>
          <w:sz w:val="28"/>
          <w:szCs w:val="28"/>
          <w:lang w:eastAsia="ru-RU"/>
        </w:rPr>
        <w:t xml:space="preserve"> атмосферного </w:t>
      </w:r>
      <w:proofErr w:type="spellStart"/>
      <w:r w:rsidRPr="00842011">
        <w:rPr>
          <w:rFonts w:ascii="Times New Roman" w:eastAsia="Times New Roman" w:hAnsi="Times New Roman" w:cs="Times New Roman"/>
          <w:sz w:val="28"/>
          <w:szCs w:val="28"/>
          <w:lang w:eastAsia="ru-RU"/>
        </w:rPr>
        <w:t>повітря</w:t>
      </w:r>
      <w:proofErr w:type="spellEnd"/>
      <w:r w:rsidRPr="00842011">
        <w:rPr>
          <w:rFonts w:ascii="Times New Roman" w:eastAsia="Times New Roman" w:hAnsi="Times New Roman" w:cs="Times New Roman"/>
          <w:sz w:val="28"/>
          <w:szCs w:val="28"/>
          <w:lang w:eastAsia="ru-RU"/>
        </w:rPr>
        <w:t xml:space="preserve"> є </w:t>
      </w:r>
      <w:proofErr w:type="spellStart"/>
      <w:r w:rsidRPr="00842011">
        <w:rPr>
          <w:rFonts w:ascii="Times New Roman" w:eastAsia="Times New Roman" w:hAnsi="Times New Roman" w:cs="Times New Roman"/>
          <w:sz w:val="28"/>
          <w:szCs w:val="28"/>
          <w:lang w:eastAsia="ru-RU"/>
        </w:rPr>
        <w:t>низький</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рівень</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оснащення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джерел</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викидів</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lastRenderedPageBreak/>
        <w:t>пилогазоочисним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обладнанням</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Значно</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впливає</w:t>
      </w:r>
      <w:proofErr w:type="spellEnd"/>
      <w:r w:rsidRPr="00842011">
        <w:rPr>
          <w:rFonts w:ascii="Times New Roman" w:eastAsia="Times New Roman" w:hAnsi="Times New Roman" w:cs="Times New Roman"/>
          <w:sz w:val="28"/>
          <w:szCs w:val="28"/>
          <w:lang w:eastAsia="ru-RU"/>
        </w:rPr>
        <w:t xml:space="preserve"> на </w:t>
      </w:r>
      <w:proofErr w:type="spellStart"/>
      <w:r w:rsidRPr="00842011">
        <w:rPr>
          <w:rFonts w:ascii="Times New Roman" w:eastAsia="Times New Roman" w:hAnsi="Times New Roman" w:cs="Times New Roman"/>
          <w:sz w:val="28"/>
          <w:szCs w:val="28"/>
          <w:lang w:eastAsia="ru-RU"/>
        </w:rPr>
        <w:t>забруднення</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атмосфери</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відсутність</w:t>
      </w:r>
      <w:proofErr w:type="spellEnd"/>
      <w:r w:rsidRPr="00842011">
        <w:rPr>
          <w:rFonts w:ascii="Times New Roman" w:eastAsia="Times New Roman" w:hAnsi="Times New Roman" w:cs="Times New Roman"/>
          <w:sz w:val="28"/>
          <w:szCs w:val="28"/>
          <w:lang w:eastAsia="ru-RU"/>
        </w:rPr>
        <w:t xml:space="preserve"> установок по </w:t>
      </w:r>
      <w:proofErr w:type="spellStart"/>
      <w:r w:rsidRPr="00842011">
        <w:rPr>
          <w:rFonts w:ascii="Times New Roman" w:eastAsia="Times New Roman" w:hAnsi="Times New Roman" w:cs="Times New Roman"/>
          <w:sz w:val="28"/>
          <w:szCs w:val="28"/>
          <w:lang w:eastAsia="ru-RU"/>
        </w:rPr>
        <w:t>вловлюванню</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газоподібних</w:t>
      </w:r>
      <w:proofErr w:type="spellEnd"/>
      <w:r w:rsidRPr="00842011">
        <w:rPr>
          <w:rFonts w:ascii="Times New Roman" w:eastAsia="Times New Roman" w:hAnsi="Times New Roman" w:cs="Times New Roman"/>
          <w:sz w:val="28"/>
          <w:szCs w:val="28"/>
          <w:lang w:eastAsia="ru-RU"/>
        </w:rPr>
        <w:t xml:space="preserve"> </w:t>
      </w:r>
      <w:proofErr w:type="spellStart"/>
      <w:r w:rsidRPr="00842011">
        <w:rPr>
          <w:rFonts w:ascii="Times New Roman" w:eastAsia="Times New Roman" w:hAnsi="Times New Roman" w:cs="Times New Roman"/>
          <w:sz w:val="28"/>
          <w:szCs w:val="28"/>
          <w:lang w:eastAsia="ru-RU"/>
        </w:rPr>
        <w:t>сполук</w:t>
      </w:r>
      <w:proofErr w:type="spellEnd"/>
      <w:r w:rsidRPr="00842011">
        <w:rPr>
          <w:rFonts w:ascii="Times New Roman" w:eastAsia="Times New Roman" w:hAnsi="Times New Roman" w:cs="Times New Roman"/>
          <w:sz w:val="28"/>
          <w:szCs w:val="28"/>
          <w:lang w:val="uk-UA" w:eastAsia="ru-RU"/>
        </w:rPr>
        <w:t>.</w:t>
      </w:r>
    </w:p>
    <w:p w14:paraId="6CF06E48" w14:textId="77777777"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14:paraId="5EC3B0FF"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Клімат та мікроклімат. </w:t>
      </w:r>
    </w:p>
    <w:p w14:paraId="146A15C2"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 основних потенційних негативних наслідків зміни клімату, що можуть проявлятися у Хмельницькій області, належать більшість з таких, що є характерними для України, а саме: посуха; підтоплення та затоплення; зменшення площ та порушення видового складу зелених зон; зниження рівня ґрунтових вод; зменшення їх кількості та погіршення якості питної води.</w:t>
      </w:r>
    </w:p>
    <w:p w14:paraId="44D17543"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Негативних впливів не передбачається. Змін мікроклімату у результаті реалізації Стратегії не очікується. </w:t>
      </w:r>
    </w:p>
    <w:p w14:paraId="328C779D"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Водне середовище. </w:t>
      </w:r>
    </w:p>
    <w:p w14:paraId="51D5879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На території Хмельницької області скид зворотних вод у водні об’єкти здійснюють 80 водокористувачів. Повна біологічна очистка з подальшим скидом очищених стічних вод у водні об’єкти здійснюється на 54 комплексах очисних споруд.</w:t>
      </w:r>
      <w:r w:rsidRPr="00842011">
        <w:rPr>
          <w:rFonts w:ascii="Times New Roman" w:eastAsia="Times New Roman" w:hAnsi="Times New Roman" w:cs="Times New Roman"/>
          <w:sz w:val="28"/>
          <w:szCs w:val="20"/>
          <w:lang w:val="uk-UA" w:eastAsia="ru-RU"/>
        </w:rPr>
        <w:t xml:space="preserve"> Збільшення техногенного та антропогенного навантаження на водні об’єкти може </w:t>
      </w:r>
      <w:proofErr w:type="spellStart"/>
      <w:r w:rsidRPr="00842011">
        <w:rPr>
          <w:rFonts w:ascii="Times New Roman" w:eastAsia="Times New Roman" w:hAnsi="Times New Roman" w:cs="Times New Roman"/>
          <w:sz w:val="28"/>
          <w:szCs w:val="20"/>
          <w:lang w:val="uk-UA" w:eastAsia="ru-RU"/>
        </w:rPr>
        <w:t>привеести</w:t>
      </w:r>
      <w:proofErr w:type="spellEnd"/>
      <w:r w:rsidRPr="00842011">
        <w:rPr>
          <w:rFonts w:ascii="Times New Roman" w:eastAsia="Times New Roman" w:hAnsi="Times New Roman" w:cs="Times New Roman"/>
          <w:sz w:val="28"/>
          <w:szCs w:val="20"/>
          <w:lang w:val="uk-UA" w:eastAsia="ru-RU"/>
        </w:rPr>
        <w:t xml:space="preserve"> до забруднення поверхневих та підземних водних об’єктів.</w:t>
      </w:r>
      <w:r w:rsidRPr="00842011">
        <w:rPr>
          <w:rFonts w:ascii="Times New Roman" w:eastAsia="Times New Roman" w:hAnsi="Times New Roman" w:cs="Times New Roman"/>
          <w:color w:val="000000"/>
          <w:sz w:val="24"/>
          <w:szCs w:val="24"/>
          <w:lang w:val="uk-UA" w:eastAsia="ru-RU"/>
        </w:rPr>
        <w:t xml:space="preserve"> </w:t>
      </w:r>
      <w:r w:rsidRPr="00842011">
        <w:rPr>
          <w:rFonts w:ascii="Times New Roman" w:eastAsia="Times New Roman" w:hAnsi="Times New Roman" w:cs="Times New Roman"/>
          <w:sz w:val="28"/>
          <w:szCs w:val="20"/>
          <w:lang w:val="uk-UA" w:eastAsia="ru-RU"/>
        </w:rPr>
        <w:t>Основними чинниками цього впливу є неефективна робота очисних споруд.</w:t>
      </w:r>
      <w:r w:rsidRPr="00842011">
        <w:rPr>
          <w:rFonts w:ascii="Times New Roman" w:eastAsia="Times New Roman" w:hAnsi="Times New Roman" w:cs="Times New Roman"/>
          <w:color w:val="000000"/>
          <w:sz w:val="24"/>
          <w:szCs w:val="24"/>
          <w:lang w:val="uk-UA" w:eastAsia="ru-RU"/>
        </w:rPr>
        <w:t xml:space="preserve"> </w:t>
      </w:r>
      <w:r w:rsidRPr="00842011">
        <w:rPr>
          <w:rFonts w:ascii="Times New Roman" w:eastAsia="Times New Roman" w:hAnsi="Times New Roman" w:cs="Times New Roman"/>
          <w:sz w:val="28"/>
          <w:szCs w:val="20"/>
          <w:lang w:val="uk-UA" w:eastAsia="ru-RU"/>
        </w:rPr>
        <w:t xml:space="preserve">Внаслідок тривалої експлуатації систем водопостачання і каналізації стан більшості водопровідно-каналізаційних мереж та споруд є незадовільним, тому потребують першочергового оновлення, як і очисні споруди промислових підприємств. </w:t>
      </w:r>
    </w:p>
    <w:p w14:paraId="07BEB519" w14:textId="77777777"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14:paraId="3A363761"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Геологічне середовище та ґрунти. </w:t>
      </w:r>
    </w:p>
    <w:p w14:paraId="4CF76006"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Хмельницька область відноситься до ряду тих областей, які не мають великих запасів різного роду корисних копалин, але на території області близько 2062 млн. га посівних площ, більша частина з яких чорноземи. Саме через це область можна віднести до ряду аграрних областей.</w:t>
      </w:r>
    </w:p>
    <w:p w14:paraId="492BB393"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Вони посилюються там, де вирощують просапні культури (овочі, цукрові буряки) і провадять оранку вздовж схилів.</w:t>
      </w:r>
    </w:p>
    <w:p w14:paraId="2C94EFBC" w14:textId="77777777"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14:paraId="68BDD743"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Рослинний та тваринний світ, об’єкти природно-заповідного фонду. </w:t>
      </w:r>
    </w:p>
    <w:p w14:paraId="55F8089E"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w:t>
      </w:r>
      <w:proofErr w:type="spellStart"/>
      <w:r w:rsidRPr="00842011">
        <w:rPr>
          <w:rFonts w:ascii="Times New Roman" w:eastAsia="Times New Roman" w:hAnsi="Times New Roman" w:cs="Times New Roman"/>
          <w:sz w:val="28"/>
          <w:szCs w:val="28"/>
          <w:lang w:val="uk-UA" w:eastAsia="ru-RU"/>
        </w:rPr>
        <w:t>гено</w:t>
      </w:r>
      <w:proofErr w:type="spellEnd"/>
      <w:r w:rsidRPr="00842011">
        <w:rPr>
          <w:rFonts w:ascii="Times New Roman" w:eastAsia="Times New Roman" w:hAnsi="Times New Roman" w:cs="Times New Roman"/>
          <w:sz w:val="28"/>
          <w:szCs w:val="28"/>
          <w:lang w:val="uk-UA" w:eastAsia="ru-RU"/>
        </w:rPr>
        <w:t xml:space="preserve"> - та </w:t>
      </w:r>
      <w:proofErr w:type="spellStart"/>
      <w:r w:rsidRPr="00842011">
        <w:rPr>
          <w:rFonts w:ascii="Times New Roman" w:eastAsia="Times New Roman" w:hAnsi="Times New Roman" w:cs="Times New Roman"/>
          <w:sz w:val="28"/>
          <w:szCs w:val="28"/>
          <w:lang w:val="uk-UA" w:eastAsia="ru-RU"/>
        </w:rPr>
        <w:t>ценофонду</w:t>
      </w:r>
      <w:proofErr w:type="spellEnd"/>
      <w:r w:rsidRPr="00842011">
        <w:rPr>
          <w:rFonts w:ascii="Times New Roman" w:eastAsia="Times New Roman" w:hAnsi="Times New Roman" w:cs="Times New Roman"/>
          <w:sz w:val="28"/>
          <w:szCs w:val="28"/>
          <w:lang w:val="uk-UA" w:eastAsia="ru-RU"/>
        </w:rPr>
        <w:t xml:space="preserve">. </w:t>
      </w:r>
    </w:p>
    <w:p w14:paraId="276F8917"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lastRenderedPageBreak/>
        <w:t xml:space="preserve">Екологічними проблемами, що пов’язані із негативними впливами антропогенних чинників на структурні елементи </w:t>
      </w:r>
      <w:proofErr w:type="spellStart"/>
      <w:r w:rsidRPr="00842011">
        <w:rPr>
          <w:rFonts w:ascii="Times New Roman" w:eastAsia="Times New Roman" w:hAnsi="Times New Roman" w:cs="Times New Roman"/>
          <w:sz w:val="28"/>
          <w:szCs w:val="28"/>
          <w:lang w:val="uk-UA" w:eastAsia="ru-RU"/>
        </w:rPr>
        <w:t>екомережі</w:t>
      </w:r>
      <w:proofErr w:type="spellEnd"/>
      <w:r w:rsidRPr="00842011">
        <w:rPr>
          <w:rFonts w:ascii="Times New Roman" w:eastAsia="Times New Roman" w:hAnsi="Times New Roman" w:cs="Times New Roman"/>
          <w:sz w:val="28"/>
          <w:szCs w:val="28"/>
          <w:lang w:val="uk-UA" w:eastAsia="ru-RU"/>
        </w:rPr>
        <w:t xml:space="preserve">, </w:t>
      </w:r>
      <w:proofErr w:type="spellStart"/>
      <w:r w:rsidRPr="00842011">
        <w:rPr>
          <w:rFonts w:ascii="Times New Roman" w:eastAsia="Times New Roman" w:hAnsi="Times New Roman" w:cs="Times New Roman"/>
          <w:sz w:val="28"/>
          <w:szCs w:val="28"/>
          <w:lang w:val="uk-UA" w:eastAsia="ru-RU"/>
        </w:rPr>
        <w:t>біо</w:t>
      </w:r>
      <w:proofErr w:type="spellEnd"/>
      <w:r w:rsidRPr="00842011">
        <w:rPr>
          <w:rFonts w:ascii="Times New Roman" w:eastAsia="Times New Roman" w:hAnsi="Times New Roman" w:cs="Times New Roman"/>
          <w:sz w:val="28"/>
          <w:szCs w:val="28"/>
          <w:lang w:val="uk-UA" w:eastAsia="ru-RU"/>
        </w:rPr>
        <w:t xml:space="preserve">- та ландшафтне різноманіття, є: </w:t>
      </w:r>
    </w:p>
    <w:p w14:paraId="7CEAFC36"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екстенсивне ведення сільського господарства; </w:t>
      </w:r>
    </w:p>
    <w:p w14:paraId="5DDAA10C"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екологічно необґрунтоване використання земель; </w:t>
      </w:r>
    </w:p>
    <w:p w14:paraId="276125E6"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здійснення постійних весняних та осінніх палів сухої рослинності, що призводить до порушення місцезнаходжень, збіднення </w:t>
      </w:r>
      <w:proofErr w:type="spellStart"/>
      <w:r w:rsidRPr="00842011">
        <w:rPr>
          <w:rFonts w:ascii="Times New Roman" w:eastAsia="Times New Roman" w:hAnsi="Times New Roman" w:cs="Times New Roman"/>
          <w:sz w:val="28"/>
          <w:szCs w:val="28"/>
          <w:lang w:val="uk-UA" w:eastAsia="ru-RU"/>
        </w:rPr>
        <w:t>біорізноманітності</w:t>
      </w:r>
      <w:proofErr w:type="spellEnd"/>
      <w:r w:rsidRPr="00842011">
        <w:rPr>
          <w:rFonts w:ascii="Times New Roman" w:eastAsia="Times New Roman" w:hAnsi="Times New Roman" w:cs="Times New Roman"/>
          <w:sz w:val="28"/>
          <w:szCs w:val="28"/>
          <w:lang w:val="uk-UA" w:eastAsia="ru-RU"/>
        </w:rPr>
        <w:t xml:space="preserve">; </w:t>
      </w:r>
    </w:p>
    <w:p w14:paraId="54F7A88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забруднення водойм органікою та порушення гідрорежиму річок на багатьох ділянках призводить до «цвітіння води», що негативно позначається на </w:t>
      </w:r>
      <w:proofErr w:type="spellStart"/>
      <w:r w:rsidRPr="00842011">
        <w:rPr>
          <w:rFonts w:ascii="Times New Roman" w:eastAsia="Times New Roman" w:hAnsi="Times New Roman" w:cs="Times New Roman"/>
          <w:sz w:val="28"/>
          <w:szCs w:val="28"/>
          <w:lang w:val="uk-UA" w:eastAsia="ru-RU"/>
        </w:rPr>
        <w:t>гідробіонтах</w:t>
      </w:r>
      <w:proofErr w:type="spellEnd"/>
      <w:r w:rsidRPr="00842011">
        <w:rPr>
          <w:rFonts w:ascii="Times New Roman" w:eastAsia="Times New Roman" w:hAnsi="Times New Roman" w:cs="Times New Roman"/>
          <w:sz w:val="28"/>
          <w:szCs w:val="28"/>
          <w:lang w:val="uk-UA" w:eastAsia="ru-RU"/>
        </w:rPr>
        <w:t xml:space="preserve"> та в цілому рибних запасах; </w:t>
      </w:r>
    </w:p>
    <w:p w14:paraId="3C09BAF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нераціональна технологія обробітку ґрунтів;</w:t>
      </w:r>
    </w:p>
    <w:p w14:paraId="5C570AE5"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розпаювання добре збережених природних територій із подальшим їх використанням у якості сільськогосподарських угідь; </w:t>
      </w:r>
    </w:p>
    <w:p w14:paraId="1249D99F"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самозахоплення земель і їх господарське перетворення.</w:t>
      </w:r>
    </w:p>
    <w:p w14:paraId="362E67DA"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Для збереження біологічного та ландшафтного різноманіття в області вносяться пропозиції для створення нових територій природно-заповідного фонду, проводиться робота з упорядкування існуючих територій та об’єктів природно-заповідного фонду, проводяться роботи з винесення меж територій та об’єктів природно-заповідного фонду в натурі (на місцевості)</w:t>
      </w:r>
    </w:p>
    <w:p w14:paraId="2D52EDCA"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При використанні природних ресурсів в туристичних цілях </w:t>
      </w:r>
      <w:proofErr w:type="spellStart"/>
      <w:r w:rsidRPr="00842011">
        <w:rPr>
          <w:rFonts w:ascii="Times New Roman" w:eastAsia="Times New Roman" w:hAnsi="Times New Roman" w:cs="Times New Roman"/>
          <w:sz w:val="28"/>
          <w:szCs w:val="28"/>
          <w:lang w:val="uk-UA" w:eastAsia="ru-RU"/>
        </w:rPr>
        <w:t>насам</w:t>
      </w:r>
      <w:proofErr w:type="spellEnd"/>
      <w:r w:rsidRPr="00842011">
        <w:rPr>
          <w:rFonts w:ascii="Times New Roman" w:eastAsia="Times New Roman" w:hAnsi="Times New Roman" w:cs="Times New Roman"/>
          <w:sz w:val="28"/>
          <w:szCs w:val="28"/>
          <w:lang w:val="uk-UA" w:eastAsia="ru-RU"/>
        </w:rPr>
        <w:t xml:space="preserve"> перед необхідно подбати про проблеми захисту навколишнього природного </w:t>
      </w:r>
      <w:proofErr w:type="spellStart"/>
      <w:r w:rsidRPr="00842011">
        <w:rPr>
          <w:rFonts w:ascii="Times New Roman" w:eastAsia="Times New Roman" w:hAnsi="Times New Roman" w:cs="Times New Roman"/>
          <w:sz w:val="28"/>
          <w:szCs w:val="28"/>
          <w:lang w:val="uk-UA" w:eastAsia="ru-RU"/>
        </w:rPr>
        <w:t>середивища</w:t>
      </w:r>
      <w:proofErr w:type="spellEnd"/>
      <w:r w:rsidRPr="00842011">
        <w:rPr>
          <w:rFonts w:ascii="Times New Roman" w:eastAsia="Times New Roman" w:hAnsi="Times New Roman" w:cs="Times New Roman"/>
          <w:sz w:val="28"/>
          <w:szCs w:val="28"/>
          <w:lang w:val="uk-UA" w:eastAsia="ru-RU"/>
        </w:rPr>
        <w:t xml:space="preserve">. </w:t>
      </w:r>
    </w:p>
    <w:p w14:paraId="61791ED2"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Екологічно чисті регіони, привабливий ландшафт, чисте повітря, незабруднене вода у водоймах, велика кількість лісонасаджень - все це туристські цінності. Її ж руйнування рано чи пізно призводить до зникнення в регіоні туризму як галузі економіки. </w:t>
      </w:r>
    </w:p>
    <w:p w14:paraId="7EA04038"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Здоров’я населення.</w:t>
      </w:r>
      <w:r w:rsidRPr="00842011">
        <w:rPr>
          <w:rFonts w:ascii="Times New Roman" w:eastAsia="Times New Roman" w:hAnsi="Times New Roman" w:cs="Times New Roman"/>
          <w:sz w:val="28"/>
          <w:szCs w:val="28"/>
          <w:lang w:val="uk-UA" w:eastAsia="ru-RU"/>
        </w:rPr>
        <w:t xml:space="preserve"> Показники поширеності </w:t>
      </w:r>
      <w:proofErr w:type="spellStart"/>
      <w:r w:rsidRPr="00842011">
        <w:rPr>
          <w:rFonts w:ascii="Times New Roman" w:eastAsia="Times New Roman" w:hAnsi="Times New Roman" w:cs="Times New Roman"/>
          <w:sz w:val="28"/>
          <w:szCs w:val="28"/>
          <w:lang w:val="uk-UA" w:eastAsia="ru-RU"/>
        </w:rPr>
        <w:t>хвороб</w:t>
      </w:r>
      <w:proofErr w:type="spellEnd"/>
      <w:r w:rsidRPr="00842011">
        <w:rPr>
          <w:rFonts w:ascii="Times New Roman" w:eastAsia="Times New Roman" w:hAnsi="Times New Roman" w:cs="Times New Roman"/>
          <w:sz w:val="28"/>
          <w:szCs w:val="28"/>
          <w:lang w:val="uk-UA" w:eastAsia="ru-RU"/>
        </w:rPr>
        <w:t xml:space="preserve"> серед населення області в основному стабілізовані, за виключенням поширеності злоякісних пухлин та у деякій мірі ВІЛ-інфекції.</w:t>
      </w:r>
      <w:r w:rsidRPr="00842011">
        <w:rPr>
          <w:rFonts w:ascii="Times New Roman" w:eastAsia="Times New Roman" w:hAnsi="Times New Roman" w:cs="Times New Roman"/>
          <w:i/>
          <w:sz w:val="28"/>
          <w:szCs w:val="28"/>
          <w:lang w:val="uk-UA" w:eastAsia="ru-RU"/>
        </w:rPr>
        <w:t xml:space="preserve"> </w:t>
      </w:r>
      <w:r w:rsidRPr="00842011">
        <w:rPr>
          <w:rFonts w:ascii="Times New Roman" w:eastAsia="Times New Roman" w:hAnsi="Times New Roman" w:cs="Times New Roman"/>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14:paraId="64CC8DB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Соціально-економічні умови.</w:t>
      </w:r>
      <w:r w:rsidRPr="00842011">
        <w:rPr>
          <w:rFonts w:ascii="Times New Roman" w:eastAsia="Times New Roman" w:hAnsi="Times New Roman" w:cs="Times New Roman"/>
          <w:sz w:val="28"/>
          <w:szCs w:val="28"/>
          <w:lang w:val="uk-UA" w:eastAsia="ru-RU"/>
        </w:rPr>
        <w:t xml:space="preserve"> З соціально-економічної точки зору, у результаті реалізації Стратегії - буде мати позитивний характер. </w:t>
      </w:r>
      <w:r w:rsidRPr="00842011">
        <w:rPr>
          <w:rFonts w:ascii="Times New Roman" w:eastAsia="Times New Roman" w:hAnsi="Times New Roman" w:cs="Times New Roman"/>
          <w:sz w:val="28"/>
          <w:szCs w:val="20"/>
          <w:lang w:val="uk-UA" w:eastAsia="ru-RU"/>
        </w:rPr>
        <w:t>Спрямування дій органів державної влади, органів місцевого самоврядування та їх виконавчих органів, організацій, установ та підприємств області всіх форм власності на реалізацію пріоритетних напрямів діяльності у сфері ефективного природокористування, дотримання вимог екологічної безпеки та охорони навколишнього природного середовища, просвітницької діяльності і екологічної обізнаності населення</w:t>
      </w:r>
      <w:r w:rsidRPr="00842011">
        <w:rPr>
          <w:rFonts w:ascii="Times New Roman" w:eastAsia="Times New Roman" w:hAnsi="Times New Roman" w:cs="Times New Roman"/>
          <w:sz w:val="28"/>
          <w:szCs w:val="28"/>
          <w:lang w:val="uk-UA" w:eastAsia="ru-RU"/>
        </w:rPr>
        <w:t xml:space="preserve"> дозволить </w:t>
      </w:r>
      <w:r w:rsidRPr="00842011">
        <w:rPr>
          <w:rFonts w:ascii="Times New Roman" w:eastAsia="Times New Roman" w:hAnsi="Times New Roman" w:cs="Times New Roman"/>
          <w:sz w:val="28"/>
          <w:szCs w:val="20"/>
          <w:lang w:val="uk-UA" w:eastAsia="ru-RU"/>
        </w:rPr>
        <w:t>досягти екологічно безпечних умов для проживання населення.</w:t>
      </w:r>
      <w:r w:rsidRPr="00842011">
        <w:rPr>
          <w:rFonts w:ascii="Times New Roman" w:eastAsia="Times New Roman" w:hAnsi="Times New Roman" w:cs="Times New Roman"/>
          <w:sz w:val="28"/>
          <w:szCs w:val="28"/>
          <w:lang w:val="uk-UA" w:eastAsia="ru-RU"/>
        </w:rPr>
        <w:t xml:space="preserve"> </w:t>
      </w:r>
    </w:p>
    <w:p w14:paraId="1664A82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 xml:space="preserve">Утворення відходів. </w:t>
      </w:r>
      <w:r w:rsidRPr="00842011">
        <w:rPr>
          <w:rFonts w:ascii="Times New Roman" w:eastAsia="Times New Roman" w:hAnsi="Times New Roman" w:cs="Times New Roman"/>
          <w:sz w:val="28"/>
          <w:szCs w:val="28"/>
          <w:lang w:val="uk-UA" w:eastAsia="ru-RU"/>
        </w:rPr>
        <w:t xml:space="preserve">Застарілі технології виробництва та обладнання, висока енергоємність та матеріалоємність економіки області спричиняють утворення значної кількості техногенних відходів. Для регіону, як і в цілому для України, притаманний низький рівень утилізації відходів, що спричиняє значні обсяги їх видалення та розміщення в різних поверхневих сховищах, на </w:t>
      </w:r>
      <w:r w:rsidRPr="00842011">
        <w:rPr>
          <w:rFonts w:ascii="Times New Roman" w:eastAsia="Times New Roman" w:hAnsi="Times New Roman" w:cs="Times New Roman"/>
          <w:sz w:val="28"/>
          <w:szCs w:val="28"/>
          <w:lang w:val="uk-UA" w:eastAsia="ru-RU"/>
        </w:rPr>
        <w:lastRenderedPageBreak/>
        <w:t xml:space="preserve">полігонах. Полігони твердих побутових відходів експлуатуються за відсутності проектної документації, без виконання інженерних досліджень, геологічних та гідрогеологічних </w:t>
      </w:r>
      <w:proofErr w:type="spellStart"/>
      <w:r w:rsidRPr="00842011">
        <w:rPr>
          <w:rFonts w:ascii="Times New Roman" w:eastAsia="Times New Roman" w:hAnsi="Times New Roman" w:cs="Times New Roman"/>
          <w:sz w:val="28"/>
          <w:szCs w:val="28"/>
          <w:lang w:val="uk-UA" w:eastAsia="ru-RU"/>
        </w:rPr>
        <w:t>вишукувань</w:t>
      </w:r>
      <w:proofErr w:type="spellEnd"/>
      <w:r w:rsidRPr="00842011">
        <w:rPr>
          <w:rFonts w:ascii="Times New Roman" w:eastAsia="Times New Roman" w:hAnsi="Times New Roman" w:cs="Times New Roman"/>
          <w:sz w:val="28"/>
          <w:szCs w:val="28"/>
          <w:lang w:val="uk-UA" w:eastAsia="ru-RU"/>
        </w:rPr>
        <w:t>, екологічних та санітарно-гігієнічних досліджень.</w:t>
      </w:r>
    </w:p>
    <w:p w14:paraId="2E92B1E3"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 xml:space="preserve">Перелік залишкових впливів. </w:t>
      </w:r>
      <w:r w:rsidRPr="00842011">
        <w:rPr>
          <w:rFonts w:ascii="Times New Roman" w:eastAsia="Times New Roman" w:hAnsi="Times New Roman" w:cs="Times New Roman"/>
          <w:sz w:val="28"/>
          <w:szCs w:val="28"/>
          <w:lang w:val="uk-UA" w:eastAsia="ru-RU"/>
        </w:rPr>
        <w:t xml:space="preserve">При виконанні природоохоронних заходів та санітарних норм шкідливий вплив на навколишнє середовище під час реалізації Стратегії компенсується по його завершенню. </w:t>
      </w:r>
    </w:p>
    <w:p w14:paraId="4CBF1846" w14:textId="77777777"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6" w:name="_Toc20082159"/>
      <w:r w:rsidRPr="00842011">
        <w:rPr>
          <w:rFonts w:ascii="Times New Roman" w:eastAsia="Times New Roman" w:hAnsi="Times New Roman" w:cs="Times New Roman"/>
          <w:b/>
          <w:color w:val="000000"/>
          <w:sz w:val="28"/>
          <w:szCs w:val="20"/>
          <w:lang w:val="uk-UA" w:eastAsia="ru-RU"/>
        </w:rPr>
        <w:lastRenderedPageBreak/>
        <w:t>4. ЕКОЛОГІЧНІ ПРОБЛЕМИ, У ТОМУ ЧИСЛІ РИЗИКИ ВПЛИВУ НА ЗДОРОВ’Я НАСЕЛЕННЯ, ЯКІ СТОСУЮТЬСЯ ДДП, ЗОКРЕМА ЩОДО ТЕРИТОРІЙ З ПРИРОДООХОРОННИМ СТАТУСОМ (ЗА АДМІНІСТРАТИВНИМИ ДАНИМИ, СТАТИСТИЧНОЮ ІНФОРМАЦІЄЮ ТА РЕЗУЛЬТАТАМИ ДОСЛІДЖЕНЬ)</w:t>
      </w:r>
      <w:bookmarkEnd w:id="36"/>
      <w:r w:rsidR="00842011">
        <w:rPr>
          <w:rFonts w:ascii="Times New Roman" w:eastAsia="Times New Roman" w:hAnsi="Times New Roman" w:cs="Times New Roman"/>
          <w:b/>
          <w:color w:val="000000"/>
          <w:sz w:val="28"/>
          <w:szCs w:val="20"/>
          <w:lang w:val="uk-UA" w:eastAsia="ru-RU"/>
        </w:rPr>
        <w:t>.</w:t>
      </w:r>
    </w:p>
    <w:p w14:paraId="5A1301DB" w14:textId="77777777" w:rsidR="001C783E" w:rsidRPr="00842011" w:rsidRDefault="001C783E" w:rsidP="00842011">
      <w:pPr>
        <w:spacing w:after="0" w:line="240" w:lineRule="auto"/>
        <w:ind w:firstLine="709"/>
        <w:jc w:val="both"/>
        <w:rPr>
          <w:rFonts w:ascii="Times New Roman" w:eastAsia="Times New Roman" w:hAnsi="Times New Roman" w:cs="Times New Roman"/>
          <w:color w:val="000000"/>
          <w:sz w:val="16"/>
          <w:szCs w:val="16"/>
          <w:lang w:val="uk-UA" w:eastAsia="ru-RU"/>
        </w:rPr>
      </w:pPr>
    </w:p>
    <w:p w14:paraId="263B12E4"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color w:val="000000"/>
          <w:sz w:val="28"/>
          <w:szCs w:val="28"/>
          <w:lang w:val="uk-UA" w:eastAsia="ru-RU"/>
        </w:rPr>
        <w:t>Згідно даних «Регіональна схема формування екологічної мережі Хмельницької області» - підготовлена Інститутом екології Карпат НАН України із залученням фахівців Львівського національного університету імені Івана Франка, Кам’янець-Подільського національного університету імені Івана Огієнка та Хмельницького національного університету на замовлення Департаменту природних ресурсів та екології Хмельницької обласної державної адміністрації «Стан навколишнього природного середовища Хмельницької області у 2018 році» [3,4] сучасна</w:t>
      </w:r>
      <w:r w:rsidRPr="00842011">
        <w:rPr>
          <w:rFonts w:ascii="Times New Roman" w:eastAsia="Times New Roman" w:hAnsi="Times New Roman" w:cs="Times New Roman"/>
          <w:sz w:val="28"/>
          <w:szCs w:val="28"/>
          <w:lang w:val="uk-UA" w:eastAsia="ru-RU"/>
        </w:rPr>
        <w:t xml:space="preserve"> екологічна ситуація в області протягом останніх років в цілому залишається стабільною. Екологічні проблем регіону побудовані на оцінці екологічної ситуації області з використанням статистичних, соціально-економічних показників та показників стану повітряного та водного середовищ. </w:t>
      </w:r>
    </w:p>
    <w:p w14:paraId="4350709F"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Екологічні проблеми району розташування досліджуваної ділянки є аналогічними до регіональних проблем. Однією з важливих екологічних проблем регіону залишається забруднення атмосферного повітря викидами забруднюючих речовин від промислових підприємств. Основним чинником та критерієм для визначення забруднення атмосферного повітря є норматив якості атмосферного повітря, який відображає гранично допустимий максимальний вміст забруднюючих речовин в атмосферному повітрі та при якому відсутній негативний вплив на здоров'я людини та стан навколишнього природного середовища. </w:t>
      </w:r>
    </w:p>
    <w:p w14:paraId="7FFD5BA6" w14:textId="77777777" w:rsidR="001C783E" w:rsidRPr="00842011" w:rsidRDefault="001C783E" w:rsidP="00842011">
      <w:pPr>
        <w:widowControl w:val="0"/>
        <w:spacing w:after="0" w:line="240" w:lineRule="auto"/>
        <w:ind w:firstLine="709"/>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t xml:space="preserve">Спостереження за станом атмосферного повітря проводяться: </w:t>
      </w:r>
      <w:r w:rsidRPr="00842011">
        <w:rPr>
          <w:rFonts w:ascii="Times New Roman" w:eastAsia="Times New Roman" w:hAnsi="Times New Roman" w:cs="Times New Roman"/>
          <w:color w:val="000000"/>
          <w:sz w:val="28"/>
          <w:szCs w:val="28"/>
          <w:lang w:eastAsia="x-none"/>
        </w:rPr>
        <w:sym w:font="Symbol" w:char="F02D"/>
      </w:r>
      <w:r w:rsidRPr="00842011">
        <w:rPr>
          <w:rFonts w:ascii="Times New Roman" w:eastAsia="Times New Roman" w:hAnsi="Times New Roman" w:cs="Times New Roman"/>
          <w:color w:val="000000"/>
          <w:sz w:val="28"/>
          <w:szCs w:val="28"/>
          <w:lang w:val="uk-UA" w:eastAsia="x-none"/>
        </w:rPr>
        <w:t xml:space="preserve"> Хмельницьким обласним центром з гідрометеорології на двох стаціонарних постах в м. Хмельницькому за 9 інгредієнтами (пил, діоксид 24 сірки, оксид вуглецю, діоксид азоту, оксид азоту, фенол, хлороводень, аміак, формальдегід); Головним управлінням </w:t>
      </w:r>
      <w:proofErr w:type="spellStart"/>
      <w:r w:rsidRPr="00842011">
        <w:rPr>
          <w:rFonts w:ascii="Times New Roman" w:eastAsia="Times New Roman" w:hAnsi="Times New Roman" w:cs="Times New Roman"/>
          <w:color w:val="000000"/>
          <w:sz w:val="28"/>
          <w:szCs w:val="28"/>
          <w:lang w:val="uk-UA" w:eastAsia="x-none"/>
        </w:rPr>
        <w:t>Держпродспоживслужби</w:t>
      </w:r>
      <w:proofErr w:type="spellEnd"/>
      <w:r w:rsidRPr="00842011">
        <w:rPr>
          <w:rFonts w:ascii="Times New Roman" w:eastAsia="Times New Roman" w:hAnsi="Times New Roman" w:cs="Times New Roman"/>
          <w:color w:val="000000"/>
          <w:sz w:val="28"/>
          <w:szCs w:val="28"/>
          <w:lang w:val="uk-UA" w:eastAsia="x-none"/>
        </w:rPr>
        <w:t xml:space="preserve"> у Хмельницькій області в місцях житлової забудови та відпочинку міських поселень області; Відокремленим підрозділом «Хмельницька АЕС» - за двома забруднюючими речовинами (оксиди сірки та азоту) в м. Нетішині. </w:t>
      </w:r>
      <w:proofErr w:type="spellStart"/>
      <w:r w:rsidRPr="00842011">
        <w:rPr>
          <w:rFonts w:ascii="Times New Roman" w:eastAsia="Times New Roman" w:hAnsi="Times New Roman" w:cs="Times New Roman"/>
          <w:color w:val="000000"/>
          <w:sz w:val="28"/>
          <w:szCs w:val="28"/>
          <w:lang w:eastAsia="x-none"/>
        </w:rPr>
        <w:t>Протягом</w:t>
      </w:r>
      <w:proofErr w:type="spellEnd"/>
      <w:r w:rsidRPr="00842011">
        <w:rPr>
          <w:rFonts w:ascii="Times New Roman" w:eastAsia="Times New Roman" w:hAnsi="Times New Roman" w:cs="Times New Roman"/>
          <w:color w:val="000000"/>
          <w:sz w:val="28"/>
          <w:szCs w:val="28"/>
          <w:lang w:eastAsia="x-none"/>
        </w:rPr>
        <w:t xml:space="preserve"> 2017 року в м. Хмельницький: – по </w:t>
      </w:r>
      <w:proofErr w:type="spellStart"/>
      <w:r w:rsidRPr="00842011">
        <w:rPr>
          <w:rFonts w:ascii="Times New Roman" w:eastAsia="Times New Roman" w:hAnsi="Times New Roman" w:cs="Times New Roman"/>
          <w:color w:val="000000"/>
          <w:sz w:val="28"/>
          <w:szCs w:val="28"/>
          <w:lang w:eastAsia="x-none"/>
        </w:rPr>
        <w:t>діоксиду</w:t>
      </w:r>
      <w:proofErr w:type="spellEnd"/>
      <w:r w:rsidRPr="00842011">
        <w:rPr>
          <w:rFonts w:ascii="Times New Roman" w:eastAsia="Times New Roman" w:hAnsi="Times New Roman" w:cs="Times New Roman"/>
          <w:color w:val="000000"/>
          <w:sz w:val="28"/>
          <w:szCs w:val="28"/>
          <w:lang w:eastAsia="x-none"/>
        </w:rPr>
        <w:t xml:space="preserve"> азоту </w:t>
      </w:r>
      <w:proofErr w:type="spellStart"/>
      <w:r w:rsidRPr="00842011">
        <w:rPr>
          <w:rFonts w:ascii="Times New Roman" w:eastAsia="Times New Roman" w:hAnsi="Times New Roman" w:cs="Times New Roman"/>
          <w:color w:val="000000"/>
          <w:sz w:val="28"/>
          <w:szCs w:val="28"/>
          <w:lang w:eastAsia="x-none"/>
        </w:rPr>
        <w:t>перевищення</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фіксувались</w:t>
      </w:r>
      <w:proofErr w:type="spellEnd"/>
      <w:r w:rsidRPr="00842011">
        <w:rPr>
          <w:rFonts w:ascii="Times New Roman" w:eastAsia="Times New Roman" w:hAnsi="Times New Roman" w:cs="Times New Roman"/>
          <w:color w:val="000000"/>
          <w:sz w:val="28"/>
          <w:szCs w:val="28"/>
          <w:lang w:eastAsia="x-none"/>
        </w:rPr>
        <w:t xml:space="preserve"> кожного </w:t>
      </w:r>
      <w:proofErr w:type="spellStart"/>
      <w:r w:rsidRPr="00842011">
        <w:rPr>
          <w:rFonts w:ascii="Times New Roman" w:eastAsia="Times New Roman" w:hAnsi="Times New Roman" w:cs="Times New Roman"/>
          <w:color w:val="000000"/>
          <w:sz w:val="28"/>
          <w:szCs w:val="28"/>
          <w:lang w:eastAsia="x-none"/>
        </w:rPr>
        <w:t>місяця</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протягом</w:t>
      </w:r>
      <w:proofErr w:type="spellEnd"/>
      <w:r w:rsidRPr="00842011">
        <w:rPr>
          <w:rFonts w:ascii="Times New Roman" w:eastAsia="Times New Roman" w:hAnsi="Times New Roman" w:cs="Times New Roman"/>
          <w:color w:val="000000"/>
          <w:sz w:val="28"/>
          <w:szCs w:val="28"/>
          <w:lang w:eastAsia="x-none"/>
        </w:rPr>
        <w:t xml:space="preserve"> року, </w:t>
      </w:r>
      <w:proofErr w:type="spellStart"/>
      <w:r w:rsidRPr="00842011">
        <w:rPr>
          <w:rFonts w:ascii="Times New Roman" w:eastAsia="Times New Roman" w:hAnsi="Times New Roman" w:cs="Times New Roman"/>
          <w:color w:val="000000"/>
          <w:sz w:val="28"/>
          <w:szCs w:val="28"/>
          <w:lang w:eastAsia="x-none"/>
        </w:rPr>
        <w:t>середньомісячне</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значення</w:t>
      </w:r>
      <w:proofErr w:type="spellEnd"/>
      <w:r w:rsidRPr="00842011">
        <w:rPr>
          <w:rFonts w:ascii="Times New Roman" w:eastAsia="Times New Roman" w:hAnsi="Times New Roman" w:cs="Times New Roman"/>
          <w:color w:val="000000"/>
          <w:sz w:val="28"/>
          <w:szCs w:val="28"/>
          <w:lang w:eastAsia="x-none"/>
        </w:rPr>
        <w:t xml:space="preserve"> становило 1,52 ГДК; – по </w:t>
      </w:r>
      <w:proofErr w:type="spellStart"/>
      <w:r w:rsidRPr="00842011">
        <w:rPr>
          <w:rFonts w:ascii="Times New Roman" w:eastAsia="Times New Roman" w:hAnsi="Times New Roman" w:cs="Times New Roman"/>
          <w:color w:val="000000"/>
          <w:sz w:val="28"/>
          <w:szCs w:val="28"/>
          <w:lang w:eastAsia="x-none"/>
        </w:rPr>
        <w:t>формальдегіду</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перевищення</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спостерігалося</w:t>
      </w:r>
      <w:proofErr w:type="spellEnd"/>
      <w:r w:rsidRPr="00842011">
        <w:rPr>
          <w:rFonts w:ascii="Times New Roman" w:eastAsia="Times New Roman" w:hAnsi="Times New Roman" w:cs="Times New Roman"/>
          <w:color w:val="000000"/>
          <w:sz w:val="28"/>
          <w:szCs w:val="28"/>
          <w:lang w:eastAsia="x-none"/>
        </w:rPr>
        <w:t xml:space="preserve"> з лютого по </w:t>
      </w:r>
      <w:proofErr w:type="spellStart"/>
      <w:r w:rsidRPr="00842011">
        <w:rPr>
          <w:rFonts w:ascii="Times New Roman" w:eastAsia="Times New Roman" w:hAnsi="Times New Roman" w:cs="Times New Roman"/>
          <w:color w:val="000000"/>
          <w:sz w:val="28"/>
          <w:szCs w:val="28"/>
          <w:lang w:eastAsia="x-none"/>
        </w:rPr>
        <w:t>грудень</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середньомісячне</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значення</w:t>
      </w:r>
      <w:proofErr w:type="spellEnd"/>
      <w:r w:rsidRPr="00842011">
        <w:rPr>
          <w:rFonts w:ascii="Times New Roman" w:eastAsia="Times New Roman" w:hAnsi="Times New Roman" w:cs="Times New Roman"/>
          <w:color w:val="000000"/>
          <w:sz w:val="28"/>
          <w:szCs w:val="28"/>
          <w:lang w:eastAsia="x-none"/>
        </w:rPr>
        <w:t xml:space="preserve"> становило 1,35 ГДК. За результатами </w:t>
      </w:r>
      <w:proofErr w:type="spellStart"/>
      <w:r w:rsidRPr="00842011">
        <w:rPr>
          <w:rFonts w:ascii="Times New Roman" w:eastAsia="Times New Roman" w:hAnsi="Times New Roman" w:cs="Times New Roman"/>
          <w:color w:val="000000"/>
          <w:sz w:val="28"/>
          <w:szCs w:val="28"/>
          <w:lang w:eastAsia="x-none"/>
        </w:rPr>
        <w:t>досліджень</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спостерігається</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сезонність</w:t>
      </w:r>
      <w:proofErr w:type="spellEnd"/>
      <w:r w:rsidRPr="00842011">
        <w:rPr>
          <w:rFonts w:ascii="Times New Roman" w:eastAsia="Times New Roman" w:hAnsi="Times New Roman" w:cs="Times New Roman"/>
          <w:color w:val="000000"/>
          <w:sz w:val="28"/>
          <w:szCs w:val="28"/>
          <w:lang w:eastAsia="x-none"/>
        </w:rPr>
        <w:t xml:space="preserve"> у </w:t>
      </w:r>
      <w:proofErr w:type="spellStart"/>
      <w:r w:rsidRPr="00842011">
        <w:rPr>
          <w:rFonts w:ascii="Times New Roman" w:eastAsia="Times New Roman" w:hAnsi="Times New Roman" w:cs="Times New Roman"/>
          <w:color w:val="000000"/>
          <w:sz w:val="28"/>
          <w:szCs w:val="28"/>
          <w:lang w:eastAsia="x-none"/>
        </w:rPr>
        <w:t>концентраціях</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забруднюючих</w:t>
      </w:r>
      <w:proofErr w:type="spellEnd"/>
      <w:r w:rsidRPr="00842011">
        <w:rPr>
          <w:rFonts w:ascii="Times New Roman" w:eastAsia="Times New Roman" w:hAnsi="Times New Roman" w:cs="Times New Roman"/>
          <w:color w:val="000000"/>
          <w:sz w:val="28"/>
          <w:szCs w:val="28"/>
          <w:lang w:eastAsia="x-none"/>
        </w:rPr>
        <w:t xml:space="preserve"> </w:t>
      </w:r>
      <w:proofErr w:type="spellStart"/>
      <w:r w:rsidRPr="00842011">
        <w:rPr>
          <w:rFonts w:ascii="Times New Roman" w:eastAsia="Times New Roman" w:hAnsi="Times New Roman" w:cs="Times New Roman"/>
          <w:color w:val="000000"/>
          <w:sz w:val="28"/>
          <w:szCs w:val="28"/>
          <w:lang w:eastAsia="x-none"/>
        </w:rPr>
        <w:t>речовин</w:t>
      </w:r>
      <w:proofErr w:type="spellEnd"/>
      <w:r w:rsidRPr="00842011">
        <w:rPr>
          <w:rFonts w:ascii="Times New Roman" w:eastAsia="Times New Roman" w:hAnsi="Times New Roman" w:cs="Times New Roman"/>
          <w:color w:val="000000"/>
          <w:sz w:val="28"/>
          <w:szCs w:val="28"/>
          <w:lang w:eastAsia="x-none"/>
        </w:rPr>
        <w:t xml:space="preserve"> в атмосферному </w:t>
      </w:r>
      <w:proofErr w:type="spellStart"/>
      <w:r w:rsidRPr="00842011">
        <w:rPr>
          <w:rFonts w:ascii="Times New Roman" w:eastAsia="Times New Roman" w:hAnsi="Times New Roman" w:cs="Times New Roman"/>
          <w:color w:val="000000"/>
          <w:sz w:val="28"/>
          <w:szCs w:val="28"/>
          <w:lang w:eastAsia="x-none"/>
        </w:rPr>
        <w:t>повітрі</w:t>
      </w:r>
      <w:proofErr w:type="spellEnd"/>
      <w:r w:rsidRPr="00842011">
        <w:rPr>
          <w:rFonts w:ascii="Times New Roman" w:eastAsia="Times New Roman" w:hAnsi="Times New Roman" w:cs="Times New Roman"/>
          <w:color w:val="000000"/>
          <w:sz w:val="28"/>
          <w:szCs w:val="28"/>
          <w:lang w:eastAsia="x-none"/>
        </w:rPr>
        <w:t xml:space="preserve"> м. Хмельницький. </w:t>
      </w:r>
      <w:r w:rsidRPr="00842011">
        <w:rPr>
          <w:rFonts w:ascii="Times New Roman" w:eastAsia="Times New Roman" w:hAnsi="Times New Roman" w:cs="Times New Roman"/>
          <w:sz w:val="28"/>
          <w:szCs w:val="28"/>
          <w:lang w:val="x-none" w:eastAsia="x-none"/>
        </w:rPr>
        <w:t xml:space="preserve"> </w:t>
      </w:r>
      <w:r w:rsidRPr="00842011">
        <w:rPr>
          <w:rFonts w:ascii="Times New Roman" w:eastAsia="Times New Roman" w:hAnsi="Times New Roman" w:cs="Times New Roman"/>
          <w:color w:val="000000"/>
          <w:sz w:val="28"/>
          <w:szCs w:val="28"/>
          <w:lang w:val="uk-UA" w:eastAsia="x-none"/>
        </w:rPr>
        <w:t>[4]</w:t>
      </w:r>
    </w:p>
    <w:p w14:paraId="35B1F1FB" w14:textId="77777777" w:rsidR="001C783E" w:rsidRPr="00842011" w:rsidRDefault="001C783E" w:rsidP="00842011">
      <w:pPr>
        <w:widowControl w:val="0"/>
        <w:spacing w:after="0" w:line="240" w:lineRule="auto"/>
        <w:ind w:firstLine="709"/>
        <w:jc w:val="both"/>
        <w:rPr>
          <w:rFonts w:ascii="Times New Roman" w:eastAsia="Times New Roman" w:hAnsi="Times New Roman" w:cs="Times New Roman"/>
          <w:sz w:val="28"/>
          <w:szCs w:val="28"/>
          <w:lang w:val="uk-UA" w:eastAsia="x-none"/>
        </w:rPr>
      </w:pPr>
      <w:r w:rsidRPr="00842011">
        <w:rPr>
          <w:rFonts w:ascii="Times New Roman" w:eastAsia="Times New Roman" w:hAnsi="Times New Roman" w:cs="Times New Roman"/>
          <w:sz w:val="28"/>
          <w:szCs w:val="28"/>
          <w:lang w:val="uk-UA" w:eastAsia="ru-RU"/>
        </w:rPr>
        <w:t xml:space="preserve">Стратегія розвитку Хмельницької області на 2021-2027 роки передбачає </w:t>
      </w:r>
      <w:r w:rsidRPr="00842011">
        <w:rPr>
          <w:rFonts w:ascii="Times New Roman" w:eastAsia="Times New Roman" w:hAnsi="Times New Roman" w:cs="Times New Roman"/>
          <w:sz w:val="28"/>
          <w:szCs w:val="28"/>
          <w:lang w:val="x-none" w:eastAsia="ru-RU"/>
        </w:rPr>
        <w:t>таку операційну ціль</w:t>
      </w:r>
      <w:r w:rsidRPr="00842011">
        <w:rPr>
          <w:rFonts w:ascii="Times New Roman" w:eastAsia="Times New Roman" w:hAnsi="Times New Roman" w:cs="Times New Roman"/>
          <w:sz w:val="28"/>
          <w:szCs w:val="28"/>
          <w:lang w:val="uk-UA" w:eastAsia="ru-RU"/>
        </w:rPr>
        <w:t xml:space="preserve"> як:</w:t>
      </w:r>
      <w:r w:rsidRPr="00842011">
        <w:rPr>
          <w:rFonts w:ascii="Times New Roman" w:eastAsia="Times New Roman" w:hAnsi="Times New Roman" w:cs="Times New Roman"/>
          <w:sz w:val="28"/>
          <w:szCs w:val="28"/>
          <w:lang w:val="uk-UA" w:eastAsia="x-none"/>
        </w:rPr>
        <w:t xml:space="preserve"> Екологічна безпека та збереження довкілля</w:t>
      </w:r>
    </w:p>
    <w:p w14:paraId="069CFBA2" w14:textId="77777777"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1. Розробка та впровадження системи управління відходами.</w:t>
      </w:r>
    </w:p>
    <w:p w14:paraId="4F6E3A56" w14:textId="77777777"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2. Підвищення якості атмосферного повітря, зниження факторів негативного впливу на зміни клімату.</w:t>
      </w:r>
    </w:p>
    <w:p w14:paraId="52C0CFD4" w14:textId="77777777"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lastRenderedPageBreak/>
        <w:t xml:space="preserve">3. Розвиток </w:t>
      </w:r>
      <w:proofErr w:type="spellStart"/>
      <w:r w:rsidRPr="00842011">
        <w:rPr>
          <w:rFonts w:ascii="Times New Roman" w:eastAsia="Times New Roman" w:hAnsi="Times New Roman" w:cs="Times New Roman"/>
          <w:i/>
          <w:color w:val="000000"/>
          <w:sz w:val="28"/>
          <w:szCs w:val="28"/>
          <w:lang w:val="uk-UA" w:eastAsia="x-none"/>
        </w:rPr>
        <w:t>екомережі</w:t>
      </w:r>
      <w:proofErr w:type="spellEnd"/>
      <w:r w:rsidRPr="00842011">
        <w:rPr>
          <w:rFonts w:ascii="Times New Roman" w:eastAsia="Times New Roman" w:hAnsi="Times New Roman" w:cs="Times New Roman"/>
          <w:i/>
          <w:color w:val="000000"/>
          <w:sz w:val="28"/>
          <w:szCs w:val="28"/>
          <w:lang w:val="uk-UA" w:eastAsia="x-none"/>
        </w:rPr>
        <w:t>, природно-заповідного фонду, збереження біологічного та ландшафтного різноманіття.</w:t>
      </w:r>
    </w:p>
    <w:p w14:paraId="49F1E902" w14:textId="77777777"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4. Поліпшення стану водних об’єктів та вдосконалення систем водокористування.</w:t>
      </w:r>
    </w:p>
    <w:p w14:paraId="6084C844" w14:textId="77777777"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5. Збереження та відтворення зелених насаджень.</w:t>
      </w:r>
    </w:p>
    <w:p w14:paraId="6103D109" w14:textId="77777777" w:rsidR="001C783E" w:rsidRPr="00842011" w:rsidRDefault="001C783E" w:rsidP="00842011">
      <w:pPr>
        <w:widowControl w:val="0"/>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6. Підвищення екологічної культури і свідомості населення.</w:t>
      </w:r>
    </w:p>
    <w:p w14:paraId="6A773B88" w14:textId="77777777" w:rsidR="001C783E" w:rsidRPr="00842011" w:rsidRDefault="001C783E" w:rsidP="00842011">
      <w:pPr>
        <w:widowControl w:val="0"/>
        <w:spacing w:after="0" w:line="240" w:lineRule="auto"/>
        <w:ind w:firstLine="709"/>
        <w:jc w:val="both"/>
        <w:rPr>
          <w:rFonts w:ascii="Times New Roman" w:eastAsia="Times New Roman" w:hAnsi="Times New Roman" w:cs="Times New Roman"/>
          <w:sz w:val="28"/>
          <w:szCs w:val="28"/>
          <w:lang w:val="x-none" w:eastAsia="x-none"/>
        </w:rPr>
      </w:pPr>
      <w:r w:rsidRPr="00842011">
        <w:rPr>
          <w:rFonts w:ascii="Times New Roman" w:eastAsia="Times New Roman" w:hAnsi="Times New Roman" w:cs="Times New Roman"/>
          <w:sz w:val="28"/>
          <w:szCs w:val="28"/>
          <w:lang w:val="x-none" w:eastAsia="x-none"/>
        </w:rPr>
        <w:t>Стратегією передбачено об’єднання зусиль, спрямованих на заохочення економічного зростання та капіталовкладень у регіон, і водночас спрямованих на пом’якшення несприятливого впливу на довкілля, для формування регіону, в якому є важливою висока якість життя нинішнього та прийдешніх поколінь.</w:t>
      </w:r>
    </w:p>
    <w:p w14:paraId="7B33B482"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Транскордонний вплив буде відсутнім. </w:t>
      </w:r>
    </w:p>
    <w:p w14:paraId="09A0D2D8"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Під час підготовки Стратегії взято до уваги можливий вплив її заходів на довкілля. У цьому зв’язку Стратегія передбачає такі засоби реалізації, котрі зберігають природні, культурні та історичні досягнення, забезпечуючи </w:t>
      </w:r>
      <w:proofErr w:type="spellStart"/>
      <w:r w:rsidRPr="00842011">
        <w:rPr>
          <w:rFonts w:ascii="Times New Roman" w:eastAsia="Times New Roman" w:hAnsi="Times New Roman" w:cs="Times New Roman"/>
          <w:sz w:val="28"/>
          <w:szCs w:val="28"/>
          <w:lang w:val="uk-UA" w:eastAsia="ru-RU"/>
        </w:rPr>
        <w:t>сталийрозвиток</w:t>
      </w:r>
      <w:proofErr w:type="spellEnd"/>
      <w:r w:rsidRPr="00842011">
        <w:rPr>
          <w:rFonts w:ascii="Times New Roman" w:eastAsia="Times New Roman" w:hAnsi="Times New Roman" w:cs="Times New Roman"/>
          <w:sz w:val="28"/>
          <w:szCs w:val="28"/>
          <w:lang w:val="uk-UA" w:eastAsia="ru-RU"/>
        </w:rPr>
        <w:t>.</w:t>
      </w:r>
    </w:p>
    <w:p w14:paraId="79C5666E"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Cs/>
          <w:sz w:val="28"/>
          <w:szCs w:val="28"/>
          <w:lang w:val="uk-UA" w:eastAsia="ru-RU"/>
        </w:rPr>
        <w:t xml:space="preserve">Стратегічні цілі </w:t>
      </w:r>
      <w:r w:rsidRPr="00842011">
        <w:rPr>
          <w:rFonts w:ascii="Times New Roman" w:eastAsia="Times New Roman" w:hAnsi="Times New Roman" w:cs="Times New Roman"/>
          <w:sz w:val="28"/>
          <w:szCs w:val="28"/>
          <w:lang w:val="uk-UA" w:eastAsia="ru-RU"/>
        </w:rPr>
        <w:t>передбачають значне покращення ситуації для здоров’я та добробуту населення.</w:t>
      </w:r>
    </w:p>
    <w:p w14:paraId="24F7927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Потенційно можливі види впливу діяльності на окремі компоненти довкілля зведені в таблицю, наведену далі.</w:t>
      </w:r>
    </w:p>
    <w:p w14:paraId="48BB50B9" w14:textId="77777777" w:rsidR="001C783E" w:rsidRPr="00842011" w:rsidRDefault="001C783E" w:rsidP="00842011">
      <w:pPr>
        <w:tabs>
          <w:tab w:val="left" w:pos="-181"/>
        </w:tabs>
        <w:spacing w:after="0" w:line="240" w:lineRule="auto"/>
        <w:ind w:right="123" w:firstLine="543"/>
        <w:jc w:val="right"/>
        <w:rPr>
          <w:rFonts w:ascii="Times New Roman" w:eastAsia="Times New Roman" w:hAnsi="Times New Roman" w:cs="Times New Roman"/>
          <w:sz w:val="24"/>
          <w:szCs w:val="28"/>
          <w:lang w:val="uk-UA" w:eastAsia="x-none"/>
        </w:rPr>
      </w:pPr>
      <w:r w:rsidRPr="00842011">
        <w:rPr>
          <w:rFonts w:ascii="Times New Roman" w:eastAsia="Times New Roman" w:hAnsi="Times New Roman" w:cs="Times New Roman"/>
          <w:sz w:val="24"/>
          <w:szCs w:val="28"/>
          <w:lang w:val="uk-UA" w:eastAsia="x-none"/>
        </w:rPr>
        <w:t xml:space="preserve">Таблиця </w:t>
      </w:r>
      <w:r w:rsidRPr="00842011">
        <w:rPr>
          <w:rFonts w:ascii="Times New Roman" w:eastAsia="Times New Roman" w:hAnsi="Times New Roman" w:cs="Times New Roman"/>
          <w:sz w:val="24"/>
          <w:szCs w:val="28"/>
          <w:lang w:val="uk-UA" w:eastAsia="x-none"/>
        </w:rPr>
        <w:fldChar w:fldCharType="begin"/>
      </w:r>
      <w:r w:rsidRPr="00842011">
        <w:rPr>
          <w:rFonts w:ascii="Times New Roman" w:eastAsia="Times New Roman" w:hAnsi="Times New Roman" w:cs="Times New Roman"/>
          <w:sz w:val="24"/>
          <w:szCs w:val="28"/>
          <w:lang w:val="uk-UA" w:eastAsia="x-none"/>
        </w:rPr>
        <w:instrText xml:space="preserve"> SEQ Таблиця \* ARABIC </w:instrText>
      </w:r>
      <w:r w:rsidRPr="00842011">
        <w:rPr>
          <w:rFonts w:ascii="Times New Roman" w:eastAsia="Times New Roman" w:hAnsi="Times New Roman" w:cs="Times New Roman"/>
          <w:sz w:val="24"/>
          <w:szCs w:val="28"/>
          <w:lang w:val="uk-UA" w:eastAsia="x-none"/>
        </w:rPr>
        <w:fldChar w:fldCharType="separate"/>
      </w:r>
      <w:r w:rsidR="00806BC4">
        <w:rPr>
          <w:rFonts w:ascii="Times New Roman" w:eastAsia="Times New Roman" w:hAnsi="Times New Roman" w:cs="Times New Roman"/>
          <w:noProof/>
          <w:sz w:val="24"/>
          <w:szCs w:val="28"/>
          <w:lang w:val="uk-UA" w:eastAsia="x-none"/>
        </w:rPr>
        <w:t>1</w:t>
      </w:r>
      <w:r w:rsidRPr="00842011">
        <w:rPr>
          <w:rFonts w:ascii="Times New Roman" w:eastAsia="Times New Roman" w:hAnsi="Times New Roman" w:cs="Times New Roman"/>
          <w:sz w:val="24"/>
          <w:szCs w:val="28"/>
          <w:lang w:val="uk-UA" w:eastAsia="x-none"/>
        </w:rPr>
        <w:fldChar w:fldCharType="end"/>
      </w:r>
      <w:r w:rsidRPr="00842011">
        <w:rPr>
          <w:rFonts w:ascii="Times New Roman" w:eastAsia="Times New Roman" w:hAnsi="Times New Roman" w:cs="Times New Roman"/>
          <w:sz w:val="24"/>
          <w:szCs w:val="28"/>
          <w:lang w:val="uk-UA" w:eastAsia="x-non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705"/>
        <w:gridCol w:w="3118"/>
        <w:gridCol w:w="4394"/>
      </w:tblGrid>
      <w:tr w:rsidR="001C783E" w:rsidRPr="00842011" w14:paraId="16DF7D4F" w14:textId="77777777" w:rsidTr="00842011">
        <w:trPr>
          <w:tblHeader/>
        </w:trPr>
        <w:tc>
          <w:tcPr>
            <w:tcW w:w="530" w:type="dxa"/>
            <w:shd w:val="clear" w:color="auto" w:fill="auto"/>
            <w:vAlign w:val="center"/>
          </w:tcPr>
          <w:p w14:paraId="5514B374"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 з/п</w:t>
            </w:r>
          </w:p>
        </w:tc>
        <w:tc>
          <w:tcPr>
            <w:tcW w:w="1705" w:type="dxa"/>
            <w:shd w:val="clear" w:color="auto" w:fill="auto"/>
            <w:vAlign w:val="center"/>
          </w:tcPr>
          <w:p w14:paraId="163558B6" w14:textId="77777777" w:rsidR="001C783E" w:rsidRPr="00842011" w:rsidRDefault="001C783E" w:rsidP="00842011">
            <w:pPr>
              <w:spacing w:after="0" w:line="240" w:lineRule="auto"/>
              <w:ind w:left="-104" w:right="-108"/>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Об’єкт впливу</w:t>
            </w:r>
          </w:p>
        </w:tc>
        <w:tc>
          <w:tcPr>
            <w:tcW w:w="3118" w:type="dxa"/>
            <w:shd w:val="clear" w:color="auto" w:fill="auto"/>
            <w:vAlign w:val="center"/>
          </w:tcPr>
          <w:p w14:paraId="1799035B"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Вид впливу</w:t>
            </w:r>
          </w:p>
        </w:tc>
        <w:tc>
          <w:tcPr>
            <w:tcW w:w="4394" w:type="dxa"/>
            <w:shd w:val="clear" w:color="auto" w:fill="auto"/>
            <w:vAlign w:val="center"/>
          </w:tcPr>
          <w:p w14:paraId="6422673D"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Заходи по зниженню впливу</w:t>
            </w:r>
          </w:p>
        </w:tc>
      </w:tr>
      <w:tr w:rsidR="001C783E" w:rsidRPr="00842011" w14:paraId="1D8CFDA7" w14:textId="77777777" w:rsidTr="00842011">
        <w:trPr>
          <w:tblHeader/>
        </w:trPr>
        <w:tc>
          <w:tcPr>
            <w:tcW w:w="530" w:type="dxa"/>
            <w:shd w:val="clear" w:color="auto" w:fill="auto"/>
            <w:vAlign w:val="center"/>
          </w:tcPr>
          <w:p w14:paraId="16D6F3A1"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1</w:t>
            </w:r>
          </w:p>
        </w:tc>
        <w:tc>
          <w:tcPr>
            <w:tcW w:w="1705" w:type="dxa"/>
            <w:shd w:val="clear" w:color="auto" w:fill="auto"/>
            <w:vAlign w:val="center"/>
          </w:tcPr>
          <w:p w14:paraId="4F4D163E"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2</w:t>
            </w:r>
          </w:p>
        </w:tc>
        <w:tc>
          <w:tcPr>
            <w:tcW w:w="3118" w:type="dxa"/>
            <w:shd w:val="clear" w:color="auto" w:fill="auto"/>
            <w:vAlign w:val="center"/>
          </w:tcPr>
          <w:p w14:paraId="5B5B2F8C"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3</w:t>
            </w:r>
          </w:p>
        </w:tc>
        <w:tc>
          <w:tcPr>
            <w:tcW w:w="4394" w:type="dxa"/>
            <w:shd w:val="clear" w:color="auto" w:fill="auto"/>
            <w:vAlign w:val="center"/>
          </w:tcPr>
          <w:p w14:paraId="543C04B2" w14:textId="77777777"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4</w:t>
            </w:r>
          </w:p>
        </w:tc>
      </w:tr>
      <w:tr w:rsidR="001C783E" w:rsidRPr="00842011" w14:paraId="264B9481" w14:textId="77777777" w:rsidTr="00842011">
        <w:tc>
          <w:tcPr>
            <w:tcW w:w="530" w:type="dxa"/>
            <w:shd w:val="clear" w:color="auto" w:fill="auto"/>
          </w:tcPr>
          <w:p w14:paraId="44EBB31A"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1</w:t>
            </w:r>
          </w:p>
        </w:tc>
        <w:tc>
          <w:tcPr>
            <w:tcW w:w="1705" w:type="dxa"/>
            <w:shd w:val="clear" w:color="auto" w:fill="auto"/>
          </w:tcPr>
          <w:p w14:paraId="2142D892"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Геологічне середовище</w:t>
            </w:r>
          </w:p>
        </w:tc>
        <w:tc>
          <w:tcPr>
            <w:tcW w:w="3118" w:type="dxa"/>
            <w:shd w:val="clear" w:color="auto" w:fill="auto"/>
          </w:tcPr>
          <w:p w14:paraId="1C7B10A3"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14:paraId="383A0E83"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Негативних впливів не передбачається. </w:t>
            </w:r>
          </w:p>
        </w:tc>
      </w:tr>
      <w:tr w:rsidR="001C783E" w:rsidRPr="00842011" w14:paraId="6D75AB1E" w14:textId="77777777" w:rsidTr="00842011">
        <w:tc>
          <w:tcPr>
            <w:tcW w:w="530" w:type="dxa"/>
            <w:shd w:val="clear" w:color="auto" w:fill="auto"/>
          </w:tcPr>
          <w:p w14:paraId="3C8CD555"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2</w:t>
            </w:r>
          </w:p>
        </w:tc>
        <w:tc>
          <w:tcPr>
            <w:tcW w:w="1705" w:type="dxa"/>
            <w:shd w:val="clear" w:color="auto" w:fill="auto"/>
          </w:tcPr>
          <w:p w14:paraId="01E0E7C3"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Ґрунти</w:t>
            </w:r>
          </w:p>
        </w:tc>
        <w:tc>
          <w:tcPr>
            <w:tcW w:w="3118" w:type="dxa"/>
            <w:shd w:val="clear" w:color="auto" w:fill="auto"/>
          </w:tcPr>
          <w:p w14:paraId="2C27DB10" w14:textId="77777777" w:rsidR="00842011" w:rsidRDefault="001C783E" w:rsidP="00842011">
            <w:pPr>
              <w:spacing w:after="0" w:line="240" w:lineRule="auto"/>
              <w:ind w:right="-108"/>
              <w:rPr>
                <w:rFonts w:ascii="Times New Roman" w:eastAsia="Calibri" w:hAnsi="Times New Roman" w:cs="Times New Roman"/>
                <w:sz w:val="24"/>
                <w:szCs w:val="24"/>
                <w:lang w:val="uk-UA"/>
              </w:rPr>
            </w:pPr>
            <w:r w:rsidRPr="00842011">
              <w:rPr>
                <w:rFonts w:ascii="Times New Roman" w:eastAsia="Calibri" w:hAnsi="Times New Roman" w:cs="Times New Roman"/>
                <w:sz w:val="24"/>
                <w:szCs w:val="24"/>
                <w:lang w:val="uk-UA"/>
              </w:rPr>
              <w:t xml:space="preserve">Розвиток </w:t>
            </w:r>
            <w:proofErr w:type="spellStart"/>
            <w:r w:rsidRPr="00842011">
              <w:rPr>
                <w:rFonts w:ascii="Times New Roman" w:eastAsia="Calibri" w:hAnsi="Times New Roman" w:cs="Times New Roman"/>
                <w:sz w:val="24"/>
                <w:szCs w:val="24"/>
              </w:rPr>
              <w:t>аграрної</w:t>
            </w:r>
            <w:proofErr w:type="spellEnd"/>
            <w:r w:rsidRPr="00842011">
              <w:rPr>
                <w:rFonts w:ascii="Times New Roman" w:eastAsia="Calibri" w:hAnsi="Times New Roman" w:cs="Times New Roman"/>
                <w:sz w:val="24"/>
                <w:szCs w:val="24"/>
              </w:rPr>
              <w:t xml:space="preserve"> </w:t>
            </w:r>
            <w:proofErr w:type="spellStart"/>
            <w:r w:rsidRPr="00842011">
              <w:rPr>
                <w:rFonts w:ascii="Times New Roman" w:eastAsia="Calibri" w:hAnsi="Times New Roman" w:cs="Times New Roman"/>
                <w:sz w:val="24"/>
                <w:szCs w:val="24"/>
              </w:rPr>
              <w:t>сфери</w:t>
            </w:r>
            <w:proofErr w:type="spellEnd"/>
            <w:r w:rsidRPr="00842011">
              <w:rPr>
                <w:rFonts w:ascii="Times New Roman" w:eastAsia="Calibri" w:hAnsi="Times New Roman" w:cs="Times New Roman"/>
                <w:sz w:val="24"/>
                <w:szCs w:val="24"/>
              </w:rPr>
              <w:t xml:space="preserve"> </w:t>
            </w:r>
            <w:proofErr w:type="spellStart"/>
            <w:r w:rsidRPr="00842011">
              <w:rPr>
                <w:rFonts w:ascii="Times New Roman" w:eastAsia="Calibri" w:hAnsi="Times New Roman" w:cs="Times New Roman"/>
                <w:sz w:val="24"/>
                <w:szCs w:val="24"/>
              </w:rPr>
              <w:t>економіки</w:t>
            </w:r>
            <w:proofErr w:type="spellEnd"/>
            <w:r w:rsidR="00842011">
              <w:rPr>
                <w:rFonts w:ascii="Times New Roman" w:eastAsia="Calibri" w:hAnsi="Times New Roman" w:cs="Times New Roman"/>
                <w:sz w:val="24"/>
                <w:szCs w:val="24"/>
                <w:lang w:val="uk-UA"/>
              </w:rPr>
              <w:t>:</w:t>
            </w:r>
            <w:r w:rsidRPr="00842011">
              <w:rPr>
                <w:rFonts w:ascii="Times New Roman" w:eastAsia="Calibri" w:hAnsi="Times New Roman" w:cs="Times New Roman"/>
                <w:sz w:val="24"/>
                <w:szCs w:val="24"/>
                <w:lang w:val="uk-UA"/>
              </w:rPr>
              <w:t xml:space="preserve"> </w:t>
            </w:r>
          </w:p>
          <w:p w14:paraId="100BC9A3"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ерозійні процеси;</w:t>
            </w:r>
          </w:p>
          <w:p w14:paraId="2F432E02"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екстенсивне ведення сільського господарства;</w:t>
            </w:r>
          </w:p>
          <w:p w14:paraId="3F48DA9E"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екологічно необґрунтоване використання земель;</w:t>
            </w:r>
          </w:p>
          <w:p w14:paraId="68F7BBB5"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 здійснення постійних весняних та осінніх палів сухої рослинності, що призводить до порушення місцезнаходжень, збіднення </w:t>
            </w:r>
            <w:proofErr w:type="spellStart"/>
            <w:r w:rsidRPr="00842011">
              <w:rPr>
                <w:rFonts w:ascii="Times New Roman" w:eastAsia="Times New Roman" w:hAnsi="Times New Roman" w:cs="Times New Roman"/>
                <w:sz w:val="24"/>
                <w:szCs w:val="24"/>
                <w:lang w:val="uk-UA" w:eastAsia="ru-RU"/>
              </w:rPr>
              <w:t>біорізноманітності</w:t>
            </w:r>
            <w:proofErr w:type="spellEnd"/>
            <w:r w:rsidRPr="00842011">
              <w:rPr>
                <w:rFonts w:ascii="Times New Roman" w:eastAsia="Times New Roman" w:hAnsi="Times New Roman" w:cs="Times New Roman"/>
                <w:sz w:val="24"/>
                <w:szCs w:val="24"/>
                <w:lang w:val="uk-UA" w:eastAsia="ru-RU"/>
              </w:rPr>
              <w:t>;</w:t>
            </w:r>
          </w:p>
          <w:p w14:paraId="02E90691"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нераціональна технологія обробітку ґрунтів;</w:t>
            </w:r>
          </w:p>
          <w:p w14:paraId="40ADAD29"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розпаювання добре збережених природних територій із подальшим їх використанням у якості сільськогосподарських угідь.</w:t>
            </w:r>
          </w:p>
          <w:p w14:paraId="61D8D87C" w14:textId="77777777"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Збільшення </w:t>
            </w:r>
            <w:proofErr w:type="spellStart"/>
            <w:r w:rsidRPr="00842011">
              <w:rPr>
                <w:rFonts w:ascii="Times New Roman" w:eastAsia="Times New Roman" w:hAnsi="Times New Roman" w:cs="Times New Roman"/>
                <w:sz w:val="24"/>
                <w:szCs w:val="24"/>
                <w:lang w:eastAsia="ru-RU"/>
              </w:rPr>
              <w:t>сміттєзвалищ</w:t>
            </w:r>
            <w:proofErr w:type="spellEnd"/>
            <w:r w:rsidRPr="00842011">
              <w:rPr>
                <w:rFonts w:ascii="Times New Roman" w:eastAsia="Times New Roman" w:hAnsi="Times New Roman" w:cs="Times New Roman"/>
                <w:sz w:val="24"/>
                <w:szCs w:val="24"/>
                <w:lang w:val="uk-UA" w:eastAsia="ru-RU"/>
              </w:rPr>
              <w:t>.</w:t>
            </w:r>
          </w:p>
        </w:tc>
        <w:tc>
          <w:tcPr>
            <w:tcW w:w="4394" w:type="dxa"/>
            <w:shd w:val="clear" w:color="auto" w:fill="auto"/>
          </w:tcPr>
          <w:p w14:paraId="56F5EEAD" w14:textId="77777777" w:rsidR="001C783E" w:rsidRPr="00842011" w:rsidRDefault="001C783E" w:rsidP="00842011">
            <w:pPr>
              <w:spacing w:after="0" w:line="240" w:lineRule="auto"/>
              <w:jc w:val="both"/>
              <w:rPr>
                <w:rFonts w:ascii="Times New Roman" w:eastAsia="Times New Roman" w:hAnsi="Times New Roman" w:cs="Times New Roman"/>
                <w:spacing w:val="-4"/>
                <w:sz w:val="24"/>
                <w:szCs w:val="24"/>
                <w:lang w:val="uk-UA" w:eastAsia="ru-RU"/>
              </w:rPr>
            </w:pPr>
            <w:r w:rsidRPr="00842011">
              <w:rPr>
                <w:rFonts w:ascii="Times New Roman" w:eastAsia="Times New Roman" w:hAnsi="Times New Roman" w:cs="Times New Roman"/>
                <w:spacing w:val="-4"/>
                <w:sz w:val="24"/>
                <w:szCs w:val="24"/>
                <w:lang w:val="uk-UA" w:eastAsia="ru-RU"/>
              </w:rPr>
              <w:t>Удосконалення комплексного механізму у сфері</w:t>
            </w:r>
            <w:r w:rsidRPr="00842011">
              <w:rPr>
                <w:rFonts w:ascii="Times New Roman" w:eastAsia="Times New Roman" w:hAnsi="Times New Roman" w:cs="Times New Roman"/>
                <w:color w:val="293A55"/>
                <w:spacing w:val="-4"/>
                <w:sz w:val="24"/>
                <w:szCs w:val="24"/>
                <w:shd w:val="clear" w:color="auto" w:fill="FFFFFF"/>
                <w:lang w:val="uk-UA" w:eastAsia="ru-RU"/>
              </w:rPr>
              <w:t xml:space="preserve"> </w:t>
            </w:r>
            <w:r w:rsidRPr="00842011">
              <w:rPr>
                <w:rFonts w:ascii="Times New Roman" w:eastAsia="Times New Roman" w:hAnsi="Times New Roman" w:cs="Times New Roman"/>
                <w:spacing w:val="-4"/>
                <w:sz w:val="24"/>
                <w:szCs w:val="24"/>
                <w:lang w:val="uk-UA" w:eastAsia="ru-RU"/>
              </w:rPr>
              <w:t>проведення моніторингу, агрохімічної паспортизації, бонітування, обліку ґрунтів та їх якісних характеристик, забезпечення раціонального, екологічно безпечного використання ґрунтів, відтворення та збереження їх стану, якості і родючості, захисту ґрунтів від негативних природних та антропогенних впливів.</w:t>
            </w:r>
          </w:p>
          <w:p w14:paraId="33D256B0" w14:textId="77777777" w:rsidR="001C783E" w:rsidRPr="00842011" w:rsidRDefault="001C783E" w:rsidP="00842011">
            <w:pPr>
              <w:spacing w:after="0" w:line="240" w:lineRule="auto"/>
              <w:jc w:val="both"/>
              <w:rPr>
                <w:rFonts w:ascii="Times New Roman" w:eastAsia="Times New Roman" w:hAnsi="Times New Roman" w:cs="Times New Roman"/>
                <w:spacing w:val="-4"/>
                <w:sz w:val="24"/>
                <w:szCs w:val="24"/>
                <w:lang w:val="uk-UA" w:eastAsia="ru-RU"/>
              </w:rPr>
            </w:pPr>
            <w:r w:rsidRPr="00842011">
              <w:rPr>
                <w:rFonts w:ascii="Times New Roman" w:eastAsia="Times New Roman" w:hAnsi="Times New Roman" w:cs="Times New Roman"/>
                <w:spacing w:val="-4"/>
                <w:sz w:val="24"/>
                <w:szCs w:val="24"/>
                <w:lang w:val="uk-UA" w:eastAsia="ru-RU"/>
              </w:rPr>
              <w:t>Д</w:t>
            </w:r>
            <w:proofErr w:type="spellStart"/>
            <w:r w:rsidRPr="00842011">
              <w:rPr>
                <w:rFonts w:ascii="Times New Roman" w:eastAsia="Times New Roman" w:hAnsi="Times New Roman" w:cs="Times New Roman"/>
                <w:spacing w:val="-4"/>
                <w:sz w:val="24"/>
                <w:szCs w:val="24"/>
                <w:lang w:eastAsia="ru-RU"/>
              </w:rPr>
              <w:t>иференційован</w:t>
            </w:r>
            <w:r w:rsidRPr="00842011">
              <w:rPr>
                <w:rFonts w:ascii="Times New Roman" w:eastAsia="Times New Roman" w:hAnsi="Times New Roman" w:cs="Times New Roman"/>
                <w:spacing w:val="-4"/>
                <w:sz w:val="24"/>
                <w:szCs w:val="24"/>
                <w:lang w:val="uk-UA" w:eastAsia="ru-RU"/>
              </w:rPr>
              <w:t>ий</w:t>
            </w:r>
            <w:proofErr w:type="spellEnd"/>
            <w:r w:rsidRPr="00842011">
              <w:rPr>
                <w:rFonts w:ascii="Times New Roman" w:eastAsia="Times New Roman" w:hAnsi="Times New Roman" w:cs="Times New Roman"/>
                <w:spacing w:val="-4"/>
                <w:sz w:val="24"/>
                <w:szCs w:val="24"/>
                <w:lang w:eastAsia="ru-RU"/>
              </w:rPr>
              <w:t xml:space="preserve"> </w:t>
            </w:r>
            <w:proofErr w:type="spellStart"/>
            <w:r w:rsidRPr="00842011">
              <w:rPr>
                <w:rFonts w:ascii="Times New Roman" w:eastAsia="Times New Roman" w:hAnsi="Times New Roman" w:cs="Times New Roman"/>
                <w:spacing w:val="-4"/>
                <w:sz w:val="24"/>
                <w:szCs w:val="24"/>
                <w:lang w:eastAsia="ru-RU"/>
              </w:rPr>
              <w:t>підх</w:t>
            </w:r>
            <w:proofErr w:type="spellEnd"/>
            <w:r w:rsidRPr="00842011">
              <w:rPr>
                <w:rFonts w:ascii="Times New Roman" w:eastAsia="Times New Roman" w:hAnsi="Times New Roman" w:cs="Times New Roman"/>
                <w:spacing w:val="-4"/>
                <w:sz w:val="24"/>
                <w:szCs w:val="24"/>
                <w:lang w:val="uk-UA" w:eastAsia="ru-RU"/>
              </w:rPr>
              <w:t>ід</w:t>
            </w:r>
            <w:r w:rsidRPr="00842011">
              <w:rPr>
                <w:rFonts w:ascii="Times New Roman" w:eastAsia="Times New Roman" w:hAnsi="Times New Roman" w:cs="Times New Roman"/>
                <w:spacing w:val="-4"/>
                <w:sz w:val="24"/>
                <w:szCs w:val="24"/>
                <w:lang w:eastAsia="ru-RU"/>
              </w:rPr>
              <w:t xml:space="preserve"> до </w:t>
            </w:r>
            <w:proofErr w:type="spellStart"/>
            <w:r w:rsidRPr="00842011">
              <w:rPr>
                <w:rFonts w:ascii="Times New Roman" w:eastAsia="Times New Roman" w:hAnsi="Times New Roman" w:cs="Times New Roman"/>
                <w:spacing w:val="-4"/>
                <w:sz w:val="24"/>
                <w:szCs w:val="24"/>
                <w:lang w:eastAsia="ru-RU"/>
              </w:rPr>
              <w:t>використання</w:t>
            </w:r>
            <w:proofErr w:type="spellEnd"/>
            <w:r w:rsidRPr="00842011">
              <w:rPr>
                <w:rFonts w:ascii="Times New Roman" w:eastAsia="Times New Roman" w:hAnsi="Times New Roman" w:cs="Times New Roman"/>
                <w:spacing w:val="-4"/>
                <w:sz w:val="24"/>
                <w:szCs w:val="24"/>
                <w:lang w:eastAsia="ru-RU"/>
              </w:rPr>
              <w:t xml:space="preserve"> </w:t>
            </w:r>
            <w:proofErr w:type="spellStart"/>
            <w:r w:rsidRPr="00842011">
              <w:rPr>
                <w:rFonts w:ascii="Times New Roman" w:eastAsia="Times New Roman" w:hAnsi="Times New Roman" w:cs="Times New Roman"/>
                <w:spacing w:val="-4"/>
                <w:sz w:val="24"/>
                <w:szCs w:val="24"/>
                <w:lang w:eastAsia="ru-RU"/>
              </w:rPr>
              <w:t>сучасних</w:t>
            </w:r>
            <w:proofErr w:type="spellEnd"/>
            <w:r w:rsidRPr="00842011">
              <w:rPr>
                <w:rFonts w:ascii="Times New Roman" w:eastAsia="Times New Roman" w:hAnsi="Times New Roman" w:cs="Times New Roman"/>
                <w:spacing w:val="-4"/>
                <w:sz w:val="24"/>
                <w:szCs w:val="24"/>
                <w:lang w:eastAsia="ru-RU"/>
              </w:rPr>
              <w:t xml:space="preserve"> </w:t>
            </w:r>
            <w:proofErr w:type="spellStart"/>
            <w:r w:rsidRPr="00842011">
              <w:rPr>
                <w:rFonts w:ascii="Times New Roman" w:eastAsia="Times New Roman" w:hAnsi="Times New Roman" w:cs="Times New Roman"/>
                <w:spacing w:val="-4"/>
                <w:sz w:val="24"/>
                <w:szCs w:val="24"/>
                <w:lang w:eastAsia="ru-RU"/>
              </w:rPr>
              <w:t>прийомів</w:t>
            </w:r>
            <w:proofErr w:type="spellEnd"/>
            <w:r w:rsidRPr="00842011">
              <w:rPr>
                <w:rFonts w:ascii="Times New Roman" w:eastAsia="Times New Roman" w:hAnsi="Times New Roman" w:cs="Times New Roman"/>
                <w:spacing w:val="-4"/>
                <w:sz w:val="24"/>
                <w:szCs w:val="24"/>
                <w:lang w:eastAsia="ru-RU"/>
              </w:rPr>
              <w:t xml:space="preserve"> і систем </w:t>
            </w:r>
            <w:proofErr w:type="spellStart"/>
            <w:r w:rsidRPr="00842011">
              <w:rPr>
                <w:rFonts w:ascii="Times New Roman" w:eastAsia="Times New Roman" w:hAnsi="Times New Roman" w:cs="Times New Roman"/>
                <w:spacing w:val="-4"/>
                <w:sz w:val="24"/>
                <w:szCs w:val="24"/>
                <w:lang w:eastAsia="ru-RU"/>
              </w:rPr>
              <w:t>обробітку</w:t>
            </w:r>
            <w:proofErr w:type="spellEnd"/>
            <w:r w:rsidRPr="00842011">
              <w:rPr>
                <w:rFonts w:ascii="Times New Roman" w:eastAsia="Times New Roman" w:hAnsi="Times New Roman" w:cs="Times New Roman"/>
                <w:spacing w:val="-4"/>
                <w:sz w:val="24"/>
                <w:szCs w:val="24"/>
                <w:lang w:eastAsia="ru-RU"/>
              </w:rPr>
              <w:t xml:space="preserve"> </w:t>
            </w:r>
            <w:proofErr w:type="spellStart"/>
            <w:r w:rsidRPr="00842011">
              <w:rPr>
                <w:rFonts w:ascii="Times New Roman" w:eastAsia="Times New Roman" w:hAnsi="Times New Roman" w:cs="Times New Roman"/>
                <w:spacing w:val="-4"/>
                <w:sz w:val="24"/>
                <w:szCs w:val="24"/>
                <w:lang w:eastAsia="ru-RU"/>
              </w:rPr>
              <w:t>ґрунту</w:t>
            </w:r>
            <w:proofErr w:type="spellEnd"/>
            <w:r w:rsidRPr="00842011">
              <w:rPr>
                <w:rFonts w:ascii="Times New Roman" w:eastAsia="Times New Roman" w:hAnsi="Times New Roman" w:cs="Times New Roman"/>
                <w:spacing w:val="-4"/>
                <w:sz w:val="24"/>
                <w:szCs w:val="24"/>
                <w:lang w:val="uk-UA" w:eastAsia="ru-RU"/>
              </w:rPr>
              <w:t>.</w:t>
            </w:r>
          </w:p>
          <w:p w14:paraId="275470BC"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proofErr w:type="spellStart"/>
            <w:r w:rsidRPr="00842011">
              <w:rPr>
                <w:rFonts w:ascii="Times New Roman" w:eastAsia="Times New Roman" w:hAnsi="Times New Roman" w:cs="Times New Roman"/>
                <w:spacing w:val="-4"/>
                <w:sz w:val="24"/>
                <w:szCs w:val="24"/>
                <w:lang w:val="uk-UA" w:eastAsia="ru-RU"/>
              </w:rPr>
              <w:t>Запроваджння</w:t>
            </w:r>
            <w:proofErr w:type="spellEnd"/>
            <w:r w:rsidRPr="00842011">
              <w:rPr>
                <w:rFonts w:ascii="Times New Roman" w:eastAsia="Times New Roman" w:hAnsi="Times New Roman" w:cs="Times New Roman"/>
                <w:spacing w:val="-4"/>
                <w:sz w:val="24"/>
                <w:szCs w:val="24"/>
                <w:lang w:val="uk-UA" w:eastAsia="ru-RU"/>
              </w:rPr>
              <w:t xml:space="preserve"> системи роздільного збирання  відходів, що значно зменшило би обсяги накопичення на полігонах відходів, що є вторинною сировиною (скло, пластик, відходи паперу). Розробка проектної документації для полігонів твердих побутових відходів, виконання інженерних досліджень, геологічних та гідрогеологічних </w:t>
            </w:r>
            <w:proofErr w:type="spellStart"/>
            <w:r w:rsidRPr="00842011">
              <w:rPr>
                <w:rFonts w:ascii="Times New Roman" w:eastAsia="Times New Roman" w:hAnsi="Times New Roman" w:cs="Times New Roman"/>
                <w:spacing w:val="-4"/>
                <w:sz w:val="24"/>
                <w:szCs w:val="24"/>
                <w:lang w:val="uk-UA" w:eastAsia="ru-RU"/>
              </w:rPr>
              <w:t>вишукувань</w:t>
            </w:r>
            <w:proofErr w:type="spellEnd"/>
            <w:r w:rsidRPr="00842011">
              <w:rPr>
                <w:rFonts w:ascii="Times New Roman" w:eastAsia="Times New Roman" w:hAnsi="Times New Roman" w:cs="Times New Roman"/>
                <w:spacing w:val="-4"/>
                <w:sz w:val="24"/>
                <w:szCs w:val="24"/>
                <w:lang w:val="uk-UA" w:eastAsia="ru-RU"/>
              </w:rPr>
              <w:t>, екологічних та санітарно-гігієнічних досліджень.</w:t>
            </w:r>
          </w:p>
        </w:tc>
      </w:tr>
    </w:tbl>
    <w:p w14:paraId="5632A166" w14:textId="77777777" w:rsidR="00842011" w:rsidRDefault="0084201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705"/>
        <w:gridCol w:w="3118"/>
        <w:gridCol w:w="4394"/>
      </w:tblGrid>
      <w:tr w:rsidR="001C783E" w:rsidRPr="00842011" w14:paraId="3AC0961C" w14:textId="77777777" w:rsidTr="00227035">
        <w:tc>
          <w:tcPr>
            <w:tcW w:w="530" w:type="dxa"/>
            <w:shd w:val="clear" w:color="auto" w:fill="auto"/>
          </w:tcPr>
          <w:p w14:paraId="6F669780"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lastRenderedPageBreak/>
              <w:t>3</w:t>
            </w:r>
          </w:p>
        </w:tc>
        <w:tc>
          <w:tcPr>
            <w:tcW w:w="1705" w:type="dxa"/>
            <w:shd w:val="clear" w:color="auto" w:fill="auto"/>
          </w:tcPr>
          <w:p w14:paraId="4DCEF459"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Водне середовище</w:t>
            </w:r>
          </w:p>
        </w:tc>
        <w:tc>
          <w:tcPr>
            <w:tcW w:w="3118" w:type="dxa"/>
            <w:shd w:val="clear" w:color="auto" w:fill="auto"/>
          </w:tcPr>
          <w:p w14:paraId="1780D513"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Збільшення виробничого навантаженням може привести до збільшення навантаження на існуючі очисні споруди, які експлуатуються понад 40 років та не можуть забезпечити необхідний рівень очистки стічних вод, що може </w:t>
            </w:r>
            <w:proofErr w:type="spellStart"/>
            <w:r w:rsidRPr="00842011">
              <w:rPr>
                <w:rFonts w:ascii="Times New Roman" w:eastAsia="Times New Roman" w:hAnsi="Times New Roman" w:cs="Times New Roman"/>
                <w:sz w:val="24"/>
                <w:szCs w:val="24"/>
                <w:lang w:val="uk-UA" w:eastAsia="ru-RU"/>
              </w:rPr>
              <w:t>привеести</w:t>
            </w:r>
            <w:proofErr w:type="spellEnd"/>
            <w:r w:rsidRPr="00842011">
              <w:rPr>
                <w:rFonts w:ascii="Times New Roman" w:eastAsia="Times New Roman" w:hAnsi="Times New Roman" w:cs="Times New Roman"/>
                <w:sz w:val="24"/>
                <w:szCs w:val="24"/>
                <w:lang w:val="uk-UA" w:eastAsia="ru-RU"/>
              </w:rPr>
              <w:t xml:space="preserve"> до забруднення поверхневих та підземних водних об’єктів.</w:t>
            </w:r>
          </w:p>
        </w:tc>
        <w:tc>
          <w:tcPr>
            <w:tcW w:w="4394" w:type="dxa"/>
            <w:shd w:val="clear" w:color="auto" w:fill="auto"/>
          </w:tcPr>
          <w:p w14:paraId="447AEC1B"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Реалізація програми «Питна вода Хмельниччини» на 2008-2020 роки», яка була розроблена на підставі Загальнодержавної програми «Питна вода України» на 2006-2020 роки (Закон України від 03.03.2005 №2455-IV).</w:t>
            </w:r>
          </w:p>
        </w:tc>
      </w:tr>
      <w:tr w:rsidR="001C783E" w:rsidRPr="00842011" w14:paraId="62A41C29" w14:textId="77777777" w:rsidTr="00227035">
        <w:tc>
          <w:tcPr>
            <w:tcW w:w="530" w:type="dxa"/>
            <w:shd w:val="clear" w:color="auto" w:fill="auto"/>
          </w:tcPr>
          <w:p w14:paraId="094B82E5"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4</w:t>
            </w:r>
          </w:p>
        </w:tc>
        <w:tc>
          <w:tcPr>
            <w:tcW w:w="1705" w:type="dxa"/>
            <w:shd w:val="clear" w:color="auto" w:fill="auto"/>
          </w:tcPr>
          <w:p w14:paraId="30E9530D"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Повітря</w:t>
            </w:r>
          </w:p>
        </w:tc>
        <w:tc>
          <w:tcPr>
            <w:tcW w:w="3118" w:type="dxa"/>
            <w:shd w:val="clear" w:color="auto" w:fill="auto"/>
          </w:tcPr>
          <w:p w14:paraId="0223D49F"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eastAsia="ru-RU"/>
              </w:rPr>
              <w:t xml:space="preserve">До </w:t>
            </w:r>
            <w:proofErr w:type="spellStart"/>
            <w:r w:rsidRPr="00842011">
              <w:rPr>
                <w:rFonts w:ascii="Times New Roman" w:eastAsia="Times New Roman" w:hAnsi="Times New Roman" w:cs="Times New Roman"/>
                <w:sz w:val="24"/>
                <w:szCs w:val="24"/>
                <w:lang w:eastAsia="ru-RU"/>
              </w:rPr>
              <w:t>основних</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антропогенних</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джерел</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забруднення</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атмосфери</w:t>
            </w:r>
            <w:proofErr w:type="spellEnd"/>
            <w:r w:rsidRPr="00842011">
              <w:rPr>
                <w:rFonts w:ascii="Times New Roman" w:eastAsia="Times New Roman" w:hAnsi="Times New Roman" w:cs="Times New Roman"/>
                <w:sz w:val="24"/>
                <w:szCs w:val="24"/>
                <w:lang w:eastAsia="ru-RU"/>
              </w:rPr>
              <w:t xml:space="preserve"> належать: </w:t>
            </w:r>
            <w:proofErr w:type="spellStart"/>
            <w:r w:rsidRPr="00842011">
              <w:rPr>
                <w:rFonts w:ascii="Times New Roman" w:eastAsia="Times New Roman" w:hAnsi="Times New Roman" w:cs="Times New Roman"/>
                <w:sz w:val="24"/>
                <w:szCs w:val="24"/>
                <w:lang w:eastAsia="ru-RU"/>
              </w:rPr>
              <w:t>теплове</w:t>
            </w:r>
            <w:proofErr w:type="spellEnd"/>
            <w:r w:rsidRPr="00842011">
              <w:rPr>
                <w:rFonts w:ascii="Times New Roman" w:eastAsia="Times New Roman" w:hAnsi="Times New Roman" w:cs="Times New Roman"/>
                <w:sz w:val="24"/>
                <w:szCs w:val="24"/>
                <w:lang w:eastAsia="ru-RU"/>
              </w:rPr>
              <w:t xml:space="preserve"> та </w:t>
            </w:r>
            <w:proofErr w:type="spellStart"/>
            <w:r w:rsidRPr="00842011">
              <w:rPr>
                <w:rFonts w:ascii="Times New Roman" w:eastAsia="Times New Roman" w:hAnsi="Times New Roman" w:cs="Times New Roman"/>
                <w:sz w:val="24"/>
                <w:szCs w:val="24"/>
                <w:lang w:eastAsia="ru-RU"/>
              </w:rPr>
              <w:t>енергетичне</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устаткування</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промислові</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підприємства</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сільське</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господарство</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всі</w:t>
            </w:r>
            <w:proofErr w:type="spellEnd"/>
            <w:r w:rsidRPr="00842011">
              <w:rPr>
                <w:rFonts w:ascii="Times New Roman" w:eastAsia="Times New Roman" w:hAnsi="Times New Roman" w:cs="Times New Roman"/>
                <w:sz w:val="24"/>
                <w:szCs w:val="24"/>
                <w:lang w:eastAsia="ru-RU"/>
              </w:rPr>
              <w:t xml:space="preserve"> </w:t>
            </w:r>
            <w:proofErr w:type="spellStart"/>
            <w:r w:rsidRPr="00842011">
              <w:rPr>
                <w:rFonts w:ascii="Times New Roman" w:eastAsia="Times New Roman" w:hAnsi="Times New Roman" w:cs="Times New Roman"/>
                <w:sz w:val="24"/>
                <w:szCs w:val="24"/>
                <w:lang w:eastAsia="ru-RU"/>
              </w:rPr>
              <w:t>види</w:t>
            </w:r>
            <w:proofErr w:type="spellEnd"/>
            <w:r w:rsidRPr="00842011">
              <w:rPr>
                <w:rFonts w:ascii="Times New Roman" w:eastAsia="Times New Roman" w:hAnsi="Times New Roman" w:cs="Times New Roman"/>
                <w:sz w:val="24"/>
                <w:szCs w:val="24"/>
                <w:lang w:eastAsia="ru-RU"/>
              </w:rPr>
              <w:t xml:space="preserve"> транспорту.</w:t>
            </w:r>
          </w:p>
        </w:tc>
        <w:tc>
          <w:tcPr>
            <w:tcW w:w="4394" w:type="dxa"/>
            <w:shd w:val="clear" w:color="auto" w:fill="auto"/>
          </w:tcPr>
          <w:p w14:paraId="33A08266"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Зниження техногенного навантаження на атмосферне повітря; виконання природоохоронних заходів та впровадження сучасних технологій очищення промислових викидів, створення повноцінної і ефективної регіональної системи моніторингу довкілля.</w:t>
            </w:r>
          </w:p>
          <w:p w14:paraId="2FB74419"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Розвиток альтернативної енергетики.</w:t>
            </w:r>
          </w:p>
          <w:p w14:paraId="24BC30AD"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Основними заходами щодо зниження шкідливого впливу автотранспорту на атмосферне повітря є: перехід автомобілів на газове паливо; використання альтернативних видів палива, використання присадок для покращення технологічних та екологічних характеристик палива; раціональна організація перевезень та руху; вдосконалення доріг; більш детальний вибір парку рухомого складу і його структури; оптимальна маршрутизація автомобільних перевезень; організація і регулювання дорожнього руху; раціональне керування автомобілем; удосконалення ДВЗ та постійна їх підтримка у справному технічному стані.</w:t>
            </w:r>
          </w:p>
        </w:tc>
      </w:tr>
      <w:tr w:rsidR="001C783E" w:rsidRPr="00842011" w14:paraId="05C35111" w14:textId="77777777" w:rsidTr="00227035">
        <w:tc>
          <w:tcPr>
            <w:tcW w:w="530" w:type="dxa"/>
            <w:shd w:val="clear" w:color="auto" w:fill="auto"/>
          </w:tcPr>
          <w:p w14:paraId="4CD93D64"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5</w:t>
            </w:r>
          </w:p>
        </w:tc>
        <w:tc>
          <w:tcPr>
            <w:tcW w:w="1705" w:type="dxa"/>
            <w:shd w:val="clear" w:color="auto" w:fill="auto"/>
          </w:tcPr>
          <w:p w14:paraId="4514FFC4"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Кліматичні фактори (у тому числі зміна клімату та викиди парникових газів)</w:t>
            </w:r>
          </w:p>
        </w:tc>
        <w:tc>
          <w:tcPr>
            <w:tcW w:w="3118" w:type="dxa"/>
            <w:shd w:val="clear" w:color="auto" w:fill="auto"/>
          </w:tcPr>
          <w:p w14:paraId="51A4E542"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14:paraId="3DFBF3C3"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Негативних впливів не передбачається. Змін мікроклімату у результаті реалізації Стратегії не очікується. </w:t>
            </w:r>
          </w:p>
        </w:tc>
      </w:tr>
      <w:tr w:rsidR="001C783E" w:rsidRPr="00842011" w14:paraId="4565B4DA" w14:textId="77777777" w:rsidTr="00227035">
        <w:tc>
          <w:tcPr>
            <w:tcW w:w="530" w:type="dxa"/>
            <w:shd w:val="clear" w:color="auto" w:fill="auto"/>
          </w:tcPr>
          <w:p w14:paraId="3109A8C2"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6</w:t>
            </w:r>
          </w:p>
        </w:tc>
        <w:tc>
          <w:tcPr>
            <w:tcW w:w="1705" w:type="dxa"/>
            <w:shd w:val="clear" w:color="auto" w:fill="auto"/>
          </w:tcPr>
          <w:p w14:paraId="5A9BDB10"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Заповідні об’єкти</w:t>
            </w:r>
          </w:p>
        </w:tc>
        <w:tc>
          <w:tcPr>
            <w:tcW w:w="3118" w:type="dxa"/>
            <w:shd w:val="clear" w:color="auto" w:fill="auto"/>
          </w:tcPr>
          <w:p w14:paraId="282FE4AF"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14:paraId="5064C851" w14:textId="77777777" w:rsidR="001C783E" w:rsidRPr="00842011" w:rsidRDefault="001C783E" w:rsidP="00842011">
            <w:pPr>
              <w:spacing w:after="0" w:line="240" w:lineRule="auto"/>
              <w:jc w:val="both"/>
              <w:rPr>
                <w:rFonts w:ascii="Times New Roman" w:eastAsia="Times New Roman" w:hAnsi="Times New Roman" w:cs="Times New Roman"/>
                <w:sz w:val="24"/>
                <w:szCs w:val="24"/>
                <w:lang w:eastAsia="ru-RU"/>
              </w:rPr>
            </w:pPr>
            <w:r w:rsidRPr="00842011">
              <w:rPr>
                <w:rFonts w:ascii="Times New Roman" w:eastAsia="Times New Roman" w:hAnsi="Times New Roman" w:cs="Times New Roman"/>
                <w:sz w:val="24"/>
                <w:szCs w:val="24"/>
                <w:lang w:val="uk-UA" w:eastAsia="ru-RU"/>
              </w:rPr>
              <w:t xml:space="preserve">При </w:t>
            </w:r>
            <w:proofErr w:type="spellStart"/>
            <w:r w:rsidRPr="00842011">
              <w:rPr>
                <w:rFonts w:ascii="Times New Roman" w:eastAsia="Times New Roman" w:hAnsi="Times New Roman" w:cs="Times New Roman"/>
                <w:sz w:val="24"/>
                <w:szCs w:val="24"/>
                <w:lang w:val="uk-UA" w:eastAsia="ru-RU"/>
              </w:rPr>
              <w:t>системномуі</w:t>
            </w:r>
            <w:proofErr w:type="spellEnd"/>
            <w:r w:rsidRPr="00842011">
              <w:rPr>
                <w:rFonts w:ascii="Times New Roman" w:eastAsia="Times New Roman" w:hAnsi="Times New Roman" w:cs="Times New Roman"/>
                <w:sz w:val="24"/>
                <w:szCs w:val="24"/>
                <w:lang w:val="uk-UA" w:eastAsia="ru-RU"/>
              </w:rPr>
              <w:t xml:space="preserve"> підході, який повинен включати різноманітні і взаємопов'язані заходи впливу при використанні природних ресурсів в туристичних цілях негативний вплив на </w:t>
            </w:r>
            <w:proofErr w:type="spellStart"/>
            <w:r w:rsidRPr="00842011">
              <w:rPr>
                <w:rFonts w:ascii="Times New Roman" w:eastAsia="Times New Roman" w:hAnsi="Times New Roman" w:cs="Times New Roman"/>
                <w:sz w:val="24"/>
                <w:szCs w:val="24"/>
                <w:lang w:val="uk-UA" w:eastAsia="ru-RU"/>
              </w:rPr>
              <w:t>довкіллямалоймовірний</w:t>
            </w:r>
            <w:proofErr w:type="spellEnd"/>
            <w:r w:rsidRPr="00842011">
              <w:rPr>
                <w:rFonts w:ascii="Times New Roman" w:eastAsia="Times New Roman" w:hAnsi="Times New Roman" w:cs="Times New Roman"/>
                <w:sz w:val="24"/>
                <w:szCs w:val="24"/>
                <w:lang w:val="uk-UA" w:eastAsia="ru-RU"/>
              </w:rPr>
              <w:t>.</w:t>
            </w:r>
          </w:p>
        </w:tc>
      </w:tr>
      <w:tr w:rsidR="001C783E" w:rsidRPr="00842011" w14:paraId="5287CA23" w14:textId="77777777" w:rsidTr="00227035">
        <w:tc>
          <w:tcPr>
            <w:tcW w:w="530" w:type="dxa"/>
            <w:shd w:val="clear" w:color="auto" w:fill="auto"/>
          </w:tcPr>
          <w:p w14:paraId="69D7D879"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lastRenderedPageBreak/>
              <w:t>7</w:t>
            </w:r>
          </w:p>
        </w:tc>
        <w:tc>
          <w:tcPr>
            <w:tcW w:w="1705" w:type="dxa"/>
            <w:shd w:val="clear" w:color="auto" w:fill="auto"/>
          </w:tcPr>
          <w:p w14:paraId="18988C86"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Рослинний та тваринний світ</w:t>
            </w:r>
          </w:p>
        </w:tc>
        <w:tc>
          <w:tcPr>
            <w:tcW w:w="3118" w:type="dxa"/>
            <w:shd w:val="clear" w:color="auto" w:fill="auto"/>
          </w:tcPr>
          <w:p w14:paraId="2F53C01B"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w:t>
            </w:r>
            <w:proofErr w:type="spellStart"/>
            <w:r w:rsidRPr="00842011">
              <w:rPr>
                <w:rFonts w:ascii="Times New Roman" w:eastAsia="Times New Roman" w:hAnsi="Times New Roman" w:cs="Times New Roman"/>
                <w:sz w:val="24"/>
                <w:szCs w:val="24"/>
                <w:lang w:val="uk-UA" w:eastAsia="ru-RU"/>
              </w:rPr>
              <w:t>гено</w:t>
            </w:r>
            <w:proofErr w:type="spellEnd"/>
            <w:r w:rsidRPr="00842011">
              <w:rPr>
                <w:rFonts w:ascii="Times New Roman" w:eastAsia="Times New Roman" w:hAnsi="Times New Roman" w:cs="Times New Roman"/>
                <w:sz w:val="24"/>
                <w:szCs w:val="24"/>
                <w:lang w:val="uk-UA" w:eastAsia="ru-RU"/>
              </w:rPr>
              <w:t xml:space="preserve"> - та </w:t>
            </w:r>
            <w:proofErr w:type="spellStart"/>
            <w:r w:rsidRPr="00842011">
              <w:rPr>
                <w:rFonts w:ascii="Times New Roman" w:eastAsia="Times New Roman" w:hAnsi="Times New Roman" w:cs="Times New Roman"/>
                <w:sz w:val="24"/>
                <w:szCs w:val="24"/>
                <w:lang w:val="uk-UA" w:eastAsia="ru-RU"/>
              </w:rPr>
              <w:t>ценофонду</w:t>
            </w:r>
            <w:proofErr w:type="spellEnd"/>
            <w:r w:rsidRPr="00842011">
              <w:rPr>
                <w:rFonts w:ascii="Times New Roman" w:eastAsia="Times New Roman" w:hAnsi="Times New Roman" w:cs="Times New Roman"/>
                <w:sz w:val="24"/>
                <w:szCs w:val="24"/>
                <w:lang w:val="uk-UA" w:eastAsia="ru-RU"/>
              </w:rPr>
              <w:t>.</w:t>
            </w:r>
          </w:p>
          <w:p w14:paraId="3AFD93F7"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p>
        </w:tc>
        <w:tc>
          <w:tcPr>
            <w:tcW w:w="4394" w:type="dxa"/>
            <w:shd w:val="clear" w:color="auto" w:fill="auto"/>
          </w:tcPr>
          <w:p w14:paraId="2D224180"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Для збереження біологічного та ландшафтного різноманіття в області вносяться пропозиції для створення нових територій природно-заповідного фонду, проводиться робота з упорядкування існуючих територій та об’єктів природно-заповідного фонду, проводяться роботи з винесення меж територій та об’єктів природно-заповідного фонду в натурі (на місцевості)</w:t>
            </w:r>
            <w:r w:rsidR="00227035">
              <w:rPr>
                <w:rFonts w:ascii="Times New Roman" w:eastAsia="Times New Roman" w:hAnsi="Times New Roman" w:cs="Times New Roman"/>
                <w:sz w:val="24"/>
                <w:szCs w:val="24"/>
                <w:lang w:val="uk-UA" w:eastAsia="ru-RU"/>
              </w:rPr>
              <w:t>.</w:t>
            </w:r>
          </w:p>
          <w:p w14:paraId="16378C04"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При використанні природних ресурсів в туристичних цілях </w:t>
            </w:r>
            <w:proofErr w:type="spellStart"/>
            <w:r w:rsidRPr="00842011">
              <w:rPr>
                <w:rFonts w:ascii="Times New Roman" w:eastAsia="Times New Roman" w:hAnsi="Times New Roman" w:cs="Times New Roman"/>
                <w:sz w:val="24"/>
                <w:szCs w:val="24"/>
                <w:lang w:val="uk-UA" w:eastAsia="ru-RU"/>
              </w:rPr>
              <w:t>насам</w:t>
            </w:r>
            <w:proofErr w:type="spellEnd"/>
            <w:r w:rsidRPr="00842011">
              <w:rPr>
                <w:rFonts w:ascii="Times New Roman" w:eastAsia="Times New Roman" w:hAnsi="Times New Roman" w:cs="Times New Roman"/>
                <w:sz w:val="24"/>
                <w:szCs w:val="24"/>
                <w:lang w:val="uk-UA" w:eastAsia="ru-RU"/>
              </w:rPr>
              <w:t xml:space="preserve"> перед необхідно подбати про проблеми захисту навколишнього природного </w:t>
            </w:r>
            <w:proofErr w:type="spellStart"/>
            <w:r w:rsidRPr="00842011">
              <w:rPr>
                <w:rFonts w:ascii="Times New Roman" w:eastAsia="Times New Roman" w:hAnsi="Times New Roman" w:cs="Times New Roman"/>
                <w:sz w:val="24"/>
                <w:szCs w:val="24"/>
                <w:lang w:val="uk-UA" w:eastAsia="ru-RU"/>
              </w:rPr>
              <w:t>середивища</w:t>
            </w:r>
            <w:proofErr w:type="spellEnd"/>
            <w:r w:rsidRPr="00842011">
              <w:rPr>
                <w:rFonts w:ascii="Times New Roman" w:eastAsia="Times New Roman" w:hAnsi="Times New Roman" w:cs="Times New Roman"/>
                <w:sz w:val="24"/>
                <w:szCs w:val="24"/>
                <w:lang w:val="uk-UA" w:eastAsia="ru-RU"/>
              </w:rPr>
              <w:t xml:space="preserve">. </w:t>
            </w:r>
          </w:p>
          <w:p w14:paraId="6C0337FD"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Екологічно чисті регіони, привабливий ландшафт, чисте повітря, незабруднене вода у водоймах, велика кількість лісонасаджень - все це туристські цінності. Її ж руйнування рано чи пізно призводить до зникнення в регіоні туризму як галузі економіки.</w:t>
            </w:r>
          </w:p>
        </w:tc>
      </w:tr>
      <w:tr w:rsidR="001C783E" w:rsidRPr="00842011" w14:paraId="5EF51DE7" w14:textId="77777777" w:rsidTr="00227035">
        <w:tc>
          <w:tcPr>
            <w:tcW w:w="530" w:type="dxa"/>
            <w:shd w:val="clear" w:color="auto" w:fill="auto"/>
          </w:tcPr>
          <w:p w14:paraId="3E6289D7"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8</w:t>
            </w:r>
          </w:p>
        </w:tc>
        <w:tc>
          <w:tcPr>
            <w:tcW w:w="1705" w:type="dxa"/>
            <w:shd w:val="clear" w:color="auto" w:fill="auto"/>
          </w:tcPr>
          <w:p w14:paraId="654ED0E0"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Об’єкти архітектурної, археологічної та культурної спадщини</w:t>
            </w:r>
          </w:p>
        </w:tc>
        <w:tc>
          <w:tcPr>
            <w:tcW w:w="3118" w:type="dxa"/>
            <w:shd w:val="clear" w:color="auto" w:fill="auto"/>
          </w:tcPr>
          <w:p w14:paraId="1BAFFE10"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Можливий в результаті розбудови інфраструктури підтримки малого і середнього підприємництва (центри підтримки підприємництва, індустріальні парки, кластери)</w:t>
            </w:r>
            <w:r w:rsidR="00227035">
              <w:rPr>
                <w:rFonts w:ascii="Times New Roman" w:eastAsia="Times New Roman" w:hAnsi="Times New Roman" w:cs="Times New Roman"/>
                <w:sz w:val="24"/>
                <w:szCs w:val="24"/>
                <w:lang w:val="uk-UA" w:eastAsia="ru-RU"/>
              </w:rPr>
              <w:t>.</w:t>
            </w:r>
          </w:p>
        </w:tc>
        <w:tc>
          <w:tcPr>
            <w:tcW w:w="4394" w:type="dxa"/>
            <w:shd w:val="clear" w:color="auto" w:fill="auto"/>
          </w:tcPr>
          <w:p w14:paraId="49B279BD" w14:textId="77777777" w:rsidR="001C783E" w:rsidRPr="00842011" w:rsidRDefault="001C783E" w:rsidP="00227035">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Розробка схеми планування території Хмельницької області (перспективний комплексний просторовий план до 2031 року)</w:t>
            </w:r>
            <w:r w:rsidRPr="00842011">
              <w:rPr>
                <w:rFonts w:ascii="Times New Roman" w:eastAsia="Calibri" w:hAnsi="Times New Roman" w:cs="Times New Roman"/>
                <w:sz w:val="24"/>
                <w:szCs w:val="24"/>
                <w:lang w:val="uk-UA"/>
              </w:rPr>
              <w:t xml:space="preserve">, що є </w:t>
            </w:r>
            <w:r w:rsidRPr="00842011">
              <w:rPr>
                <w:rFonts w:ascii="Times New Roman" w:eastAsia="Times New Roman" w:hAnsi="Times New Roman" w:cs="Times New Roman"/>
                <w:sz w:val="24"/>
                <w:szCs w:val="24"/>
                <w:lang w:val="uk-UA" w:eastAsia="ru-RU"/>
              </w:rPr>
              <w:t>актуальною містобудівною документацією регіонального рівня для території Хмельницької області, яка є основою для розроблення системи стратегічних, прогнозних і програмних документів щодо здійснення регіональної політики, підготовки пропозицій щодо реформування адміністративно-територіального устрою.</w:t>
            </w:r>
          </w:p>
        </w:tc>
      </w:tr>
      <w:tr w:rsidR="001C783E" w:rsidRPr="00842011" w14:paraId="6AFFD6E2" w14:textId="77777777" w:rsidTr="00227035">
        <w:tc>
          <w:tcPr>
            <w:tcW w:w="530" w:type="dxa"/>
            <w:shd w:val="clear" w:color="auto" w:fill="auto"/>
          </w:tcPr>
          <w:p w14:paraId="7C890360"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9</w:t>
            </w:r>
          </w:p>
        </w:tc>
        <w:tc>
          <w:tcPr>
            <w:tcW w:w="1705" w:type="dxa"/>
            <w:shd w:val="clear" w:color="auto" w:fill="auto"/>
          </w:tcPr>
          <w:p w14:paraId="2F537FA0" w14:textId="77777777"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Соціальне середовище</w:t>
            </w:r>
          </w:p>
        </w:tc>
        <w:tc>
          <w:tcPr>
            <w:tcW w:w="3118" w:type="dxa"/>
            <w:shd w:val="clear" w:color="auto" w:fill="auto"/>
          </w:tcPr>
          <w:p w14:paraId="3153D972" w14:textId="77777777"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14:paraId="78C9A65B" w14:textId="77777777"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Негативних впливів не передбачається.</w:t>
            </w:r>
          </w:p>
        </w:tc>
      </w:tr>
    </w:tbl>
    <w:p w14:paraId="73E3969B" w14:textId="77777777"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7" w:name="_Toc3302280"/>
      <w:bookmarkStart w:id="38" w:name="_Toc20082160"/>
      <w:r w:rsidRPr="00842011">
        <w:rPr>
          <w:rFonts w:ascii="Times New Roman" w:eastAsia="Times New Roman" w:hAnsi="Times New Roman" w:cs="Times New Roman"/>
          <w:b/>
          <w:color w:val="000000"/>
          <w:sz w:val="28"/>
          <w:szCs w:val="20"/>
          <w:lang w:val="uk-UA" w:eastAsia="ru-RU"/>
        </w:rPr>
        <w:lastRenderedPageBreak/>
        <w:t xml:space="preserve">5. </w:t>
      </w:r>
      <w:bookmarkEnd w:id="37"/>
      <w:r w:rsidRPr="00842011">
        <w:rPr>
          <w:rFonts w:ascii="Times New Roman" w:eastAsia="Times New Roman" w:hAnsi="Times New Roman" w:cs="Times New Roman"/>
          <w:b/>
          <w:color w:val="000000"/>
          <w:sz w:val="28"/>
          <w:szCs w:val="20"/>
          <w:lang w:val="uk-UA" w:eastAsia="ru-RU"/>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ДПП А ТАКОЖ ШЛЯХИ ВРАХУВАННЯ ТАКИХ ЗОБОВ’ЯЗАНЬ ПІД ЧАС ПІДГОТОВКИ ДОКУМЕНТА ДЕРЖАВНОГО ПЛАНУВАННЯ</w:t>
      </w:r>
      <w:bookmarkEnd w:id="38"/>
      <w:r w:rsidR="00227035">
        <w:rPr>
          <w:rFonts w:ascii="Times New Roman" w:eastAsia="Times New Roman" w:hAnsi="Times New Roman" w:cs="Times New Roman"/>
          <w:b/>
          <w:color w:val="000000"/>
          <w:sz w:val="28"/>
          <w:szCs w:val="20"/>
          <w:lang w:val="uk-UA" w:eastAsia="ru-RU"/>
        </w:rPr>
        <w:t>.</w:t>
      </w:r>
    </w:p>
    <w:p w14:paraId="7D15B7E8" w14:textId="77777777" w:rsidR="001C783E" w:rsidRPr="00227035" w:rsidRDefault="001C783E" w:rsidP="00842011">
      <w:pPr>
        <w:spacing w:after="0" w:line="240" w:lineRule="auto"/>
        <w:ind w:right="-2" w:firstLine="709"/>
        <w:jc w:val="both"/>
        <w:rPr>
          <w:rFonts w:ascii="Times New Roman" w:eastAsia="Times New Roman" w:hAnsi="Times New Roman" w:cs="Times New Roman"/>
          <w:color w:val="000000"/>
          <w:sz w:val="16"/>
          <w:szCs w:val="16"/>
          <w:lang w:val="uk-UA" w:eastAsia="ru-RU"/>
        </w:rPr>
      </w:pPr>
    </w:p>
    <w:p w14:paraId="453D4C5F"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Законодавчим підґрунтям для формування суспільних відносин для забезпечення екологічної безпеки є Закон України «Про охорону навколишнього природного середовища», який розглядає екологічну безпеку життєдіяльності людини як невід’ємну умову сталого економічного і соціального розвитку держави і закріплює відповідні заходи правового впливу щодо її забезпечення.</w:t>
      </w:r>
    </w:p>
    <w:p w14:paraId="5BA7B38C"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Розділ ґрунтується на аналізі відповідності цілей документу державного планування до документів державної політики, які мають відношення до цілей розвитку на місцевому рівні, та визначає ступінь їх врахування і впровадження через низку проектних рішень містобудівної документації. </w:t>
      </w:r>
    </w:p>
    <w:p w14:paraId="4B9FF64C"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При проектуванні, розміщенні, будівництві, введенні в дію нових і реконструкції діючих підприємств, споруд та інших об'єктів, удосконаленні існуючих і впровадженні нових технологічних процесів та устаткування, а також в процесі експлуатації цих об'єктів забезпечується екологічна безпека людей, раціональне використання природних ресурсів, додержання нормативів шкідливих впливів на навколишнє природне середовище. </w:t>
      </w:r>
    </w:p>
    <w:p w14:paraId="52B8A5CA"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Відповідно до Закону України «Про охорону навколишнього природного середовища» та нормативно-правової бази України документ державного планування повинен враховувати ряд зобов’язань: </w:t>
      </w:r>
    </w:p>
    <w:p w14:paraId="10BD0A9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пріоритетність вимог екологічної безпеки, обов'язковість додержання екологічних стандартів, нормативів та лімітів використання природних ресурсів; </w:t>
      </w:r>
    </w:p>
    <w:p w14:paraId="3F4C9614"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14:paraId="782658D3"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проектне спрямування на збереження просторової та видової різноманітності та цілісності природних об'єктів і комплексів; </w:t>
      </w:r>
    </w:p>
    <w:p w14:paraId="722A958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w:t>
      </w:r>
    </w:p>
    <w:p w14:paraId="66B663A2"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забезпечення загальної доступності матеріалів генеральних планів населених пунктів, звіту СЕО відповідно до вимог Закону України «Про доступ до публічної інформації»; </w:t>
      </w:r>
    </w:p>
    <w:p w14:paraId="7E191BBC"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надання інформації щодо обґрунтованого нормування впливу планової діяльності на навколишнє природне середовище; </w:t>
      </w:r>
    </w:p>
    <w:p w14:paraId="2449EBFE"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оцінка ступеню антропогенної змінності територій, сукупної дії факторів, що негативно впливають на екологічну ситуацію; </w:t>
      </w:r>
    </w:p>
    <w:p w14:paraId="42EF29F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lastRenderedPageBreak/>
        <w:t xml:space="preserve">- використання отриманих висновків моніторингу та комплексу охоронних заходів об'єкту для виконання можливостей факторів позитивного впливу на охорону довкілля; </w:t>
      </w:r>
    </w:p>
    <w:p w14:paraId="6C28E50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w:t>
      </w:r>
    </w:p>
    <w:p w14:paraId="77E64B20"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Одна з стратегічних цілей Стратегії розвитку Хмельницької області на 2021-2027 роки: підвищення якість життя та збереження довкілля.</w:t>
      </w:r>
    </w:p>
    <w:p w14:paraId="58DCFCE4"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Проект передбачає:</w:t>
      </w:r>
    </w:p>
    <w:p w14:paraId="30DE90D1"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Розробку та впровадження системи управління відходами.</w:t>
      </w:r>
    </w:p>
    <w:p w14:paraId="65668188"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Підвищення якості атмосферного повітря, зниження факторів негативного впливу на зміни клімату.</w:t>
      </w:r>
    </w:p>
    <w:p w14:paraId="288435E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Розвиток </w:t>
      </w:r>
      <w:proofErr w:type="spellStart"/>
      <w:r w:rsidRPr="00842011">
        <w:rPr>
          <w:rFonts w:ascii="Times New Roman" w:eastAsia="Times New Roman" w:hAnsi="Times New Roman" w:cs="Times New Roman"/>
          <w:sz w:val="28"/>
          <w:szCs w:val="28"/>
          <w:lang w:val="uk-UA" w:eastAsia="ru-RU"/>
        </w:rPr>
        <w:t>екомережі</w:t>
      </w:r>
      <w:proofErr w:type="spellEnd"/>
      <w:r w:rsidRPr="00842011">
        <w:rPr>
          <w:rFonts w:ascii="Times New Roman" w:eastAsia="Times New Roman" w:hAnsi="Times New Roman" w:cs="Times New Roman"/>
          <w:sz w:val="28"/>
          <w:szCs w:val="28"/>
          <w:lang w:val="uk-UA" w:eastAsia="ru-RU"/>
        </w:rPr>
        <w:t>, природно-заповідного фонду, збереження біологічного та ландшафтного різноманіття.</w:t>
      </w:r>
    </w:p>
    <w:p w14:paraId="73154758"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Поліпшення стану водних об’єктів та вдосконалення систем водокористування.</w:t>
      </w:r>
    </w:p>
    <w:p w14:paraId="125EE60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Збереження та відтворення зелених насаджень.</w:t>
      </w:r>
    </w:p>
    <w:p w14:paraId="5DABFD33"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Підвищення екологічної культури і свідомості населення.</w:t>
      </w:r>
    </w:p>
    <w:p w14:paraId="2A1D7920"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0"/>
          <w:lang w:val="uk-UA" w:eastAsia="ru-RU"/>
        </w:rPr>
        <w:t>Першочергова увага цілей Стратегії розвитку Хмельницької області на 2021-2027 акцентована до охорони навколишнього природного середовища, раціонального використання природних ресурсів, забезпечення екологічної безпеки життєдіяльності населення – невід’ємна умова сталого розвитку регіону і країни в цілому. Саме тому на території області повинна здійснюватися політика, спрямована на досягнення гармонійної взаємодії суспільства і природи, на охорону, раціональне використання і відтворення природних ресурсів.</w:t>
      </w:r>
    </w:p>
    <w:p w14:paraId="47BC942B" w14:textId="77777777" w:rsidR="001C783E" w:rsidRDefault="001C783E" w:rsidP="00842011">
      <w:pPr>
        <w:spacing w:after="0" w:line="240" w:lineRule="auto"/>
        <w:ind w:firstLine="709"/>
        <w:jc w:val="both"/>
        <w:rPr>
          <w:rFonts w:ascii="Times New Roman" w:eastAsia="Calibri" w:hAnsi="Times New Roman" w:cs="Times New Roman"/>
          <w:szCs w:val="32"/>
          <w:lang w:val="uk-UA" w:eastAsia="uk-UA"/>
        </w:rPr>
      </w:pPr>
      <w:r w:rsidRPr="00842011">
        <w:rPr>
          <w:rFonts w:ascii="Times New Roman" w:eastAsia="Calibri" w:hAnsi="Times New Roman" w:cs="Times New Roman"/>
          <w:sz w:val="28"/>
          <w:szCs w:val="28"/>
          <w:lang w:val="uk-UA"/>
        </w:rPr>
        <w:t>Проведена оцінка можливих видів і рівнів впливу на навколишнє середовище показує, що прийнятні цілі і завдання Стратегії відповідають раціональному використанню природних ресурсів і дозволяє зробити висновок, що планована діяльність  відповідає діючому природоохоронному законодавству України.</w:t>
      </w:r>
      <w:r w:rsidRPr="00842011">
        <w:rPr>
          <w:rFonts w:ascii="Times New Roman" w:eastAsia="Calibri" w:hAnsi="Times New Roman" w:cs="Times New Roman"/>
          <w:szCs w:val="32"/>
          <w:lang w:val="uk-UA" w:eastAsia="uk-UA"/>
        </w:rPr>
        <w:t xml:space="preserve"> </w:t>
      </w:r>
    </w:p>
    <w:p w14:paraId="288D23C4" w14:textId="77777777" w:rsidR="00227035" w:rsidRPr="00227035" w:rsidRDefault="00227035" w:rsidP="00842011">
      <w:pPr>
        <w:spacing w:after="0" w:line="240" w:lineRule="auto"/>
        <w:ind w:firstLine="709"/>
        <w:jc w:val="both"/>
        <w:rPr>
          <w:rFonts w:ascii="Times New Roman" w:eastAsia="Calibri" w:hAnsi="Times New Roman" w:cs="Times New Roman"/>
          <w:sz w:val="16"/>
          <w:szCs w:val="16"/>
          <w:lang w:val="uk-UA" w:eastAsia="uk-UA"/>
        </w:rPr>
      </w:pPr>
    </w:p>
    <w:p w14:paraId="49A1F07E" w14:textId="77777777" w:rsidR="001C783E" w:rsidRPr="00842011" w:rsidRDefault="001C783E" w:rsidP="00842011">
      <w:pPr>
        <w:keepNext/>
        <w:spacing w:after="0" w:line="240" w:lineRule="auto"/>
        <w:ind w:right="-1"/>
        <w:jc w:val="center"/>
        <w:outlineLvl w:val="1"/>
        <w:rPr>
          <w:rFonts w:ascii="Times New Roman" w:eastAsia="Times New Roman" w:hAnsi="Times New Roman" w:cs="Times New Roman"/>
          <w:b/>
          <w:bCs/>
          <w:i/>
          <w:iCs/>
          <w:sz w:val="28"/>
          <w:szCs w:val="28"/>
          <w:lang w:val="uk-UA" w:eastAsia="uk-UA"/>
        </w:rPr>
      </w:pPr>
      <w:bookmarkStart w:id="39" w:name="_Toc19861438"/>
      <w:r w:rsidRPr="00842011">
        <w:rPr>
          <w:rFonts w:ascii="Times New Roman" w:eastAsia="Times New Roman" w:hAnsi="Times New Roman" w:cs="Times New Roman"/>
          <w:b/>
          <w:bCs/>
          <w:i/>
          <w:iCs/>
          <w:sz w:val="28"/>
          <w:szCs w:val="28"/>
          <w:lang w:val="uk-UA" w:eastAsia="uk-UA"/>
        </w:rPr>
        <w:t>5.1 Оцінка відповідності документа державного планування зобов’язанням у сфері охорони довкілля, встановленим на державному, регіональному, місцевому рівнях та шляхи їх врахування</w:t>
      </w:r>
      <w:bookmarkEnd w:id="39"/>
    </w:p>
    <w:p w14:paraId="6493E6E4"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У процесі стратегічної екологічної оцінки проекту «Стратегії розвитку Хмельницької області на 2021-2027 роки було розглянуто значну кількість документів, що містять екологічні цілі і відповідні завдання у сфері охорони довкілля, в тому числі здоров’я населення, а також соціального та економічного розвитку території, що проектується. </w:t>
      </w:r>
    </w:p>
    <w:p w14:paraId="190D9FDB" w14:textId="77777777"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За результатами проведеного аналізу можна зробити висновок, що Стратегії розвитку Хмельницької області на 2021-2027 роки відповідає вимогам діючого законодавства та враховує цілі соціальної, економічної і екологічної політики, встановлених на національному та регіональному рівнях, а також пропонує комплекс заходів, спрямованих на їх виконання.</w:t>
      </w:r>
    </w:p>
    <w:p w14:paraId="3ABA6508" w14:textId="77777777"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Шляхи виконання зобов’язань у сфері охорони довкілля можливо </w:t>
      </w:r>
      <w:r w:rsidRPr="00842011">
        <w:rPr>
          <w:rFonts w:ascii="Times New Roman" w:eastAsia="Times New Roman" w:hAnsi="Times New Roman" w:cs="Times New Roman"/>
          <w:color w:val="000000"/>
          <w:spacing w:val="7"/>
          <w:sz w:val="28"/>
          <w:szCs w:val="28"/>
          <w:lang w:val="uk-UA" w:eastAsia="uk-UA" w:bidi="uk-UA"/>
        </w:rPr>
        <w:lastRenderedPageBreak/>
        <w:t>визначити лише частково, у частині запропонування заходів, які сприяють поліпшенню екологічних характеристик стану повітря, ґрунту, підземних та поверхневих вод території та можуть бути вжиті для запобігання, зменшення та пом’якшення негативних наслідків впровадження проектованої діяльності на довкілля.</w:t>
      </w:r>
    </w:p>
    <w:p w14:paraId="1BC2C0E5" w14:textId="77777777" w:rsidR="001C783E"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Оцінка відповідності ДДП зобов’язанням у сфері охорони довкілля, встановленим на регіональному рівні наведена Додатком 4.</w:t>
      </w:r>
    </w:p>
    <w:p w14:paraId="196ED4A1" w14:textId="77777777" w:rsidR="00227035" w:rsidRPr="00227035" w:rsidRDefault="00227035" w:rsidP="00842011">
      <w:pPr>
        <w:spacing w:after="0" w:line="240" w:lineRule="auto"/>
        <w:ind w:firstLine="708"/>
        <w:jc w:val="both"/>
        <w:rPr>
          <w:rFonts w:ascii="Times New Roman" w:eastAsia="Times New Roman" w:hAnsi="Times New Roman" w:cs="Times New Roman"/>
          <w:sz w:val="16"/>
          <w:szCs w:val="16"/>
          <w:lang w:val="uk-UA" w:eastAsia="uk-UA"/>
        </w:rPr>
      </w:pPr>
    </w:p>
    <w:p w14:paraId="4BDFEA3F" w14:textId="77777777" w:rsidR="001C783E" w:rsidRPr="00842011" w:rsidRDefault="001C783E" w:rsidP="00842011">
      <w:pPr>
        <w:keepNext/>
        <w:spacing w:after="0" w:line="240" w:lineRule="auto"/>
        <w:ind w:right="-1"/>
        <w:jc w:val="center"/>
        <w:outlineLvl w:val="1"/>
        <w:rPr>
          <w:rFonts w:ascii="Times New Roman" w:eastAsia="Times New Roman" w:hAnsi="Times New Roman" w:cs="Times New Roman"/>
          <w:b/>
          <w:bCs/>
          <w:i/>
          <w:iCs/>
          <w:sz w:val="28"/>
          <w:szCs w:val="28"/>
          <w:lang w:val="uk-UA" w:eastAsia="uk-UA"/>
        </w:rPr>
      </w:pPr>
      <w:bookmarkStart w:id="40" w:name="_Toc19861439"/>
      <w:r w:rsidRPr="00842011">
        <w:rPr>
          <w:rFonts w:ascii="Times New Roman" w:eastAsia="Times New Roman" w:hAnsi="Times New Roman" w:cs="Times New Roman"/>
          <w:b/>
          <w:bCs/>
          <w:i/>
          <w:iCs/>
          <w:sz w:val="28"/>
          <w:szCs w:val="28"/>
          <w:lang w:val="uk-UA" w:eastAsia="uk-UA"/>
        </w:rPr>
        <w:t>5.2 Оцінка відповідності документа державного планування зобов’язанням у сфері охорони довкілля, встановлені на міжнародному рівні та шляхи їх врахування</w:t>
      </w:r>
      <w:bookmarkEnd w:id="40"/>
    </w:p>
    <w:p w14:paraId="682A50D8" w14:textId="77777777"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Для вирішення актуальних питань сьогодення та розв’язання глобальних екологічних проблем, а також з метою інтеграції держави до світового співтовариства Україна активно співпрацює з міжнародними організаціями в сфері охорони навколишнього природного середовища.</w:t>
      </w:r>
    </w:p>
    <w:p w14:paraId="3A6C6621"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Основними напрямками співробітництва на міжнародному рівні є:</w:t>
      </w:r>
    </w:p>
    <w:p w14:paraId="6B96DCE6"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охорона біологічного різноманіття;</w:t>
      </w:r>
    </w:p>
    <w:p w14:paraId="15A54663"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транскордонних водотоків і міжнародних озер; </w:t>
      </w:r>
    </w:p>
    <w:p w14:paraId="008A0DEC"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зміна клімату; </w:t>
      </w:r>
    </w:p>
    <w:p w14:paraId="4B44D4ED"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озонового шару; </w:t>
      </w:r>
    </w:p>
    <w:p w14:paraId="2AA958CC"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атмосферного повітря; </w:t>
      </w:r>
    </w:p>
    <w:p w14:paraId="3DC0611A"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поводження з відходами; </w:t>
      </w:r>
    </w:p>
    <w:p w14:paraId="1859F7DE" w14:textId="77777777"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оцінка впливу на довкілля.</w:t>
      </w:r>
    </w:p>
    <w:p w14:paraId="4E86B5D2"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Основними аспектами Стратегії, що потребують оцінки, є рішення щодо функціонального використання території з урахуванням принципів охорони біологічного та ландшафтного різноманіття, які визначені низкою міжнародних зобов’язань. Міжнародні обов’язки Україна взяла на себе, підписавши більш ніж 50 міжнародних багатосторонніх угод, які стосуються збереження та збалансованого використання біорізноманіття, серед яких:</w:t>
      </w:r>
    </w:p>
    <w:p w14:paraId="20FA1FA5"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охорону дикої флори і фауни та природних середовищ існування в Європі, започаткована в </w:t>
      </w:r>
      <w:r w:rsidRPr="00842011">
        <w:rPr>
          <w:rFonts w:ascii="Times New Roman" w:eastAsia="Times New Roman" w:hAnsi="Times New Roman" w:cs="Times New Roman"/>
          <w:color w:val="222222"/>
          <w:sz w:val="28"/>
          <w:szCs w:val="28"/>
          <w:shd w:val="clear" w:color="auto" w:fill="FFFFFF"/>
          <w:lang w:val="uk-UA" w:eastAsia="uk-UA"/>
        </w:rPr>
        <w:t>1979 році в м. Берн, до якої Україна приєдналась в 1996 році (</w:t>
      </w:r>
      <w:proofErr w:type="spellStart"/>
      <w:r w:rsidRPr="00842011">
        <w:rPr>
          <w:rFonts w:ascii="Times New Roman" w:eastAsia="Times New Roman" w:hAnsi="Times New Roman" w:cs="Times New Roman"/>
          <w:color w:val="222222"/>
          <w:sz w:val="28"/>
          <w:szCs w:val="28"/>
          <w:shd w:val="clear" w:color="auto" w:fill="FFFFFF"/>
          <w:lang w:val="uk-UA" w:eastAsia="uk-UA"/>
        </w:rPr>
        <w:t>Бернская</w:t>
      </w:r>
      <w:proofErr w:type="spellEnd"/>
      <w:r w:rsidRPr="00842011">
        <w:rPr>
          <w:rFonts w:ascii="Times New Roman" w:eastAsia="Times New Roman" w:hAnsi="Times New Roman" w:cs="Times New Roman"/>
          <w:color w:val="222222"/>
          <w:sz w:val="28"/>
          <w:szCs w:val="28"/>
          <w:shd w:val="clear" w:color="auto" w:fill="FFFFFF"/>
          <w:lang w:val="uk-UA" w:eastAsia="uk-UA"/>
        </w:rPr>
        <w:t xml:space="preserve"> конвенція)</w:t>
      </w:r>
      <w:r w:rsidR="00227035">
        <w:rPr>
          <w:rFonts w:ascii="Times New Roman" w:eastAsia="Times New Roman" w:hAnsi="Times New Roman" w:cs="Times New Roman"/>
          <w:color w:val="222222"/>
          <w:sz w:val="28"/>
          <w:szCs w:val="28"/>
          <w:shd w:val="clear" w:color="auto" w:fill="FFFFFF"/>
          <w:lang w:val="uk-UA" w:eastAsia="uk-UA"/>
        </w:rPr>
        <w:t>.</w:t>
      </w:r>
    </w:p>
    <w:p w14:paraId="369CB510"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біологічне різноманіття, яка була започаткована у 1992р. в м. Ріо-де-Жанейро та ратифікована Україною в 1994 </w:t>
      </w:r>
      <w:r w:rsidR="00227035">
        <w:rPr>
          <w:rFonts w:ascii="Times New Roman" w:eastAsia="Times New Roman" w:hAnsi="Times New Roman" w:cs="Times New Roman"/>
          <w:sz w:val="28"/>
          <w:szCs w:val="28"/>
          <w:lang w:val="uk-UA" w:eastAsia="ru-RU" w:bidi="ru-RU"/>
        </w:rPr>
        <w:t>році.</w:t>
      </w:r>
      <w:r w:rsidRPr="00842011">
        <w:rPr>
          <w:rFonts w:ascii="Times New Roman" w:eastAsia="Times New Roman" w:hAnsi="Times New Roman" w:cs="Times New Roman"/>
          <w:sz w:val="28"/>
          <w:szCs w:val="28"/>
          <w:lang w:val="uk-UA" w:eastAsia="ru-RU" w:bidi="ru-RU"/>
        </w:rPr>
        <w:t xml:space="preserve"> </w:t>
      </w:r>
    </w:p>
    <w:p w14:paraId="34DB0287"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w:t>
      </w:r>
      <w:r w:rsidRPr="00842011">
        <w:rPr>
          <w:rFonts w:ascii="Times New Roman" w:eastAsia="Times New Roman" w:hAnsi="Times New Roman" w:cs="Times New Roman"/>
          <w:sz w:val="28"/>
          <w:szCs w:val="28"/>
          <w:lang w:val="uk-UA" w:eastAsia="ru-RU" w:bidi="ru-RU"/>
        </w:rPr>
        <w:t xml:space="preserve">про </w:t>
      </w:r>
      <w:r w:rsidRPr="00842011">
        <w:rPr>
          <w:rFonts w:ascii="Times New Roman" w:eastAsia="Times New Roman" w:hAnsi="Times New Roman" w:cs="Times New Roman"/>
          <w:sz w:val="28"/>
          <w:szCs w:val="28"/>
          <w:lang w:val="uk-UA" w:eastAsia="uk-UA"/>
        </w:rPr>
        <w:t xml:space="preserve">водно-болотні угіддя, </w:t>
      </w:r>
      <w:r w:rsidRPr="00842011">
        <w:rPr>
          <w:rFonts w:ascii="Times New Roman" w:eastAsia="Times New Roman" w:hAnsi="Times New Roman" w:cs="Times New Roman"/>
          <w:sz w:val="28"/>
          <w:szCs w:val="28"/>
          <w:lang w:val="uk-UA" w:eastAsia="ru-RU" w:bidi="ru-RU"/>
        </w:rPr>
        <w:t xml:space="preserve">що мають </w:t>
      </w:r>
      <w:r w:rsidRPr="00842011">
        <w:rPr>
          <w:rFonts w:ascii="Times New Roman" w:eastAsia="Times New Roman" w:hAnsi="Times New Roman" w:cs="Times New Roman"/>
          <w:sz w:val="28"/>
          <w:szCs w:val="28"/>
          <w:lang w:val="uk-UA" w:eastAsia="uk-UA"/>
        </w:rPr>
        <w:t xml:space="preserve">міжнародне </w:t>
      </w:r>
      <w:r w:rsidRPr="00842011">
        <w:rPr>
          <w:rFonts w:ascii="Times New Roman" w:eastAsia="Times New Roman" w:hAnsi="Times New Roman" w:cs="Times New Roman"/>
          <w:sz w:val="28"/>
          <w:szCs w:val="28"/>
          <w:lang w:val="uk-UA" w:eastAsia="ru-RU" w:bidi="ru-RU"/>
        </w:rPr>
        <w:t xml:space="preserve">значення головним чином </w:t>
      </w:r>
      <w:r w:rsidRPr="00842011">
        <w:rPr>
          <w:rFonts w:ascii="Times New Roman" w:eastAsia="Times New Roman" w:hAnsi="Times New Roman" w:cs="Times New Roman"/>
          <w:sz w:val="28"/>
          <w:szCs w:val="28"/>
          <w:lang w:val="uk-UA" w:eastAsia="uk-UA"/>
        </w:rPr>
        <w:t xml:space="preserve">як середовище існування водоплавних птахів, започаткована в 1971 році в м. </w:t>
      </w:r>
      <w:proofErr w:type="spellStart"/>
      <w:r w:rsidRPr="00842011">
        <w:rPr>
          <w:rFonts w:ascii="Times New Roman" w:eastAsia="Times New Roman" w:hAnsi="Times New Roman" w:cs="Times New Roman"/>
          <w:sz w:val="28"/>
          <w:szCs w:val="28"/>
          <w:lang w:val="uk-UA" w:eastAsia="uk-UA"/>
        </w:rPr>
        <w:t>Рамсар</w:t>
      </w:r>
      <w:proofErr w:type="spellEnd"/>
      <w:r w:rsidRPr="00842011">
        <w:rPr>
          <w:rFonts w:ascii="Times New Roman" w:eastAsia="Times New Roman" w:hAnsi="Times New Roman" w:cs="Times New Roman"/>
          <w:sz w:val="28"/>
          <w:szCs w:val="28"/>
          <w:lang w:val="uk-UA" w:eastAsia="uk-UA"/>
        </w:rPr>
        <w:t>, до якої Україна приєдналась в 1996 році  (Рамсарська конвенція</w:t>
      </w:r>
      <w:r w:rsidRPr="00842011">
        <w:rPr>
          <w:rFonts w:ascii="Times New Roman" w:eastAsia="Times New Roman" w:hAnsi="Times New Roman" w:cs="Times New Roman"/>
          <w:sz w:val="28"/>
          <w:szCs w:val="28"/>
          <w:lang w:val="uk-UA" w:eastAsia="ru-RU" w:bidi="ru-RU"/>
        </w:rPr>
        <w:t>)</w:t>
      </w:r>
      <w:r w:rsidR="00227035">
        <w:rPr>
          <w:rFonts w:ascii="Times New Roman" w:eastAsia="Times New Roman" w:hAnsi="Times New Roman" w:cs="Times New Roman"/>
          <w:sz w:val="28"/>
          <w:szCs w:val="28"/>
          <w:lang w:val="uk-UA" w:eastAsia="ru-RU" w:bidi="ru-RU"/>
        </w:rPr>
        <w:t>.</w:t>
      </w:r>
    </w:p>
    <w:p w14:paraId="50FCB51B"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збереження мігруючих видів диких тварин, започаткована в 1979 році в м. Бонн, </w:t>
      </w:r>
      <w:r w:rsidRPr="00842011">
        <w:rPr>
          <w:rFonts w:ascii="Times New Roman" w:eastAsia="Times New Roman" w:hAnsi="Times New Roman" w:cs="Times New Roman"/>
          <w:color w:val="222222"/>
          <w:sz w:val="28"/>
          <w:szCs w:val="28"/>
          <w:shd w:val="clear" w:color="auto" w:fill="FFFFFF"/>
          <w:lang w:val="uk-UA" w:eastAsia="uk-UA"/>
        </w:rPr>
        <w:t>до якої Україна приєдналась в 1999 році</w:t>
      </w:r>
      <w:r w:rsidRPr="00842011">
        <w:rPr>
          <w:rFonts w:ascii="Times New Roman" w:eastAsia="Times New Roman" w:hAnsi="Times New Roman" w:cs="Times New Roman"/>
          <w:sz w:val="28"/>
          <w:szCs w:val="28"/>
          <w:lang w:val="uk-UA" w:eastAsia="uk-UA"/>
        </w:rPr>
        <w:t xml:space="preserve">  (Боннська конвенція)</w:t>
      </w:r>
      <w:r w:rsidR="00227035">
        <w:rPr>
          <w:rFonts w:ascii="Times New Roman" w:eastAsia="Times New Roman" w:hAnsi="Times New Roman" w:cs="Times New Roman"/>
          <w:sz w:val="28"/>
          <w:szCs w:val="28"/>
          <w:lang w:val="uk-UA" w:eastAsia="ru-RU" w:bidi="ru-RU"/>
        </w:rPr>
        <w:t>.</w:t>
      </w:r>
    </w:p>
    <w:p w14:paraId="09BCB244"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Рамкова конвенція ООН про зміну клімату, започаткована в 1992 році та ратифікована Україною в 1996 р</w:t>
      </w:r>
      <w:r w:rsidR="00227035">
        <w:rPr>
          <w:rFonts w:ascii="Times New Roman" w:eastAsia="Times New Roman" w:hAnsi="Times New Roman" w:cs="Times New Roman"/>
          <w:sz w:val="28"/>
          <w:szCs w:val="28"/>
          <w:lang w:val="uk-UA" w:eastAsia="uk-UA"/>
        </w:rPr>
        <w:t>оці</w:t>
      </w:r>
      <w:r w:rsidRPr="00842011">
        <w:rPr>
          <w:rFonts w:ascii="Times New Roman" w:eastAsia="Times New Roman" w:hAnsi="Times New Roman" w:cs="Times New Roman"/>
          <w:sz w:val="28"/>
          <w:szCs w:val="28"/>
          <w:lang w:val="uk-UA" w:eastAsia="uk-UA"/>
        </w:rPr>
        <w:t>.</w:t>
      </w:r>
    </w:p>
    <w:p w14:paraId="270F8BEF" w14:textId="77777777"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Європейська конвенція про охорону археологічної спадщини, започаткована в 1992 </w:t>
      </w:r>
      <w:r w:rsidRPr="00842011">
        <w:rPr>
          <w:rFonts w:ascii="Times New Roman" w:eastAsia="Times New Roman" w:hAnsi="Times New Roman" w:cs="Times New Roman"/>
          <w:sz w:val="28"/>
          <w:szCs w:val="28"/>
          <w:lang w:val="uk-UA" w:eastAsia="ru-RU" w:bidi="ru-RU"/>
        </w:rPr>
        <w:t>році в Валлетта, ратифікована Україною в 2003 році</w:t>
      </w:r>
      <w:r w:rsidR="00227035">
        <w:rPr>
          <w:rFonts w:ascii="Times New Roman" w:eastAsia="Times New Roman" w:hAnsi="Times New Roman" w:cs="Times New Roman"/>
          <w:sz w:val="28"/>
          <w:szCs w:val="28"/>
          <w:lang w:val="uk-UA" w:eastAsia="ru-RU" w:bidi="ru-RU"/>
        </w:rPr>
        <w:t>.</w:t>
      </w:r>
    </w:p>
    <w:p w14:paraId="1A781044"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shd w:val="clear" w:color="auto" w:fill="FFFFFF"/>
          <w:lang w:val="uk-UA" w:eastAsia="uk-UA"/>
        </w:rPr>
      </w:pPr>
      <w:r w:rsidRPr="00842011">
        <w:rPr>
          <w:rFonts w:ascii="Times New Roman" w:eastAsia="Times New Roman" w:hAnsi="Times New Roman" w:cs="Times New Roman"/>
          <w:sz w:val="28"/>
          <w:szCs w:val="28"/>
          <w:shd w:val="clear" w:color="auto" w:fill="FFFFFF"/>
          <w:lang w:val="uk-UA" w:eastAsia="uk-UA"/>
        </w:rPr>
        <w:lastRenderedPageBreak/>
        <w:t>Збереження природи в Україні має бути на європейському рівні. Стійкість природи до негативного впливу людини вичерпується, відбуваються зміни, які негативно впливають на рівень життя і здоров’я людей.</w:t>
      </w:r>
    </w:p>
    <w:p w14:paraId="0B14BC46"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shd w:val="clear" w:color="auto" w:fill="FFFFFF"/>
          <w:lang w:val="uk-UA" w:eastAsia="uk-UA"/>
        </w:rPr>
      </w:pPr>
      <w:r w:rsidRPr="00842011">
        <w:rPr>
          <w:rFonts w:ascii="Times New Roman" w:eastAsia="Times New Roman" w:hAnsi="Times New Roman" w:cs="Times New Roman"/>
          <w:sz w:val="28"/>
          <w:szCs w:val="28"/>
          <w:shd w:val="clear" w:color="auto" w:fill="FFFFFF"/>
          <w:lang w:val="uk-UA" w:eastAsia="uk-UA"/>
        </w:rPr>
        <w:t>Н</w:t>
      </w:r>
      <w:r w:rsidRPr="00842011">
        <w:rPr>
          <w:rFonts w:ascii="Times New Roman" w:eastAsia="Times New Roman" w:hAnsi="Times New Roman" w:cs="Times New Roman"/>
          <w:sz w:val="28"/>
          <w:szCs w:val="28"/>
          <w:lang w:val="uk-UA" w:eastAsia="uk-UA"/>
        </w:rPr>
        <w:t>а виконання</w:t>
      </w:r>
      <w:hyperlink r:id="rId189" w:history="1">
        <w:r w:rsidRPr="00842011">
          <w:rPr>
            <w:rFonts w:ascii="Times New Roman" w:eastAsia="Times New Roman" w:hAnsi="Times New Roman" w:cs="Times New Roman"/>
            <w:sz w:val="28"/>
            <w:szCs w:val="28"/>
            <w:lang w:val="uk-UA" w:eastAsia="uk-UA"/>
          </w:rPr>
          <w:t xml:space="preserve"> Бернської конвенції </w:t>
        </w:r>
      </w:hyperlink>
      <w:r w:rsidRPr="00842011">
        <w:rPr>
          <w:rFonts w:ascii="Times New Roman" w:eastAsia="Times New Roman" w:hAnsi="Times New Roman" w:cs="Times New Roman"/>
          <w:sz w:val="28"/>
          <w:szCs w:val="28"/>
          <w:lang w:val="uk-UA" w:eastAsia="uk-UA"/>
        </w:rPr>
        <w:t>д</w:t>
      </w:r>
      <w:r w:rsidRPr="00842011">
        <w:rPr>
          <w:rFonts w:ascii="Times New Roman" w:eastAsia="Times New Roman" w:hAnsi="Times New Roman" w:cs="Times New Roman"/>
          <w:sz w:val="28"/>
          <w:szCs w:val="28"/>
          <w:shd w:val="clear" w:color="auto" w:fill="FFFFFF"/>
          <w:lang w:val="uk-UA" w:eastAsia="uk-UA"/>
        </w:rPr>
        <w:t xml:space="preserve">ержавами-членами </w:t>
      </w:r>
      <w:r w:rsidRPr="00842011">
        <w:rPr>
          <w:rFonts w:ascii="Times New Roman" w:eastAsia="Times New Roman" w:hAnsi="Times New Roman" w:cs="Times New Roman"/>
          <w:sz w:val="28"/>
          <w:szCs w:val="28"/>
          <w:lang w:val="uk-UA" w:eastAsia="uk-UA"/>
        </w:rPr>
        <w:t xml:space="preserve">створена мережа територій особливого природоохоронного значення – мережа </w:t>
      </w:r>
      <w:r w:rsidRPr="00842011">
        <w:rPr>
          <w:rFonts w:ascii="Times New Roman" w:eastAsia="Times New Roman" w:hAnsi="Times New Roman" w:cs="Times New Roman"/>
          <w:sz w:val="28"/>
          <w:szCs w:val="28"/>
          <w:shd w:val="clear" w:color="auto" w:fill="FFFFFF"/>
          <w:lang w:val="uk-UA" w:eastAsia="uk-UA"/>
        </w:rPr>
        <w:t xml:space="preserve">NATURA 2000 (країни ЄС) та </w:t>
      </w:r>
      <w:proofErr w:type="spellStart"/>
      <w:r w:rsidRPr="00842011">
        <w:rPr>
          <w:rFonts w:ascii="Times New Roman" w:eastAsia="Times New Roman" w:hAnsi="Times New Roman" w:cs="Times New Roman"/>
          <w:sz w:val="28"/>
          <w:szCs w:val="28"/>
          <w:shd w:val="clear" w:color="auto" w:fill="FFFFFF"/>
          <w:lang w:val="uk-UA" w:eastAsia="uk-UA"/>
        </w:rPr>
        <w:t>Emerald</w:t>
      </w:r>
      <w:proofErr w:type="spellEnd"/>
      <w:r w:rsidRPr="00842011">
        <w:rPr>
          <w:rFonts w:ascii="Times New Roman" w:eastAsia="Times New Roman" w:hAnsi="Times New Roman" w:cs="Times New Roman"/>
          <w:sz w:val="28"/>
          <w:szCs w:val="28"/>
          <w:shd w:val="clear" w:color="auto" w:fill="FFFFFF"/>
          <w:lang w:val="uk-UA" w:eastAsia="uk-UA"/>
        </w:rPr>
        <w:t xml:space="preserve"> </w:t>
      </w:r>
      <w:proofErr w:type="spellStart"/>
      <w:r w:rsidRPr="00842011">
        <w:rPr>
          <w:rFonts w:ascii="Times New Roman" w:eastAsia="Times New Roman" w:hAnsi="Times New Roman" w:cs="Times New Roman"/>
          <w:sz w:val="28"/>
          <w:szCs w:val="28"/>
          <w:shd w:val="clear" w:color="auto" w:fill="FFFFFF"/>
          <w:lang w:val="uk-UA" w:eastAsia="uk-UA"/>
        </w:rPr>
        <w:t>Network</w:t>
      </w:r>
      <w:proofErr w:type="spellEnd"/>
      <w:r w:rsidRPr="00842011">
        <w:rPr>
          <w:rFonts w:ascii="Times New Roman" w:eastAsia="Times New Roman" w:hAnsi="Times New Roman" w:cs="Times New Roman"/>
          <w:sz w:val="28"/>
          <w:szCs w:val="28"/>
          <w:shd w:val="clear" w:color="auto" w:fill="FFFFFF"/>
          <w:lang w:val="uk-UA" w:eastAsia="uk-UA"/>
        </w:rPr>
        <w:t xml:space="preserve"> (</w:t>
      </w:r>
      <w:r w:rsidRPr="00842011">
        <w:rPr>
          <w:rFonts w:ascii="Times New Roman" w:eastAsia="Times New Roman" w:hAnsi="Times New Roman" w:cs="Times New Roman"/>
          <w:sz w:val="28"/>
          <w:szCs w:val="28"/>
          <w:lang w:val="uk-UA" w:eastAsia="uk-UA"/>
        </w:rPr>
        <w:t>країни Європи і деякі країни</w:t>
      </w:r>
      <w:hyperlink r:id="rId190" w:history="1">
        <w:r w:rsidRPr="00842011">
          <w:rPr>
            <w:rFonts w:ascii="Times New Roman" w:eastAsia="Times New Roman" w:hAnsi="Times New Roman" w:cs="Times New Roman"/>
            <w:sz w:val="28"/>
            <w:szCs w:val="28"/>
            <w:lang w:val="uk-UA" w:eastAsia="uk-UA"/>
          </w:rPr>
          <w:t xml:space="preserve"> Африки</w:t>
        </w:r>
      </w:hyperlink>
      <w:r w:rsidRPr="00842011">
        <w:rPr>
          <w:rFonts w:ascii="Times New Roman" w:eastAsia="Times New Roman" w:hAnsi="Times New Roman" w:cs="Times New Roman"/>
          <w:sz w:val="28"/>
          <w:szCs w:val="28"/>
          <w:shd w:val="clear" w:color="auto" w:fill="FFFFFF"/>
          <w:lang w:val="uk-UA" w:eastAsia="uk-UA"/>
        </w:rPr>
        <w:t xml:space="preserve">). </w:t>
      </w:r>
      <w:r w:rsidRPr="00842011">
        <w:rPr>
          <w:rFonts w:ascii="Times New Roman" w:eastAsia="Times New Roman" w:hAnsi="Times New Roman" w:cs="Times New Roman"/>
          <w:sz w:val="28"/>
          <w:szCs w:val="28"/>
          <w:lang w:val="uk-UA" w:eastAsia="uk-UA"/>
        </w:rPr>
        <w:t>Смарагдова мережа (</w:t>
      </w:r>
      <w:proofErr w:type="spellStart"/>
      <w:r w:rsidRPr="00842011">
        <w:rPr>
          <w:rFonts w:ascii="Times New Roman" w:eastAsia="Times New Roman" w:hAnsi="Times New Roman" w:cs="Times New Roman"/>
          <w:color w:val="000000"/>
          <w:sz w:val="28"/>
          <w:szCs w:val="28"/>
          <w:shd w:val="clear" w:color="auto" w:fill="FFFFFF"/>
          <w:lang w:val="uk-UA" w:eastAsia="uk-UA"/>
        </w:rPr>
        <w:t>Emerald</w:t>
      </w:r>
      <w:proofErr w:type="spellEnd"/>
      <w:r w:rsidRPr="00842011">
        <w:rPr>
          <w:rFonts w:ascii="Times New Roman" w:eastAsia="Times New Roman" w:hAnsi="Times New Roman" w:cs="Times New Roman"/>
          <w:color w:val="000000"/>
          <w:sz w:val="28"/>
          <w:szCs w:val="28"/>
          <w:shd w:val="clear" w:color="auto" w:fill="FFFFFF"/>
          <w:lang w:val="uk-UA" w:eastAsia="uk-UA"/>
        </w:rPr>
        <w:t xml:space="preserve"> </w:t>
      </w:r>
      <w:proofErr w:type="spellStart"/>
      <w:r w:rsidRPr="00842011">
        <w:rPr>
          <w:rFonts w:ascii="Times New Roman" w:eastAsia="Times New Roman" w:hAnsi="Times New Roman" w:cs="Times New Roman"/>
          <w:color w:val="000000"/>
          <w:sz w:val="28"/>
          <w:szCs w:val="28"/>
          <w:shd w:val="clear" w:color="auto" w:fill="FFFFFF"/>
          <w:lang w:val="uk-UA" w:eastAsia="uk-UA"/>
        </w:rPr>
        <w:t>Network</w:t>
      </w:r>
      <w:proofErr w:type="spellEnd"/>
      <w:r w:rsidRPr="00842011">
        <w:rPr>
          <w:rFonts w:ascii="Times New Roman" w:eastAsia="Times New Roman" w:hAnsi="Times New Roman" w:cs="Times New Roman"/>
          <w:color w:val="000000"/>
          <w:sz w:val="28"/>
          <w:szCs w:val="28"/>
          <w:shd w:val="clear" w:color="auto" w:fill="FFFFFF"/>
          <w:lang w:val="uk-UA" w:eastAsia="uk-UA"/>
        </w:rPr>
        <w:t>)</w:t>
      </w:r>
      <w:r w:rsidRPr="00842011">
        <w:rPr>
          <w:rFonts w:ascii="Times New Roman" w:eastAsia="Times New Roman" w:hAnsi="Times New Roman" w:cs="Times New Roman"/>
          <w:sz w:val="28"/>
          <w:szCs w:val="28"/>
          <w:shd w:val="clear" w:color="auto" w:fill="FFFFFF"/>
          <w:lang w:val="uk-UA" w:eastAsia="uk-UA"/>
        </w:rPr>
        <w:t xml:space="preserve"> включає в себе 3500 об'єктів,</w:t>
      </w:r>
      <w:r w:rsidRPr="00842011">
        <w:rPr>
          <w:rFonts w:ascii="Times New Roman" w:eastAsia="Times New Roman" w:hAnsi="Times New Roman" w:cs="Times New Roman"/>
          <w:sz w:val="28"/>
          <w:szCs w:val="28"/>
          <w:lang w:val="uk-UA" w:eastAsia="uk-UA"/>
        </w:rPr>
        <w:t xml:space="preserve"> важливих для збереження </w:t>
      </w:r>
      <w:hyperlink r:id="rId191" w:history="1">
        <w:r w:rsidRPr="00842011">
          <w:rPr>
            <w:rFonts w:ascii="Times New Roman" w:eastAsia="Times New Roman" w:hAnsi="Times New Roman" w:cs="Times New Roman"/>
            <w:sz w:val="28"/>
            <w:szCs w:val="28"/>
            <w:lang w:val="uk-UA" w:eastAsia="uk-UA"/>
          </w:rPr>
          <w:t>біорізноманіття</w:t>
        </w:r>
      </w:hyperlink>
      <w:r w:rsidRPr="00842011">
        <w:rPr>
          <w:rFonts w:ascii="Times New Roman" w:eastAsia="Times New Roman" w:hAnsi="Times New Roman" w:cs="Times New Roman"/>
          <w:sz w:val="28"/>
          <w:szCs w:val="28"/>
          <w:shd w:val="clear" w:color="auto" w:fill="FFFFFF"/>
          <w:lang w:val="uk-UA" w:eastAsia="uk-UA"/>
        </w:rPr>
        <w:t xml:space="preserve">, з них 271 об'єктів розташовані на території України. </w:t>
      </w:r>
    </w:p>
    <w:p w14:paraId="35878C6B"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Смарагдова мережа України є українською частиною</w:t>
      </w:r>
      <w:hyperlink r:id="rId192" w:history="1">
        <w:r w:rsidRPr="00842011">
          <w:rPr>
            <w:rFonts w:ascii="Times New Roman" w:eastAsia="Times New Roman" w:hAnsi="Times New Roman" w:cs="Times New Roman"/>
            <w:sz w:val="28"/>
            <w:szCs w:val="28"/>
            <w:lang w:val="uk-UA" w:eastAsia="uk-UA"/>
          </w:rPr>
          <w:t xml:space="preserve"> Смарагдової мережі Європи,</w:t>
        </w:r>
      </w:hyperlink>
      <w:r w:rsidRPr="00842011">
        <w:rPr>
          <w:rFonts w:ascii="Times New Roman" w:eastAsia="Times New Roman" w:hAnsi="Times New Roman" w:cs="Times New Roman"/>
          <w:sz w:val="28"/>
          <w:szCs w:val="28"/>
          <w:lang w:val="uk-UA" w:eastAsia="uk-UA"/>
        </w:rPr>
        <w:t xml:space="preserve"> розробляється з 2009 року, в листопаді 2016 року було затверджено першу версію Смарагдової мережі для України, яка займала близько 10 % території України і в основному складалась з існуючих територій</w:t>
      </w:r>
      <w:hyperlink r:id="rId193" w:history="1">
        <w:r w:rsidRPr="00842011">
          <w:rPr>
            <w:rFonts w:ascii="Times New Roman" w:eastAsia="Times New Roman" w:hAnsi="Times New Roman" w:cs="Times New Roman"/>
            <w:sz w:val="28"/>
            <w:szCs w:val="28"/>
            <w:lang w:val="uk-UA" w:eastAsia="uk-UA"/>
          </w:rPr>
          <w:t xml:space="preserve"> природно-заповідного фонду. </w:t>
        </w:r>
      </w:hyperlink>
    </w:p>
    <w:p w14:paraId="2C22A72F" w14:textId="77777777"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За результатами аналізу загальнопоширених даних на сайті </w:t>
      </w:r>
      <w:hyperlink r:id="rId194" w:history="1">
        <w:r w:rsidRPr="00842011">
          <w:rPr>
            <w:rFonts w:ascii="Times New Roman" w:eastAsia="Times New Roman" w:hAnsi="Times New Roman" w:cs="Times New Roman"/>
            <w:sz w:val="28"/>
            <w:szCs w:val="28"/>
            <w:lang w:val="uk-UA" w:eastAsia="uk-UA"/>
          </w:rPr>
          <w:t>http://emerald.net.ua/</w:t>
        </w:r>
      </w:hyperlink>
      <w:r w:rsidRPr="00842011">
        <w:rPr>
          <w:rFonts w:ascii="Times New Roman" w:eastAsia="Times New Roman" w:hAnsi="Times New Roman" w:cs="Times New Roman"/>
          <w:sz w:val="28"/>
          <w:szCs w:val="28"/>
          <w:lang w:val="uk-UA" w:eastAsia="uk-UA"/>
        </w:rPr>
        <w:t xml:space="preserve"> визначено, що </w:t>
      </w:r>
      <w:proofErr w:type="spellStart"/>
      <w:r w:rsidRPr="00842011">
        <w:rPr>
          <w:rFonts w:ascii="Times New Roman" w:eastAsia="Times New Roman" w:hAnsi="Times New Roman" w:cs="Times New Roman"/>
          <w:sz w:val="28"/>
          <w:szCs w:val="28"/>
          <w:lang w:val="uk-UA" w:eastAsia="uk-UA"/>
        </w:rPr>
        <w:t>уу</w:t>
      </w:r>
      <w:proofErr w:type="spellEnd"/>
      <w:r w:rsidRPr="00842011">
        <w:rPr>
          <w:rFonts w:ascii="Times New Roman" w:eastAsia="Times New Roman" w:hAnsi="Times New Roman" w:cs="Times New Roman"/>
          <w:sz w:val="28"/>
          <w:szCs w:val="28"/>
          <w:lang w:val="uk-UA" w:eastAsia="uk-UA"/>
        </w:rPr>
        <w:t xml:space="preserve"> межах території, що розглядається, присутні території природно-заповідного фонду, що внесені до Смарагдової мережі України відсутні</w:t>
      </w:r>
    </w:p>
    <w:p w14:paraId="48748666" w14:textId="77777777" w:rsidR="001C783E" w:rsidRPr="00227035" w:rsidRDefault="001C783E" w:rsidP="0084201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00"/>
          <w:sz w:val="28"/>
          <w:szCs w:val="28"/>
          <w:lang w:val="uk-UA" w:eastAsia="uk-UA" w:bidi="uk-UA"/>
        </w:rPr>
      </w:pPr>
      <w:r w:rsidRPr="00842011">
        <w:rPr>
          <w:rFonts w:ascii="Times New Roman" w:eastAsia="Times New Roman" w:hAnsi="Times New Roman" w:cs="Times New Roman"/>
          <w:color w:val="000000"/>
          <w:sz w:val="28"/>
          <w:szCs w:val="28"/>
          <w:shd w:val="clear" w:color="auto" w:fill="FFFFFF"/>
          <w:lang w:val="uk-UA" w:eastAsia="uk-UA"/>
        </w:rPr>
        <w:tab/>
      </w:r>
      <w:r w:rsidRPr="00227035">
        <w:rPr>
          <w:rFonts w:ascii="Times New Roman" w:eastAsia="Times New Roman" w:hAnsi="Times New Roman" w:cs="Times New Roman"/>
          <w:color w:val="000000"/>
          <w:sz w:val="28"/>
          <w:szCs w:val="28"/>
          <w:lang w:val="uk-UA" w:eastAsia="uk-UA" w:bidi="uk-UA"/>
        </w:rPr>
        <w:t>Стосовно дотримання міжнародних зобов’язань по іншим напрямам співробітництва, таким як зміна клімату, охорона озонового шару, поводження з відходами та іншим, слід зазначити, що вони не мають прямого відношення до головних цілей та завдань Стратегії. Дотримання вищезазначених зобов’язань може бути реалізоване в сфері науково-технічних розробок, вибору технічно-конструкторських рішень при проектуванні певних об’єктів та споруд, видання певних нормативно-правових актів та державних стандартів в різних галузях господарської діяльності. Проте слід зазначити, що більшість заходів, визначених містобудівною документацією в частині розвитку систем комунальної інфраструктури, поводження з відходами, пропонують впровадження сучасних дружніх до оточуючого середовища технологій, що відповідає загальносвітовим принципам охорони довкілля, та сприяє дотриманню міжнародних зобов’язань в даній сфері.</w:t>
      </w:r>
    </w:p>
    <w:p w14:paraId="3954C61B" w14:textId="77777777"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p>
    <w:p w14:paraId="0440C57D" w14:textId="77777777"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p>
    <w:p w14:paraId="43E5116B" w14:textId="77777777" w:rsidR="001C783E" w:rsidRPr="001C783E" w:rsidRDefault="001C783E" w:rsidP="001C783E">
      <w:pPr>
        <w:keepNext/>
        <w:pageBreakBefore/>
        <w:spacing w:after="0"/>
        <w:jc w:val="center"/>
        <w:outlineLvl w:val="0"/>
        <w:rPr>
          <w:rFonts w:ascii="Times New Roman" w:eastAsia="Times New Roman" w:hAnsi="Times New Roman" w:cs="Times New Roman"/>
          <w:bCs/>
          <w:sz w:val="28"/>
          <w:szCs w:val="28"/>
          <w:lang w:val="uk-UA" w:eastAsia="ru-RU"/>
        </w:rPr>
      </w:pPr>
      <w:bookmarkStart w:id="41" w:name="_Toc3302292"/>
      <w:bookmarkStart w:id="42" w:name="_Toc20082161"/>
      <w:r w:rsidRPr="001C783E">
        <w:rPr>
          <w:rFonts w:ascii="Times New Roman" w:eastAsia="Times New Roman" w:hAnsi="Times New Roman" w:cs="Times New Roman"/>
          <w:b/>
          <w:color w:val="000000"/>
          <w:sz w:val="28"/>
          <w:szCs w:val="20"/>
          <w:lang w:val="uk-UA" w:eastAsia="ru-RU"/>
        </w:rPr>
        <w:lastRenderedPageBreak/>
        <w:t xml:space="preserve">6. </w:t>
      </w:r>
      <w:bookmarkEnd w:id="41"/>
      <w:bookmarkEnd w:id="42"/>
      <w:r w:rsidRPr="001C783E">
        <w:rPr>
          <w:rFonts w:ascii="Times New Roman" w:eastAsia="Times New Roman" w:hAnsi="Times New Roman" w:cs="Times New Roman"/>
          <w:b/>
          <w:color w:val="000000"/>
          <w:sz w:val="28"/>
          <w:szCs w:val="20"/>
          <w:lang w:val="uk-UA" w:eastAsia="ru-RU"/>
        </w:rPr>
        <w:t xml:space="preserve"> ОПИС НАСЛІДКИВ ДЛЯ ДОВКІЛЛЯ, УТОМУ ЧИСЛІ ДЛЯ ЗДОРОВ’Я НАСЕЛЕННЯ, У ТОМУ ЧИСЛІ ВТОРИННИХ, КУМУЛЯТИВНИХ, СИНЕРГІЧНИХ, КОРОТКО-, СЕРЕДНЬО- ТА ДОВГОСТРОКОВИХ (1, 3-5 </w:t>
      </w:r>
      <w:r w:rsidRPr="001C783E">
        <w:rPr>
          <w:rFonts w:ascii="Times New Roman" w:eastAsia="Times New Roman" w:hAnsi="Times New Roman" w:cs="Times New Roman"/>
          <w:b/>
          <w:caps/>
          <w:color w:val="000000"/>
          <w:sz w:val="28"/>
          <w:szCs w:val="20"/>
          <w:lang w:val="uk-UA" w:eastAsia="ru-RU"/>
        </w:rPr>
        <w:t>та 10-15 років відповідно, а за необхідності - 50-100 років),</w:t>
      </w:r>
      <w:r w:rsidRPr="001C783E">
        <w:rPr>
          <w:rFonts w:ascii="Times New Roman" w:eastAsia="Times New Roman" w:hAnsi="Times New Roman" w:cs="Times New Roman"/>
          <w:b/>
          <w:color w:val="000000"/>
          <w:sz w:val="28"/>
          <w:szCs w:val="20"/>
          <w:lang w:val="uk-UA" w:eastAsia="ru-RU"/>
        </w:rPr>
        <w:t xml:space="preserve"> ПОСТІЙНИХ І ТИМЧАСОВИХ, ПОЗИТИВНИХ І НЕГАТИВНИХ</w:t>
      </w:r>
      <w:r w:rsidR="00227035">
        <w:rPr>
          <w:rFonts w:ascii="Times New Roman" w:eastAsia="Times New Roman" w:hAnsi="Times New Roman" w:cs="Times New Roman"/>
          <w:b/>
          <w:color w:val="000000"/>
          <w:sz w:val="28"/>
          <w:szCs w:val="20"/>
          <w:lang w:val="uk-UA" w:eastAsia="ru-RU"/>
        </w:rPr>
        <w:t>.</w:t>
      </w:r>
      <w:r w:rsidRPr="001C783E">
        <w:rPr>
          <w:rFonts w:ascii="Times New Roman" w:eastAsia="Times New Roman" w:hAnsi="Times New Roman" w:cs="Times New Roman"/>
          <w:b/>
          <w:color w:val="000000"/>
          <w:sz w:val="28"/>
          <w:szCs w:val="20"/>
          <w:lang w:val="uk-UA" w:eastAsia="ru-RU"/>
        </w:rPr>
        <w:t xml:space="preserve"> </w:t>
      </w:r>
    </w:p>
    <w:p w14:paraId="45DA1AE0" w14:textId="77777777" w:rsidR="001C783E" w:rsidRPr="00227035" w:rsidRDefault="001C783E" w:rsidP="001C783E">
      <w:pPr>
        <w:tabs>
          <w:tab w:val="left" w:pos="-1683"/>
        </w:tabs>
        <w:spacing w:after="0"/>
        <w:ind w:right="-2" w:firstLine="567"/>
        <w:jc w:val="both"/>
        <w:rPr>
          <w:rFonts w:ascii="Times New Roman" w:eastAsia="Times New Roman" w:hAnsi="Times New Roman" w:cs="Times New Roman"/>
          <w:bCs/>
          <w:sz w:val="16"/>
          <w:szCs w:val="16"/>
          <w:lang w:val="uk-UA" w:eastAsia="x-none"/>
        </w:rPr>
      </w:pPr>
    </w:p>
    <w:p w14:paraId="5B45D785" w14:textId="77777777" w:rsidR="001C783E" w:rsidRPr="001C783E" w:rsidRDefault="001C783E" w:rsidP="001C783E">
      <w:pPr>
        <w:tabs>
          <w:tab w:val="left" w:pos="-1683"/>
        </w:tabs>
        <w:spacing w:after="0"/>
        <w:ind w:right="-2" w:firstLine="709"/>
        <w:jc w:val="both"/>
        <w:rPr>
          <w:rFonts w:ascii="Times New Roman" w:eastAsia="Times New Roman" w:hAnsi="Times New Roman" w:cs="Times New Roman"/>
          <w:bCs/>
          <w:sz w:val="28"/>
          <w:szCs w:val="28"/>
          <w:lang w:val="uk-UA" w:eastAsia="x-none"/>
        </w:rPr>
      </w:pPr>
      <w:r w:rsidRPr="001C783E">
        <w:rPr>
          <w:rFonts w:ascii="Times New Roman" w:eastAsia="Times New Roman" w:hAnsi="Times New Roman" w:cs="Times New Roman"/>
          <w:bCs/>
          <w:sz w:val="28"/>
          <w:szCs w:val="28"/>
          <w:lang w:val="uk-UA" w:eastAsia="x-none"/>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 296 від 10.08.2018, у даному розділі описуються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14:paraId="2169E27C" w14:textId="77777777"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x-none" w:eastAsia="x-none"/>
        </w:rPr>
        <w:t>За походженням екологічний вплив може бути первинним, тобто безпосередньо пов’язаним з впливом проекту на екосистему (забруднення атмосфери при будівництві та експлуатації продуктами згорання</w:t>
      </w:r>
      <w:r w:rsidRPr="001C783E">
        <w:rPr>
          <w:rFonts w:ascii="Times New Roman" w:eastAsia="Times New Roman" w:hAnsi="Times New Roman" w:cs="Times New Roman"/>
          <w:sz w:val="28"/>
          <w:szCs w:val="28"/>
          <w:lang w:val="uk-UA" w:eastAsia="x-none"/>
        </w:rPr>
        <w:t xml:space="preserve"> палива та викидами пилу при проведенні земляних робіт і переміщенні автотранспорту в межах </w:t>
      </w:r>
      <w:proofErr w:type="spellStart"/>
      <w:r w:rsidRPr="001C783E">
        <w:rPr>
          <w:rFonts w:ascii="Times New Roman" w:eastAsia="Times New Roman" w:hAnsi="Times New Roman" w:cs="Times New Roman"/>
          <w:sz w:val="28"/>
          <w:szCs w:val="28"/>
          <w:lang w:val="uk-UA" w:eastAsia="x-none"/>
        </w:rPr>
        <w:t>будмайданчику</w:t>
      </w:r>
      <w:proofErr w:type="spellEnd"/>
      <w:r w:rsidRPr="001C783E">
        <w:rPr>
          <w:rFonts w:ascii="Times New Roman" w:eastAsia="Times New Roman" w:hAnsi="Times New Roman" w:cs="Times New Roman"/>
          <w:sz w:val="28"/>
          <w:szCs w:val="28"/>
          <w:lang w:val="x-none" w:eastAsia="x-none"/>
        </w:rPr>
        <w:t>) і вторинним, що є наслідком первинних змін в екосистемі</w:t>
      </w:r>
      <w:r w:rsidRPr="001C783E">
        <w:rPr>
          <w:rFonts w:ascii="Times New Roman" w:eastAsia="Times New Roman" w:hAnsi="Times New Roman" w:cs="Times New Roman"/>
          <w:sz w:val="28"/>
          <w:szCs w:val="28"/>
          <w:lang w:val="uk-UA" w:eastAsia="x-none"/>
        </w:rPr>
        <w:t>.</w:t>
      </w:r>
    </w:p>
    <w:p w14:paraId="7622685D" w14:textId="77777777" w:rsidR="001C783E" w:rsidRPr="001C783E" w:rsidRDefault="001C783E" w:rsidP="001C783E">
      <w:pPr>
        <w:tabs>
          <w:tab w:val="left" w:pos="-1683"/>
        </w:tabs>
        <w:spacing w:after="0"/>
        <w:ind w:right="-2" w:firstLine="709"/>
        <w:jc w:val="both"/>
        <w:rPr>
          <w:rFonts w:ascii="Times New Roman" w:eastAsia="Times New Roman" w:hAnsi="Times New Roman" w:cs="Times New Roman"/>
          <w:bCs/>
          <w:sz w:val="28"/>
          <w:szCs w:val="28"/>
          <w:lang w:val="uk-UA" w:eastAsia="x-none"/>
        </w:rPr>
      </w:pPr>
      <w:r w:rsidRPr="001C783E">
        <w:rPr>
          <w:rFonts w:ascii="Times New Roman" w:eastAsia="Times New Roman" w:hAnsi="Times New Roman" w:cs="Times New Roman"/>
          <w:bCs/>
          <w:sz w:val="28"/>
          <w:szCs w:val="28"/>
          <w:lang w:val="uk-UA" w:eastAsia="x-none"/>
        </w:rPr>
        <w:t xml:space="preserve">Вторинні наслідки – пряма повна або часткова зміна елементу навколишнього середовища, яка призведе до руйнування, зміни навколишнього середовища (наприклад, забруднення природних місць проживання нанесе шкоду видам фауни, які залежать від цього середовища проживання). </w:t>
      </w:r>
    </w:p>
    <w:p w14:paraId="210AB644" w14:textId="77777777"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Під кумулятивними впливами розуміється сукупність впливів від реалізації планованої діяльності та інших, що існують або плануються в найближчому майбутньому, видів людської діяльності, які можуть призвести до значних негативних або позитивних впливів на навколишнє середовище або соціально-економічні умови, і які б не виявилися в разі відсутності інших видів діяльності, крім самої планованої діяльності.</w:t>
      </w:r>
    </w:p>
    <w:p w14:paraId="32FF198F" w14:textId="77777777"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Кумулятивні ефекти можуть виникати з незначних за своїми окремими діями факторів, які, працюючи разом протягом тривалого періоду часу поступово накопичуючись, підсумовуючись згодом в одному і тому ж районі, можуть викликати значні наслідки. Акумуляція впливів відбувається в тому випадку, коли антропогенний вплив або інші фізичні або хімічні впливи на екосистему протягом часу перевершують її можливість їх асиміляції або трансформації. Стратегія не передбачає появу негативних ризиків для здоров’я </w:t>
      </w:r>
      <w:r w:rsidRPr="001C783E">
        <w:rPr>
          <w:rFonts w:ascii="Times New Roman" w:eastAsia="Times New Roman" w:hAnsi="Times New Roman" w:cs="Times New Roman"/>
          <w:sz w:val="28"/>
          <w:szCs w:val="28"/>
          <w:lang w:val="uk-UA" w:eastAsia="x-none"/>
        </w:rPr>
        <w:lastRenderedPageBreak/>
        <w:t xml:space="preserve">населення міста та довкілля. Натомість </w:t>
      </w:r>
      <w:r w:rsidRPr="001C783E">
        <w:rPr>
          <w:rFonts w:ascii="Times New Roman" w:eastAsia="Times New Roman" w:hAnsi="Times New Roman" w:cs="Times New Roman"/>
          <w:bCs/>
          <w:sz w:val="28"/>
          <w:szCs w:val="28"/>
          <w:lang w:val="uk-UA" w:eastAsia="x-none"/>
        </w:rPr>
        <w:t xml:space="preserve">Стратегічні цілі </w:t>
      </w:r>
      <w:r w:rsidRPr="001C783E">
        <w:rPr>
          <w:rFonts w:ascii="Times New Roman" w:eastAsia="Times New Roman" w:hAnsi="Times New Roman" w:cs="Times New Roman"/>
          <w:sz w:val="28"/>
          <w:szCs w:val="28"/>
          <w:lang w:val="uk-UA" w:eastAsia="x-none"/>
        </w:rPr>
        <w:t>передбачають значне покращення ситуації для здоров’я та добробуту населення.</w:t>
      </w:r>
    </w:p>
    <w:p w14:paraId="7F844808" w14:textId="77777777" w:rsidR="001C783E" w:rsidRPr="001C783E" w:rsidRDefault="001C783E" w:rsidP="001C783E">
      <w:pPr>
        <w:spacing w:after="0"/>
        <w:ind w:firstLine="709"/>
        <w:jc w:val="both"/>
        <w:rPr>
          <w:rFonts w:ascii="Times New Roman" w:eastAsia="Times New Roman" w:hAnsi="Times New Roman" w:cs="Times New Roman"/>
          <w:iCs/>
          <w:color w:val="000000"/>
          <w:sz w:val="28"/>
          <w:szCs w:val="28"/>
          <w:lang w:val="uk-UA"/>
        </w:rPr>
      </w:pPr>
      <w:r w:rsidRPr="001C783E">
        <w:rPr>
          <w:rFonts w:ascii="Times New Roman" w:eastAsia="Times New Roman" w:hAnsi="Times New Roman" w:cs="Times New Roman"/>
          <w:iCs/>
          <w:color w:val="000000"/>
          <w:sz w:val="28"/>
          <w:szCs w:val="28"/>
          <w:lang w:val="uk-UA"/>
        </w:rPr>
        <w:t>Оцінка ймовірного впливу планованої діяльності на довкілля наведена у таблиці нижче.</w:t>
      </w:r>
    </w:p>
    <w:p w14:paraId="10CC46E2" w14:textId="77777777" w:rsidR="001C783E" w:rsidRPr="001C783E" w:rsidRDefault="001C783E" w:rsidP="001C783E">
      <w:pPr>
        <w:tabs>
          <w:tab w:val="left" w:pos="-181"/>
        </w:tabs>
        <w:spacing w:after="0"/>
        <w:ind w:left="-426" w:right="123" w:firstLine="568"/>
        <w:jc w:val="right"/>
        <w:rPr>
          <w:rFonts w:ascii="Times New Roman" w:eastAsia="Times New Roman" w:hAnsi="Times New Roman" w:cs="Times New Roman"/>
          <w:color w:val="000000"/>
          <w:sz w:val="24"/>
          <w:szCs w:val="24"/>
          <w:lang w:val="uk-UA" w:eastAsia="x-none"/>
        </w:rPr>
      </w:pPr>
      <w:r w:rsidRPr="001C783E">
        <w:rPr>
          <w:rFonts w:ascii="Times New Roman" w:eastAsia="Times New Roman" w:hAnsi="Times New Roman" w:cs="Times New Roman"/>
          <w:color w:val="000000"/>
          <w:sz w:val="24"/>
          <w:szCs w:val="24"/>
          <w:lang w:val="uk-UA" w:eastAsia="x-none"/>
        </w:rPr>
        <w:t xml:space="preserve">Таблиця </w:t>
      </w:r>
      <w:r w:rsidRPr="001C783E">
        <w:rPr>
          <w:rFonts w:ascii="Times New Roman" w:eastAsia="Times New Roman" w:hAnsi="Times New Roman" w:cs="Times New Roman"/>
          <w:color w:val="000000"/>
          <w:sz w:val="24"/>
          <w:szCs w:val="24"/>
          <w:lang w:val="uk-UA" w:eastAsia="x-none"/>
        </w:rPr>
        <w:fldChar w:fldCharType="begin"/>
      </w:r>
      <w:r w:rsidRPr="001C783E">
        <w:rPr>
          <w:rFonts w:ascii="Times New Roman" w:eastAsia="Times New Roman" w:hAnsi="Times New Roman" w:cs="Times New Roman"/>
          <w:color w:val="000000"/>
          <w:sz w:val="24"/>
          <w:szCs w:val="24"/>
          <w:lang w:val="uk-UA" w:eastAsia="x-none"/>
        </w:rPr>
        <w:instrText xml:space="preserve"> SEQ Таблиця \* ARABIC </w:instrText>
      </w:r>
      <w:r w:rsidRPr="001C783E">
        <w:rPr>
          <w:rFonts w:ascii="Times New Roman" w:eastAsia="Times New Roman" w:hAnsi="Times New Roman" w:cs="Times New Roman"/>
          <w:color w:val="000000"/>
          <w:sz w:val="24"/>
          <w:szCs w:val="24"/>
          <w:lang w:val="uk-UA" w:eastAsia="x-none"/>
        </w:rPr>
        <w:fldChar w:fldCharType="separate"/>
      </w:r>
      <w:r w:rsidR="00806BC4">
        <w:rPr>
          <w:rFonts w:ascii="Times New Roman" w:eastAsia="Times New Roman" w:hAnsi="Times New Roman" w:cs="Times New Roman"/>
          <w:noProof/>
          <w:color w:val="000000"/>
          <w:sz w:val="24"/>
          <w:szCs w:val="24"/>
          <w:lang w:val="uk-UA" w:eastAsia="x-none"/>
        </w:rPr>
        <w:t>2</w:t>
      </w:r>
      <w:r w:rsidRPr="001C783E">
        <w:rPr>
          <w:rFonts w:ascii="Times New Roman" w:eastAsia="Times New Roman" w:hAnsi="Times New Roman" w:cs="Times New Roman"/>
          <w:color w:val="000000"/>
          <w:sz w:val="24"/>
          <w:szCs w:val="24"/>
          <w:lang w:val="uk-UA" w:eastAsia="x-none"/>
        </w:rPr>
        <w:fldChar w:fldCharType="end"/>
      </w:r>
      <w:r w:rsidRPr="001C783E">
        <w:rPr>
          <w:rFonts w:ascii="Times New Roman" w:eastAsia="Times New Roman" w:hAnsi="Times New Roman" w:cs="Times New Roman"/>
          <w:color w:val="000000"/>
          <w:sz w:val="24"/>
          <w:szCs w:val="24"/>
          <w:lang w:val="uk-UA" w:eastAsia="x-none"/>
        </w:rPr>
        <w:t xml:space="preserve"> </w:t>
      </w:r>
    </w:p>
    <w:tbl>
      <w:tblPr>
        <w:tblW w:w="96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435"/>
        <w:gridCol w:w="6237"/>
        <w:gridCol w:w="993"/>
        <w:gridCol w:w="992"/>
        <w:gridCol w:w="992"/>
      </w:tblGrid>
      <w:tr w:rsidR="001C783E" w:rsidRPr="001C783E" w14:paraId="2D36B64B" w14:textId="77777777" w:rsidTr="001C783E">
        <w:trPr>
          <w:trHeight w:val="292"/>
          <w:tblHeader/>
        </w:trPr>
        <w:tc>
          <w:tcPr>
            <w:tcW w:w="6672" w:type="dxa"/>
            <w:gridSpan w:val="2"/>
            <w:vMerge w:val="restart"/>
            <w:shd w:val="clear" w:color="auto" w:fill="FFFFFF"/>
          </w:tcPr>
          <w:p w14:paraId="07C7F5D7"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Чи може затвердження документу державного планування та, в подальшому, реалізація планованої діяльності спричинити:</w:t>
            </w:r>
          </w:p>
        </w:tc>
        <w:tc>
          <w:tcPr>
            <w:tcW w:w="2977" w:type="dxa"/>
            <w:gridSpan w:val="3"/>
            <w:shd w:val="clear" w:color="auto" w:fill="FFFFFF"/>
          </w:tcPr>
          <w:p w14:paraId="1D2EF341"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Негативний вплив</w:t>
            </w:r>
          </w:p>
        </w:tc>
      </w:tr>
      <w:tr w:rsidR="001C783E" w:rsidRPr="001C783E" w14:paraId="118A9408" w14:textId="77777777" w:rsidTr="001C783E">
        <w:trPr>
          <w:trHeight w:val="611"/>
          <w:tblHeader/>
        </w:trPr>
        <w:tc>
          <w:tcPr>
            <w:tcW w:w="6672" w:type="dxa"/>
            <w:gridSpan w:val="2"/>
            <w:vMerge/>
            <w:tcBorders>
              <w:top w:val="nil"/>
            </w:tcBorders>
            <w:shd w:val="clear" w:color="auto" w:fill="FFFFFF"/>
          </w:tcPr>
          <w:p w14:paraId="26FC1F22"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tc>
        <w:tc>
          <w:tcPr>
            <w:tcW w:w="993" w:type="dxa"/>
            <w:shd w:val="clear" w:color="auto" w:fill="FFFFFF"/>
            <w:vAlign w:val="center"/>
          </w:tcPr>
          <w:p w14:paraId="3143248F"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p w14:paraId="77DE472E"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Так</w:t>
            </w:r>
          </w:p>
        </w:tc>
        <w:tc>
          <w:tcPr>
            <w:tcW w:w="992" w:type="dxa"/>
            <w:shd w:val="clear" w:color="auto" w:fill="FFFFFF"/>
            <w:vAlign w:val="center"/>
          </w:tcPr>
          <w:p w14:paraId="255DA99F"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roofErr w:type="spellStart"/>
            <w:r w:rsidRPr="001C783E">
              <w:rPr>
                <w:rFonts w:ascii="Times New Roman" w:eastAsia="Calibri" w:hAnsi="Times New Roman" w:cs="Times New Roman"/>
                <w:b/>
                <w:sz w:val="24"/>
                <w:lang w:val="uk-UA" w:eastAsia="ru-RU"/>
              </w:rPr>
              <w:t>Ймовір</w:t>
            </w:r>
            <w:proofErr w:type="spellEnd"/>
            <w:r w:rsidRPr="001C783E">
              <w:rPr>
                <w:rFonts w:ascii="Times New Roman" w:eastAsia="Calibri" w:hAnsi="Times New Roman" w:cs="Times New Roman"/>
                <w:b/>
                <w:sz w:val="24"/>
                <w:lang w:val="uk-UA" w:eastAsia="ru-RU"/>
              </w:rPr>
              <w:t xml:space="preserve"> но</w:t>
            </w:r>
          </w:p>
        </w:tc>
        <w:tc>
          <w:tcPr>
            <w:tcW w:w="992" w:type="dxa"/>
            <w:shd w:val="clear" w:color="auto" w:fill="FFFFFF"/>
            <w:vAlign w:val="center"/>
          </w:tcPr>
          <w:p w14:paraId="1541009F"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p w14:paraId="79C18EA7"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Ні</w:t>
            </w:r>
          </w:p>
        </w:tc>
      </w:tr>
      <w:tr w:rsidR="001C783E" w:rsidRPr="001C783E" w14:paraId="4BF30ADE" w14:textId="77777777" w:rsidTr="001C783E">
        <w:trPr>
          <w:trHeight w:val="20"/>
          <w:tblHeader/>
        </w:trPr>
        <w:tc>
          <w:tcPr>
            <w:tcW w:w="6672" w:type="dxa"/>
            <w:gridSpan w:val="2"/>
            <w:tcBorders>
              <w:top w:val="nil"/>
            </w:tcBorders>
            <w:shd w:val="clear" w:color="auto" w:fill="FFFFFF"/>
          </w:tcPr>
          <w:p w14:paraId="0C5DB806"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1</w:t>
            </w:r>
          </w:p>
        </w:tc>
        <w:tc>
          <w:tcPr>
            <w:tcW w:w="993" w:type="dxa"/>
            <w:shd w:val="clear" w:color="auto" w:fill="FFFFFF"/>
          </w:tcPr>
          <w:p w14:paraId="02696BBD"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2</w:t>
            </w:r>
          </w:p>
        </w:tc>
        <w:tc>
          <w:tcPr>
            <w:tcW w:w="992" w:type="dxa"/>
            <w:shd w:val="clear" w:color="auto" w:fill="FFFFFF"/>
          </w:tcPr>
          <w:p w14:paraId="2156F5EC"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3</w:t>
            </w:r>
          </w:p>
        </w:tc>
        <w:tc>
          <w:tcPr>
            <w:tcW w:w="992" w:type="dxa"/>
            <w:shd w:val="clear" w:color="auto" w:fill="FFFFFF"/>
          </w:tcPr>
          <w:p w14:paraId="2025246C" w14:textId="77777777"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4</w:t>
            </w:r>
          </w:p>
        </w:tc>
      </w:tr>
      <w:tr w:rsidR="001C783E" w:rsidRPr="001C783E" w14:paraId="5783E45C" w14:textId="77777777" w:rsidTr="001C783E">
        <w:trPr>
          <w:trHeight w:val="316"/>
        </w:trPr>
        <w:tc>
          <w:tcPr>
            <w:tcW w:w="9649" w:type="dxa"/>
            <w:gridSpan w:val="5"/>
            <w:shd w:val="clear" w:color="auto" w:fill="FFFFFF"/>
          </w:tcPr>
          <w:p w14:paraId="45F4B300" w14:textId="77777777" w:rsidR="001C783E" w:rsidRPr="001C783E" w:rsidRDefault="001C783E" w:rsidP="001C783E">
            <w:pPr>
              <w:widowControl w:val="0"/>
              <w:spacing w:before="41" w:after="0" w:line="240" w:lineRule="auto"/>
              <w:ind w:left="3416" w:right="3345"/>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Повітря</w:t>
            </w:r>
          </w:p>
        </w:tc>
      </w:tr>
      <w:tr w:rsidR="001C783E" w:rsidRPr="001C783E" w14:paraId="1AE4F481" w14:textId="77777777" w:rsidTr="001C783E">
        <w:trPr>
          <w:trHeight w:val="460"/>
        </w:trPr>
        <w:tc>
          <w:tcPr>
            <w:tcW w:w="435" w:type="dxa"/>
            <w:tcBorders>
              <w:right w:val="single" w:sz="4" w:space="0" w:color="000000"/>
            </w:tcBorders>
            <w:shd w:val="clear" w:color="auto" w:fill="FFFFFF"/>
          </w:tcPr>
          <w:p w14:paraId="79DC83B2"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w:t>
            </w:r>
          </w:p>
        </w:tc>
        <w:tc>
          <w:tcPr>
            <w:tcW w:w="6237" w:type="dxa"/>
            <w:tcBorders>
              <w:left w:val="single" w:sz="4" w:space="0" w:color="000000"/>
            </w:tcBorders>
            <w:shd w:val="clear" w:color="auto" w:fill="FFFFFF"/>
          </w:tcPr>
          <w:p w14:paraId="1BB5418C"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викидів забруднюючих речовин від стаціонарних джерел</w:t>
            </w:r>
          </w:p>
        </w:tc>
        <w:tc>
          <w:tcPr>
            <w:tcW w:w="993" w:type="dxa"/>
            <w:shd w:val="clear" w:color="auto" w:fill="FFFFFF"/>
            <w:vAlign w:val="center"/>
          </w:tcPr>
          <w:p w14:paraId="13A05155"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14:paraId="085CE992" w14:textId="77777777"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14:paraId="6F7948A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0600A39B" w14:textId="77777777" w:rsidTr="001C783E">
        <w:trPr>
          <w:trHeight w:val="460"/>
        </w:trPr>
        <w:tc>
          <w:tcPr>
            <w:tcW w:w="435" w:type="dxa"/>
            <w:tcBorders>
              <w:right w:val="single" w:sz="4" w:space="0" w:color="000000"/>
            </w:tcBorders>
            <w:shd w:val="clear" w:color="auto" w:fill="FFFFFF"/>
          </w:tcPr>
          <w:p w14:paraId="5C84B76D"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w:t>
            </w:r>
          </w:p>
        </w:tc>
        <w:tc>
          <w:tcPr>
            <w:tcW w:w="6237" w:type="dxa"/>
            <w:tcBorders>
              <w:left w:val="single" w:sz="4" w:space="0" w:color="000000"/>
            </w:tcBorders>
            <w:shd w:val="clear" w:color="auto" w:fill="FFFFFF"/>
          </w:tcPr>
          <w:p w14:paraId="6A7DC423"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викидів забруднюючих речовин від пересувних</w:t>
            </w:r>
          </w:p>
          <w:p w14:paraId="75DA4FFF"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джерел</w:t>
            </w:r>
          </w:p>
        </w:tc>
        <w:tc>
          <w:tcPr>
            <w:tcW w:w="993" w:type="dxa"/>
            <w:shd w:val="clear" w:color="auto" w:fill="FFFFFF"/>
            <w:vAlign w:val="center"/>
          </w:tcPr>
          <w:p w14:paraId="533BEF4F"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14:paraId="3D588556" w14:textId="77777777"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14:paraId="080013B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6B61795C" w14:textId="77777777" w:rsidTr="001C783E">
        <w:trPr>
          <w:trHeight w:val="229"/>
        </w:trPr>
        <w:tc>
          <w:tcPr>
            <w:tcW w:w="435" w:type="dxa"/>
            <w:tcBorders>
              <w:right w:val="single" w:sz="4" w:space="0" w:color="000000"/>
            </w:tcBorders>
            <w:shd w:val="clear" w:color="auto" w:fill="FFFFFF"/>
          </w:tcPr>
          <w:p w14:paraId="6191222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w:t>
            </w:r>
          </w:p>
        </w:tc>
        <w:tc>
          <w:tcPr>
            <w:tcW w:w="6237" w:type="dxa"/>
            <w:tcBorders>
              <w:left w:val="single" w:sz="4" w:space="0" w:color="000000"/>
            </w:tcBorders>
            <w:shd w:val="clear" w:color="auto" w:fill="FFFFFF"/>
          </w:tcPr>
          <w:p w14:paraId="17D86938"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Погіршення якості атмосферного повітря</w:t>
            </w:r>
          </w:p>
        </w:tc>
        <w:tc>
          <w:tcPr>
            <w:tcW w:w="993" w:type="dxa"/>
            <w:shd w:val="clear" w:color="auto" w:fill="FFFFFF"/>
            <w:vAlign w:val="center"/>
          </w:tcPr>
          <w:p w14:paraId="6449598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14:paraId="6CFC046D" w14:textId="77777777"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14:paraId="1B42C3E2"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2E2923D1" w14:textId="77777777" w:rsidTr="001C783E">
        <w:trPr>
          <w:trHeight w:val="230"/>
        </w:trPr>
        <w:tc>
          <w:tcPr>
            <w:tcW w:w="435" w:type="dxa"/>
            <w:tcBorders>
              <w:right w:val="single" w:sz="4" w:space="0" w:color="000000"/>
            </w:tcBorders>
            <w:shd w:val="clear" w:color="auto" w:fill="FFFFFF"/>
          </w:tcPr>
          <w:p w14:paraId="1579AA7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w:t>
            </w:r>
          </w:p>
        </w:tc>
        <w:tc>
          <w:tcPr>
            <w:tcW w:w="6237" w:type="dxa"/>
            <w:tcBorders>
              <w:left w:val="single" w:sz="4" w:space="0" w:color="000000"/>
            </w:tcBorders>
            <w:shd w:val="clear" w:color="auto" w:fill="FFFFFF"/>
          </w:tcPr>
          <w:p w14:paraId="778D94BB"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джерел неприємних запахів</w:t>
            </w:r>
          </w:p>
        </w:tc>
        <w:tc>
          <w:tcPr>
            <w:tcW w:w="993" w:type="dxa"/>
            <w:shd w:val="clear" w:color="auto" w:fill="FFFFFF"/>
            <w:vAlign w:val="center"/>
          </w:tcPr>
          <w:p w14:paraId="0D8FD3A8"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61B7821C"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58076135"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402A5BF1" w14:textId="77777777" w:rsidTr="001C783E">
        <w:trPr>
          <w:trHeight w:val="457"/>
        </w:trPr>
        <w:tc>
          <w:tcPr>
            <w:tcW w:w="435" w:type="dxa"/>
            <w:tcBorders>
              <w:right w:val="single" w:sz="4" w:space="0" w:color="000000"/>
            </w:tcBorders>
            <w:shd w:val="clear" w:color="auto" w:fill="FFFFFF"/>
          </w:tcPr>
          <w:p w14:paraId="7B4FE28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5.</w:t>
            </w:r>
          </w:p>
        </w:tc>
        <w:tc>
          <w:tcPr>
            <w:tcW w:w="6237" w:type="dxa"/>
            <w:tcBorders>
              <w:left w:val="single" w:sz="4" w:space="0" w:color="000000"/>
            </w:tcBorders>
            <w:shd w:val="clear" w:color="auto" w:fill="FFFFFF"/>
          </w:tcPr>
          <w:p w14:paraId="42B2AB43"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повітряних потоків, вологості, температури або ж будь-які локальні чи регіональні зміни клімату</w:t>
            </w:r>
          </w:p>
        </w:tc>
        <w:tc>
          <w:tcPr>
            <w:tcW w:w="993" w:type="dxa"/>
            <w:shd w:val="clear" w:color="auto" w:fill="FFFFFF"/>
            <w:vAlign w:val="center"/>
          </w:tcPr>
          <w:p w14:paraId="5B610F2B"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358FB8B1"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65AD307F" w14:textId="77777777" w:rsidR="001C783E" w:rsidRPr="001C783E" w:rsidRDefault="001C783E" w:rsidP="001C783E">
            <w:pPr>
              <w:widowControl w:val="0"/>
              <w:spacing w:before="108"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4BAF7F9F" w14:textId="77777777" w:rsidTr="001C783E">
        <w:trPr>
          <w:trHeight w:val="230"/>
        </w:trPr>
        <w:tc>
          <w:tcPr>
            <w:tcW w:w="9649" w:type="dxa"/>
            <w:gridSpan w:val="5"/>
            <w:shd w:val="clear" w:color="auto" w:fill="FFFFFF"/>
          </w:tcPr>
          <w:p w14:paraId="3416044B" w14:textId="77777777" w:rsidR="001C783E" w:rsidRPr="001C783E" w:rsidRDefault="001C783E" w:rsidP="001C783E">
            <w:pPr>
              <w:widowControl w:val="0"/>
              <w:spacing w:after="0" w:line="240" w:lineRule="auto"/>
              <w:ind w:left="3416"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Водні ресурси</w:t>
            </w:r>
          </w:p>
        </w:tc>
      </w:tr>
      <w:tr w:rsidR="001C783E" w:rsidRPr="001C783E" w14:paraId="6C00A5C2" w14:textId="77777777" w:rsidTr="001C783E">
        <w:trPr>
          <w:trHeight w:val="229"/>
        </w:trPr>
        <w:tc>
          <w:tcPr>
            <w:tcW w:w="435" w:type="dxa"/>
            <w:tcBorders>
              <w:right w:val="single" w:sz="4" w:space="0" w:color="000000"/>
            </w:tcBorders>
            <w:shd w:val="clear" w:color="auto" w:fill="FFFFFF"/>
          </w:tcPr>
          <w:p w14:paraId="26BFD07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6.</w:t>
            </w:r>
          </w:p>
        </w:tc>
        <w:tc>
          <w:tcPr>
            <w:tcW w:w="6237" w:type="dxa"/>
            <w:tcBorders>
              <w:left w:val="single" w:sz="4" w:space="0" w:color="000000"/>
            </w:tcBorders>
            <w:shd w:val="clear" w:color="auto" w:fill="FFFFFF"/>
          </w:tcPr>
          <w:p w14:paraId="27ACB5E1"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обсягів скидів у поверхневі води</w:t>
            </w:r>
          </w:p>
        </w:tc>
        <w:tc>
          <w:tcPr>
            <w:tcW w:w="993" w:type="dxa"/>
            <w:shd w:val="clear" w:color="auto" w:fill="FFFFFF"/>
          </w:tcPr>
          <w:p w14:paraId="27CA3402"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1339FE35"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32D9E3B0"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0FEBCC8D" w14:textId="77777777" w:rsidTr="001C783E">
        <w:trPr>
          <w:trHeight w:val="690"/>
        </w:trPr>
        <w:tc>
          <w:tcPr>
            <w:tcW w:w="435" w:type="dxa"/>
            <w:tcBorders>
              <w:right w:val="single" w:sz="4" w:space="0" w:color="000000"/>
            </w:tcBorders>
            <w:shd w:val="clear" w:color="auto" w:fill="FFFFFF"/>
          </w:tcPr>
          <w:p w14:paraId="6FE406F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7.</w:t>
            </w:r>
          </w:p>
        </w:tc>
        <w:tc>
          <w:tcPr>
            <w:tcW w:w="6237" w:type="dxa"/>
            <w:tcBorders>
              <w:left w:val="single" w:sz="4" w:space="0" w:color="000000"/>
            </w:tcBorders>
            <w:shd w:val="clear" w:color="auto" w:fill="FFFFFF"/>
          </w:tcPr>
          <w:p w14:paraId="19EC7645" w14:textId="77777777" w:rsidR="001C783E" w:rsidRPr="001C783E" w:rsidRDefault="001C783E" w:rsidP="001C783E">
            <w:pPr>
              <w:widowControl w:val="0"/>
              <w:spacing w:after="0" w:line="240" w:lineRule="auto"/>
              <w:ind w:left="54" w:right="26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993" w:type="dxa"/>
            <w:shd w:val="clear" w:color="auto" w:fill="FFFFFF"/>
          </w:tcPr>
          <w:p w14:paraId="1F81F9A1"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85250AE"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68EE101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71EAE23F" w14:textId="77777777" w:rsidTr="001C783E">
        <w:trPr>
          <w:trHeight w:val="460"/>
        </w:trPr>
        <w:tc>
          <w:tcPr>
            <w:tcW w:w="435" w:type="dxa"/>
            <w:tcBorders>
              <w:right w:val="single" w:sz="4" w:space="0" w:color="000000"/>
            </w:tcBorders>
            <w:shd w:val="clear" w:color="auto" w:fill="FFFFFF"/>
          </w:tcPr>
          <w:p w14:paraId="6412E54F"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8.</w:t>
            </w:r>
          </w:p>
        </w:tc>
        <w:tc>
          <w:tcPr>
            <w:tcW w:w="6237" w:type="dxa"/>
            <w:tcBorders>
              <w:left w:val="single" w:sz="4" w:space="0" w:color="000000"/>
            </w:tcBorders>
            <w:shd w:val="clear" w:color="auto" w:fill="FFFFFF"/>
          </w:tcPr>
          <w:p w14:paraId="43F3E85B"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Значне зменшення кількості вод, що використовуються для</w:t>
            </w:r>
          </w:p>
          <w:p w14:paraId="7F25D108"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водопостачання населенню</w:t>
            </w:r>
          </w:p>
        </w:tc>
        <w:tc>
          <w:tcPr>
            <w:tcW w:w="993" w:type="dxa"/>
            <w:shd w:val="clear" w:color="auto" w:fill="FFFFFF"/>
          </w:tcPr>
          <w:p w14:paraId="68D12846"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3B02F5BF"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7B9A84F0"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4D1CCC98" w14:textId="77777777" w:rsidTr="001C783E">
        <w:trPr>
          <w:trHeight w:val="460"/>
        </w:trPr>
        <w:tc>
          <w:tcPr>
            <w:tcW w:w="435" w:type="dxa"/>
            <w:tcBorders>
              <w:right w:val="single" w:sz="4" w:space="0" w:color="000000"/>
            </w:tcBorders>
            <w:shd w:val="clear" w:color="auto" w:fill="FFFFFF"/>
          </w:tcPr>
          <w:p w14:paraId="5AF67CDA"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9.</w:t>
            </w:r>
          </w:p>
        </w:tc>
        <w:tc>
          <w:tcPr>
            <w:tcW w:w="6237" w:type="dxa"/>
            <w:tcBorders>
              <w:left w:val="single" w:sz="4" w:space="0" w:color="000000"/>
            </w:tcBorders>
            <w:shd w:val="clear" w:color="auto" w:fill="FFFFFF"/>
          </w:tcPr>
          <w:p w14:paraId="3D209BAD"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навантаження на каналізаційні системи та погіршення якості очистки стічних вод</w:t>
            </w:r>
          </w:p>
        </w:tc>
        <w:tc>
          <w:tcPr>
            <w:tcW w:w="993" w:type="dxa"/>
            <w:shd w:val="clear" w:color="auto" w:fill="FFFFFF"/>
          </w:tcPr>
          <w:p w14:paraId="27010594"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6D3FCE69"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43DE9592"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19A731DD" w14:textId="77777777" w:rsidTr="001C783E">
        <w:trPr>
          <w:trHeight w:val="460"/>
        </w:trPr>
        <w:tc>
          <w:tcPr>
            <w:tcW w:w="435" w:type="dxa"/>
            <w:tcBorders>
              <w:right w:val="single" w:sz="4" w:space="0" w:color="000000"/>
            </w:tcBorders>
            <w:shd w:val="clear" w:color="auto" w:fill="FFFFFF"/>
          </w:tcPr>
          <w:p w14:paraId="64E1B2CA"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10.</w:t>
            </w:r>
          </w:p>
        </w:tc>
        <w:tc>
          <w:tcPr>
            <w:tcW w:w="6237" w:type="dxa"/>
            <w:tcBorders>
              <w:left w:val="single" w:sz="4" w:space="0" w:color="000000"/>
            </w:tcBorders>
            <w:shd w:val="clear" w:color="auto" w:fill="FFFFFF"/>
          </w:tcPr>
          <w:p w14:paraId="4194EBD7"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загроз для людей і матеріальних об’єктів, пов’язаних з водою (зокрема таких, як паводки або підтоплення)</w:t>
            </w:r>
          </w:p>
        </w:tc>
        <w:tc>
          <w:tcPr>
            <w:tcW w:w="993" w:type="dxa"/>
            <w:shd w:val="clear" w:color="auto" w:fill="FFFFFF"/>
          </w:tcPr>
          <w:p w14:paraId="092865A2"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6DCFB91D"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54FD6F64" w14:textId="77777777" w:rsidR="001C783E" w:rsidRPr="001C783E" w:rsidRDefault="001C783E" w:rsidP="001C783E">
            <w:pPr>
              <w:widowControl w:val="0"/>
              <w:spacing w:before="108"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B570F5C" w14:textId="77777777" w:rsidTr="001C783E">
        <w:trPr>
          <w:trHeight w:val="460"/>
        </w:trPr>
        <w:tc>
          <w:tcPr>
            <w:tcW w:w="435" w:type="dxa"/>
            <w:tcBorders>
              <w:right w:val="single" w:sz="4" w:space="0" w:color="000000"/>
            </w:tcBorders>
            <w:shd w:val="clear" w:color="auto" w:fill="FFFFFF"/>
          </w:tcPr>
          <w:p w14:paraId="3E30994B"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11.</w:t>
            </w:r>
          </w:p>
        </w:tc>
        <w:tc>
          <w:tcPr>
            <w:tcW w:w="6237" w:type="dxa"/>
            <w:tcBorders>
              <w:left w:val="single" w:sz="4" w:space="0" w:color="000000"/>
            </w:tcBorders>
            <w:shd w:val="clear" w:color="auto" w:fill="FFFFFF"/>
          </w:tcPr>
          <w:p w14:paraId="697599F3"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напрямів і швидкості течії поверхневих вод або зміни обсягів води будь-якого поверхневого водного об’єкту</w:t>
            </w:r>
          </w:p>
        </w:tc>
        <w:tc>
          <w:tcPr>
            <w:tcW w:w="993" w:type="dxa"/>
            <w:shd w:val="clear" w:color="auto" w:fill="FFFFFF"/>
          </w:tcPr>
          <w:p w14:paraId="5F9FF8F6"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171ECE9C"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13E8F6F7"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28C87E3F" w14:textId="77777777" w:rsidTr="001C783E">
        <w:trPr>
          <w:trHeight w:val="457"/>
        </w:trPr>
        <w:tc>
          <w:tcPr>
            <w:tcW w:w="435" w:type="dxa"/>
            <w:tcBorders>
              <w:bottom w:val="single" w:sz="4" w:space="0" w:color="000000"/>
              <w:right w:val="single" w:sz="4" w:space="0" w:color="000000"/>
            </w:tcBorders>
            <w:shd w:val="clear" w:color="auto" w:fill="FFFFFF"/>
          </w:tcPr>
          <w:p w14:paraId="05F52E04"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12.</w:t>
            </w:r>
          </w:p>
        </w:tc>
        <w:tc>
          <w:tcPr>
            <w:tcW w:w="6237" w:type="dxa"/>
            <w:tcBorders>
              <w:left w:val="single" w:sz="4" w:space="0" w:color="000000"/>
            </w:tcBorders>
            <w:shd w:val="clear" w:color="auto" w:fill="FFFFFF"/>
          </w:tcPr>
          <w:p w14:paraId="29F31104"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гідрологічного та гідрохімічного режиму малих річок регіону</w:t>
            </w:r>
          </w:p>
        </w:tc>
        <w:tc>
          <w:tcPr>
            <w:tcW w:w="993" w:type="dxa"/>
            <w:shd w:val="clear" w:color="auto" w:fill="FFFFFF"/>
          </w:tcPr>
          <w:p w14:paraId="6CE09DD1"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00135331"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006B2073"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081DCDB8" w14:textId="77777777" w:rsidTr="00227035">
        <w:trPr>
          <w:trHeight w:val="161"/>
        </w:trPr>
        <w:tc>
          <w:tcPr>
            <w:tcW w:w="435" w:type="dxa"/>
            <w:tcBorders>
              <w:right w:val="single" w:sz="4" w:space="0" w:color="000000"/>
            </w:tcBorders>
            <w:shd w:val="clear" w:color="auto" w:fill="FFFFFF"/>
          </w:tcPr>
          <w:p w14:paraId="2EA00D4C"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13.</w:t>
            </w:r>
          </w:p>
        </w:tc>
        <w:tc>
          <w:tcPr>
            <w:tcW w:w="6237" w:type="dxa"/>
            <w:tcBorders>
              <w:left w:val="single" w:sz="4" w:space="0" w:color="000000"/>
            </w:tcBorders>
            <w:shd w:val="clear" w:color="auto" w:fill="FFFFFF"/>
          </w:tcPr>
          <w:p w14:paraId="4D2AF968"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напряму або швидкості потоків підземних вод</w:t>
            </w:r>
          </w:p>
        </w:tc>
        <w:tc>
          <w:tcPr>
            <w:tcW w:w="993" w:type="dxa"/>
            <w:shd w:val="clear" w:color="auto" w:fill="FFFFFF"/>
          </w:tcPr>
          <w:p w14:paraId="04AEF658"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472D4ACF"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2F9BD3EC"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4B751D9" w14:textId="77777777" w:rsidTr="001C783E">
        <w:trPr>
          <w:trHeight w:val="230"/>
        </w:trPr>
        <w:tc>
          <w:tcPr>
            <w:tcW w:w="435" w:type="dxa"/>
            <w:tcBorders>
              <w:right w:val="single" w:sz="4" w:space="0" w:color="000000"/>
            </w:tcBorders>
            <w:shd w:val="clear" w:color="auto" w:fill="FFFFFF"/>
          </w:tcPr>
          <w:p w14:paraId="7A69BC2B"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14.</w:t>
            </w:r>
          </w:p>
        </w:tc>
        <w:tc>
          <w:tcPr>
            <w:tcW w:w="6237" w:type="dxa"/>
            <w:tcBorders>
              <w:left w:val="single" w:sz="4" w:space="0" w:color="000000"/>
            </w:tcBorders>
            <w:shd w:val="clear" w:color="auto" w:fill="FFFFFF"/>
          </w:tcPr>
          <w:p w14:paraId="4564C3E5"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обсягів підземних вод (шляхом відбору чи скидів або ж шляхом порушення водоносних горизонтів)</w:t>
            </w:r>
          </w:p>
        </w:tc>
        <w:tc>
          <w:tcPr>
            <w:tcW w:w="993" w:type="dxa"/>
            <w:shd w:val="clear" w:color="auto" w:fill="FFFFFF"/>
          </w:tcPr>
          <w:p w14:paraId="45BBEED9"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5C6DFAF"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49802925"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664D510" w14:textId="77777777" w:rsidTr="00227035">
        <w:trPr>
          <w:trHeight w:val="160"/>
        </w:trPr>
        <w:tc>
          <w:tcPr>
            <w:tcW w:w="435" w:type="dxa"/>
            <w:tcBorders>
              <w:right w:val="single" w:sz="4" w:space="0" w:color="000000"/>
            </w:tcBorders>
            <w:shd w:val="clear" w:color="auto" w:fill="FFFFFF"/>
          </w:tcPr>
          <w:p w14:paraId="17CBD0C5"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15.</w:t>
            </w:r>
          </w:p>
        </w:tc>
        <w:tc>
          <w:tcPr>
            <w:tcW w:w="6237" w:type="dxa"/>
            <w:tcBorders>
              <w:left w:val="single" w:sz="4" w:space="0" w:color="000000"/>
            </w:tcBorders>
            <w:shd w:val="clear" w:color="auto" w:fill="FFFFFF"/>
          </w:tcPr>
          <w:p w14:paraId="0114CE5E"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Забруднення підземних водоносних горизонтів</w:t>
            </w:r>
          </w:p>
        </w:tc>
        <w:tc>
          <w:tcPr>
            <w:tcW w:w="993" w:type="dxa"/>
            <w:shd w:val="clear" w:color="auto" w:fill="FFFFFF"/>
          </w:tcPr>
          <w:p w14:paraId="163D937D"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34FE3BF"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3AE10AB7"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7511315A" w14:textId="77777777" w:rsidTr="001C783E">
        <w:trPr>
          <w:trHeight w:val="230"/>
        </w:trPr>
        <w:tc>
          <w:tcPr>
            <w:tcW w:w="9649" w:type="dxa"/>
            <w:gridSpan w:val="5"/>
            <w:shd w:val="clear" w:color="auto" w:fill="FFFFFF"/>
          </w:tcPr>
          <w:p w14:paraId="454EA4B3" w14:textId="77777777" w:rsidR="001C783E" w:rsidRPr="001C783E" w:rsidRDefault="001C783E" w:rsidP="001C783E">
            <w:pPr>
              <w:widowControl w:val="0"/>
              <w:spacing w:after="0" w:line="240" w:lineRule="auto"/>
              <w:ind w:left="3413"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Відходи</w:t>
            </w:r>
          </w:p>
        </w:tc>
      </w:tr>
      <w:tr w:rsidR="001C783E" w:rsidRPr="001C783E" w14:paraId="3B663552" w14:textId="77777777" w:rsidTr="001C783E">
        <w:trPr>
          <w:trHeight w:val="230"/>
        </w:trPr>
        <w:tc>
          <w:tcPr>
            <w:tcW w:w="435" w:type="dxa"/>
            <w:tcBorders>
              <w:right w:val="single" w:sz="4" w:space="0" w:color="000000"/>
            </w:tcBorders>
            <w:shd w:val="clear" w:color="auto" w:fill="FFFFFF"/>
          </w:tcPr>
          <w:p w14:paraId="2F9F5118"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16</w:t>
            </w:r>
          </w:p>
        </w:tc>
        <w:tc>
          <w:tcPr>
            <w:tcW w:w="6237" w:type="dxa"/>
            <w:tcBorders>
              <w:left w:val="single" w:sz="4" w:space="0" w:color="000000"/>
            </w:tcBorders>
            <w:shd w:val="clear" w:color="auto" w:fill="FFFFFF"/>
          </w:tcPr>
          <w:p w14:paraId="0DF6C1E4"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утворюваних твердих побутових відходів</w:t>
            </w:r>
          </w:p>
        </w:tc>
        <w:tc>
          <w:tcPr>
            <w:tcW w:w="993" w:type="dxa"/>
            <w:shd w:val="clear" w:color="auto" w:fill="FFFFFF"/>
          </w:tcPr>
          <w:p w14:paraId="4E78F5D5" w14:textId="77777777" w:rsidR="001C783E" w:rsidRPr="001C783E" w:rsidRDefault="001C783E" w:rsidP="001C783E">
            <w:pPr>
              <w:widowControl w:val="0"/>
              <w:spacing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vAlign w:val="center"/>
          </w:tcPr>
          <w:p w14:paraId="117BDA7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tcPr>
          <w:p w14:paraId="57784119"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14:paraId="3F940B0F" w14:textId="77777777" w:rsidTr="001C783E">
        <w:trPr>
          <w:trHeight w:val="230"/>
        </w:trPr>
        <w:tc>
          <w:tcPr>
            <w:tcW w:w="435" w:type="dxa"/>
            <w:tcBorders>
              <w:right w:val="single" w:sz="4" w:space="0" w:color="000000"/>
            </w:tcBorders>
            <w:shd w:val="clear" w:color="auto" w:fill="FFFFFF"/>
          </w:tcPr>
          <w:p w14:paraId="5B187171"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17.</w:t>
            </w:r>
          </w:p>
        </w:tc>
        <w:tc>
          <w:tcPr>
            <w:tcW w:w="6237" w:type="dxa"/>
            <w:tcBorders>
              <w:left w:val="single" w:sz="4" w:space="0" w:color="000000"/>
            </w:tcBorders>
            <w:shd w:val="clear" w:color="auto" w:fill="FFFFFF"/>
          </w:tcPr>
          <w:p w14:paraId="53C4D00B"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утворюваних чи накопичених промислових відходів IV класу небезпеки</w:t>
            </w:r>
          </w:p>
        </w:tc>
        <w:tc>
          <w:tcPr>
            <w:tcW w:w="993" w:type="dxa"/>
            <w:shd w:val="clear" w:color="auto" w:fill="FFFFFF"/>
          </w:tcPr>
          <w:p w14:paraId="406E2796" w14:textId="77777777" w:rsidR="001C783E" w:rsidRPr="001C783E" w:rsidRDefault="001C783E" w:rsidP="001C783E">
            <w:pPr>
              <w:widowControl w:val="0"/>
              <w:spacing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vAlign w:val="center"/>
          </w:tcPr>
          <w:p w14:paraId="5CF18D6B"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39CB193D"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14:paraId="192152E0" w14:textId="77777777" w:rsidTr="00227035">
        <w:trPr>
          <w:trHeight w:val="170"/>
        </w:trPr>
        <w:tc>
          <w:tcPr>
            <w:tcW w:w="435" w:type="dxa"/>
            <w:tcBorders>
              <w:right w:val="single" w:sz="4" w:space="0" w:color="000000"/>
            </w:tcBorders>
            <w:shd w:val="clear" w:color="auto" w:fill="FFFFFF"/>
          </w:tcPr>
          <w:p w14:paraId="2D790662"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18.</w:t>
            </w:r>
          </w:p>
        </w:tc>
        <w:tc>
          <w:tcPr>
            <w:tcW w:w="6237" w:type="dxa"/>
            <w:tcBorders>
              <w:left w:val="single" w:sz="4" w:space="0" w:color="000000"/>
            </w:tcBorders>
            <w:shd w:val="clear" w:color="auto" w:fill="FFFFFF"/>
          </w:tcPr>
          <w:p w14:paraId="16F69F77"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відходів I-III класу небезпеки</w:t>
            </w:r>
          </w:p>
        </w:tc>
        <w:tc>
          <w:tcPr>
            <w:tcW w:w="993" w:type="dxa"/>
            <w:shd w:val="clear" w:color="auto" w:fill="FFFFFF"/>
          </w:tcPr>
          <w:p w14:paraId="0E50651C"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3D43A49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tcPr>
          <w:p w14:paraId="670DD7EB"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14:paraId="32E60428" w14:textId="77777777" w:rsidTr="001C783E">
        <w:trPr>
          <w:trHeight w:val="230"/>
        </w:trPr>
        <w:tc>
          <w:tcPr>
            <w:tcW w:w="435" w:type="dxa"/>
            <w:tcBorders>
              <w:right w:val="single" w:sz="4" w:space="0" w:color="000000"/>
            </w:tcBorders>
            <w:shd w:val="clear" w:color="auto" w:fill="FFFFFF"/>
          </w:tcPr>
          <w:p w14:paraId="2E75228F"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highlight w:val="green"/>
                <w:lang w:val="uk-UA"/>
              </w:rPr>
            </w:pPr>
            <w:r w:rsidRPr="001C783E">
              <w:rPr>
                <w:rFonts w:ascii="Times New Roman" w:eastAsia="Calibri" w:hAnsi="Times New Roman" w:cs="Times New Roman"/>
                <w:sz w:val="24"/>
                <w:szCs w:val="24"/>
                <w:lang w:val="uk-UA"/>
              </w:rPr>
              <w:t>19.</w:t>
            </w:r>
          </w:p>
        </w:tc>
        <w:tc>
          <w:tcPr>
            <w:tcW w:w="6237" w:type="dxa"/>
            <w:tcBorders>
              <w:left w:val="single" w:sz="4" w:space="0" w:color="000000"/>
            </w:tcBorders>
            <w:shd w:val="clear" w:color="auto" w:fill="FFFFFF"/>
          </w:tcPr>
          <w:p w14:paraId="5EBB90DA"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Спорудження еколого-небезпечних об’єктів поводження з</w:t>
            </w:r>
          </w:p>
          <w:p w14:paraId="5CB0F148"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відходами</w:t>
            </w:r>
          </w:p>
        </w:tc>
        <w:tc>
          <w:tcPr>
            <w:tcW w:w="993" w:type="dxa"/>
            <w:shd w:val="clear" w:color="auto" w:fill="FFFFFF"/>
          </w:tcPr>
          <w:p w14:paraId="0B253B30"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2E5C66B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29DD8938"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4115819" w14:textId="77777777" w:rsidTr="00227035">
        <w:trPr>
          <w:trHeight w:val="167"/>
        </w:trPr>
        <w:tc>
          <w:tcPr>
            <w:tcW w:w="435" w:type="dxa"/>
            <w:tcBorders>
              <w:right w:val="single" w:sz="4" w:space="0" w:color="000000"/>
            </w:tcBorders>
            <w:shd w:val="clear" w:color="auto" w:fill="FFFFFF"/>
          </w:tcPr>
          <w:p w14:paraId="3D3A5211"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20.</w:t>
            </w:r>
          </w:p>
        </w:tc>
        <w:tc>
          <w:tcPr>
            <w:tcW w:w="6237" w:type="dxa"/>
            <w:tcBorders>
              <w:left w:val="single" w:sz="4" w:space="0" w:color="000000"/>
            </w:tcBorders>
            <w:shd w:val="clear" w:color="auto" w:fill="FFFFFF"/>
          </w:tcPr>
          <w:p w14:paraId="016B205C"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Утворення або накопичення радіоактивних відходів</w:t>
            </w:r>
          </w:p>
        </w:tc>
        <w:tc>
          <w:tcPr>
            <w:tcW w:w="993" w:type="dxa"/>
            <w:shd w:val="clear" w:color="auto" w:fill="FFFFFF"/>
          </w:tcPr>
          <w:p w14:paraId="05C51628"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74EFC0DD"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2CC6DCCC"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F3AD572" w14:textId="77777777" w:rsidTr="001C783E">
        <w:trPr>
          <w:trHeight w:val="230"/>
        </w:trPr>
        <w:tc>
          <w:tcPr>
            <w:tcW w:w="9649" w:type="dxa"/>
            <w:gridSpan w:val="5"/>
            <w:shd w:val="clear" w:color="auto" w:fill="FFFFFF"/>
          </w:tcPr>
          <w:p w14:paraId="086D96B2" w14:textId="77777777" w:rsidR="001C783E" w:rsidRPr="001C783E" w:rsidRDefault="001C783E" w:rsidP="001C783E">
            <w:pPr>
              <w:widowControl w:val="0"/>
              <w:spacing w:after="0" w:line="240" w:lineRule="auto"/>
              <w:ind w:left="3416"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Земельні ресурси</w:t>
            </w:r>
          </w:p>
        </w:tc>
      </w:tr>
      <w:tr w:rsidR="001C783E" w:rsidRPr="001C783E" w14:paraId="3D9E9695" w14:textId="77777777" w:rsidTr="001C783E">
        <w:trPr>
          <w:trHeight w:val="230"/>
        </w:trPr>
        <w:tc>
          <w:tcPr>
            <w:tcW w:w="435" w:type="dxa"/>
            <w:tcBorders>
              <w:right w:val="single" w:sz="4" w:space="0" w:color="000000"/>
            </w:tcBorders>
            <w:shd w:val="clear" w:color="auto" w:fill="FFFFFF"/>
          </w:tcPr>
          <w:p w14:paraId="3F1B6BC1"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21.</w:t>
            </w:r>
          </w:p>
        </w:tc>
        <w:tc>
          <w:tcPr>
            <w:tcW w:w="6237" w:type="dxa"/>
            <w:tcBorders>
              <w:left w:val="single" w:sz="4" w:space="0" w:color="000000"/>
            </w:tcBorders>
            <w:shd w:val="clear" w:color="auto" w:fill="FFFFFF"/>
          </w:tcPr>
          <w:p w14:paraId="1A018FFA"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переміщення, ущільнення ґрунтового шару</w:t>
            </w:r>
          </w:p>
        </w:tc>
        <w:tc>
          <w:tcPr>
            <w:tcW w:w="993" w:type="dxa"/>
            <w:shd w:val="clear" w:color="auto" w:fill="FFFFFF"/>
            <w:vAlign w:val="center"/>
          </w:tcPr>
          <w:p w14:paraId="48FD1A8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30EF6311"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6AB85B97"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139D1525" w14:textId="77777777" w:rsidTr="001C783E">
        <w:trPr>
          <w:trHeight w:val="229"/>
        </w:trPr>
        <w:tc>
          <w:tcPr>
            <w:tcW w:w="435" w:type="dxa"/>
            <w:tcBorders>
              <w:right w:val="single" w:sz="4" w:space="0" w:color="000000"/>
            </w:tcBorders>
            <w:shd w:val="clear" w:color="auto" w:fill="FFFFFF"/>
          </w:tcPr>
          <w:p w14:paraId="0803AD18" w14:textId="77777777"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22.</w:t>
            </w:r>
          </w:p>
        </w:tc>
        <w:tc>
          <w:tcPr>
            <w:tcW w:w="6237" w:type="dxa"/>
            <w:tcBorders>
              <w:left w:val="single" w:sz="4" w:space="0" w:color="000000"/>
            </w:tcBorders>
            <w:shd w:val="clear" w:color="auto" w:fill="FFFFFF"/>
          </w:tcPr>
          <w:p w14:paraId="101438D4"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Будь-яке посилення вітрової або водної ерозії ґрунтів</w:t>
            </w:r>
          </w:p>
        </w:tc>
        <w:tc>
          <w:tcPr>
            <w:tcW w:w="993" w:type="dxa"/>
            <w:shd w:val="clear" w:color="auto" w:fill="FFFFFF"/>
            <w:vAlign w:val="center"/>
          </w:tcPr>
          <w:p w14:paraId="72D4DEF3"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6B7A0A7C"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43F11AC7"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4C968708" w14:textId="77777777" w:rsidTr="001C783E">
        <w:trPr>
          <w:trHeight w:val="229"/>
        </w:trPr>
        <w:tc>
          <w:tcPr>
            <w:tcW w:w="435" w:type="dxa"/>
            <w:tcBorders>
              <w:right w:val="single" w:sz="4" w:space="0" w:color="000000"/>
            </w:tcBorders>
            <w:shd w:val="clear" w:color="auto" w:fill="FFFFFF"/>
          </w:tcPr>
          <w:p w14:paraId="0C40DF8C"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lastRenderedPageBreak/>
              <w:t>23.</w:t>
            </w:r>
          </w:p>
        </w:tc>
        <w:tc>
          <w:tcPr>
            <w:tcW w:w="6237" w:type="dxa"/>
            <w:tcBorders>
              <w:left w:val="single" w:sz="4" w:space="0" w:color="000000"/>
            </w:tcBorders>
            <w:shd w:val="clear" w:color="auto" w:fill="FFFFFF"/>
          </w:tcPr>
          <w:p w14:paraId="2FCCACB1"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в топографії або в характеристиках рельєфу</w:t>
            </w:r>
          </w:p>
        </w:tc>
        <w:tc>
          <w:tcPr>
            <w:tcW w:w="993" w:type="dxa"/>
            <w:shd w:val="clear" w:color="auto" w:fill="FFFFFF"/>
          </w:tcPr>
          <w:p w14:paraId="5A09C9EE"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4494A22D"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151E75B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0C4656D8" w14:textId="77777777" w:rsidTr="001C783E">
        <w:trPr>
          <w:trHeight w:val="690"/>
        </w:trPr>
        <w:tc>
          <w:tcPr>
            <w:tcW w:w="435" w:type="dxa"/>
            <w:tcBorders>
              <w:right w:val="single" w:sz="4" w:space="0" w:color="000000"/>
            </w:tcBorders>
            <w:shd w:val="clear" w:color="auto" w:fill="FFFFFF"/>
          </w:tcPr>
          <w:p w14:paraId="45C7156C"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24.</w:t>
            </w:r>
          </w:p>
        </w:tc>
        <w:tc>
          <w:tcPr>
            <w:tcW w:w="6237" w:type="dxa"/>
            <w:tcBorders>
              <w:left w:val="single" w:sz="4" w:space="0" w:color="000000"/>
            </w:tcBorders>
            <w:shd w:val="clear" w:color="auto" w:fill="FFFFFF"/>
          </w:tcPr>
          <w:p w14:paraId="018DB012" w14:textId="77777777" w:rsidR="001C783E" w:rsidRPr="001C783E" w:rsidRDefault="001C783E" w:rsidP="001C783E">
            <w:pPr>
              <w:widowControl w:val="0"/>
              <w:spacing w:after="0" w:line="240" w:lineRule="auto"/>
              <w:ind w:left="36" w:right="145"/>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таких загроз, як землетруси, зсуви, селеві потоки, провали землі та інші подібні загрози через нестабільність літо генної основи або зміни геологічної структури</w:t>
            </w:r>
          </w:p>
        </w:tc>
        <w:tc>
          <w:tcPr>
            <w:tcW w:w="993" w:type="dxa"/>
            <w:shd w:val="clear" w:color="auto" w:fill="FFFFFF"/>
          </w:tcPr>
          <w:p w14:paraId="33A8623B"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5DCD340B"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245281B2"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77456E5" w14:textId="77777777" w:rsidTr="001C783E">
        <w:trPr>
          <w:trHeight w:val="460"/>
        </w:trPr>
        <w:tc>
          <w:tcPr>
            <w:tcW w:w="435" w:type="dxa"/>
            <w:tcBorders>
              <w:right w:val="single" w:sz="4" w:space="0" w:color="000000"/>
            </w:tcBorders>
            <w:shd w:val="clear" w:color="auto" w:fill="FFFFFF"/>
          </w:tcPr>
          <w:p w14:paraId="017E5365"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25.</w:t>
            </w:r>
          </w:p>
        </w:tc>
        <w:tc>
          <w:tcPr>
            <w:tcW w:w="6237" w:type="dxa"/>
            <w:tcBorders>
              <w:left w:val="single" w:sz="4" w:space="0" w:color="000000"/>
            </w:tcBorders>
            <w:shd w:val="clear" w:color="auto" w:fill="FFFFFF"/>
          </w:tcPr>
          <w:p w14:paraId="665202A3"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Суттєві зміни в структурі земельного фонду, чинній або</w:t>
            </w:r>
          </w:p>
          <w:p w14:paraId="733C02DA"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планованій практиці використання земель</w:t>
            </w:r>
          </w:p>
        </w:tc>
        <w:tc>
          <w:tcPr>
            <w:tcW w:w="993" w:type="dxa"/>
            <w:shd w:val="clear" w:color="auto" w:fill="FFFFFF"/>
            <w:vAlign w:val="center"/>
          </w:tcPr>
          <w:p w14:paraId="6046501E"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047C708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34F5DEE2"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5F7E2C4B" w14:textId="77777777" w:rsidTr="001C783E">
        <w:trPr>
          <w:trHeight w:val="460"/>
        </w:trPr>
        <w:tc>
          <w:tcPr>
            <w:tcW w:w="435" w:type="dxa"/>
            <w:tcBorders>
              <w:right w:val="single" w:sz="4" w:space="0" w:color="000000"/>
            </w:tcBorders>
            <w:shd w:val="clear" w:color="auto" w:fill="FFFFFF"/>
          </w:tcPr>
          <w:p w14:paraId="25368462"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26.</w:t>
            </w:r>
          </w:p>
        </w:tc>
        <w:tc>
          <w:tcPr>
            <w:tcW w:w="6237" w:type="dxa"/>
            <w:tcBorders>
              <w:left w:val="single" w:sz="4" w:space="0" w:color="000000"/>
            </w:tcBorders>
            <w:shd w:val="clear" w:color="auto" w:fill="FFFFFF"/>
          </w:tcPr>
          <w:p w14:paraId="37815A60"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Виникнення конфліктів між ухваленими цілями ДПТ та</w:t>
            </w:r>
          </w:p>
          <w:p w14:paraId="7874E63E"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цілями місцевих громад</w:t>
            </w:r>
          </w:p>
        </w:tc>
        <w:tc>
          <w:tcPr>
            <w:tcW w:w="993" w:type="dxa"/>
            <w:shd w:val="clear" w:color="auto" w:fill="FFFFFF"/>
            <w:vAlign w:val="center"/>
          </w:tcPr>
          <w:p w14:paraId="37B1E2C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3E5557FD"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6B1D5621"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7CC0EDE6" w14:textId="77777777" w:rsidTr="001C783E">
        <w:trPr>
          <w:trHeight w:val="230"/>
        </w:trPr>
        <w:tc>
          <w:tcPr>
            <w:tcW w:w="9649" w:type="dxa"/>
            <w:gridSpan w:val="5"/>
            <w:shd w:val="clear" w:color="auto" w:fill="FFFFFF"/>
          </w:tcPr>
          <w:p w14:paraId="06762047" w14:textId="77777777" w:rsidR="001C783E" w:rsidRPr="001C783E" w:rsidRDefault="001C783E" w:rsidP="001C783E">
            <w:pPr>
              <w:widowControl w:val="0"/>
              <w:spacing w:after="0" w:line="240" w:lineRule="auto"/>
              <w:ind w:left="2570"/>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Біорізноманіття та рекреаційні зони</w:t>
            </w:r>
          </w:p>
        </w:tc>
      </w:tr>
      <w:tr w:rsidR="001C783E" w:rsidRPr="001C783E" w14:paraId="03EE21EC" w14:textId="77777777" w:rsidTr="001C783E">
        <w:trPr>
          <w:trHeight w:val="688"/>
        </w:trPr>
        <w:tc>
          <w:tcPr>
            <w:tcW w:w="435" w:type="dxa"/>
            <w:tcBorders>
              <w:right w:val="single" w:sz="4" w:space="0" w:color="000000"/>
            </w:tcBorders>
            <w:shd w:val="clear" w:color="auto" w:fill="FFFFFF"/>
          </w:tcPr>
          <w:p w14:paraId="107393E8"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27.</w:t>
            </w:r>
          </w:p>
        </w:tc>
        <w:tc>
          <w:tcPr>
            <w:tcW w:w="6237" w:type="dxa"/>
            <w:tcBorders>
              <w:left w:val="single" w:sz="4" w:space="0" w:color="000000"/>
            </w:tcBorders>
            <w:shd w:val="clear" w:color="auto" w:fill="FFFFFF"/>
          </w:tcPr>
          <w:p w14:paraId="3CFDEECB"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993" w:type="dxa"/>
            <w:shd w:val="clear" w:color="auto" w:fill="FFFFFF"/>
          </w:tcPr>
          <w:p w14:paraId="74BEAE78"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23831CC"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50DB30DB"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C67A262" w14:textId="77777777" w:rsidTr="001C783E">
        <w:trPr>
          <w:trHeight w:val="460"/>
        </w:trPr>
        <w:tc>
          <w:tcPr>
            <w:tcW w:w="435" w:type="dxa"/>
            <w:tcBorders>
              <w:right w:val="single" w:sz="4" w:space="0" w:color="000000"/>
            </w:tcBorders>
            <w:shd w:val="clear" w:color="auto" w:fill="FFFFFF"/>
          </w:tcPr>
          <w:p w14:paraId="6197FE79"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28.</w:t>
            </w:r>
          </w:p>
        </w:tc>
        <w:tc>
          <w:tcPr>
            <w:tcW w:w="6237" w:type="dxa"/>
            <w:tcBorders>
              <w:left w:val="single" w:sz="4" w:space="0" w:color="000000"/>
            </w:tcBorders>
            <w:shd w:val="clear" w:color="auto" w:fill="FFFFFF"/>
          </w:tcPr>
          <w:p w14:paraId="1F0A5A73"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у кількості видів рослин або тварин, їхній чисельності або територіальному представництві</w:t>
            </w:r>
          </w:p>
        </w:tc>
        <w:tc>
          <w:tcPr>
            <w:tcW w:w="993" w:type="dxa"/>
            <w:shd w:val="clear" w:color="auto" w:fill="FFFFFF"/>
          </w:tcPr>
          <w:p w14:paraId="6B3CB63B" w14:textId="77777777"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14:paraId="1327E81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7CFEF771"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2F9CAF15" w14:textId="77777777" w:rsidTr="001C783E">
        <w:trPr>
          <w:trHeight w:val="460"/>
        </w:trPr>
        <w:tc>
          <w:tcPr>
            <w:tcW w:w="435" w:type="dxa"/>
            <w:tcBorders>
              <w:right w:val="single" w:sz="4" w:space="0" w:color="000000"/>
            </w:tcBorders>
            <w:shd w:val="clear" w:color="auto" w:fill="FFFFFF"/>
          </w:tcPr>
          <w:p w14:paraId="0ECD7F04"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29.</w:t>
            </w:r>
          </w:p>
        </w:tc>
        <w:tc>
          <w:tcPr>
            <w:tcW w:w="6237" w:type="dxa"/>
            <w:tcBorders>
              <w:left w:val="single" w:sz="4" w:space="0" w:color="000000"/>
            </w:tcBorders>
            <w:shd w:val="clear" w:color="auto" w:fill="FFFFFF"/>
          </w:tcPr>
          <w:p w14:paraId="7C8E8821"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площ зернових культур або сільськогосподарських угідь в цілому</w:t>
            </w:r>
          </w:p>
        </w:tc>
        <w:tc>
          <w:tcPr>
            <w:tcW w:w="993" w:type="dxa"/>
            <w:shd w:val="clear" w:color="auto" w:fill="FFFFFF"/>
          </w:tcPr>
          <w:p w14:paraId="0309455D"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15B6BF81"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1EDD6C9E"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4ED298B" w14:textId="77777777" w:rsidTr="001C783E">
        <w:trPr>
          <w:trHeight w:val="460"/>
        </w:trPr>
        <w:tc>
          <w:tcPr>
            <w:tcW w:w="435" w:type="dxa"/>
            <w:tcBorders>
              <w:right w:val="single" w:sz="4" w:space="0" w:color="000000"/>
            </w:tcBorders>
            <w:shd w:val="clear" w:color="auto" w:fill="FFFFFF"/>
          </w:tcPr>
          <w:p w14:paraId="28F58F9F"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30.</w:t>
            </w:r>
          </w:p>
        </w:tc>
        <w:tc>
          <w:tcPr>
            <w:tcW w:w="6237" w:type="dxa"/>
            <w:tcBorders>
              <w:left w:val="single" w:sz="4" w:space="0" w:color="000000"/>
            </w:tcBorders>
            <w:shd w:val="clear" w:color="auto" w:fill="FFFFFF"/>
          </w:tcPr>
          <w:p w14:paraId="6F939C2D"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або деградацію середовищ існування диких видів тварин</w:t>
            </w:r>
          </w:p>
        </w:tc>
        <w:tc>
          <w:tcPr>
            <w:tcW w:w="993" w:type="dxa"/>
            <w:shd w:val="clear" w:color="auto" w:fill="FFFFFF"/>
          </w:tcPr>
          <w:p w14:paraId="0CDB6D40"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58FAF050"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14:paraId="2DE21284"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14:paraId="220470CF" w14:textId="77777777" w:rsidTr="001C783E">
        <w:trPr>
          <w:trHeight w:val="460"/>
        </w:trPr>
        <w:tc>
          <w:tcPr>
            <w:tcW w:w="435" w:type="dxa"/>
            <w:tcBorders>
              <w:bottom w:val="single" w:sz="4" w:space="0" w:color="000000"/>
              <w:right w:val="single" w:sz="4" w:space="0" w:color="000000"/>
            </w:tcBorders>
            <w:shd w:val="clear" w:color="auto" w:fill="FFFFFF"/>
          </w:tcPr>
          <w:p w14:paraId="295FA04D"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31.</w:t>
            </w:r>
          </w:p>
        </w:tc>
        <w:tc>
          <w:tcPr>
            <w:tcW w:w="6237" w:type="dxa"/>
            <w:tcBorders>
              <w:left w:val="single" w:sz="4" w:space="0" w:color="000000"/>
            </w:tcBorders>
            <w:shd w:val="clear" w:color="auto" w:fill="FFFFFF"/>
          </w:tcPr>
          <w:p w14:paraId="5495658A"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Будь-який вплив на кількість і якість наявних рекреаційних</w:t>
            </w:r>
          </w:p>
          <w:p w14:paraId="0265487C"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можливостей</w:t>
            </w:r>
          </w:p>
        </w:tc>
        <w:tc>
          <w:tcPr>
            <w:tcW w:w="993" w:type="dxa"/>
            <w:shd w:val="clear" w:color="auto" w:fill="FFFFFF"/>
          </w:tcPr>
          <w:p w14:paraId="029A7F5D"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7C14BCBE"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14:paraId="4299D16F"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37FFAA02" w14:textId="77777777" w:rsidTr="001C783E">
        <w:trPr>
          <w:trHeight w:val="457"/>
        </w:trPr>
        <w:tc>
          <w:tcPr>
            <w:tcW w:w="435" w:type="dxa"/>
            <w:tcBorders>
              <w:right w:val="single" w:sz="4" w:space="0" w:color="000000"/>
            </w:tcBorders>
            <w:shd w:val="clear" w:color="auto" w:fill="FFFFFF"/>
          </w:tcPr>
          <w:p w14:paraId="1F6874BE"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32.</w:t>
            </w:r>
          </w:p>
        </w:tc>
        <w:tc>
          <w:tcPr>
            <w:tcW w:w="6237" w:type="dxa"/>
            <w:tcBorders>
              <w:left w:val="single" w:sz="4" w:space="0" w:color="000000"/>
            </w:tcBorders>
            <w:shd w:val="clear" w:color="auto" w:fill="FFFFFF"/>
          </w:tcPr>
          <w:p w14:paraId="055351B4"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Будь-який вплив на наявні об’єкти історико-культурної</w:t>
            </w:r>
          </w:p>
          <w:p w14:paraId="68720E1A"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спадщини</w:t>
            </w:r>
          </w:p>
        </w:tc>
        <w:tc>
          <w:tcPr>
            <w:tcW w:w="993" w:type="dxa"/>
            <w:shd w:val="clear" w:color="auto" w:fill="FFFFFF"/>
          </w:tcPr>
          <w:p w14:paraId="7A93DF9F"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15F6D159"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38C9FD1A"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B2BAF0D" w14:textId="77777777" w:rsidTr="001C783E">
        <w:trPr>
          <w:trHeight w:val="921"/>
        </w:trPr>
        <w:tc>
          <w:tcPr>
            <w:tcW w:w="435" w:type="dxa"/>
            <w:tcBorders>
              <w:right w:val="single" w:sz="4" w:space="0" w:color="000000"/>
            </w:tcBorders>
            <w:shd w:val="clear" w:color="auto" w:fill="FFFFFF"/>
          </w:tcPr>
          <w:p w14:paraId="6629E737"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33.</w:t>
            </w:r>
          </w:p>
        </w:tc>
        <w:tc>
          <w:tcPr>
            <w:tcW w:w="6237" w:type="dxa"/>
            <w:tcBorders>
              <w:left w:val="single" w:sz="4" w:space="0" w:color="000000"/>
            </w:tcBorders>
            <w:shd w:val="clear" w:color="auto" w:fill="FFFFFF"/>
          </w:tcPr>
          <w:p w14:paraId="709816AC" w14:textId="77777777" w:rsidR="001C783E" w:rsidRPr="001C783E" w:rsidRDefault="001C783E" w:rsidP="001C783E">
            <w:pPr>
              <w:widowControl w:val="0"/>
              <w:spacing w:after="0" w:line="240" w:lineRule="auto"/>
              <w:ind w:left="36" w:right="144"/>
              <w:jc w:val="both"/>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993" w:type="dxa"/>
            <w:shd w:val="clear" w:color="auto" w:fill="FFFFFF"/>
          </w:tcPr>
          <w:p w14:paraId="15AAC1B1"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2D56ADB"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60713F4E" w14:textId="77777777" w:rsidR="001C783E" w:rsidRPr="001C783E" w:rsidRDefault="001C783E" w:rsidP="001C783E">
            <w:pPr>
              <w:widowControl w:val="0"/>
              <w:spacing w:after="0" w:line="240" w:lineRule="auto"/>
              <w:ind w:left="14"/>
              <w:jc w:val="center"/>
              <w:rPr>
                <w:rFonts w:ascii="Times New Roman" w:eastAsia="Calibri" w:hAnsi="Times New Roman" w:cs="Times New Roman"/>
                <w:sz w:val="24"/>
                <w:szCs w:val="24"/>
                <w:lang w:val="uk-UA"/>
              </w:rPr>
            </w:pPr>
          </w:p>
          <w:p w14:paraId="739674D1" w14:textId="77777777" w:rsidR="001C783E" w:rsidRPr="001C783E" w:rsidRDefault="001C783E" w:rsidP="001C783E">
            <w:pPr>
              <w:widowControl w:val="0"/>
              <w:spacing w:after="0" w:line="240" w:lineRule="auto"/>
              <w:ind w:left="14"/>
              <w:jc w:val="center"/>
              <w:rPr>
                <w:rFonts w:ascii="Times New Roman" w:eastAsia="Calibri" w:hAnsi="Times New Roman" w:cs="Times New Roman"/>
                <w:sz w:val="24"/>
                <w:szCs w:val="24"/>
                <w:lang w:val="uk-UA"/>
              </w:rPr>
            </w:pPr>
          </w:p>
          <w:p w14:paraId="6E0C5BD3" w14:textId="77777777" w:rsidR="001C783E" w:rsidRPr="001C783E" w:rsidRDefault="001C783E" w:rsidP="001C783E">
            <w:pPr>
              <w:widowControl w:val="0"/>
              <w:spacing w:after="0" w:line="240" w:lineRule="auto"/>
              <w:ind w:left="14"/>
              <w:jc w:val="center"/>
              <w:rPr>
                <w:rFonts w:ascii="Times New Roman" w:eastAsia="Calibri" w:hAnsi="Times New Roman" w:cs="Times New Roman"/>
                <w:i/>
                <w:sz w:val="24"/>
                <w:szCs w:val="24"/>
                <w:lang w:val="uk-UA"/>
              </w:rPr>
            </w:pPr>
            <w:r w:rsidRPr="001C783E">
              <w:rPr>
                <w:rFonts w:ascii="Times New Roman" w:eastAsia="Calibri" w:hAnsi="Times New Roman" w:cs="Times New Roman"/>
                <w:sz w:val="24"/>
                <w:szCs w:val="24"/>
                <w:lang w:val="uk-UA"/>
              </w:rPr>
              <w:t>+</w:t>
            </w:r>
          </w:p>
        </w:tc>
      </w:tr>
      <w:tr w:rsidR="001C783E" w:rsidRPr="001C783E" w14:paraId="1C493B06" w14:textId="77777777" w:rsidTr="001C783E">
        <w:trPr>
          <w:trHeight w:val="230"/>
        </w:trPr>
        <w:tc>
          <w:tcPr>
            <w:tcW w:w="9649" w:type="dxa"/>
            <w:gridSpan w:val="5"/>
            <w:shd w:val="clear" w:color="auto" w:fill="FFFFFF"/>
          </w:tcPr>
          <w:p w14:paraId="05E77A3D" w14:textId="77777777" w:rsidR="001C783E" w:rsidRPr="001C783E" w:rsidRDefault="001C783E" w:rsidP="001C783E">
            <w:pPr>
              <w:widowControl w:val="0"/>
              <w:spacing w:after="0" w:line="240" w:lineRule="auto"/>
              <w:ind w:left="2870"/>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Населення та інфраструктура</w:t>
            </w:r>
          </w:p>
        </w:tc>
      </w:tr>
      <w:tr w:rsidR="001C783E" w:rsidRPr="001C783E" w14:paraId="714C8CF1" w14:textId="77777777" w:rsidTr="001C783E">
        <w:trPr>
          <w:trHeight w:val="460"/>
        </w:trPr>
        <w:tc>
          <w:tcPr>
            <w:tcW w:w="435" w:type="dxa"/>
            <w:tcBorders>
              <w:right w:val="single" w:sz="4" w:space="0" w:color="000000"/>
            </w:tcBorders>
            <w:shd w:val="clear" w:color="auto" w:fill="FFFFFF"/>
          </w:tcPr>
          <w:p w14:paraId="406A05E2"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34.</w:t>
            </w:r>
          </w:p>
        </w:tc>
        <w:tc>
          <w:tcPr>
            <w:tcW w:w="6237" w:type="dxa"/>
            <w:tcBorders>
              <w:left w:val="single" w:sz="4" w:space="0" w:color="000000"/>
            </w:tcBorders>
            <w:shd w:val="clear" w:color="auto" w:fill="FFFFFF"/>
          </w:tcPr>
          <w:p w14:paraId="3E708B7D"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в локалізації, розміщенні, щільності та зростанні кількості населення будь-якої території</w:t>
            </w:r>
          </w:p>
        </w:tc>
        <w:tc>
          <w:tcPr>
            <w:tcW w:w="993" w:type="dxa"/>
            <w:shd w:val="clear" w:color="auto" w:fill="FFFFFF"/>
          </w:tcPr>
          <w:p w14:paraId="7EA412D2"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77730F60"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1421D747"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691826B5" w14:textId="77777777" w:rsidTr="001C783E">
        <w:trPr>
          <w:trHeight w:val="460"/>
        </w:trPr>
        <w:tc>
          <w:tcPr>
            <w:tcW w:w="435" w:type="dxa"/>
            <w:tcBorders>
              <w:right w:val="single" w:sz="4" w:space="0" w:color="000000"/>
            </w:tcBorders>
            <w:shd w:val="clear" w:color="auto" w:fill="FFFFFF"/>
          </w:tcPr>
          <w:p w14:paraId="20C7E4B3"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35.</w:t>
            </w:r>
          </w:p>
        </w:tc>
        <w:tc>
          <w:tcPr>
            <w:tcW w:w="6237" w:type="dxa"/>
            <w:tcBorders>
              <w:left w:val="single" w:sz="4" w:space="0" w:color="000000"/>
            </w:tcBorders>
            <w:shd w:val="clear" w:color="auto" w:fill="FFFFFF"/>
          </w:tcPr>
          <w:p w14:paraId="2F9D7747"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Вплив на нинішній стан забезпечення житлом або виникнення нових потреб у житлі</w:t>
            </w:r>
          </w:p>
        </w:tc>
        <w:tc>
          <w:tcPr>
            <w:tcW w:w="993" w:type="dxa"/>
            <w:shd w:val="clear" w:color="auto" w:fill="FFFFFF"/>
          </w:tcPr>
          <w:p w14:paraId="46F5A6E0"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90FAF2C"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49C015FB"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95464D3" w14:textId="77777777" w:rsidTr="001C783E">
        <w:trPr>
          <w:trHeight w:val="457"/>
        </w:trPr>
        <w:tc>
          <w:tcPr>
            <w:tcW w:w="435" w:type="dxa"/>
            <w:tcBorders>
              <w:right w:val="single" w:sz="4" w:space="0" w:color="000000"/>
            </w:tcBorders>
            <w:shd w:val="clear" w:color="auto" w:fill="FFFFFF"/>
          </w:tcPr>
          <w:p w14:paraId="5E91D681"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36.</w:t>
            </w:r>
          </w:p>
        </w:tc>
        <w:tc>
          <w:tcPr>
            <w:tcW w:w="6237" w:type="dxa"/>
            <w:tcBorders>
              <w:left w:val="single" w:sz="4" w:space="0" w:color="000000"/>
            </w:tcBorders>
            <w:shd w:val="clear" w:color="auto" w:fill="FFFFFF"/>
          </w:tcPr>
          <w:p w14:paraId="1BDEEA28"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Суттєвий вплив на нинішню транспортну систему. Зміни в</w:t>
            </w:r>
          </w:p>
          <w:p w14:paraId="51C9CB75"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структурі транспортних потоків</w:t>
            </w:r>
          </w:p>
        </w:tc>
        <w:tc>
          <w:tcPr>
            <w:tcW w:w="993" w:type="dxa"/>
            <w:shd w:val="clear" w:color="auto" w:fill="FFFFFF"/>
          </w:tcPr>
          <w:p w14:paraId="458F39EB" w14:textId="77777777" w:rsidR="001C783E" w:rsidRPr="001C783E" w:rsidRDefault="001C783E" w:rsidP="001C783E">
            <w:pPr>
              <w:widowControl w:val="0"/>
              <w:spacing w:before="102"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tcPr>
          <w:p w14:paraId="22ADD439"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01B35F1C" w14:textId="77777777"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14:paraId="01AAC63A" w14:textId="77777777" w:rsidTr="001C783E">
        <w:trPr>
          <w:trHeight w:val="460"/>
        </w:trPr>
        <w:tc>
          <w:tcPr>
            <w:tcW w:w="435" w:type="dxa"/>
            <w:tcBorders>
              <w:right w:val="single" w:sz="4" w:space="0" w:color="000000"/>
            </w:tcBorders>
            <w:shd w:val="clear" w:color="auto" w:fill="FFFFFF"/>
          </w:tcPr>
          <w:p w14:paraId="15ACE094"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37.</w:t>
            </w:r>
          </w:p>
        </w:tc>
        <w:tc>
          <w:tcPr>
            <w:tcW w:w="6237" w:type="dxa"/>
            <w:tcBorders>
              <w:left w:val="single" w:sz="4" w:space="0" w:color="000000"/>
            </w:tcBorders>
            <w:shd w:val="clear" w:color="auto" w:fill="FFFFFF"/>
          </w:tcPr>
          <w:p w14:paraId="243043CA"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Необхідність будівництва нових об’єктів для забезпечення</w:t>
            </w:r>
          </w:p>
          <w:p w14:paraId="6AA574CC"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транспортних сполучень</w:t>
            </w:r>
          </w:p>
        </w:tc>
        <w:tc>
          <w:tcPr>
            <w:tcW w:w="993" w:type="dxa"/>
            <w:shd w:val="clear" w:color="auto" w:fill="FFFFFF"/>
          </w:tcPr>
          <w:p w14:paraId="687E9CD5"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C5398B4"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0E161EDD" w14:textId="77777777"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14:paraId="51DA11D7" w14:textId="77777777" w:rsidTr="001C783E">
        <w:trPr>
          <w:trHeight w:val="460"/>
        </w:trPr>
        <w:tc>
          <w:tcPr>
            <w:tcW w:w="435" w:type="dxa"/>
            <w:tcBorders>
              <w:right w:val="single" w:sz="4" w:space="0" w:color="000000"/>
            </w:tcBorders>
            <w:shd w:val="clear" w:color="auto" w:fill="FFFFFF"/>
          </w:tcPr>
          <w:p w14:paraId="0F834C8E"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38.</w:t>
            </w:r>
          </w:p>
        </w:tc>
        <w:tc>
          <w:tcPr>
            <w:tcW w:w="6237" w:type="dxa"/>
            <w:tcBorders>
              <w:left w:val="single" w:sz="4" w:space="0" w:color="000000"/>
            </w:tcBorders>
            <w:shd w:val="clear" w:color="auto" w:fill="FFFFFF"/>
          </w:tcPr>
          <w:p w14:paraId="3B1CA0E1"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Потреби в нових або суттєвий вплив на наявні комунальні</w:t>
            </w:r>
          </w:p>
          <w:p w14:paraId="5454B88B"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послуги</w:t>
            </w:r>
          </w:p>
        </w:tc>
        <w:tc>
          <w:tcPr>
            <w:tcW w:w="993" w:type="dxa"/>
            <w:shd w:val="clear" w:color="auto" w:fill="FFFFFF"/>
          </w:tcPr>
          <w:p w14:paraId="5138A069"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046EB5EA"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2645765A" w14:textId="77777777"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14:paraId="5176F22F" w14:textId="77777777" w:rsidTr="001C783E">
        <w:trPr>
          <w:trHeight w:val="460"/>
        </w:trPr>
        <w:tc>
          <w:tcPr>
            <w:tcW w:w="435" w:type="dxa"/>
            <w:tcBorders>
              <w:right w:val="single" w:sz="4" w:space="0" w:color="000000"/>
            </w:tcBorders>
            <w:shd w:val="clear" w:color="auto" w:fill="FFFFFF"/>
          </w:tcPr>
          <w:p w14:paraId="35EB5952"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39.</w:t>
            </w:r>
          </w:p>
        </w:tc>
        <w:tc>
          <w:tcPr>
            <w:tcW w:w="6237" w:type="dxa"/>
            <w:tcBorders>
              <w:left w:val="single" w:sz="4" w:space="0" w:color="000000"/>
            </w:tcBorders>
            <w:shd w:val="clear" w:color="auto" w:fill="FFFFFF"/>
          </w:tcPr>
          <w:p w14:paraId="20CE6E11"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будь-яких реальних або потенційних загроз для здоров’я людей</w:t>
            </w:r>
          </w:p>
        </w:tc>
        <w:tc>
          <w:tcPr>
            <w:tcW w:w="993" w:type="dxa"/>
            <w:shd w:val="clear" w:color="auto" w:fill="FFFFFF"/>
          </w:tcPr>
          <w:p w14:paraId="2A613C66"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6F56CDB3" w14:textId="77777777" w:rsidR="001C783E" w:rsidRPr="001C783E" w:rsidRDefault="001C783E" w:rsidP="001C783E">
            <w:pPr>
              <w:widowControl w:val="0"/>
              <w:spacing w:before="102" w:after="0" w:line="240" w:lineRule="auto"/>
              <w:ind w:left="13"/>
              <w:jc w:val="center"/>
              <w:rPr>
                <w:rFonts w:ascii="Times New Roman" w:eastAsia="Calibri" w:hAnsi="Times New Roman" w:cs="Times New Roman"/>
                <w:i/>
                <w:sz w:val="24"/>
                <w:szCs w:val="24"/>
                <w:lang w:val="uk-UA"/>
              </w:rPr>
            </w:pPr>
          </w:p>
        </w:tc>
        <w:tc>
          <w:tcPr>
            <w:tcW w:w="992" w:type="dxa"/>
            <w:shd w:val="clear" w:color="auto" w:fill="FFFFFF"/>
            <w:vAlign w:val="center"/>
          </w:tcPr>
          <w:p w14:paraId="701E3227" w14:textId="77777777"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14:paraId="3D8013F4" w14:textId="77777777" w:rsidTr="001C783E">
        <w:trPr>
          <w:trHeight w:val="230"/>
        </w:trPr>
        <w:tc>
          <w:tcPr>
            <w:tcW w:w="9649" w:type="dxa"/>
            <w:gridSpan w:val="5"/>
            <w:shd w:val="clear" w:color="auto" w:fill="FFFFFF"/>
          </w:tcPr>
          <w:p w14:paraId="5B35E431" w14:textId="77777777" w:rsidR="001C783E" w:rsidRPr="001C783E" w:rsidRDefault="001C783E" w:rsidP="001C783E">
            <w:pPr>
              <w:widowControl w:val="0"/>
              <w:spacing w:after="0" w:line="240" w:lineRule="auto"/>
              <w:ind w:left="2491"/>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Екологічне управління та моніторинг</w:t>
            </w:r>
          </w:p>
        </w:tc>
      </w:tr>
      <w:tr w:rsidR="001C783E" w:rsidRPr="001C783E" w14:paraId="249832C4" w14:textId="77777777" w:rsidTr="001C783E">
        <w:trPr>
          <w:trHeight w:val="460"/>
        </w:trPr>
        <w:tc>
          <w:tcPr>
            <w:tcW w:w="435" w:type="dxa"/>
            <w:tcBorders>
              <w:right w:val="single" w:sz="4" w:space="0" w:color="000000"/>
            </w:tcBorders>
            <w:shd w:val="clear" w:color="auto" w:fill="FFFFFF"/>
          </w:tcPr>
          <w:p w14:paraId="758A3D8C"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40.</w:t>
            </w:r>
          </w:p>
        </w:tc>
        <w:tc>
          <w:tcPr>
            <w:tcW w:w="6237" w:type="dxa"/>
            <w:tcBorders>
              <w:left w:val="single" w:sz="4" w:space="0" w:color="000000"/>
            </w:tcBorders>
            <w:shd w:val="clear" w:color="auto" w:fill="FFFFFF"/>
          </w:tcPr>
          <w:p w14:paraId="53680FC1"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Послаблення правових і економічних механізмів контролю в галузі екологічної безпеки</w:t>
            </w:r>
          </w:p>
        </w:tc>
        <w:tc>
          <w:tcPr>
            <w:tcW w:w="993" w:type="dxa"/>
            <w:shd w:val="clear" w:color="auto" w:fill="FFFFFF"/>
          </w:tcPr>
          <w:p w14:paraId="5A314E88"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309E9511"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4EC988F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4D586CF5" w14:textId="77777777" w:rsidTr="001C783E">
        <w:trPr>
          <w:trHeight w:val="229"/>
        </w:trPr>
        <w:tc>
          <w:tcPr>
            <w:tcW w:w="435" w:type="dxa"/>
            <w:tcBorders>
              <w:right w:val="single" w:sz="4" w:space="0" w:color="000000"/>
            </w:tcBorders>
            <w:shd w:val="clear" w:color="auto" w:fill="FFFFFF"/>
          </w:tcPr>
          <w:p w14:paraId="7DE0442B"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41.</w:t>
            </w:r>
          </w:p>
        </w:tc>
        <w:tc>
          <w:tcPr>
            <w:tcW w:w="6237" w:type="dxa"/>
            <w:tcBorders>
              <w:left w:val="single" w:sz="4" w:space="0" w:color="000000"/>
            </w:tcBorders>
            <w:shd w:val="clear" w:color="auto" w:fill="FFFFFF"/>
          </w:tcPr>
          <w:p w14:paraId="1FA423F4"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Погіршення екологічного моніторингу</w:t>
            </w:r>
          </w:p>
        </w:tc>
        <w:tc>
          <w:tcPr>
            <w:tcW w:w="993" w:type="dxa"/>
            <w:shd w:val="clear" w:color="auto" w:fill="FFFFFF"/>
          </w:tcPr>
          <w:p w14:paraId="770404B4"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70356F04"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4CF0CF95"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17A089D0" w14:textId="77777777" w:rsidTr="001C783E">
        <w:trPr>
          <w:trHeight w:val="458"/>
        </w:trPr>
        <w:tc>
          <w:tcPr>
            <w:tcW w:w="435" w:type="dxa"/>
            <w:tcBorders>
              <w:right w:val="single" w:sz="4" w:space="0" w:color="000000"/>
            </w:tcBorders>
            <w:shd w:val="clear" w:color="auto" w:fill="FFFFFF"/>
          </w:tcPr>
          <w:p w14:paraId="5458C713"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42.</w:t>
            </w:r>
          </w:p>
        </w:tc>
        <w:tc>
          <w:tcPr>
            <w:tcW w:w="6237" w:type="dxa"/>
            <w:tcBorders>
              <w:left w:val="single" w:sz="4" w:space="0" w:color="000000"/>
            </w:tcBorders>
            <w:shd w:val="clear" w:color="auto" w:fill="FFFFFF"/>
          </w:tcPr>
          <w:p w14:paraId="6CD9F619"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Усунення наявних механізмів впливу органів місцевого</w:t>
            </w:r>
          </w:p>
          <w:p w14:paraId="00C300E4"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самоврядування на процеси техногенного навантаження</w:t>
            </w:r>
          </w:p>
        </w:tc>
        <w:tc>
          <w:tcPr>
            <w:tcW w:w="993" w:type="dxa"/>
            <w:shd w:val="clear" w:color="auto" w:fill="FFFFFF"/>
          </w:tcPr>
          <w:p w14:paraId="5405DC34"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7FDDABA0"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760E24A3"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7C7B37DF" w14:textId="77777777" w:rsidTr="001C783E">
        <w:trPr>
          <w:trHeight w:val="460"/>
        </w:trPr>
        <w:tc>
          <w:tcPr>
            <w:tcW w:w="435" w:type="dxa"/>
            <w:tcBorders>
              <w:right w:val="single" w:sz="4" w:space="0" w:color="000000"/>
            </w:tcBorders>
            <w:shd w:val="clear" w:color="auto" w:fill="FFFFFF"/>
          </w:tcPr>
          <w:p w14:paraId="04D3A923"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43.</w:t>
            </w:r>
          </w:p>
        </w:tc>
        <w:tc>
          <w:tcPr>
            <w:tcW w:w="6237" w:type="dxa"/>
            <w:tcBorders>
              <w:left w:val="single" w:sz="4" w:space="0" w:color="000000"/>
            </w:tcBorders>
            <w:shd w:val="clear" w:color="auto" w:fill="FFFFFF"/>
          </w:tcPr>
          <w:p w14:paraId="470C5C83"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Стимулювання розвитку екологічно небезпечних галузей</w:t>
            </w:r>
          </w:p>
          <w:p w14:paraId="4045DB4A"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виробництва</w:t>
            </w:r>
          </w:p>
        </w:tc>
        <w:tc>
          <w:tcPr>
            <w:tcW w:w="993" w:type="dxa"/>
            <w:shd w:val="clear" w:color="auto" w:fill="FFFFFF"/>
          </w:tcPr>
          <w:p w14:paraId="52FA8D95"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711675F3"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05B7EFE8"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1C413CE6" w14:textId="77777777" w:rsidTr="001C783E">
        <w:trPr>
          <w:trHeight w:val="230"/>
        </w:trPr>
        <w:tc>
          <w:tcPr>
            <w:tcW w:w="9649" w:type="dxa"/>
            <w:gridSpan w:val="5"/>
            <w:shd w:val="clear" w:color="auto" w:fill="FFFFFF"/>
          </w:tcPr>
          <w:p w14:paraId="1E1B66BE" w14:textId="77777777" w:rsidR="001C783E" w:rsidRPr="001C783E" w:rsidRDefault="001C783E" w:rsidP="001C783E">
            <w:pPr>
              <w:widowControl w:val="0"/>
              <w:spacing w:after="0" w:line="240" w:lineRule="auto"/>
              <w:ind w:left="3413"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Інше</w:t>
            </w:r>
          </w:p>
        </w:tc>
      </w:tr>
      <w:tr w:rsidR="001C783E" w:rsidRPr="001C783E" w14:paraId="34D4A38F" w14:textId="77777777" w:rsidTr="001C783E">
        <w:trPr>
          <w:trHeight w:val="517"/>
        </w:trPr>
        <w:tc>
          <w:tcPr>
            <w:tcW w:w="435" w:type="dxa"/>
            <w:tcBorders>
              <w:right w:val="single" w:sz="4" w:space="0" w:color="000000"/>
            </w:tcBorders>
            <w:shd w:val="clear" w:color="auto" w:fill="FFFFFF"/>
          </w:tcPr>
          <w:p w14:paraId="0DCA0E09" w14:textId="77777777"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lastRenderedPageBreak/>
              <w:t>44.</w:t>
            </w:r>
          </w:p>
        </w:tc>
        <w:tc>
          <w:tcPr>
            <w:tcW w:w="6237" w:type="dxa"/>
            <w:tcBorders>
              <w:left w:val="single" w:sz="4" w:space="0" w:color="000000"/>
            </w:tcBorders>
            <w:shd w:val="clear" w:color="auto" w:fill="FFFFFF"/>
          </w:tcPr>
          <w:p w14:paraId="1B8937E1" w14:textId="77777777" w:rsidR="001C783E" w:rsidRPr="001C783E" w:rsidRDefault="001C783E" w:rsidP="001C783E">
            <w:pPr>
              <w:widowControl w:val="0"/>
              <w:spacing w:before="16" w:after="0" w:line="240" w:lineRule="auto"/>
              <w:ind w:left="36" w:right="528"/>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Підвищення рівня використання будь-якого виду природних ресурсів</w:t>
            </w:r>
          </w:p>
        </w:tc>
        <w:tc>
          <w:tcPr>
            <w:tcW w:w="993" w:type="dxa"/>
            <w:shd w:val="clear" w:color="auto" w:fill="FFFFFF"/>
          </w:tcPr>
          <w:p w14:paraId="7A316696"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4397D01"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3C7D7A96"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77E590D4" w14:textId="77777777" w:rsidTr="001C783E">
        <w:trPr>
          <w:trHeight w:val="287"/>
        </w:trPr>
        <w:tc>
          <w:tcPr>
            <w:tcW w:w="435" w:type="dxa"/>
            <w:tcBorders>
              <w:right w:val="single" w:sz="4" w:space="0" w:color="000000"/>
            </w:tcBorders>
            <w:shd w:val="clear" w:color="auto" w:fill="FFFFFF"/>
          </w:tcPr>
          <w:p w14:paraId="5C938156" w14:textId="77777777"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45.</w:t>
            </w:r>
          </w:p>
        </w:tc>
        <w:tc>
          <w:tcPr>
            <w:tcW w:w="6237" w:type="dxa"/>
            <w:tcBorders>
              <w:left w:val="single" w:sz="4" w:space="0" w:color="000000"/>
            </w:tcBorders>
            <w:shd w:val="clear" w:color="auto" w:fill="FFFFFF"/>
          </w:tcPr>
          <w:p w14:paraId="21D598A9" w14:textId="77777777" w:rsidR="001C783E" w:rsidRPr="001C783E" w:rsidRDefault="001C783E" w:rsidP="001C783E">
            <w:pPr>
              <w:widowControl w:val="0"/>
              <w:spacing w:before="16"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Суттєве вилучення будь-якого невідновного ресурсу</w:t>
            </w:r>
          </w:p>
        </w:tc>
        <w:tc>
          <w:tcPr>
            <w:tcW w:w="993" w:type="dxa"/>
            <w:shd w:val="clear" w:color="auto" w:fill="FFFFFF"/>
          </w:tcPr>
          <w:p w14:paraId="1A4E4BC3"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48BD2C70"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1C5EB229"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1BCAA8B4" w14:textId="77777777" w:rsidTr="001C783E">
        <w:trPr>
          <w:trHeight w:val="289"/>
        </w:trPr>
        <w:tc>
          <w:tcPr>
            <w:tcW w:w="435" w:type="dxa"/>
            <w:tcBorders>
              <w:right w:val="single" w:sz="4" w:space="0" w:color="000000"/>
            </w:tcBorders>
            <w:shd w:val="clear" w:color="auto" w:fill="FFFFFF"/>
          </w:tcPr>
          <w:p w14:paraId="3CF20F39" w14:textId="77777777" w:rsidR="001C783E" w:rsidRPr="001C783E" w:rsidRDefault="001C783E" w:rsidP="001C783E">
            <w:pPr>
              <w:widowControl w:val="0"/>
              <w:spacing w:before="18"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46.</w:t>
            </w:r>
          </w:p>
        </w:tc>
        <w:tc>
          <w:tcPr>
            <w:tcW w:w="6237" w:type="dxa"/>
            <w:tcBorders>
              <w:left w:val="single" w:sz="4" w:space="0" w:color="000000"/>
            </w:tcBorders>
            <w:shd w:val="clear" w:color="auto" w:fill="FFFFFF"/>
          </w:tcPr>
          <w:p w14:paraId="2D3EE170" w14:textId="77777777" w:rsidR="001C783E" w:rsidRPr="001C783E" w:rsidRDefault="001C783E" w:rsidP="001C783E">
            <w:pPr>
              <w:widowControl w:val="0"/>
              <w:spacing w:before="18"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споживання значних обсягів палива або енергії</w:t>
            </w:r>
          </w:p>
        </w:tc>
        <w:tc>
          <w:tcPr>
            <w:tcW w:w="993" w:type="dxa"/>
            <w:shd w:val="clear" w:color="auto" w:fill="FFFFFF"/>
          </w:tcPr>
          <w:p w14:paraId="605B5675"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2B10BF5D" w14:textId="77777777" w:rsidR="001C783E" w:rsidRPr="001C783E" w:rsidRDefault="001C783E" w:rsidP="001C783E">
            <w:pPr>
              <w:widowControl w:val="0"/>
              <w:spacing w:before="18" w:after="0" w:line="240" w:lineRule="auto"/>
              <w:ind w:left="71"/>
              <w:jc w:val="center"/>
              <w:rPr>
                <w:rFonts w:ascii="Times New Roman" w:eastAsia="Calibri" w:hAnsi="Times New Roman" w:cs="Times New Roman"/>
                <w:i/>
                <w:sz w:val="24"/>
                <w:szCs w:val="24"/>
                <w:lang w:val="uk-UA"/>
              </w:rPr>
            </w:pPr>
          </w:p>
        </w:tc>
        <w:tc>
          <w:tcPr>
            <w:tcW w:w="992" w:type="dxa"/>
            <w:shd w:val="clear" w:color="auto" w:fill="FFFFFF"/>
            <w:vAlign w:val="center"/>
          </w:tcPr>
          <w:p w14:paraId="3C8A2C1A"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79D7C11" w14:textId="77777777" w:rsidTr="001C783E">
        <w:trPr>
          <w:trHeight w:val="287"/>
        </w:trPr>
        <w:tc>
          <w:tcPr>
            <w:tcW w:w="435" w:type="dxa"/>
            <w:tcBorders>
              <w:right w:val="single" w:sz="4" w:space="0" w:color="000000"/>
            </w:tcBorders>
            <w:shd w:val="clear" w:color="auto" w:fill="FFFFFF"/>
          </w:tcPr>
          <w:p w14:paraId="48B6D144" w14:textId="77777777"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47.</w:t>
            </w:r>
          </w:p>
        </w:tc>
        <w:tc>
          <w:tcPr>
            <w:tcW w:w="6237" w:type="dxa"/>
            <w:tcBorders>
              <w:left w:val="single" w:sz="4" w:space="0" w:color="000000"/>
            </w:tcBorders>
            <w:shd w:val="clear" w:color="auto" w:fill="FFFFFF"/>
          </w:tcPr>
          <w:p w14:paraId="2886E94F" w14:textId="77777777" w:rsidR="001C783E" w:rsidRPr="001C783E" w:rsidRDefault="001C783E" w:rsidP="001C783E">
            <w:pPr>
              <w:widowControl w:val="0"/>
              <w:spacing w:before="16"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Суттєве порушення якості природного середовища</w:t>
            </w:r>
          </w:p>
        </w:tc>
        <w:tc>
          <w:tcPr>
            <w:tcW w:w="993" w:type="dxa"/>
            <w:shd w:val="clear" w:color="auto" w:fill="FFFFFF"/>
          </w:tcPr>
          <w:p w14:paraId="5AB139BD"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C00F0C8"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2B2222CA"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863B4AE" w14:textId="77777777" w:rsidTr="001C783E">
        <w:trPr>
          <w:trHeight w:val="460"/>
        </w:trPr>
        <w:tc>
          <w:tcPr>
            <w:tcW w:w="435" w:type="dxa"/>
            <w:tcBorders>
              <w:right w:val="single" w:sz="4" w:space="0" w:color="000000"/>
            </w:tcBorders>
            <w:shd w:val="clear" w:color="auto" w:fill="FFFFFF"/>
          </w:tcPr>
          <w:p w14:paraId="4FAD8C77" w14:textId="77777777"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48.</w:t>
            </w:r>
          </w:p>
        </w:tc>
        <w:tc>
          <w:tcPr>
            <w:tcW w:w="6237" w:type="dxa"/>
            <w:tcBorders>
              <w:left w:val="single" w:sz="4" w:space="0" w:color="000000"/>
            </w:tcBorders>
            <w:shd w:val="clear" w:color="auto" w:fill="FFFFFF"/>
          </w:tcPr>
          <w:p w14:paraId="4FF28779" w14:textId="77777777"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можливостей досягнення короткотермінових цілей, які ускладнюватимуть досягнення довготривалих цілей у майбутньому</w:t>
            </w:r>
          </w:p>
        </w:tc>
        <w:tc>
          <w:tcPr>
            <w:tcW w:w="993" w:type="dxa"/>
            <w:shd w:val="clear" w:color="auto" w:fill="FFFFFF"/>
          </w:tcPr>
          <w:p w14:paraId="2644096C"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1B2A2D42"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14:paraId="3C16F938"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14:paraId="5A22E3B9" w14:textId="77777777" w:rsidTr="001C783E">
        <w:trPr>
          <w:trHeight w:val="921"/>
        </w:trPr>
        <w:tc>
          <w:tcPr>
            <w:tcW w:w="435" w:type="dxa"/>
            <w:tcBorders>
              <w:right w:val="single" w:sz="4" w:space="0" w:color="000000"/>
            </w:tcBorders>
            <w:shd w:val="clear" w:color="auto" w:fill="FFFFFF"/>
          </w:tcPr>
          <w:p w14:paraId="0417612A" w14:textId="77777777" w:rsidR="001C783E" w:rsidRPr="001C783E" w:rsidRDefault="001C783E" w:rsidP="001C783E">
            <w:pPr>
              <w:widowControl w:val="0"/>
              <w:spacing w:after="0" w:line="240" w:lineRule="auto"/>
              <w:ind w:left="71"/>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49.</w:t>
            </w:r>
          </w:p>
        </w:tc>
        <w:tc>
          <w:tcPr>
            <w:tcW w:w="6237" w:type="dxa"/>
            <w:tcBorders>
              <w:left w:val="single" w:sz="4" w:space="0" w:color="000000"/>
            </w:tcBorders>
            <w:shd w:val="clear" w:color="auto" w:fill="FFFFFF"/>
          </w:tcPr>
          <w:p w14:paraId="0FF73598" w14:textId="77777777"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 xml:space="preserve">Такі впливи на довкілля або здоров’я людей, які самі по собі будуть незначними, але у сукупності </w:t>
            </w:r>
            <w:proofErr w:type="spellStart"/>
            <w:r w:rsidRPr="001C783E">
              <w:rPr>
                <w:rFonts w:ascii="Times New Roman" w:eastAsia="Calibri" w:hAnsi="Times New Roman" w:cs="Times New Roman"/>
                <w:sz w:val="24"/>
                <w:szCs w:val="24"/>
                <w:lang w:val="uk-UA"/>
              </w:rPr>
              <w:t>викличуть</w:t>
            </w:r>
            <w:proofErr w:type="spellEnd"/>
            <w:r w:rsidRPr="001C783E">
              <w:rPr>
                <w:rFonts w:ascii="Times New Roman" w:eastAsia="Calibri" w:hAnsi="Times New Roman" w:cs="Times New Roman"/>
                <w:sz w:val="24"/>
                <w:szCs w:val="24"/>
                <w:lang w:val="uk-UA"/>
              </w:rPr>
              <w:t xml:space="preserve"> значний негативний екологічний ефект, що матиме значний негативний прямий або опосередкований вплив на добробут людей</w:t>
            </w:r>
          </w:p>
        </w:tc>
        <w:tc>
          <w:tcPr>
            <w:tcW w:w="993" w:type="dxa"/>
            <w:shd w:val="clear" w:color="auto" w:fill="FFFFFF"/>
          </w:tcPr>
          <w:p w14:paraId="19CFB793" w14:textId="77777777"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14:paraId="50C25473" w14:textId="77777777" w:rsidR="001C783E" w:rsidRPr="001C783E" w:rsidRDefault="001C783E" w:rsidP="001C783E">
            <w:pPr>
              <w:widowControl w:val="0"/>
              <w:spacing w:before="11" w:after="0" w:line="240" w:lineRule="auto"/>
              <w:rPr>
                <w:rFonts w:ascii="Times New Roman" w:eastAsia="Calibri" w:hAnsi="Times New Roman" w:cs="Times New Roman"/>
                <w:sz w:val="24"/>
                <w:szCs w:val="24"/>
                <w:lang w:val="uk-UA"/>
              </w:rPr>
            </w:pPr>
          </w:p>
          <w:p w14:paraId="4A2E95A5" w14:textId="77777777" w:rsidR="001C783E" w:rsidRPr="001C783E" w:rsidRDefault="001C783E" w:rsidP="001C783E">
            <w:pPr>
              <w:widowControl w:val="0"/>
              <w:spacing w:after="0" w:line="240" w:lineRule="auto"/>
              <w:ind w:left="13"/>
              <w:jc w:val="center"/>
              <w:rPr>
                <w:rFonts w:ascii="Times New Roman" w:eastAsia="Calibri" w:hAnsi="Times New Roman" w:cs="Times New Roman"/>
                <w:i/>
                <w:sz w:val="24"/>
                <w:szCs w:val="24"/>
                <w:lang w:val="uk-UA"/>
              </w:rPr>
            </w:pPr>
          </w:p>
        </w:tc>
        <w:tc>
          <w:tcPr>
            <w:tcW w:w="992" w:type="dxa"/>
            <w:shd w:val="clear" w:color="auto" w:fill="FFFFFF"/>
            <w:vAlign w:val="center"/>
          </w:tcPr>
          <w:p w14:paraId="782FBAEC" w14:textId="77777777"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bl>
    <w:p w14:paraId="078710F1" w14:textId="77777777" w:rsidR="001C783E" w:rsidRPr="001C783E" w:rsidRDefault="001C783E" w:rsidP="001C783E">
      <w:pPr>
        <w:spacing w:after="0" w:line="240" w:lineRule="auto"/>
        <w:ind w:firstLine="709"/>
        <w:jc w:val="both"/>
        <w:rPr>
          <w:rFonts w:ascii="Times New Roman" w:eastAsia="Times New Roman" w:hAnsi="Times New Roman" w:cs="Times New Roman"/>
          <w:sz w:val="24"/>
          <w:szCs w:val="24"/>
          <w:lang w:eastAsia="ru-RU"/>
        </w:rPr>
      </w:pPr>
    </w:p>
    <w:p w14:paraId="63A1B422"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3" w:name="_Toc3302293"/>
      <w:bookmarkStart w:id="44" w:name="_Toc20082162"/>
      <w:r w:rsidRPr="001C783E">
        <w:rPr>
          <w:rFonts w:ascii="Times New Roman" w:eastAsia="Times New Roman" w:hAnsi="Times New Roman" w:cs="Times New Roman"/>
          <w:b/>
          <w:color w:val="000000"/>
          <w:sz w:val="28"/>
          <w:szCs w:val="20"/>
          <w:lang w:val="uk-UA" w:eastAsia="ru-RU"/>
        </w:rPr>
        <w:lastRenderedPageBreak/>
        <w:t xml:space="preserve">7. </w:t>
      </w:r>
      <w:bookmarkEnd w:id="43"/>
      <w:bookmarkEnd w:id="44"/>
      <w:r w:rsidRPr="001C783E">
        <w:rPr>
          <w:rFonts w:ascii="Times New Roman" w:eastAsia="Times New Roman" w:hAnsi="Times New Roman" w:cs="Times New Roman"/>
          <w:b/>
          <w:color w:val="000000"/>
          <w:sz w:val="28"/>
          <w:szCs w:val="20"/>
          <w:lang w:val="uk-UA" w:eastAsia="ru-RU"/>
        </w:rPr>
        <w:t>ЗАХОДИ, ЩО ПЕРЕДБАЧАЄТЬСЯ ВЖИТИ ДЛЯ ЗАПОБІГАННЯ, ЗМЕНШЕННЯ ТА ПОМ’ЯКШЕННЯ НЕГАТИВНИХ НАСЛІДКІВ ВИКОНАННЯ ДДП</w:t>
      </w:r>
    </w:p>
    <w:p w14:paraId="4D885A3C"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Стратегія розвитку Хмельницької області на 2021-2027 роки передбачає вживання заходів для запобігання зменшення та </w:t>
      </w:r>
      <w:proofErr w:type="spellStart"/>
      <w:r w:rsidRPr="001C783E">
        <w:rPr>
          <w:rFonts w:ascii="Times New Roman" w:eastAsia="Times New Roman" w:hAnsi="Times New Roman" w:cs="Times New Roman"/>
          <w:sz w:val="28"/>
          <w:szCs w:val="28"/>
          <w:lang w:val="uk-UA" w:eastAsia="ru-RU"/>
        </w:rPr>
        <w:t>помякшення</w:t>
      </w:r>
      <w:proofErr w:type="spellEnd"/>
      <w:r w:rsidRPr="001C783E">
        <w:rPr>
          <w:rFonts w:ascii="Times New Roman" w:eastAsia="Times New Roman" w:hAnsi="Times New Roman" w:cs="Times New Roman"/>
          <w:sz w:val="28"/>
          <w:szCs w:val="28"/>
          <w:lang w:val="uk-UA" w:eastAsia="ru-RU"/>
        </w:rPr>
        <w:t xml:space="preserve"> негативних </w:t>
      </w:r>
      <w:proofErr w:type="spellStart"/>
      <w:r w:rsidRPr="001C783E">
        <w:rPr>
          <w:rFonts w:ascii="Times New Roman" w:eastAsia="Times New Roman" w:hAnsi="Times New Roman" w:cs="Times New Roman"/>
          <w:sz w:val="28"/>
          <w:szCs w:val="28"/>
          <w:lang w:val="uk-UA" w:eastAsia="ru-RU"/>
        </w:rPr>
        <w:t>наслідкив</w:t>
      </w:r>
      <w:proofErr w:type="spellEnd"/>
      <w:r w:rsidRPr="001C783E">
        <w:rPr>
          <w:rFonts w:ascii="Times New Roman" w:eastAsia="Times New Roman" w:hAnsi="Times New Roman" w:cs="Times New Roman"/>
          <w:sz w:val="28"/>
          <w:szCs w:val="28"/>
          <w:lang w:val="uk-UA" w:eastAsia="ru-RU"/>
        </w:rPr>
        <w:t xml:space="preserve"> виконання ДДП. Одна з стратегічних цілей - підвищення якості життя та збереження довкілля.</w:t>
      </w:r>
    </w:p>
    <w:p w14:paraId="02FAA07E"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Завданням для реалізації цілей Стратегії:</w:t>
      </w:r>
    </w:p>
    <w:p w14:paraId="63EBBC71" w14:textId="77777777" w:rsidR="001C783E" w:rsidRPr="001C783E" w:rsidRDefault="001C783E" w:rsidP="00227035">
      <w:pPr>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Розробка та впровадження системи управління відходами – як результат </w:t>
      </w:r>
      <w:proofErr w:type="spellStart"/>
      <w:r w:rsidRPr="001C783E">
        <w:rPr>
          <w:rFonts w:ascii="Times New Roman" w:eastAsia="Times New Roman" w:hAnsi="Times New Roman" w:cs="Times New Roman"/>
          <w:sz w:val="28"/>
          <w:szCs w:val="28"/>
          <w:lang w:eastAsia="ru-RU"/>
        </w:rPr>
        <w:t>зменшення</w:t>
      </w:r>
      <w:proofErr w:type="spellEnd"/>
      <w:r w:rsidRPr="001C783E">
        <w:rPr>
          <w:rFonts w:ascii="Times New Roman" w:eastAsia="Times New Roman" w:hAnsi="Times New Roman" w:cs="Times New Roman"/>
          <w:sz w:val="28"/>
          <w:szCs w:val="28"/>
          <w:lang w:eastAsia="ru-RU"/>
        </w:rPr>
        <w:t xml:space="preserve"> негативного </w:t>
      </w:r>
      <w:proofErr w:type="spellStart"/>
      <w:r w:rsidRPr="001C783E">
        <w:rPr>
          <w:rFonts w:ascii="Times New Roman" w:eastAsia="Times New Roman" w:hAnsi="Times New Roman" w:cs="Times New Roman"/>
          <w:sz w:val="28"/>
          <w:szCs w:val="28"/>
          <w:lang w:eastAsia="ru-RU"/>
        </w:rPr>
        <w:t>впливу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токсичних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відходів</w:t>
      </w:r>
      <w:proofErr w:type="spellEnd"/>
      <w:r w:rsidRPr="001C783E">
        <w:rPr>
          <w:rFonts w:ascii="Times New Roman" w:eastAsia="Times New Roman" w:hAnsi="Times New Roman" w:cs="Times New Roman"/>
          <w:sz w:val="28"/>
          <w:szCs w:val="28"/>
          <w:lang w:eastAsia="ru-RU"/>
        </w:rPr>
        <w:t xml:space="preserve">, у тому </w:t>
      </w:r>
      <w:proofErr w:type="spellStart"/>
      <w:r w:rsidRPr="001C783E">
        <w:rPr>
          <w:rFonts w:ascii="Times New Roman" w:eastAsia="Times New Roman" w:hAnsi="Times New Roman" w:cs="Times New Roman"/>
          <w:sz w:val="28"/>
          <w:szCs w:val="28"/>
          <w:lang w:eastAsia="ru-RU"/>
        </w:rPr>
        <w:t>числі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непридатних</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заборонених</w:t>
      </w:r>
      <w:proofErr w:type="spellEnd"/>
      <w:r w:rsidRPr="001C783E">
        <w:rPr>
          <w:rFonts w:ascii="Times New Roman" w:eastAsia="Times New Roman" w:hAnsi="Times New Roman" w:cs="Times New Roman"/>
          <w:sz w:val="28"/>
          <w:szCs w:val="28"/>
          <w:lang w:eastAsia="ru-RU"/>
        </w:rPr>
        <w:t xml:space="preserve"> до </w:t>
      </w:r>
      <w:proofErr w:type="spellStart"/>
      <w:r w:rsidRPr="001C783E">
        <w:rPr>
          <w:rFonts w:ascii="Times New Roman" w:eastAsia="Times New Roman" w:hAnsi="Times New Roman" w:cs="Times New Roman"/>
          <w:sz w:val="28"/>
          <w:szCs w:val="28"/>
          <w:lang w:eastAsia="ru-RU"/>
        </w:rPr>
        <w:t>використання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хімічними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засобами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захисту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рослин</w:t>
      </w:r>
      <w:proofErr w:type="spellEnd"/>
      <w:r w:rsidRPr="001C783E">
        <w:rPr>
          <w:rFonts w:ascii="Times New Roman" w:eastAsia="Times New Roman" w:hAnsi="Times New Roman" w:cs="Times New Roman"/>
          <w:sz w:val="28"/>
          <w:szCs w:val="28"/>
          <w:lang w:eastAsia="ru-RU"/>
        </w:rPr>
        <w:t>;</w:t>
      </w:r>
    </w:p>
    <w:p w14:paraId="65A91D82"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2. Підвищення якості атмосферного повітря, зниження факторів негативного впливу на зміну клімату – як результат зменшення забруднення повітряного басейну, підвищення якості життя.</w:t>
      </w:r>
    </w:p>
    <w:p w14:paraId="23DDE8A2"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3. Розвиток </w:t>
      </w:r>
      <w:proofErr w:type="spellStart"/>
      <w:r w:rsidRPr="001C783E">
        <w:rPr>
          <w:rFonts w:ascii="Times New Roman" w:eastAsia="Times New Roman" w:hAnsi="Times New Roman" w:cs="Times New Roman"/>
          <w:sz w:val="28"/>
          <w:szCs w:val="28"/>
          <w:lang w:val="uk-UA" w:eastAsia="ru-RU"/>
        </w:rPr>
        <w:t>екомережі</w:t>
      </w:r>
      <w:proofErr w:type="spellEnd"/>
      <w:r w:rsidRPr="001C783E">
        <w:rPr>
          <w:rFonts w:ascii="Times New Roman" w:eastAsia="Times New Roman" w:hAnsi="Times New Roman" w:cs="Times New Roman"/>
          <w:sz w:val="28"/>
          <w:szCs w:val="28"/>
          <w:lang w:val="uk-UA" w:eastAsia="ru-RU"/>
        </w:rPr>
        <w:t>, природно-заповідного фонду, збереження біологічного та ландшафтного різноманіття – як результат</w:t>
      </w:r>
      <w:r w:rsidRPr="001C783E">
        <w:rPr>
          <w:rFonts w:ascii="Arial" w:eastAsia="Times New Roman" w:hAnsi="Arial" w:cs="Arial"/>
          <w:color w:val="000000"/>
          <w:sz w:val="28"/>
          <w:szCs w:val="28"/>
          <w:lang w:val="uk-UA" w:eastAsia="ru-RU"/>
        </w:rPr>
        <w:t xml:space="preserve"> </w:t>
      </w:r>
      <w:r w:rsidRPr="001C783E">
        <w:rPr>
          <w:rFonts w:ascii="Times New Roman" w:eastAsia="Times New Roman" w:hAnsi="Times New Roman" w:cs="Times New Roman"/>
          <w:sz w:val="28"/>
          <w:szCs w:val="28"/>
          <w:lang w:val="uk-UA" w:eastAsia="ru-RU"/>
        </w:rPr>
        <w:t>створення нових територій природно-заповідного фонду, проведення робіт з упорядкування існуючих територій та об’єктів природно-заповідного фонду, проведення робіт з винесення меж територій та об’єктів природно-заповідного фонду в натурі (на місцевості),  розвиток туристичної галузі області.</w:t>
      </w:r>
    </w:p>
    <w:p w14:paraId="1332519E"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4. Поліпшення стану водних об’єктів та вдосконалення систем водокористування</w:t>
      </w: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sz w:val="28"/>
          <w:szCs w:val="28"/>
          <w:lang w:val="uk-UA" w:eastAsia="ru-RU"/>
        </w:rPr>
        <w:t>як результат</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раціональн</w:t>
      </w:r>
      <w:proofErr w:type="spellEnd"/>
      <w:r w:rsidRPr="001C783E">
        <w:rPr>
          <w:rFonts w:ascii="Times New Roman" w:eastAsia="Times New Roman" w:hAnsi="Times New Roman" w:cs="Times New Roman"/>
          <w:sz w:val="28"/>
          <w:szCs w:val="28"/>
          <w:lang w:val="uk-UA" w:eastAsia="ru-RU"/>
        </w:rPr>
        <w:t>ого</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використання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водних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ресурсів</w:t>
      </w:r>
      <w:proofErr w:type="spellEnd"/>
      <w:r w:rsidRPr="001C783E">
        <w:rPr>
          <w:rFonts w:ascii="Times New Roman" w:eastAsia="Times New Roman" w:hAnsi="Times New Roman" w:cs="Times New Roman"/>
          <w:sz w:val="28"/>
          <w:szCs w:val="28"/>
          <w:lang w:val="uk-UA" w:eastAsia="ru-RU"/>
        </w:rPr>
        <w:t>.</w:t>
      </w:r>
    </w:p>
    <w:p w14:paraId="0C71C7CF"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5. Збереження та відтворення зелених насаджень - як результат збільшення зелених зон та зелених насаджень, поліпшення екологічної обстановки регіону.</w:t>
      </w:r>
    </w:p>
    <w:p w14:paraId="040B0687"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6. Підвищення екологічної культури і свідомості населення – як результат підвищення рівня суспільно екологічної свідомості.</w:t>
      </w:r>
    </w:p>
    <w:p w14:paraId="3606109B"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Оцінка аварійних ситуацій і їх наслідки для навколишнього природного середовища включає аналіз сценаріїв розвитку аварійних ситуацій, ймовірності їх виникнення і проводиться на підставі ретельного аналізу діяльності об'єкта відповідно до нормативних документів, а також з урахуванням аварій і аварійних ситуацій, які мали місце.</w:t>
      </w:r>
    </w:p>
    <w:p w14:paraId="21B7E08E"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Аналізуючи види і рівні впливів на навколишнє середовище об’єкту планової діяльності, можна зробити висновок, що комплекс заходів, спрямованих на запобігання, уникнення, зменшення, усунення визначеного негативного впливу, забезпечить дотримання чинних екологічних і санітарно-гігієнічних умов провадження планової діяльності.</w:t>
      </w:r>
    </w:p>
    <w:p w14:paraId="262E5DB0" w14:textId="77777777" w:rsidR="001C783E" w:rsidRPr="001C783E" w:rsidRDefault="001C783E" w:rsidP="00227035">
      <w:pPr>
        <w:spacing w:after="0" w:line="240" w:lineRule="auto"/>
        <w:ind w:firstLine="709"/>
        <w:jc w:val="both"/>
        <w:rPr>
          <w:rFonts w:ascii="Times New Roman" w:eastAsia="Times New Roman" w:hAnsi="Times New Roman" w:cs="Times New Roman"/>
          <w:sz w:val="24"/>
          <w:szCs w:val="24"/>
          <w:lang w:val="uk-UA" w:eastAsia="ru-RU"/>
        </w:rPr>
      </w:pPr>
    </w:p>
    <w:p w14:paraId="5BCCE1F5"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5" w:name="_Toc3302294"/>
      <w:bookmarkStart w:id="46" w:name="_Toc20082163"/>
      <w:r w:rsidRPr="001C783E">
        <w:rPr>
          <w:rFonts w:ascii="Times New Roman" w:eastAsia="Times New Roman" w:hAnsi="Times New Roman" w:cs="Times New Roman"/>
          <w:b/>
          <w:color w:val="000000"/>
          <w:sz w:val="28"/>
          <w:szCs w:val="20"/>
          <w:lang w:val="uk-UA" w:eastAsia="ru-RU"/>
        </w:rPr>
        <w:lastRenderedPageBreak/>
        <w:t xml:space="preserve">8.  </w:t>
      </w:r>
      <w:bookmarkEnd w:id="45"/>
      <w:r w:rsidRPr="001C783E">
        <w:rPr>
          <w:rFonts w:ascii="Times New Roman" w:eastAsia="Times New Roman" w:hAnsi="Times New Roman" w:cs="Times New Roman"/>
          <w:b/>
          <w:color w:val="000000"/>
          <w:sz w:val="28"/>
          <w:szCs w:val="20"/>
          <w:lang w:val="uk-UA" w:eastAsia="ru-RU"/>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46"/>
    </w:p>
    <w:p w14:paraId="5E05569C" w14:textId="77777777"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p>
    <w:p w14:paraId="0DD87A03" w14:textId="77777777"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Стратегія враховує принцип екологічної збалансованості і в цілому орієнтована на зменшення впливу на довкілля.</w:t>
      </w:r>
    </w:p>
    <w:p w14:paraId="44CD88AD" w14:textId="77777777" w:rsidR="001C783E" w:rsidRPr="001C783E" w:rsidRDefault="001C783E" w:rsidP="00227035">
      <w:pPr>
        <w:shd w:val="clear" w:color="auto" w:fill="FFFFFF"/>
        <w:spacing w:after="0" w:line="240" w:lineRule="auto"/>
        <w:ind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Базуючись на демографічних тенденціях, аналізі соціально-економічної ситуації в області, а також прогнозах макроекономічних впливів можна припустити наступні сценарії розвитку:</w:t>
      </w:r>
    </w:p>
    <w:p w14:paraId="1C01288C" w14:textId="77777777"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інерційний, або </w:t>
      </w:r>
      <w:proofErr w:type="spellStart"/>
      <w:r w:rsidRPr="001C783E">
        <w:rPr>
          <w:rFonts w:ascii="Times New Roman" w:eastAsia="Times New Roman" w:hAnsi="Times New Roman" w:cs="Times New Roman"/>
          <w:sz w:val="28"/>
          <w:szCs w:val="28"/>
          <w:lang w:val="uk-UA" w:eastAsia="ru-RU"/>
        </w:rPr>
        <w:t>трендовий</w:t>
      </w:r>
      <w:proofErr w:type="spellEnd"/>
      <w:r w:rsidRPr="001C783E">
        <w:rPr>
          <w:rFonts w:ascii="Times New Roman" w:eastAsia="Times New Roman" w:hAnsi="Times New Roman" w:cs="Times New Roman"/>
          <w:sz w:val="28"/>
          <w:szCs w:val="28"/>
          <w:lang w:val="uk-UA" w:eastAsia="ru-RU"/>
        </w:rPr>
        <w:t>: усе в зовнішньому оточенні «йде, як сьогодні», зовнішні можливості та загрози, що виникають, компенсується;</w:t>
      </w:r>
    </w:p>
    <w:p w14:paraId="737D3236" w14:textId="77777777"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песимістичний: більшість зовнішніх загроз і багато внутрішніх проблем «спрацюють» і ці ризики настануть з високою ймовірністю, значно погіршать існуючу ситуацію незважаючи на зусилля з провадження Стратегії;</w:t>
      </w:r>
    </w:p>
    <w:p w14:paraId="24FC3A07" w14:textId="77777777"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оптимістичний: демонструє позитивну динаміку, яка буде можлива за умови успішної реалізації Стратегії, докладання зусиль «з середини системи» або через вдалий збіг обставин і підтримку сильних сторін регіону зовнішніми можливостями.</w:t>
      </w:r>
    </w:p>
    <w:p w14:paraId="7B4AF47C" w14:textId="77777777"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Ускладнення що виникли в процесі здійснення СЕО.</w:t>
      </w:r>
    </w:p>
    <w:p w14:paraId="05922001" w14:textId="77777777"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Серед ускладнень та труднощів, що виникли в процесі здійснення СЕО можна виділити наступні:</w:t>
      </w:r>
    </w:p>
    <w:p w14:paraId="51E269A7" w14:textId="77777777" w:rsidR="001C783E" w:rsidRPr="001C783E" w:rsidRDefault="001C783E" w:rsidP="00227035">
      <w:pPr>
        <w:tabs>
          <w:tab w:val="left" w:pos="993"/>
        </w:tabs>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w:t>
      </w:r>
      <w:r w:rsidRPr="001C783E">
        <w:rPr>
          <w:rFonts w:ascii="Times New Roman" w:eastAsia="Times New Roman" w:hAnsi="Times New Roman" w:cs="Times New Roman"/>
          <w:color w:val="000000"/>
          <w:sz w:val="28"/>
          <w:szCs w:val="28"/>
          <w:lang w:val="uk-UA" w:eastAsia="ru-RU"/>
        </w:rPr>
        <w:tab/>
        <w:t xml:space="preserve">відсутність затверджених </w:t>
      </w:r>
      <w:proofErr w:type="spellStart"/>
      <w:r w:rsidRPr="001C783E">
        <w:rPr>
          <w:rFonts w:ascii="Times New Roman" w:eastAsia="Times New Roman" w:hAnsi="Times New Roman" w:cs="Times New Roman"/>
          <w:color w:val="000000"/>
          <w:sz w:val="28"/>
          <w:szCs w:val="28"/>
          <w:lang w:val="uk-UA" w:eastAsia="ru-RU"/>
        </w:rPr>
        <w:t>методик</w:t>
      </w:r>
      <w:proofErr w:type="spellEnd"/>
      <w:r w:rsidRPr="001C783E">
        <w:rPr>
          <w:rFonts w:ascii="Times New Roman" w:eastAsia="Times New Roman" w:hAnsi="Times New Roman" w:cs="Times New Roman"/>
          <w:color w:val="000000"/>
          <w:sz w:val="28"/>
          <w:szCs w:val="28"/>
          <w:lang w:val="uk-UA" w:eastAsia="ru-RU"/>
        </w:rPr>
        <w:t xml:space="preserve"> для комплексного прогнозування впливу на довкілля та проведення оцінки за видами впливів на довкілля, особливо в контексті довгострокових перспектив.</w:t>
      </w:r>
    </w:p>
    <w:p w14:paraId="75FC1AB5"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7" w:name="_Toc3302295"/>
      <w:bookmarkStart w:id="48" w:name="_Toc20082164"/>
      <w:r w:rsidRPr="001C783E">
        <w:rPr>
          <w:rFonts w:ascii="Times New Roman" w:eastAsia="Times New Roman" w:hAnsi="Times New Roman" w:cs="Times New Roman"/>
          <w:b/>
          <w:color w:val="000000"/>
          <w:sz w:val="28"/>
          <w:szCs w:val="20"/>
          <w:lang w:val="uk-UA" w:eastAsia="ru-RU"/>
        </w:rPr>
        <w:lastRenderedPageBreak/>
        <w:t xml:space="preserve">9. </w:t>
      </w:r>
      <w:bookmarkEnd w:id="47"/>
      <w:r w:rsidRPr="001C783E">
        <w:rPr>
          <w:rFonts w:ascii="Times New Roman" w:eastAsia="Times New Roman" w:hAnsi="Times New Roman" w:cs="Times New Roman"/>
          <w:b/>
          <w:color w:val="000000"/>
          <w:sz w:val="28"/>
          <w:szCs w:val="20"/>
          <w:lang w:val="uk-UA" w:eastAsia="ru-RU"/>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48"/>
    </w:p>
    <w:p w14:paraId="6399994C" w14:textId="77777777"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u w:val="single"/>
          <w:lang w:val="uk-UA" w:eastAsia="ru-RU"/>
        </w:rPr>
      </w:pPr>
    </w:p>
    <w:p w14:paraId="169AE914"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14:paraId="4FEC7064"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При здійсненні моніторингу основну увагу належить приділяти заходам передбаченим в сфері охороні навколишнього природного середовища. </w:t>
      </w:r>
    </w:p>
    <w:p w14:paraId="3CA09B26"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val="uk-UA" w:eastAsia="ru-RU"/>
        </w:rPr>
        <w:t xml:space="preserve">Організація моніторингу вимагає визначення того, хто повинен здійснювати моніторинг, хто повинен забезпечувати доступ до результатів, що має бути предметом моніторингу, яка інформація повинна оприлюднюватися (безпосередні дані вимірювань або результати їх аналізу), де слід здійснювати моніторинг, з якою періодичністю й протягом якого часу, коли слід оприлюднити результати, які методи моніторингу та поширення інформації слід використовувати. </w:t>
      </w:r>
      <w:r w:rsidRPr="001C783E">
        <w:rPr>
          <w:rFonts w:ascii="Times New Roman" w:eastAsia="Times New Roman" w:hAnsi="Times New Roman" w:cs="Times New Roman"/>
          <w:sz w:val="28"/>
          <w:szCs w:val="28"/>
          <w:lang w:eastAsia="ru-RU"/>
        </w:rPr>
        <w:t xml:space="preserve">Для </w:t>
      </w:r>
      <w:proofErr w:type="spellStart"/>
      <w:r w:rsidRPr="001C783E">
        <w:rPr>
          <w:rFonts w:ascii="Times New Roman" w:eastAsia="Times New Roman" w:hAnsi="Times New Roman" w:cs="Times New Roman"/>
          <w:sz w:val="28"/>
          <w:szCs w:val="28"/>
          <w:lang w:eastAsia="ru-RU"/>
        </w:rPr>
        <w:t>організації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моніторингу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можуть</w:t>
      </w:r>
      <w:proofErr w:type="spellEnd"/>
      <w:r w:rsidRPr="001C783E">
        <w:rPr>
          <w:rFonts w:ascii="Times New Roman" w:eastAsia="Times New Roman" w:hAnsi="Times New Roman" w:cs="Times New Roman"/>
          <w:sz w:val="28"/>
          <w:szCs w:val="28"/>
          <w:lang w:eastAsia="ru-RU"/>
        </w:rPr>
        <w:t xml:space="preserve"> бути </w:t>
      </w:r>
      <w:proofErr w:type="spellStart"/>
      <w:r w:rsidRPr="001C783E">
        <w:rPr>
          <w:rFonts w:ascii="Times New Roman" w:eastAsia="Times New Roman" w:hAnsi="Times New Roman" w:cs="Times New Roman"/>
          <w:sz w:val="28"/>
          <w:szCs w:val="28"/>
          <w:lang w:eastAsia="ru-RU"/>
        </w:rPr>
        <w:t>використані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існуючі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системи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моніторингу</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інформаційні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системи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або</w:t>
      </w:r>
      <w:proofErr w:type="spellEnd"/>
      <w:r w:rsidRPr="001C783E">
        <w:rPr>
          <w:rFonts w:ascii="Times New Roman" w:eastAsia="Times New Roman" w:hAnsi="Times New Roman" w:cs="Times New Roman"/>
          <w:sz w:val="28"/>
          <w:szCs w:val="28"/>
          <w:lang w:eastAsia="ru-RU"/>
        </w:rPr>
        <w:t xml:space="preserve"> вони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бути </w:t>
      </w:r>
      <w:proofErr w:type="spellStart"/>
      <w:r w:rsidRPr="001C783E">
        <w:rPr>
          <w:rFonts w:ascii="Times New Roman" w:eastAsia="Times New Roman" w:hAnsi="Times New Roman" w:cs="Times New Roman"/>
          <w:sz w:val="28"/>
          <w:szCs w:val="28"/>
          <w:lang w:eastAsia="ru-RU"/>
        </w:rPr>
        <w:t>спеціально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удосконалені</w:t>
      </w:r>
      <w:proofErr w:type="spellEnd"/>
      <w:r w:rsidRPr="001C783E">
        <w:rPr>
          <w:rFonts w:ascii="Times New Roman" w:eastAsia="Times New Roman" w:hAnsi="Times New Roman" w:cs="Times New Roman"/>
          <w:sz w:val="28"/>
          <w:szCs w:val="28"/>
          <w:lang w:eastAsia="ru-RU"/>
        </w:rPr>
        <w:t xml:space="preserve"> для </w:t>
      </w:r>
      <w:proofErr w:type="spellStart"/>
      <w:r w:rsidRPr="001C783E">
        <w:rPr>
          <w:rFonts w:ascii="Times New Roman" w:eastAsia="Times New Roman" w:hAnsi="Times New Roman" w:cs="Times New Roman"/>
          <w:sz w:val="28"/>
          <w:szCs w:val="28"/>
          <w:lang w:eastAsia="ru-RU"/>
        </w:rPr>
        <w:t>цілей</w:t>
      </w:r>
      <w:proofErr w:type="spellEnd"/>
      <w:r w:rsidRPr="001C783E">
        <w:rPr>
          <w:rFonts w:ascii="Times New Roman" w:eastAsia="Times New Roman" w:hAnsi="Times New Roman" w:cs="Times New Roman"/>
          <w:sz w:val="28"/>
          <w:szCs w:val="28"/>
          <w:lang w:eastAsia="ru-RU"/>
        </w:rPr>
        <w:t xml:space="preserve"> СЕО. Для </w:t>
      </w:r>
      <w:proofErr w:type="spellStart"/>
      <w:r w:rsidRPr="001C783E">
        <w:rPr>
          <w:rFonts w:ascii="Times New Roman" w:eastAsia="Times New Roman" w:hAnsi="Times New Roman" w:cs="Times New Roman"/>
          <w:sz w:val="28"/>
          <w:szCs w:val="28"/>
          <w:lang w:eastAsia="ru-RU"/>
        </w:rPr>
        <w:t>організації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моніторингу</w:t>
      </w:r>
      <w:proofErr w:type="spellEnd"/>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Стратегії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пропонується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створити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Комітет</w:t>
      </w:r>
      <w:proofErr w:type="spellEnd"/>
      <w:r w:rsidRPr="001C783E">
        <w:rPr>
          <w:rFonts w:ascii="Times New Roman" w:eastAsia="Times New Roman" w:hAnsi="Times New Roman" w:cs="Times New Roman"/>
          <w:sz w:val="28"/>
          <w:szCs w:val="28"/>
          <w:lang w:eastAsia="ru-RU"/>
        </w:rPr>
        <w:t xml:space="preserve"> з </w:t>
      </w:r>
      <w:proofErr w:type="spellStart"/>
      <w:r w:rsidRPr="001C783E">
        <w:rPr>
          <w:rFonts w:ascii="Times New Roman" w:eastAsia="Times New Roman" w:hAnsi="Times New Roman" w:cs="Times New Roman"/>
          <w:sz w:val="28"/>
          <w:szCs w:val="28"/>
          <w:lang w:eastAsia="ru-RU"/>
        </w:rPr>
        <w:t>управління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впровадженням</w:t>
      </w:r>
      <w:proofErr w:type="spellEnd"/>
      <w:r w:rsidRPr="001C783E">
        <w:rPr>
          <w:rFonts w:ascii="Times New Roman" w:eastAsia="Times New Roman" w:hAnsi="Times New Roman" w:cs="Times New Roman"/>
          <w:sz w:val="28"/>
          <w:szCs w:val="28"/>
          <w:lang w:eastAsia="ru-RU"/>
        </w:rPr>
        <w:t>.</w:t>
      </w:r>
    </w:p>
    <w:p w14:paraId="786CCD14"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proofErr w:type="gramStart"/>
      <w:r w:rsidRPr="001C783E">
        <w:rPr>
          <w:rFonts w:ascii="Times New Roman" w:eastAsia="Times New Roman" w:hAnsi="Times New Roman" w:cs="Times New Roman"/>
          <w:sz w:val="28"/>
          <w:szCs w:val="28"/>
          <w:lang w:eastAsia="ru-RU"/>
        </w:rPr>
        <w:t>До складу</w:t>
      </w:r>
      <w:proofErr w:type="gram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Комітету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входити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представники</w:t>
      </w:r>
      <w:proofErr w:type="spellEnd"/>
      <w:r w:rsidRPr="001C783E">
        <w:rPr>
          <w:rFonts w:ascii="Times New Roman" w:eastAsia="Times New Roman" w:hAnsi="Times New Roman" w:cs="Times New Roman"/>
          <w:sz w:val="28"/>
          <w:szCs w:val="28"/>
          <w:lang w:eastAsia="ru-RU"/>
        </w:rPr>
        <w:t xml:space="preserve"> органу </w:t>
      </w:r>
      <w:proofErr w:type="spellStart"/>
      <w:r w:rsidRPr="001C783E">
        <w:rPr>
          <w:rFonts w:ascii="Times New Roman" w:eastAsia="Times New Roman" w:hAnsi="Times New Roman" w:cs="Times New Roman"/>
          <w:sz w:val="28"/>
          <w:szCs w:val="28"/>
          <w:lang w:eastAsia="ru-RU"/>
        </w:rPr>
        <w:t>місцевого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самоврядування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громадськості</w:t>
      </w:r>
      <w:proofErr w:type="spellEnd"/>
      <w:r w:rsidRPr="001C783E">
        <w:rPr>
          <w:rFonts w:ascii="Times New Roman" w:eastAsia="Times New Roman" w:hAnsi="Times New Roman" w:cs="Times New Roman"/>
          <w:sz w:val="28"/>
          <w:szCs w:val="28"/>
          <w:lang w:eastAsia="ru-RU"/>
        </w:rPr>
        <w:t xml:space="preserve"> і </w:t>
      </w:r>
      <w:proofErr w:type="spellStart"/>
      <w:r w:rsidRPr="001C783E">
        <w:rPr>
          <w:rFonts w:ascii="Times New Roman" w:eastAsia="Times New Roman" w:hAnsi="Times New Roman" w:cs="Times New Roman"/>
          <w:sz w:val="28"/>
          <w:szCs w:val="28"/>
          <w:lang w:eastAsia="ru-RU"/>
        </w:rPr>
        <w:t>бізнесу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міський</w:t>
      </w:r>
      <w:proofErr w:type="spellEnd"/>
      <w:r w:rsidRPr="001C783E">
        <w:rPr>
          <w:rFonts w:ascii="Times New Roman" w:eastAsia="Times New Roman" w:hAnsi="Times New Roman" w:cs="Times New Roman"/>
          <w:sz w:val="28"/>
          <w:szCs w:val="28"/>
          <w:lang w:eastAsia="ru-RU"/>
        </w:rPr>
        <w:t xml:space="preserve"> голова та </w:t>
      </w:r>
      <w:proofErr w:type="spellStart"/>
      <w:r w:rsidRPr="001C783E">
        <w:rPr>
          <w:rFonts w:ascii="Times New Roman" w:eastAsia="Times New Roman" w:hAnsi="Times New Roman" w:cs="Times New Roman"/>
          <w:sz w:val="28"/>
          <w:szCs w:val="28"/>
          <w:lang w:eastAsia="ru-RU"/>
        </w:rPr>
        <w:t>його</w:t>
      </w:r>
      <w:proofErr w:type="spellEnd"/>
      <w:r w:rsidRPr="001C783E">
        <w:rPr>
          <w:rFonts w:ascii="Times New Roman" w:eastAsia="Times New Roman" w:hAnsi="Times New Roman" w:cs="Times New Roman"/>
          <w:sz w:val="28"/>
          <w:szCs w:val="28"/>
          <w:lang w:eastAsia="ru-RU"/>
        </w:rPr>
        <w:t xml:space="preserve"> заступники, </w:t>
      </w:r>
      <w:proofErr w:type="spellStart"/>
      <w:r w:rsidRPr="001C783E">
        <w:rPr>
          <w:rFonts w:ascii="Times New Roman" w:eastAsia="Times New Roman" w:hAnsi="Times New Roman" w:cs="Times New Roman"/>
          <w:sz w:val="28"/>
          <w:szCs w:val="28"/>
          <w:lang w:eastAsia="ru-RU"/>
        </w:rPr>
        <w:t>керівники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управлінь</w:t>
      </w:r>
      <w:proofErr w:type="spellEnd"/>
      <w:r w:rsidRPr="001C783E">
        <w:rPr>
          <w:rFonts w:ascii="Times New Roman" w:eastAsia="Times New Roman" w:hAnsi="Times New Roman" w:cs="Times New Roman"/>
          <w:sz w:val="28"/>
          <w:szCs w:val="28"/>
          <w:lang w:eastAsia="ru-RU"/>
        </w:rPr>
        <w:t xml:space="preserve"> і </w:t>
      </w:r>
      <w:proofErr w:type="spellStart"/>
      <w:r w:rsidRPr="001C783E">
        <w:rPr>
          <w:rFonts w:ascii="Times New Roman" w:eastAsia="Times New Roman" w:hAnsi="Times New Roman" w:cs="Times New Roman"/>
          <w:sz w:val="28"/>
          <w:szCs w:val="28"/>
          <w:lang w:eastAsia="ru-RU"/>
        </w:rPr>
        <w:t>відділів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міськвиконкому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приватні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підприємці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представники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об’єднань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громадян</w:t>
      </w:r>
      <w:proofErr w:type="spellEnd"/>
      <w:r w:rsidRPr="001C783E">
        <w:rPr>
          <w:rFonts w:ascii="Times New Roman" w:eastAsia="Times New Roman" w:hAnsi="Times New Roman" w:cs="Times New Roman"/>
          <w:sz w:val="28"/>
          <w:szCs w:val="28"/>
          <w:lang w:eastAsia="ru-RU"/>
        </w:rPr>
        <w:t xml:space="preserve">). </w:t>
      </w:r>
    </w:p>
    <w:p w14:paraId="01047507"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proofErr w:type="spellStart"/>
      <w:r w:rsidRPr="001C783E">
        <w:rPr>
          <w:rFonts w:ascii="Times New Roman" w:eastAsia="Times New Roman" w:hAnsi="Times New Roman" w:cs="Times New Roman"/>
          <w:sz w:val="28"/>
          <w:szCs w:val="28"/>
          <w:lang w:eastAsia="ru-RU"/>
        </w:rPr>
        <w:t>Підсумки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моніторингу</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підводяться</w:t>
      </w:r>
      <w:proofErr w:type="spellEnd"/>
      <w:r w:rsidRPr="001C783E">
        <w:rPr>
          <w:rFonts w:ascii="Times New Roman" w:eastAsia="Times New Roman" w:hAnsi="Times New Roman" w:cs="Times New Roman"/>
          <w:sz w:val="28"/>
          <w:szCs w:val="28"/>
          <w:lang w:eastAsia="ru-RU"/>
        </w:rPr>
        <w:t xml:space="preserve"> один раз </w:t>
      </w:r>
      <w:r w:rsidRPr="001C783E">
        <w:rPr>
          <w:rFonts w:ascii="Times New Roman" w:eastAsia="Times New Roman" w:hAnsi="Times New Roman" w:cs="Times New Roman"/>
          <w:sz w:val="28"/>
          <w:szCs w:val="28"/>
          <w:lang w:val="uk-UA" w:eastAsia="ru-RU"/>
        </w:rPr>
        <w:t>рік</w:t>
      </w:r>
      <w:r w:rsidRPr="001C783E">
        <w:rPr>
          <w:rFonts w:ascii="Times New Roman" w:eastAsia="Times New Roman" w:hAnsi="Times New Roman" w:cs="Times New Roman"/>
          <w:sz w:val="28"/>
          <w:szCs w:val="28"/>
          <w:lang w:eastAsia="ru-RU"/>
        </w:rPr>
        <w:t xml:space="preserve"> у </w:t>
      </w:r>
      <w:proofErr w:type="spellStart"/>
      <w:r w:rsidRPr="001C783E">
        <w:rPr>
          <w:rFonts w:ascii="Times New Roman" w:eastAsia="Times New Roman" w:hAnsi="Times New Roman" w:cs="Times New Roman"/>
          <w:sz w:val="28"/>
          <w:szCs w:val="28"/>
          <w:lang w:eastAsia="ru-RU"/>
        </w:rPr>
        <w:t>вигляді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звітів</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Фіксуються</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аналізуються</w:t>
      </w:r>
      <w:proofErr w:type="spellEnd"/>
      <w:r w:rsidRPr="001C783E">
        <w:rPr>
          <w:rFonts w:ascii="Times New Roman" w:eastAsia="Times New Roman" w:hAnsi="Times New Roman" w:cs="Times New Roman"/>
          <w:sz w:val="28"/>
          <w:szCs w:val="28"/>
          <w:lang w:eastAsia="ru-RU"/>
        </w:rPr>
        <w:t xml:space="preserve">: </w:t>
      </w:r>
    </w:p>
    <w:p w14:paraId="230A2B4B"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а) </w:t>
      </w:r>
      <w:proofErr w:type="spellStart"/>
      <w:r w:rsidRPr="001C783E">
        <w:rPr>
          <w:rFonts w:ascii="Times New Roman" w:eastAsia="Times New Roman" w:hAnsi="Times New Roman" w:cs="Times New Roman"/>
          <w:sz w:val="28"/>
          <w:szCs w:val="28"/>
          <w:lang w:eastAsia="ru-RU"/>
        </w:rPr>
        <w:t>ступінь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виконання</w:t>
      </w:r>
      <w:proofErr w:type="spellEnd"/>
      <w:r w:rsidRPr="001C783E">
        <w:rPr>
          <w:rFonts w:ascii="Times New Roman" w:eastAsia="Times New Roman" w:hAnsi="Times New Roman" w:cs="Times New Roman"/>
          <w:sz w:val="28"/>
          <w:szCs w:val="28"/>
          <w:lang w:eastAsia="ru-RU"/>
        </w:rPr>
        <w:t xml:space="preserve"> кожного </w:t>
      </w:r>
      <w:proofErr w:type="spellStart"/>
      <w:r w:rsidRPr="001C783E">
        <w:rPr>
          <w:rFonts w:ascii="Times New Roman" w:eastAsia="Times New Roman" w:hAnsi="Times New Roman" w:cs="Times New Roman"/>
          <w:sz w:val="28"/>
          <w:szCs w:val="28"/>
          <w:lang w:eastAsia="ru-RU"/>
        </w:rPr>
        <w:t>завдання</w:t>
      </w:r>
      <w:proofErr w:type="spellEnd"/>
      <w:r w:rsidRPr="001C783E">
        <w:rPr>
          <w:rFonts w:ascii="Times New Roman" w:eastAsia="Times New Roman" w:hAnsi="Times New Roman" w:cs="Times New Roman"/>
          <w:sz w:val="28"/>
          <w:szCs w:val="28"/>
          <w:lang w:eastAsia="ru-RU"/>
        </w:rPr>
        <w:t xml:space="preserve"> проектах; </w:t>
      </w:r>
    </w:p>
    <w:p w14:paraId="582B93FE"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б) </w:t>
      </w:r>
      <w:proofErr w:type="spellStart"/>
      <w:r w:rsidRPr="001C783E">
        <w:rPr>
          <w:rFonts w:ascii="Times New Roman" w:eastAsia="Times New Roman" w:hAnsi="Times New Roman" w:cs="Times New Roman"/>
          <w:sz w:val="28"/>
          <w:szCs w:val="28"/>
          <w:lang w:eastAsia="ru-RU"/>
        </w:rPr>
        <w:t>невиконані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завдання</w:t>
      </w:r>
      <w:proofErr w:type="spellEnd"/>
      <w:r w:rsidRPr="001C783E">
        <w:rPr>
          <w:rFonts w:ascii="Times New Roman" w:eastAsia="Times New Roman" w:hAnsi="Times New Roman" w:cs="Times New Roman"/>
          <w:sz w:val="28"/>
          <w:szCs w:val="28"/>
          <w:lang w:eastAsia="ru-RU"/>
        </w:rPr>
        <w:t xml:space="preserve">, причини </w:t>
      </w:r>
      <w:proofErr w:type="spellStart"/>
      <w:r w:rsidRPr="001C783E">
        <w:rPr>
          <w:rFonts w:ascii="Times New Roman" w:eastAsia="Times New Roman" w:hAnsi="Times New Roman" w:cs="Times New Roman"/>
          <w:sz w:val="28"/>
          <w:szCs w:val="28"/>
          <w:lang w:eastAsia="ru-RU"/>
        </w:rPr>
        <w:t>відхилення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пропозиції</w:t>
      </w:r>
      <w:proofErr w:type="spellEnd"/>
      <w:r w:rsidRPr="001C783E">
        <w:rPr>
          <w:rFonts w:ascii="Times New Roman" w:eastAsia="Times New Roman" w:hAnsi="Times New Roman" w:cs="Times New Roman"/>
          <w:sz w:val="28"/>
          <w:szCs w:val="28"/>
          <w:lang w:eastAsia="ru-RU"/>
        </w:rPr>
        <w:t xml:space="preserve">; </w:t>
      </w:r>
    </w:p>
    <w:p w14:paraId="1AD96203"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в) </w:t>
      </w:r>
      <w:proofErr w:type="spellStart"/>
      <w:r w:rsidRPr="001C783E">
        <w:rPr>
          <w:rFonts w:ascii="Times New Roman" w:eastAsia="Times New Roman" w:hAnsi="Times New Roman" w:cs="Times New Roman"/>
          <w:sz w:val="28"/>
          <w:szCs w:val="28"/>
          <w:lang w:eastAsia="ru-RU"/>
        </w:rPr>
        <w:t>дані</w:t>
      </w:r>
      <w:proofErr w:type="spellEnd"/>
      <w:r w:rsidRPr="001C783E">
        <w:rPr>
          <w:rFonts w:ascii="Times New Roman" w:eastAsia="Times New Roman" w:hAnsi="Times New Roman" w:cs="Times New Roman"/>
          <w:sz w:val="28"/>
          <w:szCs w:val="28"/>
          <w:lang w:eastAsia="ru-RU"/>
        </w:rPr>
        <w:t xml:space="preserve"> за </w:t>
      </w:r>
      <w:proofErr w:type="spellStart"/>
      <w:r w:rsidRPr="001C783E">
        <w:rPr>
          <w:rFonts w:ascii="Times New Roman" w:eastAsia="Times New Roman" w:hAnsi="Times New Roman" w:cs="Times New Roman"/>
          <w:sz w:val="28"/>
          <w:szCs w:val="28"/>
          <w:lang w:eastAsia="ru-RU"/>
        </w:rPr>
        <w:t>індикаторами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відображають</w:t>
      </w:r>
      <w:proofErr w:type="spellEnd"/>
      <w:r w:rsidRPr="001C783E">
        <w:rPr>
          <w:rFonts w:ascii="Times New Roman" w:eastAsia="Times New Roman" w:hAnsi="Times New Roman" w:cs="Times New Roman"/>
          <w:sz w:val="28"/>
          <w:szCs w:val="28"/>
          <w:lang w:eastAsia="ru-RU"/>
        </w:rPr>
        <w:t xml:space="preserve"> результат </w:t>
      </w:r>
      <w:proofErr w:type="spellStart"/>
      <w:r w:rsidRPr="001C783E">
        <w:rPr>
          <w:rFonts w:ascii="Times New Roman" w:eastAsia="Times New Roman" w:hAnsi="Times New Roman" w:cs="Times New Roman"/>
          <w:sz w:val="28"/>
          <w:szCs w:val="28"/>
          <w:lang w:eastAsia="ru-RU"/>
        </w:rPr>
        <w:t>реалізації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проектів</w:t>
      </w:r>
      <w:proofErr w:type="spellEnd"/>
      <w:r w:rsidRPr="001C783E">
        <w:rPr>
          <w:rFonts w:ascii="Times New Roman" w:eastAsia="Times New Roman" w:hAnsi="Times New Roman" w:cs="Times New Roman"/>
          <w:sz w:val="28"/>
          <w:szCs w:val="28"/>
          <w:lang w:eastAsia="ru-RU"/>
        </w:rPr>
        <w:t xml:space="preserve">; </w:t>
      </w:r>
    </w:p>
    <w:p w14:paraId="2091CA15"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г) </w:t>
      </w:r>
      <w:proofErr w:type="spellStart"/>
      <w:r w:rsidRPr="001C783E">
        <w:rPr>
          <w:rFonts w:ascii="Times New Roman" w:eastAsia="Times New Roman" w:hAnsi="Times New Roman" w:cs="Times New Roman"/>
          <w:sz w:val="28"/>
          <w:szCs w:val="28"/>
          <w:lang w:eastAsia="ru-RU"/>
        </w:rPr>
        <w:t>оцінка</w:t>
      </w:r>
      <w:proofErr w:type="spellEnd"/>
      <w:r w:rsidRPr="001C783E">
        <w:rPr>
          <w:rFonts w:ascii="Times New Roman" w:eastAsia="Times New Roman" w:hAnsi="Times New Roman" w:cs="Times New Roman"/>
          <w:sz w:val="28"/>
          <w:szCs w:val="28"/>
          <w:lang w:eastAsia="ru-RU"/>
        </w:rPr>
        <w:t xml:space="preserve"> потреб у </w:t>
      </w:r>
      <w:proofErr w:type="spellStart"/>
      <w:r w:rsidRPr="001C783E">
        <w:rPr>
          <w:rFonts w:ascii="Times New Roman" w:eastAsia="Times New Roman" w:hAnsi="Times New Roman" w:cs="Times New Roman"/>
          <w:sz w:val="28"/>
          <w:szCs w:val="28"/>
          <w:lang w:eastAsia="ru-RU"/>
        </w:rPr>
        <w:t>фінансуванні</w:t>
      </w:r>
      <w:proofErr w:type="spellEnd"/>
      <w:r w:rsidRPr="001C783E">
        <w:rPr>
          <w:rFonts w:ascii="Times New Roman" w:eastAsia="Times New Roman" w:hAnsi="Times New Roman" w:cs="Times New Roman"/>
          <w:sz w:val="28"/>
          <w:szCs w:val="28"/>
          <w:lang w:eastAsia="ru-RU"/>
        </w:rPr>
        <w:t xml:space="preserve">; </w:t>
      </w:r>
    </w:p>
    <w:p w14:paraId="14025BED"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eastAsia="ru-RU"/>
        </w:rPr>
        <w:t xml:space="preserve">д) </w:t>
      </w:r>
      <w:proofErr w:type="spellStart"/>
      <w:r w:rsidRPr="001C783E">
        <w:rPr>
          <w:rFonts w:ascii="Times New Roman" w:eastAsia="Times New Roman" w:hAnsi="Times New Roman" w:cs="Times New Roman"/>
          <w:sz w:val="28"/>
          <w:szCs w:val="28"/>
          <w:lang w:eastAsia="ru-RU"/>
        </w:rPr>
        <w:t>пропозиції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щодо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вдосконалення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діючої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системи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моніторингу</w:t>
      </w:r>
      <w:proofErr w:type="spellEnd"/>
      <w:r w:rsidRPr="001C783E">
        <w:rPr>
          <w:rFonts w:ascii="Times New Roman" w:eastAsia="Times New Roman" w:hAnsi="Times New Roman" w:cs="Times New Roman"/>
          <w:sz w:val="28"/>
          <w:szCs w:val="28"/>
          <w:lang w:eastAsia="ru-RU"/>
        </w:rPr>
        <w:t>.</w:t>
      </w:r>
    </w:p>
    <w:p w14:paraId="398D53D6" w14:textId="77777777" w:rsidR="001C783E" w:rsidRPr="001C783E" w:rsidRDefault="001C783E" w:rsidP="00227035">
      <w:pPr>
        <w:spacing w:after="0" w:line="240" w:lineRule="auto"/>
        <w:ind w:firstLine="708"/>
        <w:jc w:val="both"/>
        <w:rPr>
          <w:rFonts w:ascii="Times New Roman" w:eastAsia="Times New Roman" w:hAnsi="Times New Roman" w:cs="Times New Roman"/>
          <w:sz w:val="28"/>
          <w:szCs w:val="28"/>
          <w:lang w:val="uk-UA" w:eastAsia="ru-RU"/>
        </w:rPr>
      </w:pPr>
    </w:p>
    <w:p w14:paraId="7DD6102E" w14:textId="77777777" w:rsidR="001C783E" w:rsidRPr="001C783E" w:rsidRDefault="001C783E" w:rsidP="00227035">
      <w:pPr>
        <w:spacing w:after="0" w:line="240" w:lineRule="auto"/>
        <w:ind w:firstLine="708"/>
        <w:jc w:val="both"/>
        <w:rPr>
          <w:rFonts w:ascii="Times New Roman" w:eastAsia="Times New Roman" w:hAnsi="Times New Roman" w:cs="Times New Roman"/>
          <w:sz w:val="28"/>
          <w:szCs w:val="28"/>
          <w:lang w:val="uk-UA" w:eastAsia="uk-UA"/>
        </w:rPr>
      </w:pPr>
    </w:p>
    <w:p w14:paraId="1837B3F1"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9" w:name="_Toc20082165"/>
      <w:bookmarkStart w:id="50" w:name="_Toc3302296"/>
      <w:r w:rsidRPr="001C783E">
        <w:rPr>
          <w:rFonts w:ascii="Times New Roman" w:eastAsia="Times New Roman" w:hAnsi="Times New Roman" w:cs="Times New Roman"/>
          <w:b/>
          <w:color w:val="000000"/>
          <w:sz w:val="28"/>
          <w:szCs w:val="20"/>
          <w:lang w:val="uk-UA" w:eastAsia="ru-RU"/>
        </w:rPr>
        <w:lastRenderedPageBreak/>
        <w:t>10. ОПИС ЙМОВІРНИХ ТРАНСКОРДОННИХ НАСЛІДКІВ ДЛЯ ДОВКІЛЛЯ, У ТОМУ ЧИСЛІ ДЛЯ ЗДОРОВ’Я НАСЕЛЕННЯ (ЗА НАЯВНОСТІ)</w:t>
      </w:r>
      <w:bookmarkEnd w:id="49"/>
    </w:p>
    <w:bookmarkEnd w:id="50"/>
    <w:p w14:paraId="2BFEE883" w14:textId="77777777"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lang w:val="uk-UA" w:eastAsia="ru-RU"/>
        </w:rPr>
      </w:pPr>
    </w:p>
    <w:p w14:paraId="6D2AB9C3" w14:textId="77777777" w:rsidR="001C783E" w:rsidRPr="001C783E" w:rsidRDefault="001C783E" w:rsidP="00227035">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val="uk-UA" w:eastAsia="uk-UA"/>
        </w:rPr>
      </w:pPr>
      <w:r w:rsidRPr="001C783E">
        <w:rPr>
          <w:rFonts w:ascii="Times New Roman" w:eastAsia="Times New Roman" w:hAnsi="Times New Roman" w:cs="Times New Roman"/>
          <w:color w:val="000000"/>
          <w:sz w:val="28"/>
          <w:szCs w:val="28"/>
          <w:lang w:val="uk-UA" w:eastAsia="uk-UA"/>
        </w:rPr>
        <w:t>Враховуючі географічне положення, транскордонні наслідки реалізації планованої діяльності для довкілля приграничних територій, у тому числі здоров’я населення, не очікуються.</w:t>
      </w:r>
    </w:p>
    <w:p w14:paraId="1B255552" w14:textId="77777777"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lang w:val="uk-UA" w:eastAsia="ru-RU"/>
        </w:rPr>
      </w:pPr>
    </w:p>
    <w:p w14:paraId="0246D86D"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51" w:name="_Toc3302298"/>
      <w:bookmarkStart w:id="52" w:name="_Toc20082166"/>
      <w:r w:rsidRPr="001C783E">
        <w:rPr>
          <w:rFonts w:ascii="Times New Roman" w:eastAsia="Times New Roman" w:hAnsi="Times New Roman" w:cs="Times New Roman"/>
          <w:b/>
          <w:color w:val="000000"/>
          <w:sz w:val="28"/>
          <w:szCs w:val="20"/>
          <w:lang w:val="uk-UA" w:eastAsia="ru-RU"/>
        </w:rPr>
        <w:lastRenderedPageBreak/>
        <w:t>11. РЕЗЮМЕ НЕТЕХНІЧНОГО ХАРАКТЕРУ</w:t>
      </w:r>
      <w:bookmarkEnd w:id="51"/>
      <w:r w:rsidRPr="001C783E">
        <w:rPr>
          <w:rFonts w:ascii="Times New Roman" w:eastAsia="Times New Roman" w:hAnsi="Times New Roman" w:cs="Times New Roman"/>
          <w:b/>
          <w:color w:val="000000"/>
          <w:sz w:val="28"/>
          <w:szCs w:val="20"/>
          <w:lang w:val="uk-UA" w:eastAsia="ru-RU"/>
        </w:rPr>
        <w:t xml:space="preserve"> ІНФОРМАЦІЇ, ЗАЗНАЧЕНОЇ ПУНКТАМИ 1-10 ЦІЄЇ ЧАСТИНИ, РОЗРАХОВАНЕ НА ШИРОКУ АУДИТОРІЮ</w:t>
      </w:r>
      <w:bookmarkEnd w:id="52"/>
    </w:p>
    <w:p w14:paraId="72E97276" w14:textId="77777777" w:rsidR="001C783E" w:rsidRPr="001C783E" w:rsidRDefault="001C783E" w:rsidP="00227035">
      <w:pPr>
        <w:spacing w:after="0" w:line="240" w:lineRule="auto"/>
        <w:ind w:firstLine="709"/>
        <w:jc w:val="both"/>
        <w:rPr>
          <w:rFonts w:ascii="Times New Roman" w:eastAsia="Calibri" w:hAnsi="Times New Roman" w:cs="Times New Roman"/>
          <w:color w:val="000000"/>
          <w:sz w:val="28"/>
          <w:szCs w:val="28"/>
        </w:rPr>
      </w:pPr>
    </w:p>
    <w:p w14:paraId="00D900CD"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Основним об’єктом дослідження, що проходить процедуру СЕО є документ державного планування: Стратегія розвитку Хмельницької області на 2021-2027 роки.</w:t>
      </w:r>
    </w:p>
    <w:p w14:paraId="20005A1E"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bCs/>
          <w:sz w:val="28"/>
          <w:szCs w:val="28"/>
          <w:lang w:eastAsia="ru-RU"/>
        </w:rPr>
        <w:t>Документи</w:t>
      </w:r>
      <w:proofErr w:type="spellEnd"/>
      <w:r w:rsidRPr="001C783E">
        <w:rPr>
          <w:rFonts w:ascii="Times New Roman" w:eastAsia="Times New Roman" w:hAnsi="Times New Roman" w:cs="Times New Roman"/>
          <w:bCs/>
          <w:sz w:val="28"/>
          <w:szCs w:val="28"/>
          <w:lang w:eastAsia="ru-RU"/>
        </w:rPr>
        <w:t xml:space="preserve"> державного </w:t>
      </w:r>
      <w:proofErr w:type="spellStart"/>
      <w:r w:rsidRPr="001C783E">
        <w:rPr>
          <w:rFonts w:ascii="Times New Roman" w:eastAsia="Times New Roman" w:hAnsi="Times New Roman" w:cs="Times New Roman"/>
          <w:bCs/>
          <w:sz w:val="28"/>
          <w:szCs w:val="28"/>
          <w:lang w:eastAsia="ru-RU"/>
        </w:rPr>
        <w:t>планування</w:t>
      </w:r>
      <w:proofErr w:type="spellEnd"/>
      <w:r w:rsidRPr="001C783E">
        <w:rPr>
          <w:rFonts w:ascii="Times New Roman" w:eastAsia="Times New Roman" w:hAnsi="Times New Roman" w:cs="Times New Roman"/>
          <w:bCs/>
          <w:sz w:val="28"/>
          <w:szCs w:val="28"/>
          <w:lang w:val="uk-UA" w:eastAsia="ru-RU"/>
        </w:rPr>
        <w:t xml:space="preserve"> </w:t>
      </w:r>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стратегії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плани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схеми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містобудівна</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документація</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загальнодержавні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державні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цільові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інші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програми</w:t>
      </w:r>
      <w:proofErr w:type="spellEnd"/>
      <w:r w:rsidRPr="001C783E">
        <w:rPr>
          <w:rFonts w:ascii="Times New Roman" w:eastAsia="Times New Roman" w:hAnsi="Times New Roman" w:cs="Times New Roman"/>
          <w:sz w:val="28"/>
          <w:szCs w:val="28"/>
          <w:lang w:eastAsia="ru-RU"/>
        </w:rPr>
        <w:t xml:space="preserve"> і </w:t>
      </w:r>
      <w:proofErr w:type="spellStart"/>
      <w:r w:rsidRPr="001C783E">
        <w:rPr>
          <w:rFonts w:ascii="Times New Roman" w:eastAsia="Times New Roman" w:hAnsi="Times New Roman" w:cs="Times New Roman"/>
          <w:sz w:val="28"/>
          <w:szCs w:val="28"/>
          <w:lang w:eastAsia="ru-RU"/>
        </w:rPr>
        <w:t>програмні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документи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включаючи</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зміни</w:t>
      </w:r>
      <w:proofErr w:type="spellEnd"/>
      <w:r w:rsidRPr="001C783E">
        <w:rPr>
          <w:rFonts w:ascii="Times New Roman" w:eastAsia="Times New Roman" w:hAnsi="Times New Roman" w:cs="Times New Roman"/>
          <w:sz w:val="28"/>
          <w:szCs w:val="28"/>
          <w:lang w:eastAsia="ru-RU"/>
        </w:rPr>
        <w:t xml:space="preserve"> до них, </w:t>
      </w:r>
      <w:proofErr w:type="spellStart"/>
      <w:r w:rsidRPr="001C783E">
        <w:rPr>
          <w:rFonts w:ascii="Times New Roman" w:eastAsia="Times New Roman" w:hAnsi="Times New Roman" w:cs="Times New Roman"/>
          <w:sz w:val="28"/>
          <w:szCs w:val="28"/>
          <w:lang w:eastAsia="ru-RU"/>
        </w:rPr>
        <w:t>які</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розробляються</w:t>
      </w:r>
      <w:proofErr w:type="spellEnd"/>
      <w:r w:rsidRPr="001C783E">
        <w:rPr>
          <w:rFonts w:ascii="Times New Roman" w:eastAsia="Times New Roman" w:hAnsi="Times New Roman" w:cs="Times New Roman"/>
          <w:sz w:val="28"/>
          <w:szCs w:val="28"/>
          <w:lang w:eastAsia="ru-RU"/>
        </w:rPr>
        <w:t xml:space="preserve"> та/</w:t>
      </w:r>
      <w:proofErr w:type="spellStart"/>
      <w:r w:rsidRPr="001C783E">
        <w:rPr>
          <w:rFonts w:ascii="Times New Roman" w:eastAsia="Times New Roman" w:hAnsi="Times New Roman" w:cs="Times New Roman"/>
          <w:sz w:val="28"/>
          <w:szCs w:val="28"/>
          <w:lang w:eastAsia="ru-RU"/>
        </w:rPr>
        <w:t>або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підлягають</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затвердженню</w:t>
      </w:r>
      <w:proofErr w:type="spellEnd"/>
      <w:r w:rsidRPr="001C783E">
        <w:rPr>
          <w:rFonts w:ascii="Times New Roman" w:eastAsia="Times New Roman" w:hAnsi="Times New Roman" w:cs="Times New Roman"/>
          <w:sz w:val="28"/>
          <w:szCs w:val="28"/>
          <w:lang w:eastAsia="ru-RU"/>
        </w:rPr>
        <w:t xml:space="preserve"> органом </w:t>
      </w:r>
      <w:proofErr w:type="spellStart"/>
      <w:r w:rsidRPr="001C783E">
        <w:rPr>
          <w:rFonts w:ascii="Times New Roman" w:eastAsia="Times New Roman" w:hAnsi="Times New Roman" w:cs="Times New Roman"/>
          <w:sz w:val="28"/>
          <w:szCs w:val="28"/>
          <w:lang w:eastAsia="ru-RU"/>
        </w:rPr>
        <w:t>державної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влади</w:t>
      </w:r>
      <w:proofErr w:type="spellEnd"/>
      <w:r w:rsidRPr="001C783E">
        <w:rPr>
          <w:rFonts w:ascii="Times New Roman" w:eastAsia="Times New Roman" w:hAnsi="Times New Roman" w:cs="Times New Roman"/>
          <w:sz w:val="28"/>
          <w:szCs w:val="28"/>
          <w:lang w:eastAsia="ru-RU"/>
        </w:rPr>
        <w:t xml:space="preserve">, органом </w:t>
      </w:r>
      <w:proofErr w:type="spellStart"/>
      <w:r w:rsidRPr="001C783E">
        <w:rPr>
          <w:rFonts w:ascii="Times New Roman" w:eastAsia="Times New Roman" w:hAnsi="Times New Roman" w:cs="Times New Roman"/>
          <w:sz w:val="28"/>
          <w:szCs w:val="28"/>
          <w:lang w:eastAsia="ru-RU"/>
        </w:rPr>
        <w:t>місцевого</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самоврядування</w:t>
      </w:r>
      <w:proofErr w:type="spellEnd"/>
      <w:r w:rsidRPr="001C783E">
        <w:rPr>
          <w:rFonts w:ascii="Times New Roman" w:eastAsia="Times New Roman" w:hAnsi="Times New Roman" w:cs="Times New Roman"/>
          <w:sz w:val="28"/>
          <w:szCs w:val="28"/>
          <w:lang w:val="uk-UA" w:eastAsia="ru-RU"/>
        </w:rPr>
        <w:t>.</w:t>
      </w:r>
    </w:p>
    <w:p w14:paraId="488DF9BB"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Метою стратегічної екологічної оцінки Стратегії розвитку Хмельницької області на 2021-2027 роки є необхідність оцінювання наслідків виконання документів державного планування, сприянні сталому розвитку шляхом забезпечення охорони навколишнього середовища, безпеки життєдіяльності та охорони здоров’я населення, а також в інтегруванні екологічних вимог під час розроблення та затвердження документів державного планування.</w:t>
      </w:r>
    </w:p>
    <w:p w14:paraId="09B24F32"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звіті про стратегічну екологічну оцінку документа державного планування - проведено оцінку наслідків реалізації Стратегії розвитку Хмельницької області на 2021-2027 роки на навколишнє природне середовище, у тому числі для здоров’я населення та зобов’язань у сфері охорони довкілля і заходів, що передбачається вжити для запобігання, зменшення та пом’якшення негативних наслідків виконання документа державного планування, а також заходів щодо моніторингу цих наслідків. На основі статистичної інформації, адміністративних даних, результатів досліджень було охарактеризовано поточний стан довкілля населеного пункту, стан довкілля та умови життєдіяльності населення на територіях, що ймовірно зазнають впливу внаслідок виконання документа державного планування. </w:t>
      </w:r>
    </w:p>
    <w:p w14:paraId="1894DB47"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Times New Roman" w:hAnsi="Times New Roman" w:cs="Times New Roman"/>
          <w:sz w:val="28"/>
          <w:szCs w:val="28"/>
          <w:lang w:val="uk-UA" w:eastAsia="uk-UA"/>
        </w:rPr>
        <w:t>В процесі проведення стратегічної екологічної оцінки було виявлено ймовірні проблеми та наслідки для навколишнього середовища, що полягають в забрудненні атмосферного повітря, впливі на ґрунтове та водне середовище внаслідок реалізації Стратегії розвитку Хмельницької області на 2021-2027 роки</w:t>
      </w:r>
    </w:p>
    <w:p w14:paraId="21ACE96B"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uk-UA"/>
        </w:rPr>
      </w:pPr>
      <w:r w:rsidRPr="001C783E">
        <w:rPr>
          <w:rFonts w:ascii="Times New Roman" w:eastAsia="Times New Roman" w:hAnsi="Times New Roman" w:cs="Times New Roman"/>
          <w:sz w:val="28"/>
          <w:szCs w:val="28"/>
          <w:lang w:val="uk-UA" w:eastAsia="uk-UA"/>
        </w:rPr>
        <w:t xml:space="preserve">З метою охорони навколишнього природного середовища у даному звіті передбачено виконати ряд заходів щодо охорони атмосферного повітря, щодо захисту водного та ґрунтового середовищ. Запропоновано комплекс заходів, передбачених для здійснення моніторингу та покращення стану довкілля у тому числі здоров’я населення. Транскордонних наслідків виконання Стратегії та наслідків для природо-заповідних територій не очікується. </w:t>
      </w:r>
    </w:p>
    <w:p w14:paraId="01837150"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Вплив на об’єкти природно-заповідного фонду, культурної спадщини, пам’яток культури та архітектури відсутній.</w:t>
      </w:r>
    </w:p>
    <w:p w14:paraId="2A9EA976"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Вплив на рослинний  світ, на техногенне і соціальне середовище не виходитиме за рамки екологічних обмежень.</w:t>
      </w:r>
    </w:p>
    <w:p w14:paraId="23D7CB78"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lastRenderedPageBreak/>
        <w:t>Ризик активної і масштабної зміни мікрокліматичних умов буде відсутнім.</w:t>
      </w:r>
    </w:p>
    <w:p w14:paraId="28A57108"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Ризик виникнення аварійних ситуацій відсутній.</w:t>
      </w:r>
    </w:p>
    <w:p w14:paraId="6DEE051A"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Залишкові впливи на навколишнє середовище в цілому будуть перебувати в межах, що регламентуються вимогами чинного природоохоронного законодавства України.</w:t>
      </w:r>
    </w:p>
    <w:p w14:paraId="5F4699B0" w14:textId="77777777"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uk-UA"/>
        </w:rPr>
      </w:pPr>
      <w:r w:rsidRPr="001C783E">
        <w:rPr>
          <w:rFonts w:ascii="Times New Roman" w:eastAsia="Times New Roman" w:hAnsi="Times New Roman" w:cs="Times New Roman"/>
          <w:sz w:val="28"/>
          <w:szCs w:val="28"/>
          <w:lang w:val="uk-UA" w:eastAsia="uk-UA"/>
        </w:rPr>
        <w:t xml:space="preserve">З огляду на проведений </w:t>
      </w:r>
      <w:proofErr w:type="spellStart"/>
      <w:r w:rsidRPr="001C783E">
        <w:rPr>
          <w:rFonts w:ascii="Times New Roman" w:eastAsia="Times New Roman" w:hAnsi="Times New Roman" w:cs="Times New Roman"/>
          <w:sz w:val="28"/>
          <w:szCs w:val="28"/>
          <w:lang w:val="uk-UA" w:eastAsia="uk-UA"/>
        </w:rPr>
        <w:t>прогнозуємий</w:t>
      </w:r>
      <w:proofErr w:type="spellEnd"/>
      <w:r w:rsidRPr="001C783E">
        <w:rPr>
          <w:rFonts w:ascii="Times New Roman" w:eastAsia="Times New Roman" w:hAnsi="Times New Roman" w:cs="Times New Roman"/>
          <w:sz w:val="28"/>
          <w:szCs w:val="28"/>
          <w:lang w:val="uk-UA" w:eastAsia="uk-UA"/>
        </w:rPr>
        <w:t xml:space="preserve"> аналіз ймовірних наслідків реалізації Стратегія розвитку Хмельницької області на 2021-2027 роки, можна стверджувати, що в цілому його реалізація за умови дотримання екологічних вимог має сприяти зменшенню антропогенного навантаження на довкілля. </w:t>
      </w:r>
    </w:p>
    <w:p w14:paraId="3282D213" w14:textId="77777777"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Times New Roman" w:hAnsi="Times New Roman" w:cs="Times New Roman"/>
          <w:sz w:val="28"/>
          <w:szCs w:val="28"/>
          <w:lang w:val="uk-UA" w:eastAsia="uk-UA"/>
        </w:rPr>
        <w:t xml:space="preserve">Поєднання зусиль, спрямованих на реалізацію стратегічних рішень з урахуванням екологічного стану довкілля, екологічних вимог, </w:t>
      </w:r>
      <w:proofErr w:type="spellStart"/>
      <w:r w:rsidRPr="001C783E">
        <w:rPr>
          <w:rFonts w:ascii="Times New Roman" w:eastAsia="Times New Roman" w:hAnsi="Times New Roman" w:cs="Times New Roman"/>
          <w:sz w:val="28"/>
          <w:szCs w:val="28"/>
          <w:lang w:val="uk-UA" w:eastAsia="uk-UA"/>
        </w:rPr>
        <w:t>ріціонального</w:t>
      </w:r>
      <w:proofErr w:type="spellEnd"/>
      <w:r w:rsidRPr="001C783E">
        <w:rPr>
          <w:rFonts w:ascii="Times New Roman" w:eastAsia="Times New Roman" w:hAnsi="Times New Roman" w:cs="Times New Roman"/>
          <w:sz w:val="28"/>
          <w:szCs w:val="28"/>
          <w:lang w:val="uk-UA" w:eastAsia="uk-UA"/>
        </w:rPr>
        <w:t xml:space="preserve"> природокористування дружньої, забезпечуватиме сталий розвиток регіону.</w:t>
      </w:r>
    </w:p>
    <w:p w14:paraId="5FC1F446" w14:textId="77777777"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53" w:name="_Toc3302299"/>
      <w:bookmarkStart w:id="54" w:name="_Toc20082167"/>
      <w:r w:rsidRPr="001C783E">
        <w:rPr>
          <w:rFonts w:ascii="Times New Roman" w:eastAsia="Times New Roman" w:hAnsi="Times New Roman" w:cs="Times New Roman"/>
          <w:b/>
          <w:color w:val="000000"/>
          <w:sz w:val="28"/>
          <w:szCs w:val="20"/>
          <w:lang w:val="uk-UA" w:eastAsia="ru-RU"/>
        </w:rPr>
        <w:lastRenderedPageBreak/>
        <w:t>СПИСОК ПОСИЛАНЬ ІЗ ЗАЗНАЧЕННЯМ ДЖЕРЕЛ</w:t>
      </w:r>
      <w:bookmarkEnd w:id="53"/>
      <w:r w:rsidRPr="001C783E">
        <w:rPr>
          <w:rFonts w:ascii="Times New Roman" w:eastAsia="Times New Roman" w:hAnsi="Times New Roman" w:cs="Times New Roman"/>
          <w:b/>
          <w:color w:val="000000"/>
          <w:sz w:val="28"/>
          <w:szCs w:val="20"/>
          <w:lang w:val="uk-UA" w:eastAsia="ru-RU"/>
        </w:rPr>
        <w:t>, ЩО ВИКОРИСТОВУЮТЬСЯ ДЛЯ ОПИСІВ ТА ОЦІНОК, ЩО МІСТЯТЬСЯ У ЗВІТІ ЗІ СТРАТЕГІЧНОЇ ЕКОЛОГІЧНОЇ ОЦІНКИ</w:t>
      </w:r>
      <w:bookmarkEnd w:id="54"/>
    </w:p>
    <w:p w14:paraId="2EC5054F"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Геоботанічне районування України та суміжних територій / Дідух. Я. П., Український ботанічний журнал, 2003 р.</w:t>
      </w:r>
    </w:p>
    <w:p w14:paraId="57698668"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 «Стратегія розвитку Хмельницької області на 2021-2027 роки» </w:t>
      </w:r>
    </w:p>
    <w:p w14:paraId="06563467"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w:t>
      </w:r>
      <w:r w:rsidRPr="001C783E">
        <w:rPr>
          <w:rFonts w:ascii="Times New Roman" w:eastAsia="Times New Roman" w:hAnsi="Times New Roman" w:cs="Times New Roman"/>
          <w:bCs/>
          <w:sz w:val="28"/>
          <w:szCs w:val="28"/>
          <w:lang w:val="uk-UA" w:eastAsia="ru-RU"/>
        </w:rPr>
        <w:t>Регіональна схема формування екологічної мережі Хмельницької області</w:t>
      </w:r>
      <w:r w:rsidRPr="001C783E">
        <w:rPr>
          <w:rFonts w:ascii="Times New Roman" w:eastAsia="Times New Roman" w:hAnsi="Times New Roman" w:cs="Times New Roman"/>
          <w:sz w:val="28"/>
          <w:szCs w:val="28"/>
          <w:lang w:val="uk-UA" w:eastAsia="ru-RU"/>
        </w:rPr>
        <w:t xml:space="preserve">» - </w:t>
      </w:r>
      <w:r w:rsidRPr="001C783E">
        <w:rPr>
          <w:rFonts w:ascii="Times New Roman" w:eastAsia="Times New Roman" w:hAnsi="Times New Roman" w:cs="Times New Roman"/>
          <w:bCs/>
          <w:sz w:val="28"/>
          <w:szCs w:val="28"/>
          <w:lang w:val="uk-UA" w:eastAsia="ru-RU"/>
        </w:rPr>
        <w:t>Інститутом екології Карпат НАН України із залученням фахівців Львівського національного університету імені Івана Франка, Кам’янець-Подільського національного університету імені Івана Огієнка та Хмельницького національного університету на замовлення Департаменту природних ресурсів та екології Хмельницької обласної державної адміністрації</w:t>
      </w:r>
      <w:r w:rsidRPr="001C783E">
        <w:rPr>
          <w:rFonts w:ascii="Times New Roman" w:eastAsia="Times New Roman" w:hAnsi="Times New Roman" w:cs="Times New Roman"/>
          <w:sz w:val="28"/>
          <w:szCs w:val="28"/>
          <w:lang w:val="uk-UA" w:eastAsia="ru-RU"/>
        </w:rPr>
        <w:t>.</w:t>
      </w:r>
    </w:p>
    <w:p w14:paraId="3425071F"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«Стан навколишнього природного середовища Хмельницької області у 2018 році» - </w:t>
      </w:r>
      <w:r w:rsidRPr="001C783E">
        <w:rPr>
          <w:rFonts w:ascii="Times New Roman" w:eastAsia="Times New Roman" w:hAnsi="Times New Roman" w:cs="Times New Roman"/>
          <w:sz w:val="28"/>
          <w:szCs w:val="28"/>
          <w:lang w:eastAsia="ru-RU"/>
        </w:rPr>
        <w:t xml:space="preserve">Департамент </w:t>
      </w:r>
      <w:proofErr w:type="spellStart"/>
      <w:r w:rsidRPr="001C783E">
        <w:rPr>
          <w:rFonts w:ascii="Times New Roman" w:eastAsia="Times New Roman" w:hAnsi="Times New Roman" w:cs="Times New Roman"/>
          <w:sz w:val="28"/>
          <w:szCs w:val="28"/>
          <w:lang w:eastAsia="ru-RU"/>
        </w:rPr>
        <w:t>природних</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ресурсів</w:t>
      </w:r>
      <w:proofErr w:type="spellEnd"/>
      <w:r w:rsidRPr="001C783E">
        <w:rPr>
          <w:rFonts w:ascii="Times New Roman" w:eastAsia="Times New Roman" w:hAnsi="Times New Roman" w:cs="Times New Roman"/>
          <w:sz w:val="28"/>
          <w:szCs w:val="28"/>
          <w:lang w:eastAsia="ru-RU"/>
        </w:rPr>
        <w:t xml:space="preserve"> та </w:t>
      </w:r>
      <w:proofErr w:type="spellStart"/>
      <w:r w:rsidRPr="001C783E">
        <w:rPr>
          <w:rFonts w:ascii="Times New Roman" w:eastAsia="Times New Roman" w:hAnsi="Times New Roman" w:cs="Times New Roman"/>
          <w:sz w:val="28"/>
          <w:szCs w:val="28"/>
          <w:lang w:eastAsia="ru-RU"/>
        </w:rPr>
        <w:t>екології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Хмельницької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обласної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державної</w:t>
      </w:r>
      <w:proofErr w:type="spellEnd"/>
      <w:r w:rsidRPr="001C783E">
        <w:rPr>
          <w:rFonts w:ascii="Times New Roman" w:eastAsia="Times New Roman" w:hAnsi="Times New Roman" w:cs="Times New Roman"/>
          <w:sz w:val="28"/>
          <w:szCs w:val="28"/>
          <w:lang w:eastAsia="ru-RU"/>
        </w:rPr>
        <w:t xml:space="preserve"> </w:t>
      </w:r>
      <w:proofErr w:type="spellStart"/>
      <w:r w:rsidRPr="001C783E">
        <w:rPr>
          <w:rFonts w:ascii="Times New Roman" w:eastAsia="Times New Roman" w:hAnsi="Times New Roman" w:cs="Times New Roman"/>
          <w:sz w:val="28"/>
          <w:szCs w:val="28"/>
          <w:lang w:eastAsia="ru-RU"/>
        </w:rPr>
        <w:t>адміністрації</w:t>
      </w:r>
      <w:proofErr w:type="spellEnd"/>
      <w:r w:rsidRPr="001C783E">
        <w:rPr>
          <w:rFonts w:ascii="Times New Roman" w:eastAsia="Times New Roman" w:hAnsi="Times New Roman" w:cs="Times New Roman"/>
          <w:sz w:val="28"/>
          <w:szCs w:val="28"/>
          <w:lang w:val="uk-UA" w:eastAsia="ru-RU"/>
        </w:rPr>
        <w:t xml:space="preserve"> 2019 р.</w:t>
      </w:r>
    </w:p>
    <w:p w14:paraId="0B8EF07B"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proofErr w:type="spellStart"/>
      <w:r w:rsidRPr="001C783E">
        <w:rPr>
          <w:rFonts w:ascii="Times New Roman" w:eastAsia="Times New Roman" w:hAnsi="Times New Roman" w:cs="Times New Roman"/>
          <w:sz w:val="28"/>
          <w:szCs w:val="28"/>
          <w:lang w:val="uk-UA" w:eastAsia="ru-RU"/>
        </w:rPr>
        <w:t>Updated</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list</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of</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officially</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adopted</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emerald</w:t>
      </w:r>
      <w:proofErr w:type="spellEnd"/>
      <w:r w:rsidRPr="001C783E">
        <w:rPr>
          <w:rFonts w:ascii="Times New Roman" w:eastAsia="Times New Roman" w:hAnsi="Times New Roman" w:cs="Times New Roman"/>
          <w:sz w:val="28"/>
          <w:szCs w:val="28"/>
          <w:lang w:val="uk-UA" w:eastAsia="ru-RU"/>
        </w:rPr>
        <w:t xml:space="preserve"> </w:t>
      </w:r>
      <w:proofErr w:type="spellStart"/>
      <w:r w:rsidRPr="001C783E">
        <w:rPr>
          <w:rFonts w:ascii="Times New Roman" w:eastAsia="Times New Roman" w:hAnsi="Times New Roman" w:cs="Times New Roman"/>
          <w:sz w:val="28"/>
          <w:szCs w:val="28"/>
          <w:lang w:val="uk-UA" w:eastAsia="ru-RU"/>
        </w:rPr>
        <w:t>sites</w:t>
      </w:r>
      <w:proofErr w:type="spellEnd"/>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val="en-US" w:eastAsia="ru-RU"/>
        </w:rPr>
        <w:t>Convention on the Conservation of European Wildlife and Natural Habitats Standing Committee</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val="en-US" w:eastAsia="ru-RU"/>
        </w:rPr>
        <w:t>Strasbourg, 18 November 2016</w:t>
      </w:r>
    </w:p>
    <w:p w14:paraId="05AC455A"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стратегічну екологічну оцінку» № </w:t>
      </w:r>
      <w:r w:rsidRPr="001C783E">
        <w:rPr>
          <w:rFonts w:ascii="Times New Roman" w:eastAsia="Times New Roman" w:hAnsi="Times New Roman" w:cs="Times New Roman"/>
          <w:bCs/>
          <w:color w:val="000000"/>
          <w:sz w:val="28"/>
          <w:szCs w:val="28"/>
          <w:lang w:val="uk-UA" w:eastAsia="ru-RU"/>
        </w:rPr>
        <w:t>2354-VIII</w:t>
      </w:r>
      <w:r w:rsidRPr="001C783E">
        <w:rPr>
          <w:rFonts w:ascii="Times New Roman" w:eastAsia="Times New Roman" w:hAnsi="Times New Roman" w:cs="Times New Roman"/>
          <w:color w:val="000000"/>
          <w:sz w:val="28"/>
          <w:szCs w:val="28"/>
          <w:lang w:val="uk-UA" w:eastAsia="ru-RU"/>
        </w:rPr>
        <w:t xml:space="preserve"> від 20.03.2018 р.</w:t>
      </w:r>
    </w:p>
    <w:p w14:paraId="3CED36AE"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оцінку впливу на довкілля» № 2059-VIII від 23.05.2017 р.</w:t>
      </w:r>
    </w:p>
    <w:p w14:paraId="735798C2"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 «Водний кодекс України» № 213/95-ВР від 06.06.1995 р.</w:t>
      </w:r>
    </w:p>
    <w:p w14:paraId="028C4BBB"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«Земельний кодекс України» № 2768-III від 25.10.2001 р.</w:t>
      </w:r>
    </w:p>
    <w:p w14:paraId="5B420525"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Кодекс України «Про надра» № 132/94-ВР від 27.07.1994 р.</w:t>
      </w:r>
    </w:p>
    <w:p w14:paraId="0ECC4FD6"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«Повітряний кодекс України» № 3393-VI від 19.05.2011 р.</w:t>
      </w:r>
    </w:p>
    <w:p w14:paraId="4F1F84BB"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відходи» № 187/98-ВР від 05.03.1998 р.</w:t>
      </w:r>
    </w:p>
    <w:p w14:paraId="0733D86C"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охорону атмосферного повітря» № 2707-XII від 16.10.1992 р.</w:t>
      </w:r>
    </w:p>
    <w:p w14:paraId="6B025C95"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охорону навколишнього природного середовища» № 1264-XII від 25.06.1991 р.</w:t>
      </w:r>
    </w:p>
    <w:p w14:paraId="54A6A68E"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державний контроль за використанням та охороною земель» № 963-IV від 19.06.2003 р.</w:t>
      </w:r>
    </w:p>
    <w:p w14:paraId="18507B1E" w14:textId="77777777"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proofErr w:type="spellStart"/>
      <w:r w:rsidRPr="001C783E">
        <w:rPr>
          <w:rFonts w:ascii="Times New Roman" w:eastAsia="Times New Roman" w:hAnsi="Times New Roman" w:cs="Times New Roman"/>
          <w:color w:val="000000"/>
          <w:sz w:val="28"/>
          <w:szCs w:val="28"/>
          <w:lang w:val="uk-UA" w:eastAsia="ru-RU"/>
        </w:rPr>
        <w:t>Chien</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Wang</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and</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Ronald</w:t>
      </w:r>
      <w:proofErr w:type="spellEnd"/>
      <w:r w:rsidRPr="001C783E">
        <w:rPr>
          <w:rFonts w:ascii="Times New Roman" w:eastAsia="Times New Roman" w:hAnsi="Times New Roman" w:cs="Times New Roman"/>
          <w:color w:val="000000"/>
          <w:sz w:val="28"/>
          <w:szCs w:val="28"/>
          <w:lang w:val="uk-UA" w:eastAsia="ru-RU"/>
        </w:rPr>
        <w:t xml:space="preserve"> G </w:t>
      </w:r>
      <w:proofErr w:type="spellStart"/>
      <w:r w:rsidRPr="001C783E">
        <w:rPr>
          <w:rFonts w:ascii="Times New Roman" w:eastAsia="Times New Roman" w:hAnsi="Times New Roman" w:cs="Times New Roman"/>
          <w:color w:val="000000"/>
          <w:sz w:val="28"/>
          <w:szCs w:val="28"/>
          <w:lang w:val="uk-UA" w:eastAsia="ru-RU"/>
        </w:rPr>
        <w:t>Prinn</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Published</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June</w:t>
      </w:r>
      <w:proofErr w:type="spellEnd"/>
      <w:r w:rsidRPr="001C783E">
        <w:rPr>
          <w:rFonts w:ascii="Times New Roman" w:eastAsia="Times New Roman" w:hAnsi="Times New Roman" w:cs="Times New Roman"/>
          <w:color w:val="000000"/>
          <w:sz w:val="28"/>
          <w:szCs w:val="28"/>
          <w:lang w:val="uk-UA" w:eastAsia="ru-RU"/>
        </w:rPr>
        <w:t xml:space="preserve"> 22, 2011, IOP </w:t>
      </w:r>
      <w:proofErr w:type="spellStart"/>
      <w:r w:rsidRPr="001C783E">
        <w:rPr>
          <w:rFonts w:ascii="Times New Roman" w:eastAsia="Times New Roman" w:hAnsi="Times New Roman" w:cs="Times New Roman"/>
          <w:color w:val="000000"/>
          <w:sz w:val="28"/>
          <w:szCs w:val="28"/>
          <w:lang w:val="uk-UA" w:eastAsia="ru-RU"/>
        </w:rPr>
        <w:t>Publishing</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Ltd</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Environmental</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Research</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Letters</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Volume</w:t>
      </w:r>
      <w:proofErr w:type="spellEnd"/>
      <w:r w:rsidRPr="001C783E">
        <w:rPr>
          <w:rFonts w:ascii="Times New Roman" w:eastAsia="Times New Roman" w:hAnsi="Times New Roman" w:cs="Times New Roman"/>
          <w:color w:val="000000"/>
          <w:sz w:val="28"/>
          <w:szCs w:val="28"/>
          <w:lang w:val="uk-UA" w:eastAsia="ru-RU"/>
        </w:rPr>
        <w:t xml:space="preserve"> 6, </w:t>
      </w:r>
      <w:proofErr w:type="spellStart"/>
      <w:r w:rsidRPr="001C783E">
        <w:rPr>
          <w:rFonts w:ascii="Times New Roman" w:eastAsia="Times New Roman" w:hAnsi="Times New Roman" w:cs="Times New Roman"/>
          <w:color w:val="000000"/>
          <w:sz w:val="28"/>
          <w:szCs w:val="28"/>
          <w:lang w:val="uk-UA" w:eastAsia="ru-RU"/>
        </w:rPr>
        <w:t>Number</w:t>
      </w:r>
      <w:proofErr w:type="spellEnd"/>
      <w:r w:rsidRPr="001C783E">
        <w:rPr>
          <w:rFonts w:ascii="Times New Roman" w:eastAsia="Times New Roman" w:hAnsi="Times New Roman" w:cs="Times New Roman"/>
          <w:color w:val="000000"/>
          <w:sz w:val="28"/>
          <w:szCs w:val="28"/>
          <w:lang w:val="uk-UA" w:eastAsia="ru-RU"/>
        </w:rPr>
        <w:t xml:space="preserve"> 2 </w:t>
      </w:r>
      <w:proofErr w:type="spellStart"/>
      <w:r w:rsidRPr="001C783E">
        <w:rPr>
          <w:rFonts w:ascii="Times New Roman" w:eastAsia="Times New Roman" w:hAnsi="Times New Roman" w:cs="Times New Roman"/>
          <w:color w:val="000000"/>
          <w:sz w:val="28"/>
          <w:szCs w:val="28"/>
          <w:lang w:val="uk-UA" w:eastAsia="ru-RU"/>
        </w:rPr>
        <w:t>Focus</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on</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the</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Environmental</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Impact</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of</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Wind</w:t>
      </w:r>
      <w:proofErr w:type="spellEnd"/>
      <w:r w:rsidRPr="001C783E">
        <w:rPr>
          <w:rFonts w:ascii="Times New Roman" w:eastAsia="Times New Roman" w:hAnsi="Times New Roman" w:cs="Times New Roman"/>
          <w:color w:val="000000"/>
          <w:sz w:val="28"/>
          <w:szCs w:val="28"/>
          <w:lang w:val="uk-UA" w:eastAsia="ru-RU"/>
        </w:rPr>
        <w:t xml:space="preserve"> </w:t>
      </w:r>
      <w:proofErr w:type="spellStart"/>
      <w:r w:rsidRPr="001C783E">
        <w:rPr>
          <w:rFonts w:ascii="Times New Roman" w:eastAsia="Times New Roman" w:hAnsi="Times New Roman" w:cs="Times New Roman"/>
          <w:color w:val="000000"/>
          <w:sz w:val="28"/>
          <w:szCs w:val="28"/>
          <w:lang w:val="uk-UA" w:eastAsia="ru-RU"/>
        </w:rPr>
        <w:t>Energy</w:t>
      </w:r>
      <w:proofErr w:type="spellEnd"/>
      <w:r w:rsidRPr="001C783E">
        <w:rPr>
          <w:rFonts w:ascii="Times New Roman" w:eastAsia="Times New Roman" w:hAnsi="Times New Roman" w:cs="Times New Roman"/>
          <w:color w:val="000000"/>
          <w:sz w:val="28"/>
          <w:szCs w:val="28"/>
          <w:lang w:val="uk-UA" w:eastAsia="ru-RU"/>
        </w:rPr>
        <w:t>.</w:t>
      </w:r>
    </w:p>
    <w:p w14:paraId="628FE618" w14:textId="77777777" w:rsidR="002E1E78" w:rsidRPr="002E1E78" w:rsidRDefault="002E1E78" w:rsidP="00227035">
      <w:pPr>
        <w:spacing w:after="0" w:line="240" w:lineRule="auto"/>
        <w:ind w:firstLine="709"/>
        <w:jc w:val="center"/>
        <w:rPr>
          <w:rFonts w:ascii="Times New Roman" w:hAnsi="Times New Roman" w:cs="Times New Roman"/>
          <w:sz w:val="24"/>
          <w:szCs w:val="24"/>
          <w:lang w:val="uk-UA"/>
        </w:rPr>
      </w:pPr>
    </w:p>
    <w:sectPr w:rsidR="002E1E78" w:rsidRPr="002E1E78" w:rsidSect="00BB052C">
      <w:headerReference w:type="even" r:id="rId195"/>
      <w:headerReference w:type="default" r:id="rId196"/>
      <w:pgSz w:w="11906" w:h="16838"/>
      <w:pgMar w:top="1134"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A1C53" w14:textId="77777777" w:rsidR="00632554" w:rsidRDefault="00632554">
      <w:pPr>
        <w:spacing w:after="0" w:line="240" w:lineRule="auto"/>
      </w:pPr>
      <w:r>
        <w:separator/>
      </w:r>
    </w:p>
  </w:endnote>
  <w:endnote w:type="continuationSeparator" w:id="0">
    <w:p w14:paraId="0C82E196" w14:textId="77777777" w:rsidR="00632554" w:rsidRDefault="00632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Journal">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Noto Sans CJK SC Regular">
    <w:altName w:val="Times New Roman"/>
    <w:charset w:val="00"/>
    <w:family w:val="auto"/>
    <w:pitch w:val="variable"/>
  </w:font>
  <w:font w:name="FreeSans">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B5328" w14:textId="77777777" w:rsidR="00632554" w:rsidRDefault="00632554">
      <w:pPr>
        <w:spacing w:after="0" w:line="240" w:lineRule="auto"/>
      </w:pPr>
      <w:r>
        <w:separator/>
      </w:r>
    </w:p>
  </w:footnote>
  <w:footnote w:type="continuationSeparator" w:id="0">
    <w:p w14:paraId="77BB953F" w14:textId="77777777" w:rsidR="00632554" w:rsidRDefault="00632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53C1" w14:textId="77777777" w:rsidR="00A60E85" w:rsidRDefault="00A60E85" w:rsidP="00806BC4">
    <w:pPr>
      <w:pStyle w:val="af7"/>
      <w:jc w:val="center"/>
    </w:pPr>
    <w:r w:rsidRPr="001C783E">
      <w:rPr>
        <w:rFonts w:ascii="Times New Roman" w:hAnsi="Times New Roman" w:cs="Times New Roman"/>
      </w:rPr>
      <w:fldChar w:fldCharType="begin"/>
    </w:r>
    <w:r w:rsidRPr="001C783E">
      <w:rPr>
        <w:rFonts w:ascii="Times New Roman" w:hAnsi="Times New Roman" w:cs="Times New Roman"/>
      </w:rPr>
      <w:instrText>PAGE   \* MERGEFORMAT</w:instrText>
    </w:r>
    <w:r w:rsidRPr="001C783E">
      <w:rPr>
        <w:rFonts w:ascii="Times New Roman" w:hAnsi="Times New Roman" w:cs="Times New Roman"/>
      </w:rPr>
      <w:fldChar w:fldCharType="separate"/>
    </w:r>
    <w:r w:rsidRPr="00A06238">
      <w:rPr>
        <w:rFonts w:ascii="Times New Roman" w:hAnsi="Times New Roman" w:cs="Times New Roman"/>
        <w:noProof/>
        <w:lang w:val="ru-RU"/>
      </w:rPr>
      <w:t>161</w:t>
    </w:r>
    <w:r w:rsidRPr="001C783E">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8C69" w14:textId="77777777" w:rsidR="00A60E85" w:rsidRDefault="00A60E85">
    <w:pPr>
      <w:pStyle w:val="af7"/>
      <w:jc w:val="center"/>
    </w:pPr>
    <w:r>
      <w:fldChar w:fldCharType="begin"/>
    </w:r>
    <w:r>
      <w:instrText>PAGE   \* MERGEFORMAT</w:instrText>
    </w:r>
    <w:r>
      <w:fldChar w:fldCharType="separate"/>
    </w:r>
    <w:r w:rsidRPr="00A06238">
      <w:rPr>
        <w:noProof/>
        <w:lang w:val="ru-RU"/>
      </w:rPr>
      <w:t>162</w:t>
    </w:r>
    <w:r>
      <w:fldChar w:fldCharType="end"/>
    </w:r>
  </w:p>
  <w:p w14:paraId="43A08FE1" w14:textId="77777777" w:rsidR="00A60E85" w:rsidRDefault="00A60E85" w:rsidP="001C783E">
    <w:pPr>
      <w:pStyle w:val="af7"/>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E1DA" w14:textId="77777777" w:rsidR="00A60E85" w:rsidRDefault="00A60E85" w:rsidP="00D37FF7">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448E2A36" w14:textId="77777777" w:rsidR="00A60E85" w:rsidRDefault="00A60E85">
    <w:pPr>
      <w:pStyle w:val="af7"/>
    </w:pPr>
  </w:p>
  <w:p w14:paraId="1CF62513" w14:textId="77777777" w:rsidR="00A60E85" w:rsidRDefault="00A60E85"/>
  <w:p w14:paraId="29F8FA02" w14:textId="77777777" w:rsidR="00A60E85" w:rsidRDefault="00A60E85"/>
  <w:p w14:paraId="4F9BE9BB" w14:textId="77777777" w:rsidR="00A60E85" w:rsidRDefault="00A60E85"/>
  <w:p w14:paraId="2B627DF5" w14:textId="77777777" w:rsidR="00A60E85" w:rsidRDefault="00A60E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5648" w14:textId="77777777" w:rsidR="00A60E85" w:rsidRPr="00B30207" w:rsidRDefault="00A60E85" w:rsidP="00D37FF7">
    <w:pPr>
      <w:pStyle w:val="af7"/>
      <w:framePr w:wrap="around" w:vAnchor="text" w:hAnchor="margin" w:xAlign="center" w:y="1"/>
      <w:rPr>
        <w:rStyle w:val="af9"/>
        <w:rFonts w:ascii="Times New Roman" w:hAnsi="Times New Roman" w:cs="Times New Roman"/>
      </w:rPr>
    </w:pPr>
    <w:r w:rsidRPr="00B30207">
      <w:rPr>
        <w:rStyle w:val="af9"/>
        <w:rFonts w:ascii="Times New Roman" w:hAnsi="Times New Roman" w:cs="Times New Roman"/>
      </w:rPr>
      <w:fldChar w:fldCharType="begin"/>
    </w:r>
    <w:r w:rsidRPr="00B30207">
      <w:rPr>
        <w:rStyle w:val="af9"/>
        <w:rFonts w:ascii="Times New Roman" w:hAnsi="Times New Roman" w:cs="Times New Roman"/>
      </w:rPr>
      <w:instrText xml:space="preserve">PAGE  </w:instrText>
    </w:r>
    <w:r w:rsidRPr="00B30207">
      <w:rPr>
        <w:rStyle w:val="af9"/>
        <w:rFonts w:ascii="Times New Roman" w:hAnsi="Times New Roman" w:cs="Times New Roman"/>
      </w:rPr>
      <w:fldChar w:fldCharType="separate"/>
    </w:r>
    <w:r>
      <w:rPr>
        <w:rStyle w:val="af9"/>
        <w:rFonts w:ascii="Times New Roman" w:hAnsi="Times New Roman" w:cs="Times New Roman"/>
        <w:noProof/>
      </w:rPr>
      <w:t>166</w:t>
    </w:r>
    <w:r w:rsidRPr="00B30207">
      <w:rPr>
        <w:rStyle w:val="af9"/>
        <w:rFonts w:ascii="Times New Roman" w:hAnsi="Times New Roman" w:cs="Times New Roman"/>
      </w:rPr>
      <w:fldChar w:fldCharType="end"/>
    </w:r>
  </w:p>
  <w:p w14:paraId="31E6012B" w14:textId="77777777" w:rsidR="00A60E85" w:rsidRDefault="00A60E85">
    <w:pPr>
      <w:pStyle w:val="a8"/>
      <w:spacing w:line="14" w:lineRule="auto"/>
      <w:rPr>
        <w:sz w:val="20"/>
      </w:rPr>
    </w:pPr>
    <w:r>
      <w:rPr>
        <w:noProof/>
        <w:lang w:val="ru-RU" w:eastAsia="ru-RU" w:bidi="ar-SA"/>
      </w:rPr>
      <mc:AlternateContent>
        <mc:Choice Requires="wps">
          <w:drawing>
            <wp:anchor distT="0" distB="0" distL="114300" distR="114300" simplePos="0" relativeHeight="251659264" behindDoc="1" locked="0" layoutInCell="1" allowOverlap="1" wp14:anchorId="47AD6262" wp14:editId="61A42B3B">
              <wp:simplePos x="0" y="0"/>
              <wp:positionH relativeFrom="page">
                <wp:posOffset>707390</wp:posOffset>
              </wp:positionH>
              <wp:positionV relativeFrom="page">
                <wp:posOffset>531495</wp:posOffset>
              </wp:positionV>
              <wp:extent cx="1043305" cy="153670"/>
              <wp:effectExtent l="2540" t="0" r="1905" b="635"/>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6A45" w14:textId="77777777" w:rsidR="00A60E85" w:rsidRDefault="00A60E85" w:rsidP="00D37FF7">
                          <w:pPr>
                            <w:rPr>
                              <w:sz w:val="10"/>
                              <w:szCs w:val="10"/>
                            </w:rPr>
                          </w:pPr>
                        </w:p>
                        <w:p w14:paraId="20C8D23A" w14:textId="77777777" w:rsidR="00A60E85" w:rsidRDefault="00A60E85" w:rsidP="00D37FF7">
                          <w:pPr>
                            <w:rPr>
                              <w:sz w:val="10"/>
                              <w:szCs w:val="10"/>
                            </w:rPr>
                          </w:pPr>
                        </w:p>
                        <w:p w14:paraId="5335C9F8" w14:textId="77777777" w:rsidR="00A60E85" w:rsidRPr="00044ED4" w:rsidRDefault="00A60E85" w:rsidP="00D37FF7">
                          <w:pPr>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D6262" id="_x0000_t202" coordsize="21600,21600" o:spt="202" path="m,l,21600r21600,l21600,xe">
              <v:stroke joinstyle="miter"/>
              <v:path gradientshapeok="t" o:connecttype="rect"/>
            </v:shapetype>
            <v:shape id="Поле 120" o:spid="_x0000_s1026" type="#_x0000_t202" style="position:absolute;left:0;text-align:left;margin-left:55.7pt;margin-top:41.85pt;width:82.1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" filled="f" stroked="f">
              <v:textbox inset="0,0,0,0">
                <w:txbxContent>
                  <w:p w14:paraId="721B6A45" w14:textId="77777777" w:rsidR="00A60E85" w:rsidRDefault="00A60E85" w:rsidP="00D37FF7">
                    <w:pPr>
                      <w:rPr>
                        <w:sz w:val="10"/>
                        <w:szCs w:val="10"/>
                      </w:rPr>
                    </w:pPr>
                  </w:p>
                  <w:p w14:paraId="20C8D23A" w14:textId="77777777" w:rsidR="00A60E85" w:rsidRDefault="00A60E85" w:rsidP="00D37FF7">
                    <w:pPr>
                      <w:rPr>
                        <w:sz w:val="10"/>
                        <w:szCs w:val="10"/>
                      </w:rPr>
                    </w:pPr>
                  </w:p>
                  <w:p w14:paraId="5335C9F8" w14:textId="77777777" w:rsidR="00A60E85" w:rsidRPr="00044ED4" w:rsidRDefault="00A60E85" w:rsidP="00D37FF7">
                    <w:pPr>
                      <w:rPr>
                        <w:sz w:val="10"/>
                        <w:szCs w:val="10"/>
                      </w:rPr>
                    </w:pPr>
                  </w:p>
                </w:txbxContent>
              </v:textbox>
              <w10:wrap anchorx="page" anchory="page"/>
            </v:shape>
          </w:pict>
        </mc:Fallback>
      </mc:AlternateContent>
    </w:r>
  </w:p>
  <w:p w14:paraId="5FC78F82" w14:textId="77777777" w:rsidR="00A60E85" w:rsidRDefault="00A60E85" w:rsidP="001C78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5BA866E"/>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74EE572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5"/>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2"/>
    <w:multiLevelType w:val="multilevel"/>
    <w:tmpl w:val="00000002"/>
    <w:name w:val="WW8Num2"/>
    <w:lvl w:ilvl="0">
      <w:start w:val="15"/>
      <w:numFmt w:val="decimal"/>
      <w:lvlText w:val="%1."/>
      <w:lvlJc w:val="left"/>
      <w:pPr>
        <w:tabs>
          <w:tab w:val="num" w:pos="720"/>
        </w:tabs>
        <w:ind w:left="720" w:hanging="360"/>
      </w:pPr>
    </w:lvl>
    <w:lvl w:ilvl="1">
      <w:start w:val="10"/>
      <w:numFmt w:val="decimal"/>
      <w:lvlText w:val="%1.%2"/>
      <w:lvlJc w:val="left"/>
      <w:pPr>
        <w:tabs>
          <w:tab w:val="num" w:pos="5464"/>
        </w:tabs>
        <w:ind w:left="5464"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38543EE"/>
    <w:multiLevelType w:val="hybridMultilevel"/>
    <w:tmpl w:val="872A00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61A5078"/>
    <w:multiLevelType w:val="hybridMultilevel"/>
    <w:tmpl w:val="A6A0CA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796CAF"/>
    <w:multiLevelType w:val="hybridMultilevel"/>
    <w:tmpl w:val="6EB80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633BAB"/>
    <w:multiLevelType w:val="hybridMultilevel"/>
    <w:tmpl w:val="BA142360"/>
    <w:lvl w:ilvl="0" w:tplc="273EF648">
      <w:start w:val="1"/>
      <w:numFmt w:val="bullet"/>
      <w:lvlText w:val=""/>
      <w:lvlJc w:val="left"/>
      <w:pPr>
        <w:ind w:left="720" w:hanging="360"/>
      </w:pPr>
      <w:rPr>
        <w:rFonts w:ascii="Symbol" w:hAnsi="Symbol" w:hint="default"/>
      </w:rPr>
    </w:lvl>
    <w:lvl w:ilvl="1" w:tplc="86C0F36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53D7C"/>
    <w:multiLevelType w:val="hybridMultilevel"/>
    <w:tmpl w:val="E9FAC592"/>
    <w:lvl w:ilvl="0" w:tplc="273EF648">
      <w:start w:val="1"/>
      <w:numFmt w:val="bullet"/>
      <w:lvlText w:val=""/>
      <w:lvlJc w:val="left"/>
      <w:pPr>
        <w:ind w:left="1429" w:hanging="360"/>
      </w:pPr>
      <w:rPr>
        <w:rFonts w:ascii="Symbol" w:hAnsi="Symbol" w:hint="default"/>
      </w:rPr>
    </w:lvl>
    <w:lvl w:ilvl="1" w:tplc="273EF648">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32646E0"/>
    <w:multiLevelType w:val="hybridMultilevel"/>
    <w:tmpl w:val="CC5CA4F4"/>
    <w:lvl w:ilvl="0" w:tplc="04220011">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8494B8A"/>
    <w:multiLevelType w:val="hybridMultilevel"/>
    <w:tmpl w:val="885E0B2A"/>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8F4BFD"/>
    <w:multiLevelType w:val="hybridMultilevel"/>
    <w:tmpl w:val="F8DEE39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15:restartNumberingAfterBreak="0">
    <w:nsid w:val="1B8A367A"/>
    <w:multiLevelType w:val="hybridMultilevel"/>
    <w:tmpl w:val="62166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2A73F9"/>
    <w:multiLevelType w:val="hybridMultilevel"/>
    <w:tmpl w:val="D41E1786"/>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FD1576"/>
    <w:multiLevelType w:val="hybridMultilevel"/>
    <w:tmpl w:val="00F88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B7067A"/>
    <w:multiLevelType w:val="hybridMultilevel"/>
    <w:tmpl w:val="5BC29298"/>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6" w15:restartNumberingAfterBreak="0">
    <w:nsid w:val="2B20301F"/>
    <w:multiLevelType w:val="hybridMultilevel"/>
    <w:tmpl w:val="81F8AC3E"/>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30D4788B"/>
    <w:multiLevelType w:val="hybridMultilevel"/>
    <w:tmpl w:val="5AE6A43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8" w15:restartNumberingAfterBreak="0">
    <w:nsid w:val="31390A08"/>
    <w:multiLevelType w:val="hybridMultilevel"/>
    <w:tmpl w:val="29E0F6C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9" w15:restartNumberingAfterBreak="0">
    <w:nsid w:val="330875F9"/>
    <w:multiLevelType w:val="hybridMultilevel"/>
    <w:tmpl w:val="5E929322"/>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0" w15:restartNumberingAfterBreak="0">
    <w:nsid w:val="330E52B5"/>
    <w:multiLevelType w:val="hybridMultilevel"/>
    <w:tmpl w:val="BA0616D4"/>
    <w:lvl w:ilvl="0" w:tplc="DB28410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35501D1"/>
    <w:multiLevelType w:val="hybridMultilevel"/>
    <w:tmpl w:val="DF5A23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81653E9"/>
    <w:multiLevelType w:val="hybridMultilevel"/>
    <w:tmpl w:val="C002C88E"/>
    <w:lvl w:ilvl="0" w:tplc="540E0FCC">
      <w:start w:val="1"/>
      <w:numFmt w:val="bullet"/>
      <w:pStyle w:val="2"/>
      <w:lvlText w:val=""/>
      <w:lvlJc w:val="left"/>
      <w:pPr>
        <w:tabs>
          <w:tab w:val="num" w:pos="360"/>
        </w:tabs>
        <w:ind w:left="360" w:hanging="360"/>
      </w:pPr>
      <w:rPr>
        <w:rFonts w:ascii="Wingdings" w:hAnsi="Wingdings" w:hint="default"/>
        <w:sz w:val="24"/>
        <w:szCs w:val="24"/>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8C06187"/>
    <w:multiLevelType w:val="hybridMultilevel"/>
    <w:tmpl w:val="790E9C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7A2A90"/>
    <w:multiLevelType w:val="multilevel"/>
    <w:tmpl w:val="3774C8E6"/>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D052B3C"/>
    <w:multiLevelType w:val="hybridMultilevel"/>
    <w:tmpl w:val="B4360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4A6EB1"/>
    <w:multiLevelType w:val="hybridMultilevel"/>
    <w:tmpl w:val="914ED7E4"/>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2148" w:hanging="360"/>
      </w:pPr>
      <w:rPr>
        <w:rFonts w:ascii="Courier New" w:hAnsi="Courier New"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Times New Roman"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Times New Roman" w:hint="default"/>
      </w:rPr>
    </w:lvl>
    <w:lvl w:ilvl="8" w:tplc="04090005">
      <w:start w:val="1"/>
      <w:numFmt w:val="bullet"/>
      <w:lvlText w:val=""/>
      <w:lvlJc w:val="left"/>
      <w:pPr>
        <w:ind w:left="7188" w:hanging="360"/>
      </w:pPr>
      <w:rPr>
        <w:rFonts w:ascii="Wingdings" w:hAnsi="Wingdings" w:hint="default"/>
      </w:rPr>
    </w:lvl>
  </w:abstractNum>
  <w:abstractNum w:abstractNumId="27" w15:restartNumberingAfterBreak="0">
    <w:nsid w:val="3E5F14CD"/>
    <w:multiLevelType w:val="hybridMultilevel"/>
    <w:tmpl w:val="568CA2B4"/>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15:restartNumberingAfterBreak="0">
    <w:nsid w:val="473743A4"/>
    <w:multiLevelType w:val="hybridMultilevel"/>
    <w:tmpl w:val="4CDC2A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7BD619A"/>
    <w:multiLevelType w:val="hybridMultilevel"/>
    <w:tmpl w:val="342E20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94F22E9"/>
    <w:multiLevelType w:val="multilevel"/>
    <w:tmpl w:val="104A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21DC3"/>
    <w:multiLevelType w:val="hybridMultilevel"/>
    <w:tmpl w:val="15A0E3CA"/>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9FA33DD"/>
    <w:multiLevelType w:val="hybridMultilevel"/>
    <w:tmpl w:val="B946489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15:restartNumberingAfterBreak="0">
    <w:nsid w:val="4D9879E6"/>
    <w:multiLevelType w:val="hybridMultilevel"/>
    <w:tmpl w:val="7A3256F6"/>
    <w:lvl w:ilvl="0" w:tplc="79343C10">
      <w:start w:val="1"/>
      <w:numFmt w:val="decimal"/>
      <w:lvlText w:val="%1)"/>
      <w:lvlJc w:val="left"/>
      <w:pPr>
        <w:ind w:left="1506" w:hanging="305"/>
      </w:pPr>
      <w:rPr>
        <w:rFonts w:ascii="Times New Roman" w:eastAsia="Times New Roman" w:hAnsi="Times New Roman" w:cs="Times New Roman" w:hint="default"/>
        <w:w w:val="100"/>
        <w:sz w:val="28"/>
        <w:szCs w:val="28"/>
        <w:lang w:val="uk-UA" w:eastAsia="uk-UA" w:bidi="uk-UA"/>
      </w:rPr>
    </w:lvl>
    <w:lvl w:ilvl="1" w:tplc="7B0AD650">
      <w:numFmt w:val="bullet"/>
      <w:lvlText w:val="•"/>
      <w:lvlJc w:val="left"/>
      <w:pPr>
        <w:ind w:left="2400" w:hanging="305"/>
      </w:pPr>
      <w:rPr>
        <w:rFonts w:hint="default"/>
        <w:lang w:val="uk-UA" w:eastAsia="uk-UA" w:bidi="uk-UA"/>
      </w:rPr>
    </w:lvl>
    <w:lvl w:ilvl="2" w:tplc="4CF0F1D2">
      <w:numFmt w:val="bullet"/>
      <w:lvlText w:val="•"/>
      <w:lvlJc w:val="left"/>
      <w:pPr>
        <w:ind w:left="3301" w:hanging="305"/>
      </w:pPr>
      <w:rPr>
        <w:rFonts w:hint="default"/>
        <w:lang w:val="uk-UA" w:eastAsia="uk-UA" w:bidi="uk-UA"/>
      </w:rPr>
    </w:lvl>
    <w:lvl w:ilvl="3" w:tplc="B2FE26BC">
      <w:numFmt w:val="bullet"/>
      <w:lvlText w:val="•"/>
      <w:lvlJc w:val="left"/>
      <w:pPr>
        <w:ind w:left="4201" w:hanging="305"/>
      </w:pPr>
      <w:rPr>
        <w:rFonts w:hint="default"/>
        <w:lang w:val="uk-UA" w:eastAsia="uk-UA" w:bidi="uk-UA"/>
      </w:rPr>
    </w:lvl>
    <w:lvl w:ilvl="4" w:tplc="7D50081E">
      <w:numFmt w:val="bullet"/>
      <w:lvlText w:val="•"/>
      <w:lvlJc w:val="left"/>
      <w:pPr>
        <w:ind w:left="5102" w:hanging="305"/>
      </w:pPr>
      <w:rPr>
        <w:rFonts w:hint="default"/>
        <w:lang w:val="uk-UA" w:eastAsia="uk-UA" w:bidi="uk-UA"/>
      </w:rPr>
    </w:lvl>
    <w:lvl w:ilvl="5" w:tplc="BA92EDBE">
      <w:numFmt w:val="bullet"/>
      <w:lvlText w:val="•"/>
      <w:lvlJc w:val="left"/>
      <w:pPr>
        <w:ind w:left="6003" w:hanging="305"/>
      </w:pPr>
      <w:rPr>
        <w:rFonts w:hint="default"/>
        <w:lang w:val="uk-UA" w:eastAsia="uk-UA" w:bidi="uk-UA"/>
      </w:rPr>
    </w:lvl>
    <w:lvl w:ilvl="6" w:tplc="3F3654B4">
      <w:numFmt w:val="bullet"/>
      <w:lvlText w:val="•"/>
      <w:lvlJc w:val="left"/>
      <w:pPr>
        <w:ind w:left="6903" w:hanging="305"/>
      </w:pPr>
      <w:rPr>
        <w:rFonts w:hint="default"/>
        <w:lang w:val="uk-UA" w:eastAsia="uk-UA" w:bidi="uk-UA"/>
      </w:rPr>
    </w:lvl>
    <w:lvl w:ilvl="7" w:tplc="E01E5BEC">
      <w:numFmt w:val="bullet"/>
      <w:lvlText w:val="•"/>
      <w:lvlJc w:val="left"/>
      <w:pPr>
        <w:ind w:left="7804" w:hanging="305"/>
      </w:pPr>
      <w:rPr>
        <w:rFonts w:hint="default"/>
        <w:lang w:val="uk-UA" w:eastAsia="uk-UA" w:bidi="uk-UA"/>
      </w:rPr>
    </w:lvl>
    <w:lvl w:ilvl="8" w:tplc="F01861C2">
      <w:numFmt w:val="bullet"/>
      <w:lvlText w:val="•"/>
      <w:lvlJc w:val="left"/>
      <w:pPr>
        <w:ind w:left="8705" w:hanging="305"/>
      </w:pPr>
      <w:rPr>
        <w:rFonts w:hint="default"/>
        <w:lang w:val="uk-UA" w:eastAsia="uk-UA" w:bidi="uk-UA"/>
      </w:rPr>
    </w:lvl>
  </w:abstractNum>
  <w:abstractNum w:abstractNumId="34" w15:restartNumberingAfterBreak="0">
    <w:nsid w:val="4E514A83"/>
    <w:multiLevelType w:val="hybridMultilevel"/>
    <w:tmpl w:val="9E664D7A"/>
    <w:lvl w:ilvl="0" w:tplc="167867EC">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0C8513E"/>
    <w:multiLevelType w:val="hybridMultilevel"/>
    <w:tmpl w:val="DFB23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E36B70"/>
    <w:multiLevelType w:val="hybridMultilevel"/>
    <w:tmpl w:val="BA0616D4"/>
    <w:lvl w:ilvl="0" w:tplc="DB28410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1D05884"/>
    <w:multiLevelType w:val="hybridMultilevel"/>
    <w:tmpl w:val="2104F136"/>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8" w15:restartNumberingAfterBreak="0">
    <w:nsid w:val="5392492D"/>
    <w:multiLevelType w:val="multilevel"/>
    <w:tmpl w:val="F9281700"/>
    <w:lvl w:ilvl="0">
      <w:start w:val="1"/>
      <w:numFmt w:val="decimal"/>
      <w:lvlText w:val="%1."/>
      <w:lvlJc w:val="left"/>
      <w:pPr>
        <w:ind w:left="600" w:hanging="600"/>
      </w:pPr>
    </w:lvl>
    <w:lvl w:ilvl="1">
      <w:start w:val="1"/>
      <w:numFmt w:val="decimal"/>
      <w:lvlText w:val="%1.%2."/>
      <w:lvlJc w:val="left"/>
      <w:pPr>
        <w:ind w:left="653" w:hanging="600"/>
      </w:pPr>
    </w:lvl>
    <w:lvl w:ilvl="2">
      <w:start w:val="1"/>
      <w:numFmt w:val="decimal"/>
      <w:lvlText w:val="%1.%2.%3."/>
      <w:lvlJc w:val="left"/>
      <w:pPr>
        <w:ind w:left="826" w:hanging="720"/>
      </w:pPr>
    </w:lvl>
    <w:lvl w:ilvl="3">
      <w:start w:val="1"/>
      <w:numFmt w:val="decimal"/>
      <w:lvlText w:val="%1.%2.%3.%4."/>
      <w:lvlJc w:val="left"/>
      <w:pPr>
        <w:ind w:left="879" w:hanging="720"/>
      </w:pPr>
    </w:lvl>
    <w:lvl w:ilvl="4">
      <w:start w:val="1"/>
      <w:numFmt w:val="decimal"/>
      <w:lvlText w:val="%1.%2.%3.%4.%5."/>
      <w:lvlJc w:val="left"/>
      <w:pPr>
        <w:ind w:left="1292" w:hanging="1080"/>
      </w:pPr>
    </w:lvl>
    <w:lvl w:ilvl="5">
      <w:start w:val="1"/>
      <w:numFmt w:val="decimal"/>
      <w:lvlText w:val="%1.%2.%3.%4.%5.%6."/>
      <w:lvlJc w:val="left"/>
      <w:pPr>
        <w:ind w:left="1345" w:hanging="1080"/>
      </w:pPr>
    </w:lvl>
    <w:lvl w:ilvl="6">
      <w:start w:val="1"/>
      <w:numFmt w:val="decimal"/>
      <w:lvlText w:val="%1.%2.%3.%4.%5.%6.%7."/>
      <w:lvlJc w:val="left"/>
      <w:pPr>
        <w:ind w:left="1758" w:hanging="1440"/>
      </w:pPr>
    </w:lvl>
    <w:lvl w:ilvl="7">
      <w:start w:val="1"/>
      <w:numFmt w:val="decimal"/>
      <w:lvlText w:val="%1.%2.%3.%4.%5.%6.%7.%8."/>
      <w:lvlJc w:val="left"/>
      <w:pPr>
        <w:ind w:left="1811" w:hanging="1440"/>
      </w:pPr>
    </w:lvl>
    <w:lvl w:ilvl="8">
      <w:start w:val="1"/>
      <w:numFmt w:val="decimal"/>
      <w:lvlText w:val="%1.%2.%3.%4.%5.%6.%7.%8.%9."/>
      <w:lvlJc w:val="left"/>
      <w:pPr>
        <w:ind w:left="2224" w:hanging="1800"/>
      </w:pPr>
    </w:lvl>
  </w:abstractNum>
  <w:abstractNum w:abstractNumId="39" w15:restartNumberingAfterBreak="0">
    <w:nsid w:val="54116147"/>
    <w:multiLevelType w:val="multilevel"/>
    <w:tmpl w:val="581A67A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C41963"/>
    <w:multiLevelType w:val="hybridMultilevel"/>
    <w:tmpl w:val="9468F440"/>
    <w:lvl w:ilvl="0" w:tplc="04E405FA">
      <w:start w:val="1"/>
      <w:numFmt w:val="decimal"/>
      <w:lvlText w:val="%1."/>
      <w:lvlJc w:val="left"/>
      <w:pPr>
        <w:ind w:left="92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41" w15:restartNumberingAfterBreak="0">
    <w:nsid w:val="56B7659F"/>
    <w:multiLevelType w:val="hybridMultilevel"/>
    <w:tmpl w:val="954E7B30"/>
    <w:lvl w:ilvl="0" w:tplc="64A80E20">
      <w:numFmt w:val="bullet"/>
      <w:lvlText w:val="-"/>
      <w:lvlJc w:val="left"/>
      <w:pPr>
        <w:ind w:left="1562" w:hanging="360"/>
      </w:pPr>
      <w:rPr>
        <w:rFonts w:ascii="Times New Roman" w:eastAsia="Times New Roman" w:hAnsi="Times New Roman" w:cs="Times New Roman" w:hint="default"/>
        <w:w w:val="100"/>
        <w:sz w:val="28"/>
        <w:szCs w:val="28"/>
        <w:lang w:val="uk-UA" w:eastAsia="uk-UA" w:bidi="uk-UA"/>
      </w:rPr>
    </w:lvl>
    <w:lvl w:ilvl="1" w:tplc="2570A724">
      <w:numFmt w:val="bullet"/>
      <w:lvlText w:val="•"/>
      <w:lvlJc w:val="left"/>
      <w:pPr>
        <w:ind w:left="2454" w:hanging="360"/>
      </w:pPr>
      <w:rPr>
        <w:rFonts w:hint="default"/>
        <w:lang w:val="uk-UA" w:eastAsia="uk-UA" w:bidi="uk-UA"/>
      </w:rPr>
    </w:lvl>
    <w:lvl w:ilvl="2" w:tplc="7F66DD84">
      <w:numFmt w:val="bullet"/>
      <w:lvlText w:val="•"/>
      <w:lvlJc w:val="left"/>
      <w:pPr>
        <w:ind w:left="3349" w:hanging="360"/>
      </w:pPr>
      <w:rPr>
        <w:rFonts w:hint="default"/>
        <w:lang w:val="uk-UA" w:eastAsia="uk-UA" w:bidi="uk-UA"/>
      </w:rPr>
    </w:lvl>
    <w:lvl w:ilvl="3" w:tplc="ADAE7426">
      <w:numFmt w:val="bullet"/>
      <w:lvlText w:val="•"/>
      <w:lvlJc w:val="left"/>
      <w:pPr>
        <w:ind w:left="4243" w:hanging="360"/>
      </w:pPr>
      <w:rPr>
        <w:rFonts w:hint="default"/>
        <w:lang w:val="uk-UA" w:eastAsia="uk-UA" w:bidi="uk-UA"/>
      </w:rPr>
    </w:lvl>
    <w:lvl w:ilvl="4" w:tplc="601EB506">
      <w:numFmt w:val="bullet"/>
      <w:lvlText w:val="•"/>
      <w:lvlJc w:val="left"/>
      <w:pPr>
        <w:ind w:left="5138" w:hanging="360"/>
      </w:pPr>
      <w:rPr>
        <w:rFonts w:hint="default"/>
        <w:lang w:val="uk-UA" w:eastAsia="uk-UA" w:bidi="uk-UA"/>
      </w:rPr>
    </w:lvl>
    <w:lvl w:ilvl="5" w:tplc="516CF0AA">
      <w:numFmt w:val="bullet"/>
      <w:lvlText w:val="•"/>
      <w:lvlJc w:val="left"/>
      <w:pPr>
        <w:ind w:left="6033" w:hanging="360"/>
      </w:pPr>
      <w:rPr>
        <w:rFonts w:hint="default"/>
        <w:lang w:val="uk-UA" w:eastAsia="uk-UA" w:bidi="uk-UA"/>
      </w:rPr>
    </w:lvl>
    <w:lvl w:ilvl="6" w:tplc="38CAEA60">
      <w:numFmt w:val="bullet"/>
      <w:lvlText w:val="•"/>
      <w:lvlJc w:val="left"/>
      <w:pPr>
        <w:ind w:left="6927" w:hanging="360"/>
      </w:pPr>
      <w:rPr>
        <w:rFonts w:hint="default"/>
        <w:lang w:val="uk-UA" w:eastAsia="uk-UA" w:bidi="uk-UA"/>
      </w:rPr>
    </w:lvl>
    <w:lvl w:ilvl="7" w:tplc="1ECA733C">
      <w:numFmt w:val="bullet"/>
      <w:lvlText w:val="•"/>
      <w:lvlJc w:val="left"/>
      <w:pPr>
        <w:ind w:left="7822" w:hanging="360"/>
      </w:pPr>
      <w:rPr>
        <w:rFonts w:hint="default"/>
        <w:lang w:val="uk-UA" w:eastAsia="uk-UA" w:bidi="uk-UA"/>
      </w:rPr>
    </w:lvl>
    <w:lvl w:ilvl="8" w:tplc="28966870">
      <w:numFmt w:val="bullet"/>
      <w:lvlText w:val="•"/>
      <w:lvlJc w:val="left"/>
      <w:pPr>
        <w:ind w:left="8717" w:hanging="360"/>
      </w:pPr>
      <w:rPr>
        <w:rFonts w:hint="default"/>
        <w:lang w:val="uk-UA" w:eastAsia="uk-UA" w:bidi="uk-UA"/>
      </w:rPr>
    </w:lvl>
  </w:abstractNum>
  <w:abstractNum w:abstractNumId="42" w15:restartNumberingAfterBreak="0">
    <w:nsid w:val="57E81BB4"/>
    <w:multiLevelType w:val="hybridMultilevel"/>
    <w:tmpl w:val="82687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89817D6"/>
    <w:multiLevelType w:val="hybridMultilevel"/>
    <w:tmpl w:val="223CB6A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15:restartNumberingAfterBreak="0">
    <w:nsid w:val="5AAE0F5B"/>
    <w:multiLevelType w:val="hybridMultilevel"/>
    <w:tmpl w:val="9AAAF7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B67E41B"/>
    <w:multiLevelType w:val="singleLevel"/>
    <w:tmpl w:val="5B67E41B"/>
    <w:name w:val="WW8Num4"/>
    <w:lvl w:ilvl="0">
      <w:start w:val="1"/>
      <w:numFmt w:val="bullet"/>
      <w:lvlText w:val="–"/>
      <w:lvlJc w:val="left"/>
      <w:rPr>
        <w:rFonts w:ascii="Times New Roman" w:hAnsi="Times New Roman"/>
      </w:rPr>
    </w:lvl>
  </w:abstractNum>
  <w:abstractNum w:abstractNumId="46" w15:restartNumberingAfterBreak="0">
    <w:nsid w:val="5B6B5630"/>
    <w:multiLevelType w:val="hybridMultilevel"/>
    <w:tmpl w:val="8B8E6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1855BF"/>
    <w:multiLevelType w:val="hybridMultilevel"/>
    <w:tmpl w:val="7EBC53F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0671936"/>
    <w:multiLevelType w:val="hybridMultilevel"/>
    <w:tmpl w:val="DE6A40F2"/>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14618AB"/>
    <w:multiLevelType w:val="multilevel"/>
    <w:tmpl w:val="0A72050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15:restartNumberingAfterBreak="0">
    <w:nsid w:val="642D57E9"/>
    <w:multiLevelType w:val="hybridMultilevel"/>
    <w:tmpl w:val="8B06D0EE"/>
    <w:lvl w:ilvl="0" w:tplc="041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6861FF"/>
    <w:multiLevelType w:val="hybridMultilevel"/>
    <w:tmpl w:val="BF92E1E4"/>
    <w:lvl w:ilvl="0" w:tplc="52002AC8">
      <w:numFmt w:val="bullet"/>
      <w:lvlText w:val="-"/>
      <w:lvlJc w:val="left"/>
      <w:pPr>
        <w:tabs>
          <w:tab w:val="num" w:pos="1650"/>
        </w:tabs>
        <w:ind w:left="1650" w:hanging="930"/>
      </w:pPr>
      <w:rPr>
        <w:rFonts w:ascii="Cambria" w:eastAsia="Calibri" w:hAnsi="Cambria"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87524CB"/>
    <w:multiLevelType w:val="hybridMultilevel"/>
    <w:tmpl w:val="56987D60"/>
    <w:lvl w:ilvl="0" w:tplc="167867EC">
      <w:start w:val="1"/>
      <w:numFmt w:val="bullet"/>
      <w:lvlText w:val="­"/>
      <w:lvlJc w:val="left"/>
      <w:pPr>
        <w:ind w:left="740" w:hanging="360"/>
      </w:pPr>
      <w:rPr>
        <w:rFonts w:ascii="Arial" w:hAnsi="Arial"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53" w15:restartNumberingAfterBreak="0">
    <w:nsid w:val="6AE358C7"/>
    <w:multiLevelType w:val="hybridMultilevel"/>
    <w:tmpl w:val="11AEB850"/>
    <w:lvl w:ilvl="0" w:tplc="273EF6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01F348D"/>
    <w:multiLevelType w:val="hybridMultilevel"/>
    <w:tmpl w:val="7660AFBE"/>
    <w:lvl w:ilvl="0" w:tplc="B38446A6">
      <w:start w:val="1"/>
      <w:numFmt w:val="decimal"/>
      <w:lvlText w:val="%1."/>
      <w:lvlJc w:val="left"/>
      <w:pPr>
        <w:ind w:left="1132" w:hanging="281"/>
      </w:pPr>
      <w:rPr>
        <w:rFonts w:ascii="Times New Roman" w:eastAsia="Times New Roman" w:hAnsi="Times New Roman" w:cs="Times New Roman" w:hint="default"/>
        <w:i/>
        <w:w w:val="100"/>
        <w:sz w:val="28"/>
        <w:szCs w:val="28"/>
        <w:lang w:val="uk-UA" w:eastAsia="uk-UA" w:bidi="uk-UA"/>
      </w:rPr>
    </w:lvl>
    <w:lvl w:ilvl="1" w:tplc="D4484FC4">
      <w:numFmt w:val="bullet"/>
      <w:lvlText w:val="•"/>
      <w:lvlJc w:val="left"/>
      <w:pPr>
        <w:ind w:left="2382" w:hanging="281"/>
      </w:pPr>
      <w:rPr>
        <w:rFonts w:hint="default"/>
        <w:lang w:val="uk-UA" w:eastAsia="uk-UA" w:bidi="uk-UA"/>
      </w:rPr>
    </w:lvl>
    <w:lvl w:ilvl="2" w:tplc="9BC699C6">
      <w:numFmt w:val="bullet"/>
      <w:lvlText w:val="•"/>
      <w:lvlJc w:val="left"/>
      <w:pPr>
        <w:ind w:left="3285" w:hanging="281"/>
      </w:pPr>
      <w:rPr>
        <w:rFonts w:hint="default"/>
        <w:lang w:val="uk-UA" w:eastAsia="uk-UA" w:bidi="uk-UA"/>
      </w:rPr>
    </w:lvl>
    <w:lvl w:ilvl="3" w:tplc="D4D20F20">
      <w:numFmt w:val="bullet"/>
      <w:lvlText w:val="•"/>
      <w:lvlJc w:val="left"/>
      <w:pPr>
        <w:ind w:left="4187" w:hanging="281"/>
      </w:pPr>
      <w:rPr>
        <w:rFonts w:hint="default"/>
        <w:lang w:val="uk-UA" w:eastAsia="uk-UA" w:bidi="uk-UA"/>
      </w:rPr>
    </w:lvl>
    <w:lvl w:ilvl="4" w:tplc="844CB9AC">
      <w:numFmt w:val="bullet"/>
      <w:lvlText w:val="•"/>
      <w:lvlJc w:val="left"/>
      <w:pPr>
        <w:ind w:left="5090" w:hanging="281"/>
      </w:pPr>
      <w:rPr>
        <w:rFonts w:hint="default"/>
        <w:lang w:val="uk-UA" w:eastAsia="uk-UA" w:bidi="uk-UA"/>
      </w:rPr>
    </w:lvl>
    <w:lvl w:ilvl="5" w:tplc="B52A96EA">
      <w:numFmt w:val="bullet"/>
      <w:lvlText w:val="•"/>
      <w:lvlJc w:val="left"/>
      <w:pPr>
        <w:ind w:left="5993" w:hanging="281"/>
      </w:pPr>
      <w:rPr>
        <w:rFonts w:hint="default"/>
        <w:lang w:val="uk-UA" w:eastAsia="uk-UA" w:bidi="uk-UA"/>
      </w:rPr>
    </w:lvl>
    <w:lvl w:ilvl="6" w:tplc="24D2E01C">
      <w:numFmt w:val="bullet"/>
      <w:lvlText w:val="•"/>
      <w:lvlJc w:val="left"/>
      <w:pPr>
        <w:ind w:left="6895" w:hanging="281"/>
      </w:pPr>
      <w:rPr>
        <w:rFonts w:hint="default"/>
        <w:lang w:val="uk-UA" w:eastAsia="uk-UA" w:bidi="uk-UA"/>
      </w:rPr>
    </w:lvl>
    <w:lvl w:ilvl="7" w:tplc="2A22D1AC">
      <w:numFmt w:val="bullet"/>
      <w:lvlText w:val="•"/>
      <w:lvlJc w:val="left"/>
      <w:pPr>
        <w:ind w:left="7798" w:hanging="281"/>
      </w:pPr>
      <w:rPr>
        <w:rFonts w:hint="default"/>
        <w:lang w:val="uk-UA" w:eastAsia="uk-UA" w:bidi="uk-UA"/>
      </w:rPr>
    </w:lvl>
    <w:lvl w:ilvl="8" w:tplc="62B07F08">
      <w:numFmt w:val="bullet"/>
      <w:lvlText w:val="•"/>
      <w:lvlJc w:val="left"/>
      <w:pPr>
        <w:ind w:left="8701" w:hanging="281"/>
      </w:pPr>
      <w:rPr>
        <w:rFonts w:hint="default"/>
        <w:lang w:val="uk-UA" w:eastAsia="uk-UA" w:bidi="uk-UA"/>
      </w:rPr>
    </w:lvl>
  </w:abstractNum>
  <w:abstractNum w:abstractNumId="55" w15:restartNumberingAfterBreak="0">
    <w:nsid w:val="70913D07"/>
    <w:multiLevelType w:val="hybridMultilevel"/>
    <w:tmpl w:val="E3920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30139CA"/>
    <w:multiLevelType w:val="hybridMultilevel"/>
    <w:tmpl w:val="7602A84A"/>
    <w:lvl w:ilvl="0" w:tplc="0419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7" w15:restartNumberingAfterBreak="0">
    <w:nsid w:val="769A52AA"/>
    <w:multiLevelType w:val="hybridMultilevel"/>
    <w:tmpl w:val="FCBEB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5F547D"/>
    <w:multiLevelType w:val="hybridMultilevel"/>
    <w:tmpl w:val="F42A8A6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9" w15:restartNumberingAfterBreak="0">
    <w:nsid w:val="78356D64"/>
    <w:multiLevelType w:val="hybridMultilevel"/>
    <w:tmpl w:val="BA222B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197EB4"/>
    <w:multiLevelType w:val="hybridMultilevel"/>
    <w:tmpl w:val="7ECAA290"/>
    <w:lvl w:ilvl="0" w:tplc="A9A223DE">
      <w:start w:val="1"/>
      <w:numFmt w:val="bullet"/>
      <w:pStyle w:val="81"/>
      <w:lvlText w:val=""/>
      <w:lvlJc w:val="left"/>
      <w:pPr>
        <w:tabs>
          <w:tab w:val="num" w:pos="1260"/>
        </w:tabs>
        <w:ind w:left="1260" w:hanging="69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15:restartNumberingAfterBreak="0">
    <w:nsid w:val="7D49372A"/>
    <w:multiLevelType w:val="hybridMultilevel"/>
    <w:tmpl w:val="085AB9D0"/>
    <w:lvl w:ilvl="0" w:tplc="F0A48A76">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0E3236"/>
    <w:multiLevelType w:val="hybridMultilevel"/>
    <w:tmpl w:val="0BAC3C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150FBA"/>
    <w:multiLevelType w:val="hybridMultilevel"/>
    <w:tmpl w:val="1AD60556"/>
    <w:lvl w:ilvl="0" w:tplc="0419000D">
      <w:start w:val="1"/>
      <w:numFmt w:val="bullet"/>
      <w:lvlText w:val=""/>
      <w:lvlJc w:val="left"/>
      <w:pPr>
        <w:ind w:left="1429" w:hanging="360"/>
      </w:pPr>
      <w:rPr>
        <w:rFonts w:ascii="Wingdings" w:hAnsi="Wingdings" w:hint="default"/>
      </w:rPr>
    </w:lvl>
    <w:lvl w:ilvl="1" w:tplc="273EF648">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4"/>
  </w:num>
  <w:num w:numId="2">
    <w:abstractNumId w:val="33"/>
  </w:num>
  <w:num w:numId="3">
    <w:abstractNumId w:val="41"/>
  </w:num>
  <w:num w:numId="4">
    <w:abstractNumId w:val="61"/>
  </w:num>
  <w:num w:numId="5">
    <w:abstractNumId w:val="36"/>
  </w:num>
  <w:num w:numId="6">
    <w:abstractNumId w:val="20"/>
  </w:num>
  <w:num w:numId="7">
    <w:abstractNumId w:val="9"/>
  </w:num>
  <w:num w:numId="8">
    <w:abstractNumId w:val="16"/>
  </w:num>
  <w:num w:numId="9">
    <w:abstractNumId w:val="22"/>
  </w:num>
  <w:num w:numId="10">
    <w:abstractNumId w:val="0"/>
  </w:num>
  <w:num w:numId="11">
    <w:abstractNumId w:val="1"/>
  </w:num>
  <w:num w:numId="12">
    <w:abstractNumId w:val="51"/>
  </w:num>
  <w:num w:numId="13">
    <w:abstractNumId w:val="39"/>
  </w:num>
  <w:num w:numId="14">
    <w:abstractNumId w:val="57"/>
  </w:num>
  <w:num w:numId="15">
    <w:abstractNumId w:val="21"/>
  </w:num>
  <w:num w:numId="16">
    <w:abstractNumId w:val="56"/>
  </w:num>
  <w:num w:numId="17">
    <w:abstractNumId w:val="26"/>
  </w:num>
  <w:num w:numId="18">
    <w:abstractNumId w:val="48"/>
  </w:num>
  <w:num w:numId="19">
    <w:abstractNumId w:val="10"/>
  </w:num>
  <w:num w:numId="20">
    <w:abstractNumId w:val="43"/>
  </w:num>
  <w:num w:numId="21">
    <w:abstractNumId w:val="32"/>
  </w:num>
  <w:num w:numId="22">
    <w:abstractNumId w:val="62"/>
  </w:num>
  <w:num w:numId="23">
    <w:abstractNumId w:val="14"/>
  </w:num>
  <w:num w:numId="24">
    <w:abstractNumId w:val="11"/>
  </w:num>
  <w:num w:numId="25">
    <w:abstractNumId w:val="23"/>
  </w:num>
  <w:num w:numId="26">
    <w:abstractNumId w:val="4"/>
  </w:num>
  <w:num w:numId="27">
    <w:abstractNumId w:val="29"/>
  </w:num>
  <w:num w:numId="28">
    <w:abstractNumId w:val="25"/>
  </w:num>
  <w:num w:numId="29">
    <w:abstractNumId w:val="28"/>
  </w:num>
  <w:num w:numId="30">
    <w:abstractNumId w:val="59"/>
  </w:num>
  <w:num w:numId="31">
    <w:abstractNumId w:val="50"/>
  </w:num>
  <w:num w:numId="32">
    <w:abstractNumId w:val="31"/>
  </w:num>
  <w:num w:numId="33">
    <w:abstractNumId w:val="63"/>
  </w:num>
  <w:num w:numId="34">
    <w:abstractNumId w:val="17"/>
  </w:num>
  <w:num w:numId="35">
    <w:abstractNumId w:val="13"/>
  </w:num>
  <w:num w:numId="36">
    <w:abstractNumId w:val="58"/>
  </w:num>
  <w:num w:numId="37">
    <w:abstractNumId w:val="46"/>
  </w:num>
  <w:num w:numId="38">
    <w:abstractNumId w:val="55"/>
  </w:num>
  <w:num w:numId="39">
    <w:abstractNumId w:val="18"/>
  </w:num>
  <w:num w:numId="40">
    <w:abstractNumId w:val="49"/>
  </w:num>
  <w:num w:numId="41">
    <w:abstractNumId w:val="53"/>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19"/>
  </w:num>
  <w:num w:numId="45">
    <w:abstractNumId w:val="47"/>
  </w:num>
  <w:num w:numId="46">
    <w:abstractNumId w:val="7"/>
  </w:num>
  <w:num w:numId="47">
    <w:abstractNumId w:val="8"/>
  </w:num>
  <w:num w:numId="48">
    <w:abstractNumId w:val="27"/>
  </w:num>
  <w:num w:numId="49">
    <w:abstractNumId w:val="5"/>
  </w:num>
  <w:num w:numId="50">
    <w:abstractNumId w:val="35"/>
  </w:num>
  <w:num w:numId="51">
    <w:abstractNumId w:val="15"/>
  </w:num>
  <w:num w:numId="52">
    <w:abstractNumId w:val="12"/>
  </w:num>
  <w:num w:numId="53">
    <w:abstractNumId w:val="44"/>
  </w:num>
  <w:num w:numId="54">
    <w:abstractNumId w:val="6"/>
  </w:num>
  <w:num w:numId="55">
    <w:abstractNumId w:val="40"/>
  </w:num>
  <w:num w:numId="56">
    <w:abstractNumId w:val="24"/>
  </w:num>
  <w:num w:numId="57">
    <w:abstractNumId w:val="30"/>
  </w:num>
  <w:num w:numId="58">
    <w:abstractNumId w:val="42"/>
  </w:num>
  <w:num w:numId="59">
    <w:abstractNumId w:val="60"/>
  </w:num>
  <w:num w:numId="60">
    <w:abstractNumId w:val="52"/>
  </w:num>
  <w:num w:numId="61">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F58"/>
    <w:rsid w:val="00004F2B"/>
    <w:rsid w:val="00010529"/>
    <w:rsid w:val="0001285B"/>
    <w:rsid w:val="00014698"/>
    <w:rsid w:val="0001729D"/>
    <w:rsid w:val="00021F08"/>
    <w:rsid w:val="000239F8"/>
    <w:rsid w:val="0002432E"/>
    <w:rsid w:val="000245B2"/>
    <w:rsid w:val="00041CCC"/>
    <w:rsid w:val="0004283B"/>
    <w:rsid w:val="00044C2A"/>
    <w:rsid w:val="00062E4E"/>
    <w:rsid w:val="00072578"/>
    <w:rsid w:val="00076A46"/>
    <w:rsid w:val="0008034F"/>
    <w:rsid w:val="000829F5"/>
    <w:rsid w:val="00084305"/>
    <w:rsid w:val="0008608E"/>
    <w:rsid w:val="000955D2"/>
    <w:rsid w:val="000A0439"/>
    <w:rsid w:val="000A1F9B"/>
    <w:rsid w:val="000A23FE"/>
    <w:rsid w:val="000A7F73"/>
    <w:rsid w:val="000B3160"/>
    <w:rsid w:val="000B737A"/>
    <w:rsid w:val="000C46C7"/>
    <w:rsid w:val="000D1988"/>
    <w:rsid w:val="000E74C7"/>
    <w:rsid w:val="000F0B98"/>
    <w:rsid w:val="000F2091"/>
    <w:rsid w:val="00100147"/>
    <w:rsid w:val="00105480"/>
    <w:rsid w:val="00105ED7"/>
    <w:rsid w:val="00107DA7"/>
    <w:rsid w:val="00107E8A"/>
    <w:rsid w:val="00113E2C"/>
    <w:rsid w:val="0013189E"/>
    <w:rsid w:val="001346B0"/>
    <w:rsid w:val="00151956"/>
    <w:rsid w:val="001520B4"/>
    <w:rsid w:val="0016256B"/>
    <w:rsid w:val="00163A1F"/>
    <w:rsid w:val="00171B97"/>
    <w:rsid w:val="00172361"/>
    <w:rsid w:val="00174550"/>
    <w:rsid w:val="00176A65"/>
    <w:rsid w:val="00182C55"/>
    <w:rsid w:val="0019226C"/>
    <w:rsid w:val="001B18C5"/>
    <w:rsid w:val="001B2ABB"/>
    <w:rsid w:val="001B43AF"/>
    <w:rsid w:val="001C783E"/>
    <w:rsid w:val="001C7D5B"/>
    <w:rsid w:val="001D729A"/>
    <w:rsid w:val="001D7D42"/>
    <w:rsid w:val="001E0932"/>
    <w:rsid w:val="001F30C0"/>
    <w:rsid w:val="001F5702"/>
    <w:rsid w:val="001F605F"/>
    <w:rsid w:val="001F662C"/>
    <w:rsid w:val="0020654C"/>
    <w:rsid w:val="00206BC0"/>
    <w:rsid w:val="00212D0A"/>
    <w:rsid w:val="00213F85"/>
    <w:rsid w:val="002251D8"/>
    <w:rsid w:val="00227035"/>
    <w:rsid w:val="0023334A"/>
    <w:rsid w:val="00233C7C"/>
    <w:rsid w:val="00253F99"/>
    <w:rsid w:val="002615ED"/>
    <w:rsid w:val="002726C2"/>
    <w:rsid w:val="00272921"/>
    <w:rsid w:val="002751F1"/>
    <w:rsid w:val="00281E7D"/>
    <w:rsid w:val="00283656"/>
    <w:rsid w:val="002872F0"/>
    <w:rsid w:val="00294B3D"/>
    <w:rsid w:val="00296BE1"/>
    <w:rsid w:val="002971D6"/>
    <w:rsid w:val="002A21F4"/>
    <w:rsid w:val="002A71F3"/>
    <w:rsid w:val="002B5829"/>
    <w:rsid w:val="002B6FF7"/>
    <w:rsid w:val="002C210D"/>
    <w:rsid w:val="002C55C6"/>
    <w:rsid w:val="002C757D"/>
    <w:rsid w:val="002D2B69"/>
    <w:rsid w:val="002E0E15"/>
    <w:rsid w:val="002E1E78"/>
    <w:rsid w:val="002F329C"/>
    <w:rsid w:val="002F4EF7"/>
    <w:rsid w:val="002F5F58"/>
    <w:rsid w:val="00300C5A"/>
    <w:rsid w:val="00302E50"/>
    <w:rsid w:val="003072F6"/>
    <w:rsid w:val="00307C9C"/>
    <w:rsid w:val="00323200"/>
    <w:rsid w:val="0033404B"/>
    <w:rsid w:val="00335816"/>
    <w:rsid w:val="0034565E"/>
    <w:rsid w:val="00346415"/>
    <w:rsid w:val="00347C2F"/>
    <w:rsid w:val="003538BB"/>
    <w:rsid w:val="00353F8F"/>
    <w:rsid w:val="0036219B"/>
    <w:rsid w:val="00365D24"/>
    <w:rsid w:val="00366BBC"/>
    <w:rsid w:val="003768E2"/>
    <w:rsid w:val="00384DA2"/>
    <w:rsid w:val="00394BED"/>
    <w:rsid w:val="00395D1D"/>
    <w:rsid w:val="003A2C79"/>
    <w:rsid w:val="003B177D"/>
    <w:rsid w:val="003B39D0"/>
    <w:rsid w:val="003B6AA1"/>
    <w:rsid w:val="003C01F5"/>
    <w:rsid w:val="003C1D1B"/>
    <w:rsid w:val="003C239E"/>
    <w:rsid w:val="003C28E9"/>
    <w:rsid w:val="003D30E0"/>
    <w:rsid w:val="003D3C03"/>
    <w:rsid w:val="003D6130"/>
    <w:rsid w:val="003D6DC4"/>
    <w:rsid w:val="003E3300"/>
    <w:rsid w:val="003E7EA2"/>
    <w:rsid w:val="003F0F9D"/>
    <w:rsid w:val="003F291F"/>
    <w:rsid w:val="003F2AC5"/>
    <w:rsid w:val="003F5C5A"/>
    <w:rsid w:val="003F66B7"/>
    <w:rsid w:val="00421E44"/>
    <w:rsid w:val="0043053F"/>
    <w:rsid w:val="00435D89"/>
    <w:rsid w:val="0044425B"/>
    <w:rsid w:val="00451AEF"/>
    <w:rsid w:val="0045602E"/>
    <w:rsid w:val="004765C6"/>
    <w:rsid w:val="00476AE0"/>
    <w:rsid w:val="004829E4"/>
    <w:rsid w:val="00484015"/>
    <w:rsid w:val="00491348"/>
    <w:rsid w:val="004A2E96"/>
    <w:rsid w:val="004A4C00"/>
    <w:rsid w:val="004A71FE"/>
    <w:rsid w:val="004B7E30"/>
    <w:rsid w:val="004C144D"/>
    <w:rsid w:val="004C1D7B"/>
    <w:rsid w:val="004C6869"/>
    <w:rsid w:val="004D0029"/>
    <w:rsid w:val="004D2EE9"/>
    <w:rsid w:val="004D330D"/>
    <w:rsid w:val="004D5C80"/>
    <w:rsid w:val="004D7479"/>
    <w:rsid w:val="004E0C8D"/>
    <w:rsid w:val="004E2F5C"/>
    <w:rsid w:val="004F1182"/>
    <w:rsid w:val="004F56E6"/>
    <w:rsid w:val="004F6106"/>
    <w:rsid w:val="005052D0"/>
    <w:rsid w:val="005059D7"/>
    <w:rsid w:val="00515EBF"/>
    <w:rsid w:val="00524C9C"/>
    <w:rsid w:val="00526F33"/>
    <w:rsid w:val="00533CAE"/>
    <w:rsid w:val="005362B4"/>
    <w:rsid w:val="00537D72"/>
    <w:rsid w:val="0054257D"/>
    <w:rsid w:val="0054393A"/>
    <w:rsid w:val="0054648C"/>
    <w:rsid w:val="005562CD"/>
    <w:rsid w:val="0056187A"/>
    <w:rsid w:val="00563BCF"/>
    <w:rsid w:val="0057762A"/>
    <w:rsid w:val="005830CB"/>
    <w:rsid w:val="00583F91"/>
    <w:rsid w:val="00585D24"/>
    <w:rsid w:val="005B03E4"/>
    <w:rsid w:val="005C4B9C"/>
    <w:rsid w:val="005C6175"/>
    <w:rsid w:val="005D568F"/>
    <w:rsid w:val="005E3452"/>
    <w:rsid w:val="005E496D"/>
    <w:rsid w:val="005E4C55"/>
    <w:rsid w:val="005F194E"/>
    <w:rsid w:val="005F62CE"/>
    <w:rsid w:val="005F6B13"/>
    <w:rsid w:val="006006A9"/>
    <w:rsid w:val="0060665F"/>
    <w:rsid w:val="00612B1B"/>
    <w:rsid w:val="00623493"/>
    <w:rsid w:val="00632554"/>
    <w:rsid w:val="00632F97"/>
    <w:rsid w:val="006332D6"/>
    <w:rsid w:val="00634E37"/>
    <w:rsid w:val="00640520"/>
    <w:rsid w:val="00641EF3"/>
    <w:rsid w:val="00642FE2"/>
    <w:rsid w:val="00644E93"/>
    <w:rsid w:val="006518E4"/>
    <w:rsid w:val="00653339"/>
    <w:rsid w:val="00655782"/>
    <w:rsid w:val="006615F5"/>
    <w:rsid w:val="00671727"/>
    <w:rsid w:val="00672CB1"/>
    <w:rsid w:val="00677549"/>
    <w:rsid w:val="00683E3B"/>
    <w:rsid w:val="00685E38"/>
    <w:rsid w:val="00687D20"/>
    <w:rsid w:val="006A39F3"/>
    <w:rsid w:val="006A7C94"/>
    <w:rsid w:val="006B39F7"/>
    <w:rsid w:val="006B5FB6"/>
    <w:rsid w:val="006C06F8"/>
    <w:rsid w:val="006C192D"/>
    <w:rsid w:val="006C3422"/>
    <w:rsid w:val="006C4919"/>
    <w:rsid w:val="006C556B"/>
    <w:rsid w:val="006C6C43"/>
    <w:rsid w:val="006C74FC"/>
    <w:rsid w:val="006C796A"/>
    <w:rsid w:val="006D54CA"/>
    <w:rsid w:val="006E3441"/>
    <w:rsid w:val="006E40B1"/>
    <w:rsid w:val="006F0F8C"/>
    <w:rsid w:val="006F70A8"/>
    <w:rsid w:val="00700DFE"/>
    <w:rsid w:val="00701BA0"/>
    <w:rsid w:val="00710C30"/>
    <w:rsid w:val="00710FF9"/>
    <w:rsid w:val="00715084"/>
    <w:rsid w:val="0071601A"/>
    <w:rsid w:val="00723532"/>
    <w:rsid w:val="00761B7A"/>
    <w:rsid w:val="00763F11"/>
    <w:rsid w:val="00765350"/>
    <w:rsid w:val="007723ED"/>
    <w:rsid w:val="00786126"/>
    <w:rsid w:val="0079097A"/>
    <w:rsid w:val="00792F20"/>
    <w:rsid w:val="0079701C"/>
    <w:rsid w:val="00797E16"/>
    <w:rsid w:val="007D4463"/>
    <w:rsid w:val="007D54F2"/>
    <w:rsid w:val="007D5CF7"/>
    <w:rsid w:val="007E7BBE"/>
    <w:rsid w:val="007F08B1"/>
    <w:rsid w:val="007F1167"/>
    <w:rsid w:val="007F223E"/>
    <w:rsid w:val="007F4334"/>
    <w:rsid w:val="007F5957"/>
    <w:rsid w:val="007F7D64"/>
    <w:rsid w:val="008048D7"/>
    <w:rsid w:val="00806491"/>
    <w:rsid w:val="00806BC4"/>
    <w:rsid w:val="00811314"/>
    <w:rsid w:val="00814062"/>
    <w:rsid w:val="00821A34"/>
    <w:rsid w:val="0082672B"/>
    <w:rsid w:val="00837BF7"/>
    <w:rsid w:val="00842011"/>
    <w:rsid w:val="008438A4"/>
    <w:rsid w:val="00844D72"/>
    <w:rsid w:val="00845FFE"/>
    <w:rsid w:val="00847B9B"/>
    <w:rsid w:val="00865E79"/>
    <w:rsid w:val="008676DC"/>
    <w:rsid w:val="00876B1E"/>
    <w:rsid w:val="008813A1"/>
    <w:rsid w:val="00886BAF"/>
    <w:rsid w:val="008906EA"/>
    <w:rsid w:val="008A03F2"/>
    <w:rsid w:val="008B049F"/>
    <w:rsid w:val="008B1832"/>
    <w:rsid w:val="008C101A"/>
    <w:rsid w:val="008C5E27"/>
    <w:rsid w:val="008D04B5"/>
    <w:rsid w:val="008D2722"/>
    <w:rsid w:val="008E4A8F"/>
    <w:rsid w:val="008E5600"/>
    <w:rsid w:val="008E5A15"/>
    <w:rsid w:val="008F4901"/>
    <w:rsid w:val="008F7CF0"/>
    <w:rsid w:val="00900E81"/>
    <w:rsid w:val="00904A5B"/>
    <w:rsid w:val="00906529"/>
    <w:rsid w:val="0090706C"/>
    <w:rsid w:val="0091055E"/>
    <w:rsid w:val="00912AE9"/>
    <w:rsid w:val="009136C8"/>
    <w:rsid w:val="009142A4"/>
    <w:rsid w:val="00920AD1"/>
    <w:rsid w:val="00921AC6"/>
    <w:rsid w:val="00924BAE"/>
    <w:rsid w:val="00927CE9"/>
    <w:rsid w:val="0093099F"/>
    <w:rsid w:val="009340F0"/>
    <w:rsid w:val="00934981"/>
    <w:rsid w:val="00936D95"/>
    <w:rsid w:val="009410C6"/>
    <w:rsid w:val="00946694"/>
    <w:rsid w:val="0094714C"/>
    <w:rsid w:val="009522D9"/>
    <w:rsid w:val="00956EFF"/>
    <w:rsid w:val="0095725F"/>
    <w:rsid w:val="0096409B"/>
    <w:rsid w:val="0096556B"/>
    <w:rsid w:val="00965E0C"/>
    <w:rsid w:val="00972CA8"/>
    <w:rsid w:val="00981369"/>
    <w:rsid w:val="00981D1D"/>
    <w:rsid w:val="00996E86"/>
    <w:rsid w:val="009A31A4"/>
    <w:rsid w:val="009B1EF8"/>
    <w:rsid w:val="009B281A"/>
    <w:rsid w:val="009B5348"/>
    <w:rsid w:val="009C2895"/>
    <w:rsid w:val="009C43CB"/>
    <w:rsid w:val="009D206D"/>
    <w:rsid w:val="009E213F"/>
    <w:rsid w:val="009E2EBD"/>
    <w:rsid w:val="009E5FC1"/>
    <w:rsid w:val="00A02969"/>
    <w:rsid w:val="00A03998"/>
    <w:rsid w:val="00A03D07"/>
    <w:rsid w:val="00A06074"/>
    <w:rsid w:val="00A06238"/>
    <w:rsid w:val="00A102E8"/>
    <w:rsid w:val="00A1103B"/>
    <w:rsid w:val="00A11CC8"/>
    <w:rsid w:val="00A128EF"/>
    <w:rsid w:val="00A16CD4"/>
    <w:rsid w:val="00A430E6"/>
    <w:rsid w:val="00A441A3"/>
    <w:rsid w:val="00A442C9"/>
    <w:rsid w:val="00A52756"/>
    <w:rsid w:val="00A57897"/>
    <w:rsid w:val="00A60E85"/>
    <w:rsid w:val="00A67CDD"/>
    <w:rsid w:val="00A70AC9"/>
    <w:rsid w:val="00A75A04"/>
    <w:rsid w:val="00A821D2"/>
    <w:rsid w:val="00A8400E"/>
    <w:rsid w:val="00A85663"/>
    <w:rsid w:val="00A90CF2"/>
    <w:rsid w:val="00A91116"/>
    <w:rsid w:val="00A97444"/>
    <w:rsid w:val="00AB5B52"/>
    <w:rsid w:val="00AC104A"/>
    <w:rsid w:val="00AD1F12"/>
    <w:rsid w:val="00AE060D"/>
    <w:rsid w:val="00B0006A"/>
    <w:rsid w:val="00B04E80"/>
    <w:rsid w:val="00B07278"/>
    <w:rsid w:val="00B15F4F"/>
    <w:rsid w:val="00B16E55"/>
    <w:rsid w:val="00B17A1E"/>
    <w:rsid w:val="00B21537"/>
    <w:rsid w:val="00B23AEC"/>
    <w:rsid w:val="00B24BE2"/>
    <w:rsid w:val="00B268D8"/>
    <w:rsid w:val="00B30207"/>
    <w:rsid w:val="00B34BC2"/>
    <w:rsid w:val="00B41E26"/>
    <w:rsid w:val="00B44086"/>
    <w:rsid w:val="00B4572E"/>
    <w:rsid w:val="00B50D43"/>
    <w:rsid w:val="00B64E68"/>
    <w:rsid w:val="00B654F6"/>
    <w:rsid w:val="00B718B8"/>
    <w:rsid w:val="00B74001"/>
    <w:rsid w:val="00B84C5B"/>
    <w:rsid w:val="00B939C5"/>
    <w:rsid w:val="00BA1647"/>
    <w:rsid w:val="00BB052C"/>
    <w:rsid w:val="00BB25F3"/>
    <w:rsid w:val="00BB70A3"/>
    <w:rsid w:val="00BC1689"/>
    <w:rsid w:val="00BC19DC"/>
    <w:rsid w:val="00BC68F0"/>
    <w:rsid w:val="00BD7A60"/>
    <w:rsid w:val="00BE0E28"/>
    <w:rsid w:val="00BE11A0"/>
    <w:rsid w:val="00BE5320"/>
    <w:rsid w:val="00BF12A0"/>
    <w:rsid w:val="00BF3A0A"/>
    <w:rsid w:val="00C0598F"/>
    <w:rsid w:val="00C102A0"/>
    <w:rsid w:val="00C104CD"/>
    <w:rsid w:val="00C16772"/>
    <w:rsid w:val="00C16865"/>
    <w:rsid w:val="00C2353C"/>
    <w:rsid w:val="00C237E9"/>
    <w:rsid w:val="00C34ED3"/>
    <w:rsid w:val="00C4175A"/>
    <w:rsid w:val="00C71A90"/>
    <w:rsid w:val="00C7450C"/>
    <w:rsid w:val="00C904FE"/>
    <w:rsid w:val="00C916FA"/>
    <w:rsid w:val="00C92BF8"/>
    <w:rsid w:val="00C92F3E"/>
    <w:rsid w:val="00C94667"/>
    <w:rsid w:val="00CA77A9"/>
    <w:rsid w:val="00CB33B8"/>
    <w:rsid w:val="00CB367F"/>
    <w:rsid w:val="00CB6490"/>
    <w:rsid w:val="00CC293E"/>
    <w:rsid w:val="00CC3784"/>
    <w:rsid w:val="00CD35E0"/>
    <w:rsid w:val="00CD6C0F"/>
    <w:rsid w:val="00CE13B6"/>
    <w:rsid w:val="00CE2302"/>
    <w:rsid w:val="00CE45EC"/>
    <w:rsid w:val="00CE4A86"/>
    <w:rsid w:val="00CE63B6"/>
    <w:rsid w:val="00CF5437"/>
    <w:rsid w:val="00CF5AE2"/>
    <w:rsid w:val="00D04F28"/>
    <w:rsid w:val="00D07B0E"/>
    <w:rsid w:val="00D24FB5"/>
    <w:rsid w:val="00D315A3"/>
    <w:rsid w:val="00D322C9"/>
    <w:rsid w:val="00D344A0"/>
    <w:rsid w:val="00D34963"/>
    <w:rsid w:val="00D37FF7"/>
    <w:rsid w:val="00D435A8"/>
    <w:rsid w:val="00D44F44"/>
    <w:rsid w:val="00D4660D"/>
    <w:rsid w:val="00D46760"/>
    <w:rsid w:val="00D5368C"/>
    <w:rsid w:val="00D55B07"/>
    <w:rsid w:val="00D56DE8"/>
    <w:rsid w:val="00D6297D"/>
    <w:rsid w:val="00D71B87"/>
    <w:rsid w:val="00D727FD"/>
    <w:rsid w:val="00D808CF"/>
    <w:rsid w:val="00D904DC"/>
    <w:rsid w:val="00D947D0"/>
    <w:rsid w:val="00D9689B"/>
    <w:rsid w:val="00D96EDE"/>
    <w:rsid w:val="00DA0CBF"/>
    <w:rsid w:val="00DA3388"/>
    <w:rsid w:val="00DC26D6"/>
    <w:rsid w:val="00DC2979"/>
    <w:rsid w:val="00DC7664"/>
    <w:rsid w:val="00DD46A4"/>
    <w:rsid w:val="00DD48E8"/>
    <w:rsid w:val="00DD66B9"/>
    <w:rsid w:val="00DE3D8D"/>
    <w:rsid w:val="00DE4D68"/>
    <w:rsid w:val="00DF02F7"/>
    <w:rsid w:val="00DF0430"/>
    <w:rsid w:val="00DF609D"/>
    <w:rsid w:val="00E019DB"/>
    <w:rsid w:val="00E03CD6"/>
    <w:rsid w:val="00E04192"/>
    <w:rsid w:val="00E212A4"/>
    <w:rsid w:val="00E23872"/>
    <w:rsid w:val="00E2411A"/>
    <w:rsid w:val="00E26897"/>
    <w:rsid w:val="00E33EB8"/>
    <w:rsid w:val="00E341A2"/>
    <w:rsid w:val="00E3766C"/>
    <w:rsid w:val="00E41334"/>
    <w:rsid w:val="00E414DC"/>
    <w:rsid w:val="00E417A4"/>
    <w:rsid w:val="00E42DA2"/>
    <w:rsid w:val="00E46613"/>
    <w:rsid w:val="00E4669D"/>
    <w:rsid w:val="00E558B4"/>
    <w:rsid w:val="00E559D1"/>
    <w:rsid w:val="00E55F2F"/>
    <w:rsid w:val="00E57F68"/>
    <w:rsid w:val="00E626DE"/>
    <w:rsid w:val="00E64CDC"/>
    <w:rsid w:val="00E66DE5"/>
    <w:rsid w:val="00E73605"/>
    <w:rsid w:val="00E74F9B"/>
    <w:rsid w:val="00E833C1"/>
    <w:rsid w:val="00E8350D"/>
    <w:rsid w:val="00E8464D"/>
    <w:rsid w:val="00E86F46"/>
    <w:rsid w:val="00E90D43"/>
    <w:rsid w:val="00E92783"/>
    <w:rsid w:val="00EA1034"/>
    <w:rsid w:val="00EA3EFC"/>
    <w:rsid w:val="00EA46A0"/>
    <w:rsid w:val="00EA481D"/>
    <w:rsid w:val="00EB36AD"/>
    <w:rsid w:val="00EB4CCE"/>
    <w:rsid w:val="00EB4EA1"/>
    <w:rsid w:val="00EB60D7"/>
    <w:rsid w:val="00EB6D0B"/>
    <w:rsid w:val="00EC4CF5"/>
    <w:rsid w:val="00EC5BAB"/>
    <w:rsid w:val="00EC75CF"/>
    <w:rsid w:val="00ED5782"/>
    <w:rsid w:val="00EE480A"/>
    <w:rsid w:val="00EE53F3"/>
    <w:rsid w:val="00EE5A99"/>
    <w:rsid w:val="00EF420B"/>
    <w:rsid w:val="00EF4327"/>
    <w:rsid w:val="00EF6D6A"/>
    <w:rsid w:val="00F030CC"/>
    <w:rsid w:val="00F10BF1"/>
    <w:rsid w:val="00F13603"/>
    <w:rsid w:val="00F23A55"/>
    <w:rsid w:val="00F44BC4"/>
    <w:rsid w:val="00F52610"/>
    <w:rsid w:val="00F57007"/>
    <w:rsid w:val="00F61B8E"/>
    <w:rsid w:val="00F65B29"/>
    <w:rsid w:val="00F70C45"/>
    <w:rsid w:val="00F721E7"/>
    <w:rsid w:val="00F8195E"/>
    <w:rsid w:val="00F85AD3"/>
    <w:rsid w:val="00F90C3E"/>
    <w:rsid w:val="00F92A8D"/>
    <w:rsid w:val="00FA6737"/>
    <w:rsid w:val="00FB0D2A"/>
    <w:rsid w:val="00FB5ACB"/>
    <w:rsid w:val="00FC1AAE"/>
    <w:rsid w:val="00FC2E94"/>
    <w:rsid w:val="00FD063A"/>
    <w:rsid w:val="00FD19AE"/>
    <w:rsid w:val="00FD6E6D"/>
    <w:rsid w:val="00FE0C98"/>
    <w:rsid w:val="00FE343F"/>
    <w:rsid w:val="00FE43BE"/>
    <w:rsid w:val="00FE7A3B"/>
    <w:rsid w:val="00FF620D"/>
    <w:rsid w:val="00FF7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F7322"/>
  <w15:docId w15:val="{D2D0537F-67B4-44BD-822C-51B72473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F5F58"/>
  </w:style>
  <w:style w:type="paragraph" w:styleId="1">
    <w:name w:val="heading 1"/>
    <w:basedOn w:val="a1"/>
    <w:next w:val="a1"/>
    <w:link w:val="10"/>
    <w:qFormat/>
    <w:rsid w:val="00D37FF7"/>
    <w:pPr>
      <w:keepNext/>
      <w:spacing w:before="120" w:after="240" w:line="240" w:lineRule="auto"/>
      <w:ind w:left="360"/>
      <w:jc w:val="center"/>
      <w:outlineLvl w:val="0"/>
    </w:pPr>
    <w:rPr>
      <w:rFonts w:ascii="Arial" w:eastAsia="Times New Roman" w:hAnsi="Arial" w:cs="Arial"/>
      <w:b/>
      <w:bCs/>
      <w:caps/>
      <w:color w:val="000000"/>
      <w:sz w:val="24"/>
      <w:szCs w:val="32"/>
      <w:lang w:val="uk-UA" w:eastAsia="de-DE"/>
    </w:rPr>
  </w:style>
  <w:style w:type="paragraph" w:styleId="20">
    <w:name w:val="heading 2"/>
    <w:basedOn w:val="a1"/>
    <w:next w:val="a1"/>
    <w:link w:val="21"/>
    <w:qFormat/>
    <w:rsid w:val="002F5F58"/>
    <w:pPr>
      <w:keepNext/>
      <w:spacing w:before="240" w:after="60" w:line="240" w:lineRule="auto"/>
      <w:ind w:left="360"/>
      <w:jc w:val="both"/>
      <w:outlineLvl w:val="1"/>
    </w:pPr>
    <w:rPr>
      <w:rFonts w:ascii="Arial" w:eastAsia="Calibri" w:hAnsi="Arial" w:cs="Arial"/>
      <w:b/>
      <w:bCs/>
      <w:i/>
      <w:iCs/>
      <w:color w:val="000000"/>
      <w:sz w:val="24"/>
      <w:szCs w:val="24"/>
      <w:lang w:val="uk-UA"/>
    </w:rPr>
  </w:style>
  <w:style w:type="paragraph" w:styleId="3">
    <w:name w:val="heading 3"/>
    <w:aliases w:val="Знак17"/>
    <w:basedOn w:val="a1"/>
    <w:next w:val="a1"/>
    <w:link w:val="30"/>
    <w:qFormat/>
    <w:rsid w:val="00D37FF7"/>
    <w:pPr>
      <w:keepNext/>
      <w:spacing w:before="240" w:after="60" w:line="240" w:lineRule="auto"/>
      <w:ind w:left="360"/>
      <w:jc w:val="both"/>
      <w:outlineLvl w:val="2"/>
    </w:pPr>
    <w:rPr>
      <w:rFonts w:ascii="Arial" w:eastAsia="Calibri" w:hAnsi="Arial" w:cs="Arial"/>
      <w:b/>
      <w:bCs/>
      <w:color w:val="000000"/>
      <w:sz w:val="26"/>
      <w:szCs w:val="26"/>
      <w:lang w:val="uk-UA"/>
    </w:rPr>
  </w:style>
  <w:style w:type="paragraph" w:styleId="4">
    <w:name w:val="heading 4"/>
    <w:aliases w:val=" Знак Знак Знак"/>
    <w:basedOn w:val="a1"/>
    <w:next w:val="a1"/>
    <w:link w:val="40"/>
    <w:unhideWhenUsed/>
    <w:qFormat/>
    <w:rsid w:val="00DE4D68"/>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qFormat/>
    <w:rsid w:val="00D37FF7"/>
    <w:pPr>
      <w:widowControl w:val="0"/>
      <w:autoSpaceDE w:val="0"/>
      <w:autoSpaceDN w:val="0"/>
      <w:spacing w:before="240" w:after="60" w:line="240" w:lineRule="auto"/>
      <w:outlineLvl w:val="4"/>
    </w:pPr>
    <w:rPr>
      <w:rFonts w:ascii="Arial" w:eastAsia="Times New Roman" w:hAnsi="Arial" w:cs="Arial"/>
      <w:b/>
      <w:bCs/>
      <w:i/>
      <w:iCs/>
      <w:sz w:val="26"/>
      <w:szCs w:val="26"/>
      <w:lang w:val="uk-UA" w:eastAsia="uk-UA"/>
    </w:rPr>
  </w:style>
  <w:style w:type="paragraph" w:styleId="6">
    <w:name w:val="heading 6"/>
    <w:basedOn w:val="a1"/>
    <w:next w:val="a1"/>
    <w:link w:val="60"/>
    <w:qFormat/>
    <w:rsid w:val="001C783E"/>
    <w:pPr>
      <w:keepNext/>
      <w:tabs>
        <w:tab w:val="num" w:pos="1861"/>
      </w:tabs>
      <w:spacing w:after="0" w:line="240" w:lineRule="auto"/>
      <w:ind w:left="1861" w:right="317" w:hanging="1152"/>
      <w:jc w:val="center"/>
      <w:outlineLvl w:val="5"/>
    </w:pPr>
    <w:rPr>
      <w:rFonts w:ascii="Times New Roman" w:eastAsia="Times New Roman" w:hAnsi="Times New Roman" w:cs="Times New Roman"/>
      <w:spacing w:val="-22"/>
      <w:sz w:val="28"/>
      <w:szCs w:val="24"/>
      <w:lang w:val="x-none" w:eastAsia="x-none"/>
    </w:rPr>
  </w:style>
  <w:style w:type="paragraph" w:styleId="7">
    <w:name w:val="heading 7"/>
    <w:basedOn w:val="a1"/>
    <w:next w:val="a1"/>
    <w:link w:val="70"/>
    <w:qFormat/>
    <w:rsid w:val="001C783E"/>
    <w:pPr>
      <w:keepNext/>
      <w:tabs>
        <w:tab w:val="num" w:pos="2005"/>
      </w:tabs>
      <w:spacing w:after="0" w:line="240" w:lineRule="auto"/>
      <w:ind w:left="2005" w:hanging="1296"/>
      <w:outlineLvl w:val="6"/>
    </w:pPr>
    <w:rPr>
      <w:rFonts w:ascii="Times New Roman" w:eastAsia="Times New Roman" w:hAnsi="Times New Roman" w:cs="Times New Roman"/>
      <w:bCs/>
      <w:spacing w:val="20"/>
      <w:sz w:val="28"/>
      <w:szCs w:val="24"/>
      <w:lang w:eastAsia="ru-RU"/>
    </w:rPr>
  </w:style>
  <w:style w:type="paragraph" w:styleId="8">
    <w:name w:val="heading 8"/>
    <w:basedOn w:val="a1"/>
    <w:next w:val="a1"/>
    <w:link w:val="80"/>
    <w:qFormat/>
    <w:rsid w:val="001C783E"/>
    <w:pPr>
      <w:keepNext/>
      <w:tabs>
        <w:tab w:val="num" w:pos="2149"/>
      </w:tabs>
      <w:spacing w:after="0" w:line="240" w:lineRule="auto"/>
      <w:ind w:left="2149" w:hanging="1440"/>
      <w:jc w:val="both"/>
      <w:outlineLvl w:val="7"/>
    </w:pPr>
    <w:rPr>
      <w:rFonts w:ascii="Times New Roman" w:eastAsia="Times New Roman" w:hAnsi="Times New Roman" w:cs="Times New Roman"/>
      <w:sz w:val="28"/>
      <w:szCs w:val="24"/>
      <w:lang w:eastAsia="ru-RU"/>
    </w:rPr>
  </w:style>
  <w:style w:type="paragraph" w:styleId="9">
    <w:name w:val="heading 9"/>
    <w:basedOn w:val="a1"/>
    <w:next w:val="a1"/>
    <w:link w:val="90"/>
    <w:qFormat/>
    <w:rsid w:val="001C783E"/>
    <w:pPr>
      <w:keepNext/>
      <w:tabs>
        <w:tab w:val="num" w:pos="2293"/>
      </w:tabs>
      <w:spacing w:after="0" w:line="240" w:lineRule="auto"/>
      <w:ind w:left="2293" w:hanging="1584"/>
      <w:outlineLvl w:val="8"/>
    </w:pPr>
    <w:rPr>
      <w:rFonts w:ascii="Times New Roman" w:eastAsia="Times New Roman" w:hAnsi="Times New Roman" w:cs="Times New Roman"/>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qFormat/>
    <w:rsid w:val="002F5F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1"/>
    <w:link w:val="HTML0"/>
    <w:uiPriority w:val="99"/>
    <w:rsid w:val="002F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2"/>
    <w:link w:val="HTML"/>
    <w:uiPriority w:val="99"/>
    <w:rsid w:val="002F5F58"/>
    <w:rPr>
      <w:rFonts w:ascii="Courier New" w:eastAsia="Times New Roman" w:hAnsi="Courier New" w:cs="Courier New"/>
      <w:sz w:val="20"/>
      <w:szCs w:val="20"/>
      <w:lang w:eastAsia="ru-RU"/>
    </w:rPr>
  </w:style>
  <w:style w:type="paragraph" w:styleId="a5">
    <w:name w:val="Normal (Web)"/>
    <w:aliases w:val="Обычный (Web),Знак1 Знак,Знак1 Знак Знак,Знак1 Знак Знак Знак Знак Знак Знак Знак,Знак1 Знак Знак Знак,Обычный (Web) Знак Знак Знак Знак Знак Знак,Обычный (веб) Знак2,Обычный (веб) Знак Знак,Обычный (веб) Зна, webb"/>
    <w:basedOn w:val="a1"/>
    <w:link w:val="a6"/>
    <w:uiPriority w:val="99"/>
    <w:rsid w:val="002F5F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Emphasis"/>
    <w:uiPriority w:val="20"/>
    <w:qFormat/>
    <w:rsid w:val="002F5F58"/>
    <w:rPr>
      <w:i/>
      <w:iCs/>
    </w:rPr>
  </w:style>
  <w:style w:type="paragraph" w:styleId="a8">
    <w:name w:val="Body Text"/>
    <w:aliases w:val="Основной текст Знак1 Знак,Основной текст Знак Знак Знак,Знак3 Знак Знак Знак, Знак3 Знак Знак Знак,Body Text Char, Знак3 Знак Знак,Знак3 Знак Знак,Основной текст Знак Знак,Основной текст Знак2 Знак Знак,Основной текст Знак1 Знак Знак Знак"/>
    <w:basedOn w:val="a1"/>
    <w:link w:val="a9"/>
    <w:qFormat/>
    <w:rsid w:val="002F5F58"/>
    <w:pPr>
      <w:widowControl w:val="0"/>
      <w:autoSpaceDE w:val="0"/>
      <w:autoSpaceDN w:val="0"/>
      <w:spacing w:after="0" w:line="240" w:lineRule="auto"/>
      <w:ind w:left="392"/>
    </w:pPr>
    <w:rPr>
      <w:rFonts w:ascii="Calibri" w:eastAsia="Calibri" w:hAnsi="Calibri" w:cs="Calibri"/>
      <w:sz w:val="18"/>
      <w:szCs w:val="18"/>
      <w:lang w:val="uk-UA" w:eastAsia="uk-UA" w:bidi="uk-UA"/>
    </w:rPr>
  </w:style>
  <w:style w:type="character" w:customStyle="1" w:styleId="a9">
    <w:name w:val="Основний текст Знак"/>
    <w:aliases w:val="Основной текст Знак1 Знак Знак1,Основной текст Знак Знак Знак Знак1,Знак3 Знак Знак Знак Знак1, Знак3 Знак Знак Знак Знак1,Body Text Char Знак2, Знак3 Знак Знак Знак2,Знак3 Знак Знак Знак2,Основной текст Знак Знак Знак1"/>
    <w:basedOn w:val="a2"/>
    <w:link w:val="a8"/>
    <w:uiPriority w:val="99"/>
    <w:rsid w:val="002F5F58"/>
    <w:rPr>
      <w:rFonts w:ascii="Calibri" w:eastAsia="Calibri" w:hAnsi="Calibri" w:cs="Calibri"/>
      <w:sz w:val="18"/>
      <w:szCs w:val="18"/>
      <w:lang w:val="uk-UA" w:eastAsia="uk-UA" w:bidi="uk-UA"/>
    </w:rPr>
  </w:style>
  <w:style w:type="paragraph" w:styleId="aa">
    <w:name w:val="List Paragraph"/>
    <w:aliases w:val="Gaia List Paragraph,Gaia List Paragraph1,Normal bullet 2,Gaia List Paragraph2,Gaia List Paragraph3,titre,normal,Heading 2_sj,Numbered Para 1,Dot pt,No Spacing1,List Paragraph Char Char Char,Indicator Text,Bullet 1,List Paragraph1,Style Bull"/>
    <w:basedOn w:val="a1"/>
    <w:link w:val="ab"/>
    <w:uiPriority w:val="34"/>
    <w:qFormat/>
    <w:rsid w:val="002F5F58"/>
    <w:pPr>
      <w:ind w:left="720"/>
      <w:contextualSpacing/>
    </w:pPr>
  </w:style>
  <w:style w:type="paragraph" w:customStyle="1" w:styleId="Ac">
    <w:name w:val="Текстовый блок A"/>
    <w:rsid w:val="002F5F58"/>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ru-RU"/>
    </w:rPr>
  </w:style>
  <w:style w:type="character" w:customStyle="1" w:styleId="21">
    <w:name w:val="Заголовок 2 Знак"/>
    <w:basedOn w:val="a2"/>
    <w:link w:val="20"/>
    <w:rsid w:val="002F5F58"/>
    <w:rPr>
      <w:rFonts w:ascii="Arial" w:eastAsia="Calibri" w:hAnsi="Arial" w:cs="Arial"/>
      <w:b/>
      <w:bCs/>
      <w:i/>
      <w:iCs/>
      <w:color w:val="000000"/>
      <w:sz w:val="24"/>
      <w:szCs w:val="24"/>
      <w:lang w:val="uk-UA"/>
    </w:rPr>
  </w:style>
  <w:style w:type="paragraph" w:customStyle="1" w:styleId="a0">
    <w:name w:val="Маркерованный список"/>
    <w:basedOn w:val="a8"/>
    <w:link w:val="ad"/>
    <w:qFormat/>
    <w:rsid w:val="002F5F58"/>
    <w:pPr>
      <w:widowControl/>
      <w:numPr>
        <w:numId w:val="4"/>
      </w:numPr>
      <w:autoSpaceDE/>
      <w:autoSpaceDN/>
      <w:spacing w:before="120"/>
      <w:jc w:val="both"/>
    </w:pPr>
    <w:rPr>
      <w:rFonts w:ascii="Arial" w:hAnsi="Arial" w:cs="Arial"/>
      <w:sz w:val="22"/>
      <w:szCs w:val="22"/>
      <w:lang w:val="ru-RU" w:eastAsia="ru-RU" w:bidi="ar-SA"/>
    </w:rPr>
  </w:style>
  <w:style w:type="character" w:customStyle="1" w:styleId="ad">
    <w:name w:val="Маркерованный список Знак"/>
    <w:link w:val="a0"/>
    <w:rsid w:val="002F5F58"/>
    <w:rPr>
      <w:rFonts w:ascii="Arial" w:eastAsia="Calibri" w:hAnsi="Arial" w:cs="Arial"/>
      <w:lang w:eastAsia="ru-RU"/>
    </w:rPr>
  </w:style>
  <w:style w:type="paragraph" w:styleId="ae">
    <w:name w:val="Balloon Text"/>
    <w:basedOn w:val="a1"/>
    <w:link w:val="af"/>
    <w:uiPriority w:val="99"/>
    <w:semiHidden/>
    <w:unhideWhenUsed/>
    <w:rsid w:val="002F5F58"/>
    <w:pPr>
      <w:spacing w:after="0" w:line="240" w:lineRule="auto"/>
    </w:pPr>
    <w:rPr>
      <w:rFonts w:ascii="Tahoma" w:hAnsi="Tahoma" w:cs="Tahoma"/>
      <w:sz w:val="16"/>
      <w:szCs w:val="16"/>
    </w:rPr>
  </w:style>
  <w:style w:type="character" w:customStyle="1" w:styleId="af">
    <w:name w:val="Текст у виносці Знак"/>
    <w:basedOn w:val="a2"/>
    <w:link w:val="ae"/>
    <w:uiPriority w:val="99"/>
    <w:rsid w:val="002F5F58"/>
    <w:rPr>
      <w:rFonts w:ascii="Tahoma" w:hAnsi="Tahoma" w:cs="Tahoma"/>
      <w:sz w:val="16"/>
      <w:szCs w:val="16"/>
    </w:rPr>
  </w:style>
  <w:style w:type="table" w:styleId="af0">
    <w:name w:val="Table Grid"/>
    <w:basedOn w:val="a3"/>
    <w:rsid w:val="00A578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 Знак Знак Знак Знак"/>
    <w:basedOn w:val="a2"/>
    <w:link w:val="4"/>
    <w:rsid w:val="00DE4D68"/>
    <w:rPr>
      <w:rFonts w:asciiTheme="majorHAnsi" w:eastAsiaTheme="majorEastAsia" w:hAnsiTheme="majorHAnsi" w:cstheme="majorBidi"/>
      <w:b/>
      <w:bCs/>
      <w:i/>
      <w:iCs/>
      <w:color w:val="4F81BD" w:themeColor="accent1"/>
    </w:rPr>
  </w:style>
  <w:style w:type="paragraph" w:customStyle="1" w:styleId="11">
    <w:name w:val="Основной текст1"/>
    <w:aliases w:val="OPM"/>
    <w:basedOn w:val="a1"/>
    <w:link w:val="BodytextChar"/>
    <w:qFormat/>
    <w:rsid w:val="00DE4D68"/>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link w:val="11"/>
    <w:rsid w:val="00DE4D68"/>
    <w:rPr>
      <w:rFonts w:ascii="Arial" w:eastAsia="Times New Roman" w:hAnsi="Arial" w:cs="Arial"/>
      <w:color w:val="000000"/>
      <w:szCs w:val="20"/>
      <w:lang w:val="en-GB"/>
    </w:rPr>
  </w:style>
  <w:style w:type="paragraph" w:customStyle="1" w:styleId="TableParagraph">
    <w:name w:val="Table Paragraph"/>
    <w:basedOn w:val="a1"/>
    <w:qFormat/>
    <w:rsid w:val="00DE4D68"/>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customStyle="1" w:styleId="10">
    <w:name w:val="Заголовок 1 Знак"/>
    <w:basedOn w:val="a2"/>
    <w:link w:val="1"/>
    <w:uiPriority w:val="9"/>
    <w:rsid w:val="00D37FF7"/>
    <w:rPr>
      <w:rFonts w:ascii="Arial" w:eastAsia="Times New Roman" w:hAnsi="Arial" w:cs="Arial"/>
      <w:b/>
      <w:bCs/>
      <w:caps/>
      <w:color w:val="000000"/>
      <w:sz w:val="24"/>
      <w:szCs w:val="32"/>
      <w:lang w:val="uk-UA" w:eastAsia="de-DE"/>
    </w:rPr>
  </w:style>
  <w:style w:type="character" w:customStyle="1" w:styleId="30">
    <w:name w:val="Заголовок 3 Знак"/>
    <w:aliases w:val="Знак17 Знак"/>
    <w:basedOn w:val="a2"/>
    <w:link w:val="3"/>
    <w:rsid w:val="00D37FF7"/>
    <w:rPr>
      <w:rFonts w:ascii="Arial" w:eastAsia="Calibri" w:hAnsi="Arial" w:cs="Arial"/>
      <w:b/>
      <w:bCs/>
      <w:color w:val="000000"/>
      <w:sz w:val="26"/>
      <w:szCs w:val="26"/>
      <w:lang w:val="uk-UA"/>
    </w:rPr>
  </w:style>
  <w:style w:type="character" w:customStyle="1" w:styleId="51">
    <w:name w:val="Заголовок 5 Знак"/>
    <w:basedOn w:val="a2"/>
    <w:link w:val="50"/>
    <w:rsid w:val="00D37FF7"/>
    <w:rPr>
      <w:rFonts w:ascii="Arial" w:eastAsia="Times New Roman" w:hAnsi="Arial" w:cs="Arial"/>
      <w:b/>
      <w:bCs/>
      <w:i/>
      <w:iCs/>
      <w:sz w:val="26"/>
      <w:szCs w:val="26"/>
      <w:lang w:val="uk-UA" w:eastAsia="uk-UA"/>
    </w:rPr>
  </w:style>
  <w:style w:type="paragraph" w:customStyle="1" w:styleId="af1">
    <w:name w:val="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styleId="af2">
    <w:name w:val="Hyperlink"/>
    <w:uiPriority w:val="99"/>
    <w:rsid w:val="00D37FF7"/>
    <w:rPr>
      <w:color w:val="0000FF"/>
      <w:u w:val="single"/>
    </w:rPr>
  </w:style>
  <w:style w:type="paragraph" w:customStyle="1" w:styleId="12">
    <w:name w:val="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13">
    <w:name w:val="1"/>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shorttext">
    <w:name w:val="short_text"/>
    <w:basedOn w:val="a2"/>
    <w:rsid w:val="00D37FF7"/>
  </w:style>
  <w:style w:type="character" w:customStyle="1" w:styleId="hps">
    <w:name w:val="hps"/>
    <w:basedOn w:val="a2"/>
    <w:rsid w:val="00D37FF7"/>
  </w:style>
  <w:style w:type="paragraph" w:customStyle="1" w:styleId="22">
    <w:name w:val="Основной текст с отступом 22"/>
    <w:basedOn w:val="a1"/>
    <w:rsid w:val="00D37FF7"/>
    <w:pPr>
      <w:suppressAutoHyphens/>
      <w:spacing w:after="0" w:line="240" w:lineRule="auto"/>
      <w:ind w:left="284" w:firstLine="436"/>
      <w:jc w:val="both"/>
    </w:pPr>
    <w:rPr>
      <w:rFonts w:ascii="Cambria" w:eastAsia="Calibri" w:hAnsi="Cambria" w:cs="Arial"/>
      <w:color w:val="000000"/>
      <w:sz w:val="28"/>
      <w:szCs w:val="20"/>
      <w:lang w:val="uk-UA" w:eastAsia="ar-SA"/>
    </w:rPr>
  </w:style>
  <w:style w:type="character" w:customStyle="1" w:styleId="apple-converted-space">
    <w:name w:val="apple-converted-space"/>
    <w:basedOn w:val="a2"/>
    <w:rsid w:val="00D37FF7"/>
  </w:style>
  <w:style w:type="paragraph" w:customStyle="1" w:styleId="210">
    <w:name w:val="Знак2 Знак Знак1 Знак Знак Знак Знак 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52">
    <w:name w:val="Знак Знак5 Знак Знак Знак Знак"/>
    <w:basedOn w:val="a1"/>
    <w:rsid w:val="00D37FF7"/>
    <w:pPr>
      <w:spacing w:after="120" w:line="240" w:lineRule="auto"/>
      <w:ind w:left="360"/>
      <w:jc w:val="both"/>
    </w:pPr>
    <w:rPr>
      <w:rFonts w:ascii="Verdana" w:eastAsia="Calibri" w:hAnsi="Verdana" w:cs="Verdana"/>
      <w:color w:val="000000"/>
      <w:sz w:val="20"/>
      <w:szCs w:val="20"/>
      <w:lang w:val="en-US"/>
    </w:rPr>
  </w:style>
  <w:style w:type="character" w:customStyle="1" w:styleId="a6">
    <w:name w:val="Звичайний (веб) Знак"/>
    <w:aliases w:val="Обычный (Web) Знак1,Знак1 Знак Знак2,Знак1 Знак Знак Знак2,Знак1 Знак Знак Знак Знак Знак Знак Знак Знак1,Знак1 Знак Знак Знак Знак1,Обычный (Web) Знак Знак Знак Знак Знак Знак Знак1,Обычный (веб) Знак2 Знак,Обычный (веб) Зна Знак"/>
    <w:link w:val="a5"/>
    <w:rsid w:val="00D37FF7"/>
    <w:rPr>
      <w:rFonts w:ascii="Times New Roman" w:eastAsia="Times New Roman" w:hAnsi="Times New Roman" w:cs="Times New Roman"/>
      <w:sz w:val="24"/>
      <w:szCs w:val="24"/>
      <w:lang w:val="en-US"/>
    </w:rPr>
  </w:style>
  <w:style w:type="paragraph" w:customStyle="1" w:styleId="23">
    <w:name w:val="2"/>
    <w:basedOn w:val="a1"/>
    <w:next w:val="a1"/>
    <w:qFormat/>
    <w:rsid w:val="00D37FF7"/>
    <w:pPr>
      <w:spacing w:before="240" w:after="60" w:line="240" w:lineRule="auto"/>
      <w:ind w:left="360"/>
      <w:jc w:val="center"/>
      <w:outlineLvl w:val="0"/>
    </w:pPr>
    <w:rPr>
      <w:rFonts w:ascii="Cambria" w:eastAsia="Calibri" w:hAnsi="Cambria" w:cs="Arial"/>
      <w:b/>
      <w:bCs/>
      <w:color w:val="000000"/>
      <w:kern w:val="28"/>
      <w:sz w:val="32"/>
      <w:szCs w:val="32"/>
      <w:lang w:eastAsia="ru-RU"/>
    </w:rPr>
  </w:style>
  <w:style w:type="character" w:customStyle="1" w:styleId="af3">
    <w:name w:val="Назва Знак"/>
    <w:link w:val="af4"/>
    <w:rsid w:val="00D37FF7"/>
    <w:rPr>
      <w:rFonts w:ascii="Cambria" w:hAnsi="Cambria"/>
      <w:b/>
      <w:bCs/>
      <w:kern w:val="28"/>
      <w:sz w:val="32"/>
      <w:szCs w:val="32"/>
      <w:lang w:val="ru-RU" w:eastAsia="ru-RU" w:bidi="ar-SA"/>
    </w:rPr>
  </w:style>
  <w:style w:type="paragraph" w:customStyle="1" w:styleId="14">
    <w:name w:val="Абзац списка1"/>
    <w:basedOn w:val="a1"/>
    <w:link w:val="ListParagraphChar"/>
    <w:uiPriority w:val="99"/>
    <w:rsid w:val="00D37FF7"/>
    <w:pPr>
      <w:ind w:left="720"/>
      <w:jc w:val="both"/>
    </w:pPr>
    <w:rPr>
      <w:rFonts w:ascii="Calibri" w:eastAsia="Calibri" w:hAnsi="Calibri" w:cs="Arial"/>
      <w:color w:val="000000"/>
    </w:rPr>
  </w:style>
  <w:style w:type="character" w:customStyle="1" w:styleId="af5">
    <w:name w:val="Основной текст + Полужирный"/>
    <w:aliases w:val="Интервал 0 pt,Основной текст + Не курсив"/>
    <w:rsid w:val="00D37FF7"/>
    <w:rPr>
      <w:rFonts w:ascii="Times New Roman" w:hAnsi="Times New Roman" w:cs="Times New Roman"/>
      <w:b/>
      <w:bCs/>
      <w:spacing w:val="4"/>
      <w:u w:val="none"/>
    </w:rPr>
  </w:style>
  <w:style w:type="character" w:customStyle="1" w:styleId="5yl5">
    <w:name w:val="_5yl5"/>
    <w:basedOn w:val="a2"/>
    <w:rsid w:val="00D37FF7"/>
  </w:style>
  <w:style w:type="paragraph" w:customStyle="1" w:styleId="af6">
    <w:name w:val="Знак Знак Знак Знак Знак Знак Знак 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Web">
    <w:name w:val="Обычный (Web) Знак"/>
    <w:aliases w:val="Знак1 Знак Знак1,Знак1 Знак Знак Знак1,Знак1 Знак Знак Знак Знак Знак Знак Знак Знак,Знак1 Знак Знак Знак Знак,Обычный (Web) Знак Знак Знак Знак Знак Знак Знак,Обычный (веб) Знак2 Знак Знак,Обычный (Web) Знак Знак Знак"/>
    <w:locked/>
    <w:rsid w:val="00D37FF7"/>
    <w:rPr>
      <w:lang w:val="uk-UA" w:eastAsia="ru-RU" w:bidi="ar-SA"/>
    </w:rPr>
  </w:style>
  <w:style w:type="paragraph" w:customStyle="1" w:styleId="Iauiue">
    <w:name w:val="Iau?iue"/>
    <w:rsid w:val="00D37FF7"/>
    <w:pPr>
      <w:spacing w:after="0" w:line="240" w:lineRule="auto"/>
    </w:pPr>
    <w:rPr>
      <w:rFonts w:ascii="Journal" w:eastAsia="Times New Roman" w:hAnsi="Journal" w:cs="Times New Roman"/>
      <w:sz w:val="24"/>
      <w:szCs w:val="24"/>
      <w:lang w:eastAsia="zh-CN"/>
    </w:rPr>
  </w:style>
  <w:style w:type="paragraph" w:styleId="af7">
    <w:name w:val="header"/>
    <w:basedOn w:val="a1"/>
    <w:link w:val="af8"/>
    <w:uiPriority w:val="99"/>
    <w:rsid w:val="00D37FF7"/>
    <w:pPr>
      <w:tabs>
        <w:tab w:val="center" w:pos="4677"/>
        <w:tab w:val="right" w:pos="9355"/>
      </w:tabs>
      <w:spacing w:after="0" w:line="240" w:lineRule="auto"/>
      <w:ind w:left="360"/>
      <w:jc w:val="both"/>
    </w:pPr>
    <w:rPr>
      <w:rFonts w:ascii="Cambria" w:eastAsia="Calibri" w:hAnsi="Cambria" w:cs="Arial"/>
      <w:color w:val="000000"/>
      <w:sz w:val="24"/>
      <w:szCs w:val="24"/>
      <w:lang w:val="uk-UA"/>
    </w:rPr>
  </w:style>
  <w:style w:type="character" w:customStyle="1" w:styleId="af8">
    <w:name w:val="Верхній колонтитул Знак"/>
    <w:basedOn w:val="a2"/>
    <w:link w:val="af7"/>
    <w:uiPriority w:val="99"/>
    <w:rsid w:val="00D37FF7"/>
    <w:rPr>
      <w:rFonts w:ascii="Cambria" w:eastAsia="Calibri" w:hAnsi="Cambria" w:cs="Arial"/>
      <w:color w:val="000000"/>
      <w:sz w:val="24"/>
      <w:szCs w:val="24"/>
      <w:lang w:val="uk-UA"/>
    </w:rPr>
  </w:style>
  <w:style w:type="character" w:styleId="af9">
    <w:name w:val="page number"/>
    <w:basedOn w:val="a2"/>
    <w:rsid w:val="00D37FF7"/>
  </w:style>
  <w:style w:type="paragraph" w:styleId="afa">
    <w:name w:val="footer"/>
    <w:aliases w:val=" Знак"/>
    <w:basedOn w:val="a1"/>
    <w:link w:val="afb"/>
    <w:uiPriority w:val="99"/>
    <w:rsid w:val="00D37FF7"/>
    <w:pPr>
      <w:tabs>
        <w:tab w:val="center" w:pos="4677"/>
        <w:tab w:val="right" w:pos="9355"/>
      </w:tabs>
      <w:spacing w:after="0" w:line="240" w:lineRule="auto"/>
      <w:ind w:left="360"/>
      <w:jc w:val="both"/>
    </w:pPr>
    <w:rPr>
      <w:rFonts w:ascii="Cambria" w:eastAsia="Calibri" w:hAnsi="Cambria" w:cs="Arial"/>
      <w:color w:val="000000"/>
      <w:sz w:val="24"/>
      <w:szCs w:val="24"/>
      <w:lang w:val="uk-UA"/>
    </w:rPr>
  </w:style>
  <w:style w:type="character" w:customStyle="1" w:styleId="afb">
    <w:name w:val="Нижній колонтитул Знак"/>
    <w:aliases w:val=" Знак Знак"/>
    <w:basedOn w:val="a2"/>
    <w:link w:val="afa"/>
    <w:uiPriority w:val="99"/>
    <w:rsid w:val="00D37FF7"/>
    <w:rPr>
      <w:rFonts w:ascii="Cambria" w:eastAsia="Calibri" w:hAnsi="Cambria" w:cs="Arial"/>
      <w:color w:val="000000"/>
      <w:sz w:val="24"/>
      <w:szCs w:val="24"/>
      <w:lang w:val="uk-UA"/>
    </w:rPr>
  </w:style>
  <w:style w:type="paragraph" w:customStyle="1" w:styleId="15">
    <w:name w:val="Без интервала1"/>
    <w:link w:val="NoSpacingChar"/>
    <w:rsid w:val="00D37FF7"/>
    <w:pPr>
      <w:spacing w:after="0" w:line="240" w:lineRule="auto"/>
    </w:pPr>
    <w:rPr>
      <w:rFonts w:ascii="Calibri" w:eastAsia="Times New Roman" w:hAnsi="Calibri" w:cs="Times New Roman"/>
      <w:lang w:val="uk-UA"/>
    </w:rPr>
  </w:style>
  <w:style w:type="paragraph" w:styleId="afc">
    <w:name w:val="Body Text Indent"/>
    <w:aliases w:val="Подпись к рис.,Ïîäïèñü ê ðèñ.,Iiaienu e ?en.,Body Text 2,Body Text 2 Знак,Основной текст с отступом Знак Знак,Основной текст с отступом Знак1 Знак Знак Знак,Основной текст с отступом Знак Знак Знак Знак Знак"/>
    <w:basedOn w:val="a1"/>
    <w:link w:val="afd"/>
    <w:uiPriority w:val="99"/>
    <w:rsid w:val="00D37FF7"/>
    <w:pPr>
      <w:spacing w:after="120" w:line="240" w:lineRule="auto"/>
      <w:ind w:left="283"/>
      <w:jc w:val="both"/>
    </w:pPr>
    <w:rPr>
      <w:rFonts w:ascii="Cambria" w:eastAsia="Calibri" w:hAnsi="Cambria" w:cs="Arial"/>
      <w:color w:val="000000"/>
      <w:sz w:val="24"/>
      <w:szCs w:val="24"/>
      <w:lang w:val="uk-UA" w:eastAsia="ru-RU"/>
    </w:rPr>
  </w:style>
  <w:style w:type="character" w:customStyle="1" w:styleId="afe">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 Знак,Основной текст с отступом Знак Знак Знак Знак Знак Знак, Знак8 Знак Знак Знак Знак Знак Знак"/>
    <w:basedOn w:val="a2"/>
    <w:uiPriority w:val="99"/>
    <w:rsid w:val="00D37FF7"/>
  </w:style>
  <w:style w:type="character" w:customStyle="1" w:styleId="afd">
    <w:name w:val="Основний текст з відступом Знак"/>
    <w:aliases w:val="Подпись к рис. Знак,Ïîäïèñü ê ðèñ. Знак,Iiaienu e ?en. Знак,Body Text 2 Знак1,Body Text 2 Знак Знак,Основной текст с отступом Знак Знак Знак1,Основной текст с отступом Знак1 Знак Знак Знак Знак1"/>
    <w:link w:val="afc"/>
    <w:locked/>
    <w:rsid w:val="00D37FF7"/>
    <w:rPr>
      <w:rFonts w:ascii="Cambria" w:eastAsia="Calibri" w:hAnsi="Cambria" w:cs="Arial"/>
      <w:color w:val="000000"/>
      <w:sz w:val="24"/>
      <w:szCs w:val="24"/>
      <w:lang w:val="uk-UA" w:eastAsia="ru-RU"/>
    </w:rPr>
  </w:style>
  <w:style w:type="character" w:customStyle="1" w:styleId="Web0">
    <w:name w:val="Обычный (Web) Знак Знак"/>
    <w:rsid w:val="00D37FF7"/>
    <w:rPr>
      <w:sz w:val="24"/>
      <w:szCs w:val="24"/>
      <w:lang w:val="uk-UA" w:eastAsia="uk-UA" w:bidi="ar-SA"/>
    </w:rPr>
  </w:style>
  <w:style w:type="paragraph" w:customStyle="1" w:styleId="Style3">
    <w:name w:val="Style3"/>
    <w:basedOn w:val="a1"/>
    <w:rsid w:val="00D37FF7"/>
    <w:pPr>
      <w:widowControl w:val="0"/>
      <w:autoSpaceDE w:val="0"/>
      <w:autoSpaceDN w:val="0"/>
      <w:adjustRightInd w:val="0"/>
      <w:spacing w:after="0" w:line="319" w:lineRule="exact"/>
      <w:ind w:left="360"/>
      <w:jc w:val="both"/>
    </w:pPr>
    <w:rPr>
      <w:rFonts w:ascii="Cambria" w:eastAsia="Calibri" w:hAnsi="Cambria" w:cs="Arial"/>
      <w:color w:val="000000"/>
      <w:sz w:val="24"/>
      <w:szCs w:val="24"/>
      <w:lang w:eastAsia="ru-RU"/>
    </w:rPr>
  </w:style>
  <w:style w:type="character" w:customStyle="1" w:styleId="FontStyle11">
    <w:name w:val="Font Style11"/>
    <w:rsid w:val="00D37FF7"/>
    <w:rPr>
      <w:rFonts w:ascii="Times New Roman" w:hAnsi="Times New Roman" w:cs="Times New Roman" w:hint="default"/>
      <w:b/>
      <w:bCs/>
      <w:sz w:val="26"/>
      <w:szCs w:val="26"/>
    </w:rPr>
  </w:style>
  <w:style w:type="paragraph" w:customStyle="1" w:styleId="Style4">
    <w:name w:val="Style4"/>
    <w:basedOn w:val="a1"/>
    <w:rsid w:val="00D37FF7"/>
    <w:pPr>
      <w:widowControl w:val="0"/>
      <w:autoSpaceDE w:val="0"/>
      <w:autoSpaceDN w:val="0"/>
      <w:adjustRightInd w:val="0"/>
      <w:spacing w:after="0" w:line="322" w:lineRule="exact"/>
      <w:ind w:left="360" w:firstLine="365"/>
      <w:jc w:val="both"/>
    </w:pPr>
    <w:rPr>
      <w:rFonts w:ascii="Cambria" w:eastAsia="Calibri" w:hAnsi="Cambria" w:cs="Arial"/>
      <w:color w:val="000000"/>
      <w:sz w:val="24"/>
      <w:szCs w:val="24"/>
      <w:lang w:eastAsia="ru-RU"/>
    </w:rPr>
  </w:style>
  <w:style w:type="paragraph" w:customStyle="1" w:styleId="aff">
    <w:name w:val="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styleId="31">
    <w:name w:val="Body Text 3"/>
    <w:basedOn w:val="a1"/>
    <w:link w:val="32"/>
    <w:unhideWhenUsed/>
    <w:rsid w:val="00D37FF7"/>
    <w:pPr>
      <w:spacing w:after="120" w:line="240" w:lineRule="auto"/>
      <w:ind w:left="360"/>
      <w:jc w:val="both"/>
    </w:pPr>
    <w:rPr>
      <w:rFonts w:ascii="Cambria" w:eastAsia="Calibri" w:hAnsi="Cambria" w:cs="Arial"/>
      <w:color w:val="000000"/>
      <w:sz w:val="16"/>
      <w:szCs w:val="16"/>
      <w:lang w:eastAsia="ru-RU"/>
    </w:rPr>
  </w:style>
  <w:style w:type="character" w:customStyle="1" w:styleId="32">
    <w:name w:val="Основний текст 3 Знак"/>
    <w:basedOn w:val="a2"/>
    <w:link w:val="31"/>
    <w:rsid w:val="00D37FF7"/>
    <w:rPr>
      <w:rFonts w:ascii="Cambria" w:eastAsia="Calibri" w:hAnsi="Cambria" w:cs="Arial"/>
      <w:color w:val="000000"/>
      <w:sz w:val="16"/>
      <w:szCs w:val="16"/>
      <w:lang w:eastAsia="ru-RU"/>
    </w:rPr>
  </w:style>
  <w:style w:type="paragraph" w:customStyle="1" w:styleId="aff0">
    <w:name w:val="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4">
    <w:name w:val="Знак Знак2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16">
    <w:name w:val="Знак Знак Знак Знак Знак Знак1 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BodyTextChar1">
    <w:name w:val="Body Text Char1"/>
    <w:locked/>
    <w:rsid w:val="00D37FF7"/>
    <w:rPr>
      <w:lang w:bidi="ar-SA"/>
    </w:rPr>
  </w:style>
  <w:style w:type="character" w:styleId="aff1">
    <w:name w:val="Strong"/>
    <w:uiPriority w:val="22"/>
    <w:qFormat/>
    <w:rsid w:val="00D37FF7"/>
    <w:rPr>
      <w:rFonts w:cs="Times New Roman"/>
      <w:b/>
      <w:bCs/>
    </w:rPr>
  </w:style>
  <w:style w:type="character" w:customStyle="1" w:styleId="25">
    <w:name w:val="Знак Знак2"/>
    <w:rsid w:val="00D37FF7"/>
    <w:rPr>
      <w:sz w:val="24"/>
      <w:lang w:val="ru-RU" w:eastAsia="ru-RU"/>
    </w:rPr>
  </w:style>
  <w:style w:type="character" w:customStyle="1" w:styleId="211">
    <w:name w:val="Знак Знак21"/>
    <w:rsid w:val="00D37FF7"/>
    <w:rPr>
      <w:sz w:val="24"/>
      <w:lang w:val="ru-RU" w:eastAsia="ru-RU"/>
    </w:rPr>
  </w:style>
  <w:style w:type="paragraph" w:customStyle="1" w:styleId="17">
    <w:name w:val="Знак Знак Знак Знак Знак Знак Знак Знак 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xfmc1">
    <w:name w:val="xfmc1"/>
    <w:basedOn w:val="a1"/>
    <w:rsid w:val="00D37FF7"/>
    <w:pPr>
      <w:spacing w:before="100" w:beforeAutospacing="1" w:after="100" w:afterAutospacing="1" w:line="240" w:lineRule="auto"/>
      <w:ind w:left="360"/>
      <w:jc w:val="both"/>
    </w:pPr>
    <w:rPr>
      <w:rFonts w:ascii="Cambria" w:eastAsia="Calibri" w:hAnsi="Cambria" w:cs="Arial"/>
      <w:color w:val="000000"/>
      <w:sz w:val="24"/>
      <w:szCs w:val="24"/>
      <w:lang w:eastAsia="ru-RU"/>
    </w:rPr>
  </w:style>
  <w:style w:type="paragraph" w:customStyle="1" w:styleId="18">
    <w:name w:val="Знак 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20">
    <w:name w:val="Знак Знак22"/>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
    <w:name w:val="Абзац списка2"/>
    <w:basedOn w:val="a1"/>
    <w:qFormat/>
    <w:rsid w:val="00D37FF7"/>
    <w:pPr>
      <w:numPr>
        <w:numId w:val="9"/>
      </w:numPr>
      <w:tabs>
        <w:tab w:val="left" w:pos="1080"/>
      </w:tabs>
      <w:spacing w:after="0" w:line="240" w:lineRule="auto"/>
      <w:jc w:val="both"/>
    </w:pPr>
    <w:rPr>
      <w:rFonts w:ascii="Cambria" w:eastAsia="Calibri" w:hAnsi="Cambria" w:cs="Arial"/>
      <w:i/>
      <w:color w:val="000000"/>
      <w:sz w:val="24"/>
      <w:szCs w:val="24"/>
      <w:lang w:val="uk-UA"/>
    </w:rPr>
  </w:style>
  <w:style w:type="paragraph" w:styleId="aff2">
    <w:name w:val="No Spacing"/>
    <w:link w:val="aff3"/>
    <w:uiPriority w:val="1"/>
    <w:qFormat/>
    <w:rsid w:val="00D37FF7"/>
    <w:pPr>
      <w:spacing w:after="0" w:line="240" w:lineRule="auto"/>
    </w:pPr>
    <w:rPr>
      <w:rFonts w:ascii="Calibri" w:eastAsia="Times New Roman" w:hAnsi="Calibri" w:cs="Times New Roman"/>
      <w:lang w:val="uk-UA"/>
    </w:rPr>
  </w:style>
  <w:style w:type="paragraph" w:styleId="aff4">
    <w:name w:val="Subtitle"/>
    <w:basedOn w:val="a1"/>
    <w:link w:val="aff5"/>
    <w:qFormat/>
    <w:rsid w:val="00D37FF7"/>
    <w:pPr>
      <w:spacing w:after="0" w:line="240" w:lineRule="auto"/>
      <w:ind w:left="720"/>
      <w:jc w:val="both"/>
    </w:pPr>
    <w:rPr>
      <w:rFonts w:ascii="Times New Roman" w:eastAsia="Times New Roman" w:hAnsi="Times New Roman" w:cs="Times New Roman"/>
      <w:kern w:val="2"/>
      <w:sz w:val="28"/>
      <w:szCs w:val="20"/>
      <w:lang w:val="uk-UA" w:eastAsia="ru-RU"/>
    </w:rPr>
  </w:style>
  <w:style w:type="character" w:customStyle="1" w:styleId="aff5">
    <w:name w:val="Підзаголовок Знак"/>
    <w:basedOn w:val="a2"/>
    <w:link w:val="aff4"/>
    <w:rsid w:val="00D37FF7"/>
    <w:rPr>
      <w:rFonts w:ascii="Times New Roman" w:eastAsia="Times New Roman" w:hAnsi="Times New Roman" w:cs="Times New Roman"/>
      <w:kern w:val="2"/>
      <w:sz w:val="28"/>
      <w:szCs w:val="20"/>
      <w:lang w:val="uk-UA" w:eastAsia="ru-RU"/>
    </w:rPr>
  </w:style>
  <w:style w:type="paragraph" w:customStyle="1" w:styleId="310">
    <w:name w:val="Заголовок 31"/>
    <w:basedOn w:val="a1"/>
    <w:qFormat/>
    <w:rsid w:val="00D37FF7"/>
    <w:pPr>
      <w:widowControl w:val="0"/>
      <w:autoSpaceDE w:val="0"/>
      <w:autoSpaceDN w:val="0"/>
      <w:spacing w:after="0" w:line="240" w:lineRule="auto"/>
      <w:ind w:left="214"/>
      <w:jc w:val="both"/>
      <w:outlineLvl w:val="3"/>
    </w:pPr>
    <w:rPr>
      <w:rFonts w:ascii="Arial" w:eastAsia="Arial" w:hAnsi="Arial" w:cs="Arial"/>
      <w:b/>
      <w:bCs/>
      <w:lang w:val="uk-UA" w:eastAsia="uk-UA" w:bidi="uk-UA"/>
    </w:rPr>
  </w:style>
  <w:style w:type="paragraph" w:customStyle="1" w:styleId="FigureUkr">
    <w:name w:val="Figure Ukr"/>
    <w:basedOn w:val="a1"/>
    <w:next w:val="a1"/>
    <w:qFormat/>
    <w:rsid w:val="00D37FF7"/>
    <w:pPr>
      <w:keepLines/>
      <w:tabs>
        <w:tab w:val="left" w:pos="450"/>
      </w:tabs>
      <w:spacing w:before="120" w:after="0" w:line="240" w:lineRule="auto"/>
      <w:jc w:val="center"/>
    </w:pPr>
    <w:rPr>
      <w:rFonts w:ascii="Arial" w:eastAsia="Times New Roman" w:hAnsi="Arial" w:cs="Times New Roman"/>
      <w:b/>
      <w:bCs/>
      <w:sz w:val="20"/>
      <w:szCs w:val="20"/>
      <w:lang w:val="en-US"/>
    </w:rPr>
  </w:style>
  <w:style w:type="character" w:customStyle="1" w:styleId="ListParagraphChar">
    <w:name w:val="List Paragraph Char"/>
    <w:link w:val="14"/>
    <w:locked/>
    <w:rsid w:val="00D37FF7"/>
    <w:rPr>
      <w:rFonts w:ascii="Calibri" w:eastAsia="Calibri" w:hAnsi="Calibri" w:cs="Arial"/>
      <w:color w:val="000000"/>
    </w:rPr>
  </w:style>
  <w:style w:type="character" w:customStyle="1" w:styleId="100">
    <w:name w:val="Знак Знак10"/>
    <w:rsid w:val="00D37FF7"/>
    <w:rPr>
      <w:rFonts w:ascii="Arial" w:eastAsia="Times New Roman" w:hAnsi="Arial" w:cs="Times New Roman"/>
      <w:b/>
      <w:bCs/>
      <w:kern w:val="32"/>
      <w:sz w:val="32"/>
      <w:szCs w:val="32"/>
      <w:lang w:val="x-none" w:eastAsia="x-none"/>
    </w:rPr>
  </w:style>
  <w:style w:type="character" w:customStyle="1" w:styleId="170">
    <w:name w:val="Знак17 Знак Знак"/>
    <w:rsid w:val="00D37FF7"/>
    <w:rPr>
      <w:rFonts w:ascii="Arial" w:eastAsia="Times New Roman" w:hAnsi="Arial" w:cs="Arial"/>
      <w:b/>
      <w:bCs/>
      <w:sz w:val="26"/>
      <w:szCs w:val="26"/>
      <w:lang w:eastAsia="ru-RU"/>
    </w:rPr>
  </w:style>
  <w:style w:type="numbering" w:customStyle="1" w:styleId="19">
    <w:name w:val="Нет списка1"/>
    <w:next w:val="a4"/>
    <w:semiHidden/>
    <w:rsid w:val="00D37FF7"/>
  </w:style>
  <w:style w:type="paragraph" w:customStyle="1" w:styleId="33">
    <w:name w:val="Знак Знак3 Знак"/>
    <w:basedOn w:val="a1"/>
    <w:rsid w:val="00D37FF7"/>
    <w:pPr>
      <w:spacing w:after="0" w:line="240" w:lineRule="auto"/>
    </w:pPr>
    <w:rPr>
      <w:rFonts w:ascii="Verdana" w:eastAsia="Times New Roman" w:hAnsi="Verdana" w:cs="Verdana"/>
      <w:sz w:val="20"/>
      <w:szCs w:val="20"/>
      <w:lang w:val="en-US"/>
    </w:rPr>
  </w:style>
  <w:style w:type="paragraph" w:customStyle="1" w:styleId="aff6">
    <w:name w:val="осн текст"/>
    <w:basedOn w:val="a1"/>
    <w:rsid w:val="00D37FF7"/>
    <w:pPr>
      <w:spacing w:after="0" w:line="240" w:lineRule="auto"/>
      <w:ind w:firstLine="709"/>
      <w:jc w:val="both"/>
    </w:pPr>
    <w:rPr>
      <w:rFonts w:ascii="Times New Roman" w:eastAsia="Times New Roman" w:hAnsi="Times New Roman" w:cs="Times New Roman"/>
      <w:sz w:val="28"/>
      <w:szCs w:val="28"/>
      <w:lang w:val="uk-UA" w:eastAsia="ru-RU"/>
    </w:rPr>
  </w:style>
  <w:style w:type="paragraph" w:styleId="34">
    <w:name w:val="Body Text Indent 3"/>
    <w:basedOn w:val="a1"/>
    <w:link w:val="35"/>
    <w:rsid w:val="00D37FF7"/>
    <w:pPr>
      <w:spacing w:after="120" w:line="240" w:lineRule="auto"/>
      <w:ind w:left="283"/>
    </w:pPr>
    <w:rPr>
      <w:rFonts w:ascii="Times New Roman" w:eastAsia="Times New Roman" w:hAnsi="Times New Roman" w:cs="Times New Roman"/>
      <w:sz w:val="16"/>
      <w:szCs w:val="16"/>
      <w:lang w:val="uk-UA" w:eastAsia="ru-RU"/>
    </w:rPr>
  </w:style>
  <w:style w:type="character" w:customStyle="1" w:styleId="35">
    <w:name w:val="Основний текст з відступом 3 Знак"/>
    <w:basedOn w:val="a2"/>
    <w:link w:val="34"/>
    <w:rsid w:val="00D37FF7"/>
    <w:rPr>
      <w:rFonts w:ascii="Times New Roman" w:eastAsia="Times New Roman" w:hAnsi="Times New Roman" w:cs="Times New Roman"/>
      <w:sz w:val="16"/>
      <w:szCs w:val="16"/>
      <w:lang w:val="uk-UA" w:eastAsia="ru-RU"/>
    </w:rPr>
  </w:style>
  <w:style w:type="character" w:customStyle="1" w:styleId="61">
    <w:name w:val="Знак Знак6"/>
    <w:rsid w:val="00D37FF7"/>
    <w:rPr>
      <w:rFonts w:ascii="Times New Roman" w:eastAsia="Times New Roman" w:hAnsi="Times New Roman" w:cs="Times New Roman"/>
      <w:sz w:val="24"/>
      <w:szCs w:val="24"/>
      <w:lang w:val="uk-UA" w:eastAsia="ru-RU"/>
    </w:rPr>
  </w:style>
  <w:style w:type="character" w:customStyle="1" w:styleId="53">
    <w:name w:val="Знак Знак5"/>
    <w:rsid w:val="00D37FF7"/>
    <w:rPr>
      <w:rFonts w:ascii="Times New Roman" w:eastAsia="Times New Roman" w:hAnsi="Times New Roman" w:cs="Times New Roman"/>
      <w:sz w:val="28"/>
      <w:szCs w:val="28"/>
      <w:lang w:val="uk-UA" w:eastAsia="ru-RU"/>
    </w:rPr>
  </w:style>
  <w:style w:type="paragraph" w:customStyle="1" w:styleId="1a">
    <w:name w:val="Основний текст1"/>
    <w:basedOn w:val="a1"/>
    <w:rsid w:val="00D37FF7"/>
    <w:pPr>
      <w:spacing w:after="0" w:line="240" w:lineRule="auto"/>
      <w:ind w:firstLine="709"/>
      <w:jc w:val="both"/>
    </w:pPr>
    <w:rPr>
      <w:rFonts w:ascii="Times New Roman" w:eastAsia="Times New Roman" w:hAnsi="Times New Roman" w:cs="Times New Roman"/>
      <w:sz w:val="28"/>
      <w:szCs w:val="28"/>
      <w:lang w:val="uk-UA" w:eastAsia="ru-RU"/>
    </w:rPr>
  </w:style>
  <w:style w:type="paragraph" w:customStyle="1" w:styleId="aff7">
    <w:name w:val="заг таблиці"/>
    <w:basedOn w:val="a1"/>
    <w:next w:val="1a"/>
    <w:rsid w:val="00D37FF7"/>
    <w:pPr>
      <w:keepNext/>
      <w:spacing w:after="120" w:line="240" w:lineRule="auto"/>
      <w:jc w:val="center"/>
    </w:pPr>
    <w:rPr>
      <w:rFonts w:ascii="Times New Roman" w:eastAsia="Times New Roman" w:hAnsi="Times New Roman" w:cs="Times New Roman"/>
      <w:i/>
      <w:iCs/>
      <w:sz w:val="28"/>
      <w:szCs w:val="28"/>
      <w:lang w:val="uk-UA" w:eastAsia="ru-RU"/>
    </w:rPr>
  </w:style>
  <w:style w:type="paragraph" w:customStyle="1" w:styleId="aff8">
    <w:name w:val="Шапка таблиці"/>
    <w:basedOn w:val="a1"/>
    <w:next w:val="a1"/>
    <w:rsid w:val="00D37FF7"/>
    <w:pPr>
      <w:spacing w:after="0" w:line="240" w:lineRule="auto"/>
      <w:jc w:val="center"/>
    </w:pPr>
    <w:rPr>
      <w:rFonts w:ascii="Times New Roman" w:eastAsia="Times New Roman" w:hAnsi="Times New Roman" w:cs="Times New Roman"/>
      <w:i/>
      <w:iCs/>
      <w:sz w:val="18"/>
      <w:szCs w:val="18"/>
      <w:lang w:val="uk-UA" w:eastAsia="uk-UA"/>
    </w:rPr>
  </w:style>
  <w:style w:type="paragraph" w:customStyle="1" w:styleId="aff9">
    <w:name w:val="Текст таблиці"/>
    <w:basedOn w:val="a1"/>
    <w:next w:val="a1"/>
    <w:rsid w:val="00D37FF7"/>
    <w:pPr>
      <w:spacing w:after="0" w:line="240" w:lineRule="auto"/>
      <w:jc w:val="center"/>
    </w:pPr>
    <w:rPr>
      <w:rFonts w:ascii="Times New Roman" w:eastAsia="Times New Roman" w:hAnsi="Times New Roman" w:cs="Times New Roman"/>
      <w:sz w:val="18"/>
      <w:szCs w:val="18"/>
      <w:lang w:val="uk-UA" w:eastAsia="uk-UA"/>
    </w:rPr>
  </w:style>
  <w:style w:type="paragraph" w:styleId="affa">
    <w:name w:val="caption"/>
    <w:aliases w:val="Название объекта Знак,Название объекта Знак Знак Знак Знак Знак,Название объекта Знак Знак Знак Знак,Caption Char Char Char,Caption1 Char,Caption1,WB Caption,Table title,Figure Head,Char,Caption Char Char Char Char Char Char,Map,C"/>
    <w:basedOn w:val="a1"/>
    <w:next w:val="a1"/>
    <w:link w:val="affb"/>
    <w:qFormat/>
    <w:rsid w:val="00D37FF7"/>
    <w:pPr>
      <w:spacing w:before="120" w:after="60" w:line="240" w:lineRule="auto"/>
      <w:jc w:val="center"/>
    </w:pPr>
    <w:rPr>
      <w:rFonts w:ascii="Times New Roman" w:eastAsia="Times New Roman" w:hAnsi="Times New Roman" w:cs="Times New Roman"/>
      <w:b/>
      <w:sz w:val="24"/>
      <w:szCs w:val="20"/>
      <w:lang w:val="uk-UA" w:eastAsia="ru-RU"/>
    </w:rPr>
  </w:style>
  <w:style w:type="paragraph" w:styleId="1b">
    <w:name w:val="toc 1"/>
    <w:basedOn w:val="a1"/>
    <w:next w:val="a1"/>
    <w:autoRedefine/>
    <w:uiPriority w:val="39"/>
    <w:rsid w:val="00D37FF7"/>
    <w:pPr>
      <w:spacing w:after="0" w:line="240" w:lineRule="auto"/>
    </w:pPr>
    <w:rPr>
      <w:rFonts w:ascii="Times New Roman" w:eastAsia="Times New Roman" w:hAnsi="Times New Roman" w:cs="Times New Roman"/>
      <w:sz w:val="24"/>
      <w:szCs w:val="24"/>
      <w:lang w:eastAsia="ru-RU"/>
    </w:rPr>
  </w:style>
  <w:style w:type="paragraph" w:customStyle="1" w:styleId="1c">
    <w:name w:val="Підзаголовок1"/>
    <w:basedOn w:val="a1"/>
    <w:next w:val="1a"/>
    <w:rsid w:val="00D37FF7"/>
    <w:pPr>
      <w:spacing w:after="120" w:line="240" w:lineRule="auto"/>
      <w:jc w:val="center"/>
    </w:pPr>
    <w:rPr>
      <w:rFonts w:ascii="Times New Roman" w:eastAsia="Times New Roman" w:hAnsi="Times New Roman" w:cs="Times New Roman"/>
      <w:b/>
      <w:bCs/>
      <w:sz w:val="28"/>
      <w:szCs w:val="28"/>
      <w:lang w:val="uk-UA" w:eastAsia="ru-RU"/>
    </w:rPr>
  </w:style>
  <w:style w:type="paragraph" w:customStyle="1" w:styleId="affc">
    <w:name w:val="Заг розділу"/>
    <w:basedOn w:val="1b"/>
    <w:rsid w:val="00D37FF7"/>
    <w:pPr>
      <w:tabs>
        <w:tab w:val="left" w:pos="434"/>
        <w:tab w:val="right" w:leader="dot" w:pos="9900"/>
      </w:tabs>
      <w:spacing w:after="240"/>
      <w:jc w:val="center"/>
    </w:pPr>
    <w:rPr>
      <w:b/>
      <w:bCs/>
      <w:caps/>
      <w:noProof/>
      <w:sz w:val="28"/>
      <w:szCs w:val="28"/>
      <w:lang w:val="uk-UA"/>
    </w:rPr>
  </w:style>
  <w:style w:type="paragraph" w:customStyle="1" w:styleId="affd">
    <w:name w:val="Содержимое таблицы"/>
    <w:basedOn w:val="a1"/>
    <w:rsid w:val="00D37FF7"/>
    <w:pPr>
      <w:suppressLineNumbers/>
      <w:tabs>
        <w:tab w:val="left" w:pos="7938"/>
      </w:tabs>
      <w:suppressAutoHyphens/>
      <w:spacing w:after="0" w:line="240" w:lineRule="auto"/>
      <w:ind w:left="57" w:firstLine="567"/>
    </w:pPr>
    <w:rPr>
      <w:rFonts w:ascii="Times New Roman" w:eastAsia="Times New Roman" w:hAnsi="Times New Roman" w:cs="Times New Roman"/>
      <w:color w:val="000000"/>
      <w:sz w:val="24"/>
      <w:szCs w:val="20"/>
      <w:lang w:val="uk-UA" w:eastAsia="ar-SA"/>
    </w:rPr>
  </w:style>
  <w:style w:type="paragraph" w:customStyle="1" w:styleId="affe">
    <w:name w:val="Готовый"/>
    <w:basedOn w:val="a1"/>
    <w:rsid w:val="00D37FF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eastAsia="ru-RU"/>
    </w:rPr>
  </w:style>
  <w:style w:type="paragraph" w:customStyle="1" w:styleId="afff">
    <w:name w:val="заг таблиці Знак"/>
    <w:basedOn w:val="a1"/>
    <w:next w:val="a1"/>
    <w:link w:val="afff0"/>
    <w:rsid w:val="00D37FF7"/>
    <w:pPr>
      <w:keepNext/>
      <w:spacing w:after="120" w:line="240" w:lineRule="auto"/>
      <w:jc w:val="center"/>
    </w:pPr>
    <w:rPr>
      <w:rFonts w:ascii="Times New Roman" w:eastAsia="Times New Roman" w:hAnsi="Times New Roman" w:cs="Times New Roman"/>
      <w:i/>
      <w:iCs/>
      <w:sz w:val="28"/>
      <w:szCs w:val="28"/>
      <w:lang w:val="uk-UA" w:eastAsia="ru-RU"/>
    </w:rPr>
  </w:style>
  <w:style w:type="character" w:customStyle="1" w:styleId="afff0">
    <w:name w:val="заг таблиці Знак Знак"/>
    <w:link w:val="afff"/>
    <w:rsid w:val="00D37FF7"/>
    <w:rPr>
      <w:rFonts w:ascii="Times New Roman" w:eastAsia="Times New Roman" w:hAnsi="Times New Roman" w:cs="Times New Roman"/>
      <w:i/>
      <w:iCs/>
      <w:sz w:val="28"/>
      <w:szCs w:val="28"/>
      <w:lang w:val="uk-UA" w:eastAsia="ru-RU"/>
    </w:rPr>
  </w:style>
  <w:style w:type="paragraph" w:customStyle="1" w:styleId="1d">
    <w:name w:val="Обычный1"/>
    <w:rsid w:val="00D37FF7"/>
    <w:pPr>
      <w:widowControl w:val="0"/>
      <w:spacing w:after="0" w:line="240" w:lineRule="auto"/>
    </w:pPr>
    <w:rPr>
      <w:rFonts w:ascii="Times New Roman" w:eastAsia="Times New Roman" w:hAnsi="Times New Roman" w:cs="Times New Roman"/>
      <w:snapToGrid w:val="0"/>
      <w:sz w:val="20"/>
      <w:szCs w:val="20"/>
      <w:lang w:val="uk-UA" w:eastAsia="ru-RU"/>
    </w:rPr>
  </w:style>
  <w:style w:type="character" w:customStyle="1" w:styleId="art">
    <w:name w:val="art"/>
    <w:basedOn w:val="a2"/>
    <w:rsid w:val="00D37FF7"/>
  </w:style>
  <w:style w:type="paragraph" w:customStyle="1" w:styleId="afff1">
    <w:name w:val="Знак Знак Знак Знак Знак Знак"/>
    <w:basedOn w:val="a1"/>
    <w:rsid w:val="00D37FF7"/>
    <w:pPr>
      <w:spacing w:after="0" w:line="240" w:lineRule="auto"/>
    </w:pPr>
    <w:rPr>
      <w:rFonts w:ascii="Verdana" w:eastAsia="Times New Roman" w:hAnsi="Verdana" w:cs="Verdana"/>
      <w:sz w:val="20"/>
      <w:szCs w:val="20"/>
      <w:lang w:val="uk-UA"/>
    </w:rPr>
  </w:style>
  <w:style w:type="paragraph" w:customStyle="1" w:styleId="Stilus0">
    <w:name w:val="Stilus 0"/>
    <w:basedOn w:val="a1"/>
    <w:next w:val="a1"/>
    <w:rsid w:val="00D37FF7"/>
    <w:pPr>
      <w:autoSpaceDE w:val="0"/>
      <w:autoSpaceDN w:val="0"/>
      <w:spacing w:after="0" w:line="240" w:lineRule="auto"/>
      <w:jc w:val="center"/>
    </w:pPr>
    <w:rPr>
      <w:rFonts w:ascii="Times New Roman" w:eastAsia="Times New Roman" w:hAnsi="Times New Roman" w:cs="Times New Roman"/>
      <w:lang w:val="uk-UA" w:eastAsia="ru-RU"/>
    </w:rPr>
  </w:style>
  <w:style w:type="paragraph" w:styleId="afff2">
    <w:name w:val="Block Text"/>
    <w:basedOn w:val="a1"/>
    <w:rsid w:val="00D37FF7"/>
    <w:pPr>
      <w:spacing w:after="0" w:line="240" w:lineRule="auto"/>
      <w:ind w:left="-57" w:right="-57"/>
      <w:jc w:val="center"/>
    </w:pPr>
    <w:rPr>
      <w:rFonts w:ascii="Times New Roman" w:eastAsia="Times New Roman" w:hAnsi="Times New Roman" w:cs="Times New Roman"/>
      <w:sz w:val="24"/>
      <w:szCs w:val="24"/>
      <w:lang w:val="uk-UA" w:eastAsia="ru-RU"/>
    </w:rPr>
  </w:style>
  <w:style w:type="paragraph" w:customStyle="1" w:styleId="110">
    <w:name w:val="Абзац списка11"/>
    <w:basedOn w:val="a1"/>
    <w:rsid w:val="00D37FF7"/>
    <w:pPr>
      <w:spacing w:after="0" w:line="240" w:lineRule="auto"/>
      <w:ind w:left="720"/>
    </w:pPr>
    <w:rPr>
      <w:rFonts w:ascii="Calibri" w:eastAsia="Times New Roman" w:hAnsi="Calibri" w:cs="Calibri"/>
      <w:lang w:val="uk-UA" w:eastAsia="uk-UA"/>
    </w:rPr>
  </w:style>
  <w:style w:type="paragraph" w:customStyle="1" w:styleId="Stilus2">
    <w:name w:val="Stilus 2"/>
    <w:basedOn w:val="a1"/>
    <w:next w:val="a1"/>
    <w:autoRedefine/>
    <w:rsid w:val="00D37FF7"/>
    <w:pPr>
      <w:autoSpaceDE w:val="0"/>
      <w:autoSpaceDN w:val="0"/>
      <w:spacing w:after="0" w:line="240" w:lineRule="auto"/>
      <w:jc w:val="center"/>
    </w:pPr>
    <w:rPr>
      <w:rFonts w:ascii="Times New Roman" w:eastAsia="Times New Roman" w:hAnsi="Times New Roman" w:cs="Times New Roman"/>
      <w:i/>
      <w:color w:val="000000"/>
      <w:sz w:val="28"/>
      <w:szCs w:val="26"/>
      <w:lang w:val="uk-UA" w:eastAsia="ru-RU"/>
    </w:rPr>
  </w:style>
  <w:style w:type="paragraph" w:customStyle="1" w:styleId="1e">
    <w:name w:val="Основной текст с отступом1"/>
    <w:basedOn w:val="a1"/>
    <w:link w:val="BodyTextIndentChar"/>
    <w:rsid w:val="00D37FF7"/>
    <w:pPr>
      <w:spacing w:after="120" w:line="240" w:lineRule="auto"/>
      <w:ind w:left="283"/>
    </w:pPr>
    <w:rPr>
      <w:rFonts w:ascii="Times New Roman" w:eastAsia="Times New Roman" w:hAnsi="Times New Roman" w:cs="Times New Roman"/>
      <w:sz w:val="24"/>
      <w:szCs w:val="24"/>
      <w:lang w:val="uk-UA" w:eastAsia="ru-RU"/>
    </w:rPr>
  </w:style>
  <w:style w:type="character" w:customStyle="1" w:styleId="BodyTextIndentChar">
    <w:name w:val="Body Text Indent Char"/>
    <w:link w:val="1e"/>
    <w:rsid w:val="00D37FF7"/>
    <w:rPr>
      <w:rFonts w:ascii="Times New Roman" w:eastAsia="Times New Roman" w:hAnsi="Times New Roman" w:cs="Times New Roman"/>
      <w:sz w:val="24"/>
      <w:szCs w:val="24"/>
      <w:lang w:val="uk-UA" w:eastAsia="ru-RU"/>
    </w:rPr>
  </w:style>
  <w:style w:type="paragraph" w:customStyle="1" w:styleId="111">
    <w:name w:val="Без интервала11"/>
    <w:qFormat/>
    <w:rsid w:val="00D37FF7"/>
    <w:pPr>
      <w:spacing w:after="0" w:line="240" w:lineRule="auto"/>
    </w:pPr>
    <w:rPr>
      <w:rFonts w:ascii="Calibri" w:eastAsia="Calibri" w:hAnsi="Calibri" w:cs="Times New Roman"/>
    </w:rPr>
  </w:style>
  <w:style w:type="paragraph" w:customStyle="1" w:styleId="text">
    <w:name w:val="text"/>
    <w:basedOn w:val="a1"/>
    <w:rsid w:val="00D37FF7"/>
    <w:pPr>
      <w:spacing w:before="63" w:after="63" w:line="240" w:lineRule="auto"/>
      <w:ind w:left="125" w:right="125"/>
    </w:pPr>
    <w:rPr>
      <w:rFonts w:ascii="Verdana" w:eastAsia="Times New Roman" w:hAnsi="Verdana" w:cs="Times New Roman"/>
      <w:color w:val="134491"/>
      <w:sz w:val="13"/>
      <w:szCs w:val="13"/>
      <w:lang w:eastAsia="ru-RU"/>
    </w:rPr>
  </w:style>
  <w:style w:type="character" w:customStyle="1" w:styleId="FontStyle13">
    <w:name w:val="Font Style13"/>
    <w:rsid w:val="00D37FF7"/>
    <w:rPr>
      <w:rFonts w:ascii="Calibri" w:hAnsi="Calibri" w:cs="Calibri"/>
      <w:b/>
      <w:bCs/>
      <w:sz w:val="16"/>
      <w:szCs w:val="16"/>
    </w:rPr>
  </w:style>
  <w:style w:type="character" w:customStyle="1" w:styleId="apple-style-span">
    <w:name w:val="apple-style-span"/>
    <w:basedOn w:val="a2"/>
    <w:rsid w:val="00D37FF7"/>
  </w:style>
  <w:style w:type="paragraph" w:styleId="5">
    <w:name w:val="List Bullet 5"/>
    <w:basedOn w:val="a1"/>
    <w:autoRedefine/>
    <w:rsid w:val="00D37FF7"/>
    <w:pPr>
      <w:numPr>
        <w:numId w:val="10"/>
      </w:numPr>
      <w:spacing w:after="0" w:line="240" w:lineRule="auto"/>
    </w:pPr>
    <w:rPr>
      <w:rFonts w:ascii="Times New Roman" w:eastAsia="Times New Roman" w:hAnsi="Times New Roman" w:cs="Times New Roman"/>
      <w:sz w:val="20"/>
      <w:szCs w:val="20"/>
      <w:lang w:val="uk-UA" w:eastAsia="ru-RU"/>
    </w:rPr>
  </w:style>
  <w:style w:type="character" w:customStyle="1" w:styleId="afff3">
    <w:name w:val="Знак Знак Знак Знак Знак"/>
    <w:rsid w:val="00D37FF7"/>
    <w:rPr>
      <w:b/>
      <w:bCs/>
      <w:sz w:val="28"/>
      <w:szCs w:val="28"/>
      <w:lang w:val="ru-RU" w:eastAsia="ru-RU" w:bidi="ar-SA"/>
    </w:rPr>
  </w:style>
  <w:style w:type="paragraph" w:styleId="afff4">
    <w:name w:val="footnote text"/>
    <w:aliases w:val=" Знак10 Знак"/>
    <w:basedOn w:val="a1"/>
    <w:link w:val="afff5"/>
    <w:uiPriority w:val="99"/>
    <w:semiHidden/>
    <w:rsid w:val="00D37FF7"/>
    <w:pPr>
      <w:spacing w:after="0" w:line="240" w:lineRule="auto"/>
    </w:pPr>
    <w:rPr>
      <w:rFonts w:ascii="Times New Roman" w:eastAsia="Times New Roman" w:hAnsi="Times New Roman" w:cs="Times New Roman"/>
      <w:sz w:val="24"/>
      <w:szCs w:val="24"/>
      <w:lang w:val="uk-UA" w:eastAsia="ru-RU"/>
    </w:rPr>
  </w:style>
  <w:style w:type="character" w:customStyle="1" w:styleId="afff5">
    <w:name w:val="Текст виноски Знак"/>
    <w:aliases w:val=" Знак10 Знак Знак"/>
    <w:basedOn w:val="a2"/>
    <w:link w:val="afff4"/>
    <w:uiPriority w:val="99"/>
    <w:semiHidden/>
    <w:rsid w:val="00D37FF7"/>
    <w:rPr>
      <w:rFonts w:ascii="Times New Roman" w:eastAsia="Times New Roman" w:hAnsi="Times New Roman" w:cs="Times New Roman"/>
      <w:sz w:val="24"/>
      <w:szCs w:val="24"/>
      <w:lang w:val="uk-UA" w:eastAsia="ru-RU"/>
    </w:rPr>
  </w:style>
  <w:style w:type="paragraph" w:customStyle="1" w:styleId="311">
    <w:name w:val="Основной текст с отступом 31"/>
    <w:basedOn w:val="a1"/>
    <w:rsid w:val="00D37FF7"/>
    <w:pPr>
      <w:suppressAutoHyphens/>
      <w:spacing w:after="120" w:line="240" w:lineRule="auto"/>
      <w:ind w:left="283"/>
    </w:pPr>
    <w:rPr>
      <w:rFonts w:ascii="Times New Roman" w:eastAsia="Times New Roman" w:hAnsi="Times New Roman" w:cs="Times New Roman"/>
      <w:sz w:val="16"/>
      <w:szCs w:val="16"/>
      <w:lang w:val="uk-UA" w:eastAsia="ar-SA"/>
    </w:rPr>
  </w:style>
  <w:style w:type="paragraph" w:customStyle="1" w:styleId="26">
    <w:name w:val="заголовок 2"/>
    <w:basedOn w:val="a1"/>
    <w:next w:val="a1"/>
    <w:rsid w:val="00D37FF7"/>
    <w:pPr>
      <w:keepNext/>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rvts6">
    <w:name w:val="rvts6"/>
    <w:rsid w:val="00D37FF7"/>
  </w:style>
  <w:style w:type="character" w:customStyle="1" w:styleId="41">
    <w:name w:val="Основной текст (4) + Не полужирный"/>
    <w:rsid w:val="00D37FF7"/>
    <w:rPr>
      <w:b/>
      <w:bCs/>
      <w:sz w:val="27"/>
      <w:szCs w:val="27"/>
      <w:lang w:bidi="ar-SA"/>
    </w:rPr>
  </w:style>
  <w:style w:type="character" w:customStyle="1" w:styleId="FontStyle55">
    <w:name w:val="Font Style55"/>
    <w:rsid w:val="00D37FF7"/>
    <w:rPr>
      <w:rFonts w:ascii="Times New Roman" w:hAnsi="Times New Roman" w:cs="Times New Roman"/>
      <w:sz w:val="22"/>
      <w:szCs w:val="22"/>
    </w:rPr>
  </w:style>
  <w:style w:type="character" w:customStyle="1" w:styleId="xfm82831875">
    <w:name w:val="xfm_82831875"/>
    <w:rsid w:val="00D37FF7"/>
    <w:rPr>
      <w:rFonts w:cs="Times New Roman"/>
    </w:rPr>
  </w:style>
  <w:style w:type="character" w:customStyle="1" w:styleId="afff6">
    <w:name w:val="Основной текст + Не полужирный"/>
    <w:rsid w:val="00D37FF7"/>
    <w:rPr>
      <w:rFonts w:ascii="Times New Roman" w:hAnsi="Times New Roman" w:cs="Times New Roman"/>
      <w:b/>
      <w:bCs/>
      <w:spacing w:val="0"/>
      <w:sz w:val="21"/>
      <w:szCs w:val="21"/>
      <w:lang w:bidi="ar-SA"/>
    </w:rPr>
  </w:style>
  <w:style w:type="character" w:customStyle="1" w:styleId="42">
    <w:name w:val="Основной текст (4)_"/>
    <w:link w:val="43"/>
    <w:locked/>
    <w:rsid w:val="00D37FF7"/>
    <w:rPr>
      <w:b/>
      <w:bCs/>
      <w:sz w:val="27"/>
      <w:szCs w:val="27"/>
      <w:shd w:val="clear" w:color="auto" w:fill="FFFFFF"/>
    </w:rPr>
  </w:style>
  <w:style w:type="paragraph" w:customStyle="1" w:styleId="43">
    <w:name w:val="Основной текст (4)"/>
    <w:basedOn w:val="a1"/>
    <w:link w:val="42"/>
    <w:rsid w:val="00D37FF7"/>
    <w:pPr>
      <w:shd w:val="clear" w:color="auto" w:fill="FFFFFF"/>
      <w:spacing w:after="240" w:line="240" w:lineRule="atLeast"/>
      <w:jc w:val="center"/>
    </w:pPr>
    <w:rPr>
      <w:b/>
      <w:bCs/>
      <w:sz w:val="27"/>
      <w:szCs w:val="27"/>
      <w:shd w:val="clear" w:color="auto" w:fill="FFFFFF"/>
    </w:rPr>
  </w:style>
  <w:style w:type="paragraph" w:customStyle="1" w:styleId="CharCharCharChar1">
    <w:name w:val="Char Знак Знак Char Знак Знак Char Знак Знак Char Знак Знак Знак Знак Знак1 Знак Знак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afff7">
    <w:name w:val="Знак Знак Знак Знак"/>
    <w:basedOn w:val="a1"/>
    <w:rsid w:val="00D37FF7"/>
    <w:pPr>
      <w:spacing w:after="0" w:line="240" w:lineRule="auto"/>
    </w:pPr>
    <w:rPr>
      <w:rFonts w:ascii="Verdana" w:eastAsia="Times New Roman" w:hAnsi="Verdana" w:cs="Verdana"/>
      <w:sz w:val="20"/>
      <w:szCs w:val="20"/>
      <w:lang w:val="en-US"/>
    </w:rPr>
  </w:style>
  <w:style w:type="paragraph" w:styleId="a">
    <w:name w:val="List Bullet"/>
    <w:basedOn w:val="a1"/>
    <w:rsid w:val="00D37FF7"/>
    <w:pPr>
      <w:numPr>
        <w:numId w:val="11"/>
      </w:numPr>
      <w:spacing w:after="0" w:line="240" w:lineRule="auto"/>
    </w:pPr>
    <w:rPr>
      <w:rFonts w:ascii="Times New Roman" w:eastAsia="Times New Roman" w:hAnsi="Times New Roman" w:cs="Times New Roman"/>
      <w:sz w:val="24"/>
      <w:szCs w:val="24"/>
      <w:lang w:val="uk-UA" w:eastAsia="ru-RU"/>
    </w:rPr>
  </w:style>
  <w:style w:type="character" w:customStyle="1" w:styleId="afff8">
    <w:name w:val="Основной текст_"/>
    <w:link w:val="44"/>
    <w:rsid w:val="00D37FF7"/>
    <w:rPr>
      <w:spacing w:val="8"/>
      <w:lang w:bidi="ar-SA"/>
    </w:rPr>
  </w:style>
  <w:style w:type="character" w:customStyle="1" w:styleId="45">
    <w:name w:val="Знак Знак4"/>
    <w:rsid w:val="00D37FF7"/>
    <w:rPr>
      <w:sz w:val="24"/>
      <w:szCs w:val="24"/>
      <w:lang w:val="uk-UA" w:eastAsia="ru-RU" w:bidi="ar-SA"/>
    </w:rPr>
  </w:style>
  <w:style w:type="character" w:customStyle="1" w:styleId="71">
    <w:name w:val="Знак Знак7"/>
    <w:rsid w:val="00D37FF7"/>
    <w:rPr>
      <w:b/>
      <w:bCs/>
      <w:sz w:val="28"/>
      <w:szCs w:val="28"/>
      <w:lang w:val="ru-RU" w:eastAsia="ru-RU" w:bidi="ar-SA"/>
    </w:rPr>
  </w:style>
  <w:style w:type="character" w:customStyle="1" w:styleId="36">
    <w:name w:val="Знак Знак3"/>
    <w:rsid w:val="00D37FF7"/>
    <w:rPr>
      <w:sz w:val="28"/>
      <w:szCs w:val="28"/>
      <w:lang w:val="uk-UA" w:eastAsia="ru-RU" w:bidi="ar-SA"/>
    </w:rPr>
  </w:style>
  <w:style w:type="paragraph" w:customStyle="1" w:styleId="CharCharCharChar">
    <w:name w:val="Char Знак Знак Char Знак Знак Char Знак Знак Char Знак Знак Знак Знак Знак Знак"/>
    <w:basedOn w:val="a1"/>
    <w:rsid w:val="00D37FF7"/>
    <w:pPr>
      <w:suppressAutoHyphens/>
      <w:spacing w:after="0" w:line="240" w:lineRule="auto"/>
    </w:pPr>
    <w:rPr>
      <w:rFonts w:ascii="Verdana" w:eastAsia="Times New Roman" w:hAnsi="Verdana" w:cs="Verdana"/>
      <w:bCs/>
      <w:sz w:val="20"/>
      <w:szCs w:val="20"/>
      <w:lang w:val="en-US"/>
    </w:rPr>
  </w:style>
  <w:style w:type="character" w:customStyle="1" w:styleId="120">
    <w:name w:val="Знак Знак12"/>
    <w:rsid w:val="00D37FF7"/>
    <w:rPr>
      <w:rFonts w:ascii="Times New Roman" w:eastAsia="Times New Roman" w:hAnsi="Times New Roman" w:cs="Times New Roman"/>
      <w:sz w:val="24"/>
      <w:szCs w:val="24"/>
      <w:lang w:eastAsia="ru-RU"/>
    </w:rPr>
  </w:style>
  <w:style w:type="paragraph" w:customStyle="1" w:styleId="1f">
    <w:name w:val="Знак Знак Знак Знак1 Знак"/>
    <w:basedOn w:val="a1"/>
    <w:rsid w:val="00D37FF7"/>
    <w:pPr>
      <w:spacing w:after="0" w:line="240" w:lineRule="auto"/>
    </w:pPr>
    <w:rPr>
      <w:rFonts w:ascii="Verdana" w:eastAsia="Times New Roman" w:hAnsi="Verdana" w:cs="Verdana"/>
      <w:sz w:val="20"/>
      <w:szCs w:val="20"/>
      <w:lang w:val="en-US"/>
    </w:rPr>
  </w:style>
  <w:style w:type="paragraph" w:styleId="27">
    <w:name w:val="Body Text Indent 2"/>
    <w:basedOn w:val="a1"/>
    <w:link w:val="28"/>
    <w:rsid w:val="00D37FF7"/>
    <w:pPr>
      <w:spacing w:after="120" w:line="480" w:lineRule="auto"/>
      <w:ind w:left="283"/>
    </w:pPr>
    <w:rPr>
      <w:rFonts w:ascii="Times New Roman" w:eastAsia="Times New Roman" w:hAnsi="Times New Roman" w:cs="Times New Roman"/>
      <w:sz w:val="24"/>
      <w:szCs w:val="24"/>
      <w:lang w:val="uk-UA" w:eastAsia="x-none"/>
    </w:rPr>
  </w:style>
  <w:style w:type="character" w:customStyle="1" w:styleId="28">
    <w:name w:val="Основний текст з відступом 2 Знак"/>
    <w:basedOn w:val="a2"/>
    <w:link w:val="27"/>
    <w:rsid w:val="00D37FF7"/>
    <w:rPr>
      <w:rFonts w:ascii="Times New Roman" w:eastAsia="Times New Roman" w:hAnsi="Times New Roman" w:cs="Times New Roman"/>
      <w:sz w:val="24"/>
      <w:szCs w:val="24"/>
      <w:lang w:val="uk-UA" w:eastAsia="x-none"/>
    </w:rPr>
  </w:style>
  <w:style w:type="paragraph" w:customStyle="1" w:styleId="1f0">
    <w:name w:val="Норм1"/>
    <w:basedOn w:val="a1"/>
    <w:rsid w:val="00D37FF7"/>
    <w:pPr>
      <w:spacing w:after="0" w:line="240" w:lineRule="auto"/>
      <w:ind w:firstLine="851"/>
      <w:jc w:val="both"/>
    </w:pPr>
    <w:rPr>
      <w:rFonts w:ascii="Times New Roman" w:eastAsia="Times New Roman" w:hAnsi="Times New Roman" w:cs="Times New Roman"/>
      <w:sz w:val="28"/>
      <w:szCs w:val="20"/>
      <w:lang w:eastAsia="ru-RU"/>
    </w:rPr>
  </w:style>
  <w:style w:type="paragraph" w:customStyle="1" w:styleId="46">
    <w:name w:val="заголовок 4"/>
    <w:basedOn w:val="a1"/>
    <w:next w:val="a1"/>
    <w:rsid w:val="00D37FF7"/>
    <w:pPr>
      <w:keepNext/>
      <w:spacing w:after="0" w:line="240" w:lineRule="auto"/>
      <w:jc w:val="right"/>
    </w:pPr>
    <w:rPr>
      <w:rFonts w:ascii="Times New Roman" w:eastAsia="Times New Roman" w:hAnsi="Times New Roman" w:cs="Times New Roman"/>
      <w:i/>
      <w:sz w:val="28"/>
      <w:szCs w:val="20"/>
      <w:lang w:val="uk-UA" w:eastAsia="ru-RU"/>
    </w:rPr>
  </w:style>
  <w:style w:type="paragraph" w:customStyle="1" w:styleId="1f1">
    <w:name w:val="Знак Знак Знак Знак1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1f2">
    <w:name w:val="Знак Знак1 Знак"/>
    <w:basedOn w:val="a1"/>
    <w:rsid w:val="00D37FF7"/>
    <w:pPr>
      <w:spacing w:after="0" w:line="240" w:lineRule="auto"/>
    </w:pPr>
    <w:rPr>
      <w:rFonts w:ascii="Verdana" w:eastAsia="Times New Roman" w:hAnsi="Verdana" w:cs="Times New Roman"/>
      <w:sz w:val="20"/>
      <w:szCs w:val="20"/>
      <w:lang w:val="en-US"/>
    </w:rPr>
  </w:style>
  <w:style w:type="character" w:customStyle="1" w:styleId="50pt">
    <w:name w:val="Основной текст (5) + Интервал 0 pt"/>
    <w:rsid w:val="00D37FF7"/>
    <w:rPr>
      <w:rFonts w:ascii="Times New Roman" w:eastAsia="Times New Roman" w:hAnsi="Times New Roman" w:cs="Times New Roman" w:hint="default"/>
      <w:b/>
      <w:bCs/>
      <w:i w:val="0"/>
      <w:iCs w:val="0"/>
      <w:smallCaps w:val="0"/>
      <w:strike w:val="0"/>
      <w:dstrike w:val="0"/>
      <w:color w:val="000000"/>
      <w:spacing w:val="2"/>
      <w:w w:val="100"/>
      <w:position w:val="0"/>
      <w:sz w:val="17"/>
      <w:szCs w:val="17"/>
      <w:u w:val="none"/>
      <w:effect w:val="none"/>
      <w:lang w:val="uk-UA" w:eastAsia="uk-UA" w:bidi="uk-UA"/>
    </w:rPr>
  </w:style>
  <w:style w:type="character" w:customStyle="1" w:styleId="FontStyle53">
    <w:name w:val="Font Style53"/>
    <w:rsid w:val="00D37FF7"/>
    <w:rPr>
      <w:rFonts w:ascii="Times New Roman" w:hAnsi="Times New Roman"/>
      <w:b/>
      <w:sz w:val="22"/>
    </w:rPr>
  </w:style>
  <w:style w:type="character" w:customStyle="1" w:styleId="rvts14">
    <w:name w:val="rvts14"/>
    <w:rsid w:val="00D37FF7"/>
  </w:style>
  <w:style w:type="paragraph" w:customStyle="1" w:styleId="Standard">
    <w:name w:val="Standard"/>
    <w:rsid w:val="00D37FF7"/>
    <w:pPr>
      <w:suppressAutoHyphens/>
      <w:spacing w:after="0" w:line="240" w:lineRule="auto"/>
      <w:textAlignment w:val="baseline"/>
    </w:pPr>
    <w:rPr>
      <w:rFonts w:ascii="Times New Roman" w:eastAsia="Times New Roman" w:hAnsi="Times New Roman" w:cs="Times New Roman"/>
      <w:kern w:val="1"/>
      <w:sz w:val="20"/>
      <w:szCs w:val="20"/>
      <w:lang w:val="uk-UA" w:eastAsia="ar-SA"/>
    </w:rPr>
  </w:style>
  <w:style w:type="paragraph" w:customStyle="1" w:styleId="312">
    <w:name w:val="Основной текст 31"/>
    <w:basedOn w:val="a1"/>
    <w:rsid w:val="00D37FF7"/>
    <w:pPr>
      <w:suppressAutoHyphens/>
      <w:spacing w:after="120" w:line="240" w:lineRule="auto"/>
    </w:pPr>
    <w:rPr>
      <w:rFonts w:ascii="Times New Roman" w:eastAsia="Times New Roman" w:hAnsi="Times New Roman" w:cs="Times New Roman"/>
      <w:sz w:val="16"/>
      <w:szCs w:val="16"/>
      <w:lang w:eastAsia="ar-SA"/>
    </w:rPr>
  </w:style>
  <w:style w:type="paragraph" w:customStyle="1" w:styleId="abzac">
    <w:name w:val="abzac"/>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2"/>
    <w:rsid w:val="00D37FF7"/>
  </w:style>
  <w:style w:type="character" w:customStyle="1" w:styleId="grame">
    <w:name w:val="grame"/>
    <w:basedOn w:val="a2"/>
    <w:rsid w:val="00D37FF7"/>
  </w:style>
  <w:style w:type="paragraph" w:customStyle="1" w:styleId="afff9">
    <w:name w:val="Нормальний текст"/>
    <w:rsid w:val="00D37FF7"/>
    <w:pPr>
      <w:pBdr>
        <w:top w:val="nil"/>
        <w:left w:val="nil"/>
        <w:bottom w:val="nil"/>
        <w:right w:val="nil"/>
        <w:between w:val="nil"/>
        <w:bar w:val="nil"/>
      </w:pBdr>
      <w:spacing w:before="120" w:after="0" w:line="240" w:lineRule="auto"/>
      <w:ind w:firstLine="567"/>
      <w:jc w:val="both"/>
    </w:pPr>
    <w:rPr>
      <w:rFonts w:ascii="Arial" w:eastAsia="Arial Unicode MS" w:hAnsi="Arial" w:cs="Arial Unicode MS"/>
      <w:color w:val="000000"/>
      <w:sz w:val="26"/>
      <w:szCs w:val="26"/>
      <w:u w:color="000000"/>
      <w:bdr w:val="nil"/>
      <w:lang w:eastAsia="ru-RU"/>
    </w:rPr>
  </w:style>
  <w:style w:type="paragraph" w:customStyle="1" w:styleId="tl">
    <w:name w:val="tl"/>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CharCharCharCharChar">
    <w:name w:val="Знак Знак Char Char Char Char Знак Char Знак Char Знак Char Знак Знак Char Знак Char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afffa">
    <w:name w:val="a"/>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7">
    <w:name w:val="List Number 3"/>
    <w:basedOn w:val="a1"/>
    <w:rsid w:val="00D37FF7"/>
    <w:pPr>
      <w:tabs>
        <w:tab w:val="num" w:pos="926"/>
      </w:tabs>
      <w:spacing w:after="0" w:line="240" w:lineRule="auto"/>
      <w:ind w:left="926" w:hanging="360"/>
    </w:pPr>
    <w:rPr>
      <w:rFonts w:ascii="Times New Roman" w:eastAsia="Times New Roman" w:hAnsi="Times New Roman" w:cs="Times New Roman"/>
      <w:sz w:val="28"/>
      <w:szCs w:val="20"/>
      <w:lang w:val="uk-UA" w:eastAsia="ru-RU"/>
    </w:rPr>
  </w:style>
  <w:style w:type="paragraph" w:customStyle="1" w:styleId="38">
    <w:name w:val="А3"/>
    <w:basedOn w:val="a1"/>
    <w:qFormat/>
    <w:rsid w:val="00D37FF7"/>
    <w:pPr>
      <w:suppressAutoHyphens/>
      <w:spacing w:after="0" w:line="240" w:lineRule="auto"/>
      <w:ind w:firstLine="708"/>
      <w:jc w:val="both"/>
    </w:pPr>
    <w:rPr>
      <w:rFonts w:ascii="Calibri" w:eastAsia="Times New Roman" w:hAnsi="Calibri" w:cs="Times New Roman"/>
      <w:sz w:val="24"/>
      <w:szCs w:val="24"/>
      <w:lang w:val="uk-UA" w:eastAsia="ar-SA"/>
    </w:rPr>
  </w:style>
  <w:style w:type="character" w:styleId="afffb">
    <w:name w:val="annotation reference"/>
    <w:uiPriority w:val="99"/>
    <w:rsid w:val="00D37FF7"/>
    <w:rPr>
      <w:sz w:val="16"/>
      <w:szCs w:val="16"/>
    </w:rPr>
  </w:style>
  <w:style w:type="paragraph" w:styleId="afffc">
    <w:name w:val="annotation text"/>
    <w:basedOn w:val="a1"/>
    <w:link w:val="afffd"/>
    <w:uiPriority w:val="99"/>
    <w:rsid w:val="00D37FF7"/>
    <w:pPr>
      <w:spacing w:after="0" w:line="240" w:lineRule="auto"/>
      <w:ind w:left="360"/>
      <w:jc w:val="both"/>
    </w:pPr>
    <w:rPr>
      <w:rFonts w:ascii="Cambria" w:eastAsia="Calibri" w:hAnsi="Cambria" w:cs="Arial"/>
      <w:color w:val="000000"/>
      <w:sz w:val="20"/>
      <w:szCs w:val="20"/>
      <w:lang w:val="uk-UA"/>
    </w:rPr>
  </w:style>
  <w:style w:type="character" w:customStyle="1" w:styleId="afffd">
    <w:name w:val="Текст примітки Знак"/>
    <w:basedOn w:val="a2"/>
    <w:link w:val="afffc"/>
    <w:uiPriority w:val="99"/>
    <w:rsid w:val="00D37FF7"/>
    <w:rPr>
      <w:rFonts w:ascii="Cambria" w:eastAsia="Calibri" w:hAnsi="Cambria" w:cs="Arial"/>
      <w:color w:val="000000"/>
      <w:sz w:val="20"/>
      <w:szCs w:val="20"/>
      <w:lang w:val="uk-UA"/>
    </w:rPr>
  </w:style>
  <w:style w:type="paragraph" w:styleId="afffe">
    <w:name w:val="annotation subject"/>
    <w:basedOn w:val="afffc"/>
    <w:next w:val="afffc"/>
    <w:link w:val="affff"/>
    <w:uiPriority w:val="99"/>
    <w:rsid w:val="00D37FF7"/>
    <w:rPr>
      <w:b/>
      <w:bCs/>
    </w:rPr>
  </w:style>
  <w:style w:type="character" w:customStyle="1" w:styleId="affff">
    <w:name w:val="Тема примітки Знак"/>
    <w:basedOn w:val="afffd"/>
    <w:link w:val="afffe"/>
    <w:uiPriority w:val="99"/>
    <w:rsid w:val="00D37FF7"/>
    <w:rPr>
      <w:rFonts w:ascii="Cambria" w:eastAsia="Calibri" w:hAnsi="Cambria" w:cs="Arial"/>
      <w:b/>
      <w:bCs/>
      <w:color w:val="000000"/>
      <w:sz w:val="20"/>
      <w:szCs w:val="20"/>
      <w:lang w:val="uk-UA"/>
    </w:rPr>
  </w:style>
  <w:style w:type="paragraph" w:customStyle="1" w:styleId="docdata">
    <w:name w:val="docdata"/>
    <w:aliases w:val="docy,v5,2129,baiaagaaboqcaaadsgyaaavybgaaaaaaaaaaaaaaaaaaaaaaaaaaaaaaaaaaaaaaaaaaaaaaaaaaaaaaaaaaaaaaaaaaaaaaaaaaaaaaaaaaaaaaaaaaaaaaaaaaaaaaaaaaaaaaaaaaaaaaaaaaaaaaaaaaaaaaaaaaaaaaaaaaaaaaaaaaaaaaaaaaaaaaaaaaaaaaaaaaaaaaaaaaaaaaaaaaaaaaaaaaaaaa"/>
    <w:basedOn w:val="a1"/>
    <w:rsid w:val="00D37FF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111">
    <w:name w:val="Знак1 Знак Знак1 Знак Знак Знак Знак Знак Знак Знак Знак Знак Знак Знак Знак1 Знак Знак Знак Знак Знак Знак Знак Знак Знак1 Знак"/>
    <w:basedOn w:val="a1"/>
    <w:rsid w:val="00D37FF7"/>
    <w:pPr>
      <w:spacing w:after="0" w:line="240" w:lineRule="auto"/>
    </w:pPr>
    <w:rPr>
      <w:rFonts w:ascii="Verdana" w:eastAsia="Times New Roman" w:hAnsi="Verdana" w:cs="Verdana"/>
      <w:sz w:val="20"/>
      <w:szCs w:val="20"/>
      <w:lang w:val="en-US"/>
    </w:rPr>
  </w:style>
  <w:style w:type="character" w:customStyle="1" w:styleId="NoSpacingChar">
    <w:name w:val="No Spacing Char"/>
    <w:link w:val="15"/>
    <w:locked/>
    <w:rsid w:val="00D37FF7"/>
    <w:rPr>
      <w:rFonts w:ascii="Calibri" w:eastAsia="Times New Roman" w:hAnsi="Calibri" w:cs="Times New Roman"/>
      <w:lang w:val="uk-UA"/>
    </w:rPr>
  </w:style>
  <w:style w:type="paragraph" w:customStyle="1" w:styleId="rvps6">
    <w:name w:val="rvps6"/>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1"/>
    <w:next w:val="a1"/>
    <w:link w:val="af3"/>
    <w:qFormat/>
    <w:rsid w:val="00D37FF7"/>
    <w:pPr>
      <w:pBdr>
        <w:bottom w:val="single" w:sz="8" w:space="4" w:color="4F81BD" w:themeColor="accent1"/>
      </w:pBdr>
      <w:spacing w:after="300" w:line="240" w:lineRule="auto"/>
      <w:contextualSpacing/>
    </w:pPr>
    <w:rPr>
      <w:rFonts w:ascii="Cambria" w:hAnsi="Cambria"/>
      <w:b/>
      <w:bCs/>
      <w:kern w:val="28"/>
      <w:sz w:val="32"/>
      <w:szCs w:val="32"/>
      <w:lang w:eastAsia="ru-RU"/>
    </w:rPr>
  </w:style>
  <w:style w:type="character" w:customStyle="1" w:styleId="affff0">
    <w:name w:val="Название Знак"/>
    <w:basedOn w:val="a2"/>
    <w:rsid w:val="00D37FF7"/>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a2"/>
    <w:rsid w:val="0001285B"/>
    <w:rPr>
      <w:rFonts w:ascii="Times New Roman" w:hAnsi="Times New Roman" w:cs="Times New Roman" w:hint="default"/>
      <w:b w:val="0"/>
      <w:bCs w:val="0"/>
      <w:i w:val="0"/>
      <w:iCs w:val="0"/>
      <w:color w:val="000000"/>
      <w:sz w:val="28"/>
      <w:szCs w:val="28"/>
    </w:rPr>
  </w:style>
  <w:style w:type="character" w:customStyle="1" w:styleId="ab">
    <w:name w:val="Абзац списку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a"/>
    <w:uiPriority w:val="34"/>
    <w:qFormat/>
    <w:rsid w:val="00323200"/>
  </w:style>
  <w:style w:type="character" w:customStyle="1" w:styleId="1625">
    <w:name w:val="1625"/>
    <w:aliases w:val="baiaagaaboqcaaadggqaaawqbaaaaaaaaaaaaaaaaaaaaaaaaaaaaaaaaaaaaaaaaaaaaaaaaaaaaaaaaaaaaaaaaaaaaaaaaaaaaaaaaaaaaaaaaaaaaaaaaaaaaaaaaaaaaaaaaaaaaaaaaaaaaaaaaaaaaaaaaaaaaaaaaaaaaaaaaaaaaaaaaaaaaaaaaaaaaaaaaaaaaaaaaaaaaaaaaaaaaaaaaaaaaaaa"/>
    <w:basedOn w:val="a2"/>
    <w:rsid w:val="00323200"/>
  </w:style>
  <w:style w:type="numbering" w:customStyle="1" w:styleId="29">
    <w:name w:val="Нет списка2"/>
    <w:next w:val="a4"/>
    <w:uiPriority w:val="99"/>
    <w:semiHidden/>
    <w:unhideWhenUsed/>
    <w:rsid w:val="00A102E8"/>
  </w:style>
  <w:style w:type="paragraph" w:customStyle="1" w:styleId="affff1">
    <w:name w:val="ВІДПОВІДЬ"/>
    <w:basedOn w:val="a1"/>
    <w:link w:val="affff2"/>
    <w:qFormat/>
    <w:rsid w:val="00A102E8"/>
    <w:pPr>
      <w:tabs>
        <w:tab w:val="left" w:pos="284"/>
      </w:tabs>
      <w:autoSpaceDE w:val="0"/>
      <w:autoSpaceDN w:val="0"/>
      <w:adjustRightInd w:val="0"/>
      <w:spacing w:after="0" w:line="288" w:lineRule="auto"/>
    </w:pPr>
    <w:rPr>
      <w:rFonts w:ascii="Arial" w:eastAsia="MS Mincho" w:hAnsi="Arial" w:cs="Arial"/>
      <w:color w:val="7F7F7F"/>
      <w:spacing w:val="-2"/>
      <w:sz w:val="20"/>
      <w:szCs w:val="20"/>
      <w:lang w:val="uk-UA" w:eastAsia="zh-CN"/>
    </w:rPr>
  </w:style>
  <w:style w:type="character" w:customStyle="1" w:styleId="affff2">
    <w:name w:val="ВІДПОВІДЬ Знак"/>
    <w:link w:val="affff1"/>
    <w:rsid w:val="00A102E8"/>
    <w:rPr>
      <w:rFonts w:ascii="Arial" w:eastAsia="MS Mincho" w:hAnsi="Arial" w:cs="Arial"/>
      <w:color w:val="7F7F7F"/>
      <w:spacing w:val="-2"/>
      <w:sz w:val="20"/>
      <w:szCs w:val="20"/>
      <w:lang w:val="uk-UA" w:eastAsia="zh-CN"/>
    </w:rPr>
  </w:style>
  <w:style w:type="character" w:customStyle="1" w:styleId="60">
    <w:name w:val="Заголовок 6 Знак"/>
    <w:basedOn w:val="a2"/>
    <w:link w:val="6"/>
    <w:rsid w:val="001C783E"/>
    <w:rPr>
      <w:rFonts w:ascii="Times New Roman" w:eastAsia="Times New Roman" w:hAnsi="Times New Roman" w:cs="Times New Roman"/>
      <w:spacing w:val="-22"/>
      <w:sz w:val="28"/>
      <w:szCs w:val="24"/>
      <w:lang w:val="x-none" w:eastAsia="x-none"/>
    </w:rPr>
  </w:style>
  <w:style w:type="character" w:customStyle="1" w:styleId="70">
    <w:name w:val="Заголовок 7 Знак"/>
    <w:basedOn w:val="a2"/>
    <w:link w:val="7"/>
    <w:rsid w:val="001C783E"/>
    <w:rPr>
      <w:rFonts w:ascii="Times New Roman" w:eastAsia="Times New Roman" w:hAnsi="Times New Roman" w:cs="Times New Roman"/>
      <w:bCs/>
      <w:spacing w:val="20"/>
      <w:sz w:val="28"/>
      <w:szCs w:val="24"/>
      <w:lang w:eastAsia="ru-RU"/>
    </w:rPr>
  </w:style>
  <w:style w:type="character" w:customStyle="1" w:styleId="80">
    <w:name w:val="Заголовок 8 Знак"/>
    <w:basedOn w:val="a2"/>
    <w:link w:val="8"/>
    <w:rsid w:val="001C783E"/>
    <w:rPr>
      <w:rFonts w:ascii="Times New Roman" w:eastAsia="Times New Roman" w:hAnsi="Times New Roman" w:cs="Times New Roman"/>
      <w:sz w:val="28"/>
      <w:szCs w:val="24"/>
      <w:lang w:eastAsia="ru-RU"/>
    </w:rPr>
  </w:style>
  <w:style w:type="character" w:customStyle="1" w:styleId="90">
    <w:name w:val="Заголовок 9 Знак"/>
    <w:basedOn w:val="a2"/>
    <w:link w:val="9"/>
    <w:rsid w:val="001C783E"/>
    <w:rPr>
      <w:rFonts w:ascii="Times New Roman" w:eastAsia="Times New Roman" w:hAnsi="Times New Roman" w:cs="Times New Roman"/>
      <w:sz w:val="28"/>
      <w:szCs w:val="24"/>
      <w:lang w:eastAsia="ru-RU"/>
    </w:rPr>
  </w:style>
  <w:style w:type="numbering" w:customStyle="1" w:styleId="39">
    <w:name w:val="Нет списка3"/>
    <w:next w:val="a4"/>
    <w:uiPriority w:val="99"/>
    <w:semiHidden/>
    <w:unhideWhenUsed/>
    <w:rsid w:val="001C783E"/>
  </w:style>
  <w:style w:type="paragraph" w:styleId="2a">
    <w:name w:val="Body Text 2"/>
    <w:basedOn w:val="a1"/>
    <w:link w:val="2b"/>
    <w:rsid w:val="001C783E"/>
    <w:pPr>
      <w:spacing w:after="0" w:line="240" w:lineRule="auto"/>
      <w:jc w:val="both"/>
    </w:pPr>
    <w:rPr>
      <w:rFonts w:ascii="Times New Roman" w:eastAsia="Times New Roman" w:hAnsi="Times New Roman" w:cs="Times New Roman"/>
      <w:sz w:val="28"/>
      <w:szCs w:val="20"/>
      <w:lang w:eastAsia="ru-RU"/>
    </w:rPr>
  </w:style>
  <w:style w:type="character" w:customStyle="1" w:styleId="2b">
    <w:name w:val="Основний текст 2 Знак"/>
    <w:basedOn w:val="a2"/>
    <w:link w:val="2a"/>
    <w:rsid w:val="001C783E"/>
    <w:rPr>
      <w:rFonts w:ascii="Times New Roman" w:eastAsia="Times New Roman" w:hAnsi="Times New Roman" w:cs="Times New Roman"/>
      <w:sz w:val="28"/>
      <w:szCs w:val="20"/>
      <w:lang w:eastAsia="ru-RU"/>
    </w:rPr>
  </w:style>
  <w:style w:type="paragraph" w:customStyle="1" w:styleId="212">
    <w:name w:val="Основной текст 21"/>
    <w:basedOn w:val="a1"/>
    <w:rsid w:val="001C783E"/>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pacing w:val="20"/>
      <w:kern w:val="24"/>
      <w:position w:val="6"/>
      <w:sz w:val="28"/>
      <w:szCs w:val="20"/>
      <w:lang w:eastAsia="ru-RU"/>
    </w:rPr>
  </w:style>
  <w:style w:type="paragraph" w:customStyle="1" w:styleId="91">
    <w:name w:val="Список 9 пт"/>
    <w:basedOn w:val="a1"/>
    <w:rsid w:val="001C783E"/>
    <w:pPr>
      <w:tabs>
        <w:tab w:val="num" w:pos="360"/>
      </w:tabs>
      <w:spacing w:after="0" w:line="240" w:lineRule="auto"/>
      <w:ind w:left="360" w:hanging="360"/>
      <w:jc w:val="both"/>
    </w:pPr>
    <w:rPr>
      <w:rFonts w:ascii="Times New Roman" w:eastAsia="Times New Roman" w:hAnsi="Times New Roman" w:cs="Times New Roman"/>
      <w:sz w:val="18"/>
      <w:szCs w:val="20"/>
      <w:lang w:eastAsia="ru-RU"/>
    </w:rPr>
  </w:style>
  <w:style w:type="paragraph" w:customStyle="1" w:styleId="affff3">
    <w:name w:val="Îáû÷íûé"/>
    <w:rsid w:val="001C783E"/>
    <w:pPr>
      <w:spacing w:after="0" w:line="240" w:lineRule="auto"/>
    </w:pPr>
    <w:rPr>
      <w:rFonts w:ascii="Times New Roman CYR" w:eastAsia="Times New Roman" w:hAnsi="Times New Roman CYR" w:cs="Times New Roman"/>
      <w:sz w:val="24"/>
      <w:szCs w:val="20"/>
      <w:lang w:eastAsia="ru-RU"/>
    </w:rPr>
  </w:style>
  <w:style w:type="paragraph" w:customStyle="1" w:styleId="2c">
    <w:name w:val="Îñíîâíîé òåêñò 2"/>
    <w:basedOn w:val="affff3"/>
    <w:rsid w:val="001C783E"/>
    <w:pPr>
      <w:spacing w:line="360" w:lineRule="auto"/>
      <w:ind w:firstLine="567"/>
      <w:jc w:val="both"/>
    </w:pPr>
    <w:rPr>
      <w:b/>
      <w:lang w:val="uk-UA"/>
    </w:rPr>
  </w:style>
  <w:style w:type="paragraph" w:customStyle="1" w:styleId="1f3">
    <w:name w:val="Цитата1"/>
    <w:basedOn w:val="1d"/>
    <w:rsid w:val="001C783E"/>
    <w:pPr>
      <w:widowControl/>
      <w:ind w:left="1134" w:right="850"/>
      <w:jc w:val="center"/>
    </w:pPr>
    <w:rPr>
      <w:b/>
      <w:caps/>
      <w:snapToGrid/>
      <w:sz w:val="28"/>
    </w:rPr>
  </w:style>
  <w:style w:type="character" w:styleId="affff4">
    <w:name w:val="FollowedHyperlink"/>
    <w:rsid w:val="001C783E"/>
    <w:rPr>
      <w:color w:val="800080"/>
      <w:u w:val="single"/>
    </w:rPr>
  </w:style>
  <w:style w:type="paragraph" w:styleId="2d">
    <w:name w:val="toc 2"/>
    <w:basedOn w:val="a1"/>
    <w:next w:val="a1"/>
    <w:autoRedefine/>
    <w:uiPriority w:val="39"/>
    <w:rsid w:val="001C783E"/>
    <w:pPr>
      <w:spacing w:after="0" w:line="240" w:lineRule="auto"/>
      <w:ind w:left="240"/>
    </w:pPr>
    <w:rPr>
      <w:rFonts w:ascii="Calibri" w:eastAsia="Times New Roman" w:hAnsi="Calibri" w:cs="Calibri"/>
      <w:smallCaps/>
      <w:sz w:val="20"/>
      <w:szCs w:val="20"/>
      <w:lang w:eastAsia="ru-RU"/>
    </w:rPr>
  </w:style>
  <w:style w:type="paragraph" w:styleId="3a">
    <w:name w:val="toc 3"/>
    <w:basedOn w:val="a1"/>
    <w:next w:val="a1"/>
    <w:autoRedefine/>
    <w:uiPriority w:val="39"/>
    <w:rsid w:val="001C783E"/>
    <w:pPr>
      <w:spacing w:after="0" w:line="240" w:lineRule="auto"/>
      <w:ind w:left="480"/>
    </w:pPr>
    <w:rPr>
      <w:rFonts w:ascii="Calibri" w:eastAsia="Times New Roman" w:hAnsi="Calibri" w:cs="Calibri"/>
      <w:i/>
      <w:iCs/>
      <w:sz w:val="20"/>
      <w:szCs w:val="20"/>
      <w:lang w:eastAsia="ru-RU"/>
    </w:rPr>
  </w:style>
  <w:style w:type="paragraph" w:styleId="47">
    <w:name w:val="toc 4"/>
    <w:basedOn w:val="a1"/>
    <w:next w:val="a1"/>
    <w:autoRedefine/>
    <w:semiHidden/>
    <w:rsid w:val="001C783E"/>
    <w:pPr>
      <w:spacing w:after="0" w:line="240" w:lineRule="auto"/>
      <w:ind w:left="720"/>
    </w:pPr>
    <w:rPr>
      <w:rFonts w:ascii="Calibri" w:eastAsia="Times New Roman" w:hAnsi="Calibri" w:cs="Calibri"/>
      <w:sz w:val="18"/>
      <w:szCs w:val="18"/>
      <w:lang w:eastAsia="ru-RU"/>
    </w:rPr>
  </w:style>
  <w:style w:type="paragraph" w:styleId="54">
    <w:name w:val="toc 5"/>
    <w:basedOn w:val="a1"/>
    <w:next w:val="a1"/>
    <w:autoRedefine/>
    <w:semiHidden/>
    <w:rsid w:val="001C783E"/>
    <w:pPr>
      <w:spacing w:after="0" w:line="240" w:lineRule="auto"/>
      <w:ind w:left="960"/>
    </w:pPr>
    <w:rPr>
      <w:rFonts w:ascii="Calibri" w:eastAsia="Times New Roman" w:hAnsi="Calibri" w:cs="Calibri"/>
      <w:sz w:val="18"/>
      <w:szCs w:val="18"/>
      <w:lang w:eastAsia="ru-RU"/>
    </w:rPr>
  </w:style>
  <w:style w:type="paragraph" w:styleId="62">
    <w:name w:val="toc 6"/>
    <w:basedOn w:val="a1"/>
    <w:next w:val="a1"/>
    <w:autoRedefine/>
    <w:semiHidden/>
    <w:rsid w:val="001C783E"/>
    <w:pPr>
      <w:spacing w:after="0" w:line="240" w:lineRule="auto"/>
      <w:ind w:left="1200"/>
    </w:pPr>
    <w:rPr>
      <w:rFonts w:ascii="Calibri" w:eastAsia="Times New Roman" w:hAnsi="Calibri" w:cs="Calibri"/>
      <w:sz w:val="18"/>
      <w:szCs w:val="18"/>
      <w:lang w:eastAsia="ru-RU"/>
    </w:rPr>
  </w:style>
  <w:style w:type="paragraph" w:styleId="72">
    <w:name w:val="toc 7"/>
    <w:basedOn w:val="a1"/>
    <w:next w:val="a1"/>
    <w:autoRedefine/>
    <w:semiHidden/>
    <w:rsid w:val="001C783E"/>
    <w:pPr>
      <w:spacing w:after="0" w:line="240" w:lineRule="auto"/>
      <w:ind w:left="1440"/>
    </w:pPr>
    <w:rPr>
      <w:rFonts w:ascii="Calibri" w:eastAsia="Times New Roman" w:hAnsi="Calibri" w:cs="Calibri"/>
      <w:sz w:val="18"/>
      <w:szCs w:val="18"/>
      <w:lang w:eastAsia="ru-RU"/>
    </w:rPr>
  </w:style>
  <w:style w:type="paragraph" w:styleId="82">
    <w:name w:val="toc 8"/>
    <w:basedOn w:val="a1"/>
    <w:next w:val="a1"/>
    <w:autoRedefine/>
    <w:semiHidden/>
    <w:rsid w:val="001C783E"/>
    <w:pPr>
      <w:spacing w:after="0" w:line="240" w:lineRule="auto"/>
      <w:ind w:left="1680"/>
    </w:pPr>
    <w:rPr>
      <w:rFonts w:ascii="Calibri" w:eastAsia="Times New Roman" w:hAnsi="Calibri" w:cs="Calibri"/>
      <w:sz w:val="18"/>
      <w:szCs w:val="18"/>
      <w:lang w:eastAsia="ru-RU"/>
    </w:rPr>
  </w:style>
  <w:style w:type="paragraph" w:styleId="92">
    <w:name w:val="toc 9"/>
    <w:basedOn w:val="a1"/>
    <w:next w:val="a1"/>
    <w:autoRedefine/>
    <w:semiHidden/>
    <w:rsid w:val="001C783E"/>
    <w:pPr>
      <w:spacing w:after="0" w:line="240" w:lineRule="auto"/>
      <w:ind w:left="1920"/>
    </w:pPr>
    <w:rPr>
      <w:rFonts w:ascii="Calibri" w:eastAsia="Times New Roman" w:hAnsi="Calibri" w:cs="Calibri"/>
      <w:sz w:val="18"/>
      <w:szCs w:val="18"/>
      <w:lang w:eastAsia="ru-RU"/>
    </w:rPr>
  </w:style>
  <w:style w:type="paragraph" w:customStyle="1" w:styleId="2e">
    <w:name w:val="Обычный2"/>
    <w:basedOn w:val="a1"/>
    <w:rsid w:val="001C783E"/>
    <w:pPr>
      <w:spacing w:after="0" w:line="312" w:lineRule="auto"/>
      <w:ind w:firstLine="709"/>
      <w:jc w:val="both"/>
    </w:pPr>
    <w:rPr>
      <w:rFonts w:ascii="Times New Roman" w:eastAsia="Times New Roman" w:hAnsi="Times New Roman" w:cs="Times New Roman"/>
      <w:sz w:val="28"/>
      <w:szCs w:val="20"/>
      <w:lang w:val="uk-UA" w:eastAsia="ru-RU"/>
    </w:rPr>
  </w:style>
  <w:style w:type="paragraph" w:customStyle="1" w:styleId="affff5">
    <w:name w:val="текст ПЗ"/>
    <w:basedOn w:val="a1"/>
    <w:rsid w:val="001C783E"/>
    <w:pPr>
      <w:spacing w:after="0" w:line="312" w:lineRule="auto"/>
      <w:ind w:firstLine="709"/>
      <w:jc w:val="both"/>
    </w:pPr>
    <w:rPr>
      <w:rFonts w:ascii="Times New Roman" w:eastAsia="Times New Roman" w:hAnsi="Times New Roman" w:cs="Times New Roman"/>
      <w:sz w:val="28"/>
      <w:szCs w:val="24"/>
      <w:lang w:val="uk-UA" w:eastAsia="ru-RU"/>
    </w:rPr>
  </w:style>
  <w:style w:type="paragraph" w:styleId="affff6">
    <w:name w:val="Normal Indent"/>
    <w:basedOn w:val="a1"/>
    <w:rsid w:val="001C783E"/>
    <w:pPr>
      <w:spacing w:after="0" w:line="240" w:lineRule="auto"/>
      <w:ind w:left="708"/>
    </w:pPr>
    <w:rPr>
      <w:rFonts w:ascii="Times New Roman" w:eastAsia="Times New Roman" w:hAnsi="Times New Roman" w:cs="Times New Roman"/>
      <w:sz w:val="24"/>
      <w:szCs w:val="24"/>
      <w:lang w:eastAsia="ru-RU"/>
    </w:rPr>
  </w:style>
  <w:style w:type="paragraph" w:styleId="affff7">
    <w:name w:val="Message Header"/>
    <w:basedOn w:val="a1"/>
    <w:link w:val="affff8"/>
    <w:rsid w:val="001C783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8">
    <w:name w:val="Шапка Знак"/>
    <w:basedOn w:val="a2"/>
    <w:link w:val="affff7"/>
    <w:rsid w:val="001C783E"/>
    <w:rPr>
      <w:rFonts w:ascii="Arial" w:eastAsia="Times New Roman" w:hAnsi="Arial" w:cs="Arial"/>
      <w:sz w:val="24"/>
      <w:szCs w:val="24"/>
      <w:shd w:val="pct20" w:color="auto" w:fill="auto"/>
      <w:lang w:eastAsia="ru-RU"/>
    </w:rPr>
  </w:style>
  <w:style w:type="paragraph" w:styleId="affff9">
    <w:name w:val="Plain Text"/>
    <w:basedOn w:val="a1"/>
    <w:link w:val="affffa"/>
    <w:rsid w:val="001C783E"/>
    <w:pPr>
      <w:spacing w:after="0" w:line="240" w:lineRule="auto"/>
    </w:pPr>
    <w:rPr>
      <w:rFonts w:ascii="Courier New" w:eastAsia="Times New Roman" w:hAnsi="Courier New" w:cs="Times New Roman"/>
      <w:sz w:val="20"/>
      <w:szCs w:val="20"/>
      <w:lang w:eastAsia="ru-RU"/>
    </w:rPr>
  </w:style>
  <w:style w:type="character" w:customStyle="1" w:styleId="affffa">
    <w:name w:val="Текст Знак"/>
    <w:basedOn w:val="a2"/>
    <w:link w:val="affff9"/>
    <w:rsid w:val="001C783E"/>
    <w:rPr>
      <w:rFonts w:ascii="Courier New" w:eastAsia="Times New Roman" w:hAnsi="Courier New" w:cs="Times New Roman"/>
      <w:sz w:val="20"/>
      <w:szCs w:val="20"/>
      <w:lang w:eastAsia="ru-RU"/>
    </w:rPr>
  </w:style>
  <w:style w:type="paragraph" w:customStyle="1" w:styleId="1f4">
    <w:name w:val="Стиль1"/>
    <w:basedOn w:val="a1"/>
    <w:rsid w:val="001C783E"/>
    <w:pPr>
      <w:spacing w:after="120" w:line="312" w:lineRule="auto"/>
      <w:ind w:firstLine="709"/>
      <w:jc w:val="both"/>
    </w:pPr>
    <w:rPr>
      <w:rFonts w:ascii="Times New Roman" w:eastAsia="Times New Roman" w:hAnsi="Times New Roman" w:cs="Times New Roman"/>
      <w:sz w:val="28"/>
      <w:szCs w:val="24"/>
      <w:lang w:val="uk-UA" w:eastAsia="ru-RU"/>
    </w:rPr>
  </w:style>
  <w:style w:type="paragraph" w:customStyle="1" w:styleId="2f">
    <w:name w:val="Стиль2"/>
    <w:basedOn w:val="1f4"/>
    <w:autoRedefine/>
    <w:rsid w:val="001C783E"/>
    <w:pPr>
      <w:spacing w:before="120" w:after="0" w:line="240" w:lineRule="auto"/>
      <w:ind w:firstLine="0"/>
      <w:jc w:val="center"/>
    </w:pPr>
    <w:rPr>
      <w:szCs w:val="20"/>
    </w:rPr>
  </w:style>
  <w:style w:type="paragraph" w:customStyle="1" w:styleId="81">
    <w:name w:val="Заголовок 81"/>
    <w:basedOn w:val="1d"/>
    <w:next w:val="1d"/>
    <w:rsid w:val="001C783E"/>
    <w:pPr>
      <w:keepNext/>
      <w:widowControl/>
      <w:numPr>
        <w:numId w:val="59"/>
      </w:numPr>
      <w:tabs>
        <w:tab w:val="clear" w:pos="1260"/>
      </w:tabs>
      <w:ind w:left="0" w:firstLine="0"/>
      <w:jc w:val="center"/>
    </w:pPr>
    <w:rPr>
      <w:b/>
      <w:snapToGrid/>
      <w:spacing w:val="20"/>
    </w:rPr>
  </w:style>
  <w:style w:type="paragraph" w:customStyle="1" w:styleId="BodyText21">
    <w:name w:val="Body Text 21"/>
    <w:basedOn w:val="a1"/>
    <w:rsid w:val="001C783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uk-UA" w:eastAsia="ru-RU"/>
    </w:rPr>
  </w:style>
  <w:style w:type="paragraph" w:customStyle="1" w:styleId="affffb">
    <w:name w:val="Чертежный"/>
    <w:rsid w:val="001C783E"/>
    <w:pPr>
      <w:spacing w:after="0" w:line="240" w:lineRule="auto"/>
      <w:jc w:val="both"/>
    </w:pPr>
    <w:rPr>
      <w:rFonts w:ascii="ISOCPEUR" w:eastAsia="Calibri" w:hAnsi="ISOCPEUR" w:cs="ISOCPEUR"/>
      <w:i/>
      <w:iCs/>
      <w:sz w:val="28"/>
      <w:szCs w:val="28"/>
      <w:lang w:val="uk-UA" w:eastAsia="ru-RU"/>
    </w:rPr>
  </w:style>
  <w:style w:type="paragraph" w:customStyle="1" w:styleId="44">
    <w:name w:val="Основной текст4"/>
    <w:basedOn w:val="a1"/>
    <w:link w:val="afff8"/>
    <w:rsid w:val="001C783E"/>
    <w:pPr>
      <w:widowControl w:val="0"/>
      <w:shd w:val="clear" w:color="auto" w:fill="FFFFFF"/>
      <w:spacing w:after="0" w:line="206" w:lineRule="exact"/>
      <w:ind w:hanging="660"/>
      <w:jc w:val="center"/>
    </w:pPr>
    <w:rPr>
      <w:spacing w:val="8"/>
    </w:rPr>
  </w:style>
  <w:style w:type="character" w:customStyle="1" w:styleId="Bodytext2">
    <w:name w:val="Body text (2)_"/>
    <w:link w:val="Bodytext20"/>
    <w:locked/>
    <w:rsid w:val="001C783E"/>
    <w:rPr>
      <w:rFonts w:ascii="Verdana" w:eastAsia="Verdana" w:hAnsi="Verdana" w:cs="Verdana"/>
      <w:shd w:val="clear" w:color="auto" w:fill="FFFFFF"/>
    </w:rPr>
  </w:style>
  <w:style w:type="paragraph" w:customStyle="1" w:styleId="Bodytext20">
    <w:name w:val="Body text (2)"/>
    <w:basedOn w:val="a1"/>
    <w:link w:val="Bodytext2"/>
    <w:rsid w:val="001C783E"/>
    <w:pPr>
      <w:widowControl w:val="0"/>
      <w:shd w:val="clear" w:color="auto" w:fill="FFFFFF"/>
      <w:spacing w:after="0" w:line="307" w:lineRule="exact"/>
      <w:ind w:hanging="600"/>
      <w:jc w:val="both"/>
    </w:pPr>
    <w:rPr>
      <w:rFonts w:ascii="Verdana" w:eastAsia="Verdana" w:hAnsi="Verdana" w:cs="Verdana"/>
    </w:rPr>
  </w:style>
  <w:style w:type="character" w:customStyle="1" w:styleId="Bodytext275pt">
    <w:name w:val="Body text (2) + 7.5 pt"/>
    <w:rsid w:val="001C783E"/>
    <w:rPr>
      <w:rFonts w:ascii="Verdana" w:eastAsia="Verdana" w:hAnsi="Verdana" w:cs="Verdana" w:hint="default"/>
      <w:b w:val="0"/>
      <w:bCs w:val="0"/>
      <w:i w:val="0"/>
      <w:iCs w:val="0"/>
      <w:smallCaps w:val="0"/>
      <w:strike w:val="0"/>
      <w:dstrike w:val="0"/>
      <w:color w:val="000000"/>
      <w:spacing w:val="0"/>
      <w:w w:val="100"/>
      <w:position w:val="0"/>
      <w:sz w:val="15"/>
      <w:szCs w:val="15"/>
      <w:u w:val="none"/>
      <w:effect w:val="none"/>
      <w:shd w:val="clear" w:color="auto" w:fill="FFFFFF"/>
      <w:lang w:val="en-US" w:eastAsia="en-US" w:bidi="en-US"/>
    </w:rPr>
  </w:style>
  <w:style w:type="paragraph" w:customStyle="1" w:styleId="StyleZakonu">
    <w:name w:val="StyleZakonu"/>
    <w:basedOn w:val="a1"/>
    <w:rsid w:val="001C783E"/>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FR2">
    <w:name w:val="FR2"/>
    <w:rsid w:val="001C783E"/>
    <w:pPr>
      <w:widowControl w:val="0"/>
      <w:spacing w:before="100" w:after="0" w:line="240" w:lineRule="auto"/>
    </w:pPr>
    <w:rPr>
      <w:rFonts w:ascii="Arial" w:eastAsia="Times New Roman" w:hAnsi="Arial" w:cs="Times New Roman"/>
      <w:snapToGrid w:val="0"/>
      <w:sz w:val="32"/>
      <w:szCs w:val="20"/>
      <w:lang w:val="uk-UA" w:eastAsia="ru-RU"/>
    </w:rPr>
  </w:style>
  <w:style w:type="paragraph" w:customStyle="1" w:styleId="FR3">
    <w:name w:val="FR3"/>
    <w:rsid w:val="001C783E"/>
    <w:pPr>
      <w:widowControl w:val="0"/>
      <w:spacing w:after="0" w:line="240" w:lineRule="auto"/>
      <w:ind w:left="520"/>
      <w:jc w:val="center"/>
    </w:pPr>
    <w:rPr>
      <w:rFonts w:ascii="Times New Roman" w:eastAsia="Times New Roman" w:hAnsi="Times New Roman" w:cs="Times New Roman"/>
      <w:i/>
      <w:snapToGrid w:val="0"/>
      <w:sz w:val="20"/>
      <w:szCs w:val="20"/>
      <w:lang w:val="uk-UA" w:eastAsia="ru-RU"/>
    </w:rPr>
  </w:style>
  <w:style w:type="paragraph" w:customStyle="1" w:styleId="2f0">
    <w:name w:val="Основной текст2"/>
    <w:basedOn w:val="a1"/>
    <w:rsid w:val="001C783E"/>
    <w:pPr>
      <w:shd w:val="clear" w:color="auto" w:fill="FFFFFF"/>
      <w:spacing w:after="0" w:line="0" w:lineRule="atLeast"/>
      <w:ind w:firstLine="709"/>
      <w:jc w:val="both"/>
    </w:pPr>
    <w:rPr>
      <w:rFonts w:ascii="Book Antiqua" w:eastAsia="Book Antiqua" w:hAnsi="Book Antiqua" w:cs="Times New Roman"/>
      <w:sz w:val="17"/>
      <w:szCs w:val="17"/>
      <w:lang w:eastAsia="ru-RU"/>
    </w:rPr>
  </w:style>
  <w:style w:type="character" w:customStyle="1" w:styleId="aff3">
    <w:name w:val="Без інтервалів Знак"/>
    <w:link w:val="aff2"/>
    <w:uiPriority w:val="1"/>
    <w:rsid w:val="001C783E"/>
    <w:rPr>
      <w:rFonts w:ascii="Calibri" w:eastAsia="Times New Roman" w:hAnsi="Calibri" w:cs="Times New Roman"/>
      <w:lang w:val="uk-UA"/>
    </w:rPr>
  </w:style>
  <w:style w:type="character" w:customStyle="1" w:styleId="2f1">
    <w:name w:val="Основной текст (2)_"/>
    <w:link w:val="2f2"/>
    <w:rsid w:val="001C783E"/>
    <w:rPr>
      <w:sz w:val="28"/>
      <w:szCs w:val="28"/>
      <w:shd w:val="clear" w:color="auto" w:fill="FFFFFF"/>
    </w:rPr>
  </w:style>
  <w:style w:type="character" w:customStyle="1" w:styleId="affffc">
    <w:name w:val="Подпись к таблице_"/>
    <w:rsid w:val="001C783E"/>
    <w:rPr>
      <w:rFonts w:ascii="Times New Roman" w:eastAsia="Times New Roman" w:hAnsi="Times New Roman" w:cs="Times New Roman"/>
      <w:b w:val="0"/>
      <w:bCs w:val="0"/>
      <w:i w:val="0"/>
      <w:iCs w:val="0"/>
      <w:smallCaps w:val="0"/>
      <w:strike w:val="0"/>
      <w:sz w:val="28"/>
      <w:szCs w:val="28"/>
      <w:u w:val="none"/>
    </w:rPr>
  </w:style>
  <w:style w:type="character" w:customStyle="1" w:styleId="affffd">
    <w:name w:val="Подпись к таблице + Полужирный"/>
    <w:rsid w:val="001C783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9pt">
    <w:name w:val="Основной текст (2) + 9 pt"/>
    <w:rsid w:val="001C783E"/>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affffe">
    <w:name w:val="Подпись к таблице"/>
    <w:rsid w:val="001C783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paragraph" w:customStyle="1" w:styleId="2f2">
    <w:name w:val="Основной текст (2)"/>
    <w:basedOn w:val="a1"/>
    <w:link w:val="2f1"/>
    <w:rsid w:val="001C783E"/>
    <w:pPr>
      <w:widowControl w:val="0"/>
      <w:shd w:val="clear" w:color="auto" w:fill="FFFFFF"/>
      <w:spacing w:after="0" w:line="0" w:lineRule="atLeast"/>
      <w:ind w:hanging="1540"/>
    </w:pPr>
    <w:rPr>
      <w:sz w:val="28"/>
      <w:szCs w:val="28"/>
    </w:rPr>
  </w:style>
  <w:style w:type="character" w:customStyle="1" w:styleId="FontStyle43">
    <w:name w:val="Font Style43"/>
    <w:rsid w:val="001C783E"/>
    <w:rPr>
      <w:rFonts w:ascii="Times New Roman" w:hAnsi="Times New Roman" w:cs="Times New Roman"/>
      <w:sz w:val="24"/>
      <w:szCs w:val="24"/>
    </w:rPr>
  </w:style>
  <w:style w:type="paragraph" w:customStyle="1" w:styleId="Style1">
    <w:name w:val="Style1"/>
    <w:basedOn w:val="a1"/>
    <w:uiPriority w:val="99"/>
    <w:rsid w:val="001C783E"/>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39">
    <w:name w:val="Font Style39"/>
    <w:uiPriority w:val="99"/>
    <w:rsid w:val="001C783E"/>
    <w:rPr>
      <w:rFonts w:ascii="Times New Roman" w:hAnsi="Times New Roman" w:cs="Times New Roman"/>
      <w:spacing w:val="20"/>
      <w:sz w:val="16"/>
      <w:szCs w:val="16"/>
    </w:rPr>
  </w:style>
  <w:style w:type="character" w:customStyle="1" w:styleId="FontStyle33">
    <w:name w:val="Font Style33"/>
    <w:uiPriority w:val="99"/>
    <w:rsid w:val="001C783E"/>
    <w:rPr>
      <w:rFonts w:ascii="Times New Roman" w:hAnsi="Times New Roman" w:cs="Times New Roman"/>
      <w:sz w:val="26"/>
      <w:szCs w:val="26"/>
    </w:rPr>
  </w:style>
  <w:style w:type="table" w:customStyle="1" w:styleId="TableNormal">
    <w:name w:val="Table Normal"/>
    <w:uiPriority w:val="2"/>
    <w:semiHidden/>
    <w:unhideWhenUsed/>
    <w:qFormat/>
    <w:rsid w:val="001C78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3">
    <w:name w:val="Подпись к таблице (2)_"/>
    <w:link w:val="2f4"/>
    <w:locked/>
    <w:rsid w:val="001C783E"/>
    <w:rPr>
      <w:b/>
      <w:bCs/>
      <w:sz w:val="28"/>
      <w:szCs w:val="28"/>
      <w:shd w:val="clear" w:color="auto" w:fill="FFFFFF"/>
    </w:rPr>
  </w:style>
  <w:style w:type="paragraph" w:customStyle="1" w:styleId="2f4">
    <w:name w:val="Подпись к таблице (2)"/>
    <w:basedOn w:val="a1"/>
    <w:link w:val="2f3"/>
    <w:rsid w:val="001C783E"/>
    <w:pPr>
      <w:widowControl w:val="0"/>
      <w:shd w:val="clear" w:color="auto" w:fill="FFFFFF"/>
      <w:spacing w:after="0" w:line="0" w:lineRule="atLeast"/>
    </w:pPr>
    <w:rPr>
      <w:b/>
      <w:bCs/>
      <w:sz w:val="28"/>
      <w:szCs w:val="28"/>
    </w:rPr>
  </w:style>
  <w:style w:type="character" w:customStyle="1" w:styleId="2f5">
    <w:name w:val="Подпись к таблице (2) + Не полужирный"/>
    <w:rsid w:val="001C783E"/>
    <w:rPr>
      <w:b w:val="0"/>
      <w:bCs w:val="0"/>
      <w:color w:val="000000"/>
      <w:spacing w:val="0"/>
      <w:w w:val="100"/>
      <w:position w:val="0"/>
      <w:sz w:val="28"/>
      <w:szCs w:val="28"/>
      <w:shd w:val="clear" w:color="auto" w:fill="FFFFFF"/>
      <w:lang w:val="uk-UA" w:eastAsia="uk-UA" w:bidi="uk-UA"/>
    </w:rPr>
  </w:style>
  <w:style w:type="character" w:customStyle="1" w:styleId="2f6">
    <w:name w:val="Основной текст (2) + Полужирный;Курсив"/>
    <w:rsid w:val="001C783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55">
    <w:name w:val="Основной текст (5)_"/>
    <w:uiPriority w:val="99"/>
    <w:rsid w:val="001C783E"/>
    <w:rPr>
      <w:rFonts w:ascii="Times New Roman" w:eastAsia="Times New Roman" w:hAnsi="Times New Roman" w:cs="Times New Roman"/>
      <w:b/>
      <w:bCs/>
      <w:i/>
      <w:iCs/>
      <w:smallCaps w:val="0"/>
      <w:strike w:val="0"/>
      <w:u w:val="none"/>
    </w:rPr>
  </w:style>
  <w:style w:type="character" w:customStyle="1" w:styleId="56">
    <w:name w:val="Основной текст (5)"/>
    <w:rsid w:val="001C78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57">
    <w:name w:val="Основной текст (5) + Не полужирный;Не курсив"/>
    <w:rsid w:val="001C78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3Exact">
    <w:name w:val="Заголовок №3 Exact"/>
    <w:link w:val="3b"/>
    <w:locked/>
    <w:rsid w:val="001C783E"/>
    <w:rPr>
      <w:shd w:val="clear" w:color="auto" w:fill="FFFFFF"/>
    </w:rPr>
  </w:style>
  <w:style w:type="paragraph" w:customStyle="1" w:styleId="3b">
    <w:name w:val="Заголовок №3"/>
    <w:basedOn w:val="a1"/>
    <w:link w:val="3Exact"/>
    <w:rsid w:val="001C783E"/>
    <w:pPr>
      <w:widowControl w:val="0"/>
      <w:shd w:val="clear" w:color="auto" w:fill="FFFFFF"/>
      <w:spacing w:after="0" w:line="0" w:lineRule="atLeast"/>
      <w:outlineLvl w:val="2"/>
    </w:pPr>
  </w:style>
  <w:style w:type="character" w:customStyle="1" w:styleId="3Exact0">
    <w:name w:val="Заголовок №3 + Курсив Exact"/>
    <w:rsid w:val="001C783E"/>
    <w:rPr>
      <w:i/>
      <w:iCs/>
      <w:color w:val="000000"/>
      <w:spacing w:val="0"/>
      <w:w w:val="100"/>
      <w:position w:val="0"/>
      <w:sz w:val="22"/>
      <w:szCs w:val="22"/>
      <w:shd w:val="clear" w:color="auto" w:fill="FFFFFF"/>
      <w:lang w:val="uk-UA" w:eastAsia="uk-UA" w:bidi="uk-UA"/>
    </w:rPr>
  </w:style>
  <w:style w:type="character" w:customStyle="1" w:styleId="48">
    <w:name w:val="Заголовок №4"/>
    <w:rsid w:val="001C783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uk-UA" w:eastAsia="uk-UA" w:bidi="uk-UA"/>
    </w:rPr>
  </w:style>
  <w:style w:type="character" w:customStyle="1" w:styleId="3c">
    <w:name w:val="Основной текст (3)"/>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3d">
    <w:name w:val="Основной текст (3) + Не курсив"/>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f7">
    <w:name w:val="Основной текст (2) + Курсив"/>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Exact">
    <w:name w:val="Основной текст (2) + Курсив Exact"/>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70">
    <w:name w:val="Основной текст (2) + 7"/>
    <w:aliases w:val="5 pt,Курсив"/>
    <w:rsid w:val="001C783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3Exact1">
    <w:name w:val="Основной текст (3) Exact"/>
    <w:rsid w:val="001C783E"/>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4Exact">
    <w:name w:val="Основной текст (4) Exact"/>
    <w:rsid w:val="001C783E"/>
    <w:rPr>
      <w:rFonts w:ascii="Times New Roman" w:eastAsia="Times New Roman" w:hAnsi="Times New Roman" w:cs="Times New Roman" w:hint="default"/>
      <w:b w:val="0"/>
      <w:bCs w:val="0"/>
      <w:i/>
      <w:iCs/>
      <w:smallCaps w:val="0"/>
      <w:strike w:val="0"/>
      <w:dstrike w:val="0"/>
      <w:sz w:val="15"/>
      <w:szCs w:val="15"/>
      <w:u w:val="none"/>
      <w:effect w:val="none"/>
    </w:rPr>
  </w:style>
  <w:style w:type="character" w:customStyle="1" w:styleId="2Exact0">
    <w:name w:val="Основной текст (2) Exact"/>
    <w:rsid w:val="001C783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2pt">
    <w:name w:val="Основной текст (2) + Полужирный;Курсив;Интервал 2 pt"/>
    <w:rsid w:val="001C783E"/>
    <w:rPr>
      <w:rFonts w:ascii="Times New Roman" w:eastAsia="Times New Roman" w:hAnsi="Times New Roman" w:cs="Times New Roman"/>
      <w:b/>
      <w:bCs/>
      <w:i/>
      <w:iCs/>
      <w:smallCaps w:val="0"/>
      <w:strike w:val="0"/>
      <w:color w:val="000000"/>
      <w:spacing w:val="40"/>
      <w:w w:val="100"/>
      <w:position w:val="0"/>
      <w:sz w:val="24"/>
      <w:szCs w:val="24"/>
      <w:u w:val="none"/>
      <w:shd w:val="clear" w:color="auto" w:fill="FFFFFF"/>
      <w:lang w:val="uk-UA" w:eastAsia="uk-UA" w:bidi="uk-UA"/>
    </w:rPr>
  </w:style>
  <w:style w:type="character" w:customStyle="1" w:styleId="2f8">
    <w:name w:val="Основной текст (2) + Полужирный"/>
    <w:rsid w:val="001C783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f9">
    <w:name w:val="Заголовок №2_"/>
    <w:link w:val="2fa"/>
    <w:locked/>
    <w:rsid w:val="001C783E"/>
    <w:rPr>
      <w:rFonts w:ascii="Arial" w:eastAsia="Arial" w:hAnsi="Arial" w:cs="Arial"/>
      <w:b/>
      <w:bCs/>
      <w:shd w:val="clear" w:color="auto" w:fill="FFFFFF"/>
    </w:rPr>
  </w:style>
  <w:style w:type="paragraph" w:customStyle="1" w:styleId="2fa">
    <w:name w:val="Заголовок №2"/>
    <w:basedOn w:val="a1"/>
    <w:link w:val="2f9"/>
    <w:rsid w:val="001C783E"/>
    <w:pPr>
      <w:widowControl w:val="0"/>
      <w:shd w:val="clear" w:color="auto" w:fill="FFFFFF"/>
      <w:spacing w:after="0" w:line="266" w:lineRule="exact"/>
      <w:ind w:hanging="600"/>
      <w:outlineLvl w:val="1"/>
    </w:pPr>
    <w:rPr>
      <w:rFonts w:ascii="Arial" w:eastAsia="Arial" w:hAnsi="Arial" w:cs="Arial"/>
      <w:b/>
      <w:bCs/>
    </w:rPr>
  </w:style>
  <w:style w:type="character" w:customStyle="1" w:styleId="83">
    <w:name w:val="Основной текст (8)_"/>
    <w:link w:val="84"/>
    <w:locked/>
    <w:rsid w:val="001C783E"/>
    <w:rPr>
      <w:rFonts w:ascii="Arial" w:eastAsia="Arial" w:hAnsi="Arial" w:cs="Arial"/>
      <w:sz w:val="26"/>
      <w:szCs w:val="26"/>
      <w:shd w:val="clear" w:color="auto" w:fill="FFFFFF"/>
    </w:rPr>
  </w:style>
  <w:style w:type="paragraph" w:customStyle="1" w:styleId="84">
    <w:name w:val="Основной текст (8)"/>
    <w:basedOn w:val="a1"/>
    <w:link w:val="83"/>
    <w:rsid w:val="001C783E"/>
    <w:pPr>
      <w:widowControl w:val="0"/>
      <w:shd w:val="clear" w:color="auto" w:fill="FFFFFF"/>
      <w:spacing w:after="0" w:line="0" w:lineRule="atLeast"/>
      <w:jc w:val="both"/>
    </w:pPr>
    <w:rPr>
      <w:rFonts w:ascii="Arial" w:eastAsia="Arial" w:hAnsi="Arial" w:cs="Arial"/>
      <w:sz w:val="26"/>
      <w:szCs w:val="26"/>
    </w:rPr>
  </w:style>
  <w:style w:type="character" w:customStyle="1" w:styleId="93">
    <w:name w:val="Основной текст (9)_"/>
    <w:link w:val="94"/>
    <w:locked/>
    <w:rsid w:val="001C783E"/>
    <w:rPr>
      <w:rFonts w:ascii="Arial" w:eastAsia="Arial" w:hAnsi="Arial" w:cs="Arial"/>
      <w:i/>
      <w:iCs/>
      <w:shd w:val="clear" w:color="auto" w:fill="FFFFFF"/>
    </w:rPr>
  </w:style>
  <w:style w:type="paragraph" w:customStyle="1" w:styleId="94">
    <w:name w:val="Основной текст (9)"/>
    <w:basedOn w:val="a1"/>
    <w:link w:val="93"/>
    <w:rsid w:val="001C783E"/>
    <w:pPr>
      <w:widowControl w:val="0"/>
      <w:shd w:val="clear" w:color="auto" w:fill="FFFFFF"/>
      <w:spacing w:after="0" w:line="274" w:lineRule="exact"/>
    </w:pPr>
    <w:rPr>
      <w:rFonts w:ascii="Arial" w:eastAsia="Arial" w:hAnsi="Arial" w:cs="Arial"/>
      <w:i/>
      <w:iCs/>
    </w:rPr>
  </w:style>
  <w:style w:type="character" w:customStyle="1" w:styleId="2Candara">
    <w:name w:val="Основной текст (2) + Candara"/>
    <w:rsid w:val="001C783E"/>
    <w:rPr>
      <w:rFonts w:ascii="Candara" w:eastAsia="Candara" w:hAnsi="Candara" w:cs="Candara"/>
      <w:i/>
      <w:iCs/>
      <w:color w:val="000000"/>
      <w:spacing w:val="0"/>
      <w:w w:val="100"/>
      <w:position w:val="0"/>
      <w:sz w:val="22"/>
      <w:szCs w:val="22"/>
      <w:shd w:val="clear" w:color="auto" w:fill="FFFFFF"/>
      <w:lang w:val="uk-UA" w:eastAsia="uk-UA" w:bidi="uk-UA"/>
    </w:rPr>
  </w:style>
  <w:style w:type="character" w:customStyle="1" w:styleId="2Candara8pt">
    <w:name w:val="Основной текст (2) + Candara;8 pt"/>
    <w:rsid w:val="001C783E"/>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11pt">
    <w:name w:val="Основной текст (2) + 11 pt"/>
    <w:rsid w:val="001C783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paragraph" w:customStyle="1" w:styleId="213">
    <w:name w:val="Основной текст (2)1"/>
    <w:basedOn w:val="a1"/>
    <w:rsid w:val="001C783E"/>
    <w:pPr>
      <w:widowControl w:val="0"/>
      <w:shd w:val="clear" w:color="auto" w:fill="FFFFFF"/>
      <w:spacing w:after="0" w:line="0" w:lineRule="atLeast"/>
      <w:ind w:hanging="700"/>
    </w:pPr>
    <w:rPr>
      <w:rFonts w:ascii="Times New Roman" w:eastAsia="Times New Roman" w:hAnsi="Times New Roman" w:cs="Times New Roman"/>
      <w:color w:val="000000"/>
      <w:sz w:val="24"/>
      <w:szCs w:val="24"/>
      <w:lang w:val="uk-UA" w:eastAsia="uk-UA" w:bidi="uk-UA"/>
    </w:rPr>
  </w:style>
  <w:style w:type="character" w:customStyle="1" w:styleId="210pt">
    <w:name w:val="Основной текст (2) + 10 pt"/>
    <w:aliases w:val="Малые прописные"/>
    <w:rsid w:val="001C783E"/>
    <w:rPr>
      <w:rFonts w:ascii="Times New Roman" w:eastAsia="Times New Roman" w:hAnsi="Times New Roman" w:cs="Times New Roman" w:hint="default"/>
      <w:b w:val="0"/>
      <w:bCs w:val="0"/>
      <w:i w:val="0"/>
      <w:iCs w:val="0"/>
      <w:smallCaps/>
      <w:strike w:val="0"/>
      <w:dstrike w:val="0"/>
      <w:color w:val="000000"/>
      <w:spacing w:val="0"/>
      <w:w w:val="100"/>
      <w:position w:val="0"/>
      <w:sz w:val="20"/>
      <w:szCs w:val="20"/>
      <w:u w:val="none"/>
      <w:effect w:val="none"/>
      <w:lang w:val="uk-UA" w:eastAsia="uk-UA" w:bidi="uk-UA"/>
    </w:rPr>
  </w:style>
  <w:style w:type="character" w:customStyle="1" w:styleId="2Calibri">
    <w:name w:val="Основной текст (2) + Calibri"/>
    <w:aliases w:val="9 pt"/>
    <w:rsid w:val="001C783E"/>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1f5">
    <w:name w:val="Заголовок Знак1"/>
    <w:locked/>
    <w:rsid w:val="001C783E"/>
    <w:rPr>
      <w:sz w:val="28"/>
      <w:szCs w:val="24"/>
      <w:lang w:val="ru-RU" w:eastAsia="ru-RU" w:bidi="ar-SA"/>
    </w:rPr>
  </w:style>
  <w:style w:type="paragraph" w:customStyle="1" w:styleId="m-5171120449122818330gmail-20">
    <w:name w:val="m_-5171120449122818330gmail-20"/>
    <w:basedOn w:val="a1"/>
    <w:rsid w:val="001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30">
    <w:name w:val="Основной текст (93)_"/>
    <w:link w:val="931"/>
    <w:rsid w:val="001C783E"/>
    <w:rPr>
      <w:b/>
      <w:bCs/>
      <w:i/>
      <w:iCs/>
      <w:sz w:val="27"/>
      <w:szCs w:val="27"/>
      <w:shd w:val="clear" w:color="auto" w:fill="FFFFFF"/>
    </w:rPr>
  </w:style>
  <w:style w:type="paragraph" w:customStyle="1" w:styleId="931">
    <w:name w:val="Основной текст (93)"/>
    <w:basedOn w:val="a1"/>
    <w:link w:val="930"/>
    <w:rsid w:val="001C783E"/>
    <w:pPr>
      <w:widowControl w:val="0"/>
      <w:shd w:val="clear" w:color="auto" w:fill="FFFFFF"/>
      <w:spacing w:after="0" w:line="295" w:lineRule="exact"/>
      <w:ind w:firstLine="540"/>
    </w:pPr>
    <w:rPr>
      <w:b/>
      <w:bCs/>
      <w:i/>
      <w:iCs/>
      <w:sz w:val="27"/>
      <w:szCs w:val="27"/>
    </w:rPr>
  </w:style>
  <w:style w:type="paragraph" w:customStyle="1" w:styleId="afffff">
    <w:name w:val="Знак Знак Знак Знак Знак Знак"/>
    <w:basedOn w:val="a1"/>
    <w:rsid w:val="001C783E"/>
    <w:pPr>
      <w:spacing w:after="0" w:line="240" w:lineRule="auto"/>
    </w:pPr>
    <w:rPr>
      <w:rFonts w:ascii="Verdana" w:eastAsia="Times New Roman" w:hAnsi="Verdana" w:cs="Verdana"/>
      <w:sz w:val="20"/>
      <w:szCs w:val="20"/>
      <w:lang w:val="en-US"/>
    </w:rPr>
  </w:style>
  <w:style w:type="character" w:customStyle="1" w:styleId="normalchar">
    <w:name w:val="normal__char"/>
    <w:rsid w:val="001C783E"/>
    <w:rPr>
      <w:rFonts w:cs="Times New Roman"/>
    </w:rPr>
  </w:style>
  <w:style w:type="character" w:customStyle="1" w:styleId="2105pt">
    <w:name w:val="Основной текст (2) + 10;5 pt;Полужирный"/>
    <w:rsid w:val="001C783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4pt">
    <w:name w:val="Основной текст (2) + 4 pt"/>
    <w:rsid w:val="001C783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longtext">
    <w:name w:val="long_text"/>
    <w:basedOn w:val="a2"/>
    <w:rsid w:val="001C783E"/>
  </w:style>
  <w:style w:type="paragraph" w:customStyle="1" w:styleId="214">
    <w:name w:val="Основной текст с отступом 21"/>
    <w:basedOn w:val="a1"/>
    <w:rsid w:val="001C783E"/>
    <w:pPr>
      <w:suppressAutoHyphens/>
      <w:spacing w:after="120" w:line="480" w:lineRule="auto"/>
      <w:ind w:left="283"/>
    </w:pPr>
    <w:rPr>
      <w:rFonts w:ascii="Times New Roman" w:eastAsia="Times New Roman" w:hAnsi="Times New Roman" w:cs="Times New Roman"/>
      <w:sz w:val="24"/>
      <w:szCs w:val="24"/>
      <w:lang w:val="en-US" w:eastAsia="ar-SA"/>
    </w:rPr>
  </w:style>
  <w:style w:type="paragraph" w:customStyle="1" w:styleId="Style7">
    <w:name w:val="Style7"/>
    <w:basedOn w:val="a1"/>
    <w:rsid w:val="001C783E"/>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afffff0">
    <w:name w:val="Подглава"/>
    <w:basedOn w:val="a1"/>
    <w:rsid w:val="001C783E"/>
    <w:pPr>
      <w:spacing w:after="0" w:line="240" w:lineRule="auto"/>
      <w:jc w:val="center"/>
    </w:pPr>
    <w:rPr>
      <w:rFonts w:ascii="Times New Roman" w:eastAsia="Times New Roman" w:hAnsi="Times New Roman" w:cs="Times New Roman"/>
      <w:b/>
      <w:sz w:val="28"/>
      <w:szCs w:val="20"/>
      <w:lang w:eastAsia="ru-RU"/>
    </w:rPr>
  </w:style>
  <w:style w:type="character" w:customStyle="1" w:styleId="FontStyle102">
    <w:name w:val="Font Style102"/>
    <w:rsid w:val="001C783E"/>
    <w:rPr>
      <w:rFonts w:ascii="Times New Roman" w:hAnsi="Times New Roman" w:cs="Times New Roman"/>
      <w:color w:val="000000"/>
      <w:sz w:val="26"/>
      <w:szCs w:val="26"/>
    </w:rPr>
  </w:style>
  <w:style w:type="character" w:customStyle="1" w:styleId="0pt">
    <w:name w:val="Основной текст + Интервал 0 pt"/>
    <w:rsid w:val="001C783E"/>
    <w:rPr>
      <w:rFonts w:ascii="Times New Roman" w:hAnsi="Times New Roman" w:cs="Times New Roman"/>
      <w:b/>
      <w:bCs/>
      <w:spacing w:val="0"/>
      <w:sz w:val="17"/>
      <w:szCs w:val="17"/>
    </w:rPr>
  </w:style>
  <w:style w:type="character" w:customStyle="1" w:styleId="3e">
    <w:name w:val="Основной текст (3)_"/>
    <w:rsid w:val="001C783E"/>
    <w:rPr>
      <w:rFonts w:ascii="Courier New" w:eastAsia="Courier New" w:hAnsi="Courier New" w:cs="Courier New"/>
      <w:b/>
      <w:bCs/>
      <w:i w:val="0"/>
      <w:iCs w:val="0"/>
      <w:smallCaps w:val="0"/>
      <w:strike w:val="0"/>
      <w:u w:val="none"/>
    </w:rPr>
  </w:style>
  <w:style w:type="character" w:customStyle="1" w:styleId="2TimesNewRoman11pt">
    <w:name w:val="Основной текст (2) + Times New Roman;11 pt;Полужирный"/>
    <w:rsid w:val="001C783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4pt0pt">
    <w:name w:val="Основной текст (2) + 14 pt;Интервал 0 pt"/>
    <w:rsid w:val="001C783E"/>
    <w:rPr>
      <w:rFonts w:ascii="Courier New" w:eastAsia="Courier New" w:hAnsi="Courier New" w:cs="Courier New"/>
      <w:b w:val="0"/>
      <w:bCs w:val="0"/>
      <w:i w:val="0"/>
      <w:iCs w:val="0"/>
      <w:smallCaps w:val="0"/>
      <w:strike w:val="0"/>
      <w:color w:val="000000"/>
      <w:spacing w:val="-10"/>
      <w:w w:val="100"/>
      <w:position w:val="0"/>
      <w:sz w:val="28"/>
      <w:szCs w:val="28"/>
      <w:u w:val="none"/>
      <w:shd w:val="clear" w:color="auto" w:fill="FFFFFF"/>
      <w:lang w:val="uk-UA" w:eastAsia="uk-UA" w:bidi="uk-UA"/>
    </w:rPr>
  </w:style>
  <w:style w:type="character" w:customStyle="1" w:styleId="2Verdana95pt1pt">
    <w:name w:val="Основной текст (2) + Verdana;9;5 pt;Курсив;Интервал 1 pt"/>
    <w:rsid w:val="001C783E"/>
    <w:rPr>
      <w:rFonts w:ascii="Verdana" w:eastAsia="Verdana" w:hAnsi="Verdana" w:cs="Verdana"/>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295pt">
    <w:name w:val="Основной текст (2) + 9;5 pt"/>
    <w:rsid w:val="001C783E"/>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0pt">
    <w:name w:val="Основной текст (2) + Интервал 0 pt"/>
    <w:rsid w:val="001C783E"/>
    <w:rPr>
      <w:rFonts w:ascii="Courier New" w:eastAsia="Courier New" w:hAnsi="Courier New" w:cs="Courier New"/>
      <w:b w:val="0"/>
      <w:bCs w:val="0"/>
      <w:i w:val="0"/>
      <w:iCs w:val="0"/>
      <w:smallCaps w:val="0"/>
      <w:strike w:val="0"/>
      <w:color w:val="000000"/>
      <w:spacing w:val="-10"/>
      <w:w w:val="100"/>
      <w:position w:val="0"/>
      <w:sz w:val="24"/>
      <w:szCs w:val="24"/>
      <w:u w:val="none"/>
      <w:shd w:val="clear" w:color="auto" w:fill="FFFFFF"/>
      <w:lang w:val="uk-UA" w:eastAsia="uk-UA" w:bidi="uk-UA"/>
    </w:rPr>
  </w:style>
  <w:style w:type="character" w:customStyle="1" w:styleId="3f">
    <w:name w:val="Подпись к таблице (3)_"/>
    <w:rsid w:val="001C783E"/>
    <w:rPr>
      <w:rFonts w:ascii="Courier New" w:eastAsia="Courier New" w:hAnsi="Courier New" w:cs="Courier New"/>
      <w:b/>
      <w:bCs/>
      <w:i w:val="0"/>
      <w:iCs w:val="0"/>
      <w:smallCaps w:val="0"/>
      <w:strike w:val="0"/>
      <w:u w:val="none"/>
    </w:rPr>
  </w:style>
  <w:style w:type="character" w:customStyle="1" w:styleId="3f0">
    <w:name w:val="Подпись к таблице (3)"/>
    <w:rsid w:val="001C783E"/>
    <w:rPr>
      <w:rFonts w:ascii="Courier New" w:eastAsia="Courier New" w:hAnsi="Courier New" w:cs="Courier New"/>
      <w:b/>
      <w:bCs/>
      <w:i w:val="0"/>
      <w:iCs w:val="0"/>
      <w:smallCaps w:val="0"/>
      <w:strike w:val="0"/>
      <w:color w:val="000000"/>
      <w:spacing w:val="0"/>
      <w:w w:val="100"/>
      <w:position w:val="0"/>
      <w:sz w:val="24"/>
      <w:szCs w:val="24"/>
      <w:u w:val="single"/>
      <w:lang w:val="uk-UA" w:eastAsia="uk-UA" w:bidi="uk-UA"/>
    </w:rPr>
  </w:style>
  <w:style w:type="character" w:customStyle="1" w:styleId="49">
    <w:name w:val="Подпись к таблице (4)_"/>
    <w:link w:val="4a"/>
    <w:rsid w:val="001C783E"/>
    <w:rPr>
      <w:rFonts w:ascii="Courier New" w:eastAsia="Courier New" w:hAnsi="Courier New" w:cs="Courier New"/>
      <w:b/>
      <w:bCs/>
      <w:i/>
      <w:iCs/>
      <w:shd w:val="clear" w:color="auto" w:fill="FFFFFF"/>
    </w:rPr>
  </w:style>
  <w:style w:type="paragraph" w:customStyle="1" w:styleId="4a">
    <w:name w:val="Подпись к таблице (4)"/>
    <w:basedOn w:val="a1"/>
    <w:link w:val="49"/>
    <w:rsid w:val="001C783E"/>
    <w:pPr>
      <w:widowControl w:val="0"/>
      <w:shd w:val="clear" w:color="auto" w:fill="FFFFFF"/>
      <w:spacing w:after="0" w:line="0" w:lineRule="atLeast"/>
    </w:pPr>
    <w:rPr>
      <w:rFonts w:ascii="Courier New" w:eastAsia="Courier New" w:hAnsi="Courier New" w:cs="Courier New"/>
      <w:b/>
      <w:bCs/>
      <w:i/>
      <w:iCs/>
    </w:rPr>
  </w:style>
  <w:style w:type="character" w:customStyle="1" w:styleId="2fb">
    <w:name w:val="Основной текст (2) + Малые прописные"/>
    <w:rsid w:val="001C783E"/>
    <w:rPr>
      <w:rFonts w:ascii="Courier New" w:eastAsia="Courier New" w:hAnsi="Courier New" w:cs="Courier New"/>
      <w:b w:val="0"/>
      <w:bCs w:val="0"/>
      <w:i w:val="0"/>
      <w:iCs w:val="0"/>
      <w:smallCaps/>
      <w:strike w:val="0"/>
      <w:color w:val="000000"/>
      <w:spacing w:val="0"/>
      <w:w w:val="100"/>
      <w:position w:val="0"/>
      <w:sz w:val="24"/>
      <w:szCs w:val="24"/>
      <w:u w:val="none"/>
      <w:shd w:val="clear" w:color="auto" w:fill="FFFFFF"/>
      <w:lang w:val="uk-UA" w:eastAsia="uk-UA" w:bidi="uk-UA"/>
    </w:rPr>
  </w:style>
  <w:style w:type="character" w:customStyle="1" w:styleId="m2928846705820131764gmail-fontstyle43">
    <w:name w:val="m_2928846705820131764gmail-fontstyle43"/>
    <w:basedOn w:val="a2"/>
    <w:rsid w:val="001C783E"/>
  </w:style>
  <w:style w:type="character" w:customStyle="1" w:styleId="m2928846705820131764gmail-fontstyle39">
    <w:name w:val="m_2928846705820131764gmail-fontstyle39"/>
    <w:basedOn w:val="a2"/>
    <w:rsid w:val="001C783E"/>
  </w:style>
  <w:style w:type="paragraph" w:customStyle="1" w:styleId="Style26">
    <w:name w:val="Style26"/>
    <w:basedOn w:val="a1"/>
    <w:rsid w:val="001C783E"/>
    <w:pPr>
      <w:widowControl w:val="0"/>
      <w:autoSpaceDE w:val="0"/>
      <w:autoSpaceDN w:val="0"/>
      <w:adjustRightInd w:val="0"/>
      <w:spacing w:after="0" w:line="240" w:lineRule="auto"/>
    </w:pPr>
    <w:rPr>
      <w:rFonts w:ascii="Arial" w:eastAsia="Calibri" w:hAnsi="Arial" w:cs="Times New Roman"/>
      <w:sz w:val="24"/>
      <w:szCs w:val="24"/>
      <w:lang w:eastAsia="ru-RU"/>
    </w:rPr>
  </w:style>
  <w:style w:type="paragraph" w:customStyle="1" w:styleId="Style97">
    <w:name w:val="Style97"/>
    <w:basedOn w:val="a1"/>
    <w:rsid w:val="001C783E"/>
    <w:pPr>
      <w:widowControl w:val="0"/>
      <w:autoSpaceDE w:val="0"/>
      <w:autoSpaceDN w:val="0"/>
      <w:adjustRightInd w:val="0"/>
      <w:spacing w:after="0" w:line="80" w:lineRule="exact"/>
    </w:pPr>
    <w:rPr>
      <w:rFonts w:ascii="Arial" w:eastAsia="Calibri" w:hAnsi="Arial" w:cs="Times New Roman"/>
      <w:sz w:val="24"/>
      <w:szCs w:val="24"/>
      <w:lang w:eastAsia="ru-RU"/>
    </w:rPr>
  </w:style>
  <w:style w:type="character" w:customStyle="1" w:styleId="FontStyle310">
    <w:name w:val="Font Style310"/>
    <w:rsid w:val="001C783E"/>
    <w:rPr>
      <w:rFonts w:ascii="Bookman Old Style" w:hAnsi="Bookman Old Style" w:cs="Bookman Old Style"/>
      <w:sz w:val="16"/>
      <w:szCs w:val="16"/>
    </w:rPr>
  </w:style>
  <w:style w:type="character" w:customStyle="1" w:styleId="FontStyle360">
    <w:name w:val="Font Style360"/>
    <w:rsid w:val="001C783E"/>
    <w:rPr>
      <w:rFonts w:ascii="Arial" w:hAnsi="Arial" w:cs="Arial"/>
      <w:spacing w:val="10"/>
      <w:sz w:val="8"/>
      <w:szCs w:val="8"/>
    </w:rPr>
  </w:style>
  <w:style w:type="paragraph" w:customStyle="1" w:styleId="Style157">
    <w:name w:val="Style157"/>
    <w:basedOn w:val="a1"/>
    <w:rsid w:val="001C783E"/>
    <w:pPr>
      <w:widowControl w:val="0"/>
      <w:autoSpaceDE w:val="0"/>
      <w:autoSpaceDN w:val="0"/>
      <w:adjustRightInd w:val="0"/>
      <w:spacing w:after="0" w:line="218" w:lineRule="exact"/>
    </w:pPr>
    <w:rPr>
      <w:rFonts w:ascii="Arial" w:eastAsia="Calibri" w:hAnsi="Arial" w:cs="Times New Roman"/>
      <w:sz w:val="24"/>
      <w:szCs w:val="24"/>
      <w:lang w:eastAsia="ru-RU"/>
    </w:rPr>
  </w:style>
  <w:style w:type="paragraph" w:customStyle="1" w:styleId="Style194">
    <w:name w:val="Style194"/>
    <w:basedOn w:val="a1"/>
    <w:rsid w:val="001C783E"/>
    <w:pPr>
      <w:widowControl w:val="0"/>
      <w:autoSpaceDE w:val="0"/>
      <w:autoSpaceDN w:val="0"/>
      <w:adjustRightInd w:val="0"/>
      <w:spacing w:after="0" w:line="227" w:lineRule="exact"/>
      <w:jc w:val="center"/>
    </w:pPr>
    <w:rPr>
      <w:rFonts w:ascii="Arial" w:eastAsia="Calibri" w:hAnsi="Arial" w:cs="Times New Roman"/>
      <w:sz w:val="24"/>
      <w:szCs w:val="24"/>
      <w:lang w:eastAsia="ru-RU"/>
    </w:rPr>
  </w:style>
  <w:style w:type="character" w:customStyle="1" w:styleId="FontStyle359">
    <w:name w:val="Font Style359"/>
    <w:rsid w:val="001C783E"/>
    <w:rPr>
      <w:rFonts w:ascii="Bookman Old Style" w:hAnsi="Bookman Old Style" w:cs="Bookman Old Style"/>
      <w:sz w:val="16"/>
      <w:szCs w:val="16"/>
    </w:rPr>
  </w:style>
  <w:style w:type="character" w:customStyle="1" w:styleId="FontStyle264">
    <w:name w:val="Font Style264"/>
    <w:rsid w:val="001C783E"/>
    <w:rPr>
      <w:rFonts w:ascii="Arial" w:hAnsi="Arial" w:cs="Arial"/>
      <w:sz w:val="12"/>
      <w:szCs w:val="12"/>
    </w:rPr>
  </w:style>
  <w:style w:type="paragraph" w:customStyle="1" w:styleId="Style188">
    <w:name w:val="Style188"/>
    <w:basedOn w:val="a1"/>
    <w:rsid w:val="001C783E"/>
    <w:pPr>
      <w:widowControl w:val="0"/>
      <w:autoSpaceDE w:val="0"/>
      <w:autoSpaceDN w:val="0"/>
      <w:adjustRightInd w:val="0"/>
      <w:spacing w:after="0" w:line="212" w:lineRule="exact"/>
    </w:pPr>
    <w:rPr>
      <w:rFonts w:ascii="Arial" w:eastAsia="Calibri" w:hAnsi="Arial" w:cs="Times New Roman"/>
      <w:sz w:val="24"/>
      <w:szCs w:val="24"/>
      <w:lang w:eastAsia="ru-RU"/>
    </w:rPr>
  </w:style>
  <w:style w:type="paragraph" w:customStyle="1" w:styleId="Style219">
    <w:name w:val="Style219"/>
    <w:basedOn w:val="a1"/>
    <w:rsid w:val="001C783E"/>
    <w:pPr>
      <w:widowControl w:val="0"/>
      <w:autoSpaceDE w:val="0"/>
      <w:autoSpaceDN w:val="0"/>
      <w:adjustRightInd w:val="0"/>
      <w:spacing w:after="0" w:line="240" w:lineRule="auto"/>
      <w:jc w:val="both"/>
    </w:pPr>
    <w:rPr>
      <w:rFonts w:ascii="Arial" w:eastAsia="Calibri" w:hAnsi="Arial" w:cs="Times New Roman"/>
      <w:sz w:val="24"/>
      <w:szCs w:val="24"/>
      <w:lang w:eastAsia="ru-RU"/>
    </w:rPr>
  </w:style>
  <w:style w:type="paragraph" w:customStyle="1" w:styleId="Style173">
    <w:name w:val="Style173"/>
    <w:basedOn w:val="a1"/>
    <w:rsid w:val="001C783E"/>
    <w:pPr>
      <w:widowControl w:val="0"/>
      <w:autoSpaceDE w:val="0"/>
      <w:autoSpaceDN w:val="0"/>
      <w:adjustRightInd w:val="0"/>
      <w:spacing w:after="0" w:line="240" w:lineRule="auto"/>
    </w:pPr>
    <w:rPr>
      <w:rFonts w:ascii="Arial" w:eastAsia="Calibri" w:hAnsi="Arial" w:cs="Times New Roman"/>
      <w:sz w:val="24"/>
      <w:szCs w:val="24"/>
      <w:lang w:eastAsia="ru-RU"/>
    </w:rPr>
  </w:style>
  <w:style w:type="character" w:customStyle="1" w:styleId="FontStyle361">
    <w:name w:val="Font Style361"/>
    <w:rsid w:val="001C783E"/>
    <w:rPr>
      <w:rFonts w:ascii="Century Schoolbook" w:hAnsi="Century Schoolbook" w:cs="Century Schoolbook"/>
      <w:sz w:val="18"/>
      <w:szCs w:val="18"/>
    </w:rPr>
  </w:style>
  <w:style w:type="character" w:customStyle="1" w:styleId="FontStyle365">
    <w:name w:val="Font Style365"/>
    <w:rsid w:val="001C783E"/>
    <w:rPr>
      <w:rFonts w:ascii="Arial" w:hAnsi="Arial" w:cs="Arial"/>
      <w:b/>
      <w:bCs/>
      <w:sz w:val="20"/>
      <w:szCs w:val="20"/>
    </w:rPr>
  </w:style>
  <w:style w:type="character" w:customStyle="1" w:styleId="265pt">
    <w:name w:val="Основной текст (2) + 6;5 pt;Малые прописные"/>
    <w:rsid w:val="001C783E"/>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uk-UA" w:eastAsia="uk-UA" w:bidi="uk-UA"/>
    </w:rPr>
  </w:style>
  <w:style w:type="character" w:customStyle="1" w:styleId="265pt0">
    <w:name w:val="Основной текст (2) + 6;5 pt"/>
    <w:rsid w:val="001C783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eastAsia="uk-UA" w:bidi="uk-UA"/>
    </w:rPr>
  </w:style>
  <w:style w:type="paragraph" w:customStyle="1" w:styleId="afffff1">
    <w:name w:val="абзац"/>
    <w:basedOn w:val="a1"/>
    <w:rsid w:val="001C783E"/>
    <w:pPr>
      <w:spacing w:after="120" w:line="240" w:lineRule="auto"/>
      <w:jc w:val="both"/>
    </w:pPr>
    <w:rPr>
      <w:rFonts w:ascii="Times New Roman" w:eastAsia="Times New Roman" w:hAnsi="Times New Roman" w:cs="Times New Roman"/>
      <w:sz w:val="24"/>
      <w:szCs w:val="24"/>
      <w:lang w:eastAsia="ru-RU"/>
    </w:rPr>
  </w:style>
  <w:style w:type="character" w:customStyle="1" w:styleId="FontStyle12">
    <w:name w:val="Font Style12"/>
    <w:rsid w:val="001C783E"/>
    <w:rPr>
      <w:rFonts w:ascii="Times New Roman" w:hAnsi="Times New Roman" w:cs="Times New Roman"/>
      <w:spacing w:val="10"/>
      <w:sz w:val="26"/>
      <w:szCs w:val="26"/>
    </w:rPr>
  </w:style>
  <w:style w:type="paragraph" w:customStyle="1" w:styleId="fr1">
    <w:name w:val="fr1"/>
    <w:basedOn w:val="a1"/>
    <w:rsid w:val="001C78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fc">
    <w:name w:val="Без интервала2"/>
    <w:rsid w:val="001C783E"/>
    <w:pPr>
      <w:spacing w:after="0" w:line="240" w:lineRule="auto"/>
    </w:pPr>
    <w:rPr>
      <w:rFonts w:ascii="Calibri" w:eastAsia="Times New Roman" w:hAnsi="Calibri" w:cs="Times New Roman"/>
    </w:rPr>
  </w:style>
  <w:style w:type="paragraph" w:customStyle="1" w:styleId="Style5">
    <w:name w:val="Style5"/>
    <w:basedOn w:val="a1"/>
    <w:uiPriority w:val="99"/>
    <w:rsid w:val="001C783E"/>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character" w:customStyle="1" w:styleId="1f6">
    <w:name w:val="Основной текст Знак1"/>
    <w:aliases w:val="Основной текст Знак1 Знак Знак,Основной текст Знак Знак Знак Знак,Знак3 Знак Знак Знак Знак, Знак3 Знак Знак Знак Знак,Body Text Char Знак1, Знак3 Знак Знак Знак1,Знак3 Знак Знак Знак1,Основной текст Знак Знак2,Body Text Char Знак"/>
    <w:rsid w:val="001C783E"/>
    <w:rPr>
      <w:sz w:val="28"/>
      <w:szCs w:val="24"/>
      <w:lang w:val="ru-RU" w:eastAsia="ru-RU"/>
    </w:rPr>
  </w:style>
  <w:style w:type="paragraph" w:customStyle="1" w:styleId="TableContents">
    <w:name w:val="Table Contents"/>
    <w:basedOn w:val="Standard"/>
    <w:rsid w:val="001C783E"/>
    <w:pPr>
      <w:suppressLineNumbers/>
      <w:autoSpaceDN w:val="0"/>
    </w:pPr>
    <w:rPr>
      <w:rFonts w:ascii="Liberation Serif" w:eastAsia="Noto Sans CJK SC Regular" w:hAnsi="Liberation Serif" w:cs="FreeSans"/>
      <w:kern w:val="3"/>
      <w:sz w:val="24"/>
      <w:szCs w:val="24"/>
      <w:lang w:val="en-US" w:eastAsia="zh-CN" w:bidi="hi-IN"/>
    </w:rPr>
  </w:style>
  <w:style w:type="paragraph" w:customStyle="1" w:styleId="Style11">
    <w:name w:val="Style11"/>
    <w:basedOn w:val="a1"/>
    <w:uiPriority w:val="99"/>
    <w:rsid w:val="001C783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2fd">
    <w:name w:val="Основной текст Знак2"/>
    <w:aliases w:val="Основной текст Знак2 Знак Знак Знак,Основной текст Знак1 Знак Знак Знак Знак,Основной текст Знак Знак Знак Знак Знак Знак1,Основной текст Знак1 Знак Знак Знак Знак Знак Знак,Основной текст Знак Знак1, Зна Знак"/>
    <w:rsid w:val="001C783E"/>
    <w:rPr>
      <w:sz w:val="28"/>
      <w:lang w:val="uk-UA" w:eastAsia="ru-RU" w:bidi="ar-SA"/>
    </w:rPr>
  </w:style>
  <w:style w:type="character" w:customStyle="1" w:styleId="rvts40">
    <w:name w:val="rvts40"/>
    <w:rsid w:val="001C783E"/>
  </w:style>
  <w:style w:type="paragraph" w:customStyle="1" w:styleId="Style6">
    <w:name w:val="Style6"/>
    <w:basedOn w:val="a1"/>
    <w:uiPriority w:val="99"/>
    <w:rsid w:val="001C78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f1">
    <w:name w:val="Основной текст Знак3"/>
    <w:aliases w:val="Основной текст Знак3 Знак Знак,Основной текст Знак1 Знак1 Знак Знак,Основной текст Знак Знак Знак1 Знак Знак,Основной текст Знак2 Знак Знак Знак1 Знак Знак,Основной текст Знак1 Знак Знак Знак Знак1 Знак Знак"/>
    <w:rsid w:val="001C783E"/>
    <w:rPr>
      <w:sz w:val="28"/>
      <w:lang w:val="uk-UA" w:eastAsia="ru-RU" w:bidi="ar-SA"/>
    </w:rPr>
  </w:style>
  <w:style w:type="character" w:customStyle="1" w:styleId="FontStyle158">
    <w:name w:val="Font Style158"/>
    <w:uiPriority w:val="99"/>
    <w:rsid w:val="001C783E"/>
    <w:rPr>
      <w:rFonts w:ascii="Times New Roman" w:hAnsi="Times New Roman"/>
      <w:sz w:val="26"/>
    </w:rPr>
  </w:style>
  <w:style w:type="paragraph" w:styleId="afffff2">
    <w:name w:val="Document Map"/>
    <w:basedOn w:val="a1"/>
    <w:link w:val="afffff3"/>
    <w:uiPriority w:val="99"/>
    <w:semiHidden/>
    <w:unhideWhenUsed/>
    <w:rsid w:val="001C783E"/>
    <w:pPr>
      <w:spacing w:after="0" w:line="240" w:lineRule="auto"/>
    </w:pPr>
    <w:rPr>
      <w:rFonts w:ascii="Tahoma" w:eastAsia="Times New Roman" w:hAnsi="Tahoma" w:cs="Times New Roman"/>
      <w:sz w:val="16"/>
      <w:szCs w:val="16"/>
      <w:lang w:val="x-none" w:eastAsia="x-none"/>
    </w:rPr>
  </w:style>
  <w:style w:type="character" w:customStyle="1" w:styleId="afffff3">
    <w:name w:val="Схема документа Знак"/>
    <w:basedOn w:val="a2"/>
    <w:link w:val="afffff2"/>
    <w:uiPriority w:val="99"/>
    <w:semiHidden/>
    <w:rsid w:val="001C783E"/>
    <w:rPr>
      <w:rFonts w:ascii="Tahoma" w:eastAsia="Times New Roman" w:hAnsi="Tahoma" w:cs="Times New Roman"/>
      <w:sz w:val="16"/>
      <w:szCs w:val="16"/>
      <w:lang w:val="x-none" w:eastAsia="x-none"/>
    </w:rPr>
  </w:style>
  <w:style w:type="paragraph" w:customStyle="1" w:styleId="afffff4">
    <w:name w:val="Осн.(техн.отч)"/>
    <w:basedOn w:val="a8"/>
    <w:link w:val="afffff5"/>
    <w:rsid w:val="001C783E"/>
    <w:pPr>
      <w:widowControl/>
      <w:autoSpaceDE/>
      <w:autoSpaceDN/>
      <w:spacing w:before="120"/>
      <w:ind w:left="0"/>
      <w:jc w:val="both"/>
    </w:pPr>
    <w:rPr>
      <w:rFonts w:ascii="Times New Roman" w:eastAsia="Times New Roman" w:hAnsi="Times New Roman" w:cs="Times New Roman"/>
      <w:sz w:val="24"/>
      <w:szCs w:val="24"/>
      <w:lang w:val="x-none" w:eastAsia="x-none" w:bidi="ar-SA"/>
    </w:rPr>
  </w:style>
  <w:style w:type="character" w:customStyle="1" w:styleId="afffff5">
    <w:name w:val="Осн.(техн.отч) Знак"/>
    <w:link w:val="afffff4"/>
    <w:rsid w:val="001C783E"/>
    <w:rPr>
      <w:rFonts w:ascii="Times New Roman" w:eastAsia="Times New Roman" w:hAnsi="Times New Roman" w:cs="Times New Roman"/>
      <w:sz w:val="24"/>
      <w:szCs w:val="24"/>
      <w:lang w:val="x-none" w:eastAsia="x-none"/>
    </w:rPr>
  </w:style>
  <w:style w:type="character" w:styleId="afffff6">
    <w:name w:val="footnote reference"/>
    <w:uiPriority w:val="99"/>
    <w:semiHidden/>
    <w:unhideWhenUsed/>
    <w:rsid w:val="001C783E"/>
    <w:rPr>
      <w:vertAlign w:val="superscript"/>
    </w:rPr>
  </w:style>
  <w:style w:type="character" w:customStyle="1" w:styleId="affb">
    <w:name w:val="Назва об'єкта Знак"/>
    <w:aliases w:val="Название объекта Знак Знак,Название объекта Знак Знак Знак Знак Знак Знак,Название объекта Знак Знак Знак Знак Знак1,Caption Char Char Char Знак,Caption1 Char Знак,Caption1 Знак,WB Caption Знак,Table title Знак,Figure Head Знак,C Знак"/>
    <w:link w:val="affa"/>
    <w:rsid w:val="001C783E"/>
    <w:rPr>
      <w:rFonts w:ascii="Times New Roman" w:eastAsia="Times New Roman" w:hAnsi="Times New Roman" w:cs="Times New Roman"/>
      <w:b/>
      <w:sz w:val="24"/>
      <w:szCs w:val="20"/>
      <w:lang w:val="uk-UA" w:eastAsia="ru-RU"/>
    </w:rPr>
  </w:style>
  <w:style w:type="character" w:customStyle="1" w:styleId="58">
    <w:name w:val="Основной текст (5) + Не курсив"/>
    <w:uiPriority w:val="99"/>
    <w:rsid w:val="001C783E"/>
    <w:rPr>
      <w:rFonts w:ascii="Book Antiqua" w:eastAsia="Book Antiqua" w:hAnsi="Book Antiqua" w:cs="Book Antiqua"/>
      <w:b w:val="0"/>
      <w:bCs w:val="0"/>
      <w:i/>
      <w:iCs/>
      <w:smallCaps w:val="0"/>
      <w:strike w:val="0"/>
      <w:spacing w:val="0"/>
      <w:sz w:val="17"/>
      <w:szCs w:val="17"/>
    </w:rPr>
  </w:style>
  <w:style w:type="paragraph" w:customStyle="1" w:styleId="c0">
    <w:name w:val="c0"/>
    <w:basedOn w:val="a1"/>
    <w:uiPriority w:val="99"/>
    <w:rsid w:val="001C783E"/>
    <w:pPr>
      <w:spacing w:before="20" w:after="160" w:line="240" w:lineRule="auto"/>
      <w:ind w:firstLine="760"/>
      <w:jc w:val="both"/>
    </w:pPr>
    <w:rPr>
      <w:rFonts w:ascii="Courier New" w:eastAsia="Times New Roman" w:hAnsi="Courier New" w:cs="Courier New"/>
      <w:sz w:val="20"/>
      <w:szCs w:val="20"/>
      <w:lang w:eastAsia="ru-RU"/>
    </w:rPr>
  </w:style>
  <w:style w:type="paragraph" w:customStyle="1" w:styleId="rvps2">
    <w:name w:val="rvps2"/>
    <w:basedOn w:val="a1"/>
    <w:rsid w:val="001C78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4">
    <w:name w:val="rvts44"/>
    <w:rsid w:val="001C783E"/>
  </w:style>
  <w:style w:type="character" w:customStyle="1" w:styleId="rvts90">
    <w:name w:val="rvts90"/>
    <w:rsid w:val="001C783E"/>
  </w:style>
  <w:style w:type="character" w:customStyle="1" w:styleId="rvts82">
    <w:name w:val="rvts82"/>
    <w:rsid w:val="001C783E"/>
  </w:style>
  <w:style w:type="character" w:customStyle="1" w:styleId="afffff7">
    <w:name w:val="_"/>
    <w:rsid w:val="001C783E"/>
  </w:style>
  <w:style w:type="paragraph" w:customStyle="1" w:styleId="2fe">
    <w:name w:val="Знак2 Знак"/>
    <w:basedOn w:val="a1"/>
    <w:rsid w:val="001C783E"/>
    <w:pPr>
      <w:spacing w:after="0" w:line="240" w:lineRule="auto"/>
    </w:pPr>
    <w:rPr>
      <w:rFonts w:ascii="Verdana" w:eastAsia="Times New Roman" w:hAnsi="Verdana" w:cs="Verdana"/>
      <w:sz w:val="20"/>
      <w:szCs w:val="20"/>
      <w:lang w:val="en-US"/>
    </w:rPr>
  </w:style>
  <w:style w:type="table" w:customStyle="1" w:styleId="1f7">
    <w:name w:val="Сетка таблицы1"/>
    <w:basedOn w:val="a3"/>
    <w:next w:val="af0"/>
    <w:rsid w:val="001C78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hyperlink" Target="https://uk.wikipedia.org/wiki/%D0%A1%D1%83%D0%B3%D0%BB%D0%B8%D0%BD%D0%BA%D0%B8" TargetMode="External"/><Relationship Id="rId42" Type="http://schemas.openxmlformats.org/officeDocument/2006/relationships/hyperlink" Target="https://uk.wikipedia.org/wiki/%D0%A3%D1%81%D1%82%D1%8F_(%D0%9A%D0%B0%D0%BC%27%D1%8F%D0%BD%D0%B5%D1%86%D1%8C-%D0%9F%D0%BE%D0%B4%D1%96%D0%BB%D1%8C%D1%81%D1%8C%D0%BA%D0%B8%D0%B9_%D1%80%D0%B0%D0%B9%D0%BE%D0%BD)" TargetMode="External"/><Relationship Id="rId47" Type="http://schemas.openxmlformats.org/officeDocument/2006/relationships/hyperlink" Target="https://uk.wikipedia.org/wiki/%D0%9D%D1%96%D0%B3%D0%B8%D0%BD" TargetMode="External"/><Relationship Id="rId63" Type="http://schemas.openxmlformats.org/officeDocument/2006/relationships/hyperlink" Target="https://uk.wikipedia.org/wiki/%D0%A2%D1%80%D0%B5%D0%BF%D0%B5%D0%BB" TargetMode="External"/><Relationship Id="rId68" Type="http://schemas.openxmlformats.org/officeDocument/2006/relationships/image" Target="media/image10.emf"/><Relationship Id="rId84" Type="http://schemas.openxmlformats.org/officeDocument/2006/relationships/hyperlink" Target="https://uk.wikipedia.org/wiki/%D0%A5%D0%BC%D0%B5%D0%BB%D1%8C%D0%BD%D0%B8%D1%86%D1%8C%D0%BA%D0%B0_%D0%BE%D0%B1%D0%BB%D0%B0%D1%81%D1%82%D1%8C" TargetMode="External"/><Relationship Id="rId89" Type="http://schemas.openxmlformats.org/officeDocument/2006/relationships/chart" Target="charts/chart12.xml"/><Relationship Id="rId112" Type="http://schemas.openxmlformats.org/officeDocument/2006/relationships/chart" Target="charts/chart23.xml"/><Relationship Id="rId133" Type="http://schemas.openxmlformats.org/officeDocument/2006/relationships/chart" Target="charts/chart35.xml"/><Relationship Id="rId138" Type="http://schemas.openxmlformats.org/officeDocument/2006/relationships/image" Target="media/image44.emf"/><Relationship Id="rId154" Type="http://schemas.openxmlformats.org/officeDocument/2006/relationships/image" Target="media/image56.emf"/><Relationship Id="rId159" Type="http://schemas.openxmlformats.org/officeDocument/2006/relationships/hyperlink" Target="https://uk.wikipedia.org/wiki/%D0%A5%D0%BC%D0%B5%D0%BB%D1%8C%D0%BD%D0%B8%D1%86%D1%8C%D0%BA%D0%B0_%D0%BE%D0%B1%D0%BB%D0%B0%D1%81%D1%82%D1%8C" TargetMode="External"/><Relationship Id="rId175" Type="http://schemas.openxmlformats.org/officeDocument/2006/relationships/hyperlink" Target="https://uk.wikipedia.org/wiki/%D0%A5%D0%BC%D0%B5%D0%BB%D1%8C%D0%BD%D0%B8%D1%86%D1%8C%D0%BA%D0%B0_%D0%90%D0%95%D0%A1" TargetMode="External"/><Relationship Id="rId170" Type="http://schemas.openxmlformats.org/officeDocument/2006/relationships/hyperlink" Target="https://uk.wikipedia.org/wiki/%D0%93%D0%BE%D1%80%D0%B8%D0%BD%D1%8C_(%D1%80%D1%96%D1%87%D0%BA%D0%B0)" TargetMode="External"/><Relationship Id="rId191" Type="http://schemas.openxmlformats.org/officeDocument/2006/relationships/hyperlink" Target="https://uk.wikipedia.org/wiki/%D0%91%D1%96%D0%BE%D1%80%D1%96%D0%B7%D0%BD%D0%BE%D0%BC%D0%B0%D0%BD%D1%96%D1%82%D1%82%D1%8F" TargetMode="External"/><Relationship Id="rId196" Type="http://schemas.openxmlformats.org/officeDocument/2006/relationships/header" Target="header4.xml"/><Relationship Id="rId16" Type="http://schemas.openxmlformats.org/officeDocument/2006/relationships/hyperlink" Target="https://uk.wikipedia.org/w/index.php?title=%D0%91%D1%83%D0%B4%D1%96%D0%B2%D0%B5%D0%BB%D1%8C%D0%BD%D1%96_%D0%BA%D0%BE%D1%80%D0%B8%D1%81%D0%BD%D1%96_%D0%BA%D0%BE%D0%BF%D0%B0%D0%BB%D0%B8%D0%BD%D0%B8&amp;action=edit&amp;redlink=1" TargetMode="External"/><Relationship Id="rId107" Type="http://schemas.openxmlformats.org/officeDocument/2006/relationships/image" Target="media/image28.emf"/><Relationship Id="rId11" Type="http://schemas.openxmlformats.org/officeDocument/2006/relationships/image" Target="media/image4.png"/><Relationship Id="rId32" Type="http://schemas.openxmlformats.org/officeDocument/2006/relationships/hyperlink" Target="https://uk.wikipedia.org/wiki/%D0%A9%D0%B5%D0%B1%D1%96%D0%BD%D1%8C" TargetMode="External"/><Relationship Id="rId37" Type="http://schemas.openxmlformats.org/officeDocument/2006/relationships/hyperlink" Target="https://uk.wikipedia.org/wiki/%D0%94%D0%BD%D1%96%D1%81%D1%82%D0%B5%D1%80" TargetMode="External"/><Relationship Id="rId53" Type="http://schemas.openxmlformats.org/officeDocument/2006/relationships/hyperlink" Target="https://uk.wikipedia.org/wiki/%D0%9A%D1%80%D0%B5%D0%B9%D0%B4%D0%B0" TargetMode="External"/><Relationship Id="rId58" Type="http://schemas.openxmlformats.org/officeDocument/2006/relationships/hyperlink" Target="https://uk.wikipedia.org/wiki/%D2%90%D1%80%D1%83%D0%BD%D1%82" TargetMode="External"/><Relationship Id="rId74" Type="http://schemas.openxmlformats.org/officeDocument/2006/relationships/image" Target="media/image11.emf"/><Relationship Id="rId79" Type="http://schemas.openxmlformats.org/officeDocument/2006/relationships/image" Target="media/image14.emf"/><Relationship Id="rId102" Type="http://schemas.openxmlformats.org/officeDocument/2006/relationships/image" Target="media/image25.jpeg"/><Relationship Id="rId123" Type="http://schemas.openxmlformats.org/officeDocument/2006/relationships/image" Target="media/image36.emf"/><Relationship Id="rId128" Type="http://schemas.openxmlformats.org/officeDocument/2006/relationships/chart" Target="charts/chart30.xml"/><Relationship Id="rId144" Type="http://schemas.openxmlformats.org/officeDocument/2006/relationships/image" Target="media/image50.emf"/><Relationship Id="rId149" Type="http://schemas.openxmlformats.org/officeDocument/2006/relationships/chart" Target="charts/chart38.xml"/><Relationship Id="rId5" Type="http://schemas.openxmlformats.org/officeDocument/2006/relationships/webSettings" Target="webSettings.xml"/><Relationship Id="rId90" Type="http://schemas.openxmlformats.org/officeDocument/2006/relationships/image" Target="media/image19.emf"/><Relationship Id="rId95" Type="http://schemas.openxmlformats.org/officeDocument/2006/relationships/image" Target="media/image21.emf"/><Relationship Id="rId160" Type="http://schemas.openxmlformats.org/officeDocument/2006/relationships/hyperlink" Target="https://uk.wikipedia.org/wiki/%D0%A3%D0%BA%D1%80%D0%B0%D1%97%D0%BD%D0%B0" TargetMode="External"/><Relationship Id="rId165" Type="http://schemas.openxmlformats.org/officeDocument/2006/relationships/hyperlink" Target="https://uk.wikipedia.org/wiki/%D0%93%D1%96%D0%B4%D1%80%D0%BE%D0%B3%D1%80%D0%B0%D1%84%D1%96%D1%87%D0%BD%D0%B0_%D0%BC%D0%B5%D1%80%D0%B5%D0%B6%D0%B0" TargetMode="External"/><Relationship Id="rId181" Type="http://schemas.openxmlformats.org/officeDocument/2006/relationships/hyperlink" Target="https://uk.wikipedia.org/wiki/%D0%9F%D1%96%D0%B2%D0%B4%D0%B5%D0%BD%D0%BD%D0%B8%D0%B9_%D0%91%D1%83%D0%B3" TargetMode="External"/><Relationship Id="rId186" Type="http://schemas.openxmlformats.org/officeDocument/2006/relationships/image" Target="media/image58.png"/><Relationship Id="rId22" Type="http://schemas.openxmlformats.org/officeDocument/2006/relationships/hyperlink" Target="https://uk.wikipedia.org/wiki/%D0%9C%D0%B5%D1%80%D0%B3%D0%B5%D0%BB%D1%96" TargetMode="External"/><Relationship Id="rId27" Type="http://schemas.openxmlformats.org/officeDocument/2006/relationships/hyperlink" Target="https://uk.wikipedia.org/wiki/%D2%90%D1%80%D0%B0%D0%BD%D1%96%D1%82" TargetMode="External"/><Relationship Id="rId43" Type="http://schemas.openxmlformats.org/officeDocument/2006/relationships/hyperlink" Target="https://uk.wikipedia.org/wiki/%D0%A2%D0%BE%D0%B2%D1%82%D1%80%D0%B8" TargetMode="External"/><Relationship Id="rId48" Type="http://schemas.openxmlformats.org/officeDocument/2006/relationships/hyperlink" Target="https://uk.wikipedia.org/wiki/%D0%92%D0%B5%D1%80%D0%B1%D0%BA%D0%B0" TargetMode="External"/><Relationship Id="rId64" Type="http://schemas.openxmlformats.org/officeDocument/2006/relationships/hyperlink" Target="https://uk.wikipedia.org/wiki/%D0%A4%D0%BE%D1%81%D1%84%D0%BE%D1%80%D0%B8%D1%82%D0%B8" TargetMode="External"/><Relationship Id="rId69" Type="http://schemas.openxmlformats.org/officeDocument/2006/relationships/chart" Target="charts/chart2.xml"/><Relationship Id="rId113" Type="http://schemas.openxmlformats.org/officeDocument/2006/relationships/chart" Target="charts/chart24.xml"/><Relationship Id="rId118" Type="http://schemas.openxmlformats.org/officeDocument/2006/relationships/image" Target="media/image32.emf"/><Relationship Id="rId134" Type="http://schemas.openxmlformats.org/officeDocument/2006/relationships/image" Target="media/image40.emf"/><Relationship Id="rId139" Type="http://schemas.openxmlformats.org/officeDocument/2006/relationships/image" Target="media/image45.emf"/><Relationship Id="rId80" Type="http://schemas.openxmlformats.org/officeDocument/2006/relationships/chart" Target="charts/chart9.xml"/><Relationship Id="rId85" Type="http://schemas.openxmlformats.org/officeDocument/2006/relationships/image" Target="media/image16.jpeg"/><Relationship Id="rId150" Type="http://schemas.openxmlformats.org/officeDocument/2006/relationships/chart" Target="charts/chart39.xml"/><Relationship Id="rId155" Type="http://schemas.openxmlformats.org/officeDocument/2006/relationships/header" Target="header1.xml"/><Relationship Id="rId171" Type="http://schemas.openxmlformats.org/officeDocument/2006/relationships/hyperlink" Target="https://uk.wikipedia.org/wiki/%D0%97%D0%B1%D1%80%D1%83%D1%87" TargetMode="External"/><Relationship Id="rId176" Type="http://schemas.openxmlformats.org/officeDocument/2006/relationships/hyperlink" Target="https://uk.wikipedia.org/wiki/%D0%93%D0%95%D0%A1" TargetMode="External"/><Relationship Id="rId192" Type="http://schemas.openxmlformats.org/officeDocument/2006/relationships/hyperlink" Target="https://uk.wikipedia.org/wiki/%D0%A1%D0%BC%D0%B0%D1%80%D0%B0%D0%B3%D0%B4%D0%BE%D0%B2%D0%B0_%D0%BC%D0%B5%D1%80%D0%B5%D0%B6%D0%B0_%D0%84%D0%B2%D1%80%D0%BE%D0%BF%D0%B8" TargetMode="External"/><Relationship Id="rId197" Type="http://schemas.openxmlformats.org/officeDocument/2006/relationships/fontTable" Target="fontTable.xml"/><Relationship Id="rId12" Type="http://schemas.openxmlformats.org/officeDocument/2006/relationships/image" Target="http://www.ounb.km.ua/drugie/otg_map/otg_map.png" TargetMode="External"/><Relationship Id="rId17" Type="http://schemas.openxmlformats.org/officeDocument/2006/relationships/hyperlink" Target="https://uk.wikipedia.org/wiki/%D0%93%D1%80%D0%B0%D0%BD%D1%96%D1%82" TargetMode="External"/><Relationship Id="rId33" Type="http://schemas.openxmlformats.org/officeDocument/2006/relationships/hyperlink" Target="https://uk.wikipedia.org/wiki/%D0%9A%D0%B0%D0%BE%D0%BB%D1%96%D0%BD" TargetMode="External"/><Relationship Id="rId38" Type="http://schemas.openxmlformats.org/officeDocument/2006/relationships/hyperlink" Target="https://uk.wikipedia.org/wiki/%D0%97%D0%B1%D1%80%D1%83%D1%87" TargetMode="External"/><Relationship Id="rId59" Type="http://schemas.openxmlformats.org/officeDocument/2006/relationships/hyperlink" Target="https://uk.wikipedia.org/wiki/%D0%91%D0%B5%D0%BD%D1%82%D0%BE%D0%BD%D1%96%D1%82%D0%BE%D0%B2%D1%96_%D0%B3%D0%BB%D0%B8%D0%BD%D0%B8" TargetMode="External"/><Relationship Id="rId103" Type="http://schemas.openxmlformats.org/officeDocument/2006/relationships/image" Target="media/image26.jpeg"/><Relationship Id="rId108" Type="http://schemas.openxmlformats.org/officeDocument/2006/relationships/image" Target="media/image29.emf"/><Relationship Id="rId124" Type="http://schemas.openxmlformats.org/officeDocument/2006/relationships/image" Target="media/image37.emf"/><Relationship Id="rId129" Type="http://schemas.openxmlformats.org/officeDocument/2006/relationships/chart" Target="charts/chart31.xml"/><Relationship Id="rId54" Type="http://schemas.openxmlformats.org/officeDocument/2006/relationships/hyperlink" Target="https://uk.wikipedia.org/wiki/%D0%A3%D1%88%D0%B8%D1%86%D1%8F" TargetMode="External"/><Relationship Id="rId70" Type="http://schemas.openxmlformats.org/officeDocument/2006/relationships/chart" Target="charts/chart3.xml"/><Relationship Id="rId75" Type="http://schemas.openxmlformats.org/officeDocument/2006/relationships/chart" Target="charts/chart7.xml"/><Relationship Id="rId91" Type="http://schemas.openxmlformats.org/officeDocument/2006/relationships/chart" Target="charts/chart13.xml"/><Relationship Id="rId96" Type="http://schemas.openxmlformats.org/officeDocument/2006/relationships/image" Target="media/image22.emf"/><Relationship Id="rId140" Type="http://schemas.openxmlformats.org/officeDocument/2006/relationships/image" Target="media/image46.emf"/><Relationship Id="rId145" Type="http://schemas.openxmlformats.org/officeDocument/2006/relationships/image" Target="media/image51.emf"/><Relationship Id="rId161" Type="http://schemas.openxmlformats.org/officeDocument/2006/relationships/hyperlink" Target="https://uk.wikipedia.org/wiki/%D0%A0%D1%96%D1%87%D0%BA%D0%B8_%D0%A3%D0%BA%D1%80%D0%B0%D1%97%D0%BD%D0%B8" TargetMode="External"/><Relationship Id="rId166" Type="http://schemas.openxmlformats.org/officeDocument/2006/relationships/hyperlink" Target="https://uk.wikipedia.org/wiki/%D0%A0%D1%96%D1%87%D0%BA%D0%B0" TargetMode="External"/><Relationship Id="rId182" Type="http://schemas.openxmlformats.org/officeDocument/2006/relationships/hyperlink" Target="https://uk.wikipedia.org/wiki/%D0%93%D0%BE%D1%80%D0%B8%D0%BD%D1%8C_(%D1%80%D1%96%D1%87%D0%BA%D0%B0)" TargetMode="External"/><Relationship Id="rId187"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9F%D1%96%D1%81%D0%BE%D0%BA" TargetMode="External"/><Relationship Id="rId28" Type="http://schemas.openxmlformats.org/officeDocument/2006/relationships/hyperlink" Target="https://uk.wikipedia.org/wiki/%D0%9F%D0%BE%D0%BB%D0%BE%D0%BD%D0%BD%D0%B5" TargetMode="External"/><Relationship Id="rId49" Type="http://schemas.openxmlformats.org/officeDocument/2006/relationships/hyperlink" Target="https://uk.wikipedia.org/wiki/%D0%9F%D1%80%D0%B8%D0%B2%D0%BE%D1%80%D0%BE%D1%82%D1%82%D1%8F" TargetMode="External"/><Relationship Id="rId114" Type="http://schemas.openxmlformats.org/officeDocument/2006/relationships/chart" Target="charts/chart25.xml"/><Relationship Id="rId119" Type="http://schemas.openxmlformats.org/officeDocument/2006/relationships/chart" Target="charts/chart28.xml"/><Relationship Id="rId44" Type="http://schemas.openxmlformats.org/officeDocument/2006/relationships/hyperlink" Target="https://uk.wikipedia.org/wiki/%D0%97%D0%B0%D0%BA%D1%83%D0%BF%D0%BD%D0%B5" TargetMode="External"/><Relationship Id="rId60" Type="http://schemas.openxmlformats.org/officeDocument/2006/relationships/hyperlink" Target="https://uk.wikipedia.org/wiki/%D0%9F%D0%B8%D0%B6%D1%96%D0%B2%D0%BA%D0%B0_(%D0%9D%D0%BE%D0%B2%D0%BE%D1%83%D1%88%D0%B8%D1%86%D1%8C%D0%BA%D0%B8%D0%B9_%D1%80%D0%B0%D0%B9%D0%BE%D0%BD)" TargetMode="External"/><Relationship Id="rId65" Type="http://schemas.openxmlformats.org/officeDocument/2006/relationships/hyperlink" Target="https://uk.wikipedia.org/wiki/%D0%93%D0%BE%D1%80%D1%8E%D1%87%D1%96_%D0%BA%D0%BE%D1%80%D0%B8%D1%81%D0%BD%D1%96_%D0%BA%D0%BE%D0%BF%D0%B0%D0%BB%D0%B8%D0%BD%D0%B8" TargetMode="External"/><Relationship Id="rId81" Type="http://schemas.openxmlformats.org/officeDocument/2006/relationships/chart" Target="charts/chart10.xml"/><Relationship Id="rId86" Type="http://schemas.openxmlformats.org/officeDocument/2006/relationships/image" Target="media/image17.emf"/><Relationship Id="rId130" Type="http://schemas.openxmlformats.org/officeDocument/2006/relationships/chart" Target="charts/chart32.xml"/><Relationship Id="rId135" Type="http://schemas.openxmlformats.org/officeDocument/2006/relationships/image" Target="media/image41.emf"/><Relationship Id="rId151" Type="http://schemas.openxmlformats.org/officeDocument/2006/relationships/image" Target="media/image53.emf"/><Relationship Id="rId156" Type="http://schemas.openxmlformats.org/officeDocument/2006/relationships/header" Target="header2.xml"/><Relationship Id="rId177" Type="http://schemas.openxmlformats.org/officeDocument/2006/relationships/hyperlink" Target="https://uk.wikipedia.org/wiki/%D0%A1%D1%82%D1%96%D0%BA" TargetMode="External"/><Relationship Id="rId198" Type="http://schemas.openxmlformats.org/officeDocument/2006/relationships/theme" Target="theme/theme1.xml"/><Relationship Id="rId172" Type="http://schemas.openxmlformats.org/officeDocument/2006/relationships/hyperlink" Target="https://uk.wikipedia.org/wiki/%D0%A5%D0%BC%D0%B5%D0%BB%D1%8C%D0%BD%D0%B8%D1%86%D1%8C%D0%BA%D0%B0_%D0%90%D0%95%D0%A1" TargetMode="External"/><Relationship Id="rId193" Type="http://schemas.openxmlformats.org/officeDocument/2006/relationships/hyperlink" Target="https://uk.wikipedia.org/wiki/%D0%9F%D1%80%D0%B8%D1%80%D0%BE%D0%B4%D0%BD%D0%BE-%D0%B7%D0%B0%D0%BF%D0%BE%D0%B2%D1%96%D0%B4%D0%BD%D0%B8%D0%B9_%D1%84%D0%BE%D0%BD%D0%B4_%D0%A3%D0%BA%D1%80%D0%B0%D1%97%D0%BD%D0%B8" TargetMode="External"/><Relationship Id="rId13" Type="http://schemas.openxmlformats.org/officeDocument/2006/relationships/image" Target="media/image5.jpeg"/><Relationship Id="rId18" Type="http://schemas.openxmlformats.org/officeDocument/2006/relationships/hyperlink" Target="https://uk.wikipedia.org/wiki/%D0%9A%D0%B0%D0%BE%D0%BB%D1%96%D0%BD" TargetMode="External"/><Relationship Id="rId39" Type="http://schemas.openxmlformats.org/officeDocument/2006/relationships/hyperlink" Target="https://uk.wikipedia.org/wiki/%D0%96%D0%B2%D0%B0%D0%BD%D1%87%D0%B8%D0%BA" TargetMode="External"/><Relationship Id="rId109" Type="http://schemas.openxmlformats.org/officeDocument/2006/relationships/image" Target="media/image30.emf"/><Relationship Id="rId34" Type="http://schemas.openxmlformats.org/officeDocument/2006/relationships/hyperlink" Target="https://uk.wikipedia.org/wiki/%D0%92%D0%B8%D0%B2%D1%96%D1%82%D1%80%D1%8E%D0%B2%D0%B0%D0%BD%D0%BD%D1%8F" TargetMode="External"/><Relationship Id="rId50" Type="http://schemas.openxmlformats.org/officeDocument/2006/relationships/hyperlink" Target="https://uk.wikipedia.org/wiki/%D0%93%D1%83%D0%BC%D0%B5%D0%BD%D1%86%D1%96" TargetMode="External"/><Relationship Id="rId55" Type="http://schemas.openxmlformats.org/officeDocument/2006/relationships/hyperlink" Target="https://uk.wikipedia.org/wiki/%D0%9A%D0%B0%D0%BB%D1%8E%D1%81" TargetMode="External"/><Relationship Id="rId76" Type="http://schemas.openxmlformats.org/officeDocument/2006/relationships/image" Target="media/image12.png"/><Relationship Id="rId97" Type="http://schemas.openxmlformats.org/officeDocument/2006/relationships/chart" Target="charts/chart16.xml"/><Relationship Id="rId104" Type="http://schemas.openxmlformats.org/officeDocument/2006/relationships/chart" Target="charts/chart19.xml"/><Relationship Id="rId120" Type="http://schemas.openxmlformats.org/officeDocument/2006/relationships/image" Target="media/image33.emf"/><Relationship Id="rId125" Type="http://schemas.openxmlformats.org/officeDocument/2006/relationships/image" Target="media/image38.emf"/><Relationship Id="rId141" Type="http://schemas.openxmlformats.org/officeDocument/2006/relationships/image" Target="media/image47.png"/><Relationship Id="rId146" Type="http://schemas.openxmlformats.org/officeDocument/2006/relationships/image" Target="media/image52.png"/><Relationship Id="rId167" Type="http://schemas.openxmlformats.org/officeDocument/2006/relationships/hyperlink" Target="https://uk.wikipedia.org/wiki/%D0%94%D0%BD%D1%96%D1%81%D1%82%D0%B5%D1%80" TargetMode="External"/><Relationship Id="rId18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20.jpeg"/><Relationship Id="rId162" Type="http://schemas.openxmlformats.org/officeDocument/2006/relationships/hyperlink" Target="https://uk.wikipedia.org/wiki/%D0%94%D0%BD%D1%96%D1%81%D1%82%D0%B5%D1%80" TargetMode="External"/><Relationship Id="rId183" Type="http://schemas.openxmlformats.org/officeDocument/2006/relationships/hyperlink" Target="https://uk.wikipedia.org/wiki/%D0%A1%D0%BB%D1%83%D1%87_(%D0%BF%D1%80%D0%B8%D1%82%D0%BE%D0%BA%D0%B0_%D0%93%D0%BE%D1%80%D0%B8%D0%BD%D1%96)" TargetMode="External"/><Relationship Id="rId2" Type="http://schemas.openxmlformats.org/officeDocument/2006/relationships/numbering" Target="numbering.xml"/><Relationship Id="rId29" Type="http://schemas.openxmlformats.org/officeDocument/2006/relationships/hyperlink" Target="https://uk.wikipedia.org/wiki/%D0%A8%D0%B5%D0%BF%D0%B5%D1%82%D1%96%D0%B2%D0%BA%D0%B0" TargetMode="External"/><Relationship Id="rId24" Type="http://schemas.openxmlformats.org/officeDocument/2006/relationships/hyperlink" Target="https://uk.wikipedia.org/wiki/%D0%93%D1%96%D0%BF%D1%81" TargetMode="External"/><Relationship Id="rId40" Type="http://schemas.openxmlformats.org/officeDocument/2006/relationships/hyperlink" Target="https://uk.wikipedia.org/wiki/%D0%A1%D0%BC%D0%BE%D1%82%D1%80%D0%B8%D1%87" TargetMode="External"/><Relationship Id="rId45" Type="http://schemas.openxmlformats.org/officeDocument/2006/relationships/hyperlink" Target="https://uk.wikipedia.org/wiki/%D0%A1%D0%BC%D0%BE%D1%82%D1%80%D0%B8%D1%87" TargetMode="External"/><Relationship Id="rId66" Type="http://schemas.openxmlformats.org/officeDocument/2006/relationships/image" Target="media/image9.png"/><Relationship Id="rId87" Type="http://schemas.openxmlformats.org/officeDocument/2006/relationships/image" Target="media/image18.emf"/><Relationship Id="rId110" Type="http://schemas.openxmlformats.org/officeDocument/2006/relationships/chart" Target="charts/chart21.xml"/><Relationship Id="rId115" Type="http://schemas.openxmlformats.org/officeDocument/2006/relationships/chart" Target="charts/chart26.xml"/><Relationship Id="rId131" Type="http://schemas.openxmlformats.org/officeDocument/2006/relationships/chart" Target="charts/chart33.xml"/><Relationship Id="rId136" Type="http://schemas.openxmlformats.org/officeDocument/2006/relationships/image" Target="media/image42.emf"/><Relationship Id="rId157" Type="http://schemas.openxmlformats.org/officeDocument/2006/relationships/image" Target="media/image57.png"/><Relationship Id="rId178" Type="http://schemas.openxmlformats.org/officeDocument/2006/relationships/hyperlink" Target="https://uk.wikipedia.org/wiki/%D0%A0%D0%B8%D0%B1%D0%BE%D1%80%D0%BE%D0%B7%D0%B2%D0%B5%D0%B4%D0%B5%D0%BD%D0%BD%D1%8F" TargetMode="External"/><Relationship Id="rId61" Type="http://schemas.openxmlformats.org/officeDocument/2006/relationships/hyperlink" Target="https://uk.wikipedia.org/wiki/%D0%9D%D0%B5%D0%BC%D0%B5%D1%82%D0%B0%D0%BB%D1%96%D1%87%D0%BD%D1%96_%D0%BA%D0%BE%D1%80%D0%B8%D1%81%D0%BD%D1%96_%D0%BA%D0%BE%D0%BF%D0%B0%D0%BB%D0%B8%D0%BD%D0%B8" TargetMode="External"/><Relationship Id="rId82" Type="http://schemas.openxmlformats.org/officeDocument/2006/relationships/image" Target="media/image15.jpeg"/><Relationship Id="rId152" Type="http://schemas.openxmlformats.org/officeDocument/2006/relationships/image" Target="media/image54.emf"/><Relationship Id="rId173" Type="http://schemas.openxmlformats.org/officeDocument/2006/relationships/hyperlink" Target="https://uk.wikipedia.org/wiki/%D0%9F%D1%96%D0%B2%D0%B4%D0%B5%D0%BD%D0%BD%D0%B8%D0%B9_%D0%91%D1%83%D0%B3" TargetMode="External"/><Relationship Id="rId194" Type="http://schemas.openxmlformats.org/officeDocument/2006/relationships/hyperlink" Target="http://emerald.net.ua/" TargetMode="External"/><Relationship Id="rId19" Type="http://schemas.openxmlformats.org/officeDocument/2006/relationships/hyperlink" Target="https://uk.wikipedia.org/wiki/%D0%92%D0%B0%D0%BF%D0%BD%D1%8F%D0%BA" TargetMode="External"/><Relationship Id="rId14" Type="http://schemas.openxmlformats.org/officeDocument/2006/relationships/image" Target="media/image6.png"/><Relationship Id="rId30" Type="http://schemas.openxmlformats.org/officeDocument/2006/relationships/hyperlink" Target="https://uk.wikipedia.org/wiki/%D0%9D%D0%BE%D0%B2%D0%B0_%D0%A1%D0%B8%D0%BD%D1%8F%D0%B2%D0%BA%D0%B0" TargetMode="External"/><Relationship Id="rId35" Type="http://schemas.openxmlformats.org/officeDocument/2006/relationships/hyperlink" Target="https://uk.wikipedia.org/wiki/%D0%92%D0%B0%D0%BF%D0%BD%D1%8F%D0%BA" TargetMode="External"/><Relationship Id="rId56" Type="http://schemas.openxmlformats.org/officeDocument/2006/relationships/hyperlink" Target="https://uk.wikipedia.org/wiki/%D0%9F%D1%96%D1%81%D0%BA%D0%BE%D0%B2%D0%B8%D0%BA" TargetMode="External"/><Relationship Id="rId77" Type="http://schemas.openxmlformats.org/officeDocument/2006/relationships/chart" Target="charts/chart8.xml"/><Relationship Id="rId100" Type="http://schemas.openxmlformats.org/officeDocument/2006/relationships/chart" Target="charts/chart18.xml"/><Relationship Id="rId105" Type="http://schemas.openxmlformats.org/officeDocument/2006/relationships/chart" Target="charts/chart20.xml"/><Relationship Id="rId126" Type="http://schemas.openxmlformats.org/officeDocument/2006/relationships/chart" Target="charts/chart29.xml"/><Relationship Id="rId147" Type="http://schemas.openxmlformats.org/officeDocument/2006/relationships/chart" Target="charts/chart36.xml"/><Relationship Id="rId168" Type="http://schemas.openxmlformats.org/officeDocument/2006/relationships/hyperlink" Target="https://uk.wikipedia.org/wiki/%D0%9F%D1%96%D0%B2%D0%B4%D0%B5%D0%BD%D0%BD%D0%B8%D0%B9_%D0%91%D1%83%D0%B3" TargetMode="External"/><Relationship Id="rId8" Type="http://schemas.openxmlformats.org/officeDocument/2006/relationships/image" Target="media/image1.png"/><Relationship Id="rId51" Type="http://schemas.openxmlformats.org/officeDocument/2006/relationships/hyperlink" Target="https://uk.wikipedia.org/wiki/%D0%A6%D0%B5%D0%BC%D0%B5%D0%BD%D1%82" TargetMode="External"/><Relationship Id="rId72" Type="http://schemas.openxmlformats.org/officeDocument/2006/relationships/chart" Target="charts/chart5.xml"/><Relationship Id="rId93" Type="http://schemas.openxmlformats.org/officeDocument/2006/relationships/chart" Target="charts/chart14.xml"/><Relationship Id="rId98" Type="http://schemas.openxmlformats.org/officeDocument/2006/relationships/chart" Target="charts/chart17.xml"/><Relationship Id="rId121" Type="http://schemas.openxmlformats.org/officeDocument/2006/relationships/image" Target="media/image34.emf"/><Relationship Id="rId142" Type="http://schemas.openxmlformats.org/officeDocument/2006/relationships/image" Target="media/image48.emf"/><Relationship Id="rId163" Type="http://schemas.openxmlformats.org/officeDocument/2006/relationships/hyperlink" Target="https://uk.wikipedia.org/wiki/%D0%9F%D1%96%D0%B2%D0%B4%D0%B5%D0%BD%D0%BD%D0%B8%D0%B9_%D0%91%D1%83%D0%B3" TargetMode="External"/><Relationship Id="rId184" Type="http://schemas.openxmlformats.org/officeDocument/2006/relationships/hyperlink" Target="https://uk.wikipedia.org/wiki/%D0%97%D0%B1%D1%80%D1%83%D1%87" TargetMode="External"/><Relationship Id="rId189" Type="http://schemas.openxmlformats.org/officeDocument/2006/relationships/hyperlink" Target="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 TargetMode="External"/><Relationship Id="rId3" Type="http://schemas.openxmlformats.org/officeDocument/2006/relationships/styles" Target="styles.xml"/><Relationship Id="rId25" Type="http://schemas.openxmlformats.org/officeDocument/2006/relationships/hyperlink" Target="https://uk.wikipedia.org/wiki/%D0%91%D0%B5%D0%BD%D1%82%D0%BE%D0%BD%D1%96%D1%82%D0%BE%D0%B2%D1%96_%D0%B3%D0%BB%D0%B8%D0%BD%D0%B8" TargetMode="External"/><Relationship Id="rId46" Type="http://schemas.openxmlformats.org/officeDocument/2006/relationships/hyperlink" Target="https://uk.wikipedia.org/wiki/%D0%86%D0%B2%D0%B0%D1%85%D0%BD%D1%96%D0%B2%D1%86%D1%96" TargetMode="External"/><Relationship Id="rId67" Type="http://schemas.openxmlformats.org/officeDocument/2006/relationships/chart" Target="charts/chart1.xml"/><Relationship Id="rId116" Type="http://schemas.openxmlformats.org/officeDocument/2006/relationships/chart" Target="charts/chart27.xml"/><Relationship Id="rId137" Type="http://schemas.openxmlformats.org/officeDocument/2006/relationships/image" Target="media/image43.jpeg"/><Relationship Id="rId158" Type="http://schemas.openxmlformats.org/officeDocument/2006/relationships/hyperlink" Target="http://km-oblrada.gov.ua/program-of-socio-economic/" TargetMode="External"/><Relationship Id="rId20" Type="http://schemas.openxmlformats.org/officeDocument/2006/relationships/hyperlink" Target="https://uk.wikipedia.org/wiki/%D0%93%D0%BB%D0%B8%D0%BD%D0%B8" TargetMode="External"/><Relationship Id="rId41" Type="http://schemas.openxmlformats.org/officeDocument/2006/relationships/hyperlink" Target="https://uk.wikipedia.org/wiki/%D0%92%D0%B5%D0%BB%D0%B8%D0%BA%D0%B0_%D0%A1%D0%BB%D0%BE%D0%B1%D1%96%D0%B4%D0%BA%D0%B0" TargetMode="External"/><Relationship Id="rId62" Type="http://schemas.openxmlformats.org/officeDocument/2006/relationships/hyperlink" Target="https://uk.wikipedia.org/wiki/%D0%94%D0%BE%D0%BB%D0%BE%D0%BC%D1%96%D1%82" TargetMode="External"/><Relationship Id="rId83" Type="http://schemas.openxmlformats.org/officeDocument/2006/relationships/hyperlink" Target="https://uk.wikipedia.org/wiki/%D0%A0%D1%96%D0%B2%D0%BD%D0%B5%D0%BD%D1%81%D1%8C%D0%BA%D0%B0_%D0%BE%D0%B1%D0%BB%D0%B0%D1%81%D1%82%D1%8C" TargetMode="External"/><Relationship Id="rId88" Type="http://schemas.openxmlformats.org/officeDocument/2006/relationships/chart" Target="charts/chart11.xml"/><Relationship Id="rId111" Type="http://schemas.openxmlformats.org/officeDocument/2006/relationships/chart" Target="charts/chart22.xml"/><Relationship Id="rId132" Type="http://schemas.openxmlformats.org/officeDocument/2006/relationships/chart" Target="charts/chart34.xml"/><Relationship Id="rId153" Type="http://schemas.openxmlformats.org/officeDocument/2006/relationships/image" Target="media/image55.emf"/><Relationship Id="rId174" Type="http://schemas.openxmlformats.org/officeDocument/2006/relationships/hyperlink" Target="https://uk.wikipedia.org/wiki/%D0%9B%D0%B5%D1%82%D0%B8%D1%87%D1%96%D0%B2%D1%81%D1%8C%D0%BA%D0%B8%D0%B9_%D1%80%D0%B0%D0%B9%D0%BE%D0%BD" TargetMode="External"/><Relationship Id="rId179" Type="http://schemas.openxmlformats.org/officeDocument/2006/relationships/hyperlink" Target="https://uk.wikipedia.org/wiki/%D0%92%D0%BE%D0%B4%D0%BE%D0%BF%D0%BE%D1%81%D1%82%D0%B0%D1%87%D0%B0%D0%BD%D0%BD%D1%8F" TargetMode="External"/><Relationship Id="rId195" Type="http://schemas.openxmlformats.org/officeDocument/2006/relationships/header" Target="header3.xml"/><Relationship Id="rId190" Type="http://schemas.openxmlformats.org/officeDocument/2006/relationships/hyperlink" Target="https://uk.wikipedia.org/wiki/%D0%90%D1%84%D1%80%D0%B8%D0%BA%D0%B0" TargetMode="External"/><Relationship Id="rId15" Type="http://schemas.openxmlformats.org/officeDocument/2006/relationships/image" Target="media/image7.emf"/><Relationship Id="rId36" Type="http://schemas.openxmlformats.org/officeDocument/2006/relationships/hyperlink" Target="https://uk.wikipedia.org/wiki/%D0%A1%D0%B8%D0%BB%D1%83%D1%80" TargetMode="External"/><Relationship Id="rId57" Type="http://schemas.openxmlformats.org/officeDocument/2006/relationships/hyperlink" Target="https://uk.wikipedia.org/wiki/%D0%93%D1%96%D0%BF%D1%81" TargetMode="External"/><Relationship Id="rId106" Type="http://schemas.openxmlformats.org/officeDocument/2006/relationships/image" Target="media/image27.emf"/><Relationship Id="rId127" Type="http://schemas.openxmlformats.org/officeDocument/2006/relationships/image" Target="media/image39.emf"/><Relationship Id="rId10" Type="http://schemas.openxmlformats.org/officeDocument/2006/relationships/image" Target="media/image3.jpeg"/><Relationship Id="rId31" Type="http://schemas.openxmlformats.org/officeDocument/2006/relationships/hyperlink" Target="https://uk.wikipedia.org/wiki/%D0%9A%D1%83%D0%B4%D0%B8%D0%BD%D0%BA%D0%B0" TargetMode="External"/><Relationship Id="rId52" Type="http://schemas.openxmlformats.org/officeDocument/2006/relationships/hyperlink" Target="https://uk.wikipedia.org/wiki/%D0%A1%D1%83%D0%B3%D0%BB%D0%B8%D0%BD%D0%BA%D0%B8" TargetMode="External"/><Relationship Id="rId73" Type="http://schemas.openxmlformats.org/officeDocument/2006/relationships/chart" Target="charts/chart6.xml"/><Relationship Id="rId78" Type="http://schemas.openxmlformats.org/officeDocument/2006/relationships/image" Target="media/image13.emf"/><Relationship Id="rId94" Type="http://schemas.openxmlformats.org/officeDocument/2006/relationships/chart" Target="charts/chart15.xml"/><Relationship Id="rId99" Type="http://schemas.openxmlformats.org/officeDocument/2006/relationships/image" Target="media/image23.emf"/><Relationship Id="rId101" Type="http://schemas.openxmlformats.org/officeDocument/2006/relationships/image" Target="media/image24.emf"/><Relationship Id="rId122" Type="http://schemas.openxmlformats.org/officeDocument/2006/relationships/image" Target="media/image35.emf"/><Relationship Id="rId143" Type="http://schemas.openxmlformats.org/officeDocument/2006/relationships/image" Target="media/image49.emf"/><Relationship Id="rId148" Type="http://schemas.openxmlformats.org/officeDocument/2006/relationships/chart" Target="charts/chart37.xml"/><Relationship Id="rId164" Type="http://schemas.openxmlformats.org/officeDocument/2006/relationships/hyperlink" Target="https://uk.wikipedia.org/wiki/%D0%94%D0%BD%D1%96%D0%BF%D1%80%D0%BE" TargetMode="External"/><Relationship Id="rId169" Type="http://schemas.openxmlformats.org/officeDocument/2006/relationships/hyperlink" Target="https://uk.wikipedia.org/wiki/%D0%A1%D0%BB%D1%83%D1%87_(%D0%BF%D1%80%D0%B8%D1%82%D0%BE%D0%BA%D0%B0_%D0%93%D0%BE%D1%80%D0%B8%D0%BD%D1%96)" TargetMode="External"/><Relationship Id="rId185" Type="http://schemas.openxmlformats.org/officeDocument/2006/relationships/hyperlink" Target="https://uk.wikipedia.org/wiki/%D0%94%D0%BD%D1%96%D0%BF%D1%80%D0%BE"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uk.wikipedia.org/wiki/%D0%94%D0%BD%D1%96%D1%81%D1%82%D0%B5%D1%80" TargetMode="External"/><Relationship Id="rId26"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1057;&#1045;&#1040;_&#1090;&#1072;&#1073;&#1083;&#1080;&#1094;&#1110;.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1057;&#1045;&#1040;\&#1046;&#1080;&#1090;&#1083;&#108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1057;&#1045;&#1040;\&#1046;&#1080;&#1090;&#1083;&#108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1057;&#1045;&#1040;\&#1058;&#1072;&#1073;&#1083;&#1080;&#1094;&#1110;%20&#1076;&#1086;%20&#1057;&#1045;&#1040;\&#1057;&#1045;&#1040;_&#1090;&#1072;&#1073;&#1083;&#1080;&#1094;&#1110;.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58;&#1072;&#1073;&#1083;&#1080;&#1094;&#1110;%20&#1076;&#1086;%20&#1057;&#1045;&#1040;.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58;&#1072;&#1073;&#1083;&#1080;&#1094;&#1110;%20&#1076;&#1086;%20&#1057;&#1045;&#1040;.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57;&#1090;&#1088;&#1072;&#1090;&#1077;&#1075;&#1110;&#1103;\&#1057;&#1045;&#1040;32.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1" Type="http://schemas.openxmlformats.org/officeDocument/2006/relationships/oleObject" Target="file:///D:\&#1057;&#1086;&#1093;&#1072;%20&#1030;&#1088;&#1080;&#1085;&#1072;\&#1057;&#1090;&#1088;&#1072;&#1090;&#1077;&#1075;&#1110;&#1103;%202021-2027\&#1057;&#1045;&#1040;\&#1058;&#1072;&#1073;&#1083;&#1080;&#1094;&#1110;%20&#1076;&#1086;%20&#1057;&#1045;&#1040;\&#1057;&#1045;&#1040;2.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E:\&#1057;&#1045;&#1040;\&#1055;&#1030;&#1044;&#1055;&#1056;&#1048;&#1028;&#1052;&#1053;&#1048;&#1062;&#1058;&#1042;&#1054;\&#1057;&#1045;&#1040;%20&#1087;&#1110;&#1076;&#1087;&#1088;&#1080;&#1108;&#1084;&#1085;&#1080;&#1094;&#1090;&#1074;&#1086;.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47;&#1072;&#1081;&#1085;&#1103;&#1090;&#1110;&#1089;&#1090;&#110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1047;&#1072;&#1081;&#1085;&#1103;&#1090;&#1110;&#1089;&#1090;&#1100;.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86;&#1073;&#1086;&#1095;&#1072;%20&#1087;&#1072;&#1087;&#1082;&#1072;\&#1051;&#1110;&#108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Лист1!$B$2</c:f>
              <c:strCache>
                <c:ptCount val="1"/>
                <c:pt idx="0">
                  <c:v>ВРП на 1 особу грн (2017), </c:v>
                </c:pt>
              </c:strCache>
            </c:strRef>
          </c:tx>
          <c:spPr>
            <a:solidFill>
              <a:schemeClr val="accent6">
                <a:alpha val="85000"/>
              </a:schemeClr>
            </a:solidFill>
            <a:ln w="9522" cap="flat" cmpd="sng" algn="ctr">
              <a:solidFill>
                <a:schemeClr val="lt1">
                  <a:alpha val="50000"/>
                </a:schemeClr>
              </a:solidFill>
              <a:round/>
            </a:ln>
            <a:effectLst/>
          </c:spPr>
          <c:invertIfNegative val="0"/>
          <c:dPt>
            <c:idx val="2"/>
            <c:invertIfNegative val="0"/>
            <c:bubble3D val="0"/>
            <c:spPr>
              <a:solidFill>
                <a:schemeClr val="accent1">
                  <a:lumMod val="75000"/>
                </a:schemeClr>
              </a:solidFill>
              <a:ln w="9522" cap="flat" cmpd="sng" algn="ctr">
                <a:solidFill>
                  <a:schemeClr val="lt1">
                    <a:alpha val="50000"/>
                  </a:schemeClr>
                </a:solidFill>
                <a:round/>
              </a:ln>
              <a:effectLst/>
            </c:spPr>
            <c:extLst>
              <c:ext xmlns:c16="http://schemas.microsoft.com/office/drawing/2014/chart" uri="{C3380CC4-5D6E-409C-BE32-E72D297353CC}">
                <c16:uniqueId val="{00000001-809A-4D7A-9C66-F21106E856FF}"/>
              </c:ext>
            </c:extLst>
          </c:dPt>
          <c:dLbls>
            <c:spPr>
              <a:noFill/>
              <a:ln w="25392">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9"/>
                <c:pt idx="0">
                  <c:v>Черкаська</c:v>
                </c:pt>
                <c:pt idx="1">
                  <c:v>Волинська</c:v>
                </c:pt>
                <c:pt idx="2">
                  <c:v>Хмельницька</c:v>
                </c:pt>
                <c:pt idx="3">
                  <c:v>Житомирська</c:v>
                </c:pt>
                <c:pt idx="4">
                  <c:v>Івано-Франківська</c:v>
                </c:pt>
                <c:pt idx="5">
                  <c:v>Рівненська</c:v>
                </c:pt>
                <c:pt idx="6">
                  <c:v>Тернопільська</c:v>
                </c:pt>
                <c:pt idx="7">
                  <c:v>Закарпатська</c:v>
                </c:pt>
                <c:pt idx="8">
                  <c:v>Чернівецька</c:v>
                </c:pt>
              </c:strCache>
            </c:strRef>
          </c:cat>
          <c:val>
            <c:numRef>
              <c:f>Лист1!$B$3:$B$11</c:f>
              <c:numCache>
                <c:formatCode>General</c:formatCode>
                <c:ptCount val="9"/>
                <c:pt idx="0">
                  <c:v>59697</c:v>
                </c:pt>
                <c:pt idx="1">
                  <c:v>49987</c:v>
                </c:pt>
                <c:pt idx="2">
                  <c:v>49916</c:v>
                </c:pt>
                <c:pt idx="3">
                  <c:v>49737</c:v>
                </c:pt>
                <c:pt idx="4">
                  <c:v>46312</c:v>
                </c:pt>
                <c:pt idx="5">
                  <c:v>42038</c:v>
                </c:pt>
                <c:pt idx="6">
                  <c:v>38593</c:v>
                </c:pt>
                <c:pt idx="7">
                  <c:v>34202</c:v>
                </c:pt>
                <c:pt idx="8">
                  <c:v>31509</c:v>
                </c:pt>
              </c:numCache>
            </c:numRef>
          </c:val>
          <c:extLst>
            <c:ext xmlns:c16="http://schemas.microsoft.com/office/drawing/2014/chart" uri="{C3380CC4-5D6E-409C-BE32-E72D297353CC}">
              <c16:uniqueId val="{00000002-809A-4D7A-9C66-F21106E856FF}"/>
            </c:ext>
          </c:extLst>
        </c:ser>
        <c:dLbls>
          <c:showLegendKey val="0"/>
          <c:showVal val="1"/>
          <c:showCatName val="0"/>
          <c:showSerName val="0"/>
          <c:showPercent val="0"/>
          <c:showBubbleSize val="0"/>
        </c:dLbls>
        <c:gapWidth val="65"/>
        <c:axId val="229542528"/>
        <c:axId val="256788352"/>
      </c:barChart>
      <c:catAx>
        <c:axId val="229542528"/>
        <c:scaling>
          <c:orientation val="minMax"/>
        </c:scaling>
        <c:delete val="0"/>
        <c:axPos val="l"/>
        <c:numFmt formatCode="General" sourceLinked="1"/>
        <c:majorTickMark val="none"/>
        <c:minorTickMark val="none"/>
        <c:tickLblPos val="nextTo"/>
        <c:spPr>
          <a:noFill/>
          <a:ln w="19044"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56788352"/>
        <c:crosses val="autoZero"/>
        <c:auto val="1"/>
        <c:lblAlgn val="ctr"/>
        <c:lblOffset val="100"/>
        <c:noMultiLvlLbl val="0"/>
      </c:catAx>
      <c:valAx>
        <c:axId val="256788352"/>
        <c:scaling>
          <c:orientation val="minMax"/>
        </c:scaling>
        <c:delete val="0"/>
        <c:axPos val="b"/>
        <c:majorGridlines>
          <c:spPr>
            <a:ln w="9522"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29542528"/>
        <c:crosses val="autoZero"/>
        <c:crossBetween val="between"/>
      </c:valAx>
      <c:spPr>
        <a:noFill/>
        <a:ln w="25392">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2"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655589123867067E-2"/>
          <c:y val="3.3868151647712737E-2"/>
          <c:w val="0.8761329305135952"/>
          <c:h val="0.62757300753430478"/>
        </c:manualLayout>
      </c:layout>
      <c:barChart>
        <c:barDir val="col"/>
        <c:grouping val="clustered"/>
        <c:varyColors val="0"/>
        <c:ser>
          <c:idx val="0"/>
          <c:order val="0"/>
          <c:tx>
            <c:strRef>
              <c:f>'Ринок праці'!$A$78</c:f>
              <c:strCache>
                <c:ptCount val="1"/>
                <c:pt idx="0">
                  <c:v>Сільське господарство,лісове та рибне</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праці'!$B$78</c:f>
              <c:numCache>
                <c:formatCode>General</c:formatCode>
                <c:ptCount val="1"/>
                <c:pt idx="0">
                  <c:v>8293</c:v>
                </c:pt>
              </c:numCache>
            </c:numRef>
          </c:val>
          <c:extLst>
            <c:ext xmlns:c16="http://schemas.microsoft.com/office/drawing/2014/chart" uri="{C3380CC4-5D6E-409C-BE32-E72D297353CC}">
              <c16:uniqueId val="{00000000-A7F5-43A1-A3F1-FEA806AE5E69}"/>
            </c:ext>
          </c:extLst>
        </c:ser>
        <c:ser>
          <c:idx val="1"/>
          <c:order val="1"/>
          <c:tx>
            <c:strRef>
              <c:f>'Ринок праці'!$A$79</c:f>
              <c:strCache>
                <c:ptCount val="1"/>
                <c:pt idx="0">
                  <c:v>у т.ч. сільське господарство</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праці'!$B$79</c:f>
              <c:numCache>
                <c:formatCode>General</c:formatCode>
                <c:ptCount val="1"/>
                <c:pt idx="0">
                  <c:v>7455</c:v>
                </c:pt>
              </c:numCache>
            </c:numRef>
          </c:val>
          <c:extLst>
            <c:ext xmlns:c16="http://schemas.microsoft.com/office/drawing/2014/chart" uri="{C3380CC4-5D6E-409C-BE32-E72D297353CC}">
              <c16:uniqueId val="{00000001-A7F5-43A1-A3F1-FEA806AE5E69}"/>
            </c:ext>
          </c:extLst>
        </c:ser>
        <c:ser>
          <c:idx val="2"/>
          <c:order val="2"/>
          <c:tx>
            <c:strRef>
              <c:f>'Ринок праці'!$A$80</c:f>
              <c:strCache>
                <c:ptCount val="1"/>
                <c:pt idx="0">
                  <c:v>Будівництво</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праці'!$B$80</c:f>
              <c:numCache>
                <c:formatCode>General</c:formatCode>
                <c:ptCount val="1"/>
                <c:pt idx="0">
                  <c:v>5475</c:v>
                </c:pt>
              </c:numCache>
            </c:numRef>
          </c:val>
          <c:extLst>
            <c:ext xmlns:c16="http://schemas.microsoft.com/office/drawing/2014/chart" uri="{C3380CC4-5D6E-409C-BE32-E72D297353CC}">
              <c16:uniqueId val="{00000002-A7F5-43A1-A3F1-FEA806AE5E69}"/>
            </c:ext>
          </c:extLst>
        </c:ser>
        <c:ser>
          <c:idx val="3"/>
          <c:order val="3"/>
          <c:tx>
            <c:strRef>
              <c:f>'Ринок праці'!$A$81</c:f>
              <c:strCache>
                <c:ptCount val="1"/>
                <c:pt idx="0">
                  <c:v>Тимчасове розміщування та організація харчування</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праці'!$B$81</c:f>
              <c:numCache>
                <c:formatCode>General</c:formatCode>
                <c:ptCount val="1"/>
                <c:pt idx="0">
                  <c:v>3762</c:v>
                </c:pt>
              </c:numCache>
            </c:numRef>
          </c:val>
          <c:extLst>
            <c:ext xmlns:c16="http://schemas.microsoft.com/office/drawing/2014/chart" uri="{C3380CC4-5D6E-409C-BE32-E72D297353CC}">
              <c16:uniqueId val="{00000003-A7F5-43A1-A3F1-FEA806AE5E69}"/>
            </c:ext>
          </c:extLst>
        </c:ser>
        <c:ser>
          <c:idx val="4"/>
          <c:order val="4"/>
          <c:tx>
            <c:strRef>
              <c:f>'Ринок праці'!$A$82</c:f>
              <c:strCache>
                <c:ptCount val="1"/>
                <c:pt idx="0">
                  <c:v>Фінансова та страхова діяльність</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праці'!$B$82</c:f>
              <c:numCache>
                <c:formatCode>General</c:formatCode>
                <c:ptCount val="1"/>
                <c:pt idx="0">
                  <c:v>10854</c:v>
                </c:pt>
              </c:numCache>
            </c:numRef>
          </c:val>
          <c:extLst>
            <c:ext xmlns:c16="http://schemas.microsoft.com/office/drawing/2014/chart" uri="{C3380CC4-5D6E-409C-BE32-E72D297353CC}">
              <c16:uniqueId val="{00000004-A7F5-43A1-A3F1-FEA806AE5E69}"/>
            </c:ext>
          </c:extLst>
        </c:ser>
        <c:ser>
          <c:idx val="5"/>
          <c:order val="5"/>
          <c:tx>
            <c:strRef>
              <c:f>'Ринок праці'!$A$83</c:f>
              <c:strCache>
                <c:ptCount val="1"/>
                <c:pt idx="0">
                  <c:v>Державне управління й оборона, соціальне страхування</c:v>
                </c:pt>
              </c:strCache>
            </c:strRef>
          </c:tx>
          <c:spPr>
            <a:solidFill>
              <a:srgbClr val="F7964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праці'!$B$83</c:f>
              <c:numCache>
                <c:formatCode>General</c:formatCode>
                <c:ptCount val="1"/>
                <c:pt idx="0">
                  <c:v>10903</c:v>
                </c:pt>
              </c:numCache>
            </c:numRef>
          </c:val>
          <c:extLst>
            <c:ext xmlns:c16="http://schemas.microsoft.com/office/drawing/2014/chart" uri="{C3380CC4-5D6E-409C-BE32-E72D297353CC}">
              <c16:uniqueId val="{00000005-A7F5-43A1-A3F1-FEA806AE5E69}"/>
            </c:ext>
          </c:extLst>
        </c:ser>
        <c:ser>
          <c:idx val="6"/>
          <c:order val="6"/>
          <c:tx>
            <c:strRef>
              <c:f>'Ринок праці'!$A$84</c:f>
              <c:strCache>
                <c:ptCount val="1"/>
                <c:pt idx="0">
                  <c:v>Охорона здоров'я та надання соціальної допомоги</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праці'!$B$84</c:f>
              <c:numCache>
                <c:formatCode>General</c:formatCode>
                <c:ptCount val="1"/>
                <c:pt idx="0">
                  <c:v>5403</c:v>
                </c:pt>
              </c:numCache>
            </c:numRef>
          </c:val>
          <c:extLst>
            <c:ext xmlns:c16="http://schemas.microsoft.com/office/drawing/2014/chart" uri="{C3380CC4-5D6E-409C-BE32-E72D297353CC}">
              <c16:uniqueId val="{00000006-A7F5-43A1-A3F1-FEA806AE5E69}"/>
            </c:ext>
          </c:extLst>
        </c:ser>
        <c:ser>
          <c:idx val="7"/>
          <c:order val="7"/>
          <c:tx>
            <c:strRef>
              <c:f>'Ринок праці'!$A$85</c:f>
              <c:strCache>
                <c:ptCount val="1"/>
                <c:pt idx="0">
                  <c:v>Професійна, наукова та технічна діяльність</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праці'!$B$85</c:f>
              <c:numCache>
                <c:formatCode>General</c:formatCode>
                <c:ptCount val="1"/>
                <c:pt idx="0">
                  <c:v>6833</c:v>
                </c:pt>
              </c:numCache>
            </c:numRef>
          </c:val>
          <c:extLst>
            <c:ext xmlns:c16="http://schemas.microsoft.com/office/drawing/2014/chart" uri="{C3380CC4-5D6E-409C-BE32-E72D297353CC}">
              <c16:uniqueId val="{00000007-A7F5-43A1-A3F1-FEA806AE5E69}"/>
            </c:ext>
          </c:extLst>
        </c:ser>
        <c:ser>
          <c:idx val="8"/>
          <c:order val="8"/>
          <c:tx>
            <c:strRef>
              <c:f>'Ринок праці'!$A$86</c:f>
              <c:strCache>
                <c:ptCount val="1"/>
                <c:pt idx="0">
                  <c:v>Промисловість</c:v>
                </c:pt>
              </c:strCache>
            </c:strRef>
          </c:tx>
          <c:spPr>
            <a:solidFill>
              <a:schemeClr val="accent3">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праці'!$B$86</c:f>
              <c:numCache>
                <c:formatCode>General</c:formatCode>
                <c:ptCount val="1"/>
                <c:pt idx="0">
                  <c:v>8595</c:v>
                </c:pt>
              </c:numCache>
            </c:numRef>
          </c:val>
          <c:extLst>
            <c:ext xmlns:c16="http://schemas.microsoft.com/office/drawing/2014/chart" uri="{C3380CC4-5D6E-409C-BE32-E72D297353CC}">
              <c16:uniqueId val="{00000008-A7F5-43A1-A3F1-FEA806AE5E69}"/>
            </c:ext>
          </c:extLst>
        </c:ser>
        <c:ser>
          <c:idx val="9"/>
          <c:order val="9"/>
          <c:tx>
            <c:strRef>
              <c:f>'Ринок праці'!$A$87</c:f>
              <c:strCache>
                <c:ptCount val="1"/>
                <c:pt idx="0">
                  <c:v>Торгівля, ремонт</c:v>
                </c:pt>
              </c:strCache>
            </c:strRef>
          </c:tx>
          <c:spPr>
            <a:solidFill>
              <a:schemeClr val="accent4">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праці'!$B$87</c:f>
              <c:numCache>
                <c:formatCode>General</c:formatCode>
                <c:ptCount val="1"/>
                <c:pt idx="0">
                  <c:v>6704</c:v>
                </c:pt>
              </c:numCache>
            </c:numRef>
          </c:val>
          <c:extLst>
            <c:ext xmlns:c16="http://schemas.microsoft.com/office/drawing/2014/chart" uri="{C3380CC4-5D6E-409C-BE32-E72D297353CC}">
              <c16:uniqueId val="{00000009-A7F5-43A1-A3F1-FEA806AE5E69}"/>
            </c:ext>
          </c:extLst>
        </c:ser>
        <c:ser>
          <c:idx val="10"/>
          <c:order val="10"/>
          <c:tx>
            <c:strRef>
              <c:f>'Ринок праці'!$A$88</c:f>
              <c:strCache>
                <c:ptCount val="1"/>
                <c:pt idx="0">
                  <c:v>Транспорт та зв'язок</c:v>
                </c:pt>
              </c:strCache>
            </c:strRef>
          </c:tx>
          <c:spPr>
            <a:solidFill>
              <a:schemeClr val="accent5">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праці'!$B$88</c:f>
              <c:numCache>
                <c:formatCode>General</c:formatCode>
                <c:ptCount val="1"/>
                <c:pt idx="0">
                  <c:v>7503</c:v>
                </c:pt>
              </c:numCache>
            </c:numRef>
          </c:val>
          <c:extLst>
            <c:ext xmlns:c16="http://schemas.microsoft.com/office/drawing/2014/chart" uri="{C3380CC4-5D6E-409C-BE32-E72D297353CC}">
              <c16:uniqueId val="{0000000A-A7F5-43A1-A3F1-FEA806AE5E69}"/>
            </c:ext>
          </c:extLst>
        </c:ser>
        <c:ser>
          <c:idx val="11"/>
          <c:order val="11"/>
          <c:tx>
            <c:strRef>
              <c:f>'Ринок праці'!$A$89</c:f>
              <c:strCache>
                <c:ptCount val="1"/>
                <c:pt idx="0">
                  <c:v>Операції з нерухомим майном</c:v>
                </c:pt>
              </c:strCache>
            </c:strRef>
          </c:tx>
          <c:spPr>
            <a:solidFill>
              <a:schemeClr val="accent6">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праці'!$B$89</c:f>
              <c:numCache>
                <c:formatCode>General</c:formatCode>
                <c:ptCount val="1"/>
                <c:pt idx="0">
                  <c:v>5891</c:v>
                </c:pt>
              </c:numCache>
            </c:numRef>
          </c:val>
          <c:extLst>
            <c:ext xmlns:c16="http://schemas.microsoft.com/office/drawing/2014/chart" uri="{C3380CC4-5D6E-409C-BE32-E72D297353CC}">
              <c16:uniqueId val="{0000000B-A7F5-43A1-A3F1-FEA806AE5E69}"/>
            </c:ext>
          </c:extLst>
        </c:ser>
        <c:ser>
          <c:idx val="12"/>
          <c:order val="12"/>
          <c:tx>
            <c:strRef>
              <c:f>'Ринок праці'!$A$90</c:f>
              <c:strCache>
                <c:ptCount val="1"/>
                <c:pt idx="0">
                  <c:v>Освіта</c:v>
                </c:pt>
              </c:strCache>
            </c:strRef>
          </c:tx>
          <c:spPr>
            <a:solidFill>
              <a:schemeClr val="accent1">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праці'!$B$90</c:f>
              <c:numCache>
                <c:formatCode>General</c:formatCode>
                <c:ptCount val="1"/>
                <c:pt idx="0">
                  <c:v>6443</c:v>
                </c:pt>
              </c:numCache>
            </c:numRef>
          </c:val>
          <c:extLst>
            <c:ext xmlns:c16="http://schemas.microsoft.com/office/drawing/2014/chart" uri="{C3380CC4-5D6E-409C-BE32-E72D297353CC}">
              <c16:uniqueId val="{0000000C-A7F5-43A1-A3F1-FEA806AE5E69}"/>
            </c:ext>
          </c:extLst>
        </c:ser>
        <c:ser>
          <c:idx val="13"/>
          <c:order val="13"/>
          <c:tx>
            <c:strRef>
              <c:f>'Ринок праці'!$A$91</c:f>
              <c:strCache>
                <c:ptCount val="1"/>
                <c:pt idx="0">
                  <c:v>Мистецтво, спорт, розваги та відпочинок</c:v>
                </c:pt>
              </c:strCache>
            </c:strRef>
          </c:tx>
          <c:spPr>
            <a:solidFill>
              <a:schemeClr val="accent2">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праці'!$B$91</c:f>
              <c:numCache>
                <c:formatCode>General</c:formatCode>
                <c:ptCount val="1"/>
                <c:pt idx="0">
                  <c:v>5339</c:v>
                </c:pt>
              </c:numCache>
            </c:numRef>
          </c:val>
          <c:extLst>
            <c:ext xmlns:c16="http://schemas.microsoft.com/office/drawing/2014/chart" uri="{C3380CC4-5D6E-409C-BE32-E72D297353CC}">
              <c16:uniqueId val="{0000000D-A7F5-43A1-A3F1-FEA806AE5E69}"/>
            </c:ext>
          </c:extLst>
        </c:ser>
        <c:ser>
          <c:idx val="14"/>
          <c:order val="14"/>
          <c:tx>
            <c:strRef>
              <c:f>'Ринок праці'!$A$92</c:f>
              <c:strCache>
                <c:ptCount val="1"/>
                <c:pt idx="0">
                  <c:v>Адміністративне та допоміжне обслуговування</c:v>
                </c:pt>
              </c:strCache>
            </c:strRef>
          </c:tx>
          <c:spPr>
            <a:solidFill>
              <a:srgbClr val="0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праці'!$B$92</c:f>
              <c:numCache>
                <c:formatCode>General</c:formatCode>
                <c:ptCount val="1"/>
                <c:pt idx="0">
                  <c:v>5138</c:v>
                </c:pt>
              </c:numCache>
            </c:numRef>
          </c:val>
          <c:extLst>
            <c:ext xmlns:c16="http://schemas.microsoft.com/office/drawing/2014/chart" uri="{C3380CC4-5D6E-409C-BE32-E72D297353CC}">
              <c16:uniqueId val="{0000000E-A7F5-43A1-A3F1-FEA806AE5E69}"/>
            </c:ext>
          </c:extLst>
        </c:ser>
        <c:dLbls>
          <c:showLegendKey val="0"/>
          <c:showVal val="0"/>
          <c:showCatName val="0"/>
          <c:showSerName val="0"/>
          <c:showPercent val="0"/>
          <c:showBubbleSize val="0"/>
        </c:dLbls>
        <c:gapWidth val="150"/>
        <c:overlap val="-25"/>
        <c:axId val="274699776"/>
        <c:axId val="274701312"/>
      </c:barChart>
      <c:catAx>
        <c:axId val="274699776"/>
        <c:scaling>
          <c:orientation val="minMax"/>
        </c:scaling>
        <c:delete val="1"/>
        <c:axPos val="b"/>
        <c:majorTickMark val="out"/>
        <c:minorTickMark val="none"/>
        <c:tickLblPos val="nextTo"/>
        <c:crossAx val="274701312"/>
        <c:crosses val="autoZero"/>
        <c:auto val="1"/>
        <c:lblAlgn val="ctr"/>
        <c:lblOffset val="100"/>
        <c:noMultiLvlLbl val="0"/>
      </c:catAx>
      <c:valAx>
        <c:axId val="274701312"/>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uk-UA"/>
                  <a:t>грн.</a:t>
                </a:r>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4699776"/>
        <c:crosses val="autoZero"/>
        <c:crossBetween val="between"/>
      </c:valAx>
      <c:spPr>
        <a:noFill/>
        <a:ln w="25400">
          <a:noFill/>
        </a:ln>
      </c:spPr>
    </c:plotArea>
    <c:legend>
      <c:legendPos val="r"/>
      <c:layout>
        <c:manualLayout>
          <c:xMode val="edge"/>
          <c:yMode val="edge"/>
          <c:x val="1.9637447427505297E-2"/>
          <c:y val="0.67570787976643287"/>
          <c:w val="0.97280966385225942"/>
          <c:h val="0.3172081821821579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Освіта!$B$4:$B$5</c:f>
              <c:strCache>
                <c:ptCount val="2"/>
                <c:pt idx="0">
                  <c:v>Кількість закладів, од</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Освіта!$A$6:$A$16</c:f>
              <c:numCache>
                <c:formatCode>General</c:formatCode>
                <c:ptCount val="11"/>
                <c:pt idx="0">
                  <c:v>1995</c:v>
                </c:pt>
                <c:pt idx="1">
                  <c:v>2000</c:v>
                </c:pt>
                <c:pt idx="2">
                  <c:v>2005</c:v>
                </c:pt>
                <c:pt idx="3">
                  <c:v>2010</c:v>
                </c:pt>
                <c:pt idx="4">
                  <c:v>2012</c:v>
                </c:pt>
                <c:pt idx="5">
                  <c:v>2013</c:v>
                </c:pt>
                <c:pt idx="6">
                  <c:v>2014</c:v>
                </c:pt>
                <c:pt idx="7">
                  <c:v>2015</c:v>
                </c:pt>
                <c:pt idx="8">
                  <c:v>2016</c:v>
                </c:pt>
                <c:pt idx="9">
                  <c:v>2017</c:v>
                </c:pt>
                <c:pt idx="10">
                  <c:v>2018</c:v>
                </c:pt>
              </c:numCache>
            </c:numRef>
          </c:cat>
          <c:val>
            <c:numRef>
              <c:f>Освіта!$B$6:$B$16</c:f>
              <c:numCache>
                <c:formatCode>General</c:formatCode>
                <c:ptCount val="11"/>
                <c:pt idx="0">
                  <c:v>767</c:v>
                </c:pt>
                <c:pt idx="1">
                  <c:v>757</c:v>
                </c:pt>
                <c:pt idx="2">
                  <c:v>806</c:v>
                </c:pt>
                <c:pt idx="3">
                  <c:v>815</c:v>
                </c:pt>
                <c:pt idx="4">
                  <c:v>827</c:v>
                </c:pt>
                <c:pt idx="5">
                  <c:v>832</c:v>
                </c:pt>
                <c:pt idx="6">
                  <c:v>798</c:v>
                </c:pt>
                <c:pt idx="7">
                  <c:v>784</c:v>
                </c:pt>
                <c:pt idx="8">
                  <c:v>781</c:v>
                </c:pt>
                <c:pt idx="9">
                  <c:v>764</c:v>
                </c:pt>
                <c:pt idx="10">
                  <c:v>766</c:v>
                </c:pt>
              </c:numCache>
            </c:numRef>
          </c:val>
          <c:smooth val="0"/>
          <c:extLst>
            <c:ext xmlns:c16="http://schemas.microsoft.com/office/drawing/2014/chart" uri="{C3380CC4-5D6E-409C-BE32-E72D297353CC}">
              <c16:uniqueId val="{00000000-9EB8-4FF1-8E8A-6C34D9F7AC2F}"/>
            </c:ext>
          </c:extLst>
        </c:ser>
        <c:dLbls>
          <c:dLblPos val="ctr"/>
          <c:showLegendKey val="0"/>
          <c:showVal val="1"/>
          <c:showCatName val="0"/>
          <c:showSerName val="0"/>
          <c:showPercent val="0"/>
          <c:showBubbleSize val="0"/>
        </c:dLbls>
        <c:marker val="1"/>
        <c:smooth val="0"/>
        <c:axId val="274725504"/>
        <c:axId val="274810368"/>
      </c:lineChart>
      <c:catAx>
        <c:axId val="27472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810368"/>
        <c:crosses val="autoZero"/>
        <c:auto val="1"/>
        <c:lblAlgn val="ctr"/>
        <c:lblOffset val="100"/>
        <c:noMultiLvlLbl val="0"/>
      </c:catAx>
      <c:valAx>
        <c:axId val="274810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725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Освіта!$D$4:$D$5</c:f>
              <c:strCache>
                <c:ptCount val="2"/>
                <c:pt idx="0">
                  <c:v>Кількість дітей у закладах, осіб</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Освіта!$A$6:$A$16</c:f>
              <c:numCache>
                <c:formatCode>General</c:formatCode>
                <c:ptCount val="11"/>
                <c:pt idx="0">
                  <c:v>1995</c:v>
                </c:pt>
                <c:pt idx="1">
                  <c:v>2000</c:v>
                </c:pt>
                <c:pt idx="2">
                  <c:v>2005</c:v>
                </c:pt>
                <c:pt idx="3">
                  <c:v>2010</c:v>
                </c:pt>
                <c:pt idx="4">
                  <c:v>2012</c:v>
                </c:pt>
                <c:pt idx="5">
                  <c:v>2013</c:v>
                </c:pt>
                <c:pt idx="6">
                  <c:v>2014</c:v>
                </c:pt>
                <c:pt idx="7">
                  <c:v>2015</c:v>
                </c:pt>
                <c:pt idx="8">
                  <c:v>2016</c:v>
                </c:pt>
                <c:pt idx="9">
                  <c:v>2017</c:v>
                </c:pt>
                <c:pt idx="10">
                  <c:v>2018</c:v>
                </c:pt>
              </c:numCache>
            </c:numRef>
          </c:cat>
          <c:val>
            <c:numRef>
              <c:f>Освіта!$D$6:$D$16</c:f>
              <c:numCache>
                <c:formatCode>General</c:formatCode>
                <c:ptCount val="11"/>
                <c:pt idx="0">
                  <c:v>46.5</c:v>
                </c:pt>
                <c:pt idx="1">
                  <c:v>34.1</c:v>
                </c:pt>
                <c:pt idx="2">
                  <c:v>36.6</c:v>
                </c:pt>
                <c:pt idx="3">
                  <c:v>42.3</c:v>
                </c:pt>
                <c:pt idx="4">
                  <c:v>45.3</c:v>
                </c:pt>
                <c:pt idx="5">
                  <c:v>46.4</c:v>
                </c:pt>
                <c:pt idx="6">
                  <c:v>46.9</c:v>
                </c:pt>
                <c:pt idx="7">
                  <c:v>46.8</c:v>
                </c:pt>
                <c:pt idx="8">
                  <c:v>47.2</c:v>
                </c:pt>
                <c:pt idx="9">
                  <c:v>47.5</c:v>
                </c:pt>
                <c:pt idx="10">
                  <c:v>47.1</c:v>
                </c:pt>
              </c:numCache>
            </c:numRef>
          </c:val>
          <c:extLst>
            <c:ext xmlns:c16="http://schemas.microsoft.com/office/drawing/2014/chart" uri="{C3380CC4-5D6E-409C-BE32-E72D297353CC}">
              <c16:uniqueId val="{00000000-1FC6-459F-8653-C305EC806E3F}"/>
            </c:ext>
          </c:extLst>
        </c:ser>
        <c:dLbls>
          <c:showLegendKey val="0"/>
          <c:showVal val="1"/>
          <c:showCatName val="0"/>
          <c:showSerName val="0"/>
          <c:showPercent val="0"/>
          <c:showBubbleSize val="0"/>
        </c:dLbls>
        <c:gapWidth val="65"/>
        <c:shape val="box"/>
        <c:axId val="274850560"/>
        <c:axId val="274853248"/>
        <c:axId val="0"/>
      </c:bar3DChart>
      <c:catAx>
        <c:axId val="27485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853248"/>
        <c:crosses val="autoZero"/>
        <c:auto val="1"/>
        <c:lblAlgn val="ctr"/>
        <c:lblOffset val="100"/>
        <c:noMultiLvlLbl val="0"/>
      </c:catAx>
      <c:valAx>
        <c:axId val="27485324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74850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Лист2!$B$4</c:f>
              <c:strCache>
                <c:ptCount val="1"/>
                <c:pt idx="0">
                  <c:v>туристи-громадяни України, які виїжджали за кордон</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Лист2!$C$3:$I$3</c:f>
              <c:numCache>
                <c:formatCode>General</c:formatCode>
                <c:ptCount val="7"/>
                <c:pt idx="0">
                  <c:v>2011</c:v>
                </c:pt>
                <c:pt idx="1">
                  <c:v>2012</c:v>
                </c:pt>
                <c:pt idx="2">
                  <c:v>2013</c:v>
                </c:pt>
                <c:pt idx="3">
                  <c:v>2014</c:v>
                </c:pt>
                <c:pt idx="4">
                  <c:v>2015</c:v>
                </c:pt>
                <c:pt idx="5">
                  <c:v>2016</c:v>
                </c:pt>
                <c:pt idx="6">
                  <c:v>2017</c:v>
                </c:pt>
              </c:numCache>
            </c:numRef>
          </c:cat>
          <c:val>
            <c:numRef>
              <c:f>Лист2!$C$4:$I$4</c:f>
              <c:numCache>
                <c:formatCode>0.0</c:formatCode>
                <c:ptCount val="7"/>
                <c:pt idx="0">
                  <c:v>13</c:v>
                </c:pt>
                <c:pt idx="1">
                  <c:v>15.4</c:v>
                </c:pt>
                <c:pt idx="2">
                  <c:v>15</c:v>
                </c:pt>
                <c:pt idx="3">
                  <c:v>12.4</c:v>
                </c:pt>
                <c:pt idx="4">
                  <c:v>15.2</c:v>
                </c:pt>
                <c:pt idx="5">
                  <c:v>14.2</c:v>
                </c:pt>
                <c:pt idx="6">
                  <c:v>14.4</c:v>
                </c:pt>
              </c:numCache>
            </c:numRef>
          </c:val>
          <c:extLst>
            <c:ext xmlns:c16="http://schemas.microsoft.com/office/drawing/2014/chart" uri="{C3380CC4-5D6E-409C-BE32-E72D297353CC}">
              <c16:uniqueId val="{00000000-95A9-4C32-B952-C93336364617}"/>
            </c:ext>
          </c:extLst>
        </c:ser>
        <c:ser>
          <c:idx val="1"/>
          <c:order val="1"/>
          <c:tx>
            <c:strRef>
              <c:f>Лист2!$B$5</c:f>
              <c:strCache>
                <c:ptCount val="1"/>
                <c:pt idx="0">
                  <c:v>внутрішні туристи</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Лист2!$C$3:$I$3</c:f>
              <c:numCache>
                <c:formatCode>General</c:formatCode>
                <c:ptCount val="7"/>
                <c:pt idx="0">
                  <c:v>2011</c:v>
                </c:pt>
                <c:pt idx="1">
                  <c:v>2012</c:v>
                </c:pt>
                <c:pt idx="2">
                  <c:v>2013</c:v>
                </c:pt>
                <c:pt idx="3">
                  <c:v>2014</c:v>
                </c:pt>
                <c:pt idx="4">
                  <c:v>2015</c:v>
                </c:pt>
                <c:pt idx="5">
                  <c:v>2016</c:v>
                </c:pt>
                <c:pt idx="6">
                  <c:v>2017</c:v>
                </c:pt>
              </c:numCache>
            </c:numRef>
          </c:cat>
          <c:val>
            <c:numRef>
              <c:f>Лист2!$C$5:$I$5</c:f>
              <c:numCache>
                <c:formatCode>0.0</c:formatCode>
                <c:ptCount val="7"/>
                <c:pt idx="0">
                  <c:v>18.2</c:v>
                </c:pt>
                <c:pt idx="1">
                  <c:v>17</c:v>
                </c:pt>
                <c:pt idx="2">
                  <c:v>9.4</c:v>
                </c:pt>
                <c:pt idx="3">
                  <c:v>6.7</c:v>
                </c:pt>
                <c:pt idx="4">
                  <c:v>10.199999999999999</c:v>
                </c:pt>
                <c:pt idx="5">
                  <c:v>5.7</c:v>
                </c:pt>
                <c:pt idx="6">
                  <c:v>12.4</c:v>
                </c:pt>
              </c:numCache>
            </c:numRef>
          </c:val>
          <c:extLst>
            <c:ext xmlns:c16="http://schemas.microsoft.com/office/drawing/2014/chart" uri="{C3380CC4-5D6E-409C-BE32-E72D297353CC}">
              <c16:uniqueId val="{00000001-95A9-4C32-B952-C93336364617}"/>
            </c:ext>
          </c:extLst>
        </c:ser>
        <c:dLbls>
          <c:dLblPos val="inEnd"/>
          <c:showLegendKey val="0"/>
          <c:showVal val="1"/>
          <c:showCatName val="0"/>
          <c:showSerName val="0"/>
          <c:showPercent val="0"/>
          <c:showBubbleSize val="0"/>
        </c:dLbls>
        <c:gapWidth val="100"/>
        <c:overlap val="-24"/>
        <c:axId val="258397312"/>
        <c:axId val="258398848"/>
      </c:barChart>
      <c:catAx>
        <c:axId val="25839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398848"/>
        <c:crosses val="autoZero"/>
        <c:auto val="1"/>
        <c:lblAlgn val="ctr"/>
        <c:lblOffset val="100"/>
        <c:noMultiLvlLbl val="0"/>
      </c:catAx>
      <c:valAx>
        <c:axId val="25839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a:solidFill>
                      <a:sysClr val="windowText" lastClr="000000"/>
                    </a:solidFill>
                  </a:rPr>
                  <a:t>тис. осіб</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39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3.1911807368726432E-2"/>
          <c:y val="4.8116440679345826E-2"/>
          <c:w val="0.93617638526254709"/>
          <c:h val="0.78528210652563823"/>
        </c:manualLayout>
      </c:layout>
      <c:lineChart>
        <c:grouping val="standard"/>
        <c:varyColors val="0"/>
        <c:ser>
          <c:idx val="0"/>
          <c:order val="0"/>
          <c:tx>
            <c:strRef>
              <c:f>Лист3!$A$5</c:f>
              <c:strCache>
                <c:ptCount val="1"/>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Лист3!$B$4:$F$4</c:f>
              <c:numCache>
                <c:formatCode>General</c:formatCode>
                <c:ptCount val="5"/>
                <c:pt idx="0">
                  <c:v>2014</c:v>
                </c:pt>
                <c:pt idx="1">
                  <c:v>2015</c:v>
                </c:pt>
                <c:pt idx="2">
                  <c:v>2016</c:v>
                </c:pt>
                <c:pt idx="3">
                  <c:v>2017</c:v>
                </c:pt>
                <c:pt idx="4">
                  <c:v>2018</c:v>
                </c:pt>
              </c:numCache>
            </c:numRef>
          </c:cat>
          <c:val>
            <c:numRef>
              <c:f>Лист3!$B$5:$F$5</c:f>
              <c:numCache>
                <c:formatCode>0.0</c:formatCode>
                <c:ptCount val="5"/>
                <c:pt idx="0">
                  <c:v>8</c:v>
                </c:pt>
                <c:pt idx="1">
                  <c:v>8.1</c:v>
                </c:pt>
                <c:pt idx="2">
                  <c:v>9.3000000000000007</c:v>
                </c:pt>
                <c:pt idx="3">
                  <c:v>11.5</c:v>
                </c:pt>
                <c:pt idx="4">
                  <c:v>13.5</c:v>
                </c:pt>
              </c:numCache>
            </c:numRef>
          </c:val>
          <c:smooth val="0"/>
          <c:extLst>
            <c:ext xmlns:c16="http://schemas.microsoft.com/office/drawing/2014/chart" uri="{C3380CC4-5D6E-409C-BE32-E72D297353CC}">
              <c16:uniqueId val="{00000000-8B3B-4DFB-AE2E-C45D210301AF}"/>
            </c:ext>
          </c:extLst>
        </c:ser>
        <c:dLbls>
          <c:dLblPos val="ctr"/>
          <c:showLegendKey val="0"/>
          <c:showVal val="1"/>
          <c:showCatName val="0"/>
          <c:showSerName val="0"/>
          <c:showPercent val="0"/>
          <c:showBubbleSize val="0"/>
        </c:dLbls>
        <c:marker val="1"/>
        <c:smooth val="0"/>
        <c:axId val="274729216"/>
        <c:axId val="274756736"/>
      </c:lineChart>
      <c:catAx>
        <c:axId val="274729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756736"/>
        <c:crosses val="autoZero"/>
        <c:auto val="1"/>
        <c:lblAlgn val="ctr"/>
        <c:lblOffset val="100"/>
        <c:noMultiLvlLbl val="0"/>
      </c:catAx>
      <c:valAx>
        <c:axId val="274756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274729216"/>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78672200526486"/>
          <c:y val="5.5555770847946308E-2"/>
          <c:w val="0.72594216415051749"/>
          <c:h val="0.77778079187124827"/>
        </c:manualLayout>
      </c:layout>
      <c:barChart>
        <c:barDir val="col"/>
        <c:grouping val="clustered"/>
        <c:varyColors val="0"/>
        <c:ser>
          <c:idx val="0"/>
          <c:order val="0"/>
          <c:tx>
            <c:strRef>
              <c:f>Економіка!$A$3</c:f>
              <c:strCache>
                <c:ptCount val="1"/>
                <c:pt idx="0">
                  <c:v>Частка у ВВП України</c:v>
                </c:pt>
              </c:strCache>
            </c:strRef>
          </c:tx>
          <c:spPr>
            <a:solidFill>
              <a:srgbClr val="3366FF"/>
            </a:solidFill>
            <a:ln w="25400">
              <a:noFill/>
            </a:ln>
          </c:spPr>
          <c:invertIfNegative val="0"/>
          <c:dLbls>
            <c:dLbl>
              <c:idx val="7"/>
              <c:layout>
                <c:manualLayout>
                  <c:x val="-2.8736220490339415E-2"/>
                  <c:y val="-2.6640590513649823E-2"/>
                </c:manualLayout>
              </c:layout>
              <c:spPr>
                <a:noFill/>
                <a:ln w="25400">
                  <a:noFill/>
                </a:ln>
              </c:spPr>
              <c:txPr>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C-4BE8-8379-34C15A4174B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Економіка!$B$2:$H$2</c:f>
              <c:numCache>
                <c:formatCode>General</c:formatCode>
                <c:ptCount val="7"/>
                <c:pt idx="0">
                  <c:v>2011</c:v>
                </c:pt>
                <c:pt idx="1">
                  <c:v>2012</c:v>
                </c:pt>
                <c:pt idx="2">
                  <c:v>2013</c:v>
                </c:pt>
                <c:pt idx="3">
                  <c:v>2014</c:v>
                </c:pt>
                <c:pt idx="4">
                  <c:v>2015</c:v>
                </c:pt>
                <c:pt idx="5">
                  <c:v>2016</c:v>
                </c:pt>
                <c:pt idx="6">
                  <c:v>2017</c:v>
                </c:pt>
              </c:numCache>
            </c:numRef>
          </c:cat>
          <c:val>
            <c:numRef>
              <c:f>Економіка!$B$3:$H$3</c:f>
              <c:numCache>
                <c:formatCode>0.0</c:formatCode>
                <c:ptCount val="7"/>
                <c:pt idx="0">
                  <c:v>1.8</c:v>
                </c:pt>
                <c:pt idx="1">
                  <c:v>1.8</c:v>
                </c:pt>
                <c:pt idx="2">
                  <c:v>1.7</c:v>
                </c:pt>
                <c:pt idx="3">
                  <c:v>2</c:v>
                </c:pt>
                <c:pt idx="4">
                  <c:v>2.1</c:v>
                </c:pt>
                <c:pt idx="5">
                  <c:v>2</c:v>
                </c:pt>
                <c:pt idx="6">
                  <c:v>2.1</c:v>
                </c:pt>
              </c:numCache>
            </c:numRef>
          </c:val>
          <c:extLst>
            <c:ext xmlns:c16="http://schemas.microsoft.com/office/drawing/2014/chart" uri="{C3380CC4-5D6E-409C-BE32-E72D297353CC}">
              <c16:uniqueId val="{00000001-68DC-4BE8-8379-34C15A4174BC}"/>
            </c:ext>
          </c:extLst>
        </c:ser>
        <c:dLbls>
          <c:showLegendKey val="0"/>
          <c:showVal val="0"/>
          <c:showCatName val="0"/>
          <c:showSerName val="0"/>
          <c:showPercent val="0"/>
          <c:showBubbleSize val="0"/>
        </c:dLbls>
        <c:gapWidth val="219"/>
        <c:overlap val="-27"/>
        <c:axId val="367093632"/>
        <c:axId val="367095168"/>
      </c:barChart>
      <c:lineChart>
        <c:grouping val="stacked"/>
        <c:varyColors val="0"/>
        <c:ser>
          <c:idx val="1"/>
          <c:order val="1"/>
          <c:tx>
            <c:strRef>
              <c:f>Економіка!$A$4</c:f>
              <c:strCache>
                <c:ptCount val="1"/>
                <c:pt idx="0">
                  <c:v>Валовий регіональний продукт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3.6915940024217053E-2"/>
                  <c:y val="2.0606589434975064E-2"/>
                </c:manualLayout>
              </c:layout>
              <c:spPr>
                <a:noFill/>
                <a:ln w="25400">
                  <a:noFill/>
                </a:ln>
              </c:spPr>
              <c:txPr>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C-4BE8-8379-34C15A4174B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Економіка!$B$2:$H$2</c:f>
              <c:numCache>
                <c:formatCode>General</c:formatCode>
                <c:ptCount val="7"/>
                <c:pt idx="0">
                  <c:v>2011</c:v>
                </c:pt>
                <c:pt idx="1">
                  <c:v>2012</c:v>
                </c:pt>
                <c:pt idx="2">
                  <c:v>2013</c:v>
                </c:pt>
                <c:pt idx="3">
                  <c:v>2014</c:v>
                </c:pt>
                <c:pt idx="4">
                  <c:v>2015</c:v>
                </c:pt>
                <c:pt idx="5">
                  <c:v>2016</c:v>
                </c:pt>
                <c:pt idx="6">
                  <c:v>2017</c:v>
                </c:pt>
              </c:numCache>
            </c:numRef>
          </c:cat>
          <c:val>
            <c:numRef>
              <c:f>Економіка!$B$4:$H$4</c:f>
              <c:numCache>
                <c:formatCode>General</c:formatCode>
                <c:ptCount val="7"/>
                <c:pt idx="0">
                  <c:v>22843</c:v>
                </c:pt>
                <c:pt idx="1">
                  <c:v>26237</c:v>
                </c:pt>
                <c:pt idx="2">
                  <c:v>26426</c:v>
                </c:pt>
                <c:pt idx="3">
                  <c:v>32162</c:v>
                </c:pt>
                <c:pt idx="4">
                  <c:v>41088</c:v>
                </c:pt>
                <c:pt idx="5">
                  <c:v>48859</c:v>
                </c:pt>
                <c:pt idx="6">
                  <c:v>63882</c:v>
                </c:pt>
              </c:numCache>
            </c:numRef>
          </c:val>
          <c:smooth val="0"/>
          <c:extLst>
            <c:ext xmlns:c16="http://schemas.microsoft.com/office/drawing/2014/chart" uri="{C3380CC4-5D6E-409C-BE32-E72D297353CC}">
              <c16:uniqueId val="{00000003-68DC-4BE8-8379-34C15A4174BC}"/>
            </c:ext>
          </c:extLst>
        </c:ser>
        <c:dLbls>
          <c:showLegendKey val="0"/>
          <c:showVal val="0"/>
          <c:showCatName val="0"/>
          <c:showSerName val="0"/>
          <c:showPercent val="0"/>
          <c:showBubbleSize val="0"/>
        </c:dLbls>
        <c:marker val="1"/>
        <c:smooth val="0"/>
        <c:axId val="367105536"/>
        <c:axId val="367107072"/>
      </c:lineChart>
      <c:catAx>
        <c:axId val="3670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095168"/>
        <c:crosses val="autoZero"/>
        <c:auto val="1"/>
        <c:lblAlgn val="ctr"/>
        <c:lblOffset val="100"/>
        <c:noMultiLvlLbl val="0"/>
      </c:catAx>
      <c:valAx>
        <c:axId val="36709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Arial" panose="020B0604020202020204" pitchFamily="34" charset="0"/>
                    <a:ea typeface="Calibri"/>
                    <a:cs typeface="Arial" panose="020B0604020202020204" pitchFamily="34" charset="0"/>
                  </a:defRPr>
                </a:pPr>
                <a:r>
                  <a:rPr lang="ru-RU">
                    <a:latin typeface="Arial" panose="020B0604020202020204" pitchFamily="34" charset="0"/>
                    <a:cs typeface="Arial" panose="020B0604020202020204" pitchFamily="34" charset="0"/>
                  </a:rPr>
                  <a:t>Частка у ВВП</a:t>
                </a:r>
              </a:p>
            </c:rich>
          </c:tx>
          <c:layout>
            <c:manualLayout>
              <c:xMode val="edge"/>
              <c:yMode val="edge"/>
              <c:x val="1.0460251046025104E-2"/>
              <c:y val="0.38095404741074035"/>
            </c:manualLayout>
          </c:layout>
          <c:overlay val="0"/>
          <c:spPr>
            <a:noFill/>
            <a:ln w="25400">
              <a:noFill/>
            </a:ln>
          </c:spPr>
        </c:title>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093632"/>
        <c:crosses val="autoZero"/>
        <c:crossBetween val="between"/>
      </c:valAx>
      <c:catAx>
        <c:axId val="367105536"/>
        <c:scaling>
          <c:orientation val="minMax"/>
        </c:scaling>
        <c:delete val="1"/>
        <c:axPos val="b"/>
        <c:numFmt formatCode="General" sourceLinked="1"/>
        <c:majorTickMark val="out"/>
        <c:minorTickMark val="none"/>
        <c:tickLblPos val="nextTo"/>
        <c:crossAx val="367107072"/>
        <c:crosses val="autoZero"/>
        <c:auto val="1"/>
        <c:lblAlgn val="ctr"/>
        <c:lblOffset val="100"/>
        <c:noMultiLvlLbl val="0"/>
      </c:catAx>
      <c:valAx>
        <c:axId val="367107072"/>
        <c:scaling>
          <c:orientation val="minMax"/>
        </c:scaling>
        <c:delete val="0"/>
        <c:axPos val="r"/>
        <c:title>
          <c:tx>
            <c:rich>
              <a:bodyPr/>
              <a:lstStyle/>
              <a:p>
                <a:pPr>
                  <a:defRPr sz="1000" b="0" i="0" u="none" strike="noStrike" baseline="0">
                    <a:solidFill>
                      <a:srgbClr val="333333"/>
                    </a:solidFill>
                    <a:latin typeface="Arial" panose="020B0604020202020204" pitchFamily="34" charset="0"/>
                    <a:ea typeface="Calibri"/>
                    <a:cs typeface="Arial" panose="020B0604020202020204" pitchFamily="34" charset="0"/>
                  </a:defRPr>
                </a:pPr>
                <a:r>
                  <a:rPr lang="ru-RU">
                    <a:latin typeface="Arial" panose="020B0604020202020204" pitchFamily="34" charset="0"/>
                    <a:cs typeface="Arial" panose="020B0604020202020204" pitchFamily="34" charset="0"/>
                  </a:rPr>
                  <a:t>ВРП</a:t>
                </a:r>
              </a:p>
            </c:rich>
          </c:tx>
          <c:overlay val="0"/>
          <c:spPr>
            <a:noFill/>
            <a:ln w="25400">
              <a:noFill/>
            </a:ln>
          </c:spPr>
        </c:title>
        <c:numFmt formatCode="General" sourceLinked="1"/>
        <c:majorTickMark val="out"/>
        <c:minorTickMark val="none"/>
        <c:tickLblPos val="nextTo"/>
        <c:spPr>
          <a:ln w="9525">
            <a:noFill/>
          </a:ln>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105536"/>
        <c:crosses val="max"/>
        <c:crossBetween val="between"/>
      </c:valAx>
      <c:spPr>
        <a:noFill/>
        <a:ln w="25400">
          <a:noFill/>
        </a:ln>
      </c:spPr>
    </c:plotArea>
    <c:plotVisOnly val="1"/>
    <c:dispBlanksAs val="gap"/>
    <c:showDLblsOverMax val="0"/>
  </c:chart>
  <c:spPr>
    <a:gradFill rotWithShape="0">
      <a:gsLst>
        <a:gs pos="100000">
          <a:srgbClr val="F4FAFA"/>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solidFill>
                  <a:sysClr val="windowText" lastClr="000000"/>
                </a:solidFill>
              </a:rPr>
              <a:t>Рослинництво 76,2%</a:t>
            </a:r>
          </a:p>
        </c:rich>
      </c:tx>
      <c:overlay val="0"/>
      <c:spPr>
        <a:noFill/>
        <a:ln>
          <a:noFill/>
        </a:ln>
        <a:effectLst/>
      </c:spPr>
    </c:title>
    <c:autoTitleDeleted val="0"/>
    <c:plotArea>
      <c:layout>
        <c:manualLayout>
          <c:layoutTarget val="inner"/>
          <c:xMode val="edge"/>
          <c:yMode val="edge"/>
          <c:x val="9.3271533743953972E-2"/>
          <c:y val="0.1749408743261931"/>
          <c:w val="0.40261536083239707"/>
          <c:h val="0.746786329128213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F3-4F87-B5B5-E1B295813B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F3-4F87-B5B5-E1B295813B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F3-4F87-B5B5-E1B295813B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F3-4F87-B5B5-E1B295813B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F3-4F87-B5B5-E1B295813B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F3-4F87-B5B5-E1B295813B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BF3-4F87-B5B5-E1B295813B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'Сільське господарство'!$A$17:$G$17</c:f>
              <c:strCache>
                <c:ptCount val="7"/>
                <c:pt idx="0">
                  <c:v>Зернові та зернобобові</c:v>
                </c:pt>
                <c:pt idx="1">
                  <c:v>Буряк цукровий</c:v>
                </c:pt>
                <c:pt idx="2">
                  <c:v>Соняшник</c:v>
                </c:pt>
                <c:pt idx="3">
                  <c:v>Картопля</c:v>
                </c:pt>
                <c:pt idx="4">
                  <c:v>Культури овочеві</c:v>
                </c:pt>
                <c:pt idx="5">
                  <c:v>Плодово-ягідні</c:v>
                </c:pt>
                <c:pt idx="6">
                  <c:v>Інша продукція</c:v>
                </c:pt>
              </c:strCache>
            </c:strRef>
          </c:cat>
          <c:val>
            <c:numRef>
              <c:f>'Сільське господарство'!$A$18:$G$18</c:f>
              <c:numCache>
                <c:formatCode>0.0%</c:formatCode>
                <c:ptCount val="7"/>
                <c:pt idx="0">
                  <c:v>0.36299999999999999</c:v>
                </c:pt>
                <c:pt idx="1">
                  <c:v>0.05</c:v>
                </c:pt>
                <c:pt idx="2">
                  <c:v>0.123</c:v>
                </c:pt>
                <c:pt idx="3">
                  <c:v>0.125</c:v>
                </c:pt>
                <c:pt idx="4">
                  <c:v>4.1000000000000002E-2</c:v>
                </c:pt>
                <c:pt idx="5">
                  <c:v>0.06</c:v>
                </c:pt>
                <c:pt idx="6">
                  <c:v>0.23799999999999999</c:v>
                </c:pt>
              </c:numCache>
            </c:numRef>
          </c:val>
          <c:extLst>
            <c:ext xmlns:c16="http://schemas.microsoft.com/office/drawing/2014/chart" uri="{C3380CC4-5D6E-409C-BE32-E72D297353CC}">
              <c16:uniqueId val="{0000000E-8BF3-4F87-B5B5-E1B295813B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096368550946055"/>
          <c:y val="0.1516563324679783"/>
          <c:w val="0.33567419088856781"/>
          <c:h val="0.846479458884843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Тавринництво 23,8%</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DD-4921-8CD7-911F119229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DD-4921-8CD7-911F119229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DD-4921-8CD7-911F119229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DD-4921-8CD7-911F119229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'Сільське господарство'!$A$31:$D$31</c:f>
              <c:strCache>
                <c:ptCount val="4"/>
                <c:pt idx="0">
                  <c:v>Молоко</c:v>
                </c:pt>
                <c:pt idx="1">
                  <c:v>Яйця</c:v>
                </c:pt>
                <c:pt idx="2">
                  <c:v>М'ясо</c:v>
                </c:pt>
                <c:pt idx="3">
                  <c:v>Інша продукція</c:v>
                </c:pt>
              </c:strCache>
            </c:strRef>
          </c:cat>
          <c:val>
            <c:numRef>
              <c:f>'Сільське господарство'!$A$32:$D$32</c:f>
              <c:numCache>
                <c:formatCode>0.0%</c:formatCode>
                <c:ptCount val="4"/>
                <c:pt idx="0">
                  <c:v>0.44500000000000001</c:v>
                </c:pt>
                <c:pt idx="1">
                  <c:v>0.14499999999999999</c:v>
                </c:pt>
                <c:pt idx="2">
                  <c:v>0.318</c:v>
                </c:pt>
                <c:pt idx="3">
                  <c:v>9.1999999999999998E-2</c:v>
                </c:pt>
              </c:numCache>
            </c:numRef>
          </c:val>
          <c:extLst>
            <c:ext xmlns:c16="http://schemas.microsoft.com/office/drawing/2014/chart" uri="{C3380CC4-5D6E-409C-BE32-E72D297353CC}">
              <c16:uniqueId val="{00000008-AEDD-4921-8CD7-911F119229A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8037401574803"/>
          <c:y val="0.19117927967337417"/>
          <c:w val="0.20696259842519685"/>
          <c:h val="0.530094779819189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54454209052871"/>
          <c:y val="0.11737116108045656"/>
          <c:w val="0.74669256067292422"/>
          <c:h val="0.37089286901424273"/>
        </c:manualLayout>
      </c:layout>
      <c:ofPieChart>
        <c:ofPieType val="pie"/>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045-4AEF-A3E9-94D5292BDC4C}"/>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045-4AEF-A3E9-94D5292BDC4C}"/>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045-4AEF-A3E9-94D5292BDC4C}"/>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045-4AEF-A3E9-94D5292BDC4C}"/>
              </c:ext>
            </c:extLst>
          </c:dPt>
          <c:dPt>
            <c:idx val="4"/>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B045-4AEF-A3E9-94D5292BDC4C}"/>
              </c:ext>
            </c:extLst>
          </c:dPt>
          <c:dPt>
            <c:idx val="5"/>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B045-4AEF-A3E9-94D5292BDC4C}"/>
              </c:ext>
            </c:extLst>
          </c:dPt>
          <c:dPt>
            <c:idx val="6"/>
            <c:bubble3D val="0"/>
            <c:spPr>
              <a:solidFill>
                <a:srgbClr val="CC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B045-4AEF-A3E9-94D5292BDC4C}"/>
              </c:ext>
            </c:extLst>
          </c:dPt>
          <c:dPt>
            <c:idx val="7"/>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B045-4AEF-A3E9-94D5292BDC4C}"/>
              </c:ext>
            </c:extLst>
          </c:dPt>
          <c:dLbls>
            <c:dLbl>
              <c:idx val="0"/>
              <c:layout>
                <c:manualLayout>
                  <c:x val="-5.667349902741532E-3"/>
                  <c:y val="-7.644815482402049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5-4AEF-A3E9-94D5292BDC4C}"/>
                </c:ext>
              </c:extLst>
            </c:dLbl>
            <c:dLbl>
              <c:idx val="1"/>
              <c:layout>
                <c:manualLayout>
                  <c:x val="7.8643085688257668E-4"/>
                  <c:y val="-1.49260980931600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5-4AEF-A3E9-94D5292BDC4C}"/>
                </c:ext>
              </c:extLst>
            </c:dLbl>
            <c:dLbl>
              <c:idx val="2"/>
              <c:layout>
                <c:manualLayout>
                  <c:x val="-8.5092820342775027E-3"/>
                  <c:y val="-4.54423126686629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45-4AEF-A3E9-94D5292BDC4C}"/>
                </c:ext>
              </c:extLst>
            </c:dLbl>
            <c:dLbl>
              <c:idx val="3"/>
              <c:layout>
                <c:manualLayout>
                  <c:x val="8.7254586577054996E-3"/>
                  <c:y val="-3.8229517085012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45-4AEF-A3E9-94D5292BDC4C}"/>
                </c:ext>
              </c:extLst>
            </c:dLbl>
            <c:dLbl>
              <c:idx val="4"/>
              <c:layout>
                <c:manualLayout>
                  <c:x val="2.066525782328749E-2"/>
                  <c:y val="-1.03298707379887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45-4AEF-A3E9-94D5292BDC4C}"/>
                </c:ext>
              </c:extLst>
            </c:dLbl>
            <c:dLbl>
              <c:idx val="5"/>
              <c:layout>
                <c:manualLayout>
                  <c:x val="-4.7188664584745885E-3"/>
                  <c:y val="-1.93326186339383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45-4AEF-A3E9-94D5292BDC4C}"/>
                </c:ext>
              </c:extLst>
            </c:dLbl>
            <c:dLbl>
              <c:idx val="6"/>
              <c:layout>
                <c:manualLayout>
                  <c:x val="1.1732530919493014E-2"/>
                  <c:y val="-7.93957093391495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45-4AEF-A3E9-94D5292BDC4C}"/>
                </c:ext>
              </c:extLst>
            </c:dLbl>
            <c:dLbl>
              <c:idx val="7"/>
              <c:layout>
                <c:manualLayout>
                  <c:x val="1.7096165933375236E-3"/>
                  <c:y val="7.355193276896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45-4AEF-A3E9-94D5292BDC4C}"/>
                </c:ext>
              </c:extLst>
            </c:dLbl>
            <c:numFmt formatCode="0.0%" sourceLinked="0"/>
            <c:spPr>
              <a:noFill/>
              <a:ln w="25400">
                <a:noFill/>
              </a:ln>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'Сільське господарство'!$A$48:$A$54</c:f>
              <c:strCache>
                <c:ptCount val="7"/>
                <c:pt idx="0">
                  <c:v>Сільськогосподарські угіддя</c:v>
                </c:pt>
                <c:pt idx="1">
                  <c:v>Ліси та інші лісовкриті площі</c:v>
                </c:pt>
                <c:pt idx="2">
                  <c:v>Забудовані землі</c:v>
                </c:pt>
                <c:pt idx="3">
                  <c:v>Води (території, що покриті поверхневими водами)</c:v>
                </c:pt>
                <c:pt idx="4">
                  <c:v>Відкриті землі без рослинного покриву або з незначним рослинним покривом</c:v>
                </c:pt>
                <c:pt idx="5">
                  <c:v>Інші землі</c:v>
                </c:pt>
                <c:pt idx="6">
                  <c:v>Відкриті заболочені землі</c:v>
                </c:pt>
              </c:strCache>
            </c:strRef>
          </c:cat>
          <c:val>
            <c:numRef>
              <c:f>'Сільське господарство'!$B$48:$B$54</c:f>
              <c:numCache>
                <c:formatCode>0.0%</c:formatCode>
                <c:ptCount val="7"/>
                <c:pt idx="0">
                  <c:v>0.76</c:v>
                </c:pt>
                <c:pt idx="1">
                  <c:v>0.115</c:v>
                </c:pt>
                <c:pt idx="2">
                  <c:v>5.8999999999999997E-2</c:v>
                </c:pt>
                <c:pt idx="3">
                  <c:v>2.1000000000000001E-2</c:v>
                </c:pt>
                <c:pt idx="4">
                  <c:v>0.01</c:v>
                </c:pt>
                <c:pt idx="5">
                  <c:v>1.0999999999999999E-2</c:v>
                </c:pt>
                <c:pt idx="6">
                  <c:v>1.2E-2</c:v>
                </c:pt>
              </c:numCache>
            </c:numRef>
          </c:val>
          <c:extLst>
            <c:ext xmlns:c16="http://schemas.microsoft.com/office/drawing/2014/chart" uri="{C3380CC4-5D6E-409C-BE32-E72D297353CC}">
              <c16:uniqueId val="{00000010-B045-4AEF-A3E9-94D5292BDC4C}"/>
            </c:ext>
          </c:extLst>
        </c:ser>
        <c:dLbls>
          <c:showLegendKey val="0"/>
          <c:showVal val="0"/>
          <c:showCatName val="0"/>
          <c:showSerName val="0"/>
          <c:showPercent val="0"/>
          <c:showBubbleSize val="0"/>
          <c:showLeaderLines val="1"/>
        </c:dLbls>
        <c:gapWidth val="150"/>
        <c:secondPieSize val="75"/>
        <c:serLines>
          <c:spPr>
            <a:ln w="9525">
              <a:solidFill>
                <a:schemeClr val="tx2">
                  <a:lumMod val="60000"/>
                  <a:lumOff val="40000"/>
                </a:schemeClr>
              </a:solidFill>
              <a:prstDash val="dash"/>
            </a:ln>
            <a:effectLst/>
          </c:spPr>
        </c:serLines>
      </c:ofPieChart>
      <c:spPr>
        <a:noFill/>
        <a:ln w="25400">
          <a:noFill/>
        </a:ln>
      </c:spPr>
    </c:plotArea>
    <c:legend>
      <c:legendPos val="b"/>
      <c:layout>
        <c:manualLayout>
          <c:xMode val="edge"/>
          <c:yMode val="edge"/>
          <c:x val="3.129156624120915E-2"/>
          <c:y val="0.50887219257896765"/>
          <c:w val="0.9474732377497439"/>
          <c:h val="0.47748067321133353"/>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uk-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93073593073594"/>
          <c:y val="6.4676774032119758E-2"/>
          <c:w val="0.652056788356001"/>
          <c:h val="0.82338508479352457"/>
        </c:manualLayout>
      </c:layout>
      <c:lineChart>
        <c:grouping val="standard"/>
        <c:varyColors val="0"/>
        <c:ser>
          <c:idx val="0"/>
          <c:order val="0"/>
          <c:tx>
            <c:strRef>
              <c:f>Лист3!$C$45</c:f>
              <c:strCache>
                <c:ptCount val="1"/>
                <c:pt idx="0">
                  <c:v>ВРХ, усього</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Лист3!$C$46:$C$53</c:f>
              <c:numCache>
                <c:formatCode>0.0</c:formatCode>
                <c:ptCount val="8"/>
                <c:pt idx="0">
                  <c:v>558.4</c:v>
                </c:pt>
                <c:pt idx="1">
                  <c:v>380.7</c:v>
                </c:pt>
                <c:pt idx="2">
                  <c:v>269.2</c:v>
                </c:pt>
                <c:pt idx="3">
                  <c:v>272.3</c:v>
                </c:pt>
                <c:pt idx="4">
                  <c:v>230.2</c:v>
                </c:pt>
                <c:pt idx="5">
                  <c:v>230.8</c:v>
                </c:pt>
                <c:pt idx="6">
                  <c:v>230.5</c:v>
                </c:pt>
                <c:pt idx="7">
                  <c:v>230.2</c:v>
                </c:pt>
              </c:numCache>
            </c:numRef>
          </c:val>
          <c:smooth val="0"/>
          <c:extLst>
            <c:ext xmlns:c16="http://schemas.microsoft.com/office/drawing/2014/chart" uri="{C3380CC4-5D6E-409C-BE32-E72D297353CC}">
              <c16:uniqueId val="{00000000-3B66-4682-9435-5B03D8B8FE62}"/>
            </c:ext>
          </c:extLst>
        </c:ser>
        <c:ser>
          <c:idx val="1"/>
          <c:order val="1"/>
          <c:tx>
            <c:strRef>
              <c:f>Лист3!$D$45</c:f>
              <c:strCache>
                <c:ptCount val="1"/>
                <c:pt idx="0">
                  <c:v>корови</c:v>
                </c:pt>
              </c:strCache>
            </c:strRef>
          </c:tx>
          <c:spPr>
            <a:ln w="12700">
              <a:solidFill>
                <a:srgbClr val="7030A0"/>
              </a:solidFill>
              <a:prstDash val="solid"/>
            </a:ln>
          </c:spPr>
          <c:marker>
            <c:symbol val="square"/>
            <c:size val="5"/>
            <c:spPr>
              <a:solidFill>
                <a:srgbClr val="FF00FF"/>
              </a:solidFill>
              <a:ln>
                <a:solidFill>
                  <a:srgbClr val="FF00FF"/>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Лист3!$D$46:$D$53</c:f>
              <c:numCache>
                <c:formatCode>0.0</c:formatCode>
                <c:ptCount val="8"/>
                <c:pt idx="0">
                  <c:v>278.8</c:v>
                </c:pt>
                <c:pt idx="1">
                  <c:v>213.2</c:v>
                </c:pt>
                <c:pt idx="2">
                  <c:v>156.9</c:v>
                </c:pt>
                <c:pt idx="3">
                  <c:v>149.80000000000001</c:v>
                </c:pt>
                <c:pt idx="4">
                  <c:v>136.19999999999999</c:v>
                </c:pt>
                <c:pt idx="5">
                  <c:v>135.9</c:v>
                </c:pt>
                <c:pt idx="6">
                  <c:v>133.6</c:v>
                </c:pt>
                <c:pt idx="7">
                  <c:v>130.4</c:v>
                </c:pt>
              </c:numCache>
            </c:numRef>
          </c:val>
          <c:smooth val="0"/>
          <c:extLst>
            <c:ext xmlns:c16="http://schemas.microsoft.com/office/drawing/2014/chart" uri="{C3380CC4-5D6E-409C-BE32-E72D297353CC}">
              <c16:uniqueId val="{00000001-3B66-4682-9435-5B03D8B8FE62}"/>
            </c:ext>
          </c:extLst>
        </c:ser>
        <c:ser>
          <c:idx val="2"/>
          <c:order val="2"/>
          <c:tx>
            <c:strRef>
              <c:f>Лист3!$E$45</c:f>
              <c:strCache>
                <c:ptCount val="1"/>
                <c:pt idx="0">
                  <c:v>свині</c:v>
                </c:pt>
              </c:strCache>
            </c:strRef>
          </c:tx>
          <c:spPr>
            <a:ln w="12700">
              <a:solidFill>
                <a:schemeClr val="accent2">
                  <a:lumMod val="75000"/>
                </a:schemeClr>
              </a:solidFill>
              <a:prstDash val="solid"/>
            </a:ln>
          </c:spPr>
          <c:marker>
            <c:symbol val="triangle"/>
            <c:size val="5"/>
            <c:spPr>
              <a:solidFill>
                <a:schemeClr val="accent2">
                  <a:lumMod val="75000"/>
                </a:schemeClr>
              </a:solidFill>
              <a:ln>
                <a:solidFill>
                  <a:srgbClr val="FFFF0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Лист3!$E$46:$E$53</c:f>
              <c:numCache>
                <c:formatCode>0.0</c:formatCode>
                <c:ptCount val="8"/>
                <c:pt idx="0">
                  <c:v>498.4</c:v>
                </c:pt>
                <c:pt idx="1">
                  <c:v>333.2</c:v>
                </c:pt>
                <c:pt idx="2">
                  <c:v>330.9</c:v>
                </c:pt>
                <c:pt idx="3">
                  <c:v>305.3</c:v>
                </c:pt>
                <c:pt idx="4">
                  <c:v>339.9</c:v>
                </c:pt>
                <c:pt idx="5">
                  <c:v>329.2</c:v>
                </c:pt>
                <c:pt idx="6">
                  <c:v>332.3</c:v>
                </c:pt>
                <c:pt idx="7">
                  <c:v>325.89999999999998</c:v>
                </c:pt>
              </c:numCache>
            </c:numRef>
          </c:val>
          <c:smooth val="0"/>
          <c:extLst>
            <c:ext xmlns:c16="http://schemas.microsoft.com/office/drawing/2014/chart" uri="{C3380CC4-5D6E-409C-BE32-E72D297353CC}">
              <c16:uniqueId val="{00000002-3B66-4682-9435-5B03D8B8FE62}"/>
            </c:ext>
          </c:extLst>
        </c:ser>
        <c:ser>
          <c:idx val="3"/>
          <c:order val="3"/>
          <c:tx>
            <c:strRef>
              <c:f>Лист3!$F$45</c:f>
              <c:strCache>
                <c:ptCount val="1"/>
                <c:pt idx="0">
                  <c:v>вівці</c:v>
                </c:pt>
              </c:strCache>
            </c:strRef>
          </c:tx>
          <c:spPr>
            <a:ln w="12700">
              <a:solidFill>
                <a:srgbClr val="00B0F0"/>
              </a:solidFill>
              <a:prstDash val="solid"/>
            </a:ln>
          </c:spPr>
          <c:marker>
            <c:symbol val="x"/>
            <c:size val="5"/>
            <c:spPr>
              <a:noFill/>
              <a:ln>
                <a:solidFill>
                  <a:srgbClr val="00FFFF"/>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Лист3!$F$46:$F$53</c:f>
              <c:numCache>
                <c:formatCode>0.0</c:formatCode>
                <c:ptCount val="8"/>
                <c:pt idx="0">
                  <c:v>35.299999999999997</c:v>
                </c:pt>
                <c:pt idx="1">
                  <c:v>27.6</c:v>
                </c:pt>
                <c:pt idx="2">
                  <c:v>24.2</c:v>
                </c:pt>
                <c:pt idx="3">
                  <c:v>26.4</c:v>
                </c:pt>
                <c:pt idx="4">
                  <c:v>26.8</c:v>
                </c:pt>
                <c:pt idx="5">
                  <c:v>27.3</c:v>
                </c:pt>
                <c:pt idx="6">
                  <c:v>27</c:v>
                </c:pt>
                <c:pt idx="7">
                  <c:v>27.3</c:v>
                </c:pt>
              </c:numCache>
            </c:numRef>
          </c:val>
          <c:smooth val="0"/>
          <c:extLst>
            <c:ext xmlns:c16="http://schemas.microsoft.com/office/drawing/2014/chart" uri="{C3380CC4-5D6E-409C-BE32-E72D297353CC}">
              <c16:uniqueId val="{00000003-3B66-4682-9435-5B03D8B8FE62}"/>
            </c:ext>
          </c:extLst>
        </c:ser>
        <c:ser>
          <c:idx val="4"/>
          <c:order val="4"/>
          <c:tx>
            <c:strRef>
              <c:f>Лист3!$G$45</c:f>
              <c:strCache>
                <c:ptCount val="1"/>
                <c:pt idx="0">
                  <c:v>птиця свійська</c:v>
                </c:pt>
              </c:strCache>
            </c:strRef>
          </c:tx>
          <c:spPr>
            <a:ln w="12700">
              <a:solidFill>
                <a:srgbClr val="800080"/>
              </a:solidFill>
              <a:prstDash val="solid"/>
            </a:ln>
          </c:spPr>
          <c:marker>
            <c:symbol val="star"/>
            <c:size val="5"/>
            <c:spPr>
              <a:noFill/>
              <a:ln>
                <a:solidFill>
                  <a:srgbClr val="80008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Лист3!$G$46:$G$53</c:f>
              <c:numCache>
                <c:formatCode>0.0</c:formatCode>
                <c:ptCount val="8"/>
                <c:pt idx="0">
                  <c:v>294.5</c:v>
                </c:pt>
                <c:pt idx="1">
                  <c:v>326.60000000000002</c:v>
                </c:pt>
                <c:pt idx="2">
                  <c:v>507</c:v>
                </c:pt>
                <c:pt idx="3">
                  <c:v>951.8</c:v>
                </c:pt>
                <c:pt idx="4">
                  <c:v>826.7</c:v>
                </c:pt>
                <c:pt idx="5">
                  <c:v>907.9</c:v>
                </c:pt>
                <c:pt idx="6">
                  <c:v>686.5</c:v>
                </c:pt>
                <c:pt idx="7">
                  <c:v>709.2</c:v>
                </c:pt>
              </c:numCache>
            </c:numRef>
          </c:val>
          <c:smooth val="0"/>
          <c:extLst>
            <c:ext xmlns:c16="http://schemas.microsoft.com/office/drawing/2014/chart" uri="{C3380CC4-5D6E-409C-BE32-E72D297353CC}">
              <c16:uniqueId val="{00000004-3B66-4682-9435-5B03D8B8FE62}"/>
            </c:ext>
          </c:extLst>
        </c:ser>
        <c:dLbls>
          <c:showLegendKey val="0"/>
          <c:showVal val="0"/>
          <c:showCatName val="0"/>
          <c:showSerName val="0"/>
          <c:showPercent val="0"/>
          <c:showBubbleSize val="0"/>
        </c:dLbls>
        <c:marker val="1"/>
        <c:smooth val="0"/>
        <c:axId val="367324544"/>
        <c:axId val="367400448"/>
      </c:lineChart>
      <c:catAx>
        <c:axId val="367324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367400448"/>
        <c:crosses val="autoZero"/>
        <c:auto val="1"/>
        <c:lblAlgn val="ctr"/>
        <c:lblOffset val="100"/>
        <c:tickLblSkip val="1"/>
        <c:tickMarkSkip val="1"/>
        <c:noMultiLvlLbl val="0"/>
      </c:catAx>
      <c:valAx>
        <c:axId val="367400448"/>
        <c:scaling>
          <c:orientation val="minMax"/>
        </c:scaling>
        <c:delete val="0"/>
        <c:axPos val="l"/>
        <c:majorGridlines>
          <c:spPr>
            <a:ln w="3175">
              <a:solidFill>
                <a:srgbClr val="000000"/>
              </a:solidFill>
              <a:prstDash val="solid"/>
            </a:ln>
          </c:spPr>
        </c:majorGridlines>
        <c:title>
          <c:tx>
            <c:rich>
              <a:bodyPr/>
              <a:lstStyle/>
              <a:p>
                <a:pPr>
                  <a:defRPr/>
                </a:pPr>
                <a:r>
                  <a:rPr lang="uk-UA"/>
                  <a:t>тис. голів</a:t>
                </a:r>
              </a:p>
            </c:rich>
          </c:tx>
          <c:overlay val="0"/>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367324544"/>
        <c:crosses val="autoZero"/>
        <c:crossBetween val="between"/>
      </c:valAx>
      <c:spPr>
        <a:solidFill>
          <a:srgbClr val="FFF7E1"/>
        </a:solidFill>
        <a:ln w="12700">
          <a:solidFill>
            <a:srgbClr val="808080"/>
          </a:solidFill>
          <a:prstDash val="solid"/>
        </a:ln>
      </c:spPr>
    </c:plotArea>
    <c:legend>
      <c:legendPos val="r"/>
      <c:layout>
        <c:manualLayout>
          <c:xMode val="edge"/>
          <c:yMode val="edge"/>
          <c:x val="0.78084483757712098"/>
          <c:y val="0.17993444849244589"/>
          <c:w val="0.20616900160207241"/>
          <c:h val="0.62189106958645091"/>
        </c:manualLayout>
      </c:layout>
      <c:overlay val="0"/>
      <c:spPr>
        <a:solidFill>
          <a:srgbClr val="FFF7E1"/>
        </a:solidFill>
        <a:ln w="25400">
          <a:noFill/>
        </a:ln>
      </c:spPr>
      <c:txPr>
        <a:bodyPr/>
        <a:lstStyle/>
        <a:p>
          <a:pPr>
            <a:defRPr sz="92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legend>
    <c:plotVisOnly val="1"/>
    <c:dispBlanksAs val="gap"/>
    <c:showDLblsOverMax val="0"/>
  </c:chart>
  <c:spPr>
    <a:solidFill>
      <a:srgbClr val="FFF7E1"/>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833714697648404E-2"/>
          <c:y val="5.1502145922746781E-2"/>
          <c:w val="0.89019497743673004"/>
          <c:h val="0.62804005722460654"/>
        </c:manualLayout>
      </c:layout>
      <c:barChart>
        <c:barDir val="col"/>
        <c:grouping val="clustered"/>
        <c:varyColors val="0"/>
        <c:ser>
          <c:idx val="0"/>
          <c:order val="0"/>
          <c:tx>
            <c:strRef>
              <c:f>'[SEA населення.xls]Демографія'!$A$3</c:f>
              <c:strCache>
                <c:ptCount val="1"/>
                <c:pt idx="0">
                  <c:v>Сільське</c:v>
                </c:pt>
              </c:strCache>
            </c:strRef>
          </c:tx>
          <c:spPr>
            <a:solidFill>
              <a:srgbClr val="CCFFFF"/>
            </a:solidFill>
            <a:ln w="12700">
              <a:solidFill>
                <a:srgbClr val="000000"/>
              </a:solidFill>
              <a:prstDash val="solid"/>
            </a:ln>
          </c:spPr>
          <c:invertIfNegative val="0"/>
          <c:dLbls>
            <c:spPr>
              <a:noFill/>
              <a:ln w="25400">
                <a:noFill/>
              </a:ln>
            </c:spPr>
            <c:txPr>
              <a:bodyPr rot="-5400000" vert="horz" wrap="square" lIns="38100" tIns="19050" rIns="38100" bIns="19050" anchor="ctr">
                <a:spAutoFit/>
              </a:bodyPr>
              <a:lstStyle/>
              <a:p>
                <a:pPr algn="ctr">
                  <a:defRPr sz="800" b="1" i="0" u="none" strike="noStrike" baseline="0">
                    <a:solidFill>
                      <a:srgbClr val="000000"/>
                    </a:solidFill>
                    <a:latin typeface="Arial" panose="020B0604020202020204" pitchFamily="34" charset="0"/>
                    <a:ea typeface="Times New Roman"/>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'[SEA населення.xls]Демографія'!$B$3:$J$3</c:f>
              <c:numCache>
                <c:formatCode>0.0</c:formatCode>
                <c:ptCount val="9"/>
                <c:pt idx="0">
                  <c:v>607.79999999999995</c:v>
                </c:pt>
                <c:pt idx="1">
                  <c:v>599.29999999999995</c:v>
                </c:pt>
                <c:pt idx="2">
                  <c:v>592</c:v>
                </c:pt>
                <c:pt idx="3">
                  <c:v>585</c:v>
                </c:pt>
                <c:pt idx="4">
                  <c:v>577.5</c:v>
                </c:pt>
                <c:pt idx="5">
                  <c:v>570.9</c:v>
                </c:pt>
                <c:pt idx="6">
                  <c:v>564.6</c:v>
                </c:pt>
                <c:pt idx="7">
                  <c:v>558.9</c:v>
                </c:pt>
                <c:pt idx="8">
                  <c:v>551.4</c:v>
                </c:pt>
              </c:numCache>
            </c:numRef>
          </c:val>
          <c:extLst>
            <c:ext xmlns:c16="http://schemas.microsoft.com/office/drawing/2014/chart" uri="{C3380CC4-5D6E-409C-BE32-E72D297353CC}">
              <c16:uniqueId val="{00000000-AF69-4CA8-80CD-189BB546ECC1}"/>
            </c:ext>
          </c:extLst>
        </c:ser>
        <c:ser>
          <c:idx val="1"/>
          <c:order val="1"/>
          <c:tx>
            <c:strRef>
              <c:f>'[SEA населення.xls]Демографія'!$A$4</c:f>
              <c:strCache>
                <c:ptCount val="1"/>
                <c:pt idx="0">
                  <c:v>Міське</c:v>
                </c:pt>
              </c:strCache>
            </c:strRef>
          </c:tx>
          <c:spPr>
            <a:solidFill>
              <a:srgbClr val="0066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Arial" panose="020B0604020202020204" pitchFamily="34" charset="0"/>
                    <a:ea typeface="Times New Roman"/>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'[SEA населення.xls]Демографія'!$B$4:$J$4</c:f>
              <c:numCache>
                <c:formatCode>0.0</c:formatCode>
                <c:ptCount val="9"/>
                <c:pt idx="0">
                  <c:v>726.2</c:v>
                </c:pt>
                <c:pt idx="1">
                  <c:v>727.6</c:v>
                </c:pt>
                <c:pt idx="2">
                  <c:v>728.2</c:v>
                </c:pt>
                <c:pt idx="3">
                  <c:v>729</c:v>
                </c:pt>
                <c:pt idx="4">
                  <c:v>729.5</c:v>
                </c:pt>
                <c:pt idx="5">
                  <c:v>730.3</c:v>
                </c:pt>
                <c:pt idx="6">
                  <c:v>729.8</c:v>
                </c:pt>
                <c:pt idx="7">
                  <c:v>726.4</c:v>
                </c:pt>
                <c:pt idx="8">
                  <c:v>723</c:v>
                </c:pt>
              </c:numCache>
            </c:numRef>
          </c:val>
          <c:extLst>
            <c:ext xmlns:c16="http://schemas.microsoft.com/office/drawing/2014/chart" uri="{C3380CC4-5D6E-409C-BE32-E72D297353CC}">
              <c16:uniqueId val="{00000001-AF69-4CA8-80CD-189BB546ECC1}"/>
            </c:ext>
          </c:extLst>
        </c:ser>
        <c:dLbls>
          <c:showLegendKey val="0"/>
          <c:showVal val="0"/>
          <c:showCatName val="0"/>
          <c:showSerName val="0"/>
          <c:showPercent val="0"/>
          <c:showBubbleSize val="0"/>
        </c:dLbls>
        <c:gapWidth val="150"/>
        <c:axId val="257150336"/>
        <c:axId val="257156224"/>
      </c:barChart>
      <c:catAx>
        <c:axId val="257150336"/>
        <c:scaling>
          <c:orientation val="minMax"/>
        </c:scaling>
        <c:delete val="0"/>
        <c:axPos val="b"/>
        <c:numFmt formatCode="General" sourceLinked="1"/>
        <c:majorTickMark val="out"/>
        <c:minorTickMark val="none"/>
        <c:tickLblPos val="nextTo"/>
        <c:txPr>
          <a:bodyPr rot="-4500000" vert="horz"/>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uk-UA"/>
          </a:p>
        </c:txPr>
        <c:crossAx val="257156224"/>
        <c:crosses val="autoZero"/>
        <c:auto val="1"/>
        <c:lblAlgn val="ctr"/>
        <c:lblOffset val="100"/>
        <c:noMultiLvlLbl val="0"/>
      </c:catAx>
      <c:valAx>
        <c:axId val="257156224"/>
        <c:scaling>
          <c:orientation val="minMax"/>
          <c:min val="500"/>
        </c:scaling>
        <c:delete val="0"/>
        <c:axPos val="l"/>
        <c:majorGridlines/>
        <c:numFmt formatCode="0.0" sourceLinked="1"/>
        <c:majorTickMark val="out"/>
        <c:minorTickMark val="none"/>
        <c:tickLblPos val="nextTo"/>
        <c:spPr>
          <a:ln w="3175">
            <a:solidFill>
              <a:srgbClr val="000000"/>
            </a:solidFill>
            <a:prstDash val="solid"/>
          </a:ln>
        </c:spPr>
        <c:txPr>
          <a:bodyPr rot="0" vert="horz"/>
          <a:lstStyle/>
          <a:p>
            <a:pPr>
              <a:defRPr sz="7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uk-UA"/>
          </a:p>
        </c:txPr>
        <c:crossAx val="257150336"/>
        <c:crosses val="autoZero"/>
        <c:crossBetween val="between"/>
        <c:majorUnit val="100"/>
        <c:minorUnit val="10"/>
      </c:valAx>
      <c:spPr>
        <a:solidFill>
          <a:srgbClr val="FFFFCC"/>
        </a:solidFill>
      </c:spPr>
    </c:plotArea>
    <c:legend>
      <c:legendPos val="b"/>
      <c:layout>
        <c:manualLayout>
          <c:xMode val="edge"/>
          <c:yMode val="edge"/>
          <c:x val="0.10426192688048025"/>
          <c:y val="0.85836909871244649"/>
          <c:w val="0.87474215785293341"/>
          <c:h val="9.4420600858369105E-2"/>
        </c:manualLayout>
      </c:layout>
      <c:overlay val="0"/>
      <c:spPr>
        <a:ln>
          <a:solidFill>
            <a:srgbClr val="FFFFEB"/>
          </a:solidFill>
        </a:ln>
      </c:spPr>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rgbClr val="FFFFCC"/>
    </a:solidFill>
    <a:ln w="3175">
      <a:solidFill>
        <a:srgbClr val="FFFFEB"/>
      </a:solidFill>
      <a:prstDash val="soli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14285714285714"/>
          <c:y val="5.5430711610486884E-2"/>
          <c:w val="0.53084457662573614"/>
          <c:h val="0.84045036039584842"/>
        </c:manualLayout>
      </c:layout>
      <c:lineChart>
        <c:grouping val="standard"/>
        <c:varyColors val="0"/>
        <c:ser>
          <c:idx val="0"/>
          <c:order val="0"/>
          <c:tx>
            <c:strRef>
              <c:f>Лист3!$B$2</c:f>
              <c:strCache>
                <c:ptCount val="1"/>
                <c:pt idx="0">
                  <c:v>м'ясо (у забійній масі), тис. тонн</c:v>
                </c:pt>
              </c:strCache>
            </c:strRef>
          </c:tx>
          <c:spPr>
            <a:ln w="25400">
              <a:solidFill>
                <a:srgbClr val="0070C0"/>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Лист3!$B$3:$B$25</c:f>
              <c:numCache>
                <c:formatCode>0.0</c:formatCode>
                <c:ptCount val="8"/>
                <c:pt idx="0">
                  <c:v>74.3</c:v>
                </c:pt>
                <c:pt idx="1">
                  <c:v>48.1</c:v>
                </c:pt>
                <c:pt idx="2">
                  <c:v>48</c:v>
                </c:pt>
                <c:pt idx="3">
                  <c:v>67.8</c:v>
                </c:pt>
                <c:pt idx="4">
                  <c:v>65.400000000000006</c:v>
                </c:pt>
                <c:pt idx="5">
                  <c:v>66</c:v>
                </c:pt>
                <c:pt idx="6">
                  <c:v>64.8</c:v>
                </c:pt>
                <c:pt idx="7">
                  <c:v>67.099999999999994</c:v>
                </c:pt>
              </c:numCache>
            </c:numRef>
          </c:val>
          <c:smooth val="0"/>
          <c:extLst>
            <c:ext xmlns:c16="http://schemas.microsoft.com/office/drawing/2014/chart" uri="{C3380CC4-5D6E-409C-BE32-E72D297353CC}">
              <c16:uniqueId val="{00000000-7D36-419C-8F7E-2C6F61C1DE2C}"/>
            </c:ext>
          </c:extLst>
        </c:ser>
        <c:ser>
          <c:idx val="1"/>
          <c:order val="1"/>
          <c:tx>
            <c:strRef>
              <c:f>Лист3!$C$2</c:f>
              <c:strCache>
                <c:ptCount val="1"/>
                <c:pt idx="0">
                  <c:v>молоко, тис. тонн</c:v>
                </c:pt>
              </c:strCache>
            </c:strRef>
          </c:tx>
          <c:spPr>
            <a:ln w="25400">
              <a:solidFill>
                <a:srgbClr val="C00000"/>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Лист3!$C$3:$C$25</c:f>
              <c:numCache>
                <c:formatCode>0.0</c:formatCode>
                <c:ptCount val="8"/>
                <c:pt idx="0">
                  <c:v>656.6</c:v>
                </c:pt>
                <c:pt idx="1">
                  <c:v>722.5</c:v>
                </c:pt>
                <c:pt idx="2">
                  <c:v>608.1</c:v>
                </c:pt>
                <c:pt idx="3">
                  <c:v>602.29999999999995</c:v>
                </c:pt>
                <c:pt idx="4">
                  <c:v>581.4</c:v>
                </c:pt>
                <c:pt idx="5">
                  <c:v>589.6</c:v>
                </c:pt>
                <c:pt idx="6">
                  <c:v>596.70000000000005</c:v>
                </c:pt>
                <c:pt idx="7">
                  <c:v>624</c:v>
                </c:pt>
              </c:numCache>
            </c:numRef>
          </c:val>
          <c:smooth val="0"/>
          <c:extLst>
            <c:ext xmlns:c16="http://schemas.microsoft.com/office/drawing/2014/chart" uri="{C3380CC4-5D6E-409C-BE32-E72D297353CC}">
              <c16:uniqueId val="{00000001-7D36-419C-8F7E-2C6F61C1DE2C}"/>
            </c:ext>
          </c:extLst>
        </c:ser>
        <c:ser>
          <c:idx val="2"/>
          <c:order val="2"/>
          <c:tx>
            <c:strRef>
              <c:f>Лист3!$D$2</c:f>
              <c:strCache>
                <c:ptCount val="1"/>
                <c:pt idx="0">
                  <c:v>яйця, млн. шт</c:v>
                </c:pt>
              </c:strCache>
            </c:strRef>
          </c:tx>
          <c:spPr>
            <a:ln w="25400">
              <a:solidFill>
                <a:schemeClr val="accent4">
                  <a:lumMod val="60000"/>
                  <a:lumOff val="40000"/>
                </a:schemeClr>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Лист3!$D$3:$D$25</c:f>
              <c:numCache>
                <c:formatCode>0.0</c:formatCode>
                <c:ptCount val="8"/>
                <c:pt idx="0">
                  <c:v>159.6</c:v>
                </c:pt>
                <c:pt idx="1">
                  <c:v>193.4</c:v>
                </c:pt>
                <c:pt idx="2">
                  <c:v>391.9</c:v>
                </c:pt>
                <c:pt idx="3">
                  <c:v>1928.6</c:v>
                </c:pt>
                <c:pt idx="4">
                  <c:v>1641.1</c:v>
                </c:pt>
                <c:pt idx="5">
                  <c:v>1026.4000000000001</c:v>
                </c:pt>
                <c:pt idx="6">
                  <c:v>1308.4000000000001</c:v>
                </c:pt>
                <c:pt idx="7">
                  <c:v>1089.7</c:v>
                </c:pt>
              </c:numCache>
            </c:numRef>
          </c:val>
          <c:smooth val="0"/>
          <c:extLst>
            <c:ext xmlns:c16="http://schemas.microsoft.com/office/drawing/2014/chart" uri="{C3380CC4-5D6E-409C-BE32-E72D297353CC}">
              <c16:uniqueId val="{00000002-7D36-419C-8F7E-2C6F61C1DE2C}"/>
            </c:ext>
          </c:extLst>
        </c:ser>
        <c:dLbls>
          <c:showLegendKey val="0"/>
          <c:showVal val="0"/>
          <c:showCatName val="0"/>
          <c:showSerName val="0"/>
          <c:showPercent val="0"/>
          <c:showBubbleSize val="0"/>
        </c:dLbls>
        <c:smooth val="0"/>
        <c:axId val="367436160"/>
        <c:axId val="367437696"/>
      </c:lineChart>
      <c:catAx>
        <c:axId val="367436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67437696"/>
        <c:crosses val="autoZero"/>
        <c:auto val="1"/>
        <c:lblAlgn val="ctr"/>
        <c:lblOffset val="100"/>
        <c:tickLblSkip val="1"/>
        <c:tickMarkSkip val="1"/>
        <c:noMultiLvlLbl val="0"/>
      </c:catAx>
      <c:valAx>
        <c:axId val="36743769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67436160"/>
        <c:crosses val="autoZero"/>
        <c:crossBetween val="between"/>
      </c:valAx>
      <c:spPr>
        <a:solidFill>
          <a:srgbClr val="FBFDDF"/>
        </a:solidFill>
        <a:ln w="25400">
          <a:noFill/>
        </a:ln>
      </c:spPr>
    </c:plotArea>
    <c:legend>
      <c:legendPos val="r"/>
      <c:layout>
        <c:manualLayout>
          <c:xMode val="edge"/>
          <c:yMode val="edge"/>
          <c:x val="0.7099572212564339"/>
          <c:y val="0.14456952431507858"/>
          <c:w val="0.27867999454613634"/>
          <c:h val="0.56029986139373023"/>
        </c:manualLayout>
      </c:layout>
      <c:overlay val="0"/>
      <c:spPr>
        <a:solidFill>
          <a:srgbClr val="FBFDDF"/>
        </a:solidFill>
        <a:ln w="25400">
          <a:noFill/>
        </a:ln>
      </c:spPr>
      <c:txPr>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legend>
    <c:plotVisOnly val="1"/>
    <c:dispBlanksAs val="gap"/>
    <c:showDLblsOverMax val="0"/>
  </c:chart>
  <c:spPr>
    <a:solidFill>
      <a:srgbClr val="FBFDD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Лист1!$B$4</c:f>
              <c:strCache>
                <c:ptCount val="1"/>
                <c:pt idx="0">
                  <c:v>кількість працівників, усього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Лист1!$C$3:$I$3</c:f>
              <c:numCache>
                <c:formatCode>General</c:formatCode>
                <c:ptCount val="7"/>
                <c:pt idx="0">
                  <c:v>2012</c:v>
                </c:pt>
                <c:pt idx="1">
                  <c:v>2013</c:v>
                </c:pt>
                <c:pt idx="2">
                  <c:v>2014</c:v>
                </c:pt>
                <c:pt idx="3">
                  <c:v>2015</c:v>
                </c:pt>
                <c:pt idx="4">
                  <c:v>2016</c:v>
                </c:pt>
                <c:pt idx="5">
                  <c:v>2017</c:v>
                </c:pt>
                <c:pt idx="6">
                  <c:v>2018</c:v>
                </c:pt>
              </c:numCache>
            </c:numRef>
          </c:cat>
          <c:val>
            <c:numRef>
              <c:f>Лист1!$C$4:$I$4</c:f>
              <c:numCache>
                <c:formatCode>General</c:formatCode>
                <c:ptCount val="7"/>
                <c:pt idx="0">
                  <c:v>460</c:v>
                </c:pt>
                <c:pt idx="1">
                  <c:v>434</c:v>
                </c:pt>
                <c:pt idx="2">
                  <c:v>439</c:v>
                </c:pt>
                <c:pt idx="3">
                  <c:v>368</c:v>
                </c:pt>
                <c:pt idx="4">
                  <c:v>321</c:v>
                </c:pt>
                <c:pt idx="5">
                  <c:v>380</c:v>
                </c:pt>
                <c:pt idx="6">
                  <c:v>348</c:v>
                </c:pt>
              </c:numCache>
            </c:numRef>
          </c:val>
          <c:smooth val="0"/>
          <c:extLst>
            <c:ext xmlns:c16="http://schemas.microsoft.com/office/drawing/2014/chart" uri="{C3380CC4-5D6E-409C-BE32-E72D297353CC}">
              <c16:uniqueId val="{00000000-7042-4B4E-845E-DF31F8E970B8}"/>
            </c:ext>
          </c:extLst>
        </c:ser>
        <c:ser>
          <c:idx val="1"/>
          <c:order val="1"/>
          <c:tx>
            <c:strRef>
              <c:f>Лист1!$B$5</c:f>
              <c:strCache>
                <c:ptCount val="1"/>
                <c:pt idx="0">
                  <c:v>з них дослідники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Лист1!$C$3:$I$3</c:f>
              <c:numCache>
                <c:formatCode>General</c:formatCode>
                <c:ptCount val="7"/>
                <c:pt idx="0">
                  <c:v>2012</c:v>
                </c:pt>
                <c:pt idx="1">
                  <c:v>2013</c:v>
                </c:pt>
                <c:pt idx="2">
                  <c:v>2014</c:v>
                </c:pt>
                <c:pt idx="3">
                  <c:v>2015</c:v>
                </c:pt>
                <c:pt idx="4">
                  <c:v>2016</c:v>
                </c:pt>
                <c:pt idx="5">
                  <c:v>2017</c:v>
                </c:pt>
                <c:pt idx="6">
                  <c:v>2018</c:v>
                </c:pt>
              </c:numCache>
            </c:numRef>
          </c:cat>
          <c:val>
            <c:numRef>
              <c:f>Лист1!$C$5:$I$5</c:f>
              <c:numCache>
                <c:formatCode>General</c:formatCode>
                <c:ptCount val="7"/>
                <c:pt idx="0">
                  <c:v>349</c:v>
                </c:pt>
                <c:pt idx="1">
                  <c:v>325</c:v>
                </c:pt>
                <c:pt idx="2">
                  <c:v>362</c:v>
                </c:pt>
                <c:pt idx="3">
                  <c:v>383</c:v>
                </c:pt>
                <c:pt idx="4">
                  <c:v>251</c:v>
                </c:pt>
                <c:pt idx="5">
                  <c:v>321</c:v>
                </c:pt>
                <c:pt idx="6">
                  <c:v>295</c:v>
                </c:pt>
              </c:numCache>
            </c:numRef>
          </c:val>
          <c:smooth val="0"/>
          <c:extLst>
            <c:ext xmlns:c16="http://schemas.microsoft.com/office/drawing/2014/chart" uri="{C3380CC4-5D6E-409C-BE32-E72D297353CC}">
              <c16:uniqueId val="{00000001-7042-4B4E-845E-DF31F8E970B8}"/>
            </c:ext>
          </c:extLst>
        </c:ser>
        <c:dLbls>
          <c:dLblPos val="ctr"/>
          <c:showLegendKey val="0"/>
          <c:showVal val="1"/>
          <c:showCatName val="0"/>
          <c:showSerName val="0"/>
          <c:showPercent val="0"/>
          <c:showBubbleSize val="0"/>
        </c:dLbls>
        <c:marker val="1"/>
        <c:smooth val="0"/>
        <c:axId val="274935168"/>
        <c:axId val="274977920"/>
      </c:lineChart>
      <c:catAx>
        <c:axId val="274935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977920"/>
        <c:crosses val="autoZero"/>
        <c:auto val="1"/>
        <c:lblAlgn val="ctr"/>
        <c:lblOffset val="100"/>
        <c:noMultiLvlLbl val="0"/>
      </c:catAx>
      <c:valAx>
        <c:axId val="274977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935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Лист1!$B$21</c:f>
              <c:strCache>
                <c:ptCount val="1"/>
                <c:pt idx="0">
                  <c:v>Витрати на виконання наукових досліджень і розробок за видами робі, усього, млн грн</c:v>
                </c:pt>
              </c:strCache>
            </c:strRef>
          </c:tx>
          <c:spPr>
            <a:solidFill>
              <a:schemeClr val="accent1"/>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Лист1!$C$21:$I$21</c:f>
            </c:numRef>
          </c:val>
          <c:extLst>
            <c:ext xmlns:c16="http://schemas.microsoft.com/office/drawing/2014/chart" uri="{C3380CC4-5D6E-409C-BE32-E72D297353CC}">
              <c16:uniqueId val="{00000000-2530-4AA3-BFDA-81695FD85308}"/>
            </c:ext>
          </c:extLst>
        </c:ser>
        <c:ser>
          <c:idx val="1"/>
          <c:order val="1"/>
          <c:tx>
            <c:strRef>
              <c:f>Лист1!$B$22</c:f>
              <c:strCache>
                <c:ptCount val="1"/>
                <c:pt idx="0">
                  <c:v>фундаментальних наукових досліджень</c:v>
                </c:pt>
              </c:strCache>
            </c:strRef>
          </c:tx>
          <c:spPr>
            <a:solidFill>
              <a:schemeClr val="accent2"/>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Лист1!$C$22:$I$22</c:f>
              <c:numCache>
                <c:formatCode>General</c:formatCode>
                <c:ptCount val="7"/>
                <c:pt idx="0">
                  <c:v>1.7</c:v>
                </c:pt>
                <c:pt idx="1">
                  <c:v>2</c:v>
                </c:pt>
                <c:pt idx="2">
                  <c:v>2.2999999999999998</c:v>
                </c:pt>
                <c:pt idx="3">
                  <c:v>2.5</c:v>
                </c:pt>
                <c:pt idx="4">
                  <c:v>8.6999999999999993</c:v>
                </c:pt>
                <c:pt idx="5">
                  <c:v>13.3</c:v>
                </c:pt>
                <c:pt idx="6">
                  <c:v>14.9</c:v>
                </c:pt>
              </c:numCache>
            </c:numRef>
          </c:val>
          <c:extLst>
            <c:ext xmlns:c16="http://schemas.microsoft.com/office/drawing/2014/chart" uri="{C3380CC4-5D6E-409C-BE32-E72D297353CC}">
              <c16:uniqueId val="{00000001-2530-4AA3-BFDA-81695FD85308}"/>
            </c:ext>
          </c:extLst>
        </c:ser>
        <c:ser>
          <c:idx val="2"/>
          <c:order val="2"/>
          <c:tx>
            <c:strRef>
              <c:f>Лист1!$B$23</c:f>
              <c:strCache>
                <c:ptCount val="1"/>
                <c:pt idx="0">
                  <c:v>прикладних наукових досліджень</c:v>
                </c:pt>
              </c:strCache>
            </c:strRef>
          </c:tx>
          <c:spPr>
            <a:solidFill>
              <a:srgbClr val="92D050"/>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Лист1!$C$23:$I$23</c:f>
              <c:numCache>
                <c:formatCode>General</c:formatCode>
                <c:ptCount val="7"/>
                <c:pt idx="0">
                  <c:v>10.5</c:v>
                </c:pt>
                <c:pt idx="1">
                  <c:v>9.8000000000000007</c:v>
                </c:pt>
                <c:pt idx="2">
                  <c:v>9.8000000000000007</c:v>
                </c:pt>
                <c:pt idx="3">
                  <c:v>10.8</c:v>
                </c:pt>
                <c:pt idx="4">
                  <c:v>1.8</c:v>
                </c:pt>
                <c:pt idx="5">
                  <c:v>1</c:v>
                </c:pt>
                <c:pt idx="6">
                  <c:v>2.7</c:v>
                </c:pt>
              </c:numCache>
            </c:numRef>
          </c:val>
          <c:extLst>
            <c:ext xmlns:c16="http://schemas.microsoft.com/office/drawing/2014/chart" uri="{C3380CC4-5D6E-409C-BE32-E72D297353CC}">
              <c16:uniqueId val="{00000002-2530-4AA3-BFDA-81695FD85308}"/>
            </c:ext>
          </c:extLst>
        </c:ser>
        <c:ser>
          <c:idx val="3"/>
          <c:order val="3"/>
          <c:tx>
            <c:strRef>
              <c:f>Лист1!$B$24</c:f>
              <c:strCache>
                <c:ptCount val="1"/>
                <c:pt idx="0">
                  <c:v>науково-технічних (експериментальних) розробок</c:v>
                </c:pt>
              </c:strCache>
            </c:strRef>
          </c:tx>
          <c:spPr>
            <a:solidFill>
              <a:schemeClr val="accent4"/>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Лист1!$C$24:$I$24</c:f>
              <c:numCache>
                <c:formatCode>General</c:formatCode>
                <c:ptCount val="7"/>
                <c:pt idx="0">
                  <c:v>1.8</c:v>
                </c:pt>
                <c:pt idx="1">
                  <c:v>0.9</c:v>
                </c:pt>
                <c:pt idx="2">
                  <c:v>2.5</c:v>
                </c:pt>
                <c:pt idx="3">
                  <c:v>2.1</c:v>
                </c:pt>
                <c:pt idx="4">
                  <c:v>2.5</c:v>
                </c:pt>
                <c:pt idx="5">
                  <c:v>3.3</c:v>
                </c:pt>
                <c:pt idx="6">
                  <c:v>3.7</c:v>
                </c:pt>
              </c:numCache>
            </c:numRef>
          </c:val>
          <c:extLst>
            <c:ext xmlns:c16="http://schemas.microsoft.com/office/drawing/2014/chart" uri="{C3380CC4-5D6E-409C-BE32-E72D297353CC}">
              <c16:uniqueId val="{00000003-2530-4AA3-BFDA-81695FD85308}"/>
            </c:ext>
          </c:extLst>
        </c:ser>
        <c:dLbls>
          <c:showLegendKey val="0"/>
          <c:showVal val="0"/>
          <c:showCatName val="0"/>
          <c:showSerName val="0"/>
          <c:showPercent val="0"/>
          <c:showBubbleSize val="0"/>
        </c:dLbls>
        <c:gapWidth val="150"/>
        <c:overlap val="100"/>
        <c:axId val="369660672"/>
        <c:axId val="369662208"/>
      </c:barChart>
      <c:catAx>
        <c:axId val="3696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662208"/>
        <c:crosses val="autoZero"/>
        <c:auto val="1"/>
        <c:lblAlgn val="ctr"/>
        <c:lblOffset val="100"/>
        <c:noMultiLvlLbl val="0"/>
      </c:catAx>
      <c:valAx>
        <c:axId val="36966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млн грн</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6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229658792650921E-2"/>
          <c:y val="6.9444444444444448E-2"/>
          <c:w val="0.4857629046369204"/>
          <c:h val="0.80960484106153396"/>
        </c:manualLayout>
      </c:layout>
      <c:pieChart>
        <c:varyColors val="1"/>
        <c:ser>
          <c:idx val="0"/>
          <c:order val="0"/>
          <c:cat>
            <c:strRef>
              <c:f>Лист2!$B$3:$B$5</c:f>
              <c:strCache>
                <c:ptCount val="3"/>
                <c:pt idx="0">
                  <c:v>95,6% державний бюджет</c:v>
                </c:pt>
                <c:pt idx="1">
                  <c:v>3,0% власні кошти</c:v>
                </c:pt>
                <c:pt idx="2">
                  <c:v>1,5% кошти організацій підприємницького сектору</c:v>
                </c:pt>
              </c:strCache>
            </c:strRef>
          </c:cat>
          <c:val>
            <c:numRef>
              <c:f>Лист2!$C$3:$C$5</c:f>
            </c:numRef>
          </c:val>
          <c:extLst>
            <c:ext xmlns:c16="http://schemas.microsoft.com/office/drawing/2014/chart" uri="{C3380CC4-5D6E-409C-BE32-E72D297353CC}">
              <c16:uniqueId val="{00000000-E662-4377-B44C-927341AE973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E662-4377-B44C-927341AE97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E662-4377-B44C-927341AE97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E662-4377-B44C-927341AE9734}"/>
              </c:ext>
            </c:extLst>
          </c:dPt>
          <c:cat>
            <c:strRef>
              <c:f>Лист2!$B$3:$B$5</c:f>
              <c:strCache>
                <c:ptCount val="3"/>
                <c:pt idx="0">
                  <c:v>95,6% державний бюджет</c:v>
                </c:pt>
                <c:pt idx="1">
                  <c:v>3,0% власні кошти</c:v>
                </c:pt>
                <c:pt idx="2">
                  <c:v>1,5% кошти організацій підприємницького сектору</c:v>
                </c:pt>
              </c:strCache>
            </c:strRef>
          </c:cat>
          <c:val>
            <c:numRef>
              <c:f>Лист2!$D$3:$D$5</c:f>
              <c:numCache>
                <c:formatCode>0.0</c:formatCode>
                <c:ptCount val="3"/>
                <c:pt idx="0">
                  <c:v>95.568246716162193</c:v>
                </c:pt>
                <c:pt idx="1">
                  <c:v>2.9725870930896634</c:v>
                </c:pt>
                <c:pt idx="2">
                  <c:v>1.4591661907481439</c:v>
                </c:pt>
              </c:numCache>
            </c:numRef>
          </c:val>
          <c:extLst>
            <c:ext xmlns:c16="http://schemas.microsoft.com/office/drawing/2014/chart" uri="{C3380CC4-5D6E-409C-BE32-E72D297353CC}">
              <c16:uniqueId val="{00000007-E662-4377-B44C-927341AE97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013984184452834"/>
          <c:y val="8.9824952983239281E-2"/>
          <c:w val="0.45420597344946029"/>
          <c:h val="0.8450687168041002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25328083989488E-2"/>
          <c:y val="5.5555555555555552E-2"/>
          <c:w val="0.49374934383202101"/>
          <c:h val="0.8229155730533683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3F-4EF2-BA97-227C59FA9F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3F-4EF2-BA97-227C59FA9F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4A3F-4EF2-BA97-227C59FA9F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3F-4EF2-BA97-227C59FA9FDA}"/>
              </c:ext>
            </c:extLst>
          </c:dPt>
          <c:cat>
            <c:strRef>
              <c:f>Лист2!$B$18:$B$21</c:f>
              <c:strCache>
                <c:ptCount val="4"/>
                <c:pt idx="0">
                  <c:v>5,9% природничі науки</c:v>
                </c:pt>
                <c:pt idx="1">
                  <c:v>32% технічні науки</c:v>
                </c:pt>
                <c:pt idx="2">
                  <c:v>54% сільськогосподарські науки</c:v>
                </c:pt>
                <c:pt idx="3">
                  <c:v>8,1%  суспільні науки</c:v>
                </c:pt>
              </c:strCache>
            </c:strRef>
          </c:cat>
          <c:val>
            <c:numRef>
              <c:f>Лист2!$E$18:$E$21</c:f>
              <c:numCache>
                <c:formatCode>0.0</c:formatCode>
                <c:ptCount val="4"/>
                <c:pt idx="0">
                  <c:v>5.9337521416333523</c:v>
                </c:pt>
                <c:pt idx="1">
                  <c:v>31.982295830953746</c:v>
                </c:pt>
                <c:pt idx="2">
                  <c:v>54.019988577955445</c:v>
                </c:pt>
                <c:pt idx="3">
                  <c:v>8.0639634494574519</c:v>
                </c:pt>
              </c:numCache>
            </c:numRef>
          </c:val>
          <c:extLst>
            <c:ext xmlns:c16="http://schemas.microsoft.com/office/drawing/2014/chart" uri="{C3380CC4-5D6E-409C-BE32-E72D297353CC}">
              <c16:uniqueId val="{00000008-4A3F-4EF2-BA97-227C59FA9FD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157908338380779"/>
          <c:y val="0.12384149897929425"/>
          <c:w val="0.43239765798505958"/>
          <c:h val="0.73726961213181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Лист3!$A$23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Лист3!$B$22:$G$22</c:f>
              <c:numCache>
                <c:formatCode>General</c:formatCode>
                <c:ptCount val="6"/>
                <c:pt idx="0">
                  <c:v>2011</c:v>
                </c:pt>
                <c:pt idx="1">
                  <c:v>2012</c:v>
                </c:pt>
                <c:pt idx="2">
                  <c:v>2013</c:v>
                </c:pt>
                <c:pt idx="3">
                  <c:v>2014</c:v>
                </c:pt>
                <c:pt idx="4">
                  <c:v>2015</c:v>
                </c:pt>
                <c:pt idx="5">
                  <c:v>2017</c:v>
                </c:pt>
              </c:numCache>
            </c:numRef>
          </c:cat>
          <c:val>
            <c:numRef>
              <c:f>Лист3!$B$23:$G$23</c:f>
              <c:numCache>
                <c:formatCode>General</c:formatCode>
                <c:ptCount val="6"/>
                <c:pt idx="0">
                  <c:v>22.3</c:v>
                </c:pt>
                <c:pt idx="1">
                  <c:v>22.5</c:v>
                </c:pt>
                <c:pt idx="2">
                  <c:v>18.2</c:v>
                </c:pt>
                <c:pt idx="3">
                  <c:v>11</c:v>
                </c:pt>
                <c:pt idx="4">
                  <c:v>12.3</c:v>
                </c:pt>
                <c:pt idx="5">
                  <c:v>5.7</c:v>
                </c:pt>
              </c:numCache>
            </c:numRef>
          </c:val>
          <c:smooth val="0"/>
          <c:extLst>
            <c:ext xmlns:c16="http://schemas.microsoft.com/office/drawing/2014/chart" uri="{C3380CC4-5D6E-409C-BE32-E72D297353CC}">
              <c16:uniqueId val="{00000000-ADF0-4F93-9154-3E7798A8FDCA}"/>
            </c:ext>
          </c:extLst>
        </c:ser>
        <c:dLbls>
          <c:dLblPos val="t"/>
          <c:showLegendKey val="0"/>
          <c:showVal val="1"/>
          <c:showCatName val="0"/>
          <c:showSerName val="0"/>
          <c:showPercent val="0"/>
          <c:showBubbleSize val="0"/>
        </c:dLbls>
        <c:marker val="1"/>
        <c:smooth val="0"/>
        <c:axId val="369817088"/>
        <c:axId val="370880896"/>
      </c:lineChart>
      <c:catAx>
        <c:axId val="3698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0880896"/>
        <c:crosses val="autoZero"/>
        <c:auto val="1"/>
        <c:lblAlgn val="ctr"/>
        <c:lblOffset val="100"/>
        <c:noMultiLvlLbl val="0"/>
      </c:catAx>
      <c:valAx>
        <c:axId val="37088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817088"/>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25371828521435E-2"/>
          <c:y val="4.1666666666666664E-2"/>
          <c:w val="0.88341907261592301"/>
          <c:h val="0.73577136191309422"/>
        </c:manualLayout>
      </c:layout>
      <c:bar3DChart>
        <c:barDir val="col"/>
        <c:grouping val="clustered"/>
        <c:varyColors val="0"/>
        <c:ser>
          <c:idx val="0"/>
          <c:order val="0"/>
          <c:tx>
            <c:strRef>
              <c:f>Лист3!$A$35</c:f>
              <c:strCache>
                <c:ptCount val="1"/>
                <c:pt idx="0">
                  <c:v>інноваційні види продукції</c:v>
                </c:pt>
              </c:strCache>
            </c:strRef>
          </c:tx>
          <c:spPr>
            <a:solidFill>
              <a:schemeClr val="accent1"/>
            </a:solidFill>
            <a:ln>
              <a:noFill/>
            </a:ln>
            <a:effectLst/>
            <a:sp3d/>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B-4177-AC01-5BAE32C46355}"/>
                </c:ext>
              </c:extLst>
            </c:dLbl>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B-4177-AC01-5BAE32C46355}"/>
                </c:ext>
              </c:extLst>
            </c:dLbl>
            <c:dLbl>
              <c:idx val="2"/>
              <c:layout>
                <c:manualLayout>
                  <c:x val="8.3333333333332829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BB-4177-AC01-5BAE32C46355}"/>
                </c:ext>
              </c:extLst>
            </c:dLbl>
            <c:dLbl>
              <c:idx val="3"/>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B-4177-AC01-5BAE32C46355}"/>
                </c:ext>
              </c:extLst>
            </c:dLbl>
            <c:dLbl>
              <c:idx val="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BB-4177-AC01-5BAE32C46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Лист3!$B$34:$G$34</c:f>
              <c:numCache>
                <c:formatCode>General</c:formatCode>
                <c:ptCount val="6"/>
                <c:pt idx="0">
                  <c:v>2011</c:v>
                </c:pt>
                <c:pt idx="1">
                  <c:v>2012</c:v>
                </c:pt>
                <c:pt idx="2">
                  <c:v>2013</c:v>
                </c:pt>
                <c:pt idx="3">
                  <c:v>2014</c:v>
                </c:pt>
                <c:pt idx="4">
                  <c:v>2015</c:v>
                </c:pt>
                <c:pt idx="5">
                  <c:v>2017</c:v>
                </c:pt>
              </c:numCache>
            </c:numRef>
          </c:cat>
          <c:val>
            <c:numRef>
              <c:f>Лист3!$B$35:$G$35</c:f>
              <c:numCache>
                <c:formatCode>General</c:formatCode>
                <c:ptCount val="6"/>
                <c:pt idx="0">
                  <c:v>43</c:v>
                </c:pt>
                <c:pt idx="1">
                  <c:v>27</c:v>
                </c:pt>
                <c:pt idx="2">
                  <c:v>23</c:v>
                </c:pt>
                <c:pt idx="3">
                  <c:v>11</c:v>
                </c:pt>
                <c:pt idx="4">
                  <c:v>24</c:v>
                </c:pt>
                <c:pt idx="5">
                  <c:v>7</c:v>
                </c:pt>
              </c:numCache>
            </c:numRef>
          </c:val>
          <c:extLst>
            <c:ext xmlns:c16="http://schemas.microsoft.com/office/drawing/2014/chart" uri="{C3380CC4-5D6E-409C-BE32-E72D297353CC}">
              <c16:uniqueId val="{00000005-2BBB-4177-AC01-5BAE32C46355}"/>
            </c:ext>
          </c:extLst>
        </c:ser>
        <c:ser>
          <c:idx val="1"/>
          <c:order val="1"/>
          <c:tx>
            <c:strRef>
              <c:f>Лист3!$A$36</c:f>
              <c:strCache>
                <c:ptCount val="1"/>
                <c:pt idx="0">
                  <c:v>з них нові види техніки</c:v>
                </c:pt>
              </c:strCache>
            </c:strRef>
          </c:tx>
          <c:spPr>
            <a:solidFill>
              <a:schemeClr val="accent2"/>
            </a:solidFill>
            <a:ln>
              <a:noFill/>
            </a:ln>
            <a:effectLst/>
            <a:sp3d/>
          </c:spPr>
          <c:invertIfNegative val="0"/>
          <c:dLbls>
            <c:dLbl>
              <c:idx val="0"/>
              <c:layout>
                <c:manualLayout>
                  <c:x val="1.111111111111111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BB-4177-AC01-5BAE32C46355}"/>
                </c:ext>
              </c:extLst>
            </c:dLbl>
            <c:dLbl>
              <c:idx val="1"/>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BB-4177-AC01-5BAE32C46355}"/>
                </c:ext>
              </c:extLst>
            </c:dLbl>
            <c:dLbl>
              <c:idx val="2"/>
              <c:layout>
                <c:manualLayout>
                  <c:x val="1.1111111111111162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BB-4177-AC01-5BAE32C46355}"/>
                </c:ext>
              </c:extLst>
            </c:dLbl>
            <c:dLbl>
              <c:idx val="3"/>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BB-4177-AC01-5BAE32C46355}"/>
                </c:ext>
              </c:extLst>
            </c:dLbl>
            <c:dLbl>
              <c:idx val="4"/>
              <c:layout>
                <c:manualLayout>
                  <c:x val="8.3333333333332309E-3"/>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BB-4177-AC01-5BAE32C46355}"/>
                </c:ext>
              </c:extLst>
            </c:dLbl>
            <c:dLbl>
              <c:idx val="5"/>
              <c:layout>
                <c:manualLayout>
                  <c:x val="1.11111111111109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BB-4177-AC01-5BAE32C46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Лист3!$B$34:$G$34</c:f>
              <c:numCache>
                <c:formatCode>General</c:formatCode>
                <c:ptCount val="6"/>
                <c:pt idx="0">
                  <c:v>2011</c:v>
                </c:pt>
                <c:pt idx="1">
                  <c:v>2012</c:v>
                </c:pt>
                <c:pt idx="2">
                  <c:v>2013</c:v>
                </c:pt>
                <c:pt idx="3">
                  <c:v>2014</c:v>
                </c:pt>
                <c:pt idx="4">
                  <c:v>2015</c:v>
                </c:pt>
                <c:pt idx="5">
                  <c:v>2017</c:v>
                </c:pt>
              </c:numCache>
            </c:numRef>
          </c:cat>
          <c:val>
            <c:numRef>
              <c:f>Лист3!$B$36:$G$36</c:f>
              <c:numCache>
                <c:formatCode>General</c:formatCode>
                <c:ptCount val="6"/>
                <c:pt idx="0">
                  <c:v>12</c:v>
                </c:pt>
                <c:pt idx="1">
                  <c:v>6</c:v>
                </c:pt>
                <c:pt idx="2">
                  <c:v>9</c:v>
                </c:pt>
                <c:pt idx="3">
                  <c:v>5</c:v>
                </c:pt>
                <c:pt idx="4">
                  <c:v>13</c:v>
                </c:pt>
                <c:pt idx="5">
                  <c:v>5</c:v>
                </c:pt>
              </c:numCache>
            </c:numRef>
          </c:val>
          <c:extLst>
            <c:ext xmlns:c16="http://schemas.microsoft.com/office/drawing/2014/chart" uri="{C3380CC4-5D6E-409C-BE32-E72D297353CC}">
              <c16:uniqueId val="{0000000C-2BBB-4177-AC01-5BAE32C46355}"/>
            </c:ext>
          </c:extLst>
        </c:ser>
        <c:dLbls>
          <c:showLegendKey val="0"/>
          <c:showVal val="1"/>
          <c:showCatName val="0"/>
          <c:showSerName val="0"/>
          <c:showPercent val="0"/>
          <c:showBubbleSize val="0"/>
        </c:dLbls>
        <c:gapWidth val="150"/>
        <c:shape val="box"/>
        <c:axId val="370945024"/>
        <c:axId val="370946816"/>
        <c:axId val="0"/>
      </c:bar3DChart>
      <c:catAx>
        <c:axId val="370945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0946816"/>
        <c:crosses val="autoZero"/>
        <c:auto val="1"/>
        <c:lblAlgn val="ctr"/>
        <c:lblOffset val="100"/>
        <c:noMultiLvlLbl val="0"/>
      </c:catAx>
      <c:valAx>
        <c:axId val="37094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одиниць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09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Лист3!$A$46</c:f>
              <c:strCache>
                <c:ptCount val="1"/>
                <c:pt idx="0">
                  <c:v>обсяг реалізованої інноваційної продукції, млн грн</c:v>
                </c:pt>
              </c:strCache>
            </c:strRef>
          </c:tx>
          <c:spPr>
            <a:solidFill>
              <a:schemeClr val="accent1"/>
            </a:solidFill>
            <a:ln>
              <a:noFill/>
            </a:ln>
            <a:effectLst/>
          </c:spPr>
          <c:invertIfNegative val="0"/>
          <c:dLbls>
            <c:dLbl>
              <c:idx val="0"/>
              <c:layout>
                <c:manualLayout>
                  <c:x val="0"/>
                  <c:y val="0.22222222222222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5-44E7-B95C-6E5493B4C1F6}"/>
                </c:ext>
              </c:extLst>
            </c:dLbl>
            <c:dLbl>
              <c:idx val="1"/>
              <c:layout>
                <c:manualLayout>
                  <c:x val="-5.5555555555555558E-3"/>
                  <c:y val="0.19907407407407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35-44E7-B95C-6E5493B4C1F6}"/>
                </c:ext>
              </c:extLst>
            </c:dLbl>
            <c:dLbl>
              <c:idx val="2"/>
              <c:layout>
                <c:manualLayout>
                  <c:x val="-2.7777777777778798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35-44E7-B95C-6E5493B4C1F6}"/>
                </c:ext>
              </c:extLst>
            </c:dLbl>
            <c:dLbl>
              <c:idx val="3"/>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35-44E7-B95C-6E5493B4C1F6}"/>
                </c:ext>
              </c:extLst>
            </c:dLbl>
            <c:dLbl>
              <c:idx val="4"/>
              <c:layout>
                <c:manualLayout>
                  <c:x val="-2.7777777777778798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35-44E7-B95C-6E5493B4C1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Лист3!$B$45:$F$45</c:f>
              <c:numCache>
                <c:formatCode>General</c:formatCode>
                <c:ptCount val="5"/>
                <c:pt idx="0">
                  <c:v>2012</c:v>
                </c:pt>
                <c:pt idx="1">
                  <c:v>2013</c:v>
                </c:pt>
                <c:pt idx="2">
                  <c:v>2014</c:v>
                </c:pt>
                <c:pt idx="3">
                  <c:v>2015</c:v>
                </c:pt>
                <c:pt idx="4">
                  <c:v>2017</c:v>
                </c:pt>
              </c:numCache>
            </c:numRef>
          </c:cat>
          <c:val>
            <c:numRef>
              <c:f>Лист3!$B$46:$F$46</c:f>
              <c:numCache>
                <c:formatCode>General</c:formatCode>
                <c:ptCount val="5"/>
                <c:pt idx="0">
                  <c:v>360.5</c:v>
                </c:pt>
                <c:pt idx="1">
                  <c:v>263.2</c:v>
                </c:pt>
                <c:pt idx="2">
                  <c:v>162.80000000000001</c:v>
                </c:pt>
                <c:pt idx="3">
                  <c:v>127.1</c:v>
                </c:pt>
                <c:pt idx="4">
                  <c:v>27.8</c:v>
                </c:pt>
              </c:numCache>
            </c:numRef>
          </c:val>
          <c:extLst>
            <c:ext xmlns:c16="http://schemas.microsoft.com/office/drawing/2014/chart" uri="{C3380CC4-5D6E-409C-BE32-E72D297353CC}">
              <c16:uniqueId val="{00000005-2935-44E7-B95C-6E5493B4C1F6}"/>
            </c:ext>
          </c:extLst>
        </c:ser>
        <c:dLbls>
          <c:showLegendKey val="0"/>
          <c:showVal val="0"/>
          <c:showCatName val="0"/>
          <c:showSerName val="0"/>
          <c:showPercent val="0"/>
          <c:showBubbleSize val="0"/>
        </c:dLbls>
        <c:gapWidth val="150"/>
        <c:axId val="371028352"/>
        <c:axId val="371029888"/>
      </c:barChart>
      <c:lineChart>
        <c:grouping val="standard"/>
        <c:varyColors val="0"/>
        <c:ser>
          <c:idx val="1"/>
          <c:order val="1"/>
          <c:tx>
            <c:strRef>
              <c:f>Лист3!$A$47</c:f>
              <c:strCache>
                <c:ptCount val="1"/>
                <c:pt idx="0">
                  <c:v>у % до загального обсягу реалізованої продукції</c:v>
                </c:pt>
              </c:strCache>
            </c:strRef>
          </c:tx>
          <c:spPr>
            <a:ln w="28575" cap="rnd">
              <a:solidFill>
                <a:schemeClr val="accent2"/>
              </a:solidFill>
              <a:round/>
            </a:ln>
            <a:effectLst/>
          </c:spPr>
          <c:marker>
            <c:symbol val="none"/>
          </c:marker>
          <c:dLbls>
            <c:dLbl>
              <c:idx val="0"/>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35-44E7-B95C-6E5493B4C1F6}"/>
                </c:ext>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35-44E7-B95C-6E5493B4C1F6}"/>
                </c:ext>
              </c:extLst>
            </c:dLbl>
            <c:dLbl>
              <c:idx val="2"/>
              <c:layout>
                <c:manualLayout>
                  <c:x val="-2.500000000000000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35-44E7-B95C-6E5493B4C1F6}"/>
                </c:ext>
              </c:extLst>
            </c:dLbl>
            <c:dLbl>
              <c:idx val="3"/>
              <c:layout>
                <c:manualLayout>
                  <c:x val="-2.77777777777778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35-44E7-B95C-6E5493B4C1F6}"/>
                </c:ext>
              </c:extLst>
            </c:dLbl>
            <c:dLbl>
              <c:idx val="4"/>
              <c:layout>
                <c:manualLayout>
                  <c:x val="-4.1666666666666768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35-44E7-B95C-6E5493B4C1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Лист3!$B$45:$F$45</c:f>
              <c:numCache>
                <c:formatCode>General</c:formatCode>
                <c:ptCount val="5"/>
                <c:pt idx="0">
                  <c:v>2012</c:v>
                </c:pt>
                <c:pt idx="1">
                  <c:v>2013</c:v>
                </c:pt>
                <c:pt idx="2">
                  <c:v>2014</c:v>
                </c:pt>
                <c:pt idx="3">
                  <c:v>2015</c:v>
                </c:pt>
                <c:pt idx="4">
                  <c:v>2017</c:v>
                </c:pt>
              </c:numCache>
            </c:numRef>
          </c:cat>
          <c:val>
            <c:numRef>
              <c:f>Лист3!$B$47:$F$47</c:f>
              <c:numCache>
                <c:formatCode>General</c:formatCode>
                <c:ptCount val="5"/>
                <c:pt idx="0">
                  <c:v>2.2999999999999998</c:v>
                </c:pt>
                <c:pt idx="1">
                  <c:v>1.6</c:v>
                </c:pt>
                <c:pt idx="2">
                  <c:v>0.9</c:v>
                </c:pt>
                <c:pt idx="3">
                  <c:v>0.7</c:v>
                </c:pt>
                <c:pt idx="4">
                  <c:v>0.1</c:v>
                </c:pt>
              </c:numCache>
            </c:numRef>
          </c:val>
          <c:smooth val="0"/>
          <c:extLst>
            <c:ext xmlns:c16="http://schemas.microsoft.com/office/drawing/2014/chart" uri="{C3380CC4-5D6E-409C-BE32-E72D297353CC}">
              <c16:uniqueId val="{0000000B-2935-44E7-B95C-6E5493B4C1F6}"/>
            </c:ext>
          </c:extLst>
        </c:ser>
        <c:dLbls>
          <c:showLegendKey val="0"/>
          <c:showVal val="0"/>
          <c:showCatName val="0"/>
          <c:showSerName val="0"/>
          <c:showPercent val="0"/>
          <c:showBubbleSize val="0"/>
        </c:dLbls>
        <c:marker val="1"/>
        <c:smooth val="0"/>
        <c:axId val="371049600"/>
        <c:axId val="371031424"/>
      </c:lineChart>
      <c:catAx>
        <c:axId val="3710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29888"/>
        <c:crosses val="autoZero"/>
        <c:auto val="1"/>
        <c:lblAlgn val="ctr"/>
        <c:lblOffset val="100"/>
        <c:noMultiLvlLbl val="0"/>
      </c:catAx>
      <c:valAx>
        <c:axId val="37102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28352"/>
        <c:crosses val="autoZero"/>
        <c:crossBetween val="between"/>
      </c:valAx>
      <c:valAx>
        <c:axId val="3710314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49600"/>
        <c:crosses val="max"/>
        <c:crossBetween val="between"/>
      </c:valAx>
      <c:catAx>
        <c:axId val="371049600"/>
        <c:scaling>
          <c:orientation val="minMax"/>
        </c:scaling>
        <c:delete val="1"/>
        <c:axPos val="b"/>
        <c:numFmt formatCode="General" sourceLinked="1"/>
        <c:majorTickMark val="out"/>
        <c:minorTickMark val="none"/>
        <c:tickLblPos val="nextTo"/>
        <c:crossAx val="371031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uk-UA" sz="1400" b="0"/>
              <a:t>Прямі інвестиції (акціонерний капітал) на одну особу населення, дол. США</a:t>
            </a:r>
          </a:p>
        </c:rich>
      </c:tx>
      <c:layout>
        <c:manualLayout>
          <c:xMode val="edge"/>
          <c:yMode val="edge"/>
          <c:x val="0.13560411198600175"/>
          <c:y val="3.2407407407407406E-2"/>
        </c:manualLayout>
      </c:layout>
      <c:overlay val="0"/>
      <c:spPr>
        <a:noFill/>
        <a:ln>
          <a:noFill/>
        </a:ln>
        <a:effectLst/>
      </c:spPr>
    </c:title>
    <c:autoTitleDeleted val="0"/>
    <c:plotArea>
      <c:layout/>
      <c:barChart>
        <c:barDir val="col"/>
        <c:grouping val="clustered"/>
        <c:varyColors val="0"/>
        <c:ser>
          <c:idx val="0"/>
          <c:order val="0"/>
          <c:tx>
            <c:strRef>
              <c:f>Лист1!$B$39</c:f>
              <c:strCache>
                <c:ptCount val="1"/>
                <c:pt idx="0">
                  <c:v>Прямі інвестиції (акціонерний капітал) на одну особу населення, дол. США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Лист1!$C$38:$I$38</c:f>
              <c:numCache>
                <c:formatCode>General</c:formatCode>
                <c:ptCount val="7"/>
                <c:pt idx="0">
                  <c:v>2012</c:v>
                </c:pt>
                <c:pt idx="1">
                  <c:v>2013</c:v>
                </c:pt>
                <c:pt idx="2">
                  <c:v>2014</c:v>
                </c:pt>
                <c:pt idx="3">
                  <c:v>2015</c:v>
                </c:pt>
                <c:pt idx="4">
                  <c:v>2016</c:v>
                </c:pt>
                <c:pt idx="5">
                  <c:v>2017</c:v>
                </c:pt>
                <c:pt idx="6">
                  <c:v>2018</c:v>
                </c:pt>
              </c:numCache>
            </c:numRef>
          </c:cat>
          <c:val>
            <c:numRef>
              <c:f>Лист1!$C$39:$I$39</c:f>
              <c:numCache>
                <c:formatCode>General</c:formatCode>
                <c:ptCount val="7"/>
                <c:pt idx="0">
                  <c:v>156.1</c:v>
                </c:pt>
                <c:pt idx="1">
                  <c:v>171.7</c:v>
                </c:pt>
                <c:pt idx="2">
                  <c:v>145.30000000000001</c:v>
                </c:pt>
                <c:pt idx="3">
                  <c:v>127.9</c:v>
                </c:pt>
                <c:pt idx="4">
                  <c:v>122.9</c:v>
                </c:pt>
                <c:pt idx="5">
                  <c:v>133.80000000000001</c:v>
                </c:pt>
                <c:pt idx="6">
                  <c:v>157.5</c:v>
                </c:pt>
              </c:numCache>
            </c:numRef>
          </c:val>
          <c:extLst>
            <c:ext xmlns:c16="http://schemas.microsoft.com/office/drawing/2014/chart" uri="{C3380CC4-5D6E-409C-BE32-E72D297353CC}">
              <c16:uniqueId val="{00000000-4DFA-4219-8214-A12146884C4F}"/>
            </c:ext>
          </c:extLst>
        </c:ser>
        <c:dLbls>
          <c:dLblPos val="inEnd"/>
          <c:showLegendKey val="0"/>
          <c:showVal val="1"/>
          <c:showCatName val="0"/>
          <c:showSerName val="0"/>
          <c:showPercent val="0"/>
          <c:showBubbleSize val="0"/>
        </c:dLbls>
        <c:gapWidth val="65"/>
        <c:axId val="371081600"/>
        <c:axId val="371084288"/>
      </c:barChart>
      <c:catAx>
        <c:axId val="371081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71084288"/>
        <c:crosses val="autoZero"/>
        <c:auto val="1"/>
        <c:lblAlgn val="ctr"/>
        <c:lblOffset val="100"/>
        <c:noMultiLvlLbl val="0"/>
      </c:catAx>
      <c:valAx>
        <c:axId val="371084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1081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702944942381566E-2"/>
          <c:y val="2.1912350597609556E-2"/>
          <c:w val="0.60947503201024333"/>
          <c:h val="0.89641434262948194"/>
        </c:manualLayout>
      </c:layout>
      <c:bar3DChart>
        <c:barDir val="col"/>
        <c:grouping val="percentStacked"/>
        <c:varyColors val="0"/>
        <c:ser>
          <c:idx val="0"/>
          <c:order val="0"/>
          <c:tx>
            <c:strRef>
              <c:f>'Товарна структура'!$A$2</c:f>
              <c:strCache>
                <c:ptCount val="1"/>
                <c:pt idx="0">
                  <c:v>Продукти рослиного походження</c:v>
                </c:pt>
              </c:strCache>
            </c:strRef>
          </c:tx>
          <c:spPr>
            <a:solidFill>
              <a:srgbClr val="9999FF"/>
            </a:solidFill>
            <a:ln w="12679">
              <a:solidFill>
                <a:srgbClr val="000000"/>
              </a:solidFill>
              <a:prstDash val="solid"/>
            </a:ln>
          </c:spPr>
          <c:invertIfNegative val="0"/>
          <c:dLbls>
            <c:dLbl>
              <c:idx val="0"/>
              <c:layout>
                <c:manualLayout>
                  <c:x val="8.0109132107767534E-3"/>
                  <c:y val="1.2304099212526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C-420B-890D-015CA8E20C8D}"/>
                </c:ext>
              </c:extLst>
            </c:dLbl>
            <c:dLbl>
              <c:idx val="1"/>
              <c:layout>
                <c:manualLayout>
                  <c:x val="1.1649543493000604E-2"/>
                  <c:y val="2.8634630191784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C-420B-890D-015CA8E20C8D}"/>
                </c:ext>
              </c:extLst>
            </c:dLbl>
            <c:dLbl>
              <c:idx val="2"/>
              <c:layout>
                <c:manualLayout>
                  <c:x val="1.0166534850768596E-2"/>
                  <c:y val="2.3093207164471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3C-420B-890D-015CA8E20C8D}"/>
                </c:ext>
              </c:extLst>
            </c:dLbl>
            <c:dLbl>
              <c:idx val="3"/>
              <c:layout>
                <c:manualLayout>
                  <c:x val="1.5085574864106402E-2"/>
                  <c:y val="1.94715623152243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3C-420B-890D-015CA8E20C8D}"/>
                </c:ext>
              </c:extLst>
            </c:dLbl>
            <c:dLbl>
              <c:idx val="4"/>
              <c:layout>
                <c:manualLayout>
                  <c:x val="1.488314102669379E-2"/>
                  <c:y val="2.10778576761847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3C-420B-890D-015CA8E20C8D}"/>
                </c:ext>
              </c:extLst>
            </c:dLbl>
            <c:dLbl>
              <c:idx val="5"/>
              <c:layout>
                <c:manualLayout>
                  <c:x val="1.5960951846689699E-2"/>
                  <c:y val="1.3584799367397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3C-420B-890D-015CA8E20C8D}"/>
                </c:ext>
              </c:extLst>
            </c:dLbl>
            <c:dLbl>
              <c:idx val="6"/>
              <c:layout>
                <c:manualLayout>
                  <c:x val="1.959958212891352E-2"/>
                  <c:y val="-5.696441334506748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3C-420B-890D-015CA8E20C8D}"/>
                </c:ext>
              </c:extLst>
            </c:dLbl>
            <c:dLbl>
              <c:idx val="7"/>
              <c:layout>
                <c:manualLayout>
                  <c:x val="2.3238212411137341E-2"/>
                  <c:y val="-2.13596658359312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структура'!$B$2:$I$2</c:f>
              <c:numCache>
                <c:formatCode>0.0</c:formatCode>
                <c:ptCount val="8"/>
                <c:pt idx="0">
                  <c:v>21</c:v>
                </c:pt>
                <c:pt idx="1">
                  <c:v>20.399999999999999</c:v>
                </c:pt>
                <c:pt idx="2">
                  <c:v>16.7</c:v>
                </c:pt>
                <c:pt idx="3">
                  <c:v>28.3</c:v>
                </c:pt>
                <c:pt idx="4">
                  <c:v>38</c:v>
                </c:pt>
                <c:pt idx="5">
                  <c:v>31.2</c:v>
                </c:pt>
                <c:pt idx="6">
                  <c:v>36.299999999999997</c:v>
                </c:pt>
                <c:pt idx="7">
                  <c:v>49.1</c:v>
                </c:pt>
              </c:numCache>
            </c:numRef>
          </c:val>
          <c:extLst>
            <c:ext xmlns:c16="http://schemas.microsoft.com/office/drawing/2014/chart" uri="{C3380CC4-5D6E-409C-BE32-E72D297353CC}">
              <c16:uniqueId val="{00000008-C13C-420B-890D-015CA8E20C8D}"/>
            </c:ext>
          </c:extLst>
        </c:ser>
        <c:ser>
          <c:idx val="1"/>
          <c:order val="1"/>
          <c:tx>
            <c:strRef>
              <c:f>'Товарна структура'!$A$3</c:f>
              <c:strCache>
                <c:ptCount val="1"/>
                <c:pt idx="0">
                  <c:v>Машини обладнання та механізми; електротехнічне обладнання</c:v>
                </c:pt>
              </c:strCache>
            </c:strRef>
          </c:tx>
          <c:spPr>
            <a:solidFill>
              <a:srgbClr val="CCFFCC"/>
            </a:solidFill>
            <a:ln w="12679">
              <a:solidFill>
                <a:srgbClr val="000000"/>
              </a:solidFill>
              <a:prstDash val="solid"/>
            </a:ln>
          </c:spPr>
          <c:invertIfNegative val="0"/>
          <c:dLbls>
            <c:dLbl>
              <c:idx val="0"/>
              <c:layout>
                <c:manualLayout>
                  <c:x val="9.2913229418907107E-3"/>
                  <c:y val="-4.3646613601565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3C-420B-890D-015CA8E20C8D}"/>
                </c:ext>
              </c:extLst>
            </c:dLbl>
            <c:dLbl>
              <c:idx val="1"/>
              <c:layout>
                <c:manualLayout>
                  <c:x val="1.1649543493000604E-2"/>
                  <c:y val="-1.8167671243208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3C-420B-890D-015CA8E20C8D}"/>
                </c:ext>
              </c:extLst>
            </c:dLbl>
            <c:dLbl>
              <c:idx val="2"/>
              <c:layout>
                <c:manualLayout>
                  <c:x val="1.1446944581882581E-2"/>
                  <c:y val="-3.0580275162058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3C-420B-890D-015CA8E20C8D}"/>
                </c:ext>
              </c:extLst>
            </c:dLbl>
            <c:dLbl>
              <c:idx val="3"/>
              <c:layout>
                <c:manualLayout>
                  <c:x val="1.6365984595220331E-2"/>
                  <c:y val="-5.5121313177575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3C-420B-890D-015CA8E20C8D}"/>
                </c:ext>
              </c:extLst>
            </c:dLbl>
            <c:dLbl>
              <c:idx val="4"/>
              <c:layout>
                <c:manualLayout>
                  <c:x val="1.7443960488921703E-2"/>
                  <c:y val="-7.0171144001964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3C-420B-890D-015CA8E20C8D}"/>
                </c:ext>
              </c:extLst>
            </c:dLbl>
            <c:dLbl>
              <c:idx val="5"/>
              <c:layout>
                <c:manualLayout>
                  <c:x val="1.5960951846689699E-2"/>
                  <c:y val="-1.259823160134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3C-420B-890D-015CA8E20C8D}"/>
                </c:ext>
              </c:extLst>
            </c:dLbl>
            <c:dLbl>
              <c:idx val="6"/>
              <c:layout>
                <c:manualLayout>
                  <c:x val="2.2160401591141379E-2"/>
                  <c:y val="-8.3222825944007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13C-420B-890D-015CA8E20C8D}"/>
                </c:ext>
              </c:extLst>
            </c:dLbl>
            <c:dLbl>
              <c:idx val="7"/>
              <c:layout>
                <c:manualLayout>
                  <c:x val="2.1957802680023356E-2"/>
                  <c:y val="-8.6220049267523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структура'!$B$3:$I$3</c:f>
              <c:numCache>
                <c:formatCode>0.0</c:formatCode>
                <c:ptCount val="8"/>
                <c:pt idx="0">
                  <c:v>21.8</c:v>
                </c:pt>
                <c:pt idx="1">
                  <c:v>20.6</c:v>
                </c:pt>
                <c:pt idx="2">
                  <c:v>28.7</c:v>
                </c:pt>
                <c:pt idx="3">
                  <c:v>24.7</c:v>
                </c:pt>
                <c:pt idx="4">
                  <c:v>16.100000000000001</c:v>
                </c:pt>
                <c:pt idx="5">
                  <c:v>17.600000000000001</c:v>
                </c:pt>
                <c:pt idx="6">
                  <c:v>15.1</c:v>
                </c:pt>
                <c:pt idx="7">
                  <c:v>12.3</c:v>
                </c:pt>
              </c:numCache>
            </c:numRef>
          </c:val>
          <c:extLst>
            <c:ext xmlns:c16="http://schemas.microsoft.com/office/drawing/2014/chart" uri="{C3380CC4-5D6E-409C-BE32-E72D297353CC}">
              <c16:uniqueId val="{00000011-C13C-420B-890D-015CA8E20C8D}"/>
            </c:ext>
          </c:extLst>
        </c:ser>
        <c:ser>
          <c:idx val="2"/>
          <c:order val="2"/>
          <c:tx>
            <c:strRef>
              <c:f>'Товарна структура'!$A$4</c:f>
              <c:strCache>
                <c:ptCount val="1"/>
                <c:pt idx="0">
                  <c:v>Продукти тваринного походження</c:v>
                </c:pt>
              </c:strCache>
            </c:strRef>
          </c:tx>
          <c:spPr>
            <a:solidFill>
              <a:srgbClr val="FFCC99"/>
            </a:solidFill>
            <a:ln w="12679">
              <a:solidFill>
                <a:srgbClr val="000000"/>
              </a:solidFill>
              <a:prstDash val="solid"/>
            </a:ln>
          </c:spPr>
          <c:invertIfNegative val="0"/>
          <c:dLbls>
            <c:dLbl>
              <c:idx val="0"/>
              <c:layout>
                <c:manualLayout>
                  <c:x val="5.8600338995023274E-3"/>
                  <c:y val="-8.6173535666653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13C-420B-890D-015CA8E20C8D}"/>
                </c:ext>
              </c:extLst>
            </c:dLbl>
            <c:dLbl>
              <c:idx val="1"/>
              <c:layout>
                <c:manualLayout>
                  <c:x val="9.4986641817261207E-3"/>
                  <c:y val="-6.1022732622866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13C-420B-890D-015CA8E20C8D}"/>
                </c:ext>
              </c:extLst>
            </c:dLbl>
            <c:dLbl>
              <c:idx val="2"/>
              <c:layout>
                <c:manualLayout>
                  <c:x val="1.3137294463949999E-2"/>
                  <c:y val="-5.9416437261905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13C-420B-890D-015CA8E20C8D}"/>
                </c:ext>
              </c:extLst>
            </c:dLbl>
            <c:dLbl>
              <c:idx val="3"/>
              <c:layout>
                <c:manualLayout>
                  <c:x val="1.3805165132992472E-2"/>
                  <c:y val="-1.0615756859856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13C-420B-890D-015CA8E20C8D}"/>
                </c:ext>
              </c:extLst>
            </c:dLbl>
            <c:dLbl>
              <c:idx val="4"/>
              <c:layout>
                <c:manualLayout>
                  <c:x val="1.7443960488921703E-2"/>
                  <c:y val="-1.0126988009191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13C-420B-890D-015CA8E20C8D}"/>
                </c:ext>
              </c:extLst>
            </c:dLbl>
            <c:dLbl>
              <c:idx val="5"/>
              <c:layout>
                <c:manualLayout>
                  <c:x val="1.5960951846689699E-2"/>
                  <c:y val="-9.69919566135243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13C-420B-890D-015CA8E20C8D}"/>
                </c:ext>
              </c:extLst>
            </c:dLbl>
            <c:dLbl>
              <c:idx val="6"/>
              <c:layout>
                <c:manualLayout>
                  <c:x val="1.959958212891352E-2"/>
                  <c:y val="-1.208474030049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13C-420B-890D-015CA8E20C8D}"/>
                </c:ext>
              </c:extLst>
            </c:dLbl>
            <c:dLbl>
              <c:idx val="7"/>
              <c:layout>
                <c:manualLayout>
                  <c:x val="2.2367742830976787E-2"/>
                  <c:y val="-1.427658706124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структура'!$B$4:$I$4</c:f>
              <c:numCache>
                <c:formatCode>0.0</c:formatCode>
                <c:ptCount val="8"/>
                <c:pt idx="0">
                  <c:v>6.6</c:v>
                </c:pt>
                <c:pt idx="1">
                  <c:v>8.3000000000000007</c:v>
                </c:pt>
                <c:pt idx="2">
                  <c:v>9.1999999999999993</c:v>
                </c:pt>
                <c:pt idx="3">
                  <c:v>10.6</c:v>
                </c:pt>
                <c:pt idx="4">
                  <c:v>13.1</c:v>
                </c:pt>
                <c:pt idx="5">
                  <c:v>11.1</c:v>
                </c:pt>
                <c:pt idx="6">
                  <c:v>11.9</c:v>
                </c:pt>
                <c:pt idx="7">
                  <c:v>7.1</c:v>
                </c:pt>
              </c:numCache>
            </c:numRef>
          </c:val>
          <c:extLst>
            <c:ext xmlns:c16="http://schemas.microsoft.com/office/drawing/2014/chart" uri="{C3380CC4-5D6E-409C-BE32-E72D297353CC}">
              <c16:uniqueId val="{0000001A-C13C-420B-890D-015CA8E20C8D}"/>
            </c:ext>
          </c:extLst>
        </c:ser>
        <c:ser>
          <c:idx val="3"/>
          <c:order val="3"/>
          <c:tx>
            <c:strRef>
              <c:f>'Товарна структура'!$A$5</c:f>
              <c:strCache>
                <c:ptCount val="1"/>
                <c:pt idx="0">
                  <c:v>Готові харчові продукти</c:v>
                </c:pt>
              </c:strCache>
            </c:strRef>
          </c:tx>
          <c:spPr>
            <a:solidFill>
              <a:srgbClr val="CCFF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структура'!$B$5:$I$5</c:f>
              <c:numCache>
                <c:formatCode>0.0</c:formatCode>
                <c:ptCount val="8"/>
                <c:pt idx="0">
                  <c:v>1.2</c:v>
                </c:pt>
                <c:pt idx="1">
                  <c:v>3.4</c:v>
                </c:pt>
                <c:pt idx="2">
                  <c:v>2.7</c:v>
                </c:pt>
                <c:pt idx="3">
                  <c:v>1.8</c:v>
                </c:pt>
                <c:pt idx="4">
                  <c:v>1.6</c:v>
                </c:pt>
                <c:pt idx="5">
                  <c:v>6.2</c:v>
                </c:pt>
                <c:pt idx="6">
                  <c:v>5.9</c:v>
                </c:pt>
                <c:pt idx="7">
                  <c:v>6.8</c:v>
                </c:pt>
              </c:numCache>
            </c:numRef>
          </c:val>
          <c:extLst>
            <c:ext xmlns:c16="http://schemas.microsoft.com/office/drawing/2014/chart" uri="{C3380CC4-5D6E-409C-BE32-E72D297353CC}">
              <c16:uniqueId val="{0000001B-C13C-420B-890D-015CA8E20C8D}"/>
            </c:ext>
          </c:extLst>
        </c:ser>
        <c:ser>
          <c:idx val="4"/>
          <c:order val="4"/>
          <c:tx>
            <c:strRef>
              <c:f>'Товарна структура'!$A$6</c:f>
              <c:strCache>
                <c:ptCount val="1"/>
                <c:pt idx="0">
                  <c:v>Інше</c:v>
                </c:pt>
              </c:strCache>
            </c:strRef>
          </c:tx>
          <c:spPr>
            <a:solidFill>
              <a:srgbClr val="FFFFCC"/>
            </a:solidFill>
            <a:ln w="12679">
              <a:solidFill>
                <a:srgbClr val="000000"/>
              </a:solidFill>
              <a:prstDash val="solid"/>
            </a:ln>
          </c:spPr>
          <c:invertIfNegative val="0"/>
          <c:dLbls>
            <c:dLbl>
              <c:idx val="0"/>
              <c:layout>
                <c:manualLayout>
                  <c:x val="1.0017678315903266E-2"/>
                  <c:y val="-6.94690308766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13C-420B-890D-015CA8E20C8D}"/>
                </c:ext>
              </c:extLst>
            </c:dLbl>
            <c:dLbl>
              <c:idx val="1"/>
              <c:layout>
                <c:manualLayout>
                  <c:x val="1.1095489135899174E-2"/>
                  <c:y val="-4.7268937555466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13C-420B-890D-015CA8E20C8D}"/>
                </c:ext>
              </c:extLst>
            </c:dLbl>
            <c:dLbl>
              <c:idx val="2"/>
              <c:layout>
                <c:manualLayout>
                  <c:x val="1.217329995589508E-2"/>
                  <c:y val="-8.7780510132267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13C-420B-890D-015CA8E20C8D}"/>
                </c:ext>
              </c:extLst>
            </c:dLbl>
            <c:dLbl>
              <c:idx val="3"/>
              <c:layout>
                <c:manualLayout>
                  <c:x val="1.7092339969232831E-2"/>
                  <c:y val="-1.0512477205016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13C-420B-890D-015CA8E20C8D}"/>
                </c:ext>
              </c:extLst>
            </c:dLbl>
            <c:dLbl>
              <c:idx val="4"/>
              <c:layout>
                <c:manualLayout>
                  <c:x val="1.6889906131820273E-2"/>
                  <c:y val="-1.224518333621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13C-420B-890D-015CA8E20C8D}"/>
                </c:ext>
              </c:extLst>
            </c:dLbl>
            <c:dLbl>
              <c:idx val="5"/>
              <c:layout>
                <c:manualLayout>
                  <c:x val="1.7621356386330701E-2"/>
                  <c:y val="-1.250450907752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13C-420B-890D-015CA8E20C8D}"/>
                </c:ext>
              </c:extLst>
            </c:dLbl>
            <c:dLbl>
              <c:idx val="6"/>
              <c:layout>
                <c:manualLayout>
                  <c:x val="2.2540396399668507E-2"/>
                  <c:y val="-1.0676546862300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13C-420B-890D-015CA8E20C8D}"/>
                </c:ext>
              </c:extLst>
            </c:dLbl>
            <c:dLbl>
              <c:idx val="7"/>
              <c:layout>
                <c:manualLayout>
                  <c:x val="2.2337797488550484E-2"/>
                  <c:y val="-1.061385029887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13C-420B-890D-015CA8E20C8D}"/>
                </c:ext>
              </c:extLst>
            </c:dLbl>
            <c:spPr>
              <a:noFill/>
              <a:ln w="25359">
                <a:noFill/>
              </a:ln>
            </c:spPr>
            <c:txPr>
              <a:bodyPr/>
              <a:lstStyle/>
              <a:p>
                <a:pPr>
                  <a:defRPr sz="7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структура'!$B$6:$I$6</c:f>
              <c:numCache>
                <c:formatCode>0.0</c:formatCode>
                <c:ptCount val="8"/>
                <c:pt idx="0">
                  <c:v>16.3</c:v>
                </c:pt>
                <c:pt idx="1">
                  <c:v>14.7</c:v>
                </c:pt>
                <c:pt idx="2">
                  <c:v>12.6</c:v>
                </c:pt>
                <c:pt idx="3">
                  <c:v>10.7</c:v>
                </c:pt>
                <c:pt idx="4">
                  <c:v>12.1</c:v>
                </c:pt>
                <c:pt idx="5">
                  <c:v>9.3000000000000007</c:v>
                </c:pt>
                <c:pt idx="6">
                  <c:v>5.6</c:v>
                </c:pt>
                <c:pt idx="7">
                  <c:v>4.5999999999999996</c:v>
                </c:pt>
              </c:numCache>
            </c:numRef>
          </c:val>
          <c:extLst>
            <c:ext xmlns:c16="http://schemas.microsoft.com/office/drawing/2014/chart" uri="{C3380CC4-5D6E-409C-BE32-E72D297353CC}">
              <c16:uniqueId val="{00000024-C13C-420B-890D-015CA8E20C8D}"/>
            </c:ext>
          </c:extLst>
        </c:ser>
        <c:ser>
          <c:idx val="5"/>
          <c:order val="5"/>
          <c:tx>
            <c:strRef>
              <c:f>'Товарна структура'!$A$7</c:f>
              <c:strCache>
                <c:ptCount val="1"/>
                <c:pt idx="0">
                  <c:v>Текстильні матеріали та вироби</c:v>
                </c:pt>
              </c:strCache>
            </c:strRef>
          </c:tx>
          <c:spPr>
            <a:solidFill>
              <a:srgbClr val="FF8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структура'!$B$7:$I$7</c:f>
              <c:numCache>
                <c:formatCode>0.0</c:formatCode>
                <c:ptCount val="8"/>
                <c:pt idx="0">
                  <c:v>6.3</c:v>
                </c:pt>
                <c:pt idx="1">
                  <c:v>5.7</c:v>
                </c:pt>
                <c:pt idx="2">
                  <c:v>5.4</c:v>
                </c:pt>
                <c:pt idx="3">
                  <c:v>4.9000000000000004</c:v>
                </c:pt>
                <c:pt idx="4">
                  <c:v>4.4000000000000004</c:v>
                </c:pt>
                <c:pt idx="5">
                  <c:v>6</c:v>
                </c:pt>
                <c:pt idx="6">
                  <c:v>5.3</c:v>
                </c:pt>
                <c:pt idx="7">
                  <c:v>4.5</c:v>
                </c:pt>
              </c:numCache>
            </c:numRef>
          </c:val>
          <c:extLst>
            <c:ext xmlns:c16="http://schemas.microsoft.com/office/drawing/2014/chart" uri="{C3380CC4-5D6E-409C-BE32-E72D297353CC}">
              <c16:uniqueId val="{00000025-C13C-420B-890D-015CA8E20C8D}"/>
            </c:ext>
          </c:extLst>
        </c:ser>
        <c:ser>
          <c:idx val="6"/>
          <c:order val="6"/>
          <c:tx>
            <c:strRef>
              <c:f>'Товарна структура'!$A$8</c:f>
              <c:strCache>
                <c:ptCount val="1"/>
                <c:pt idx="0">
                  <c:v>Полімерні матеріали, пластмаси</c:v>
                </c:pt>
              </c:strCache>
            </c:strRef>
          </c:tx>
          <c:spPr>
            <a:solidFill>
              <a:srgbClr val="00FFFF"/>
            </a:solidFill>
            <a:ln w="12679">
              <a:solidFill>
                <a:srgbClr val="000000"/>
              </a:solidFill>
              <a:prstDash val="solid"/>
            </a:ln>
          </c:spPr>
          <c:invertIfNegative val="0"/>
          <c:dLbls>
            <c:dLbl>
              <c:idx val="0"/>
              <c:layout>
                <c:manualLayout>
                  <c:x val="1.0017678315903266E-2"/>
                  <c:y val="-1.5350405585118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13C-420B-890D-015CA8E20C8D}"/>
                </c:ext>
              </c:extLst>
            </c:dLbl>
            <c:dLbl>
              <c:idx val="1"/>
              <c:layout>
                <c:manualLayout>
                  <c:x val="1.2375898867013103E-2"/>
                  <c:y val="-1.3194558466172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13C-420B-890D-015CA8E20C8D}"/>
                </c:ext>
              </c:extLst>
            </c:dLbl>
            <c:dLbl>
              <c:idx val="2"/>
              <c:layout>
                <c:manualLayout>
                  <c:x val="1.4734119418122995E-2"/>
                  <c:y val="-1.025633717404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13C-420B-890D-015CA8E20C8D}"/>
                </c:ext>
              </c:extLst>
            </c:dLbl>
            <c:dLbl>
              <c:idx val="3"/>
              <c:layout>
                <c:manualLayout>
                  <c:x val="1.6745979403747405E-2"/>
                  <c:y val="-1.420930704819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13C-420B-890D-015CA8E20C8D}"/>
                </c:ext>
              </c:extLst>
            </c:dLbl>
            <c:dLbl>
              <c:idx val="4"/>
              <c:layout>
                <c:manualLayout>
                  <c:x val="1.910436502856265E-2"/>
                  <c:y val="-1.6366874227740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13C-420B-890D-015CA8E20C8D}"/>
                </c:ext>
              </c:extLst>
            </c:dLbl>
            <c:dLbl>
              <c:idx val="5"/>
              <c:layout>
                <c:manualLayout>
                  <c:x val="1.6340946655216716E-2"/>
                  <c:y val="-1.025805723463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13C-420B-890D-015CA8E20C8D}"/>
                </c:ext>
              </c:extLst>
            </c:dLbl>
            <c:dLbl>
              <c:idx val="6"/>
              <c:layout>
                <c:manualLayout>
                  <c:x val="2.1259986668554633E-2"/>
                  <c:y val="-1.3261651978832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13C-420B-890D-015CA8E20C8D}"/>
                </c:ext>
              </c:extLst>
            </c:dLbl>
            <c:dLbl>
              <c:idx val="7"/>
              <c:layout>
                <c:manualLayout>
                  <c:x val="2.3618207219664358E-2"/>
                  <c:y val="-1.496179858941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13C-420B-890D-015CA8E20C8D}"/>
                </c:ext>
              </c:extLst>
            </c:dLbl>
            <c:spPr>
              <a:noFill/>
              <a:ln w="25359">
                <a:noFill/>
              </a:ln>
            </c:spPr>
            <c:txPr>
              <a:bodyPr/>
              <a:lstStyle/>
              <a:p>
                <a:pPr>
                  <a:defRPr sz="7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структура'!$B$8:$I$8</c:f>
              <c:numCache>
                <c:formatCode>0.0</c:formatCode>
                <c:ptCount val="8"/>
                <c:pt idx="0">
                  <c:v>14.2</c:v>
                </c:pt>
                <c:pt idx="1">
                  <c:v>11.9</c:v>
                </c:pt>
                <c:pt idx="2">
                  <c:v>11.3</c:v>
                </c:pt>
                <c:pt idx="3">
                  <c:v>5.5</c:v>
                </c:pt>
                <c:pt idx="4">
                  <c:v>5.5</c:v>
                </c:pt>
                <c:pt idx="5">
                  <c:v>5.2</c:v>
                </c:pt>
                <c:pt idx="6">
                  <c:v>5</c:v>
                </c:pt>
                <c:pt idx="7">
                  <c:v>4.0999999999999996</c:v>
                </c:pt>
              </c:numCache>
            </c:numRef>
          </c:val>
          <c:extLst>
            <c:ext xmlns:c16="http://schemas.microsoft.com/office/drawing/2014/chart" uri="{C3380CC4-5D6E-409C-BE32-E72D297353CC}">
              <c16:uniqueId val="{0000002E-C13C-420B-890D-015CA8E20C8D}"/>
            </c:ext>
          </c:extLst>
        </c:ser>
        <c:ser>
          <c:idx val="7"/>
          <c:order val="7"/>
          <c:tx>
            <c:strRef>
              <c:f>'Товарна структура'!$A$9</c:f>
              <c:strCache>
                <c:ptCount val="1"/>
                <c:pt idx="0">
                  <c:v>Різні промислові товари</c:v>
                </c:pt>
              </c:strCache>
            </c:strRef>
          </c:tx>
          <c:spPr>
            <a:solidFill>
              <a:srgbClr val="CCCC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структура'!$B$9:$I$9</c:f>
              <c:numCache>
                <c:formatCode>0.0</c:formatCode>
                <c:ptCount val="8"/>
                <c:pt idx="0">
                  <c:v>6.1</c:v>
                </c:pt>
                <c:pt idx="1">
                  <c:v>6.7</c:v>
                </c:pt>
                <c:pt idx="2">
                  <c:v>6.2</c:v>
                </c:pt>
                <c:pt idx="3">
                  <c:v>5.0999999999999996</c:v>
                </c:pt>
                <c:pt idx="4">
                  <c:v>3.7</c:v>
                </c:pt>
                <c:pt idx="5">
                  <c:v>3.2</c:v>
                </c:pt>
                <c:pt idx="6">
                  <c:v>3.9</c:v>
                </c:pt>
                <c:pt idx="7">
                  <c:v>3.6</c:v>
                </c:pt>
              </c:numCache>
            </c:numRef>
          </c:val>
          <c:extLst>
            <c:ext xmlns:c16="http://schemas.microsoft.com/office/drawing/2014/chart" uri="{C3380CC4-5D6E-409C-BE32-E72D297353CC}">
              <c16:uniqueId val="{0000002F-C13C-420B-890D-015CA8E20C8D}"/>
            </c:ext>
          </c:extLst>
        </c:ser>
        <c:ser>
          <c:idx val="8"/>
          <c:order val="8"/>
          <c:tx>
            <c:strRef>
              <c:f>'Товарна структура'!$A$10</c:f>
              <c:strCache>
                <c:ptCount val="1"/>
                <c:pt idx="0">
                  <c:v>Недорогоцінні метали та вироби з них</c:v>
                </c:pt>
              </c:strCache>
            </c:strRef>
          </c:tx>
          <c:spPr>
            <a:solidFill>
              <a:srgbClr val="000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структура'!$B$10:$I$10</c:f>
              <c:numCache>
                <c:formatCode>0.0</c:formatCode>
                <c:ptCount val="8"/>
                <c:pt idx="0">
                  <c:v>2.2000000000000002</c:v>
                </c:pt>
                <c:pt idx="1">
                  <c:v>1.7</c:v>
                </c:pt>
                <c:pt idx="2">
                  <c:v>2.7</c:v>
                </c:pt>
                <c:pt idx="3">
                  <c:v>4.3</c:v>
                </c:pt>
                <c:pt idx="4">
                  <c:v>2.8</c:v>
                </c:pt>
                <c:pt idx="5">
                  <c:v>2.9</c:v>
                </c:pt>
                <c:pt idx="6">
                  <c:v>4.0999999999999996</c:v>
                </c:pt>
                <c:pt idx="7">
                  <c:v>2.8</c:v>
                </c:pt>
              </c:numCache>
            </c:numRef>
          </c:val>
          <c:extLst>
            <c:ext xmlns:c16="http://schemas.microsoft.com/office/drawing/2014/chart" uri="{C3380CC4-5D6E-409C-BE32-E72D297353CC}">
              <c16:uniqueId val="{00000030-C13C-420B-890D-015CA8E20C8D}"/>
            </c:ext>
          </c:extLst>
        </c:ser>
        <c:ser>
          <c:idx val="9"/>
          <c:order val="9"/>
          <c:tx>
            <c:strRef>
              <c:f>'Товарна структура'!$A$11</c:f>
              <c:strCache>
                <c:ptCount val="1"/>
                <c:pt idx="0">
                  <c:v>Мінеральні продукти</c:v>
                </c:pt>
              </c:strCache>
            </c:strRef>
          </c:tx>
          <c:spPr>
            <a:solidFill>
              <a:srgbClr val="FF00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структура'!$B$11:$I$11</c:f>
              <c:numCache>
                <c:formatCode>0.0</c:formatCode>
                <c:ptCount val="8"/>
                <c:pt idx="0">
                  <c:v>2</c:v>
                </c:pt>
                <c:pt idx="1">
                  <c:v>2.5</c:v>
                </c:pt>
                <c:pt idx="2">
                  <c:v>1.9</c:v>
                </c:pt>
                <c:pt idx="3">
                  <c:v>1.4</c:v>
                </c:pt>
                <c:pt idx="4">
                  <c:v>0.8</c:v>
                </c:pt>
                <c:pt idx="5">
                  <c:v>2.6</c:v>
                </c:pt>
                <c:pt idx="6">
                  <c:v>3.1</c:v>
                </c:pt>
                <c:pt idx="7">
                  <c:v>2.8</c:v>
                </c:pt>
              </c:numCache>
            </c:numRef>
          </c:val>
          <c:extLst>
            <c:ext xmlns:c16="http://schemas.microsoft.com/office/drawing/2014/chart" uri="{C3380CC4-5D6E-409C-BE32-E72D297353CC}">
              <c16:uniqueId val="{00000031-C13C-420B-890D-015CA8E20C8D}"/>
            </c:ext>
          </c:extLst>
        </c:ser>
        <c:ser>
          <c:idx val="10"/>
          <c:order val="10"/>
          <c:tx>
            <c:strRef>
              <c:f>'Товарна структура'!$A$12</c:f>
              <c:strCache>
                <c:ptCount val="1"/>
                <c:pt idx="0">
                  <c:v>Жири та олії</c:v>
                </c:pt>
              </c:strCache>
            </c:strRef>
          </c:tx>
          <c:spPr>
            <a:solidFill>
              <a:srgbClr val="FFFF0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структура'!$B$12:$I$12</c:f>
              <c:numCache>
                <c:formatCode>0.0</c:formatCode>
                <c:ptCount val="8"/>
                <c:pt idx="0">
                  <c:v>0</c:v>
                </c:pt>
                <c:pt idx="1">
                  <c:v>0.4</c:v>
                </c:pt>
                <c:pt idx="2">
                  <c:v>1.7</c:v>
                </c:pt>
                <c:pt idx="3">
                  <c:v>0.5</c:v>
                </c:pt>
                <c:pt idx="4">
                  <c:v>1.1000000000000001</c:v>
                </c:pt>
                <c:pt idx="5">
                  <c:v>3.6</c:v>
                </c:pt>
                <c:pt idx="6">
                  <c:v>2.7</c:v>
                </c:pt>
                <c:pt idx="7">
                  <c:v>1.3</c:v>
                </c:pt>
              </c:numCache>
            </c:numRef>
          </c:val>
          <c:extLst>
            <c:ext xmlns:c16="http://schemas.microsoft.com/office/drawing/2014/chart" uri="{C3380CC4-5D6E-409C-BE32-E72D297353CC}">
              <c16:uniqueId val="{00000032-C13C-420B-890D-015CA8E20C8D}"/>
            </c:ext>
          </c:extLst>
        </c:ser>
        <c:ser>
          <c:idx val="11"/>
          <c:order val="11"/>
          <c:tx>
            <c:strRef>
              <c:f>'Товарна структура'!$A$13</c:f>
              <c:strCache>
                <c:ptCount val="1"/>
                <c:pt idx="0">
                  <c:v>Продукція хімічної промисловості</c:v>
                </c:pt>
              </c:strCache>
            </c:strRef>
          </c:tx>
          <c:spPr>
            <a:solidFill>
              <a:srgbClr val="FF000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структура'!$B$13:$I$13</c:f>
              <c:numCache>
                <c:formatCode>0.0</c:formatCode>
                <c:ptCount val="8"/>
                <c:pt idx="0">
                  <c:v>2</c:v>
                </c:pt>
                <c:pt idx="1">
                  <c:v>2.1</c:v>
                </c:pt>
                <c:pt idx="2">
                  <c:v>0.5</c:v>
                </c:pt>
                <c:pt idx="3">
                  <c:v>0.5</c:v>
                </c:pt>
                <c:pt idx="4">
                  <c:v>0.7</c:v>
                </c:pt>
                <c:pt idx="5">
                  <c:v>1</c:v>
                </c:pt>
                <c:pt idx="6">
                  <c:v>1</c:v>
                </c:pt>
                <c:pt idx="7">
                  <c:v>0.9</c:v>
                </c:pt>
              </c:numCache>
            </c:numRef>
          </c:val>
          <c:extLst>
            <c:ext xmlns:c16="http://schemas.microsoft.com/office/drawing/2014/chart" uri="{C3380CC4-5D6E-409C-BE32-E72D297353CC}">
              <c16:uniqueId val="{00000033-C13C-420B-890D-015CA8E20C8D}"/>
            </c:ext>
          </c:extLst>
        </c:ser>
        <c:ser>
          <c:idx val="12"/>
          <c:order val="12"/>
          <c:tx>
            <c:strRef>
              <c:f>'Товарна структура'!$A$14</c:f>
              <c:strCache>
                <c:ptCount val="1"/>
                <c:pt idx="0">
                  <c:v>Засоби транспорту</c:v>
                </c:pt>
              </c:strCache>
            </c:strRef>
          </c:tx>
          <c:spPr>
            <a:solidFill>
              <a:srgbClr val="800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структура'!$B$14:$I$14</c:f>
              <c:numCache>
                <c:formatCode>0.0</c:formatCode>
                <c:ptCount val="8"/>
                <c:pt idx="0">
                  <c:v>0.3</c:v>
                </c:pt>
                <c:pt idx="1">
                  <c:v>1.6</c:v>
                </c:pt>
                <c:pt idx="2">
                  <c:v>0.4</c:v>
                </c:pt>
                <c:pt idx="3">
                  <c:v>1.7</c:v>
                </c:pt>
                <c:pt idx="4">
                  <c:v>0.1</c:v>
                </c:pt>
                <c:pt idx="5">
                  <c:v>0.1</c:v>
                </c:pt>
                <c:pt idx="6">
                  <c:v>0.1</c:v>
                </c:pt>
                <c:pt idx="7">
                  <c:v>0.1</c:v>
                </c:pt>
              </c:numCache>
            </c:numRef>
          </c:val>
          <c:extLst>
            <c:ext xmlns:c16="http://schemas.microsoft.com/office/drawing/2014/chart" uri="{C3380CC4-5D6E-409C-BE32-E72D297353CC}">
              <c16:uniqueId val="{00000034-C13C-420B-890D-015CA8E20C8D}"/>
            </c:ext>
          </c:extLst>
        </c:ser>
        <c:dLbls>
          <c:showLegendKey val="0"/>
          <c:showVal val="0"/>
          <c:showCatName val="0"/>
          <c:showSerName val="0"/>
          <c:showPercent val="0"/>
          <c:showBubbleSize val="0"/>
        </c:dLbls>
        <c:gapWidth val="80"/>
        <c:shape val="cylinder"/>
        <c:axId val="372604928"/>
        <c:axId val="372606464"/>
        <c:axId val="0"/>
      </c:bar3DChart>
      <c:catAx>
        <c:axId val="37260492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uk-UA"/>
          </a:p>
        </c:txPr>
        <c:crossAx val="372606464"/>
        <c:crosses val="autoZero"/>
        <c:auto val="1"/>
        <c:lblAlgn val="ctr"/>
        <c:lblOffset val="100"/>
        <c:tickLblSkip val="1"/>
        <c:tickMarkSkip val="1"/>
        <c:noMultiLvlLbl val="0"/>
      </c:catAx>
      <c:valAx>
        <c:axId val="372606464"/>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uk-UA"/>
          </a:p>
        </c:txPr>
        <c:crossAx val="372604928"/>
        <c:crosses val="autoZero"/>
        <c:crossBetween val="between"/>
        <c:majorUnit val="0.1"/>
      </c:valAx>
      <c:spPr>
        <a:noFill/>
        <a:ln w="25359">
          <a:noFill/>
        </a:ln>
      </c:spPr>
    </c:plotArea>
    <c:legend>
      <c:legendPos val="r"/>
      <c:layout>
        <c:manualLayout>
          <c:xMode val="edge"/>
          <c:yMode val="edge"/>
          <c:x val="0.69910371318822018"/>
          <c:y val="2.3904382470119518E-2"/>
          <c:w val="0.29577464788732394"/>
          <c:h val="0.96015936254980061"/>
        </c:manualLayout>
      </c:layout>
      <c:overlay val="0"/>
      <c:spPr>
        <a:solidFill>
          <a:srgbClr val="FFFFFF"/>
        </a:solidFill>
        <a:ln w="3170">
          <a:solidFill>
            <a:srgbClr val="000000"/>
          </a:solidFill>
          <a:prstDash val="solid"/>
        </a:ln>
      </c:spPr>
      <c:txPr>
        <a:bodyPr/>
        <a:lstStyle/>
        <a:p>
          <a:pPr>
            <a:defRPr sz="734"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0">
      <a:solidFill>
        <a:srgbClr val="000000"/>
      </a:solidFill>
      <a:prstDash val="solid"/>
    </a:ln>
  </c:spPr>
  <c:txPr>
    <a:bodyPr/>
    <a:lstStyle/>
    <a:p>
      <a:pPr>
        <a:defRPr sz="1198"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424599106794371E-2"/>
          <c:y val="6.0857538035961271E-2"/>
          <c:w val="0.89463974746051844"/>
          <c:h val="0.77731847834373391"/>
        </c:manualLayout>
      </c:layout>
      <c:lineChart>
        <c:grouping val="standard"/>
        <c:varyColors val="0"/>
        <c:ser>
          <c:idx val="0"/>
          <c:order val="0"/>
          <c:tx>
            <c:strRef>
              <c:f>'[SEA населення.xls]Демографія'!$A$33</c:f>
              <c:strCache>
                <c:ptCount val="1"/>
                <c:pt idx="0">
                  <c:v>Народжуваність</c:v>
                </c:pt>
              </c:strCache>
            </c:strRef>
          </c:tx>
          <c:spPr>
            <a:ln w="25400">
              <a:solidFill>
                <a:schemeClr val="tx2">
                  <a:lumMod val="75000"/>
                </a:schemeClr>
              </a:solidFill>
              <a:prstDash val="solid"/>
            </a:ln>
          </c:spPr>
          <c:marker>
            <c:symbol val="diamond"/>
            <c:size val="7"/>
            <c:spPr>
              <a:solidFill>
                <a:srgbClr val="000080"/>
              </a:solidFill>
              <a:ln>
                <a:solidFill>
                  <a:srgbClr val="000080"/>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населення.xls]Демографія'!$B$33:$J$33</c:f>
              <c:numCache>
                <c:formatCode>General</c:formatCode>
                <c:ptCount val="9"/>
                <c:pt idx="0">
                  <c:v>12.9</c:v>
                </c:pt>
                <c:pt idx="1">
                  <c:v>10.8</c:v>
                </c:pt>
                <c:pt idx="2" formatCode="0.0">
                  <c:v>8.5</c:v>
                </c:pt>
                <c:pt idx="3" formatCode="0.0">
                  <c:v>9</c:v>
                </c:pt>
                <c:pt idx="4" formatCode="0.0">
                  <c:v>10.8</c:v>
                </c:pt>
                <c:pt idx="5" formatCode="0.0">
                  <c:v>10.5</c:v>
                </c:pt>
                <c:pt idx="6" formatCode="0.0">
                  <c:v>9.8000000000000007</c:v>
                </c:pt>
                <c:pt idx="7" formatCode="0.0">
                  <c:v>9</c:v>
                </c:pt>
                <c:pt idx="8" formatCode="0.0">
                  <c:v>8.5</c:v>
                </c:pt>
              </c:numCache>
            </c:numRef>
          </c:val>
          <c:smooth val="0"/>
          <c:extLst>
            <c:ext xmlns:c16="http://schemas.microsoft.com/office/drawing/2014/chart" uri="{C3380CC4-5D6E-409C-BE32-E72D297353CC}">
              <c16:uniqueId val="{00000000-2EFF-487E-B6F3-8451D2FC771E}"/>
            </c:ext>
          </c:extLst>
        </c:ser>
        <c:ser>
          <c:idx val="1"/>
          <c:order val="1"/>
          <c:tx>
            <c:strRef>
              <c:f>'[SEA населення.xls]Демографія'!$A$34</c:f>
              <c:strCache>
                <c:ptCount val="1"/>
                <c:pt idx="0">
                  <c:v>Смертність</c:v>
                </c:pt>
              </c:strCache>
            </c:strRef>
          </c:tx>
          <c:spPr>
            <a:ln w="25400">
              <a:solidFill>
                <a:srgbClr val="FF00FF"/>
              </a:solidFill>
              <a:prstDash val="solid"/>
            </a:ln>
          </c:spPr>
          <c:marker>
            <c:symbol val="diamond"/>
            <c:size val="7"/>
            <c:spPr>
              <a:solidFill>
                <a:srgbClr val="FF00FF"/>
              </a:solidFill>
              <a:ln>
                <a:solidFill>
                  <a:srgbClr val="FF00FF"/>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населення.xls]Демографія'!$B$34:$J$34</c:f>
              <c:numCache>
                <c:formatCode>General</c:formatCode>
                <c:ptCount val="9"/>
                <c:pt idx="0">
                  <c:v>13.5</c:v>
                </c:pt>
                <c:pt idx="1">
                  <c:v>15.6</c:v>
                </c:pt>
                <c:pt idx="2" formatCode="0.0">
                  <c:v>15.6</c:v>
                </c:pt>
                <c:pt idx="3" formatCode="0.0">
                  <c:v>17.399999999999999</c:v>
                </c:pt>
                <c:pt idx="4" formatCode="0.0">
                  <c:v>15.7</c:v>
                </c:pt>
                <c:pt idx="5" formatCode="0.0">
                  <c:v>15.7</c:v>
                </c:pt>
                <c:pt idx="6" formatCode="0.0">
                  <c:v>15.4</c:v>
                </c:pt>
                <c:pt idx="7" formatCode="0.0">
                  <c:v>15.3</c:v>
                </c:pt>
                <c:pt idx="8" formatCode="0.0">
                  <c:v>15.6</c:v>
                </c:pt>
              </c:numCache>
            </c:numRef>
          </c:val>
          <c:smooth val="0"/>
          <c:extLst>
            <c:ext xmlns:c16="http://schemas.microsoft.com/office/drawing/2014/chart" uri="{C3380CC4-5D6E-409C-BE32-E72D297353CC}">
              <c16:uniqueId val="{00000001-2EFF-487E-B6F3-8451D2FC771E}"/>
            </c:ext>
          </c:extLst>
        </c:ser>
        <c:ser>
          <c:idx val="2"/>
          <c:order val="2"/>
          <c:tx>
            <c:strRef>
              <c:f>'[SEA населення.xls]Демографія'!$A$35</c:f>
              <c:strCache>
                <c:ptCount val="1"/>
                <c:pt idx="0">
                  <c:v>Природний приріст (+/-)</c:v>
                </c:pt>
              </c:strCache>
            </c:strRef>
          </c:tx>
          <c:spPr>
            <a:ln>
              <a:solidFill>
                <a:srgbClr val="7030A0"/>
              </a:solidFill>
            </a:ln>
          </c:spPr>
          <c:marker>
            <c:symbol val="diamond"/>
            <c:size val="7"/>
            <c:spPr>
              <a:solidFill>
                <a:srgbClr val="7030A0"/>
              </a:solidFill>
              <a:ln>
                <a:solidFill>
                  <a:srgbClr val="7030A0"/>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населення.xls]Демографія'!$B$35:$J$35</c:f>
              <c:numCache>
                <c:formatCode>General</c:formatCode>
                <c:ptCount val="9"/>
                <c:pt idx="0">
                  <c:v>-0.6</c:v>
                </c:pt>
                <c:pt idx="1">
                  <c:v>-4.8</c:v>
                </c:pt>
                <c:pt idx="2" formatCode="0.0">
                  <c:v>-7.1</c:v>
                </c:pt>
                <c:pt idx="3" formatCode="0.0">
                  <c:v>-8.4</c:v>
                </c:pt>
                <c:pt idx="4" formatCode="0.0">
                  <c:v>-4.9000000000000004</c:v>
                </c:pt>
                <c:pt idx="5" formatCode="0.0">
                  <c:v>-5.2</c:v>
                </c:pt>
                <c:pt idx="6" formatCode="0.0">
                  <c:v>-5.6</c:v>
                </c:pt>
                <c:pt idx="7" formatCode="0.0">
                  <c:v>-6.3</c:v>
                </c:pt>
                <c:pt idx="8" formatCode="0.0">
                  <c:v>-7.1</c:v>
                </c:pt>
              </c:numCache>
            </c:numRef>
          </c:val>
          <c:smooth val="0"/>
          <c:extLst>
            <c:ext xmlns:c16="http://schemas.microsoft.com/office/drawing/2014/chart" uri="{C3380CC4-5D6E-409C-BE32-E72D297353CC}">
              <c16:uniqueId val="{00000002-2EFF-487E-B6F3-8451D2FC771E}"/>
            </c:ext>
          </c:extLst>
        </c:ser>
        <c:dLbls>
          <c:showLegendKey val="0"/>
          <c:showVal val="0"/>
          <c:showCatName val="0"/>
          <c:showSerName val="0"/>
          <c:showPercent val="0"/>
          <c:showBubbleSize val="0"/>
        </c:dLbls>
        <c:marker val="1"/>
        <c:smooth val="0"/>
        <c:axId val="258427904"/>
        <c:axId val="258430080"/>
      </c:lineChart>
      <c:catAx>
        <c:axId val="258427904"/>
        <c:scaling>
          <c:orientation val="minMax"/>
        </c:scaling>
        <c:delete val="0"/>
        <c:axPos val="b"/>
        <c:numFmt formatCode="General" sourceLinked="1"/>
        <c:majorTickMark val="out"/>
        <c:minorTickMark val="in"/>
        <c:tickLblPos val="nextTo"/>
        <c:spPr>
          <a:ln w="3175">
            <a:solidFill>
              <a:srgbClr val="000000"/>
            </a:solidFill>
            <a:prstDash val="solid"/>
          </a:ln>
        </c:spPr>
        <c:txPr>
          <a:bodyPr rot="-3600000" vert="horz"/>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uk-UA"/>
          </a:p>
        </c:txPr>
        <c:crossAx val="258430080"/>
        <c:crosses val="autoZero"/>
        <c:auto val="1"/>
        <c:lblAlgn val="ctr"/>
        <c:lblOffset val="0"/>
        <c:noMultiLvlLbl val="0"/>
      </c:catAx>
      <c:valAx>
        <c:axId val="258430080"/>
        <c:scaling>
          <c:orientation val="minMax"/>
          <c:max val="24"/>
          <c:min val="-15"/>
        </c:scaling>
        <c:delete val="0"/>
        <c:axPos val="l"/>
        <c:majorGridlines/>
        <c:numFmt formatCode="General" sourceLinked="1"/>
        <c:majorTickMark val="out"/>
        <c:minorTickMark val="none"/>
        <c:tickLblPos val="nextTo"/>
        <c:crossAx val="258427904"/>
        <c:crosses val="autoZero"/>
        <c:crossBetween val="between"/>
        <c:majorUnit val="5"/>
        <c:minorUnit val="1"/>
      </c:valAx>
      <c:spPr>
        <a:solidFill>
          <a:srgbClr val="FEF0FA"/>
        </a:solidFill>
        <a:ln w="3175">
          <a:solidFill>
            <a:srgbClr val="000000"/>
          </a:solidFill>
          <a:prstDash val="solid"/>
        </a:ln>
      </c:spPr>
    </c:plotArea>
    <c:legend>
      <c:legendPos val="b"/>
      <c:overlay val="0"/>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uk-UA"/>
        </a:p>
      </c:txPr>
    </c:legend>
    <c:plotVisOnly val="1"/>
    <c:dispBlanksAs val="gap"/>
    <c:showDLblsOverMax val="0"/>
  </c:chart>
  <c:spPr>
    <a:solidFill>
      <a:srgbClr val="FEF0FA"/>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08339622104193E-2"/>
          <c:y val="4.9217002237136466E-2"/>
          <c:w val="0.90469166037789583"/>
          <c:h val="0.74463809473480247"/>
        </c:manualLayout>
      </c:layout>
      <c:barChart>
        <c:barDir val="col"/>
        <c:grouping val="clustered"/>
        <c:varyColors val="0"/>
        <c:ser>
          <c:idx val="0"/>
          <c:order val="0"/>
          <c:tx>
            <c:strRef>
              <c:f>[СЕА32.xlsx]Лист3!$B$4</c:f>
              <c:strCache>
                <c:ptCount val="1"/>
                <c:pt idx="0">
                  <c:v>м.Хмельницький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[СЕА32.xlsx]Лист3!$C$4:$H$4</c:f>
              <c:numCache>
                <c:formatCode>General</c:formatCode>
                <c:ptCount val="5"/>
                <c:pt idx="0">
                  <c:v>95</c:v>
                </c:pt>
                <c:pt idx="1">
                  <c:v>96</c:v>
                </c:pt>
                <c:pt idx="2">
                  <c:v>96</c:v>
                </c:pt>
                <c:pt idx="3">
                  <c:v>88</c:v>
                </c:pt>
                <c:pt idx="4">
                  <c:v>98</c:v>
                </c:pt>
              </c:numCache>
              <c:extLst/>
            </c:numRef>
          </c:val>
          <c:extLst>
            <c:ext xmlns:c16="http://schemas.microsoft.com/office/drawing/2014/chart" uri="{C3380CC4-5D6E-409C-BE32-E72D297353CC}">
              <c16:uniqueId val="{00000000-ADA4-4A7C-8C4A-87CBBF9B1038}"/>
            </c:ext>
          </c:extLst>
        </c:ser>
        <c:ser>
          <c:idx val="1"/>
          <c:order val="1"/>
          <c:tx>
            <c:strRef>
              <c:f>[СЕА32.xlsx]Лист3!$B$5</c:f>
              <c:strCache>
                <c:ptCount val="1"/>
                <c:pt idx="0">
                  <c:v>Хмельницька область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[СЕА32.xlsx]Лист3!$C$5:$H$5</c:f>
              <c:numCache>
                <c:formatCode>General</c:formatCode>
                <c:ptCount val="5"/>
                <c:pt idx="0">
                  <c:v>50</c:v>
                </c:pt>
                <c:pt idx="1">
                  <c:v>51</c:v>
                </c:pt>
                <c:pt idx="2">
                  <c:v>51</c:v>
                </c:pt>
                <c:pt idx="3">
                  <c:v>45</c:v>
                </c:pt>
                <c:pt idx="4">
                  <c:v>51</c:v>
                </c:pt>
              </c:numCache>
              <c:extLst/>
            </c:numRef>
          </c:val>
          <c:extLst>
            <c:ext xmlns:c16="http://schemas.microsoft.com/office/drawing/2014/chart" uri="{C3380CC4-5D6E-409C-BE32-E72D297353CC}">
              <c16:uniqueId val="{00000001-ADA4-4A7C-8C4A-87CBBF9B1038}"/>
            </c:ext>
          </c:extLst>
        </c:ser>
        <c:ser>
          <c:idx val="2"/>
          <c:order val="2"/>
          <c:tx>
            <c:strRef>
              <c:f>[СЕА32.xlsx]Лист3!$B$6</c:f>
              <c:strCache>
                <c:ptCount val="1"/>
                <c:pt idx="0">
                  <c:v>Україна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[СЕА32.xlsx]Лист3!$C$6:$H$6</c:f>
              <c:numCache>
                <c:formatCode>0</c:formatCode>
                <c:ptCount val="5"/>
                <c:pt idx="0">
                  <c:v>82.174606943125454</c:v>
                </c:pt>
                <c:pt idx="1">
                  <c:v>75.486151484849188</c:v>
                </c:pt>
                <c:pt idx="2">
                  <c:v>76.511790201400871</c:v>
                </c:pt>
                <c:pt idx="3">
                  <c:v>68.22989044466577</c:v>
                </c:pt>
                <c:pt idx="4" formatCode="General">
                  <c:v>76</c:v>
                </c:pt>
              </c:numCache>
              <c:extLst/>
            </c:numRef>
          </c:val>
          <c:extLst>
            <c:ext xmlns:c16="http://schemas.microsoft.com/office/drawing/2014/chart" uri="{C3380CC4-5D6E-409C-BE32-E72D297353CC}">
              <c16:uniqueId val="{00000002-ADA4-4A7C-8C4A-87CBBF9B1038}"/>
            </c:ext>
          </c:extLst>
        </c:ser>
        <c:dLbls>
          <c:dLblPos val="outEnd"/>
          <c:showLegendKey val="0"/>
          <c:showVal val="1"/>
          <c:showCatName val="0"/>
          <c:showSerName val="0"/>
          <c:showPercent val="0"/>
          <c:showBubbleSize val="0"/>
        </c:dLbls>
        <c:gapWidth val="219"/>
        <c:overlap val="-27"/>
        <c:axId val="257057920"/>
        <c:axId val="257059456"/>
      </c:barChart>
      <c:catAx>
        <c:axId val="2570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7059456"/>
        <c:crosses val="autoZero"/>
        <c:auto val="1"/>
        <c:lblAlgn val="ctr"/>
        <c:lblOffset val="100"/>
        <c:noMultiLvlLbl val="0"/>
      </c:catAx>
      <c:valAx>
        <c:axId val="25705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705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5"/>
          <c:order val="5"/>
          <c:dLbls>
            <c:dLbl>
              <c:idx val="0"/>
              <c:layout>
                <c:manualLayout>
                  <c:x val="0.1205428245407523"/>
                  <c:y val="0.26753482079034069"/>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0-4919-AF69-9DB17AFC06C2}"/>
                </c:ext>
              </c:extLst>
            </c:dLbl>
            <c:dLbl>
              <c:idx val="1"/>
              <c:layout>
                <c:manualLayout>
                  <c:x val="2.936297649105649E-2"/>
                  <c:y val="-4.1249473445448947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919-AF69-9DB17AFC06C2}"/>
                </c:ext>
              </c:extLst>
            </c:dLbl>
            <c:dLbl>
              <c:idx val="2"/>
              <c:layout>
                <c:manualLayout>
                  <c:x val="-2.0248756886992715E-2"/>
                  <c:y val="3.756221764769398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B0-4919-AF69-9DB17AFC06C2}"/>
                </c:ext>
              </c:extLst>
            </c:dLbl>
            <c:dLbl>
              <c:idx val="3"/>
              <c:layout>
                <c:manualLayout>
                  <c:x val="9.9989716555038874E-4"/>
                  <c:y val="0.3590923392906694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B0-4919-AF69-9DB17AFC06C2}"/>
                </c:ext>
              </c:extLst>
            </c:dLbl>
            <c:dLbl>
              <c:idx val="4"/>
              <c:layout>
                <c:manualLayout>
                  <c:x val="-0.23247282219782309"/>
                  <c:y val="0.2420687858884705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0-4919-AF69-9DB17AFC06C2}"/>
                </c:ext>
              </c:extLst>
            </c:dLbl>
            <c:dLbl>
              <c:idx val="5"/>
              <c:layout>
                <c:manualLayout>
                  <c:x val="-0.15049618505394921"/>
                  <c:y val="4.5464695826768577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B0-4919-AF69-9DB17AFC06C2}"/>
                </c:ext>
              </c:extLst>
            </c:dLbl>
            <c:dLbl>
              <c:idx val="6"/>
              <c:layout>
                <c:manualLayout>
                  <c:x val="7.5285241913625511E-2"/>
                  <c:y val="1.228775562885637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B0-4919-AF69-9DB17AFC06C2}"/>
                </c:ext>
              </c:extLst>
            </c:dLbl>
            <c:dLbl>
              <c:idx val="7"/>
              <c:layout>
                <c:manualLayout>
                  <c:x val="0.26018299584668975"/>
                  <c:y val="1.228775562885637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B0-4919-AF69-9DB17AFC06C2}"/>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uk-UA"/>
              </a:p>
            </c:txPr>
            <c:showLegendKey val="0"/>
            <c:showVal val="0"/>
            <c:showCatName val="1"/>
            <c:showSerName val="0"/>
            <c:showPercent val="0"/>
            <c:showBubbleSize val="0"/>
            <c:showLeaderLines val="1"/>
            <c:extLst>
              <c:ext xmlns:c15="http://schemas.microsoft.com/office/drawing/2012/chart" uri="{CE6537A1-D6FC-4f65-9D91-7224C49458BB}"/>
            </c:extLst>
          </c:dLbls>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Лист5!$H$12:$H$19</c:f>
              <c:numCache>
                <c:formatCode>0.0</c:formatCode>
                <c:ptCount val="8"/>
                <c:pt idx="0">
                  <c:v>24.993820175705295</c:v>
                </c:pt>
                <c:pt idx="1">
                  <c:v>31.166720423427023</c:v>
                </c:pt>
                <c:pt idx="2">
                  <c:v>4.0500855261244633</c:v>
                </c:pt>
                <c:pt idx="3">
                  <c:v>33.939672489140698</c:v>
                </c:pt>
                <c:pt idx="4">
                  <c:v>3.027454546896605</c:v>
                </c:pt>
                <c:pt idx="5">
                  <c:v>1.1241748116971186</c:v>
                </c:pt>
                <c:pt idx="6">
                  <c:v>0.35245157264961785</c:v>
                </c:pt>
                <c:pt idx="7">
                  <c:v>1.3452849592990825</c:v>
                </c:pt>
              </c:numCache>
            </c:numRef>
          </c:val>
          <c:extLst>
            <c:ext xmlns:c16="http://schemas.microsoft.com/office/drawing/2014/chart" uri="{C3380CC4-5D6E-409C-BE32-E72D297353CC}">
              <c16:uniqueId val="{00000008-C8B0-4919-AF69-9DB17AFC06C2}"/>
            </c:ext>
          </c:extLst>
        </c:ser>
        <c:ser>
          <c:idx val="4"/>
          <c:order val="4"/>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Лист5!$G$12:$G$19</c:f>
            </c:numRef>
          </c:val>
          <c:extLst>
            <c:ext xmlns:c16="http://schemas.microsoft.com/office/drawing/2014/chart" uri="{C3380CC4-5D6E-409C-BE32-E72D297353CC}">
              <c16:uniqueId val="{00000009-C8B0-4919-AF69-9DB17AFC06C2}"/>
            </c:ext>
          </c:extLst>
        </c:ser>
        <c:ser>
          <c:idx val="3"/>
          <c:order val="3"/>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Лист5!$F$12:$F$19</c:f>
            </c:numRef>
          </c:val>
          <c:extLst>
            <c:ext xmlns:c16="http://schemas.microsoft.com/office/drawing/2014/chart" uri="{C3380CC4-5D6E-409C-BE32-E72D297353CC}">
              <c16:uniqueId val="{0000000A-C8B0-4919-AF69-9DB17AFC06C2}"/>
            </c:ext>
          </c:extLst>
        </c:ser>
        <c:ser>
          <c:idx val="2"/>
          <c:order val="2"/>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Лист5!$E$12:$E$19</c:f>
            </c:numRef>
          </c:val>
          <c:extLst>
            <c:ext xmlns:c16="http://schemas.microsoft.com/office/drawing/2014/chart" uri="{C3380CC4-5D6E-409C-BE32-E72D297353CC}">
              <c16:uniqueId val="{0000000B-C8B0-4919-AF69-9DB17AFC06C2}"/>
            </c:ext>
          </c:extLst>
        </c:ser>
        <c:ser>
          <c:idx val="1"/>
          <c:order val="1"/>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Лист5!$D$12:$D$19</c:f>
            </c:numRef>
          </c:val>
          <c:extLst>
            <c:ext xmlns:c16="http://schemas.microsoft.com/office/drawing/2014/chart" uri="{C3380CC4-5D6E-409C-BE32-E72D297353CC}">
              <c16:uniqueId val="{0000000C-C8B0-4919-AF69-9DB17AFC06C2}"/>
            </c:ext>
          </c:extLst>
        </c:ser>
        <c:ser>
          <c:idx val="0"/>
          <c:order val="0"/>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Лист5!$C$12:$C$19</c:f>
            </c:numRef>
          </c:val>
          <c:extLst>
            <c:ext xmlns:c16="http://schemas.microsoft.com/office/drawing/2014/chart" uri="{C3380CC4-5D6E-409C-BE32-E72D297353CC}">
              <c16:uniqueId val="{0000000D-C8B0-4919-AF69-9DB17AFC06C2}"/>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6713171127597"/>
          <c:y val="4.861127594426793E-2"/>
          <c:w val="0.65144693482290306"/>
          <c:h val="0.82867175931366788"/>
        </c:manualLayout>
      </c:layout>
      <c:barChart>
        <c:barDir val="col"/>
        <c:grouping val="percentStacked"/>
        <c:varyColors val="0"/>
        <c:ser>
          <c:idx val="0"/>
          <c:order val="0"/>
          <c:tx>
            <c:strRef>
              <c:f>[СЕА_таблиці.xls]Економіка!$B$225</c:f>
              <c:strCache>
                <c:ptCount val="1"/>
                <c:pt idx="0">
                  <c:v>Великі підприємства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[СЕА_таблиці.xls]Економіка!$B$226:$B$230</c:f>
              <c:numCache>
                <c:formatCode>0.0%</c:formatCode>
                <c:ptCount val="5"/>
                <c:pt idx="0">
                  <c:v>0.38006460903748107</c:v>
                </c:pt>
                <c:pt idx="1">
                  <c:v>0.15513392857142858</c:v>
                </c:pt>
                <c:pt idx="2">
                  <c:v>0.24517906336088158</c:v>
                </c:pt>
                <c:pt idx="3">
                  <c:v>0.12748344370860926</c:v>
                </c:pt>
                <c:pt idx="4">
                  <c:v>0.19874213836477989</c:v>
                </c:pt>
              </c:numCache>
            </c:numRef>
          </c:val>
          <c:extLst>
            <c:ext xmlns:c16="http://schemas.microsoft.com/office/drawing/2014/chart" uri="{C3380CC4-5D6E-409C-BE32-E72D297353CC}">
              <c16:uniqueId val="{00000000-3A20-4357-A81E-D71D2C5AE1C5}"/>
            </c:ext>
          </c:extLst>
        </c:ser>
        <c:ser>
          <c:idx val="1"/>
          <c:order val="1"/>
          <c:tx>
            <c:strRef>
              <c:f>[СЕА_таблиці.xls]Економіка!$C$225</c:f>
              <c:strCache>
                <c:ptCount val="1"/>
                <c:pt idx="0">
                  <c:v>Середні підприємства</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[СЕА_таблиці.xls]Економіка!$C$226:$C$230</c:f>
              <c:numCache>
                <c:formatCode>0.0%</c:formatCode>
                <c:ptCount val="5"/>
                <c:pt idx="0">
                  <c:v>0.42766512279609237</c:v>
                </c:pt>
                <c:pt idx="1">
                  <c:v>0.5792410714285714</c:v>
                </c:pt>
                <c:pt idx="2">
                  <c:v>0.46831955922865015</c:v>
                </c:pt>
                <c:pt idx="3">
                  <c:v>0.5629139072847682</c:v>
                </c:pt>
                <c:pt idx="4">
                  <c:v>0.52327044025157232</c:v>
                </c:pt>
              </c:numCache>
            </c:numRef>
          </c:val>
          <c:extLst>
            <c:ext xmlns:c16="http://schemas.microsoft.com/office/drawing/2014/chart" uri="{C3380CC4-5D6E-409C-BE32-E72D297353CC}">
              <c16:uniqueId val="{00000001-3A20-4357-A81E-D71D2C5AE1C5}"/>
            </c:ext>
          </c:extLst>
        </c:ser>
        <c:ser>
          <c:idx val="2"/>
          <c:order val="2"/>
          <c:tx>
            <c:strRef>
              <c:f>[СЕА_таблиці.xls]Економіка!$D$225</c:f>
              <c:strCache>
                <c:ptCount val="1"/>
                <c:pt idx="0">
                  <c:v>Малі підприємства</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[СЕА_таблиці.xls]Економіка!$D$226:$D$230</c:f>
              <c:numCache>
                <c:formatCode>0.0%</c:formatCode>
                <c:ptCount val="5"/>
                <c:pt idx="0">
                  <c:v>0.19227026816642667</c:v>
                </c:pt>
                <c:pt idx="1">
                  <c:v>0.265625</c:v>
                </c:pt>
                <c:pt idx="2">
                  <c:v>0.28650137741046833</c:v>
                </c:pt>
                <c:pt idx="3">
                  <c:v>0.30960264900662249</c:v>
                </c:pt>
                <c:pt idx="4">
                  <c:v>0.27798742138364779</c:v>
                </c:pt>
              </c:numCache>
            </c:numRef>
          </c:val>
          <c:extLst>
            <c:ext xmlns:c16="http://schemas.microsoft.com/office/drawing/2014/chart" uri="{C3380CC4-5D6E-409C-BE32-E72D297353CC}">
              <c16:uniqueId val="{00000002-3A20-4357-A81E-D71D2C5AE1C5}"/>
            </c:ext>
          </c:extLst>
        </c:ser>
        <c:dLbls>
          <c:showLegendKey val="0"/>
          <c:showVal val="0"/>
          <c:showCatName val="0"/>
          <c:showSerName val="0"/>
          <c:showPercent val="0"/>
          <c:showBubbleSize val="0"/>
        </c:dLbls>
        <c:gapWidth val="75"/>
        <c:overlap val="100"/>
        <c:axId val="371443584"/>
        <c:axId val="371445120"/>
      </c:barChart>
      <c:catAx>
        <c:axId val="371443584"/>
        <c:scaling>
          <c:orientation val="minMax"/>
        </c:scaling>
        <c:delete val="0"/>
        <c:axPos val="b"/>
        <c:numFmt formatCode="General" sourceLinked="1"/>
        <c:majorTickMark val="none"/>
        <c:minorTickMark val="none"/>
        <c:tickLblPos val="nextTo"/>
        <c:spPr>
          <a:ln w="3175">
            <a:solidFill>
              <a:srgbClr val="333333"/>
            </a:solidFill>
            <a:prstDash val="solid"/>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71445120"/>
        <c:crosses val="autoZero"/>
        <c:auto val="1"/>
        <c:lblAlgn val="ctr"/>
        <c:lblOffset val="100"/>
        <c:noMultiLvlLbl val="0"/>
      </c:catAx>
      <c:valAx>
        <c:axId val="371445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latin typeface="Arial" panose="020B0604020202020204" pitchFamily="34" charset="0"/>
                    <a:cs typeface="Arial" panose="020B0604020202020204" pitchFamily="34" charset="0"/>
                  </a:rPr>
                  <a:t>Частка</a:t>
                </a:r>
              </a:p>
            </c:rich>
          </c:tx>
          <c:overlay val="0"/>
          <c:spPr>
            <a:noFill/>
            <a:ln w="25400">
              <a:noFill/>
            </a:ln>
          </c:spPr>
        </c:title>
        <c:numFmt formatCode="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1443584"/>
        <c:crosses val="autoZero"/>
        <c:crossBetween val="between"/>
      </c:valAx>
      <c:spPr>
        <a:noFill/>
        <a:ln w="25400">
          <a:noFill/>
        </a:ln>
      </c:spPr>
    </c:plotArea>
    <c:legend>
      <c:legendPos val="r"/>
      <c:layout>
        <c:manualLayout>
          <c:xMode val="edge"/>
          <c:yMode val="edge"/>
          <c:x val="0.78538924643551977"/>
          <c:y val="0.21014560499822249"/>
          <c:w val="0.20243563161910694"/>
          <c:h val="0.55887842549940625"/>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a:pPr>
      <a:endParaRPr lang="uk-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6713171127597"/>
          <c:y val="4.861127594426793E-2"/>
          <c:w val="0.65144693482290306"/>
          <c:h val="0.81872135386061828"/>
        </c:manualLayout>
      </c:layout>
      <c:barChart>
        <c:barDir val="col"/>
        <c:grouping val="percentStacked"/>
        <c:varyColors val="0"/>
        <c:ser>
          <c:idx val="0"/>
          <c:order val="0"/>
          <c:tx>
            <c:strRef>
              <c:f>[СЕА_таблиці.xls]Економіка!$B$209</c:f>
              <c:strCache>
                <c:ptCount val="1"/>
                <c:pt idx="0">
                  <c:v>Великі підприємства</c:v>
                </c:pt>
              </c:strCache>
            </c:strRef>
          </c:tx>
          <c:spPr>
            <a:solidFill>
              <a:srgbClr val="4F81BD"/>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[СЕА_таблиці.xls]Економіка!$B$210:$B$215</c:f>
              <c:numCache>
                <c:formatCode>0.0%</c:formatCode>
                <c:ptCount val="5"/>
                <c:pt idx="0">
                  <c:v>0.273142477163756</c:v>
                </c:pt>
                <c:pt idx="1">
                  <c:v>9.3422306959008578E-2</c:v>
                </c:pt>
                <c:pt idx="2">
                  <c:v>0.13642857142857143</c:v>
                </c:pt>
                <c:pt idx="3">
                  <c:v>7.9171741778319135E-2</c:v>
                </c:pt>
                <c:pt idx="4">
                  <c:v>8.856502242152467E-2</c:v>
                </c:pt>
              </c:numCache>
            </c:numRef>
          </c:val>
          <c:extLst>
            <c:ext xmlns:c16="http://schemas.microsoft.com/office/drawing/2014/chart" uri="{C3380CC4-5D6E-409C-BE32-E72D297353CC}">
              <c16:uniqueId val="{00000000-A463-4551-AB60-57AE968B1EE6}"/>
            </c:ext>
          </c:extLst>
        </c:ser>
        <c:ser>
          <c:idx val="1"/>
          <c:order val="1"/>
          <c:tx>
            <c:strRef>
              <c:f>[СЕА_таблиці.xls]Економіка!$C$209</c:f>
              <c:strCache>
                <c:ptCount val="1"/>
                <c:pt idx="0">
                  <c:v>Середні підприємства</c:v>
                </c:pt>
              </c:strCache>
            </c:strRef>
          </c:tx>
          <c:spPr>
            <a:solidFill>
              <a:srgbClr val="C0504D"/>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[СЕА_таблиці.xls]Економіка!$C$210:$C$215</c:f>
              <c:numCache>
                <c:formatCode>0.0%</c:formatCode>
                <c:ptCount val="5"/>
                <c:pt idx="0">
                  <c:v>0.45345256010919399</c:v>
                </c:pt>
                <c:pt idx="1">
                  <c:v>0.5662535748331744</c:v>
                </c:pt>
                <c:pt idx="2">
                  <c:v>0.5207142857142858</c:v>
                </c:pt>
                <c:pt idx="3">
                  <c:v>0.57612667478684532</c:v>
                </c:pt>
                <c:pt idx="4">
                  <c:v>0.54484304932735428</c:v>
                </c:pt>
              </c:numCache>
            </c:numRef>
          </c:val>
          <c:extLst>
            <c:ext xmlns:c16="http://schemas.microsoft.com/office/drawing/2014/chart" uri="{C3380CC4-5D6E-409C-BE32-E72D297353CC}">
              <c16:uniqueId val="{00000001-A463-4551-AB60-57AE968B1EE6}"/>
            </c:ext>
          </c:extLst>
        </c:ser>
        <c:ser>
          <c:idx val="2"/>
          <c:order val="2"/>
          <c:tx>
            <c:strRef>
              <c:f>[СЕА_таблиці.xls]Економіка!$D$209</c:f>
              <c:strCache>
                <c:ptCount val="1"/>
                <c:pt idx="0">
                  <c:v>Малі підприємства</c:v>
                </c:pt>
              </c:strCache>
            </c:strRef>
          </c:tx>
          <c:spPr>
            <a:solidFill>
              <a:srgbClr val="9BBB59"/>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[СЕА_таблиці.xls]Економіка!$D$210:$D$215</c:f>
              <c:numCache>
                <c:formatCode>0.0%</c:formatCode>
                <c:ptCount val="5"/>
                <c:pt idx="0">
                  <c:v>0.27340496272705</c:v>
                </c:pt>
                <c:pt idx="1">
                  <c:v>0.34032411820781699</c:v>
                </c:pt>
                <c:pt idx="2">
                  <c:v>0.34285714285714286</c:v>
                </c:pt>
                <c:pt idx="3">
                  <c:v>0.34470158343483559</c:v>
                </c:pt>
                <c:pt idx="4">
                  <c:v>0.36659192825112108</c:v>
                </c:pt>
              </c:numCache>
            </c:numRef>
          </c:val>
          <c:extLst>
            <c:ext xmlns:c16="http://schemas.microsoft.com/office/drawing/2014/chart" uri="{C3380CC4-5D6E-409C-BE32-E72D297353CC}">
              <c16:uniqueId val="{00000002-A463-4551-AB60-57AE968B1EE6}"/>
            </c:ext>
          </c:extLst>
        </c:ser>
        <c:dLbls>
          <c:showLegendKey val="0"/>
          <c:showVal val="0"/>
          <c:showCatName val="0"/>
          <c:showSerName val="0"/>
          <c:showPercent val="0"/>
          <c:showBubbleSize val="0"/>
        </c:dLbls>
        <c:gapWidth val="75"/>
        <c:overlap val="100"/>
        <c:axId val="373788032"/>
        <c:axId val="373806208"/>
      </c:barChart>
      <c:catAx>
        <c:axId val="373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3806208"/>
        <c:crosses val="autoZero"/>
        <c:auto val="1"/>
        <c:lblAlgn val="ctr"/>
        <c:lblOffset val="100"/>
        <c:noMultiLvlLbl val="0"/>
      </c:catAx>
      <c:valAx>
        <c:axId val="373806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latin typeface="Arial" panose="020B0604020202020204" pitchFamily="34" charset="0"/>
                    <a:cs typeface="Arial" panose="020B0604020202020204" pitchFamily="34" charset="0"/>
                  </a:rPr>
                  <a:t>Частка</a:t>
                </a:r>
              </a:p>
            </c:rich>
          </c:tx>
          <c:overlay val="0"/>
          <c:spPr>
            <a:noFill/>
            <a:ln w="25400">
              <a:noFill/>
            </a:ln>
          </c:spPr>
        </c:title>
        <c:numFmt formatCode="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3788032"/>
        <c:crosses val="autoZero"/>
        <c:crossBetween val="between"/>
      </c:valAx>
      <c:spPr>
        <a:noFill/>
        <a:ln w="25400">
          <a:noFill/>
        </a:ln>
      </c:spPr>
    </c:plotArea>
    <c:legend>
      <c:legendPos val="r"/>
      <c:layout>
        <c:manualLayout>
          <c:xMode val="edge"/>
          <c:yMode val="edge"/>
          <c:x val="0.78538924643551977"/>
          <c:y val="0.11930074039252556"/>
          <c:w val="0.20243563161910694"/>
          <c:h val="0.74854977083088514"/>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056985801303142E-2"/>
          <c:y val="3.4188034188034191E-2"/>
          <c:w val="0.68095832360577568"/>
          <c:h val="0.8232809360368416"/>
        </c:manualLayout>
      </c:layout>
      <c:barChart>
        <c:barDir val="col"/>
        <c:grouping val="clustered"/>
        <c:varyColors val="0"/>
        <c:ser>
          <c:idx val="0"/>
          <c:order val="0"/>
          <c:tx>
            <c:strRef>
              <c:f>[СЕА_таблиці.xls]Економіка!$B$239</c:f>
              <c:strCache>
                <c:ptCount val="1"/>
                <c:pt idx="0">
                  <c:v>Великі підприємства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[СЕА_таблиці.xls]Економіка!$B$240:$B$244</c:f>
              <c:numCache>
                <c:formatCode>0.0%</c:formatCode>
                <c:ptCount val="5"/>
                <c:pt idx="0">
                  <c:v>1.8768018450893713</c:v>
                </c:pt>
                <c:pt idx="1">
                  <c:v>1.4183673469387754</c:v>
                </c:pt>
                <c:pt idx="2">
                  <c:v>1.8638743455497382</c:v>
                </c:pt>
                <c:pt idx="3">
                  <c:v>1.1846153846153846</c:v>
                </c:pt>
                <c:pt idx="4">
                  <c:v>2</c:v>
                </c:pt>
              </c:numCache>
            </c:numRef>
          </c:val>
          <c:extLst>
            <c:ext xmlns:c16="http://schemas.microsoft.com/office/drawing/2014/chart" uri="{C3380CC4-5D6E-409C-BE32-E72D297353CC}">
              <c16:uniqueId val="{00000000-04FA-4030-B15D-7B2A047E48EC}"/>
            </c:ext>
          </c:extLst>
        </c:ser>
        <c:ser>
          <c:idx val="1"/>
          <c:order val="1"/>
          <c:tx>
            <c:strRef>
              <c:f>[СЕА_таблиці.xls]Економіка!$C$239</c:f>
              <c:strCache>
                <c:ptCount val="1"/>
                <c:pt idx="0">
                  <c:v>Середні підприємства</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[СЕА_таблиці.xls]Економіка!$C$240:$C$244</c:f>
              <c:numCache>
                <c:formatCode>0.0%</c:formatCode>
                <c:ptCount val="5"/>
                <c:pt idx="0">
                  <c:v>1.2721028055416199</c:v>
                </c:pt>
                <c:pt idx="1">
                  <c:v>0.8737373737373737</c:v>
                </c:pt>
                <c:pt idx="2">
                  <c:v>0.93278463648834009</c:v>
                </c:pt>
                <c:pt idx="3">
                  <c:v>0.71881606765327699</c:v>
                </c:pt>
                <c:pt idx="4">
                  <c:v>0.8559670781893004</c:v>
                </c:pt>
              </c:numCache>
            </c:numRef>
          </c:val>
          <c:extLst>
            <c:ext xmlns:c16="http://schemas.microsoft.com/office/drawing/2014/chart" uri="{C3380CC4-5D6E-409C-BE32-E72D297353CC}">
              <c16:uniqueId val="{00000001-04FA-4030-B15D-7B2A047E48EC}"/>
            </c:ext>
          </c:extLst>
        </c:ser>
        <c:ser>
          <c:idx val="2"/>
          <c:order val="2"/>
          <c:tx>
            <c:strRef>
              <c:f>[СЕА_таблиці.xls]Економіка!$D$239</c:f>
              <c:strCache>
                <c:ptCount val="1"/>
                <c:pt idx="0">
                  <c:v>Малі підприємства</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[СЕА_таблиці.xls]Економіка!$D$240:$D$244</c:f>
              <c:numCache>
                <c:formatCode>0.0%</c:formatCode>
                <c:ptCount val="5"/>
                <c:pt idx="0">
                  <c:v>0.94854070660522272</c:v>
                </c:pt>
                <c:pt idx="1">
                  <c:v>0.66666666666666663</c:v>
                </c:pt>
                <c:pt idx="2">
                  <c:v>0.8666666666666667</c:v>
                </c:pt>
                <c:pt idx="3">
                  <c:v>0.66077738515901052</c:v>
                </c:pt>
                <c:pt idx="4">
                  <c:v>0.67584097859327219</c:v>
                </c:pt>
              </c:numCache>
            </c:numRef>
          </c:val>
          <c:extLst>
            <c:ext xmlns:c16="http://schemas.microsoft.com/office/drawing/2014/chart" uri="{C3380CC4-5D6E-409C-BE32-E72D297353CC}">
              <c16:uniqueId val="{00000002-04FA-4030-B15D-7B2A047E48EC}"/>
            </c:ext>
          </c:extLst>
        </c:ser>
        <c:dLbls>
          <c:showLegendKey val="0"/>
          <c:showVal val="0"/>
          <c:showCatName val="0"/>
          <c:showSerName val="0"/>
          <c:showPercent val="0"/>
          <c:showBubbleSize val="0"/>
        </c:dLbls>
        <c:gapWidth val="75"/>
        <c:axId val="373994624"/>
        <c:axId val="373996160"/>
      </c:barChart>
      <c:catAx>
        <c:axId val="3739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uk-UA"/>
          </a:p>
        </c:txPr>
        <c:crossAx val="373996160"/>
        <c:crosses val="autoZero"/>
        <c:auto val="1"/>
        <c:lblAlgn val="ctr"/>
        <c:lblOffset val="100"/>
        <c:noMultiLvlLbl val="0"/>
      </c:catAx>
      <c:valAx>
        <c:axId val="373996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3994624"/>
        <c:crosses val="autoZero"/>
        <c:crossBetween val="between"/>
      </c:valAx>
      <c:spPr>
        <a:noFill/>
        <a:ln w="25400">
          <a:noFill/>
        </a:ln>
      </c:spPr>
    </c:plotArea>
    <c:legend>
      <c:legendPos val="r"/>
      <c:layout>
        <c:manualLayout>
          <c:xMode val="edge"/>
          <c:yMode val="edge"/>
          <c:x val="0.76355101838685258"/>
          <c:y val="0.21934527414842375"/>
          <c:w val="0.23002190243460946"/>
          <c:h val="0.64643381115822074"/>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 (2)'!$B$40</c:f>
              <c:strCache>
                <c:ptCount val="1"/>
                <c:pt idx="0">
                  <c:v>від суб'єктів малого підприємництва</c:v>
                </c:pt>
              </c:strCache>
            </c:strRef>
          </c:tx>
          <c:spPr>
            <a:solidFill>
              <a:schemeClr val="accent1"/>
            </a:solidFill>
            <a:ln>
              <a:noFill/>
            </a:ln>
            <a:effectLst/>
          </c:spPr>
          <c:invertIfNegative val="0"/>
          <c:dLbls>
            <c:dLbl>
              <c:idx val="0"/>
              <c:layout>
                <c:manualLayout>
                  <c:x val="-1.2048192771084338E-2"/>
                  <c:y val="3.7140204271122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EE-44CF-91FD-A5D3964185CF}"/>
                </c:ext>
              </c:extLst>
            </c:dLbl>
            <c:dLbl>
              <c:idx val="2"/>
              <c:layout>
                <c:manualLayout>
                  <c:x val="-1.20481927710844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E-44CF-91FD-A5D3964185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(2)'!$C$39:$G$39</c:f>
              <c:numCache>
                <c:formatCode>General</c:formatCode>
                <c:ptCount val="5"/>
                <c:pt idx="0">
                  <c:v>2014</c:v>
                </c:pt>
                <c:pt idx="1">
                  <c:v>2015</c:v>
                </c:pt>
                <c:pt idx="2">
                  <c:v>2016</c:v>
                </c:pt>
                <c:pt idx="3">
                  <c:v>2017</c:v>
                </c:pt>
                <c:pt idx="4">
                  <c:v>2018</c:v>
                </c:pt>
              </c:numCache>
            </c:numRef>
          </c:cat>
          <c:val>
            <c:numRef>
              <c:f>'Лист1 (2)'!$C$40:$G$40</c:f>
              <c:numCache>
                <c:formatCode>0.0</c:formatCode>
                <c:ptCount val="5"/>
                <c:pt idx="0">
                  <c:v>789.6</c:v>
                </c:pt>
                <c:pt idx="1">
                  <c:v>904.4</c:v>
                </c:pt>
                <c:pt idx="2">
                  <c:v>1505.2</c:v>
                </c:pt>
                <c:pt idx="3">
                  <c:v>2476.5</c:v>
                </c:pt>
                <c:pt idx="4">
                  <c:v>2916.5</c:v>
                </c:pt>
              </c:numCache>
            </c:numRef>
          </c:val>
          <c:extLst>
            <c:ext xmlns:c16="http://schemas.microsoft.com/office/drawing/2014/chart" uri="{C3380CC4-5D6E-409C-BE32-E72D297353CC}">
              <c16:uniqueId val="{00000002-C7EE-44CF-91FD-A5D3964185CF}"/>
            </c:ext>
          </c:extLst>
        </c:ser>
        <c:ser>
          <c:idx val="1"/>
          <c:order val="1"/>
          <c:tx>
            <c:strRef>
              <c:f>'Лист1 (2)'!$B$41</c:f>
              <c:strCache>
                <c:ptCount val="1"/>
                <c:pt idx="0">
                  <c:v>від суб'єктів середнього підприємництва</c:v>
                </c:pt>
              </c:strCache>
            </c:strRef>
          </c:tx>
          <c:spPr>
            <a:solidFill>
              <a:schemeClr val="accent2"/>
            </a:solidFill>
            <a:ln>
              <a:noFill/>
            </a:ln>
            <a:effectLst/>
          </c:spPr>
          <c:invertIfNegative val="0"/>
          <c:dLbls>
            <c:dLbl>
              <c:idx val="0"/>
              <c:layout>
                <c:manualLayout>
                  <c:x val="8.03212851405622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EE-44CF-91FD-A5D3964185CF}"/>
                </c:ext>
              </c:extLst>
            </c:dLbl>
            <c:dLbl>
              <c:idx val="2"/>
              <c:layout>
                <c:manualLayout>
                  <c:x val="1.20481927710842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EE-44CF-91FD-A5D3964185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(2)'!$C$39:$G$39</c:f>
              <c:numCache>
                <c:formatCode>General</c:formatCode>
                <c:ptCount val="5"/>
                <c:pt idx="0">
                  <c:v>2014</c:v>
                </c:pt>
                <c:pt idx="1">
                  <c:v>2015</c:v>
                </c:pt>
                <c:pt idx="2">
                  <c:v>2016</c:v>
                </c:pt>
                <c:pt idx="3">
                  <c:v>2017</c:v>
                </c:pt>
                <c:pt idx="4">
                  <c:v>2018</c:v>
                </c:pt>
              </c:numCache>
            </c:numRef>
          </c:cat>
          <c:val>
            <c:numRef>
              <c:f>'Лист1 (2)'!$C$41:$G$41</c:f>
              <c:numCache>
                <c:formatCode>0.0</c:formatCode>
                <c:ptCount val="5"/>
                <c:pt idx="0">
                  <c:v>773.8</c:v>
                </c:pt>
                <c:pt idx="1">
                  <c:v>1318.7</c:v>
                </c:pt>
                <c:pt idx="2">
                  <c:v>1525.1</c:v>
                </c:pt>
                <c:pt idx="3">
                  <c:v>1986</c:v>
                </c:pt>
                <c:pt idx="4">
                  <c:v>2445.9</c:v>
                </c:pt>
              </c:numCache>
            </c:numRef>
          </c:val>
          <c:extLst>
            <c:ext xmlns:c16="http://schemas.microsoft.com/office/drawing/2014/chart" uri="{C3380CC4-5D6E-409C-BE32-E72D297353CC}">
              <c16:uniqueId val="{00000005-C7EE-44CF-91FD-A5D3964185CF}"/>
            </c:ext>
          </c:extLst>
        </c:ser>
        <c:dLbls>
          <c:dLblPos val="outEnd"/>
          <c:showLegendKey val="0"/>
          <c:showVal val="1"/>
          <c:showCatName val="0"/>
          <c:showSerName val="0"/>
          <c:showPercent val="0"/>
          <c:showBubbleSize val="0"/>
        </c:dLbls>
        <c:gapWidth val="219"/>
        <c:overlap val="-27"/>
        <c:axId val="374040832"/>
        <c:axId val="374071296"/>
      </c:barChart>
      <c:catAx>
        <c:axId val="3740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4071296"/>
        <c:crosses val="autoZero"/>
        <c:auto val="1"/>
        <c:lblAlgn val="ctr"/>
        <c:lblOffset val="100"/>
        <c:noMultiLvlLbl val="0"/>
      </c:catAx>
      <c:valAx>
        <c:axId val="37407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404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Основні забруднювачі атмосферного повітря</a:t>
            </a:r>
          </a:p>
        </c:rich>
      </c:tx>
      <c:layout>
        <c:manualLayout>
          <c:xMode val="edge"/>
          <c:yMode val="edge"/>
          <c:x val="0.23499467518636846"/>
          <c:y val="7.4289531173872728E-2"/>
        </c:manualLayout>
      </c:layout>
      <c:overlay val="0"/>
      <c:spPr>
        <a:noFill/>
        <a:ln w="25400">
          <a:noFill/>
        </a:ln>
      </c:spPr>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0066FF"/>
              </a:solidFill>
            </c:spPr>
            <c:extLst>
              <c:ext xmlns:c16="http://schemas.microsoft.com/office/drawing/2014/chart" uri="{C3380CC4-5D6E-409C-BE32-E72D297353CC}">
                <c16:uniqueId val="{00000001-619D-46CE-BFF9-BEB1C6DDE2FA}"/>
              </c:ext>
            </c:extLst>
          </c:dPt>
          <c:dPt>
            <c:idx val="1"/>
            <c:bubble3D val="0"/>
            <c:spPr>
              <a:solidFill>
                <a:srgbClr val="FF0000"/>
              </a:solidFill>
            </c:spPr>
            <c:extLst>
              <c:ext xmlns:c16="http://schemas.microsoft.com/office/drawing/2014/chart" uri="{C3380CC4-5D6E-409C-BE32-E72D297353CC}">
                <c16:uniqueId val="{00000003-619D-46CE-BFF9-BEB1C6DDE2FA}"/>
              </c:ext>
            </c:extLst>
          </c:dPt>
          <c:dPt>
            <c:idx val="2"/>
            <c:bubble3D val="0"/>
            <c:spPr>
              <a:solidFill>
                <a:srgbClr val="009900"/>
              </a:solidFill>
            </c:spPr>
            <c:extLst>
              <c:ext xmlns:c16="http://schemas.microsoft.com/office/drawing/2014/chart" uri="{C3380CC4-5D6E-409C-BE32-E72D297353CC}">
                <c16:uniqueId val="{00000005-619D-46CE-BFF9-BEB1C6DDE2FA}"/>
              </c:ext>
            </c:extLst>
          </c:dPt>
          <c:dLbls>
            <c:dLbl>
              <c:idx val="0"/>
              <c:layout>
                <c:manualLayout>
                  <c:x val="6.2628138463824094E-3"/>
                  <c:y val="5.4431117621925165E-2"/>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9D-46CE-BFF9-BEB1C6DDE2FA}"/>
                </c:ext>
              </c:extLst>
            </c:dLbl>
            <c:dLbl>
              <c:idx val="1"/>
              <c:layout>
                <c:manualLayout>
                  <c:x val="-1.3926071741032371E-2"/>
                  <c:y val="5.0128317293671627E-2"/>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9D-46CE-BFF9-BEB1C6DDE2FA}"/>
                </c:ext>
              </c:extLst>
            </c:dLbl>
            <c:dLbl>
              <c:idx val="2"/>
              <c:layout>
                <c:manualLayout>
                  <c:x val="-0.10989831459746777"/>
                  <c:y val="-2.1015686992614207E-3"/>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9D-46CE-BFF9-BEB1C6DDE2FA}"/>
                </c:ext>
              </c:extLst>
            </c:dLbl>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Лист2!$B$3:$B$5</c:f>
              <c:strCache>
                <c:ptCount val="3"/>
                <c:pt idx="0">
                  <c:v>Публічне акціонерне підприємство «Подільський цемент»</c:v>
                </c:pt>
                <c:pt idx="1">
                  <c:v>ТОВ «Понінківська картонно-паперова фабрика-Україна»</c:v>
                </c:pt>
                <c:pt idx="2">
                  <c:v>Красилівське ЛВУМГ філії «Київтрансгаз» ПАТ «Укртрансгаз»</c:v>
                </c:pt>
              </c:strCache>
            </c:strRef>
          </c:cat>
          <c:val>
            <c:numRef>
              <c:f>Лист2!$C$3:$C$5</c:f>
              <c:numCache>
                <c:formatCode>General</c:formatCode>
                <c:ptCount val="3"/>
                <c:pt idx="0">
                  <c:v>67.14</c:v>
                </c:pt>
                <c:pt idx="1">
                  <c:v>14.9</c:v>
                </c:pt>
                <c:pt idx="2">
                  <c:v>17.96</c:v>
                </c:pt>
              </c:numCache>
            </c:numRef>
          </c:val>
          <c:extLst>
            <c:ext xmlns:c16="http://schemas.microsoft.com/office/drawing/2014/chart" uri="{C3380CC4-5D6E-409C-BE32-E72D297353CC}">
              <c16:uniqueId val="{00000006-619D-46CE-BFF9-BEB1C6DDE2FA}"/>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98969072164948E-2"/>
          <c:y val="7.1823204419889514E-2"/>
          <c:w val="0.72938144329896903"/>
          <c:h val="0.72375690607734811"/>
        </c:manualLayout>
      </c:layout>
      <c:bar3DChart>
        <c:barDir val="col"/>
        <c:grouping val="clustered"/>
        <c:varyColors val="0"/>
        <c:ser>
          <c:idx val="0"/>
          <c:order val="0"/>
          <c:tx>
            <c:strRef>
              <c:f>Sheet1!$A$2</c:f>
              <c:strCache>
                <c:ptCount val="1"/>
                <c:pt idx="0">
                  <c:v>І-ІІІ клас небезпеки</c:v>
                </c:pt>
              </c:strCache>
            </c:strRef>
          </c:tx>
          <c:spPr>
            <a:solidFill>
              <a:srgbClr val="9999FF"/>
            </a:solidFill>
            <a:ln w="12700">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1549.2</c:v>
                </c:pt>
                <c:pt idx="1">
                  <c:v>737.2</c:v>
                </c:pt>
                <c:pt idx="2">
                  <c:v>624.20000000000005</c:v>
                </c:pt>
                <c:pt idx="3">
                  <c:v>570.1</c:v>
                </c:pt>
                <c:pt idx="4">
                  <c:v>2168.3000000000002</c:v>
                </c:pt>
                <c:pt idx="5">
                  <c:v>3336.6</c:v>
                </c:pt>
              </c:numCache>
            </c:numRef>
          </c:val>
          <c:extLst>
            <c:ext xmlns:c16="http://schemas.microsoft.com/office/drawing/2014/chart" uri="{C3380CC4-5D6E-409C-BE32-E72D297353CC}">
              <c16:uniqueId val="{00000000-C118-4217-B0DE-16B66EEB615E}"/>
            </c:ext>
          </c:extLst>
        </c:ser>
        <c:dLbls>
          <c:showLegendKey val="0"/>
          <c:showVal val="0"/>
          <c:showCatName val="0"/>
          <c:showSerName val="0"/>
          <c:showPercent val="0"/>
          <c:showBubbleSize val="0"/>
        </c:dLbls>
        <c:gapWidth val="150"/>
        <c:gapDepth val="0"/>
        <c:shape val="box"/>
        <c:axId val="373932032"/>
        <c:axId val="373933568"/>
        <c:axId val="0"/>
      </c:bar3DChart>
      <c:catAx>
        <c:axId val="3739320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3933568"/>
        <c:crosses val="autoZero"/>
        <c:auto val="1"/>
        <c:lblAlgn val="ctr"/>
        <c:lblOffset val="100"/>
        <c:tickLblSkip val="1"/>
        <c:tickMarkSkip val="1"/>
        <c:noMultiLvlLbl val="0"/>
      </c:catAx>
      <c:valAx>
        <c:axId val="373933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3932032"/>
        <c:crosses val="autoZero"/>
        <c:crossBetween val="between"/>
      </c:valAx>
      <c:spPr>
        <a:noFill/>
        <a:ln w="25400">
          <a:noFill/>
        </a:ln>
      </c:spPr>
    </c:plotArea>
    <c:legend>
      <c:legendPos val="r"/>
      <c:layout>
        <c:manualLayout>
          <c:xMode val="edge"/>
          <c:yMode val="edge"/>
          <c:x val="0.80412371134020622"/>
          <c:y val="0.44198895027624313"/>
          <c:w val="0.1907216494845361"/>
          <c:h val="0.1215469613259668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353413654618476E-2"/>
          <c:y val="7.6923076923076941E-2"/>
          <c:w val="0.70013386880856765"/>
          <c:h val="0.71978021978021978"/>
        </c:manualLayout>
      </c:layout>
      <c:bar3DChart>
        <c:barDir val="col"/>
        <c:grouping val="clustered"/>
        <c:varyColors val="0"/>
        <c:ser>
          <c:idx val="0"/>
          <c:order val="0"/>
          <c:tx>
            <c:strRef>
              <c:f>Sheet1!$A$2</c:f>
              <c:strCache>
                <c:ptCount val="1"/>
                <c:pt idx="0">
                  <c:v>ІV клас небезпеки</c:v>
                </c:pt>
              </c:strCache>
            </c:strRef>
          </c:tx>
          <c:spPr>
            <a:solidFill>
              <a:srgbClr val="9999FF"/>
            </a:solidFill>
            <a:ln w="12707">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1834422.7</c:v>
                </c:pt>
                <c:pt idx="1">
                  <c:v>1459550.9</c:v>
                </c:pt>
                <c:pt idx="2">
                  <c:v>1598660.6</c:v>
                </c:pt>
                <c:pt idx="3">
                  <c:v>1292446</c:v>
                </c:pt>
                <c:pt idx="4">
                  <c:v>1132515.1000000001</c:v>
                </c:pt>
                <c:pt idx="5">
                  <c:v>779647.6</c:v>
                </c:pt>
              </c:numCache>
            </c:numRef>
          </c:val>
          <c:extLst>
            <c:ext xmlns:c16="http://schemas.microsoft.com/office/drawing/2014/chart" uri="{C3380CC4-5D6E-409C-BE32-E72D297353CC}">
              <c16:uniqueId val="{00000000-8084-46EE-A430-A7D08BE0AF0A}"/>
            </c:ext>
          </c:extLst>
        </c:ser>
        <c:dLbls>
          <c:showLegendKey val="0"/>
          <c:showVal val="0"/>
          <c:showCatName val="0"/>
          <c:showSerName val="0"/>
          <c:showPercent val="0"/>
          <c:showBubbleSize val="0"/>
        </c:dLbls>
        <c:gapWidth val="150"/>
        <c:gapDepth val="0"/>
        <c:shape val="box"/>
        <c:axId val="374183808"/>
        <c:axId val="374185344"/>
        <c:axId val="0"/>
      </c:bar3DChart>
      <c:catAx>
        <c:axId val="37418380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185344"/>
        <c:crosses val="autoZero"/>
        <c:auto val="1"/>
        <c:lblAlgn val="ctr"/>
        <c:lblOffset val="100"/>
        <c:tickLblSkip val="1"/>
        <c:tickMarkSkip val="1"/>
        <c:noMultiLvlLbl val="0"/>
      </c:catAx>
      <c:valAx>
        <c:axId val="37418534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183808"/>
        <c:crosses val="autoZero"/>
        <c:crossBetween val="between"/>
      </c:valAx>
      <c:spPr>
        <a:noFill/>
        <a:ln w="25414">
          <a:noFill/>
        </a:ln>
      </c:spPr>
    </c:plotArea>
    <c:legend>
      <c:legendPos val="r"/>
      <c:layout>
        <c:manualLayout>
          <c:xMode val="edge"/>
          <c:yMode val="edge"/>
          <c:x val="0.80589022757697459"/>
          <c:y val="0.43956043956043961"/>
          <c:w val="0.1887550200803213"/>
          <c:h val="0.12087912087912088"/>
        </c:manualLayout>
      </c:layout>
      <c:overlay val="0"/>
      <c:spPr>
        <a:noFill/>
        <a:ln w="3177">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402684563758392E-2"/>
          <c:y val="6.726457399103139E-2"/>
          <c:w val="0.60805369127516784"/>
          <c:h val="0.76681614349775784"/>
        </c:manualLayout>
      </c:layout>
      <c:bar3DChart>
        <c:barDir val="col"/>
        <c:grouping val="clustered"/>
        <c:varyColors val="0"/>
        <c:ser>
          <c:idx val="0"/>
          <c:order val="0"/>
          <c:tx>
            <c:strRef>
              <c:f>Sheet1!$A$2</c:f>
              <c:strCache>
                <c:ptCount val="1"/>
                <c:pt idx="0">
                  <c:v>Накопичено відходів І-ІІІ класів небезпеки</c:v>
                </c:pt>
              </c:strCache>
            </c:strRef>
          </c:tx>
          <c:spPr>
            <a:solidFill>
              <a:srgbClr val="9999FF"/>
            </a:solidFill>
            <a:ln w="12700">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4757.2250000000004</c:v>
                </c:pt>
                <c:pt idx="1">
                  <c:v>6249.7650000000003</c:v>
                </c:pt>
                <c:pt idx="2">
                  <c:v>1944.1949999999999</c:v>
                </c:pt>
                <c:pt idx="3">
                  <c:v>1779.0609999999999</c:v>
                </c:pt>
                <c:pt idx="4">
                  <c:v>1788.9185</c:v>
                </c:pt>
                <c:pt idx="5">
                  <c:v>1827.3185000000001</c:v>
                </c:pt>
              </c:numCache>
            </c:numRef>
          </c:val>
          <c:extLst>
            <c:ext xmlns:c16="http://schemas.microsoft.com/office/drawing/2014/chart" uri="{C3380CC4-5D6E-409C-BE32-E72D297353CC}">
              <c16:uniqueId val="{00000000-B202-4817-A4B6-9C66C9932B4D}"/>
            </c:ext>
          </c:extLst>
        </c:ser>
        <c:dLbls>
          <c:showLegendKey val="0"/>
          <c:showVal val="0"/>
          <c:showCatName val="0"/>
          <c:showSerName val="0"/>
          <c:showPercent val="0"/>
          <c:showBubbleSize val="0"/>
        </c:dLbls>
        <c:gapWidth val="150"/>
        <c:gapDepth val="0"/>
        <c:shape val="box"/>
        <c:axId val="374349824"/>
        <c:axId val="374351360"/>
        <c:axId val="0"/>
      </c:bar3DChart>
      <c:catAx>
        <c:axId val="374349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351360"/>
        <c:crosses val="autoZero"/>
        <c:auto val="1"/>
        <c:lblAlgn val="ctr"/>
        <c:lblOffset val="100"/>
        <c:tickLblSkip val="1"/>
        <c:tickMarkSkip val="1"/>
        <c:noMultiLvlLbl val="0"/>
      </c:catAx>
      <c:valAx>
        <c:axId val="3743513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349824"/>
        <c:crosses val="autoZero"/>
        <c:crossBetween val="between"/>
      </c:valAx>
      <c:spPr>
        <a:noFill/>
        <a:ln w="25400">
          <a:noFill/>
        </a:ln>
      </c:spPr>
    </c:plotArea>
    <c:legend>
      <c:legendPos val="r"/>
      <c:layout>
        <c:manualLayout>
          <c:xMode val="edge"/>
          <c:yMode val="edge"/>
          <c:x val="0.68590604026845647"/>
          <c:y val="0.4170403587443946"/>
          <c:w val="0.3087248322147651"/>
          <c:h val="0.1704035874439461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34185286812721"/>
          <c:y val="0.101562693715465"/>
          <c:w val="0.78132205354193385"/>
          <c:h val="0.76562646031658232"/>
        </c:manualLayout>
      </c:layout>
      <c:lineChart>
        <c:grouping val="standard"/>
        <c:varyColors val="0"/>
        <c:ser>
          <c:idx val="0"/>
          <c:order val="0"/>
          <c:tx>
            <c:strRef>
              <c:f>'[SEA населення.xls]Демографія'!$A$44</c:f>
              <c:strCache>
                <c:ptCount val="1"/>
                <c:pt idx="0">
                  <c:v>Міста</c:v>
                </c:pt>
              </c:strCache>
            </c:strRef>
          </c:tx>
          <c:spPr>
            <a:ln w="34925">
              <a:solidFill>
                <a:srgbClr val="140A9A"/>
              </a:solidFill>
              <a:prstDash val="solid"/>
            </a:ln>
          </c:spPr>
          <c:marker>
            <c:symbol val="diamond"/>
            <c:size val="4"/>
            <c:spPr>
              <a:solidFill>
                <a:srgbClr val="000080"/>
              </a:solidFill>
              <a:ln>
                <a:solidFill>
                  <a:srgbClr val="000080"/>
                </a:solidFill>
                <a:prstDash val="solid"/>
              </a:ln>
            </c:spPr>
          </c:marker>
          <c:cat>
            <c:numRef>
              <c:f>'[SEA населення.xls]Демографія'!$B$43:$I$43</c:f>
              <c:numCache>
                <c:formatCode>General</c:formatCode>
                <c:ptCount val="8"/>
                <c:pt idx="0">
                  <c:v>1990</c:v>
                </c:pt>
                <c:pt idx="1">
                  <c:v>1995</c:v>
                </c:pt>
                <c:pt idx="2">
                  <c:v>2000</c:v>
                </c:pt>
                <c:pt idx="3">
                  <c:v>2005</c:v>
                </c:pt>
                <c:pt idx="4">
                  <c:v>2010</c:v>
                </c:pt>
                <c:pt idx="5">
                  <c:v>2015</c:v>
                </c:pt>
                <c:pt idx="6">
                  <c:v>2016</c:v>
                </c:pt>
                <c:pt idx="7">
                  <c:v>2017</c:v>
                </c:pt>
              </c:numCache>
            </c:numRef>
          </c:cat>
          <c:val>
            <c:numRef>
              <c:f>'[SEA населення.xls]Демографія'!$B$44:$I$44</c:f>
              <c:numCache>
                <c:formatCode>General</c:formatCode>
                <c:ptCount val="8"/>
                <c:pt idx="0">
                  <c:v>5396</c:v>
                </c:pt>
                <c:pt idx="1">
                  <c:v>980</c:v>
                </c:pt>
                <c:pt idx="2">
                  <c:v>-1348</c:v>
                </c:pt>
                <c:pt idx="3">
                  <c:v>-1206</c:v>
                </c:pt>
                <c:pt idx="4">
                  <c:v>678</c:v>
                </c:pt>
                <c:pt idx="5">
                  <c:v>-311</c:v>
                </c:pt>
                <c:pt idx="6">
                  <c:v>-850</c:v>
                </c:pt>
                <c:pt idx="7">
                  <c:v>-1325</c:v>
                </c:pt>
              </c:numCache>
            </c:numRef>
          </c:val>
          <c:smooth val="1"/>
          <c:extLst>
            <c:ext xmlns:c16="http://schemas.microsoft.com/office/drawing/2014/chart" uri="{C3380CC4-5D6E-409C-BE32-E72D297353CC}">
              <c16:uniqueId val="{00000000-AA3C-48CF-8D9E-1F75FB124317}"/>
            </c:ext>
          </c:extLst>
        </c:ser>
        <c:ser>
          <c:idx val="1"/>
          <c:order val="1"/>
          <c:tx>
            <c:strRef>
              <c:f>'[SEA населення.xls]Демографія'!$A$45</c:f>
              <c:strCache>
                <c:ptCount val="1"/>
                <c:pt idx="0">
                  <c:v>Села</c:v>
                </c:pt>
              </c:strCache>
            </c:strRef>
          </c:tx>
          <c:spPr>
            <a:ln w="25400">
              <a:solidFill>
                <a:srgbClr val="C00000"/>
              </a:solidFill>
              <a:prstDash val="solid"/>
            </a:ln>
          </c:spPr>
          <c:marker>
            <c:symbol val="diamond"/>
            <c:size val="4"/>
            <c:spPr>
              <a:solidFill>
                <a:srgbClr val="C00000"/>
              </a:solidFill>
              <a:ln>
                <a:solidFill>
                  <a:srgbClr val="C00000"/>
                </a:solidFill>
                <a:prstDash val="solid"/>
              </a:ln>
            </c:spPr>
          </c:marker>
          <c:cat>
            <c:numRef>
              <c:f>'[SEA населення.xls]Демографія'!$B$43:$I$43</c:f>
              <c:numCache>
                <c:formatCode>General</c:formatCode>
                <c:ptCount val="8"/>
                <c:pt idx="0">
                  <c:v>1990</c:v>
                </c:pt>
                <c:pt idx="1">
                  <c:v>1995</c:v>
                </c:pt>
                <c:pt idx="2">
                  <c:v>2000</c:v>
                </c:pt>
                <c:pt idx="3">
                  <c:v>2005</c:v>
                </c:pt>
                <c:pt idx="4">
                  <c:v>2010</c:v>
                </c:pt>
                <c:pt idx="5">
                  <c:v>2015</c:v>
                </c:pt>
                <c:pt idx="6">
                  <c:v>2016</c:v>
                </c:pt>
                <c:pt idx="7">
                  <c:v>2017</c:v>
                </c:pt>
              </c:numCache>
            </c:numRef>
          </c:cat>
          <c:val>
            <c:numRef>
              <c:f>'[SEA населення.xls]Демографія'!$B$45:$I$45</c:f>
              <c:numCache>
                <c:formatCode>General</c:formatCode>
                <c:ptCount val="8"/>
                <c:pt idx="0">
                  <c:v>-6339</c:v>
                </c:pt>
                <c:pt idx="1">
                  <c:v>-8183</c:v>
                </c:pt>
                <c:pt idx="2">
                  <c:v>-8884</c:v>
                </c:pt>
                <c:pt idx="3">
                  <c:v>-10420</c:v>
                </c:pt>
                <c:pt idx="4">
                  <c:v>-8493</c:v>
                </c:pt>
                <c:pt idx="5">
                  <c:v>-6344</c:v>
                </c:pt>
                <c:pt idx="6">
                  <c:v>-6390</c:v>
                </c:pt>
                <c:pt idx="7">
                  <c:v>-6751</c:v>
                </c:pt>
              </c:numCache>
            </c:numRef>
          </c:val>
          <c:smooth val="1"/>
          <c:extLst>
            <c:ext xmlns:c16="http://schemas.microsoft.com/office/drawing/2014/chart" uri="{C3380CC4-5D6E-409C-BE32-E72D297353CC}">
              <c16:uniqueId val="{00000001-AA3C-48CF-8D9E-1F75FB124317}"/>
            </c:ext>
          </c:extLst>
        </c:ser>
        <c:dLbls>
          <c:showLegendKey val="0"/>
          <c:showVal val="0"/>
          <c:showCatName val="0"/>
          <c:showSerName val="0"/>
          <c:showPercent val="0"/>
          <c:showBubbleSize val="0"/>
        </c:dLbls>
        <c:marker val="1"/>
        <c:smooth val="0"/>
        <c:axId val="258451328"/>
        <c:axId val="258469888"/>
      </c:lineChart>
      <c:catAx>
        <c:axId val="25845132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uk-UA"/>
          </a:p>
        </c:txPr>
        <c:crossAx val="258469888"/>
        <c:crosses val="autoZero"/>
        <c:auto val="0"/>
        <c:lblAlgn val="ctr"/>
        <c:lblOffset val="100"/>
        <c:tickLblSkip val="1"/>
        <c:tickMarkSkip val="1"/>
        <c:noMultiLvlLbl val="0"/>
      </c:catAx>
      <c:valAx>
        <c:axId val="258469888"/>
        <c:scaling>
          <c:orientation val="minMax"/>
          <c:max val="7000"/>
          <c:min val="-13000"/>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58451328"/>
        <c:crosses val="autoZero"/>
        <c:crossBetween val="midCat"/>
        <c:minorUnit val="2000"/>
      </c:valAx>
      <c:spPr>
        <a:solidFill>
          <a:srgbClr val="F3FBFF"/>
        </a:solidFill>
        <a:ln w="12700">
          <a:solidFill>
            <a:srgbClr val="808080"/>
          </a:solidFill>
          <a:prstDash val="solid"/>
        </a:ln>
      </c:spPr>
    </c:plotArea>
    <c:legend>
      <c:legendPos val="r"/>
      <c:layout>
        <c:manualLayout>
          <c:xMode val="edge"/>
          <c:yMode val="edge"/>
          <c:x val="0.18906626951597816"/>
          <c:y val="0.87890792638383175"/>
          <c:w val="0.62870229381216836"/>
          <c:h val="9.3750178814275387E-2"/>
        </c:manualLayout>
      </c:layout>
      <c:overlay val="0"/>
      <c:spPr>
        <a:solidFill>
          <a:srgbClr val="FFFFFF"/>
        </a:solidFill>
        <a:ln w="3175">
          <a:solidFill>
            <a:srgbClr val="F3FBFF"/>
          </a:solidFill>
          <a:prstDash val="solid"/>
        </a:ln>
      </c:spPr>
      <c:txPr>
        <a:bodyPr/>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3FB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74753838552086"/>
          <c:y val="0.12766001655313799"/>
          <c:w val="0.86689492028760284"/>
          <c:h val="0.787236768744351"/>
        </c:manualLayout>
      </c:layout>
      <c:lineChart>
        <c:grouping val="standard"/>
        <c:varyColors val="0"/>
        <c:ser>
          <c:idx val="0"/>
          <c:order val="0"/>
          <c:tx>
            <c:strRef>
              <c:f>'[SEA населення.xls]Демографія'!$A$52</c:f>
              <c:strCache>
                <c:ptCount val="1"/>
                <c:pt idx="0">
                  <c:v>Міста</c:v>
                </c:pt>
              </c:strCache>
            </c:strRef>
          </c:tx>
          <c:spPr>
            <a:ln w="25400">
              <a:solidFill>
                <a:srgbClr val="000080"/>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населення.xls]Демографія'!$B$52:$G$52</c:f>
              <c:numCache>
                <c:formatCode>General</c:formatCode>
                <c:ptCount val="6"/>
                <c:pt idx="0">
                  <c:v>98</c:v>
                </c:pt>
                <c:pt idx="1">
                  <c:v>123</c:v>
                </c:pt>
                <c:pt idx="2">
                  <c:v>502</c:v>
                </c:pt>
                <c:pt idx="3">
                  <c:v>-156</c:v>
                </c:pt>
                <c:pt idx="4">
                  <c:v>-2607</c:v>
                </c:pt>
                <c:pt idx="5">
                  <c:v>-2021</c:v>
                </c:pt>
              </c:numCache>
            </c:numRef>
          </c:val>
          <c:smooth val="0"/>
          <c:extLst>
            <c:ext xmlns:c16="http://schemas.microsoft.com/office/drawing/2014/chart" uri="{C3380CC4-5D6E-409C-BE32-E72D297353CC}">
              <c16:uniqueId val="{00000000-1088-44CD-B295-3CEDD74C574B}"/>
            </c:ext>
          </c:extLst>
        </c:ser>
        <c:ser>
          <c:idx val="1"/>
          <c:order val="1"/>
          <c:tx>
            <c:strRef>
              <c:f>'[SEA населення.xls]Демографія'!$A$53</c:f>
              <c:strCache>
                <c:ptCount val="1"/>
                <c:pt idx="0">
                  <c:v>Села</c:v>
                </c:pt>
              </c:strCache>
            </c:strRef>
          </c:tx>
          <c:spPr>
            <a:ln w="25400">
              <a:solidFill>
                <a:srgbClr val="FF00FF"/>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населення.xls]Демографія'!$B$53:$G$53</c:f>
              <c:numCache>
                <c:formatCode>General</c:formatCode>
                <c:ptCount val="6"/>
                <c:pt idx="0">
                  <c:v>-824</c:v>
                </c:pt>
                <c:pt idx="1">
                  <c:v>-1062</c:v>
                </c:pt>
                <c:pt idx="2">
                  <c:v>-475</c:v>
                </c:pt>
                <c:pt idx="3">
                  <c:v>-18</c:v>
                </c:pt>
                <c:pt idx="4">
                  <c:v>701</c:v>
                </c:pt>
                <c:pt idx="5">
                  <c:v>-761</c:v>
                </c:pt>
              </c:numCache>
            </c:numRef>
          </c:val>
          <c:smooth val="0"/>
          <c:extLst>
            <c:ext xmlns:c16="http://schemas.microsoft.com/office/drawing/2014/chart" uri="{C3380CC4-5D6E-409C-BE32-E72D297353CC}">
              <c16:uniqueId val="{00000001-1088-44CD-B295-3CEDD74C574B}"/>
            </c:ext>
          </c:extLst>
        </c:ser>
        <c:ser>
          <c:idx val="2"/>
          <c:order val="2"/>
          <c:tx>
            <c:strRef>
              <c:f>'[SEA населення.xls]Демографія'!$A$54</c:f>
              <c:strCache>
                <c:ptCount val="1"/>
                <c:pt idx="0">
                  <c:v>Область</c:v>
                </c:pt>
              </c:strCache>
            </c:strRef>
          </c:tx>
          <c:spPr>
            <a:ln w="25400">
              <a:solidFill>
                <a:srgbClr val="008000"/>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населення.xls]Демографія'!$B$54:$G$54</c:f>
              <c:numCache>
                <c:formatCode>General</c:formatCode>
                <c:ptCount val="6"/>
                <c:pt idx="0">
                  <c:v>-726</c:v>
                </c:pt>
                <c:pt idx="1">
                  <c:v>-939</c:v>
                </c:pt>
                <c:pt idx="2">
                  <c:v>27</c:v>
                </c:pt>
                <c:pt idx="3">
                  <c:v>-174</c:v>
                </c:pt>
                <c:pt idx="4">
                  <c:v>-1906</c:v>
                </c:pt>
                <c:pt idx="5">
                  <c:v>-2782</c:v>
                </c:pt>
              </c:numCache>
            </c:numRef>
          </c:val>
          <c:smooth val="0"/>
          <c:extLst>
            <c:ext xmlns:c16="http://schemas.microsoft.com/office/drawing/2014/chart" uri="{C3380CC4-5D6E-409C-BE32-E72D297353CC}">
              <c16:uniqueId val="{00000002-1088-44CD-B295-3CEDD74C574B}"/>
            </c:ext>
          </c:extLst>
        </c:ser>
        <c:dLbls>
          <c:showLegendKey val="0"/>
          <c:showVal val="0"/>
          <c:showCatName val="0"/>
          <c:showSerName val="0"/>
          <c:showPercent val="0"/>
          <c:showBubbleSize val="0"/>
        </c:dLbls>
        <c:smooth val="0"/>
        <c:axId val="258710144"/>
        <c:axId val="258711936"/>
      </c:lineChart>
      <c:catAx>
        <c:axId val="258710144"/>
        <c:scaling>
          <c:orientation val="minMax"/>
        </c:scaling>
        <c:delete val="0"/>
        <c:axPos val="b"/>
        <c:majorGridlines>
          <c:spPr>
            <a:ln w="3175">
              <a:solidFill>
                <a:srgbClr val="000000"/>
              </a:solidFill>
              <a:prstDash val="solid"/>
            </a:ln>
          </c:spPr>
        </c:majorGridlines>
        <c:numFmt formatCode="General" sourceLinked="1"/>
        <c:majorTickMark val="out"/>
        <c:minorTickMark val="cross"/>
        <c:tickLblPos val="high"/>
        <c:spPr>
          <a:ln w="12700">
            <a:solidFill>
              <a:srgbClr val="000000"/>
            </a:solidFill>
            <a:prstDash val="solid"/>
          </a:ln>
        </c:spPr>
        <c:txPr>
          <a:bodyPr/>
          <a:lstStyle/>
          <a:p>
            <a:pPr>
              <a:defRPr b="1">
                <a:latin typeface="Arial" panose="020B0604020202020204" pitchFamily="34" charset="0"/>
                <a:cs typeface="Arial" panose="020B0604020202020204" pitchFamily="34" charset="0"/>
              </a:defRPr>
            </a:pPr>
            <a:endParaRPr lang="uk-UA"/>
          </a:p>
        </c:txPr>
        <c:crossAx val="258711936"/>
        <c:crosses val="autoZero"/>
        <c:auto val="1"/>
        <c:lblAlgn val="ctr"/>
        <c:lblOffset val="100"/>
        <c:noMultiLvlLbl val="0"/>
      </c:catAx>
      <c:valAx>
        <c:axId val="258711936"/>
        <c:scaling>
          <c:orientation val="minMax"/>
          <c:max val="1000"/>
          <c:min val="-2800"/>
        </c:scaling>
        <c:delete val="0"/>
        <c:axPos val="l"/>
        <c:majorGridlines/>
        <c:title>
          <c:tx>
            <c:rich>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r>
                  <a:rPr lang="uk-UA">
                    <a:latin typeface="Arial" panose="020B0604020202020204" pitchFamily="34" charset="0"/>
                    <a:cs typeface="Arial" panose="020B0604020202020204" pitchFamily="34" charset="0"/>
                  </a:rPr>
                  <a:t>осіб за рік</a:t>
                </a:r>
              </a:p>
            </c:rich>
          </c:tx>
          <c:layout>
            <c:manualLayout>
              <c:xMode val="edge"/>
              <c:yMode val="edge"/>
              <c:x val="8.5324303177913667E-3"/>
              <c:y val="0.41489505379769848"/>
            </c:manualLayout>
          </c:layout>
          <c:overlay val="0"/>
          <c:spPr>
            <a:noFill/>
            <a:ln w="25400">
              <a:noFill/>
            </a:ln>
          </c:spPr>
        </c:title>
        <c:numFmt formatCode="General" sourceLinked="1"/>
        <c:majorTickMark val="out"/>
        <c:minorTickMark val="cross"/>
        <c:tickLblPos val="nextTo"/>
        <c:spPr>
          <a:ln w="12700">
            <a:solidFill>
              <a:srgbClr val="000000"/>
            </a:solidFill>
            <a:prstDash val="solid"/>
          </a:ln>
        </c:spPr>
        <c:txPr>
          <a:bodyPr/>
          <a:lstStyle/>
          <a:p>
            <a:pPr>
              <a:defRPr>
                <a:latin typeface="Arial" panose="020B0604020202020204" pitchFamily="34" charset="0"/>
                <a:cs typeface="Arial" panose="020B0604020202020204" pitchFamily="34" charset="0"/>
              </a:defRPr>
            </a:pPr>
            <a:endParaRPr lang="uk-UA"/>
          </a:p>
        </c:txPr>
        <c:crossAx val="258710144"/>
        <c:crosses val="autoZero"/>
        <c:crossBetween val="between"/>
        <c:majorUnit val="500"/>
        <c:minorUnit val="250"/>
      </c:valAx>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FFFF" mc:Ignorable="a14" a14:legacySpreadsheetColorIndex="26">
                <a:gamma/>
                <a:tint val="9020"/>
                <a:invGamma/>
              </a:srgbClr>
            </a:gs>
          </a:gsLst>
          <a:lin ang="5400000" scaled="1"/>
        </a:gradFill>
        <a:ln w="25400">
          <a:noFill/>
        </a:ln>
      </c:spPr>
    </c:plotArea>
    <c:legend>
      <c:legendPos val="r"/>
      <c:layout>
        <c:manualLayout>
          <c:xMode val="edge"/>
          <c:yMode val="edge"/>
          <c:x val="0.26697715671851791"/>
          <c:y val="0.91489678529748897"/>
          <c:w val="0.47363779168551573"/>
          <c:h val="7.4468342989330499E-2"/>
        </c:manualLayout>
      </c:layout>
      <c:overlay val="0"/>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spPr>
    <a:solidFill>
      <a:srgbClr val="FFFFEB"/>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20388349514557E-2"/>
          <c:y val="5.7971178586895912E-2"/>
          <c:w val="0.87378640776699024"/>
          <c:h val="0.62898728766782064"/>
        </c:manualLayout>
      </c:layout>
      <c:barChart>
        <c:barDir val="col"/>
        <c:grouping val="clustered"/>
        <c:varyColors val="0"/>
        <c:ser>
          <c:idx val="0"/>
          <c:order val="0"/>
          <c:tx>
            <c:strRef>
              <c:f>'[SEA населення.xls]Демографія'!$A$59</c:f>
              <c:strCache>
                <c:ptCount val="1"/>
                <c:pt idx="0">
                  <c:v>Загальне навантаження</c:v>
                </c:pt>
              </c:strCache>
            </c:strRef>
          </c:tx>
          <c:spPr>
            <a:solidFill>
              <a:srgbClr val="9999FF"/>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населення.xls]Демографія'!$E$59:$J$59</c:f>
              <c:numCache>
                <c:formatCode>General</c:formatCode>
                <c:ptCount val="6"/>
                <c:pt idx="0">
                  <c:v>624</c:v>
                </c:pt>
                <c:pt idx="1">
                  <c:v>630</c:v>
                </c:pt>
                <c:pt idx="2">
                  <c:v>638</c:v>
                </c:pt>
                <c:pt idx="3">
                  <c:v>649</c:v>
                </c:pt>
                <c:pt idx="4">
                  <c:v>661</c:v>
                </c:pt>
                <c:pt idx="5">
                  <c:v>672</c:v>
                </c:pt>
              </c:numCache>
            </c:numRef>
          </c:val>
          <c:extLst>
            <c:ext xmlns:c16="http://schemas.microsoft.com/office/drawing/2014/chart" uri="{C3380CC4-5D6E-409C-BE32-E72D297353CC}">
              <c16:uniqueId val="{00000000-8BEA-4F9A-9C8D-896747BE83C0}"/>
            </c:ext>
          </c:extLst>
        </c:ser>
        <c:ser>
          <c:idx val="1"/>
          <c:order val="1"/>
          <c:tx>
            <c:strRef>
              <c:f>'[SEA населення.xls]Демографія'!$A$60</c:f>
              <c:strCache>
                <c:ptCount val="1"/>
                <c:pt idx="0">
                  <c:v>Наватаження осіб, молодших за  працездатний вік</c:v>
                </c:pt>
              </c:strCache>
            </c:strRef>
          </c:tx>
          <c:spPr>
            <a:solidFill>
              <a:srgbClr val="993366"/>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населення.xls]Демографія'!$E$60:$J$60</c:f>
              <c:numCache>
                <c:formatCode>General</c:formatCode>
                <c:ptCount val="6"/>
                <c:pt idx="0">
                  <c:v>261</c:v>
                </c:pt>
                <c:pt idx="1">
                  <c:v>265</c:v>
                </c:pt>
                <c:pt idx="2">
                  <c:v>269</c:v>
                </c:pt>
                <c:pt idx="3">
                  <c:v>274</c:v>
                </c:pt>
                <c:pt idx="4">
                  <c:v>278</c:v>
                </c:pt>
                <c:pt idx="5">
                  <c:v>281</c:v>
                </c:pt>
              </c:numCache>
            </c:numRef>
          </c:val>
          <c:extLst>
            <c:ext xmlns:c16="http://schemas.microsoft.com/office/drawing/2014/chart" uri="{C3380CC4-5D6E-409C-BE32-E72D297353CC}">
              <c16:uniqueId val="{00000001-8BEA-4F9A-9C8D-896747BE83C0}"/>
            </c:ext>
          </c:extLst>
        </c:ser>
        <c:ser>
          <c:idx val="2"/>
          <c:order val="2"/>
          <c:tx>
            <c:strRef>
              <c:f>'[SEA населення.xls]Демографія'!$A$61</c:f>
              <c:strCache>
                <c:ptCount val="1"/>
                <c:pt idx="0">
                  <c:v>Наватаження осіб, старших за працездатний вік</c:v>
                </c:pt>
              </c:strCache>
            </c:strRef>
          </c:tx>
          <c:spPr>
            <a:solidFill>
              <a:srgbClr val="FFCC00"/>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населення.xls]Демографія'!$E$61:$J$61</c:f>
              <c:numCache>
                <c:formatCode>General</c:formatCode>
                <c:ptCount val="6"/>
                <c:pt idx="0">
                  <c:v>363</c:v>
                </c:pt>
                <c:pt idx="1">
                  <c:v>365</c:v>
                </c:pt>
                <c:pt idx="2">
                  <c:v>369</c:v>
                </c:pt>
                <c:pt idx="3">
                  <c:v>375</c:v>
                </c:pt>
                <c:pt idx="4">
                  <c:v>383</c:v>
                </c:pt>
                <c:pt idx="5">
                  <c:v>391</c:v>
                </c:pt>
              </c:numCache>
            </c:numRef>
          </c:val>
          <c:extLst>
            <c:ext xmlns:c16="http://schemas.microsoft.com/office/drawing/2014/chart" uri="{C3380CC4-5D6E-409C-BE32-E72D297353CC}">
              <c16:uniqueId val="{00000002-8BEA-4F9A-9C8D-896747BE83C0}"/>
            </c:ext>
          </c:extLst>
        </c:ser>
        <c:dLbls>
          <c:showLegendKey val="0"/>
          <c:showVal val="1"/>
          <c:showCatName val="0"/>
          <c:showSerName val="0"/>
          <c:showPercent val="0"/>
          <c:showBubbleSize val="0"/>
        </c:dLbls>
        <c:gapWidth val="150"/>
        <c:axId val="258777472"/>
        <c:axId val="258779392"/>
      </c:barChart>
      <c:catAx>
        <c:axId val="25877747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uk-UA"/>
                  <a:t>на 01 січня</a:t>
                </a:r>
              </a:p>
            </c:rich>
          </c:tx>
          <c:layout>
            <c:manualLayout>
              <c:xMode val="edge"/>
              <c:yMode val="edge"/>
              <c:x val="0.47766990291262135"/>
              <c:y val="0.76232099841768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58779392"/>
        <c:crosses val="autoZero"/>
        <c:auto val="0"/>
        <c:lblAlgn val="ctr"/>
        <c:lblOffset val="100"/>
        <c:tickLblSkip val="1"/>
        <c:tickMarkSkip val="1"/>
        <c:noMultiLvlLbl val="0"/>
      </c:catAx>
      <c:valAx>
        <c:axId val="258779392"/>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uk-UA"/>
                  <a:t> на 1000 осіб у віці 16-59</a:t>
                </a:r>
              </a:p>
            </c:rich>
          </c:tx>
          <c:layout>
            <c:manualLayout>
              <c:xMode val="edge"/>
              <c:yMode val="edge"/>
              <c:x val="9.7087378640776691E-3"/>
              <c:y val="0.185507771478066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uk-UA"/>
          </a:p>
        </c:txPr>
        <c:crossAx val="258777472"/>
        <c:crosses val="autoZero"/>
        <c:crossBetween val="between"/>
        <c:majorUnit val="200"/>
      </c:valAx>
      <c:spPr>
        <a:gradFill rotWithShape="0">
          <a:gsLst>
            <a:gs pos="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FFFFFF" mc:Ignorable="a14" a14:legacySpreadsheetColorIndex="27">
                <a:gamma/>
                <a:tint val="0"/>
                <a:invGamma/>
              </a:srgbClr>
            </a:gs>
          </a:gsLst>
          <a:lin ang="5400000" scaled="1"/>
        </a:gradFill>
        <a:ln w="12700">
          <a:solidFill>
            <a:srgbClr val="808080"/>
          </a:solidFill>
          <a:prstDash val="solid"/>
        </a:ln>
      </c:spPr>
    </c:plotArea>
    <c:legend>
      <c:legendPos val="r"/>
      <c:layout>
        <c:manualLayout>
          <c:xMode val="edge"/>
          <c:yMode val="edge"/>
          <c:x val="6.0194174757281553E-2"/>
          <c:y val="0.80000226449916356"/>
          <c:w val="0.89178465246207361"/>
          <c:h val="0.19130488933675649"/>
        </c:manualLayout>
      </c:layout>
      <c:overlay val="0"/>
      <c:spPr>
        <a:solidFill>
          <a:srgbClr val="F3FEFF"/>
        </a:solidFill>
        <a:ln w="3175">
          <a:solidFill>
            <a:srgbClr val="000000"/>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3FEFF"/>
    </a:solidFill>
    <a:ln w="3175">
      <a:solidFill>
        <a:schemeClr val="accent5">
          <a:lumMod val="20000"/>
          <a:lumOff val="80000"/>
        </a:schemeClr>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8670166229223"/>
          <c:y val="5.0925925925925923E-2"/>
          <c:w val="0.82505774278215227"/>
          <c:h val="0.70454943132108483"/>
        </c:manualLayout>
      </c:layout>
      <c:barChart>
        <c:barDir val="col"/>
        <c:grouping val="clustered"/>
        <c:varyColors val="0"/>
        <c:ser>
          <c:idx val="0"/>
          <c:order val="0"/>
          <c:tx>
            <c:strRef>
              <c:f>Лист2!$B$4</c:f>
              <c:strCache>
                <c:ptCount val="1"/>
                <c:pt idx="0">
                  <c:v>Україна</c:v>
                </c:pt>
              </c:strCache>
            </c:strRef>
          </c:tx>
          <c:spPr>
            <a:solidFill>
              <a:srgbClr val="5B9BD5"/>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Лист2!$C$4:$L$4</c:f>
              <c:numCache>
                <c:formatCode>0.0</c:formatCode>
                <c:ptCount val="5"/>
                <c:pt idx="0">
                  <c:v>56.6</c:v>
                </c:pt>
                <c:pt idx="1">
                  <c:v>56.7</c:v>
                </c:pt>
                <c:pt idx="2">
                  <c:v>56.3</c:v>
                </c:pt>
                <c:pt idx="3">
                  <c:v>56.1</c:v>
                </c:pt>
                <c:pt idx="4">
                  <c:v>57.1</c:v>
                </c:pt>
              </c:numCache>
            </c:numRef>
          </c:val>
          <c:extLst>
            <c:ext xmlns:c16="http://schemas.microsoft.com/office/drawing/2014/chart" uri="{C3380CC4-5D6E-409C-BE32-E72D297353CC}">
              <c16:uniqueId val="{00000000-25B7-4632-B788-E2B3FA6BCDD2}"/>
            </c:ext>
          </c:extLst>
        </c:ser>
        <c:ser>
          <c:idx val="1"/>
          <c:order val="1"/>
          <c:tx>
            <c:strRef>
              <c:f>Лист2!$B$5</c:f>
              <c:strCache>
                <c:ptCount val="1"/>
                <c:pt idx="0">
                  <c:v>Житомирська</c:v>
                </c:pt>
              </c:strCache>
            </c:strRef>
          </c:tx>
          <c:spPr>
            <a:solidFill>
              <a:srgbClr val="ED7D31"/>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Лист2!$C$5:$L$5</c:f>
              <c:numCache>
                <c:formatCode>0.0</c:formatCode>
                <c:ptCount val="5"/>
                <c:pt idx="0">
                  <c:v>56.1</c:v>
                </c:pt>
                <c:pt idx="1">
                  <c:v>55.5</c:v>
                </c:pt>
                <c:pt idx="2">
                  <c:v>55.9</c:v>
                </c:pt>
                <c:pt idx="3">
                  <c:v>56.4</c:v>
                </c:pt>
                <c:pt idx="4">
                  <c:v>57.5</c:v>
                </c:pt>
              </c:numCache>
            </c:numRef>
          </c:val>
          <c:extLst>
            <c:ext xmlns:c16="http://schemas.microsoft.com/office/drawing/2014/chart" uri="{C3380CC4-5D6E-409C-BE32-E72D297353CC}">
              <c16:uniqueId val="{00000001-25B7-4632-B788-E2B3FA6BCDD2}"/>
            </c:ext>
          </c:extLst>
        </c:ser>
        <c:ser>
          <c:idx val="2"/>
          <c:order val="2"/>
          <c:tx>
            <c:strRef>
              <c:f>Лист2!$B$6</c:f>
              <c:strCache>
                <c:ptCount val="1"/>
                <c:pt idx="0">
                  <c:v>Рівненська</c:v>
                </c:pt>
              </c:strCache>
            </c:strRef>
          </c:tx>
          <c:spPr>
            <a:solidFill>
              <a:srgbClr val="A5A5A5"/>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Лист2!$C$6:$L$6</c:f>
              <c:numCache>
                <c:formatCode>0.0</c:formatCode>
                <c:ptCount val="5"/>
                <c:pt idx="0">
                  <c:v>57.2</c:v>
                </c:pt>
                <c:pt idx="1">
                  <c:v>58.5</c:v>
                </c:pt>
                <c:pt idx="2">
                  <c:v>56.9</c:v>
                </c:pt>
                <c:pt idx="3">
                  <c:v>55.1</c:v>
                </c:pt>
                <c:pt idx="4">
                  <c:v>56.8</c:v>
                </c:pt>
              </c:numCache>
            </c:numRef>
          </c:val>
          <c:extLst>
            <c:ext xmlns:c16="http://schemas.microsoft.com/office/drawing/2014/chart" uri="{C3380CC4-5D6E-409C-BE32-E72D297353CC}">
              <c16:uniqueId val="{00000002-25B7-4632-B788-E2B3FA6BCDD2}"/>
            </c:ext>
          </c:extLst>
        </c:ser>
        <c:ser>
          <c:idx val="3"/>
          <c:order val="3"/>
          <c:tx>
            <c:strRef>
              <c:f>Лист2!$B$7</c:f>
              <c:strCache>
                <c:ptCount val="1"/>
                <c:pt idx="0">
                  <c:v>Тернопільська</c:v>
                </c:pt>
              </c:strCache>
            </c:strRef>
          </c:tx>
          <c:spPr>
            <a:solidFill>
              <a:srgbClr val="FFC000"/>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Лист2!$C$7:$L$7</c:f>
              <c:numCache>
                <c:formatCode>0.0</c:formatCode>
                <c:ptCount val="5"/>
                <c:pt idx="0">
                  <c:v>52.9</c:v>
                </c:pt>
                <c:pt idx="1">
                  <c:v>51.6</c:v>
                </c:pt>
                <c:pt idx="2">
                  <c:v>52</c:v>
                </c:pt>
                <c:pt idx="3">
                  <c:v>51</c:v>
                </c:pt>
                <c:pt idx="4">
                  <c:v>52.7</c:v>
                </c:pt>
              </c:numCache>
            </c:numRef>
          </c:val>
          <c:extLst>
            <c:ext xmlns:c16="http://schemas.microsoft.com/office/drawing/2014/chart" uri="{C3380CC4-5D6E-409C-BE32-E72D297353CC}">
              <c16:uniqueId val="{00000003-25B7-4632-B788-E2B3FA6BCDD2}"/>
            </c:ext>
          </c:extLst>
        </c:ser>
        <c:ser>
          <c:idx val="4"/>
          <c:order val="4"/>
          <c:tx>
            <c:strRef>
              <c:f>Лист2!$B$8</c:f>
              <c:strCache>
                <c:ptCount val="1"/>
                <c:pt idx="0">
                  <c:v>Хмельницька</c:v>
                </c:pt>
              </c:strCache>
            </c:strRef>
          </c:tx>
          <c:spPr>
            <a:solidFill>
              <a:srgbClr val="FF2F2F"/>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Лист2!$C$8:$L$8</c:f>
              <c:numCache>
                <c:formatCode>0.0</c:formatCode>
                <c:ptCount val="5"/>
                <c:pt idx="0">
                  <c:v>54.7</c:v>
                </c:pt>
                <c:pt idx="1">
                  <c:v>52.6</c:v>
                </c:pt>
                <c:pt idx="2">
                  <c:v>53.9</c:v>
                </c:pt>
                <c:pt idx="3">
                  <c:v>54.7</c:v>
                </c:pt>
                <c:pt idx="4">
                  <c:v>55.9</c:v>
                </c:pt>
              </c:numCache>
            </c:numRef>
          </c:val>
          <c:extLst>
            <c:ext xmlns:c16="http://schemas.microsoft.com/office/drawing/2014/chart" uri="{C3380CC4-5D6E-409C-BE32-E72D297353CC}">
              <c16:uniqueId val="{00000004-25B7-4632-B788-E2B3FA6BCDD2}"/>
            </c:ext>
          </c:extLst>
        </c:ser>
        <c:ser>
          <c:idx val="5"/>
          <c:order val="5"/>
          <c:tx>
            <c:strRef>
              <c:f>Лист2!$B$9</c:f>
              <c:strCache>
                <c:ptCount val="1"/>
                <c:pt idx="0">
                  <c:v>Чернівецька</c:v>
                </c:pt>
              </c:strCache>
            </c:strRef>
          </c:tx>
          <c:spPr>
            <a:solidFill>
              <a:srgbClr val="70AD47"/>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Лист2!$C$9:$L$9</c:f>
              <c:numCache>
                <c:formatCode>0.0</c:formatCode>
                <c:ptCount val="5"/>
                <c:pt idx="0">
                  <c:v>55.5</c:v>
                </c:pt>
                <c:pt idx="1">
                  <c:v>54.9</c:v>
                </c:pt>
                <c:pt idx="2">
                  <c:v>56.2</c:v>
                </c:pt>
                <c:pt idx="3">
                  <c:v>56.6</c:v>
                </c:pt>
                <c:pt idx="4">
                  <c:v>57.2</c:v>
                </c:pt>
              </c:numCache>
            </c:numRef>
          </c:val>
          <c:extLst>
            <c:ext xmlns:c16="http://schemas.microsoft.com/office/drawing/2014/chart" uri="{C3380CC4-5D6E-409C-BE32-E72D297353CC}">
              <c16:uniqueId val="{00000005-25B7-4632-B788-E2B3FA6BCDD2}"/>
            </c:ext>
          </c:extLst>
        </c:ser>
        <c:dLbls>
          <c:showLegendKey val="0"/>
          <c:showVal val="0"/>
          <c:showCatName val="0"/>
          <c:showSerName val="0"/>
          <c:showPercent val="0"/>
          <c:showBubbleSize val="0"/>
        </c:dLbls>
        <c:gapWidth val="219"/>
        <c:overlap val="-27"/>
        <c:axId val="258573056"/>
        <c:axId val="258574592"/>
      </c:barChart>
      <c:catAx>
        <c:axId val="25857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8574592"/>
        <c:crosses val="autoZero"/>
        <c:auto val="1"/>
        <c:lblAlgn val="ctr"/>
        <c:lblOffset val="100"/>
        <c:noMultiLvlLbl val="0"/>
      </c:catAx>
      <c:valAx>
        <c:axId val="25857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у %</a:t>
                </a:r>
                <a:r>
                  <a:rPr lang="ru-RU" baseline="0">
                    <a:solidFill>
                      <a:sysClr val="windowText" lastClr="000000"/>
                    </a:solidFill>
                  </a:rPr>
                  <a:t> до всього населення</a:t>
                </a:r>
                <a:endParaRPr lang="ru-RU">
                  <a:solidFill>
                    <a:sysClr val="windowText" lastClr="000000"/>
                  </a:solidFill>
                </a:endParaRPr>
              </a:p>
            </c:rich>
          </c:tx>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573056"/>
        <c:crosses val="autoZero"/>
        <c:crossBetween val="between"/>
      </c:valAx>
      <c:spPr>
        <a:noFill/>
        <a:ln w="25400">
          <a:noFill/>
        </a:ln>
      </c:spPr>
    </c:plotArea>
    <c:legend>
      <c:legendPos val="b"/>
      <c:layout>
        <c:manualLayout>
          <c:xMode val="edge"/>
          <c:yMode val="edge"/>
          <c:x val="2.7166229221347329E-2"/>
          <c:y val="0.81759696704578599"/>
          <c:w val="0.96233398950131233"/>
          <c:h val="0.15462525517643633"/>
        </c:manualLayout>
      </c:layout>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15651328863237E-2"/>
          <c:y val="6.8601671495804512E-2"/>
          <c:w val="0.83279286791743923"/>
          <c:h val="0.66754703417071315"/>
        </c:manualLayout>
      </c:layout>
      <c:barChart>
        <c:barDir val="col"/>
        <c:grouping val="clustered"/>
        <c:varyColors val="0"/>
        <c:ser>
          <c:idx val="1"/>
          <c:order val="0"/>
          <c:tx>
            <c:strRef>
              <c:f>Лист1!$B$25</c:f>
              <c:strCache>
                <c:ptCount val="1"/>
                <c:pt idx="0">
                  <c:v>безробітне населення працездатного віку, тис. осіб</c:v>
                </c:pt>
              </c:strCache>
            </c:strRef>
          </c:tx>
          <c:spPr>
            <a:solidFill>
              <a:srgbClr val="CC99FF"/>
            </a:solidFill>
            <a:ln w="12700">
              <a:solidFill>
                <a:srgbClr val="000000"/>
              </a:solidFill>
              <a:prstDash val="solid"/>
            </a:ln>
          </c:spPr>
          <c:invertIfNegative val="0"/>
          <c:dLbls>
            <c:dLbl>
              <c:idx val="0"/>
              <c:layout>
                <c:manualLayout>
                  <c:x val="3.783372313106631E-3"/>
                  <c:y val="0.30696508833545633"/>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C0-481F-BBF6-569EE7439D3B}"/>
                </c:ext>
              </c:extLst>
            </c:dLbl>
            <c:dLbl>
              <c:idx val="1"/>
              <c:layout>
                <c:manualLayout>
                  <c:x val="3.3195469662388177E-3"/>
                  <c:y val="0.2038317585203596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C0-481F-BBF6-569EE7439D3B}"/>
                </c:ext>
              </c:extLst>
            </c:dLbl>
            <c:dLbl>
              <c:idx val="2"/>
              <c:layout>
                <c:manualLayout>
                  <c:x val="6.1024774397118731E-3"/>
                  <c:y val="0.29573478606378484"/>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C0-481F-BBF6-569EE7439D3B}"/>
                </c:ext>
              </c:extLst>
            </c:dLbl>
            <c:dLbl>
              <c:idx val="3"/>
              <c:layout>
                <c:manualLayout>
                  <c:x val="4.0152741826736671E-3"/>
                  <c:y val="0.30394717913696789"/>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C0-481F-BBF6-569EE7439D3B}"/>
                </c:ext>
              </c:extLst>
            </c:dLbl>
            <c:dLbl>
              <c:idx val="4"/>
              <c:layout>
                <c:manualLayout>
                  <c:x val="1.9280709256354056E-3"/>
                  <c:y val="0.25137464166625745"/>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C0-481F-BBF6-569EE7439D3B}"/>
                </c:ext>
              </c:extLst>
            </c:dLbl>
            <c:dLbl>
              <c:idx val="5"/>
              <c:layout>
                <c:manualLayout>
                  <c:x val="3.087623488937985E-3"/>
                  <c:y val="0.20315555955573505"/>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C0-481F-BBF6-569EE7439D3B}"/>
                </c:ext>
              </c:extLst>
            </c:dLbl>
            <c:dLbl>
              <c:idx val="6"/>
              <c:layout>
                <c:manualLayout>
                  <c:x val="2.623798142070255E-3"/>
                  <c:y val="0.1614999340064772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C0-481F-BBF6-569EE7439D3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Лист1!$A$26:$A$32</c:f>
              <c:numCache>
                <c:formatCode>General</c:formatCode>
                <c:ptCount val="7"/>
                <c:pt idx="0">
                  <c:v>2012</c:v>
                </c:pt>
                <c:pt idx="1">
                  <c:v>2013</c:v>
                </c:pt>
                <c:pt idx="2">
                  <c:v>2014</c:v>
                </c:pt>
                <c:pt idx="3">
                  <c:v>2015</c:v>
                </c:pt>
                <c:pt idx="4">
                  <c:v>2016</c:v>
                </c:pt>
                <c:pt idx="5">
                  <c:v>2017</c:v>
                </c:pt>
                <c:pt idx="6">
                  <c:v>2018</c:v>
                </c:pt>
              </c:numCache>
            </c:numRef>
          </c:cat>
          <c:val>
            <c:numRef>
              <c:f>Лист1!$B$26:$B$32</c:f>
              <c:numCache>
                <c:formatCode>0.0</c:formatCode>
                <c:ptCount val="7"/>
                <c:pt idx="0">
                  <c:v>53.7</c:v>
                </c:pt>
                <c:pt idx="1">
                  <c:v>49.9</c:v>
                </c:pt>
                <c:pt idx="2">
                  <c:v>54</c:v>
                </c:pt>
                <c:pt idx="3">
                  <c:v>56.6</c:v>
                </c:pt>
                <c:pt idx="4">
                  <c:v>53</c:v>
                </c:pt>
                <c:pt idx="5">
                  <c:v>50.2</c:v>
                </c:pt>
                <c:pt idx="6">
                  <c:v>48</c:v>
                </c:pt>
              </c:numCache>
            </c:numRef>
          </c:val>
          <c:extLst>
            <c:ext xmlns:c16="http://schemas.microsoft.com/office/drawing/2014/chart" uri="{C3380CC4-5D6E-409C-BE32-E72D297353CC}">
              <c16:uniqueId val="{00000007-75C0-481F-BBF6-569EE7439D3B}"/>
            </c:ext>
          </c:extLst>
        </c:ser>
        <c:dLbls>
          <c:showLegendKey val="0"/>
          <c:showVal val="0"/>
          <c:showCatName val="0"/>
          <c:showSerName val="0"/>
          <c:showPercent val="0"/>
          <c:showBubbleSize val="0"/>
        </c:dLbls>
        <c:gapWidth val="150"/>
        <c:axId val="274470016"/>
        <c:axId val="274471552"/>
      </c:barChart>
      <c:lineChart>
        <c:grouping val="standard"/>
        <c:varyColors val="0"/>
        <c:ser>
          <c:idx val="0"/>
          <c:order val="1"/>
          <c:tx>
            <c:strRef>
              <c:f>Лист1!$C$25</c:f>
              <c:strCache>
                <c:ptCount val="1"/>
                <c:pt idx="0">
                  <c:v>рівень безробіття, %</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3.1887787357161218E-2"/>
                  <c:y val="-4.219131060745939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C0-481F-BBF6-569EE7439D3B}"/>
                </c:ext>
              </c:extLst>
            </c:dLbl>
            <c:dLbl>
              <c:idx val="1"/>
              <c:layout>
                <c:manualLayout>
                  <c:x val="-3.2351612704029031E-2"/>
                  <c:y val="-4.641277992463144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C0-481F-BBF6-569EE7439D3B}"/>
                </c:ext>
              </c:extLst>
            </c:dLbl>
            <c:dLbl>
              <c:idx val="2"/>
              <c:layout>
                <c:manualLayout>
                  <c:x val="-4.4179083422090037E-2"/>
                  <c:y val="-2.862179292808134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C0-481F-BBF6-569EE7439D3B}"/>
                </c:ext>
              </c:extLst>
            </c:dLbl>
            <c:dLbl>
              <c:idx val="3"/>
              <c:layout>
                <c:manualLayout>
                  <c:x val="-1.5422106385889811E-2"/>
                  <c:y val="-3.088315319904505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C0-481F-BBF6-569EE7439D3B}"/>
                </c:ext>
              </c:extLst>
            </c:dLbl>
            <c:dLbl>
              <c:idx val="4"/>
              <c:layout>
                <c:manualLayout>
                  <c:x val="-2.0756065463268913E-2"/>
                  <c:y val="-2.982784787292236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C0-481F-BBF6-569EE7439D3B}"/>
                </c:ext>
              </c:extLst>
            </c:dLbl>
            <c:dLbl>
              <c:idx val="5"/>
              <c:layout>
                <c:manualLayout>
                  <c:x val="-2.1219890810136754E-2"/>
                  <c:y val="-4.867441720582377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C0-481F-BBF6-569EE7439D3B}"/>
                </c:ext>
              </c:extLst>
            </c:dLbl>
            <c:dLbl>
              <c:idx val="6"/>
              <c:layout>
                <c:manualLayout>
                  <c:x val="-2.1683716157004596E-2"/>
                  <c:y val="-3.525564914516415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C0-481F-BBF6-569EE7439D3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Лист1!$A$26:$A$32</c:f>
              <c:numCache>
                <c:formatCode>General</c:formatCode>
                <c:ptCount val="7"/>
                <c:pt idx="0">
                  <c:v>2012</c:v>
                </c:pt>
                <c:pt idx="1">
                  <c:v>2013</c:v>
                </c:pt>
                <c:pt idx="2">
                  <c:v>2014</c:v>
                </c:pt>
                <c:pt idx="3">
                  <c:v>2015</c:v>
                </c:pt>
                <c:pt idx="4">
                  <c:v>2016</c:v>
                </c:pt>
                <c:pt idx="5">
                  <c:v>2017</c:v>
                </c:pt>
                <c:pt idx="6">
                  <c:v>2018</c:v>
                </c:pt>
              </c:numCache>
            </c:numRef>
          </c:cat>
          <c:val>
            <c:numRef>
              <c:f>Лист1!$C$26:$C$32</c:f>
              <c:numCache>
                <c:formatCode>0.0</c:formatCode>
                <c:ptCount val="7"/>
                <c:pt idx="0">
                  <c:v>9.4</c:v>
                </c:pt>
                <c:pt idx="1">
                  <c:v>8.6999999999999993</c:v>
                </c:pt>
                <c:pt idx="2">
                  <c:v>9.9</c:v>
                </c:pt>
                <c:pt idx="3">
                  <c:v>10.4</c:v>
                </c:pt>
                <c:pt idx="4">
                  <c:v>9.6999999999999993</c:v>
                </c:pt>
                <c:pt idx="5">
                  <c:v>9.1999999999999993</c:v>
                </c:pt>
                <c:pt idx="6">
                  <c:v>8.8000000000000007</c:v>
                </c:pt>
              </c:numCache>
            </c:numRef>
          </c:val>
          <c:smooth val="0"/>
          <c:extLst>
            <c:ext xmlns:c16="http://schemas.microsoft.com/office/drawing/2014/chart" uri="{C3380CC4-5D6E-409C-BE32-E72D297353CC}">
              <c16:uniqueId val="{0000000F-75C0-481F-BBF6-569EE7439D3B}"/>
            </c:ext>
          </c:extLst>
        </c:ser>
        <c:dLbls>
          <c:showLegendKey val="0"/>
          <c:showVal val="0"/>
          <c:showCatName val="0"/>
          <c:showSerName val="0"/>
          <c:showPercent val="0"/>
          <c:showBubbleSize val="0"/>
        </c:dLbls>
        <c:marker val="1"/>
        <c:smooth val="0"/>
        <c:axId val="274485632"/>
        <c:axId val="274487168"/>
      </c:lineChart>
      <c:catAx>
        <c:axId val="2744700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71552"/>
        <c:crosses val="autoZero"/>
        <c:auto val="0"/>
        <c:lblAlgn val="ctr"/>
        <c:lblOffset val="100"/>
        <c:tickLblSkip val="1"/>
        <c:tickMarkSkip val="1"/>
        <c:noMultiLvlLbl val="0"/>
      </c:catAx>
      <c:valAx>
        <c:axId val="274471552"/>
        <c:scaling>
          <c:orientation val="minMax"/>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70016"/>
        <c:crosses val="autoZero"/>
        <c:crossBetween val="between"/>
      </c:valAx>
      <c:catAx>
        <c:axId val="274485632"/>
        <c:scaling>
          <c:orientation val="minMax"/>
        </c:scaling>
        <c:delete val="1"/>
        <c:axPos val="b"/>
        <c:numFmt formatCode="General" sourceLinked="1"/>
        <c:majorTickMark val="out"/>
        <c:minorTickMark val="none"/>
        <c:tickLblPos val="nextTo"/>
        <c:crossAx val="274487168"/>
        <c:crosses val="autoZero"/>
        <c:auto val="0"/>
        <c:lblAlgn val="ctr"/>
        <c:lblOffset val="100"/>
        <c:noMultiLvlLbl val="0"/>
      </c:catAx>
      <c:valAx>
        <c:axId val="274487168"/>
        <c:scaling>
          <c:orientation val="minMax"/>
        </c:scaling>
        <c:delete val="0"/>
        <c:axPos val="r"/>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85632"/>
        <c:crosses val="max"/>
        <c:crossBetween val="between"/>
      </c:valAx>
      <c:spPr>
        <a:solidFill>
          <a:srgbClr val="FFE7FF"/>
        </a:solidFill>
        <a:ln w="12700">
          <a:solidFill>
            <a:srgbClr val="808080"/>
          </a:solidFill>
          <a:prstDash val="solid"/>
        </a:ln>
      </c:spPr>
    </c:plotArea>
    <c:legend>
      <c:legendPos val="b"/>
      <c:layout>
        <c:manualLayout>
          <c:xMode val="edge"/>
          <c:yMode val="edge"/>
          <c:x val="1.2987023281363573E-2"/>
          <c:y val="0.84696679039050959"/>
          <c:w val="0.96915661237175676"/>
          <c:h val="0.13720334299160902"/>
        </c:manualLayout>
      </c:layout>
      <c:overlay val="0"/>
      <c:spPr>
        <a:solidFill>
          <a:srgbClr val="FFE7FF"/>
        </a:solidFill>
        <a:ln w="3175">
          <a:solidFill>
            <a:srgbClr val="000000"/>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FE7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71223021582732E-2"/>
          <c:y val="4.781843767875546E-2"/>
          <c:w val="0.94724220623501199"/>
          <c:h val="0.79492354969006951"/>
        </c:manualLayout>
      </c:layout>
      <c:barChart>
        <c:barDir val="col"/>
        <c:grouping val="clustered"/>
        <c:varyColors val="0"/>
        <c:ser>
          <c:idx val="0"/>
          <c:order val="0"/>
          <c:tx>
            <c:strRef>
              <c:f>Лист1!$A$35</c:f>
              <c:strCache>
                <c:ptCount val="1"/>
                <c:pt idx="0">
                  <c:v>Житомирська область</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Лист1!$B$35:$E$35</c:f>
              <c:numCache>
                <c:formatCode>General</c:formatCode>
                <c:ptCount val="4"/>
                <c:pt idx="0">
                  <c:v>2369</c:v>
                </c:pt>
                <c:pt idx="1">
                  <c:v>2763</c:v>
                </c:pt>
                <c:pt idx="2">
                  <c:v>4000</c:v>
                </c:pt>
                <c:pt idx="3">
                  <c:v>7372</c:v>
                </c:pt>
              </c:numCache>
            </c:numRef>
          </c:val>
          <c:extLst>
            <c:ext xmlns:c16="http://schemas.microsoft.com/office/drawing/2014/chart" uri="{C3380CC4-5D6E-409C-BE32-E72D297353CC}">
              <c16:uniqueId val="{00000000-3CB9-4BE7-B350-D6723A6616C0}"/>
            </c:ext>
          </c:extLst>
        </c:ser>
        <c:ser>
          <c:idx val="1"/>
          <c:order val="1"/>
          <c:tx>
            <c:strRef>
              <c:f>Лист1!$A$36</c:f>
              <c:strCache>
                <c:ptCount val="1"/>
                <c:pt idx="0">
                  <c:v>Хмельницька область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Лист1!$B$36:$E$36</c:f>
              <c:numCache>
                <c:formatCode>General</c:formatCode>
                <c:ptCount val="4"/>
                <c:pt idx="0">
                  <c:v>2425</c:v>
                </c:pt>
                <c:pt idx="1">
                  <c:v>2878</c:v>
                </c:pt>
                <c:pt idx="2">
                  <c:v>4043</c:v>
                </c:pt>
                <c:pt idx="3">
                  <c:v>7346</c:v>
                </c:pt>
              </c:numCache>
            </c:numRef>
          </c:val>
          <c:extLst>
            <c:ext xmlns:c16="http://schemas.microsoft.com/office/drawing/2014/chart" uri="{C3380CC4-5D6E-409C-BE32-E72D297353CC}">
              <c16:uniqueId val="{00000001-3CB9-4BE7-B350-D6723A6616C0}"/>
            </c:ext>
          </c:extLst>
        </c:ser>
        <c:ser>
          <c:idx val="2"/>
          <c:order val="2"/>
          <c:tx>
            <c:strRef>
              <c:f>Лист1!$A$34</c:f>
              <c:strCache>
                <c:ptCount val="1"/>
                <c:pt idx="0">
                  <c:v>Чернігівська область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Лист1!$B$34:$E$34</c:f>
              <c:numCache>
                <c:formatCode>General</c:formatCode>
                <c:ptCount val="4"/>
                <c:pt idx="0">
                  <c:v>2308</c:v>
                </c:pt>
                <c:pt idx="1">
                  <c:v>2690</c:v>
                </c:pt>
                <c:pt idx="2">
                  <c:v>4002</c:v>
                </c:pt>
                <c:pt idx="3">
                  <c:v>6995</c:v>
                </c:pt>
              </c:numCache>
            </c:numRef>
          </c:val>
          <c:extLst>
            <c:ext xmlns:c16="http://schemas.microsoft.com/office/drawing/2014/chart" uri="{C3380CC4-5D6E-409C-BE32-E72D297353CC}">
              <c16:uniqueId val="{00000002-3CB9-4BE7-B350-D6723A6616C0}"/>
            </c:ext>
          </c:extLst>
        </c:ser>
        <c:ser>
          <c:idx val="3"/>
          <c:order val="3"/>
          <c:tx>
            <c:strRef>
              <c:f>Лист1!$A$37</c:f>
              <c:strCache>
                <c:ptCount val="1"/>
                <c:pt idx="0">
                  <c:v>по Україні</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Лист1!$B$37:$E$37</c:f>
              <c:numCache>
                <c:formatCode>General</c:formatCode>
                <c:ptCount val="4"/>
                <c:pt idx="0">
                  <c:v>3025</c:v>
                </c:pt>
                <c:pt idx="1">
                  <c:v>3480</c:v>
                </c:pt>
                <c:pt idx="2">
                  <c:v>5183</c:v>
                </c:pt>
                <c:pt idx="3">
                  <c:v>8865</c:v>
                </c:pt>
              </c:numCache>
            </c:numRef>
          </c:val>
          <c:extLst>
            <c:ext xmlns:c16="http://schemas.microsoft.com/office/drawing/2014/chart" uri="{C3380CC4-5D6E-409C-BE32-E72D297353CC}">
              <c16:uniqueId val="{00000003-3CB9-4BE7-B350-D6723A6616C0}"/>
            </c:ext>
          </c:extLst>
        </c:ser>
        <c:dLbls>
          <c:dLblPos val="outEnd"/>
          <c:showLegendKey val="0"/>
          <c:showVal val="1"/>
          <c:showCatName val="0"/>
          <c:showSerName val="0"/>
          <c:showPercent val="0"/>
          <c:showBubbleSize val="0"/>
        </c:dLbls>
        <c:gapWidth val="444"/>
        <c:overlap val="-90"/>
        <c:axId val="274529664"/>
        <c:axId val="258606208"/>
      </c:barChart>
      <c:catAx>
        <c:axId val="27452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mn-lt"/>
                <a:ea typeface="+mn-ea"/>
                <a:cs typeface="+mn-cs"/>
              </a:defRPr>
            </a:pPr>
            <a:endParaRPr lang="uk-UA"/>
          </a:p>
        </c:txPr>
        <c:crossAx val="258606208"/>
        <c:crosses val="autoZero"/>
        <c:auto val="1"/>
        <c:lblAlgn val="ctr"/>
        <c:lblOffset val="100"/>
        <c:noMultiLvlLbl val="0"/>
      </c:catAx>
      <c:valAx>
        <c:axId val="258606208"/>
        <c:scaling>
          <c:orientation val="minMax"/>
        </c:scaling>
        <c:delete val="1"/>
        <c:axPos val="l"/>
        <c:minorGridlines>
          <c:spPr>
            <a:ln>
              <a:solidFill>
                <a:schemeClr val="tx1">
                  <a:lumMod val="5000"/>
                  <a:lumOff val="95000"/>
                </a:schemeClr>
              </a:solidFill>
            </a:ln>
            <a:effectLst/>
          </c:spPr>
        </c:minorGridlines>
        <c:numFmt formatCode="General" sourceLinked="1"/>
        <c:majorTickMark val="none"/>
        <c:minorTickMark val="none"/>
        <c:tickLblPos val="nextTo"/>
        <c:crossAx val="27452966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ayout>
        <c:manualLayout>
          <c:xMode val="edge"/>
          <c:yMode val="edge"/>
          <c:x val="0.05"/>
          <c:y val="0.91736277722083737"/>
          <c:w val="0.9"/>
          <c:h val="6.114171484031872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0.56157</cdr:x>
      <cdr:y>0.44426</cdr:y>
    </cdr:from>
    <cdr:to>
      <cdr:x>0.58258</cdr:x>
      <cdr:y>0.49015</cdr:y>
    </cdr:to>
    <cdr:sp macro="" textlink="">
      <cdr:nvSpPr>
        <cdr:cNvPr id="19457" name="Text Box 1"/>
        <cdr:cNvSpPr txBox="1">
          <a:spLocks xmlns:a="http://schemas.openxmlformats.org/drawingml/2006/main" noChangeArrowheads="1"/>
        </cdr:cNvSpPr>
      </cdr:nvSpPr>
      <cdr:spPr bwMode="auto">
        <a:xfrm xmlns:a="http://schemas.openxmlformats.org/drawingml/2006/main">
          <a:off x="2356707" y="1090682"/>
          <a:ext cx="88059" cy="11234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Calibri"/>
              <a:cs typeface="Calibri"/>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0142-0F5E-4215-89BA-EE98F32F4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214</Pages>
  <Words>292795</Words>
  <Characters>166894</Characters>
  <Application>Microsoft Office Word</Application>
  <DocSecurity>0</DocSecurity>
  <Lines>1390</Lines>
  <Paragraphs>917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Войтович</cp:lastModifiedBy>
  <cp:revision>2</cp:revision>
  <cp:lastPrinted>2019-12-23T13:05:00Z</cp:lastPrinted>
  <dcterms:created xsi:type="dcterms:W3CDTF">2020-01-20T08:00:00Z</dcterms:created>
  <dcterms:modified xsi:type="dcterms:W3CDTF">2020-01-20T08:00:00Z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1126115106</vt:i4>
  </property>
</Properties>
</file>