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7C" w:rsidRPr="00674509" w:rsidRDefault="00AC307C" w:rsidP="00160622">
      <w:pPr>
        <w:pStyle w:val="a4"/>
        <w:rPr>
          <w:rFonts w:ascii="Times New Roman" w:hAnsi="Times New Roman"/>
          <w:sz w:val="24"/>
          <w:lang w:val="en-US"/>
        </w:rPr>
      </w:pPr>
      <w:r w:rsidRPr="00EF4DC9">
        <w:rPr>
          <w:rFonts w:ascii="Times New Roman" w:hAnsi="Times New Roman"/>
          <w:sz w:val="24"/>
        </w:rPr>
        <w:t>П</w:t>
      </w:r>
      <w:r w:rsidR="00915678" w:rsidRPr="00EF4DC9">
        <w:rPr>
          <w:rFonts w:ascii="Times New Roman" w:hAnsi="Times New Roman"/>
          <w:sz w:val="24"/>
        </w:rPr>
        <w:t>РОТОКОЛ</w:t>
      </w:r>
      <w:r w:rsidR="00E4244D" w:rsidRPr="00EF4DC9">
        <w:rPr>
          <w:rFonts w:ascii="Times New Roman" w:hAnsi="Times New Roman"/>
          <w:sz w:val="24"/>
        </w:rPr>
        <w:t xml:space="preserve"> №</w:t>
      </w:r>
      <w:r w:rsidR="00674509">
        <w:rPr>
          <w:rFonts w:ascii="Times New Roman" w:hAnsi="Times New Roman"/>
          <w:sz w:val="24"/>
          <w:lang w:val="en-US"/>
        </w:rPr>
        <w:t>28</w:t>
      </w:r>
      <w:r w:rsidR="00D51070">
        <w:rPr>
          <w:rFonts w:ascii="Times New Roman" w:hAnsi="Times New Roman"/>
          <w:sz w:val="24"/>
        </w:rPr>
        <w:t>/</w:t>
      </w:r>
      <w:r w:rsidR="00674509">
        <w:rPr>
          <w:rFonts w:ascii="Times New Roman" w:hAnsi="Times New Roman"/>
          <w:sz w:val="24"/>
          <w:lang w:val="en-US"/>
        </w:rPr>
        <w:t>30</w:t>
      </w:r>
      <w:r w:rsidR="00D51070">
        <w:rPr>
          <w:rFonts w:ascii="Times New Roman" w:hAnsi="Times New Roman"/>
          <w:sz w:val="24"/>
        </w:rPr>
        <w:t>/</w:t>
      </w:r>
      <w:bookmarkStart w:id="0" w:name="_GoBack"/>
      <w:bookmarkEnd w:id="0"/>
      <w:r w:rsidR="00674509">
        <w:rPr>
          <w:rFonts w:ascii="Times New Roman" w:hAnsi="Times New Roman"/>
          <w:sz w:val="24"/>
          <w:lang w:val="en-US"/>
        </w:rPr>
        <w:t>32</w:t>
      </w:r>
    </w:p>
    <w:p w:rsidR="00264862" w:rsidRPr="00264862" w:rsidRDefault="001375AF" w:rsidP="002648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спільного </w:t>
      </w:r>
      <w:r w:rsidR="00264862">
        <w:rPr>
          <w:b/>
          <w:sz w:val="24"/>
          <w:szCs w:val="24"/>
        </w:rPr>
        <w:t>засідання постійних комісій</w:t>
      </w:r>
      <w:r w:rsidR="007B2251" w:rsidRPr="00EF4DC9">
        <w:rPr>
          <w:b/>
          <w:sz w:val="24"/>
          <w:szCs w:val="24"/>
        </w:rPr>
        <w:t xml:space="preserve"> обласної ради з питань </w:t>
      </w:r>
      <w:r w:rsidR="00F60FD7" w:rsidRPr="00F60FD7">
        <w:rPr>
          <w:b/>
          <w:sz w:val="24"/>
          <w:szCs w:val="24"/>
        </w:rPr>
        <w:t>економічного розвитку, промисловості, підприємництва, енергетики, транспорту та зв’язку</w:t>
      </w:r>
      <w:r w:rsidR="00264862">
        <w:rPr>
          <w:b/>
          <w:sz w:val="24"/>
          <w:szCs w:val="24"/>
        </w:rPr>
        <w:t>,</w:t>
      </w:r>
      <w:r w:rsidR="00264862" w:rsidRPr="00264862">
        <w:rPr>
          <w:b/>
          <w:sz w:val="24"/>
          <w:szCs w:val="24"/>
        </w:rPr>
        <w:t xml:space="preserve"> з питань законності, протидії корупції, регламенту, депутатської діяльності та місцевого самоврядування</w:t>
      </w:r>
      <w:r w:rsidR="00264862">
        <w:rPr>
          <w:b/>
          <w:sz w:val="24"/>
          <w:szCs w:val="24"/>
        </w:rPr>
        <w:t>, з</w:t>
      </w:r>
      <w:r w:rsidR="00264862" w:rsidRPr="00264862">
        <w:rPr>
          <w:b/>
          <w:sz w:val="24"/>
          <w:szCs w:val="24"/>
        </w:rPr>
        <w:t xml:space="preserve"> питань децентралізації, регіонального розвитку та комунальної власності</w:t>
      </w:r>
    </w:p>
    <w:p w:rsidR="00AC307C" w:rsidRPr="00EF4DC9" w:rsidRDefault="00AC307C" w:rsidP="00264862">
      <w:pPr>
        <w:jc w:val="center"/>
        <w:rPr>
          <w:sz w:val="24"/>
          <w:szCs w:val="24"/>
        </w:rPr>
      </w:pPr>
    </w:p>
    <w:tbl>
      <w:tblPr>
        <w:tblW w:w="4887" w:type="dxa"/>
        <w:tblInd w:w="5157" w:type="dxa"/>
        <w:tblLayout w:type="fixed"/>
        <w:tblLook w:val="0000"/>
      </w:tblPr>
      <w:tblGrid>
        <w:gridCol w:w="2224"/>
        <w:gridCol w:w="2663"/>
      </w:tblGrid>
      <w:tr w:rsidR="00AC307C" w:rsidRPr="00EF4DC9" w:rsidTr="00915678">
        <w:tc>
          <w:tcPr>
            <w:tcW w:w="2224" w:type="dxa"/>
          </w:tcPr>
          <w:p w:rsidR="00AC307C" w:rsidRPr="00EF4DC9" w:rsidRDefault="00AC307C" w:rsidP="00160622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EF4DC9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AC307C" w:rsidRPr="00EF4DC9" w:rsidRDefault="00264862" w:rsidP="00A96C4A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05.</w:t>
            </w:r>
            <w:r w:rsidR="00A96C4A">
              <w:rPr>
                <w:i/>
                <w:sz w:val="24"/>
                <w:szCs w:val="24"/>
                <w:lang w:val="en-US"/>
              </w:rPr>
              <w:t>03</w:t>
            </w:r>
            <w:r w:rsidR="00AC307C" w:rsidRPr="00EF4DC9">
              <w:rPr>
                <w:i/>
                <w:sz w:val="24"/>
                <w:szCs w:val="24"/>
              </w:rPr>
              <w:t>.20</w:t>
            </w:r>
            <w:r w:rsidR="00A96C4A">
              <w:rPr>
                <w:i/>
                <w:sz w:val="24"/>
                <w:szCs w:val="24"/>
              </w:rPr>
              <w:t>20</w:t>
            </w:r>
          </w:p>
        </w:tc>
      </w:tr>
      <w:tr w:rsidR="00AC307C" w:rsidRPr="00EF4DC9" w:rsidTr="00915678">
        <w:tc>
          <w:tcPr>
            <w:tcW w:w="2224" w:type="dxa"/>
          </w:tcPr>
          <w:p w:rsidR="00AC307C" w:rsidRPr="00EF4DC9" w:rsidRDefault="00AC307C" w:rsidP="00160622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EF4DC9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AC307C" w:rsidRPr="00EF4DC9" w:rsidRDefault="00AC307C" w:rsidP="00A96C4A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 w:rsidRPr="00EF4DC9">
              <w:rPr>
                <w:i/>
                <w:sz w:val="24"/>
                <w:szCs w:val="24"/>
              </w:rPr>
              <w:t>1</w:t>
            </w:r>
            <w:r w:rsidR="00A96C4A">
              <w:rPr>
                <w:i/>
                <w:sz w:val="24"/>
                <w:szCs w:val="24"/>
              </w:rPr>
              <w:t>0</w:t>
            </w:r>
            <w:r w:rsidRPr="00EF4DC9">
              <w:rPr>
                <w:i/>
                <w:sz w:val="24"/>
                <w:szCs w:val="24"/>
              </w:rPr>
              <w:t>.00</w:t>
            </w:r>
          </w:p>
        </w:tc>
      </w:tr>
      <w:tr w:rsidR="00AC307C" w:rsidRPr="00EF4DC9" w:rsidTr="00915678">
        <w:tc>
          <w:tcPr>
            <w:tcW w:w="2224" w:type="dxa"/>
          </w:tcPr>
          <w:p w:rsidR="00AC307C" w:rsidRPr="00EF4DC9" w:rsidRDefault="00AC307C" w:rsidP="00160622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EF4DC9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AC307C" w:rsidRPr="00EF4DC9" w:rsidRDefault="00AC307C" w:rsidP="00160622">
            <w:pPr>
              <w:ind w:left="-57" w:right="-108"/>
              <w:jc w:val="both"/>
              <w:rPr>
                <w:i/>
                <w:sz w:val="24"/>
                <w:szCs w:val="24"/>
              </w:rPr>
            </w:pPr>
            <w:proofErr w:type="spellStart"/>
            <w:r w:rsidRPr="00EF4DC9">
              <w:rPr>
                <w:i/>
                <w:sz w:val="24"/>
                <w:szCs w:val="24"/>
              </w:rPr>
              <w:t>Каб.№</w:t>
            </w:r>
            <w:proofErr w:type="spellEnd"/>
            <w:r w:rsidRPr="00EF4DC9">
              <w:rPr>
                <w:i/>
                <w:sz w:val="24"/>
                <w:szCs w:val="24"/>
              </w:rPr>
              <w:t xml:space="preserve"> 138-а</w:t>
            </w:r>
          </w:p>
          <w:p w:rsidR="00AC307C" w:rsidRPr="00EF4DC9" w:rsidRDefault="00AC307C" w:rsidP="00160622">
            <w:pPr>
              <w:ind w:right="-108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EC1204" w:rsidRDefault="00EC1204" w:rsidP="00447403">
      <w:pPr>
        <w:jc w:val="both"/>
        <w:rPr>
          <w:b/>
          <w:i/>
          <w:color w:val="000000"/>
          <w:sz w:val="26"/>
          <w:szCs w:val="26"/>
          <w:u w:val="single"/>
        </w:rPr>
      </w:pPr>
    </w:p>
    <w:p w:rsidR="00EC1204" w:rsidRDefault="00EC1204" w:rsidP="00447403">
      <w:pPr>
        <w:jc w:val="both"/>
        <w:rPr>
          <w:b/>
          <w:i/>
          <w:color w:val="000000"/>
          <w:sz w:val="26"/>
          <w:szCs w:val="26"/>
          <w:u w:val="single"/>
        </w:rPr>
      </w:pPr>
    </w:p>
    <w:p w:rsidR="00447403" w:rsidRDefault="00447403" w:rsidP="00447403">
      <w:pPr>
        <w:jc w:val="both"/>
        <w:rPr>
          <w:color w:val="000000"/>
          <w:sz w:val="26"/>
          <w:szCs w:val="26"/>
        </w:rPr>
      </w:pPr>
      <w:r w:rsidRPr="006634C5">
        <w:rPr>
          <w:b/>
          <w:i/>
          <w:color w:val="000000"/>
          <w:sz w:val="26"/>
          <w:szCs w:val="26"/>
          <w:u w:val="single"/>
        </w:rPr>
        <w:t>Присутні члени комісії</w:t>
      </w:r>
      <w:r w:rsidRPr="006634C5">
        <w:rPr>
          <w:b/>
          <w:color w:val="000000"/>
          <w:sz w:val="26"/>
          <w:szCs w:val="26"/>
        </w:rPr>
        <w:t>:</w:t>
      </w:r>
      <w:r w:rsidRPr="006634C5">
        <w:rPr>
          <w:color w:val="000000"/>
          <w:sz w:val="26"/>
          <w:szCs w:val="26"/>
        </w:rPr>
        <w:t xml:space="preserve"> </w:t>
      </w:r>
      <w:r w:rsidR="00A96C4A" w:rsidRPr="006634C5">
        <w:rPr>
          <w:color w:val="000000"/>
          <w:sz w:val="26"/>
          <w:szCs w:val="26"/>
        </w:rPr>
        <w:t xml:space="preserve">Олійник А.А., </w:t>
      </w:r>
      <w:proofErr w:type="spellStart"/>
      <w:r w:rsidRPr="006634C5">
        <w:rPr>
          <w:color w:val="000000"/>
          <w:sz w:val="26"/>
          <w:szCs w:val="26"/>
        </w:rPr>
        <w:t>Лучков</w:t>
      </w:r>
      <w:proofErr w:type="spellEnd"/>
      <w:r w:rsidRPr="006634C5">
        <w:rPr>
          <w:color w:val="000000"/>
          <w:sz w:val="26"/>
          <w:szCs w:val="26"/>
        </w:rPr>
        <w:t xml:space="preserve"> Д.О.,</w:t>
      </w:r>
      <w:r w:rsidRPr="00FE7890">
        <w:rPr>
          <w:color w:val="000000"/>
          <w:sz w:val="26"/>
          <w:szCs w:val="26"/>
        </w:rPr>
        <w:t xml:space="preserve"> </w:t>
      </w:r>
      <w:proofErr w:type="spellStart"/>
      <w:r w:rsidRPr="006634C5">
        <w:rPr>
          <w:color w:val="000000"/>
          <w:sz w:val="26"/>
          <w:szCs w:val="26"/>
        </w:rPr>
        <w:t>Процюк</w:t>
      </w:r>
      <w:proofErr w:type="spellEnd"/>
      <w:r w:rsidRPr="006634C5">
        <w:rPr>
          <w:color w:val="000000"/>
          <w:sz w:val="26"/>
          <w:szCs w:val="26"/>
        </w:rPr>
        <w:t xml:space="preserve"> В.В., Федорчук В.В., </w:t>
      </w:r>
      <w:r w:rsidR="00264862" w:rsidRPr="006634C5">
        <w:rPr>
          <w:color w:val="000000"/>
          <w:sz w:val="26"/>
          <w:szCs w:val="26"/>
        </w:rPr>
        <w:t xml:space="preserve">Вишневська Н.М., Зеленко Т.І., Мишко В.В., </w:t>
      </w:r>
      <w:proofErr w:type="spellStart"/>
      <w:r w:rsidR="00264862" w:rsidRPr="006634C5">
        <w:rPr>
          <w:color w:val="000000"/>
          <w:sz w:val="26"/>
          <w:szCs w:val="26"/>
        </w:rPr>
        <w:t>Поворозник</w:t>
      </w:r>
      <w:proofErr w:type="spellEnd"/>
      <w:r w:rsidR="00264862" w:rsidRPr="006634C5">
        <w:rPr>
          <w:color w:val="000000"/>
          <w:sz w:val="26"/>
          <w:szCs w:val="26"/>
        </w:rPr>
        <w:t xml:space="preserve"> В.В.</w:t>
      </w:r>
      <w:r w:rsidR="00A96C4A">
        <w:rPr>
          <w:color w:val="000000"/>
          <w:sz w:val="26"/>
          <w:szCs w:val="26"/>
        </w:rPr>
        <w:t xml:space="preserve">, </w:t>
      </w:r>
      <w:proofErr w:type="spellStart"/>
      <w:r w:rsidR="00A96C4A">
        <w:rPr>
          <w:color w:val="000000"/>
          <w:sz w:val="26"/>
          <w:szCs w:val="26"/>
        </w:rPr>
        <w:t>Моцний</w:t>
      </w:r>
      <w:proofErr w:type="spellEnd"/>
      <w:r w:rsidR="00A96C4A">
        <w:rPr>
          <w:color w:val="000000"/>
          <w:sz w:val="26"/>
          <w:szCs w:val="26"/>
        </w:rPr>
        <w:t xml:space="preserve"> М.І., </w:t>
      </w:r>
      <w:r w:rsidR="00EC1204">
        <w:rPr>
          <w:color w:val="000000"/>
          <w:sz w:val="26"/>
          <w:szCs w:val="26"/>
        </w:rPr>
        <w:t xml:space="preserve">                    </w:t>
      </w:r>
      <w:r w:rsidR="00EC1204" w:rsidRPr="006634C5">
        <w:rPr>
          <w:color w:val="000000"/>
          <w:sz w:val="26"/>
          <w:szCs w:val="26"/>
        </w:rPr>
        <w:t>Бойко М.Д.</w:t>
      </w:r>
      <w:r w:rsidR="00EC1204">
        <w:rPr>
          <w:color w:val="000000"/>
          <w:sz w:val="26"/>
          <w:szCs w:val="26"/>
          <w:lang w:val="en-US"/>
        </w:rPr>
        <w:t xml:space="preserve">, </w:t>
      </w:r>
      <w:proofErr w:type="spellStart"/>
      <w:r w:rsidR="00A96C4A">
        <w:rPr>
          <w:color w:val="000000"/>
          <w:sz w:val="26"/>
          <w:szCs w:val="26"/>
        </w:rPr>
        <w:t>Бурлик</w:t>
      </w:r>
      <w:proofErr w:type="spellEnd"/>
      <w:r w:rsidR="00A96C4A">
        <w:rPr>
          <w:color w:val="000000"/>
          <w:sz w:val="26"/>
          <w:szCs w:val="26"/>
        </w:rPr>
        <w:t xml:space="preserve"> В.В.</w:t>
      </w:r>
    </w:p>
    <w:p w:rsidR="00EC1204" w:rsidRDefault="00EC1204" w:rsidP="00A96C4A">
      <w:pPr>
        <w:jc w:val="both"/>
        <w:rPr>
          <w:color w:val="000000"/>
          <w:sz w:val="26"/>
          <w:szCs w:val="26"/>
        </w:rPr>
      </w:pPr>
    </w:p>
    <w:p w:rsidR="00A96C4A" w:rsidRPr="006634C5" w:rsidRDefault="00A96C4A" w:rsidP="00A96C4A">
      <w:pPr>
        <w:jc w:val="both"/>
        <w:rPr>
          <w:color w:val="000000"/>
          <w:sz w:val="26"/>
          <w:szCs w:val="26"/>
        </w:rPr>
      </w:pPr>
      <w:r w:rsidRPr="00A96C4A">
        <w:rPr>
          <w:color w:val="000000"/>
          <w:sz w:val="26"/>
          <w:szCs w:val="26"/>
        </w:rPr>
        <w:br/>
      </w:r>
      <w:r w:rsidR="00447403" w:rsidRPr="006634C5">
        <w:rPr>
          <w:b/>
          <w:i/>
          <w:color w:val="000000"/>
          <w:sz w:val="26"/>
          <w:szCs w:val="26"/>
          <w:u w:val="single"/>
        </w:rPr>
        <w:t>Відсутні члени комісії</w:t>
      </w:r>
      <w:r w:rsidR="00447403" w:rsidRPr="006634C5">
        <w:rPr>
          <w:b/>
          <w:color w:val="000000"/>
          <w:sz w:val="26"/>
          <w:szCs w:val="26"/>
          <w:u w:val="single"/>
        </w:rPr>
        <w:t>:</w:t>
      </w:r>
      <w:r w:rsidR="00447403" w:rsidRPr="006634C5">
        <w:rPr>
          <w:b/>
          <w:color w:val="000000"/>
          <w:sz w:val="26"/>
          <w:szCs w:val="26"/>
        </w:rPr>
        <w:t xml:space="preserve"> </w:t>
      </w:r>
      <w:r w:rsidRPr="006634C5">
        <w:rPr>
          <w:color w:val="000000"/>
          <w:sz w:val="26"/>
          <w:szCs w:val="26"/>
        </w:rPr>
        <w:t>Лозовий В.М.,</w:t>
      </w:r>
      <w:r w:rsidRPr="00A96C4A">
        <w:rPr>
          <w:color w:val="000000"/>
          <w:sz w:val="26"/>
          <w:szCs w:val="26"/>
        </w:rPr>
        <w:t xml:space="preserve"> </w:t>
      </w:r>
      <w:proofErr w:type="spellStart"/>
      <w:r w:rsidRPr="006634C5">
        <w:rPr>
          <w:color w:val="000000"/>
          <w:sz w:val="26"/>
          <w:szCs w:val="26"/>
        </w:rPr>
        <w:t>Завальнюк</w:t>
      </w:r>
      <w:proofErr w:type="spellEnd"/>
      <w:r w:rsidRPr="006634C5">
        <w:rPr>
          <w:color w:val="000000"/>
          <w:sz w:val="26"/>
          <w:szCs w:val="26"/>
        </w:rPr>
        <w:t xml:space="preserve"> Ю.А.</w:t>
      </w:r>
      <w:r>
        <w:rPr>
          <w:color w:val="000000"/>
          <w:sz w:val="26"/>
          <w:szCs w:val="26"/>
        </w:rPr>
        <w:t>,</w:t>
      </w:r>
      <w:r w:rsidRPr="006634C5">
        <w:rPr>
          <w:color w:val="000000"/>
          <w:sz w:val="26"/>
          <w:szCs w:val="26"/>
        </w:rPr>
        <w:t xml:space="preserve"> Палій О.В., Савчук О.П.,</w:t>
      </w:r>
    </w:p>
    <w:p w:rsidR="00447403" w:rsidRPr="006634C5" w:rsidRDefault="00264862" w:rsidP="00447403">
      <w:pPr>
        <w:jc w:val="both"/>
        <w:rPr>
          <w:color w:val="000000"/>
          <w:sz w:val="26"/>
          <w:szCs w:val="26"/>
        </w:rPr>
      </w:pPr>
      <w:proofErr w:type="spellStart"/>
      <w:r w:rsidRPr="006634C5">
        <w:rPr>
          <w:color w:val="000000"/>
          <w:sz w:val="26"/>
          <w:szCs w:val="26"/>
        </w:rPr>
        <w:t>Білявець</w:t>
      </w:r>
      <w:proofErr w:type="spellEnd"/>
      <w:r w:rsidRPr="006634C5">
        <w:rPr>
          <w:color w:val="000000"/>
          <w:sz w:val="26"/>
          <w:szCs w:val="26"/>
        </w:rPr>
        <w:t xml:space="preserve"> О.П., Слободян О.С., </w:t>
      </w:r>
      <w:proofErr w:type="spellStart"/>
      <w:r w:rsidR="00EC1204">
        <w:rPr>
          <w:color w:val="000000"/>
          <w:sz w:val="26"/>
          <w:szCs w:val="26"/>
        </w:rPr>
        <w:t>Прокопчук</w:t>
      </w:r>
      <w:proofErr w:type="spellEnd"/>
      <w:r w:rsidR="00EC1204">
        <w:rPr>
          <w:color w:val="000000"/>
          <w:sz w:val="26"/>
          <w:szCs w:val="26"/>
        </w:rPr>
        <w:t xml:space="preserve"> В.О.,</w:t>
      </w:r>
    </w:p>
    <w:p w:rsidR="00EA189F" w:rsidRPr="006634C5" w:rsidRDefault="00EA189F" w:rsidP="00447403">
      <w:pPr>
        <w:jc w:val="both"/>
        <w:rPr>
          <w:b/>
          <w:i/>
          <w:color w:val="000000"/>
          <w:sz w:val="26"/>
          <w:szCs w:val="26"/>
          <w:u w:val="single"/>
        </w:rPr>
      </w:pPr>
    </w:p>
    <w:p w:rsidR="00447403" w:rsidRDefault="00447403" w:rsidP="00447403">
      <w:pPr>
        <w:jc w:val="both"/>
        <w:rPr>
          <w:color w:val="000000"/>
          <w:sz w:val="26"/>
          <w:szCs w:val="26"/>
        </w:rPr>
      </w:pPr>
      <w:r w:rsidRPr="006634C5">
        <w:rPr>
          <w:b/>
          <w:i/>
          <w:color w:val="000000"/>
          <w:sz w:val="26"/>
          <w:szCs w:val="26"/>
          <w:u w:val="single"/>
        </w:rPr>
        <w:t>Головував на комісії</w:t>
      </w:r>
      <w:r w:rsidRPr="006634C5">
        <w:rPr>
          <w:b/>
          <w:color w:val="000000"/>
          <w:sz w:val="26"/>
          <w:szCs w:val="26"/>
          <w:u w:val="single"/>
        </w:rPr>
        <w:t>:</w:t>
      </w:r>
      <w:r w:rsidRPr="006634C5">
        <w:rPr>
          <w:color w:val="000000"/>
          <w:sz w:val="26"/>
          <w:szCs w:val="26"/>
        </w:rPr>
        <w:t xml:space="preserve"> </w:t>
      </w:r>
      <w:r w:rsidR="00A96C4A">
        <w:rPr>
          <w:color w:val="000000"/>
          <w:sz w:val="26"/>
          <w:szCs w:val="26"/>
        </w:rPr>
        <w:t xml:space="preserve">заступник </w:t>
      </w:r>
      <w:r w:rsidRPr="006634C5">
        <w:rPr>
          <w:color w:val="000000"/>
          <w:sz w:val="26"/>
          <w:szCs w:val="26"/>
        </w:rPr>
        <w:t>голов</w:t>
      </w:r>
      <w:r w:rsidR="00A96C4A">
        <w:rPr>
          <w:color w:val="000000"/>
          <w:sz w:val="26"/>
          <w:szCs w:val="26"/>
        </w:rPr>
        <w:t>и</w:t>
      </w:r>
      <w:r w:rsidRPr="006634C5">
        <w:rPr>
          <w:color w:val="000000"/>
          <w:sz w:val="26"/>
          <w:szCs w:val="26"/>
        </w:rPr>
        <w:t xml:space="preserve"> постійної комісії </w:t>
      </w:r>
      <w:r w:rsidR="00A96C4A" w:rsidRPr="00A96C4A">
        <w:rPr>
          <w:color w:val="000000"/>
          <w:sz w:val="26"/>
          <w:szCs w:val="26"/>
        </w:rPr>
        <w:t>з питань економічного розвитку, промисловості, підприємництва, енергетики, транспорту та зв’язку</w:t>
      </w:r>
      <w:r w:rsidR="00A96C4A">
        <w:rPr>
          <w:color w:val="000000"/>
          <w:sz w:val="26"/>
          <w:szCs w:val="26"/>
        </w:rPr>
        <w:t xml:space="preserve">              Федорчук В.В</w:t>
      </w:r>
      <w:r w:rsidRPr="006634C5">
        <w:rPr>
          <w:color w:val="000000"/>
          <w:sz w:val="26"/>
          <w:szCs w:val="26"/>
        </w:rPr>
        <w:t>.</w:t>
      </w:r>
    </w:p>
    <w:p w:rsidR="00EC1204" w:rsidRPr="006634C5" w:rsidRDefault="00EC1204" w:rsidP="00447403">
      <w:pPr>
        <w:jc w:val="both"/>
        <w:rPr>
          <w:color w:val="000000"/>
          <w:sz w:val="26"/>
          <w:szCs w:val="26"/>
        </w:rPr>
      </w:pPr>
    </w:p>
    <w:p w:rsidR="00447403" w:rsidRPr="00BC3D09" w:rsidRDefault="00447403" w:rsidP="00160622">
      <w:pPr>
        <w:jc w:val="both"/>
        <w:rPr>
          <w:b/>
          <w:caps/>
          <w:sz w:val="24"/>
          <w:szCs w:val="24"/>
          <w:lang w:val="ru-RU"/>
        </w:rPr>
      </w:pPr>
    </w:p>
    <w:p w:rsidR="00264862" w:rsidRPr="00EF4DC9" w:rsidRDefault="00264862" w:rsidP="00264862">
      <w:pPr>
        <w:ind w:left="708"/>
        <w:jc w:val="center"/>
        <w:rPr>
          <w:rFonts w:eastAsiaTheme="minorHAnsi"/>
          <w:b/>
          <w:bCs/>
          <w:sz w:val="24"/>
          <w:szCs w:val="24"/>
          <w:u w:val="single"/>
        </w:rPr>
      </w:pPr>
      <w:r w:rsidRPr="00EF4DC9">
        <w:rPr>
          <w:rFonts w:eastAsiaTheme="minorHAnsi"/>
          <w:b/>
          <w:bCs/>
          <w:sz w:val="24"/>
          <w:szCs w:val="24"/>
          <w:u w:val="single"/>
        </w:rPr>
        <w:t>ПОРЯДОК ДЕННИЙ:</w:t>
      </w:r>
    </w:p>
    <w:p w:rsidR="00264862" w:rsidRPr="00EF4DC9" w:rsidRDefault="00264862" w:rsidP="00264862">
      <w:pPr>
        <w:ind w:left="708"/>
        <w:jc w:val="both"/>
        <w:rPr>
          <w:rFonts w:eastAsiaTheme="minorHAnsi"/>
          <w:b/>
          <w:bCs/>
          <w:sz w:val="24"/>
          <w:szCs w:val="24"/>
          <w:u w:val="single"/>
        </w:rPr>
      </w:pPr>
    </w:p>
    <w:p w:rsidR="00264862" w:rsidRPr="00EF4DC9" w:rsidRDefault="00264862" w:rsidP="00264862">
      <w:pPr>
        <w:spacing w:after="120"/>
        <w:ind w:left="57"/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 xml:space="preserve">1. Про </w:t>
      </w:r>
      <w:r w:rsidR="00A96C4A" w:rsidRPr="00A96C4A">
        <w:rPr>
          <w:b/>
          <w:bCs/>
          <w:sz w:val="24"/>
          <w:szCs w:val="24"/>
        </w:rPr>
        <w:t>звернення депутатів Хмельницької обласної ради до Президента України, Голови Верховної Ради України, до народних депутатів України від Хмельниччини щодо зняття з розгляду питання про запровадження ринку сільськогосподарських земель в Україні та про необхідність проведення Всеукраїнського референдуму щодо введення ринку землі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264862" w:rsidRPr="00EF4DC9" w:rsidTr="00C516D6">
        <w:tc>
          <w:tcPr>
            <w:tcW w:w="1716" w:type="dxa"/>
          </w:tcPr>
          <w:p w:rsidR="00264862" w:rsidRPr="00EF4DC9" w:rsidRDefault="00264862" w:rsidP="00C516D6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264862" w:rsidRPr="00EF4DC9" w:rsidRDefault="00264862" w:rsidP="00C516D6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264862" w:rsidRPr="00EF4DC9" w:rsidRDefault="00A96C4A" w:rsidP="00A96C4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Федорчук В.В.</w:t>
            </w:r>
            <w:r w:rsidR="00264862">
              <w:rPr>
                <w:sz w:val="24"/>
                <w:szCs w:val="24"/>
              </w:rPr>
              <w:t xml:space="preserve"> </w:t>
            </w:r>
            <w:r w:rsidR="00264862" w:rsidRPr="00EF4DC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заступник </w:t>
            </w:r>
            <w:r w:rsidR="00264862">
              <w:rPr>
                <w:sz w:val="24"/>
                <w:szCs w:val="24"/>
              </w:rPr>
              <w:t>голов</w:t>
            </w:r>
            <w:r>
              <w:rPr>
                <w:sz w:val="24"/>
                <w:szCs w:val="24"/>
              </w:rPr>
              <w:t>и</w:t>
            </w:r>
            <w:r w:rsidR="00264862">
              <w:rPr>
                <w:sz w:val="24"/>
                <w:szCs w:val="24"/>
              </w:rPr>
              <w:t xml:space="preserve"> постійної комісії </w:t>
            </w:r>
            <w:r w:rsidR="00264862" w:rsidRPr="00264862">
              <w:rPr>
                <w:sz w:val="24"/>
                <w:szCs w:val="24"/>
              </w:rPr>
              <w:t>обласної ради з питань економічного розвитку, промисловості, підприємництва, енергетики, транспорту та зв’язку</w:t>
            </w:r>
          </w:p>
        </w:tc>
      </w:tr>
    </w:tbl>
    <w:p w:rsidR="00A96C4A" w:rsidRDefault="00A96C4A" w:rsidP="00264862">
      <w:pPr>
        <w:tabs>
          <w:tab w:val="left" w:pos="3492"/>
        </w:tabs>
        <w:jc w:val="both"/>
        <w:rPr>
          <w:szCs w:val="28"/>
        </w:rPr>
      </w:pPr>
      <w:r w:rsidRPr="001736C8">
        <w:rPr>
          <w:b/>
          <w:sz w:val="24"/>
          <w:szCs w:val="24"/>
        </w:rPr>
        <w:t>2.</w:t>
      </w:r>
      <w:r w:rsidRPr="001736C8">
        <w:rPr>
          <w:b/>
          <w:bCs/>
          <w:sz w:val="24"/>
          <w:szCs w:val="24"/>
        </w:rPr>
        <w:t xml:space="preserve"> Про звернення депутатів Хмельницької обласної ради до Президента України,</w:t>
      </w:r>
      <w:r>
        <w:rPr>
          <w:b/>
          <w:bCs/>
          <w:sz w:val="24"/>
          <w:szCs w:val="24"/>
        </w:rPr>
        <w:t xml:space="preserve"> Верховної Ради України та до Державного бюро розслідувань щодо неприпустимості нівелювання здобутків Революції Гідності</w:t>
      </w:r>
    </w:p>
    <w:p w:rsidR="00A96C4A" w:rsidRDefault="00A96C4A" w:rsidP="00264862">
      <w:pPr>
        <w:tabs>
          <w:tab w:val="left" w:pos="3492"/>
        </w:tabs>
        <w:jc w:val="both"/>
        <w:rPr>
          <w:szCs w:val="28"/>
        </w:rPr>
      </w:pP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A96C4A" w:rsidRPr="00EF4DC9" w:rsidTr="00DE11E1">
        <w:tc>
          <w:tcPr>
            <w:tcW w:w="1716" w:type="dxa"/>
          </w:tcPr>
          <w:p w:rsidR="00A96C4A" w:rsidRPr="00EF4DC9" w:rsidRDefault="00A96C4A" w:rsidP="00DE11E1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A96C4A" w:rsidRPr="00EF4DC9" w:rsidRDefault="00A96C4A" w:rsidP="00DE11E1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A96C4A" w:rsidRPr="00EF4DC9" w:rsidRDefault="00A96C4A" w:rsidP="00A96C4A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Лучков</w:t>
            </w:r>
            <w:proofErr w:type="spellEnd"/>
            <w:r>
              <w:rPr>
                <w:sz w:val="24"/>
                <w:szCs w:val="24"/>
              </w:rPr>
              <w:t xml:space="preserve"> Д.О. </w:t>
            </w:r>
            <w:r w:rsidRPr="00EF4DC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депутат обласної ради</w:t>
            </w:r>
          </w:p>
        </w:tc>
      </w:tr>
    </w:tbl>
    <w:p w:rsidR="00A96C4A" w:rsidRDefault="00A96C4A" w:rsidP="00264862">
      <w:pPr>
        <w:tabs>
          <w:tab w:val="left" w:pos="3492"/>
        </w:tabs>
        <w:jc w:val="both"/>
        <w:rPr>
          <w:szCs w:val="28"/>
        </w:rPr>
      </w:pPr>
    </w:p>
    <w:p w:rsidR="00264862" w:rsidRDefault="00264862" w:rsidP="00A96C4A">
      <w:pPr>
        <w:tabs>
          <w:tab w:val="left" w:pos="3492"/>
        </w:tabs>
        <w:jc w:val="center"/>
        <w:rPr>
          <w:b/>
          <w:szCs w:val="28"/>
        </w:rPr>
      </w:pPr>
      <w:r w:rsidRPr="00264862">
        <w:rPr>
          <w:b/>
          <w:szCs w:val="28"/>
        </w:rPr>
        <w:t xml:space="preserve">За результатами роботи </w:t>
      </w:r>
      <w:r w:rsidR="00A96C4A">
        <w:rPr>
          <w:b/>
          <w:szCs w:val="28"/>
        </w:rPr>
        <w:t>постійних комісій</w:t>
      </w:r>
    </w:p>
    <w:p w:rsidR="001736C8" w:rsidRPr="00264862" w:rsidRDefault="001736C8" w:rsidP="00A96C4A">
      <w:pPr>
        <w:tabs>
          <w:tab w:val="left" w:pos="3492"/>
        </w:tabs>
        <w:jc w:val="center"/>
        <w:rPr>
          <w:b/>
          <w:szCs w:val="28"/>
        </w:rPr>
      </w:pPr>
    </w:p>
    <w:p w:rsidR="00264862" w:rsidRPr="00EF4DC9" w:rsidRDefault="00264862" w:rsidP="00264862">
      <w:pPr>
        <w:spacing w:after="120"/>
        <w:ind w:left="57"/>
        <w:jc w:val="both"/>
        <w:rPr>
          <w:b/>
          <w:bCs/>
          <w:sz w:val="24"/>
          <w:szCs w:val="24"/>
        </w:rPr>
      </w:pPr>
      <w:r>
        <w:rPr>
          <w:szCs w:val="28"/>
        </w:rPr>
        <w:tab/>
      </w:r>
      <w:r w:rsidRPr="00EF4DC9">
        <w:rPr>
          <w:b/>
          <w:bCs/>
          <w:sz w:val="24"/>
          <w:szCs w:val="24"/>
        </w:rPr>
        <w:t xml:space="preserve">1. Про </w:t>
      </w:r>
      <w:r w:rsidR="001736C8" w:rsidRPr="00A96C4A">
        <w:rPr>
          <w:b/>
          <w:bCs/>
          <w:sz w:val="24"/>
          <w:szCs w:val="24"/>
        </w:rPr>
        <w:t>звернення депутатів Хмельницької обласної ради до Президента України, Голови Верховної Ради України, до народних депутатів України від Хмельниччини щодо зняття з розгляду питання про запровадження ринку сільськогосподарських земель в Україні та про необхідність проведення Всеукраїнського референдуму щодо введення ринку землі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264862" w:rsidRPr="00EF4DC9" w:rsidTr="00C516D6">
        <w:tc>
          <w:tcPr>
            <w:tcW w:w="1716" w:type="dxa"/>
          </w:tcPr>
          <w:p w:rsidR="00264862" w:rsidRPr="00EF4DC9" w:rsidRDefault="00264862" w:rsidP="00C516D6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Слухали</w:t>
            </w:r>
            <w:r w:rsidRPr="00EF4DC9">
              <w:rPr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:rsidR="00264862" w:rsidRPr="00EF4DC9" w:rsidRDefault="00264862" w:rsidP="00C516D6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264862" w:rsidRPr="00EF4DC9" w:rsidRDefault="00A96C4A" w:rsidP="00C516D6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Федорчука</w:t>
            </w:r>
            <w:proofErr w:type="spellEnd"/>
            <w:r>
              <w:rPr>
                <w:sz w:val="24"/>
                <w:szCs w:val="24"/>
              </w:rPr>
              <w:t xml:space="preserve"> В.В. </w:t>
            </w:r>
            <w:r w:rsidRPr="00EF4DC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заступник голови постійної комісії </w:t>
            </w:r>
            <w:r w:rsidRPr="00264862">
              <w:rPr>
                <w:sz w:val="24"/>
                <w:szCs w:val="24"/>
              </w:rPr>
              <w:t>обласної ради з питань економічного розвитку, промисловості, підприємництва, енергетики, транспорту та зв’язку</w:t>
            </w:r>
          </w:p>
        </w:tc>
      </w:tr>
    </w:tbl>
    <w:p w:rsidR="00A96C4A" w:rsidRDefault="00264862" w:rsidP="00264862">
      <w:pPr>
        <w:tabs>
          <w:tab w:val="left" w:pos="3544"/>
          <w:tab w:val="left" w:pos="3804"/>
        </w:tabs>
        <w:ind w:left="1843" w:hanging="142"/>
        <w:jc w:val="both"/>
        <w:rPr>
          <w:sz w:val="24"/>
          <w:szCs w:val="24"/>
        </w:rPr>
      </w:pPr>
      <w:r>
        <w:rPr>
          <w:szCs w:val="28"/>
        </w:rPr>
        <w:lastRenderedPageBreak/>
        <w:tab/>
      </w:r>
      <w:r w:rsidRPr="009C30F9">
        <w:rPr>
          <w:sz w:val="24"/>
          <w:szCs w:val="24"/>
        </w:rPr>
        <w:t>Вирішили:</w:t>
      </w:r>
      <w:r>
        <w:rPr>
          <w:sz w:val="24"/>
          <w:szCs w:val="24"/>
        </w:rPr>
        <w:tab/>
      </w:r>
      <w:r w:rsidR="00A96C4A">
        <w:rPr>
          <w:sz w:val="24"/>
          <w:szCs w:val="24"/>
        </w:rPr>
        <w:t>1. Підтримат</w:t>
      </w:r>
      <w:r w:rsidR="001736C8">
        <w:rPr>
          <w:sz w:val="24"/>
          <w:szCs w:val="24"/>
        </w:rPr>
        <w:t>и запропонований проект рішення.</w:t>
      </w:r>
    </w:p>
    <w:p w:rsidR="00A96C4A" w:rsidRDefault="00A96C4A" w:rsidP="001736C8">
      <w:pPr>
        <w:tabs>
          <w:tab w:val="left" w:pos="3544"/>
          <w:tab w:val="left" w:pos="3804"/>
        </w:tabs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Рекомендувати голові обласної ради </w:t>
      </w:r>
      <w:r w:rsidR="001736C8">
        <w:rPr>
          <w:sz w:val="24"/>
          <w:szCs w:val="24"/>
        </w:rPr>
        <w:t>персонально запросити народних депутатів України від Хмельниччини на пленарне засідання чергової сесії обласної ради, заплановане на 25 березня 2020 року, для інформування щодо стану та результатів розгляду цього звернення.</w:t>
      </w:r>
    </w:p>
    <w:p w:rsidR="00A96C4A" w:rsidRDefault="00A96C4A" w:rsidP="00264862">
      <w:pPr>
        <w:tabs>
          <w:tab w:val="left" w:pos="3544"/>
          <w:tab w:val="left" w:pos="3804"/>
        </w:tabs>
        <w:ind w:left="1843" w:hanging="142"/>
        <w:jc w:val="both"/>
        <w:rPr>
          <w:sz w:val="24"/>
          <w:szCs w:val="24"/>
        </w:rPr>
      </w:pPr>
    </w:p>
    <w:p w:rsidR="001736C8" w:rsidRPr="00EF4DC9" w:rsidRDefault="001736C8" w:rsidP="001736C8">
      <w:pPr>
        <w:spacing w:after="120"/>
        <w:ind w:left="57"/>
        <w:jc w:val="both"/>
        <w:rPr>
          <w:b/>
          <w:bCs/>
          <w:sz w:val="24"/>
          <w:szCs w:val="24"/>
        </w:rPr>
      </w:pPr>
      <w:r>
        <w:rPr>
          <w:szCs w:val="28"/>
        </w:rPr>
        <w:tab/>
      </w:r>
      <w:r>
        <w:rPr>
          <w:b/>
          <w:bCs/>
          <w:sz w:val="24"/>
          <w:szCs w:val="24"/>
        </w:rPr>
        <w:t>2</w:t>
      </w:r>
      <w:r w:rsidRPr="00EF4DC9">
        <w:rPr>
          <w:b/>
          <w:bCs/>
          <w:sz w:val="24"/>
          <w:szCs w:val="24"/>
        </w:rPr>
        <w:t xml:space="preserve">. Про </w:t>
      </w:r>
      <w:r w:rsidRPr="001736C8">
        <w:rPr>
          <w:b/>
          <w:bCs/>
          <w:sz w:val="24"/>
          <w:szCs w:val="24"/>
        </w:rPr>
        <w:t>звернення депутатів Хмельницької обласної ради до Президента України,</w:t>
      </w:r>
      <w:r>
        <w:rPr>
          <w:b/>
          <w:bCs/>
          <w:sz w:val="24"/>
          <w:szCs w:val="24"/>
        </w:rPr>
        <w:t xml:space="preserve"> Верховної Ради України та до Державного бюро розслідувань щодо неприпустимості нівелювання здобутків Революції Гідності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736C8" w:rsidRPr="00EF4DC9" w:rsidTr="0073409E">
        <w:tc>
          <w:tcPr>
            <w:tcW w:w="1716" w:type="dxa"/>
          </w:tcPr>
          <w:p w:rsidR="001736C8" w:rsidRPr="00EF4DC9" w:rsidRDefault="001736C8" w:rsidP="0073409E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Слухали</w:t>
            </w:r>
            <w:r w:rsidRPr="00EF4DC9">
              <w:rPr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:rsidR="001736C8" w:rsidRPr="00EF4DC9" w:rsidRDefault="001736C8" w:rsidP="0073409E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1736C8" w:rsidRPr="00EF4DC9" w:rsidRDefault="001736C8" w:rsidP="001736C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Лучкова Д.О. </w:t>
            </w:r>
            <w:r w:rsidRPr="00EF4DC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депутата обласної ради</w:t>
            </w:r>
          </w:p>
        </w:tc>
      </w:tr>
    </w:tbl>
    <w:p w:rsidR="001736C8" w:rsidRDefault="001736C8" w:rsidP="001736C8">
      <w:pPr>
        <w:tabs>
          <w:tab w:val="left" w:pos="3544"/>
          <w:tab w:val="left" w:pos="3804"/>
        </w:tabs>
        <w:ind w:left="1843" w:hanging="142"/>
        <w:jc w:val="both"/>
        <w:rPr>
          <w:sz w:val="24"/>
          <w:szCs w:val="24"/>
        </w:rPr>
      </w:pPr>
      <w:r>
        <w:rPr>
          <w:szCs w:val="28"/>
        </w:rPr>
        <w:tab/>
      </w:r>
      <w:r w:rsidRPr="009C30F9">
        <w:rPr>
          <w:sz w:val="24"/>
          <w:szCs w:val="24"/>
        </w:rPr>
        <w:t>Вирішили:</w:t>
      </w:r>
      <w:r>
        <w:rPr>
          <w:sz w:val="24"/>
          <w:szCs w:val="24"/>
        </w:rPr>
        <w:tab/>
        <w:t xml:space="preserve">Підтримати запропонований проект рішення та </w:t>
      </w:r>
      <w:r w:rsidR="001375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рекомендувати голові обласної ради включити зазначене питання до порядку денного </w:t>
      </w:r>
      <w:r w:rsidRPr="001736C8">
        <w:rPr>
          <w:sz w:val="24"/>
          <w:szCs w:val="24"/>
        </w:rPr>
        <w:t xml:space="preserve">тридцятої </w:t>
      </w:r>
      <w:r>
        <w:rPr>
          <w:sz w:val="24"/>
          <w:szCs w:val="24"/>
        </w:rPr>
        <w:t>позачергової сесії обласної ради.</w:t>
      </w:r>
    </w:p>
    <w:p w:rsidR="00A96C4A" w:rsidRDefault="00A96C4A" w:rsidP="0064099F">
      <w:pPr>
        <w:pStyle w:val="a4"/>
        <w:jc w:val="both"/>
        <w:rPr>
          <w:rFonts w:ascii="Times New Roman" w:hAnsi="Times New Roman"/>
          <w:b w:val="0"/>
          <w:sz w:val="26"/>
          <w:szCs w:val="26"/>
        </w:rPr>
      </w:pPr>
    </w:p>
    <w:p w:rsidR="001375AF" w:rsidRDefault="001375AF" w:rsidP="0064099F">
      <w:pPr>
        <w:pStyle w:val="a4"/>
        <w:jc w:val="both"/>
        <w:rPr>
          <w:rFonts w:ascii="Times New Roman" w:hAnsi="Times New Roman"/>
          <w:b w:val="0"/>
          <w:sz w:val="26"/>
          <w:szCs w:val="26"/>
        </w:rPr>
      </w:pPr>
    </w:p>
    <w:p w:rsidR="00EA189F" w:rsidRPr="006634C5" w:rsidRDefault="001736C8" w:rsidP="0064099F">
      <w:pPr>
        <w:pStyle w:val="a4"/>
        <w:jc w:val="both"/>
        <w:rPr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Заступник г</w:t>
      </w:r>
      <w:r w:rsidR="0064099F" w:rsidRPr="006634C5">
        <w:rPr>
          <w:rFonts w:ascii="Times New Roman" w:hAnsi="Times New Roman"/>
          <w:b w:val="0"/>
          <w:sz w:val="26"/>
          <w:szCs w:val="26"/>
        </w:rPr>
        <w:t>олов</w:t>
      </w:r>
      <w:r>
        <w:rPr>
          <w:rFonts w:ascii="Times New Roman" w:hAnsi="Times New Roman"/>
          <w:b w:val="0"/>
          <w:sz w:val="26"/>
          <w:szCs w:val="26"/>
        </w:rPr>
        <w:t>и</w:t>
      </w:r>
      <w:r w:rsidR="0064099F" w:rsidRPr="006634C5">
        <w:rPr>
          <w:rFonts w:ascii="Times New Roman" w:hAnsi="Times New Roman"/>
          <w:b w:val="0"/>
          <w:sz w:val="26"/>
          <w:szCs w:val="26"/>
        </w:rPr>
        <w:t xml:space="preserve"> постійної комісії</w:t>
      </w:r>
      <w:r w:rsidR="00EA189F" w:rsidRPr="006634C5">
        <w:rPr>
          <w:b w:val="0"/>
          <w:sz w:val="26"/>
          <w:szCs w:val="26"/>
        </w:rPr>
        <w:t xml:space="preserve"> </w:t>
      </w:r>
    </w:p>
    <w:p w:rsidR="00EA189F" w:rsidRPr="006634C5" w:rsidRDefault="00EA189F" w:rsidP="0064099F">
      <w:pPr>
        <w:pStyle w:val="a4"/>
        <w:jc w:val="both"/>
        <w:rPr>
          <w:rFonts w:ascii="Times New Roman" w:hAnsi="Times New Roman"/>
          <w:b w:val="0"/>
          <w:sz w:val="26"/>
          <w:szCs w:val="26"/>
        </w:rPr>
      </w:pPr>
      <w:r w:rsidRPr="006634C5">
        <w:rPr>
          <w:rFonts w:ascii="Times New Roman" w:hAnsi="Times New Roman"/>
          <w:b w:val="0"/>
          <w:sz w:val="26"/>
          <w:szCs w:val="26"/>
        </w:rPr>
        <w:t>обласної ради з питань</w:t>
      </w:r>
    </w:p>
    <w:p w:rsidR="00EA189F" w:rsidRPr="006634C5" w:rsidRDefault="00EA189F" w:rsidP="0064099F">
      <w:pPr>
        <w:pStyle w:val="a4"/>
        <w:jc w:val="both"/>
        <w:rPr>
          <w:rFonts w:ascii="Times New Roman" w:hAnsi="Times New Roman"/>
          <w:b w:val="0"/>
          <w:sz w:val="26"/>
          <w:szCs w:val="26"/>
        </w:rPr>
      </w:pPr>
      <w:r w:rsidRPr="006634C5">
        <w:rPr>
          <w:rFonts w:ascii="Times New Roman" w:hAnsi="Times New Roman"/>
          <w:b w:val="0"/>
          <w:sz w:val="26"/>
          <w:szCs w:val="26"/>
        </w:rPr>
        <w:t xml:space="preserve">економічного розвитку, </w:t>
      </w:r>
    </w:p>
    <w:p w:rsidR="00EA189F" w:rsidRPr="006634C5" w:rsidRDefault="00EA189F" w:rsidP="0064099F">
      <w:pPr>
        <w:pStyle w:val="a4"/>
        <w:jc w:val="both"/>
        <w:rPr>
          <w:rFonts w:ascii="Times New Roman" w:hAnsi="Times New Roman"/>
          <w:b w:val="0"/>
          <w:sz w:val="26"/>
          <w:szCs w:val="26"/>
        </w:rPr>
      </w:pPr>
      <w:r w:rsidRPr="006634C5">
        <w:rPr>
          <w:rFonts w:ascii="Times New Roman" w:hAnsi="Times New Roman"/>
          <w:b w:val="0"/>
          <w:sz w:val="26"/>
          <w:szCs w:val="26"/>
        </w:rPr>
        <w:t>промисловості, підприємництва,</w:t>
      </w:r>
    </w:p>
    <w:p w:rsidR="00997D08" w:rsidRPr="006634C5" w:rsidRDefault="00EA189F" w:rsidP="0064099F">
      <w:pPr>
        <w:pStyle w:val="a4"/>
        <w:jc w:val="both"/>
        <w:rPr>
          <w:rFonts w:ascii="Times New Roman" w:hAnsi="Times New Roman"/>
          <w:b w:val="0"/>
          <w:sz w:val="26"/>
          <w:szCs w:val="26"/>
        </w:rPr>
      </w:pPr>
      <w:r w:rsidRPr="006634C5">
        <w:rPr>
          <w:rFonts w:ascii="Times New Roman" w:hAnsi="Times New Roman"/>
          <w:b w:val="0"/>
          <w:sz w:val="26"/>
          <w:szCs w:val="26"/>
        </w:rPr>
        <w:t xml:space="preserve"> ен</w:t>
      </w:r>
      <w:r w:rsidR="001736C8">
        <w:rPr>
          <w:rFonts w:ascii="Times New Roman" w:hAnsi="Times New Roman"/>
          <w:b w:val="0"/>
          <w:sz w:val="26"/>
          <w:szCs w:val="26"/>
        </w:rPr>
        <w:t>ергетики, транспорту та зв’язку</w:t>
      </w:r>
      <w:r w:rsidR="0064099F" w:rsidRPr="006634C5">
        <w:rPr>
          <w:rFonts w:ascii="Times New Roman" w:hAnsi="Times New Roman"/>
          <w:b w:val="0"/>
          <w:sz w:val="26"/>
          <w:szCs w:val="26"/>
        </w:rPr>
        <w:tab/>
      </w:r>
      <w:r w:rsidR="0064099F" w:rsidRPr="006634C5">
        <w:rPr>
          <w:rFonts w:ascii="Times New Roman" w:hAnsi="Times New Roman"/>
          <w:b w:val="0"/>
          <w:sz w:val="26"/>
          <w:szCs w:val="26"/>
        </w:rPr>
        <w:tab/>
      </w:r>
      <w:r w:rsidR="0064099F" w:rsidRPr="006634C5">
        <w:rPr>
          <w:rFonts w:ascii="Times New Roman" w:hAnsi="Times New Roman"/>
          <w:b w:val="0"/>
          <w:sz w:val="26"/>
          <w:szCs w:val="26"/>
        </w:rPr>
        <w:tab/>
      </w:r>
      <w:r w:rsidR="0064099F" w:rsidRPr="006634C5">
        <w:rPr>
          <w:rFonts w:ascii="Times New Roman" w:hAnsi="Times New Roman"/>
          <w:b w:val="0"/>
          <w:sz w:val="26"/>
          <w:szCs w:val="26"/>
        </w:rPr>
        <w:tab/>
      </w:r>
      <w:r w:rsidR="0064099F" w:rsidRPr="006634C5">
        <w:rPr>
          <w:rFonts w:ascii="Times New Roman" w:hAnsi="Times New Roman"/>
          <w:b w:val="0"/>
          <w:sz w:val="26"/>
          <w:szCs w:val="26"/>
        </w:rPr>
        <w:tab/>
      </w:r>
      <w:r w:rsidR="006634C5" w:rsidRPr="00FE7890">
        <w:rPr>
          <w:rFonts w:ascii="Times New Roman" w:hAnsi="Times New Roman"/>
          <w:b w:val="0"/>
          <w:sz w:val="26"/>
          <w:szCs w:val="26"/>
          <w:lang w:val="ru-RU"/>
        </w:rPr>
        <w:t xml:space="preserve">     </w:t>
      </w:r>
      <w:r w:rsidR="001736C8">
        <w:rPr>
          <w:rFonts w:ascii="Times New Roman" w:hAnsi="Times New Roman"/>
          <w:b w:val="0"/>
          <w:sz w:val="26"/>
          <w:szCs w:val="26"/>
          <w:lang w:val="ru-RU"/>
        </w:rPr>
        <w:t xml:space="preserve">  </w:t>
      </w:r>
      <w:r w:rsidR="006634C5" w:rsidRPr="00FE789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1736C8">
        <w:rPr>
          <w:rFonts w:ascii="Times New Roman" w:hAnsi="Times New Roman"/>
          <w:b w:val="0"/>
          <w:sz w:val="26"/>
          <w:szCs w:val="26"/>
          <w:lang w:val="ru-RU"/>
        </w:rPr>
        <w:t xml:space="preserve">  </w:t>
      </w:r>
      <w:r w:rsidR="0064099F" w:rsidRPr="006634C5">
        <w:rPr>
          <w:rFonts w:ascii="Times New Roman" w:hAnsi="Times New Roman"/>
          <w:b w:val="0"/>
          <w:sz w:val="26"/>
          <w:szCs w:val="26"/>
        </w:rPr>
        <w:t>В.</w:t>
      </w:r>
      <w:r w:rsidR="001736C8">
        <w:rPr>
          <w:rFonts w:ascii="Times New Roman" w:hAnsi="Times New Roman"/>
          <w:b w:val="0"/>
          <w:sz w:val="26"/>
          <w:szCs w:val="26"/>
        </w:rPr>
        <w:t>Федорчук</w:t>
      </w:r>
    </w:p>
    <w:p w:rsidR="004E059B" w:rsidRPr="006634C5" w:rsidRDefault="004E059B" w:rsidP="00160622">
      <w:pPr>
        <w:jc w:val="both"/>
        <w:rPr>
          <w:sz w:val="26"/>
          <w:szCs w:val="26"/>
        </w:rPr>
      </w:pPr>
    </w:p>
    <w:p w:rsidR="00EA189F" w:rsidRPr="006634C5" w:rsidRDefault="00EA189F" w:rsidP="00EA189F">
      <w:pPr>
        <w:rPr>
          <w:sz w:val="26"/>
          <w:szCs w:val="26"/>
        </w:rPr>
      </w:pPr>
    </w:p>
    <w:p w:rsidR="00EA189F" w:rsidRPr="006634C5" w:rsidRDefault="00EA189F" w:rsidP="00EA189F">
      <w:pPr>
        <w:rPr>
          <w:sz w:val="26"/>
          <w:szCs w:val="26"/>
        </w:rPr>
      </w:pPr>
      <w:r w:rsidRPr="006634C5">
        <w:rPr>
          <w:sz w:val="26"/>
          <w:szCs w:val="26"/>
        </w:rPr>
        <w:t xml:space="preserve">Секретар постійної комісії </w:t>
      </w:r>
    </w:p>
    <w:p w:rsidR="00EA189F" w:rsidRPr="006634C5" w:rsidRDefault="00EA189F" w:rsidP="00EA189F">
      <w:pPr>
        <w:rPr>
          <w:sz w:val="26"/>
          <w:szCs w:val="26"/>
        </w:rPr>
      </w:pPr>
      <w:r w:rsidRPr="006634C5">
        <w:rPr>
          <w:sz w:val="26"/>
          <w:szCs w:val="26"/>
        </w:rPr>
        <w:t xml:space="preserve">з питань законності, протидії </w:t>
      </w:r>
    </w:p>
    <w:p w:rsidR="00EA189F" w:rsidRPr="006634C5" w:rsidRDefault="00EA189F" w:rsidP="00EA189F">
      <w:pPr>
        <w:rPr>
          <w:sz w:val="26"/>
          <w:szCs w:val="26"/>
        </w:rPr>
      </w:pPr>
      <w:r w:rsidRPr="006634C5">
        <w:rPr>
          <w:sz w:val="26"/>
          <w:szCs w:val="26"/>
        </w:rPr>
        <w:t xml:space="preserve">корупції, регламенту, </w:t>
      </w:r>
    </w:p>
    <w:p w:rsidR="00EA189F" w:rsidRPr="006634C5" w:rsidRDefault="00EA189F" w:rsidP="00EA189F">
      <w:pPr>
        <w:rPr>
          <w:sz w:val="26"/>
          <w:szCs w:val="26"/>
        </w:rPr>
      </w:pPr>
      <w:r w:rsidRPr="006634C5">
        <w:rPr>
          <w:sz w:val="26"/>
          <w:szCs w:val="26"/>
        </w:rPr>
        <w:t xml:space="preserve">депутатської діяльності та </w:t>
      </w:r>
    </w:p>
    <w:p w:rsidR="000143F5" w:rsidRDefault="00EA189F" w:rsidP="006634C5">
      <w:pPr>
        <w:tabs>
          <w:tab w:val="left" w:pos="7620"/>
        </w:tabs>
        <w:rPr>
          <w:sz w:val="26"/>
          <w:szCs w:val="26"/>
        </w:rPr>
      </w:pPr>
      <w:r w:rsidRPr="006634C5">
        <w:rPr>
          <w:sz w:val="26"/>
          <w:szCs w:val="26"/>
        </w:rPr>
        <w:t>місцевого самоврядування</w:t>
      </w:r>
      <w:r w:rsidRPr="006634C5">
        <w:rPr>
          <w:sz w:val="26"/>
          <w:szCs w:val="26"/>
        </w:rPr>
        <w:tab/>
      </w:r>
      <w:r w:rsidR="001736C8">
        <w:rPr>
          <w:sz w:val="26"/>
          <w:szCs w:val="26"/>
        </w:rPr>
        <w:t xml:space="preserve">  </w:t>
      </w:r>
      <w:r w:rsidRPr="006634C5">
        <w:rPr>
          <w:sz w:val="26"/>
          <w:szCs w:val="26"/>
        </w:rPr>
        <w:t>Т. Зеленко</w:t>
      </w:r>
    </w:p>
    <w:p w:rsidR="001736C8" w:rsidRDefault="001736C8" w:rsidP="006634C5">
      <w:pPr>
        <w:tabs>
          <w:tab w:val="left" w:pos="7620"/>
        </w:tabs>
        <w:rPr>
          <w:sz w:val="26"/>
          <w:szCs w:val="26"/>
        </w:rPr>
      </w:pPr>
    </w:p>
    <w:p w:rsidR="001736C8" w:rsidRDefault="001736C8" w:rsidP="006634C5">
      <w:pPr>
        <w:tabs>
          <w:tab w:val="left" w:pos="7620"/>
        </w:tabs>
        <w:rPr>
          <w:sz w:val="26"/>
          <w:szCs w:val="26"/>
        </w:rPr>
      </w:pPr>
    </w:p>
    <w:p w:rsidR="001736C8" w:rsidRPr="006634C5" w:rsidRDefault="001736C8" w:rsidP="001736C8">
      <w:pPr>
        <w:rPr>
          <w:sz w:val="26"/>
          <w:szCs w:val="26"/>
        </w:rPr>
      </w:pPr>
      <w:r w:rsidRPr="006634C5">
        <w:rPr>
          <w:sz w:val="26"/>
          <w:szCs w:val="26"/>
        </w:rPr>
        <w:t xml:space="preserve">Секретар постійної комісії </w:t>
      </w:r>
    </w:p>
    <w:p w:rsidR="001736C8" w:rsidRDefault="001736C8" w:rsidP="001736C8">
      <w:pPr>
        <w:rPr>
          <w:sz w:val="26"/>
          <w:szCs w:val="26"/>
        </w:rPr>
      </w:pPr>
      <w:r w:rsidRPr="006634C5">
        <w:rPr>
          <w:sz w:val="26"/>
          <w:szCs w:val="26"/>
        </w:rPr>
        <w:t xml:space="preserve">з питань </w:t>
      </w:r>
      <w:r w:rsidRPr="001736C8">
        <w:rPr>
          <w:sz w:val="26"/>
          <w:szCs w:val="26"/>
        </w:rPr>
        <w:t xml:space="preserve">децентралізації, регіонального </w:t>
      </w:r>
    </w:p>
    <w:p w:rsidR="001736C8" w:rsidRDefault="001736C8" w:rsidP="001736C8">
      <w:pPr>
        <w:rPr>
          <w:sz w:val="26"/>
          <w:szCs w:val="26"/>
        </w:rPr>
      </w:pPr>
      <w:r w:rsidRPr="001736C8">
        <w:rPr>
          <w:sz w:val="26"/>
          <w:szCs w:val="26"/>
        </w:rPr>
        <w:t>розвитку та комунальної власності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634C5">
        <w:rPr>
          <w:sz w:val="26"/>
          <w:szCs w:val="26"/>
        </w:rPr>
        <w:tab/>
      </w:r>
      <w:r>
        <w:rPr>
          <w:sz w:val="26"/>
          <w:szCs w:val="26"/>
        </w:rPr>
        <w:t>М.</w:t>
      </w:r>
      <w:proofErr w:type="spellStart"/>
      <w:r>
        <w:rPr>
          <w:sz w:val="26"/>
          <w:szCs w:val="26"/>
        </w:rPr>
        <w:t>Моцний</w:t>
      </w:r>
      <w:proofErr w:type="spellEnd"/>
    </w:p>
    <w:p w:rsidR="001736C8" w:rsidRDefault="001736C8" w:rsidP="001736C8">
      <w:pPr>
        <w:tabs>
          <w:tab w:val="left" w:pos="7620"/>
        </w:tabs>
        <w:rPr>
          <w:sz w:val="26"/>
          <w:szCs w:val="26"/>
        </w:rPr>
      </w:pPr>
    </w:p>
    <w:p w:rsidR="001736C8" w:rsidRPr="006634C5" w:rsidRDefault="001736C8" w:rsidP="006634C5">
      <w:pPr>
        <w:tabs>
          <w:tab w:val="left" w:pos="7620"/>
        </w:tabs>
        <w:rPr>
          <w:sz w:val="26"/>
          <w:szCs w:val="26"/>
        </w:rPr>
      </w:pPr>
    </w:p>
    <w:sectPr w:rsidR="001736C8" w:rsidRPr="006634C5" w:rsidSect="006634C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A38" w:rsidRDefault="006E1A38" w:rsidP="00915678">
      <w:r>
        <w:separator/>
      </w:r>
    </w:p>
  </w:endnote>
  <w:endnote w:type="continuationSeparator" w:id="0">
    <w:p w:rsidR="006E1A38" w:rsidRDefault="006E1A38" w:rsidP="0091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A38" w:rsidRDefault="006E1A38" w:rsidP="00915678">
      <w:r>
        <w:separator/>
      </w:r>
    </w:p>
  </w:footnote>
  <w:footnote w:type="continuationSeparator" w:id="0">
    <w:p w:rsidR="006E1A38" w:rsidRDefault="006E1A38" w:rsidP="00915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589"/>
    <w:multiLevelType w:val="hybridMultilevel"/>
    <w:tmpl w:val="D576A736"/>
    <w:lvl w:ilvl="0" w:tplc="F8FA53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2CB43B4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16A68"/>
    <w:multiLevelType w:val="hybridMultilevel"/>
    <w:tmpl w:val="539AA328"/>
    <w:lvl w:ilvl="0" w:tplc="D324A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7890BFD"/>
    <w:multiLevelType w:val="hybridMultilevel"/>
    <w:tmpl w:val="0822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85E6D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62CC9"/>
    <w:multiLevelType w:val="hybridMultilevel"/>
    <w:tmpl w:val="5CF6C960"/>
    <w:lvl w:ilvl="0" w:tplc="FEFCBCE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07C"/>
    <w:rsid w:val="00006FD8"/>
    <w:rsid w:val="000143F5"/>
    <w:rsid w:val="00024AFC"/>
    <w:rsid w:val="00037E9C"/>
    <w:rsid w:val="0007041A"/>
    <w:rsid w:val="00076262"/>
    <w:rsid w:val="0009266C"/>
    <w:rsid w:val="000A3CDF"/>
    <w:rsid w:val="000C2206"/>
    <w:rsid w:val="000C7B10"/>
    <w:rsid w:val="000F069B"/>
    <w:rsid w:val="001206E0"/>
    <w:rsid w:val="0013004D"/>
    <w:rsid w:val="001375AF"/>
    <w:rsid w:val="00160622"/>
    <w:rsid w:val="001736C8"/>
    <w:rsid w:val="001A67C4"/>
    <w:rsid w:val="001B1CB3"/>
    <w:rsid w:val="001D4846"/>
    <w:rsid w:val="00241A85"/>
    <w:rsid w:val="00245017"/>
    <w:rsid w:val="00246323"/>
    <w:rsid w:val="0025513F"/>
    <w:rsid w:val="00264862"/>
    <w:rsid w:val="00295492"/>
    <w:rsid w:val="002A2E25"/>
    <w:rsid w:val="002B5ACC"/>
    <w:rsid w:val="002B6C3A"/>
    <w:rsid w:val="00311215"/>
    <w:rsid w:val="003165F5"/>
    <w:rsid w:val="00367883"/>
    <w:rsid w:val="003752B0"/>
    <w:rsid w:val="00385906"/>
    <w:rsid w:val="00386C33"/>
    <w:rsid w:val="003C6891"/>
    <w:rsid w:val="003F0A28"/>
    <w:rsid w:val="003F59A6"/>
    <w:rsid w:val="00407120"/>
    <w:rsid w:val="004345C5"/>
    <w:rsid w:val="00447403"/>
    <w:rsid w:val="004A4E93"/>
    <w:rsid w:val="004C2A2C"/>
    <w:rsid w:val="004C3DC3"/>
    <w:rsid w:val="004E059B"/>
    <w:rsid w:val="004E1E71"/>
    <w:rsid w:val="004F2E58"/>
    <w:rsid w:val="0050329F"/>
    <w:rsid w:val="00525F28"/>
    <w:rsid w:val="0054423D"/>
    <w:rsid w:val="00592606"/>
    <w:rsid w:val="005A3ECF"/>
    <w:rsid w:val="005B0876"/>
    <w:rsid w:val="005C0313"/>
    <w:rsid w:val="00612919"/>
    <w:rsid w:val="0064099F"/>
    <w:rsid w:val="00641338"/>
    <w:rsid w:val="006634C5"/>
    <w:rsid w:val="00674509"/>
    <w:rsid w:val="006918F7"/>
    <w:rsid w:val="006E1A38"/>
    <w:rsid w:val="006E2947"/>
    <w:rsid w:val="006F52AF"/>
    <w:rsid w:val="006F5F28"/>
    <w:rsid w:val="00753309"/>
    <w:rsid w:val="007644E3"/>
    <w:rsid w:val="007727FD"/>
    <w:rsid w:val="00783266"/>
    <w:rsid w:val="007B2251"/>
    <w:rsid w:val="007C0DC7"/>
    <w:rsid w:val="007C72DA"/>
    <w:rsid w:val="007F1BDF"/>
    <w:rsid w:val="008125B1"/>
    <w:rsid w:val="00823F7E"/>
    <w:rsid w:val="0083106A"/>
    <w:rsid w:val="00880184"/>
    <w:rsid w:val="00891FC0"/>
    <w:rsid w:val="008B49EF"/>
    <w:rsid w:val="008D03A7"/>
    <w:rsid w:val="00915678"/>
    <w:rsid w:val="009526FF"/>
    <w:rsid w:val="00963D13"/>
    <w:rsid w:val="0098150B"/>
    <w:rsid w:val="00991671"/>
    <w:rsid w:val="00994479"/>
    <w:rsid w:val="00997D08"/>
    <w:rsid w:val="009C0AF1"/>
    <w:rsid w:val="009C45D5"/>
    <w:rsid w:val="009C7D00"/>
    <w:rsid w:val="009D1585"/>
    <w:rsid w:val="009D40F7"/>
    <w:rsid w:val="00A44CC8"/>
    <w:rsid w:val="00A611C0"/>
    <w:rsid w:val="00A758BA"/>
    <w:rsid w:val="00A7694A"/>
    <w:rsid w:val="00A91622"/>
    <w:rsid w:val="00A96C4A"/>
    <w:rsid w:val="00AA6893"/>
    <w:rsid w:val="00AC307C"/>
    <w:rsid w:val="00AE115E"/>
    <w:rsid w:val="00AE49CD"/>
    <w:rsid w:val="00AF3117"/>
    <w:rsid w:val="00B300C5"/>
    <w:rsid w:val="00B77F5C"/>
    <w:rsid w:val="00B9592B"/>
    <w:rsid w:val="00BC3D09"/>
    <w:rsid w:val="00BE0F01"/>
    <w:rsid w:val="00BF7D98"/>
    <w:rsid w:val="00C11448"/>
    <w:rsid w:val="00C160F1"/>
    <w:rsid w:val="00C363CE"/>
    <w:rsid w:val="00C42E36"/>
    <w:rsid w:val="00C51A0D"/>
    <w:rsid w:val="00C7623B"/>
    <w:rsid w:val="00CA01FE"/>
    <w:rsid w:val="00D038DF"/>
    <w:rsid w:val="00D07CFB"/>
    <w:rsid w:val="00D12975"/>
    <w:rsid w:val="00D47E5F"/>
    <w:rsid w:val="00D51070"/>
    <w:rsid w:val="00D70289"/>
    <w:rsid w:val="00D80325"/>
    <w:rsid w:val="00DA1DD9"/>
    <w:rsid w:val="00DA4358"/>
    <w:rsid w:val="00E106C3"/>
    <w:rsid w:val="00E21A1D"/>
    <w:rsid w:val="00E26F13"/>
    <w:rsid w:val="00E31189"/>
    <w:rsid w:val="00E4244D"/>
    <w:rsid w:val="00E62A22"/>
    <w:rsid w:val="00EA189F"/>
    <w:rsid w:val="00EC1204"/>
    <w:rsid w:val="00EC3744"/>
    <w:rsid w:val="00EC53ED"/>
    <w:rsid w:val="00EC74E9"/>
    <w:rsid w:val="00ED6063"/>
    <w:rsid w:val="00EF4DC9"/>
    <w:rsid w:val="00F25BE1"/>
    <w:rsid w:val="00F36E6F"/>
    <w:rsid w:val="00F553B1"/>
    <w:rsid w:val="00F60FD7"/>
    <w:rsid w:val="00F61BF5"/>
    <w:rsid w:val="00F75E3D"/>
    <w:rsid w:val="00FB51A2"/>
    <w:rsid w:val="00FC2574"/>
    <w:rsid w:val="00FE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о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2203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vitaliy</cp:lastModifiedBy>
  <cp:revision>7</cp:revision>
  <cp:lastPrinted>2020-03-19T07:46:00Z</cp:lastPrinted>
  <dcterms:created xsi:type="dcterms:W3CDTF">2020-03-05T09:32:00Z</dcterms:created>
  <dcterms:modified xsi:type="dcterms:W3CDTF">2020-03-19T07:46:00Z</dcterms:modified>
</cp:coreProperties>
</file>