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9AAA" w14:textId="77777777" w:rsidR="00E57505" w:rsidRPr="005E0FE5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Додаток </w:t>
      </w:r>
    </w:p>
    <w:p w14:paraId="213E326B" w14:textId="77777777" w:rsidR="00E57505" w:rsidRPr="005E0FE5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до рішення обласної ради </w:t>
      </w:r>
    </w:p>
    <w:p w14:paraId="6A20F15C" w14:textId="77777777" w:rsidR="00E57505" w:rsidRPr="005E0FE5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</w:p>
    <w:p w14:paraId="0CD842FF" w14:textId="77777777" w:rsidR="00E57505" w:rsidRPr="005E0FE5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>ЗАТВЕРДЖЕНО</w:t>
      </w:r>
    </w:p>
    <w:p w14:paraId="5F8EEBAE" w14:textId="77777777" w:rsidR="00E57505" w:rsidRPr="005E0FE5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Рішення обласної ради  </w:t>
      </w:r>
    </w:p>
    <w:p w14:paraId="08F45126" w14:textId="77777777" w:rsidR="00E57505" w:rsidRPr="005E0FE5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5</w:t>
      </w:r>
      <w:r w:rsidRPr="005E0FE5">
        <w:rPr>
          <w:rFonts w:ascii="Times New Roman" w:hAnsi="Times New Roman"/>
          <w:sz w:val="28"/>
          <w:szCs w:val="28"/>
        </w:rPr>
        <w:t xml:space="preserve"> червня 20</w:t>
      </w:r>
      <w:r>
        <w:rPr>
          <w:rFonts w:ascii="Times New Roman" w:hAnsi="Times New Roman"/>
          <w:sz w:val="28"/>
          <w:szCs w:val="28"/>
        </w:rPr>
        <w:t>20</w:t>
      </w:r>
      <w:r w:rsidRPr="005E0FE5">
        <w:rPr>
          <w:rFonts w:ascii="Times New Roman" w:hAnsi="Times New Roman"/>
          <w:sz w:val="28"/>
          <w:szCs w:val="28"/>
        </w:rPr>
        <w:t xml:space="preserve"> року </w:t>
      </w:r>
    </w:p>
    <w:p w14:paraId="1FD9D79A" w14:textId="77777777" w:rsidR="00E57505" w:rsidRPr="0077721E" w:rsidRDefault="00E57505" w:rsidP="00E57505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  <w:lang w:val="ru-RU"/>
        </w:rPr>
      </w:pPr>
      <w:r w:rsidRPr="005E0F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___________________</w:t>
      </w:r>
    </w:p>
    <w:p w14:paraId="0330FCA6" w14:textId="77777777" w:rsidR="00E57505" w:rsidRDefault="00E57505" w:rsidP="00E57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592DA5" w14:textId="77777777" w:rsidR="00E57505" w:rsidRDefault="00E57505" w:rsidP="00E57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38D568" w14:textId="77777777" w:rsidR="00E57505" w:rsidRPr="00A43590" w:rsidRDefault="00E57505" w:rsidP="00E57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14:paraId="485FC5AC" w14:textId="77777777" w:rsidR="00E57505" w:rsidRDefault="00E57505" w:rsidP="00E57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 xml:space="preserve">про </w:t>
      </w:r>
      <w:r w:rsidRPr="00130DBA">
        <w:rPr>
          <w:rFonts w:ascii="Times New Roman" w:hAnsi="Times New Roman"/>
          <w:b/>
          <w:sz w:val="28"/>
          <w:szCs w:val="28"/>
        </w:rPr>
        <w:t>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</w:t>
      </w:r>
    </w:p>
    <w:p w14:paraId="1D2F2C4E" w14:textId="77777777" w:rsidR="00E57505" w:rsidRPr="00A43590" w:rsidRDefault="00E57505" w:rsidP="00E57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C3777D" w14:textId="77777777" w:rsidR="00E57505" w:rsidRDefault="00E57505" w:rsidP="00E57505">
      <w:pPr>
        <w:spacing w:after="12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14:paraId="26CBD75F" w14:textId="77777777" w:rsidR="00E57505" w:rsidRPr="00130DBA" w:rsidRDefault="00E57505" w:rsidP="00E57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1. Це Положення розроблене відповідно частини четвертої статті 15 Закону України «Про приватизацію державного і комунального майна» та </w:t>
      </w:r>
      <w:r w:rsidRPr="00130DBA">
        <w:rPr>
          <w:rFonts w:ascii="Times New Roman" w:hAnsi="Times New Roman"/>
          <w:sz w:val="28"/>
          <w:szCs w:val="28"/>
        </w:rPr>
        <w:t>визначає порядок утворення аукціонної комісії з продажу об’єктів малої приватизації (окреме майно) спільної власності територіальних громад сіл,</w:t>
      </w:r>
      <w:r w:rsidRPr="00130DBA">
        <w:rPr>
          <w:rFonts w:ascii="Times New Roman" w:hAnsi="Times New Roman"/>
          <w:b/>
          <w:sz w:val="28"/>
          <w:szCs w:val="28"/>
        </w:rPr>
        <w:t xml:space="preserve"> </w:t>
      </w:r>
      <w:r w:rsidRPr="00130DBA">
        <w:rPr>
          <w:rFonts w:ascii="Times New Roman" w:hAnsi="Times New Roman"/>
          <w:sz w:val="28"/>
          <w:szCs w:val="28"/>
        </w:rPr>
        <w:t>селищ, міст Хмельницької області, її повноваження та порядок роботи.</w:t>
      </w:r>
    </w:p>
    <w:p w14:paraId="75120CA2" w14:textId="77777777" w:rsidR="00E57505" w:rsidRPr="00A43590" w:rsidRDefault="00E57505" w:rsidP="00E57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2. Комісія у своїй діяльності керується Конституцією України, законами України, </w:t>
      </w:r>
      <w:r>
        <w:rPr>
          <w:rFonts w:ascii="Times New Roman" w:hAnsi="Times New Roman"/>
          <w:sz w:val="28"/>
          <w:szCs w:val="28"/>
        </w:rPr>
        <w:t>рішеннями</w:t>
      </w:r>
      <w:r w:rsidRPr="00A43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Хмельницької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</w:t>
      </w:r>
      <w:r>
        <w:rPr>
          <w:rFonts w:ascii="Times New Roman" w:hAnsi="Times New Roman"/>
          <w:sz w:val="28"/>
          <w:szCs w:val="28"/>
        </w:rPr>
        <w:t>, розпорядженнями голови обласної ради</w:t>
      </w:r>
      <w:r w:rsidRPr="00A43590">
        <w:rPr>
          <w:rFonts w:ascii="Times New Roman" w:hAnsi="Times New Roman"/>
          <w:sz w:val="28"/>
          <w:szCs w:val="28"/>
        </w:rPr>
        <w:t xml:space="preserve"> та цим Положенням.</w:t>
      </w:r>
    </w:p>
    <w:p w14:paraId="507B9ABC" w14:textId="77777777" w:rsidR="00E57505" w:rsidRPr="00A43590" w:rsidRDefault="00E57505" w:rsidP="00E575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30EC101D" w14:textId="77777777" w:rsidR="00E57505" w:rsidRDefault="00E57505" w:rsidP="00E57505">
      <w:pPr>
        <w:spacing w:after="12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>ІІ. Склад, порядок утворення комісії та її повноваження</w:t>
      </w:r>
    </w:p>
    <w:p w14:paraId="6B32FF00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1.</w:t>
      </w:r>
      <w:r w:rsidRPr="00A43590">
        <w:rPr>
          <w:rFonts w:ascii="Times New Roman" w:hAnsi="Times New Roman"/>
          <w:b/>
          <w:sz w:val="28"/>
          <w:szCs w:val="28"/>
        </w:rPr>
        <w:t xml:space="preserve"> </w:t>
      </w:r>
      <w:r w:rsidRPr="00A43590">
        <w:rPr>
          <w:rFonts w:ascii="Times New Roman" w:hAnsi="Times New Roman"/>
          <w:sz w:val="28"/>
          <w:szCs w:val="28"/>
        </w:rPr>
        <w:t xml:space="preserve">Комісія є постійно діючим колегіальним органом, що утворюється </w:t>
      </w:r>
      <w:r>
        <w:rPr>
          <w:rFonts w:ascii="Times New Roman" w:hAnsi="Times New Roman"/>
          <w:sz w:val="28"/>
          <w:szCs w:val="28"/>
        </w:rPr>
        <w:t>розпорядженням голови Хмельницької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</w:t>
      </w:r>
      <w:r w:rsidRPr="00A435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E6D945E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2. До складу комісії входять: депутати обласної ради – по одному представнику від депутатської фракції</w:t>
      </w:r>
      <w:r>
        <w:rPr>
          <w:rFonts w:ascii="Times New Roman" w:hAnsi="Times New Roman"/>
          <w:sz w:val="28"/>
          <w:szCs w:val="28"/>
        </w:rPr>
        <w:t>, начальник та працівник управління з питань спільної власності територіальних громад виконавчого апарату обласної ради</w:t>
      </w:r>
      <w:r w:rsidRPr="00A43590">
        <w:rPr>
          <w:rFonts w:ascii="Times New Roman" w:hAnsi="Times New Roman"/>
          <w:sz w:val="28"/>
          <w:szCs w:val="28"/>
        </w:rPr>
        <w:t>.</w:t>
      </w:r>
    </w:p>
    <w:p w14:paraId="6CE1AD3E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У разі потреби до роботи комісії можуть залучатися з правом дорадчого голосу спеціалісти, експерти, представники структурних підрозділів </w:t>
      </w:r>
      <w:r>
        <w:rPr>
          <w:rFonts w:ascii="Times New Roman" w:hAnsi="Times New Roman"/>
          <w:sz w:val="28"/>
          <w:szCs w:val="28"/>
        </w:rPr>
        <w:t xml:space="preserve">виконавчого апарату </w:t>
      </w:r>
      <w:r w:rsidRPr="00A43590">
        <w:rPr>
          <w:rFonts w:ascii="Times New Roman" w:hAnsi="Times New Roman"/>
          <w:sz w:val="28"/>
          <w:szCs w:val="28"/>
        </w:rPr>
        <w:t>обласної ради, органів виконавчої влади та інших установ, підприємств та організацій.</w:t>
      </w:r>
    </w:p>
    <w:p w14:paraId="28C00E39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3. Основні принципи діяльності комісії:</w:t>
      </w:r>
    </w:p>
    <w:p w14:paraId="6AEE6D5B" w14:textId="77777777" w:rsidR="00E57505" w:rsidRPr="00A43590" w:rsidRDefault="00E57505" w:rsidP="00E575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дотримання вимог чинного законодавства;</w:t>
      </w:r>
    </w:p>
    <w:p w14:paraId="57E6354B" w14:textId="77777777" w:rsidR="00E57505" w:rsidRPr="00A43590" w:rsidRDefault="00E57505" w:rsidP="00E575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колегіальність прийнятих рішень;</w:t>
      </w:r>
    </w:p>
    <w:p w14:paraId="35975431" w14:textId="77777777" w:rsidR="00E57505" w:rsidRPr="00A43590" w:rsidRDefault="00E57505" w:rsidP="00E575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14:paraId="09859C65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4. Склад комісії та зміни до нього затверджуються </w:t>
      </w:r>
      <w:r>
        <w:rPr>
          <w:rFonts w:ascii="Times New Roman" w:hAnsi="Times New Roman"/>
          <w:sz w:val="28"/>
          <w:szCs w:val="28"/>
        </w:rPr>
        <w:t>розпорядженням голови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 з одночасним призначенням голов</w:t>
      </w:r>
      <w:r>
        <w:rPr>
          <w:rFonts w:ascii="Times New Roman" w:hAnsi="Times New Roman"/>
          <w:sz w:val="28"/>
          <w:szCs w:val="28"/>
        </w:rPr>
        <w:t>и, заступника голови та секретаря</w:t>
      </w:r>
      <w:r w:rsidRPr="00A43590">
        <w:rPr>
          <w:rFonts w:ascii="Times New Roman" w:hAnsi="Times New Roman"/>
          <w:sz w:val="28"/>
          <w:szCs w:val="28"/>
        </w:rPr>
        <w:t xml:space="preserve"> комісії. </w:t>
      </w:r>
    </w:p>
    <w:p w14:paraId="65CD71D5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Секретарем комісії призначається працівник управління </w:t>
      </w:r>
      <w:r>
        <w:rPr>
          <w:rFonts w:ascii="Times New Roman" w:hAnsi="Times New Roman"/>
          <w:sz w:val="28"/>
          <w:szCs w:val="28"/>
        </w:rPr>
        <w:t xml:space="preserve">з питань </w:t>
      </w:r>
      <w:r w:rsidRPr="00A43590">
        <w:rPr>
          <w:rFonts w:ascii="Times New Roman" w:hAnsi="Times New Roman"/>
          <w:sz w:val="28"/>
          <w:szCs w:val="28"/>
        </w:rPr>
        <w:t xml:space="preserve">спільної власності територіальних громад виконавчого апарату обласної ради. </w:t>
      </w:r>
    </w:p>
    <w:p w14:paraId="1594D97D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lastRenderedPageBreak/>
        <w:t>5. До основних повноважень комісії належать:</w:t>
      </w:r>
    </w:p>
    <w:p w14:paraId="0A685379" w14:textId="77777777" w:rsidR="00E57505" w:rsidRPr="00A43590" w:rsidRDefault="00E57505" w:rsidP="00E5750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розроблення умов продажу;</w:t>
      </w:r>
    </w:p>
    <w:p w14:paraId="5F57123C" w14:textId="77777777" w:rsidR="00E57505" w:rsidRPr="00A43590" w:rsidRDefault="00E57505" w:rsidP="00E57505">
      <w:pPr>
        <w:pStyle w:val="rvp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A43590">
        <w:rPr>
          <w:sz w:val="28"/>
          <w:szCs w:val="28"/>
          <w:lang w:val="uk-UA"/>
        </w:rPr>
        <w:t>визначення стартової ціни</w:t>
      </w:r>
      <w:r w:rsidRPr="00A43590">
        <w:rPr>
          <w:sz w:val="28"/>
          <w:szCs w:val="28"/>
          <w:shd w:val="clear" w:color="auto" w:fill="FFFFFF"/>
          <w:lang w:val="uk-UA"/>
        </w:rPr>
        <w:t>;</w:t>
      </w:r>
    </w:p>
    <w:p w14:paraId="2A637A5D" w14:textId="77777777" w:rsidR="00E57505" w:rsidRPr="00A43590" w:rsidRDefault="00E57505" w:rsidP="00E5750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визначення стартової ціни з урахуванням зниження стартової ціни;</w:t>
      </w:r>
    </w:p>
    <w:p w14:paraId="455A1136" w14:textId="77777777" w:rsidR="00E57505" w:rsidRPr="00B37FCC" w:rsidRDefault="00E57505" w:rsidP="00E5750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розроблення інформаційного повідомлення про проведення аукціону;</w:t>
      </w:r>
    </w:p>
    <w:p w14:paraId="2B530CC6" w14:textId="77777777" w:rsidR="00E57505" w:rsidRPr="00A43590" w:rsidRDefault="00E57505" w:rsidP="00E5750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ведення протоколів засідання. </w:t>
      </w:r>
    </w:p>
    <w:p w14:paraId="2C1DDEB3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6. Комісія має право:</w:t>
      </w:r>
    </w:p>
    <w:p w14:paraId="10F5398B" w14:textId="77777777" w:rsidR="00E57505" w:rsidRPr="00F61755" w:rsidRDefault="00E57505" w:rsidP="00E575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755">
        <w:rPr>
          <w:rFonts w:ascii="Times New Roman" w:hAnsi="Times New Roman"/>
          <w:sz w:val="28"/>
          <w:szCs w:val="28"/>
        </w:rPr>
        <w:t xml:space="preserve">під час розроблення умов продажу вносити пропозиції </w:t>
      </w:r>
      <w:r>
        <w:rPr>
          <w:rFonts w:ascii="Times New Roman" w:hAnsi="Times New Roman"/>
          <w:sz w:val="28"/>
          <w:szCs w:val="28"/>
        </w:rPr>
        <w:t xml:space="preserve">голові обласної ради </w:t>
      </w:r>
      <w:r w:rsidRPr="00F61755">
        <w:rPr>
          <w:rFonts w:ascii="Times New Roman" w:hAnsi="Times New Roman"/>
          <w:sz w:val="28"/>
          <w:szCs w:val="28"/>
        </w:rPr>
        <w:t xml:space="preserve">щодо запитів в органи державної влади, </w:t>
      </w:r>
      <w:r>
        <w:rPr>
          <w:rFonts w:ascii="Times New Roman" w:hAnsi="Times New Roman"/>
          <w:sz w:val="28"/>
          <w:szCs w:val="28"/>
        </w:rPr>
        <w:t xml:space="preserve">органи місцевого самоврядування, </w:t>
      </w:r>
      <w:r w:rsidRPr="00F61755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а</w:t>
      </w:r>
      <w:r w:rsidRPr="00F61755">
        <w:rPr>
          <w:rFonts w:ascii="Times New Roman" w:hAnsi="Times New Roman"/>
          <w:sz w:val="28"/>
          <w:szCs w:val="28"/>
        </w:rPr>
        <w:t>/товариств</w:t>
      </w:r>
      <w:r>
        <w:rPr>
          <w:rFonts w:ascii="Times New Roman" w:hAnsi="Times New Roman"/>
          <w:sz w:val="28"/>
          <w:szCs w:val="28"/>
        </w:rPr>
        <w:t>а</w:t>
      </w:r>
      <w:r w:rsidRPr="00F617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заклади, </w:t>
      </w:r>
      <w:r w:rsidRPr="00F61755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</w:t>
      </w:r>
      <w:r w:rsidRPr="00F61755">
        <w:rPr>
          <w:rFonts w:ascii="Times New Roman" w:hAnsi="Times New Roman"/>
          <w:sz w:val="28"/>
          <w:szCs w:val="28"/>
        </w:rPr>
        <w:t xml:space="preserve"> стосовно подання пропозицій про умови продажу</w:t>
      </w:r>
      <w:r>
        <w:rPr>
          <w:rFonts w:ascii="Times New Roman" w:hAnsi="Times New Roman"/>
          <w:sz w:val="28"/>
          <w:szCs w:val="28"/>
        </w:rPr>
        <w:t>;</w:t>
      </w:r>
    </w:p>
    <w:p w14:paraId="2AAD4C09" w14:textId="77777777" w:rsidR="00E57505" w:rsidRPr="00A43590" w:rsidRDefault="00E57505" w:rsidP="00E5750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подання запитів до органів державної влади, </w:t>
      </w:r>
      <w:r>
        <w:rPr>
          <w:rFonts w:ascii="Times New Roman" w:hAnsi="Times New Roman"/>
          <w:sz w:val="28"/>
          <w:szCs w:val="28"/>
        </w:rPr>
        <w:t xml:space="preserve">органів місцевого самоврядування, </w:t>
      </w:r>
      <w:r w:rsidRPr="00A43590">
        <w:rPr>
          <w:rFonts w:ascii="Times New Roman" w:hAnsi="Times New Roman"/>
          <w:sz w:val="28"/>
          <w:szCs w:val="28"/>
        </w:rPr>
        <w:t>підприємств та/або господарських товариств</w:t>
      </w:r>
      <w:r>
        <w:rPr>
          <w:rFonts w:ascii="Times New Roman" w:hAnsi="Times New Roman"/>
          <w:sz w:val="28"/>
          <w:szCs w:val="28"/>
        </w:rPr>
        <w:t>, закладів</w:t>
      </w:r>
      <w:r w:rsidRPr="00A43590">
        <w:rPr>
          <w:rFonts w:ascii="Times New Roman" w:hAnsi="Times New Roman"/>
          <w:sz w:val="28"/>
          <w:szCs w:val="28"/>
        </w:rPr>
        <w:t xml:space="preserve"> для отримання пропозицій щодо умов продажу, відомостей, документів та інших матеріалів, необхідних для ознайомлення з об’єктом продажу;</w:t>
      </w:r>
    </w:p>
    <w:p w14:paraId="554AB422" w14:textId="77777777" w:rsidR="00E57505" w:rsidRPr="00A43590" w:rsidRDefault="00E57505" w:rsidP="00E5750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вносити пропозиції </w:t>
      </w:r>
      <w:r>
        <w:rPr>
          <w:rFonts w:ascii="Times New Roman" w:hAnsi="Times New Roman"/>
          <w:sz w:val="28"/>
          <w:szCs w:val="28"/>
        </w:rPr>
        <w:t xml:space="preserve">голові обласної ради </w:t>
      </w:r>
      <w:r w:rsidRPr="00A43590">
        <w:rPr>
          <w:rFonts w:ascii="Times New Roman" w:hAnsi="Times New Roman"/>
          <w:sz w:val="28"/>
          <w:szCs w:val="28"/>
        </w:rPr>
        <w:t>щодо подання запитів спеціалістам, експертам;</w:t>
      </w:r>
    </w:p>
    <w:p w14:paraId="2DED6567" w14:textId="77777777" w:rsidR="00E57505" w:rsidRPr="00A43590" w:rsidRDefault="00E57505" w:rsidP="00E5750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заслуховувати пояснення експертів, консультантів та інших спеціалістів. </w:t>
      </w:r>
    </w:p>
    <w:p w14:paraId="0757ED39" w14:textId="77777777" w:rsidR="00E57505" w:rsidRPr="00A43590" w:rsidRDefault="00E57505" w:rsidP="00E575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53345E26" w14:textId="77777777" w:rsidR="00E57505" w:rsidRDefault="00E57505" w:rsidP="00E5750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>ІІІ. Порядок роботи комісії</w:t>
      </w:r>
    </w:p>
    <w:p w14:paraId="1B0CCBB9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1. Очолює комісію та організовує її роботу голова комісії.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F02B9B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2. Організаційною формою роботи комісії є засідання.</w:t>
      </w:r>
    </w:p>
    <w:p w14:paraId="1CC5CA61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3. Усі рішення комісії приймаються шляхом поіменного усного голосування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7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F6175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Pr="00F61755"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t>«</w:t>
      </w:r>
      <w:r w:rsidRPr="00F61755">
        <w:rPr>
          <w:rFonts w:ascii="Times New Roman" w:hAnsi="Times New Roman"/>
          <w:sz w:val="28"/>
          <w:szCs w:val="28"/>
        </w:rPr>
        <w:t>проти</w:t>
      </w:r>
      <w:r>
        <w:rPr>
          <w:rFonts w:ascii="Times New Roman" w:hAnsi="Times New Roman"/>
          <w:sz w:val="28"/>
          <w:szCs w:val="28"/>
        </w:rPr>
        <w:t>»</w:t>
      </w:r>
      <w:r w:rsidRPr="00F61755">
        <w:rPr>
          <w:rFonts w:ascii="Times New Roman" w:hAnsi="Times New Roman"/>
          <w:sz w:val="28"/>
          <w:szCs w:val="28"/>
        </w:rPr>
        <w:t>)</w:t>
      </w:r>
      <w:r w:rsidRPr="00A43590">
        <w:rPr>
          <w:rFonts w:ascii="Times New Roman" w:hAnsi="Times New Roman"/>
          <w:sz w:val="28"/>
          <w:szCs w:val="28"/>
        </w:rPr>
        <w:t>, результати якого заносяться до протоколу.</w:t>
      </w:r>
    </w:p>
    <w:p w14:paraId="6AF1A262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4. Засідання комісії є правомочним за умови участі в ньому більшості від її загального складу.</w:t>
      </w:r>
    </w:p>
    <w:p w14:paraId="52EF7DD1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 засідання комісії її голова. У разі відсутності голови комісії її засідання веде заступник голови комісії.</w:t>
      </w:r>
    </w:p>
    <w:p w14:paraId="48BA8A46" w14:textId="0FD0AF22" w:rsidR="00E57505" w:rsidRP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5. Члени комісії мають рівне право голосу під час прийняття рішень. Рішення комісії приймаються простою більшістю голосів від </w:t>
      </w:r>
      <w:r>
        <w:rPr>
          <w:rFonts w:ascii="Times New Roman" w:hAnsi="Times New Roman"/>
          <w:sz w:val="28"/>
          <w:szCs w:val="28"/>
        </w:rPr>
        <w:t>присутніх на засіданні</w:t>
      </w:r>
      <w:r w:rsidRPr="00A43590">
        <w:rPr>
          <w:rFonts w:ascii="Times New Roman" w:hAnsi="Times New Roman"/>
          <w:sz w:val="28"/>
          <w:szCs w:val="28"/>
        </w:rPr>
        <w:t xml:space="preserve"> комісії. У разі рівного розподілу голосів, голос голови комісії </w:t>
      </w:r>
      <w:r w:rsidRPr="00E57505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505">
        <w:rPr>
          <w:rFonts w:ascii="Times New Roman" w:hAnsi="Times New Roman"/>
          <w:sz w:val="28"/>
          <w:szCs w:val="28"/>
        </w:rPr>
        <w:t>вирішальним.</w:t>
      </w:r>
    </w:p>
    <w:p w14:paraId="375786FB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6. За результатами засідання комісії складаються протоколи, які підписуються всіма членами комісії, присутніми на засіданні.</w:t>
      </w:r>
    </w:p>
    <w:p w14:paraId="33E22613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7. Секретар комісії забезпечує: </w:t>
      </w:r>
    </w:p>
    <w:p w14:paraId="05DB670B" w14:textId="77777777" w:rsidR="00E57505" w:rsidRPr="00A43590" w:rsidRDefault="00E57505" w:rsidP="00E57505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підготовку матеріалів для розгляду комісією;</w:t>
      </w:r>
    </w:p>
    <w:p w14:paraId="4D0CD70E" w14:textId="77777777" w:rsidR="00E57505" w:rsidRPr="00A43590" w:rsidRDefault="00E57505" w:rsidP="00E57505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виконання доручень голови комісії;</w:t>
      </w:r>
    </w:p>
    <w:p w14:paraId="00A3078F" w14:textId="77777777" w:rsidR="00E57505" w:rsidRPr="00A43590" w:rsidRDefault="00E57505" w:rsidP="00E57505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підготовку ведення та оформлення протоколів засідання комісії.</w:t>
      </w:r>
    </w:p>
    <w:p w14:paraId="0B872BDC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65B9C4" w14:textId="5EA8C47F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8. Члени комісії зобов’язані брати участь у роботі комісії.</w:t>
      </w:r>
    </w:p>
    <w:p w14:paraId="1E944C41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lastRenderedPageBreak/>
        <w:t>У разі якщо засідання комісії не відбулося через відсутність кворуму, засідання комісії переноситься на інший день.</w:t>
      </w:r>
    </w:p>
    <w:p w14:paraId="3A3E137F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9. Діяльність комісії припиняється відповідним </w:t>
      </w:r>
      <w:r>
        <w:rPr>
          <w:rFonts w:ascii="Times New Roman" w:hAnsi="Times New Roman"/>
          <w:sz w:val="28"/>
          <w:szCs w:val="28"/>
        </w:rPr>
        <w:t>розпорядженням голови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ради.</w:t>
      </w:r>
    </w:p>
    <w:p w14:paraId="7A7EC1F7" w14:textId="53DB57DC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668B8" w14:textId="76AC0D7E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E92E2" w14:textId="77777777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42C8B" w14:textId="77777777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з питань спільної </w:t>
      </w:r>
    </w:p>
    <w:p w14:paraId="2B8DCE9A" w14:textId="77777777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власності територіальних громад </w:t>
      </w:r>
    </w:p>
    <w:p w14:paraId="7A3BB864" w14:textId="15A5C88A" w:rsidR="00E57505" w:rsidRPr="00A43590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Монастирський</w:t>
      </w:r>
    </w:p>
    <w:p w14:paraId="5A82D835" w14:textId="77777777" w:rsidR="001A14A9" w:rsidRDefault="001A14A9"/>
    <w:sectPr w:rsidR="001A14A9" w:rsidSect="00E57505"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66"/>
    <w:multiLevelType w:val="hybridMultilevel"/>
    <w:tmpl w:val="4984B0B8"/>
    <w:lvl w:ilvl="0" w:tplc="407C2D4C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E125D61"/>
    <w:multiLevelType w:val="hybridMultilevel"/>
    <w:tmpl w:val="4F54C5B2"/>
    <w:lvl w:ilvl="0" w:tplc="407C2D4C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99C082D"/>
    <w:multiLevelType w:val="hybridMultilevel"/>
    <w:tmpl w:val="908487B4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03B6"/>
    <w:multiLevelType w:val="hybridMultilevel"/>
    <w:tmpl w:val="1ECCCFA6"/>
    <w:lvl w:ilvl="0" w:tplc="407C2D4C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4521746"/>
    <w:multiLevelType w:val="hybridMultilevel"/>
    <w:tmpl w:val="FB5A2E58"/>
    <w:lvl w:ilvl="0" w:tplc="407C2D4C">
      <w:start w:val="1"/>
      <w:numFmt w:val="bullet"/>
      <w:lvlText w:val="−"/>
      <w:lvlJc w:val="left"/>
      <w:pPr>
        <w:ind w:left="1996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33215EC"/>
    <w:multiLevelType w:val="hybridMultilevel"/>
    <w:tmpl w:val="49F6FA3C"/>
    <w:lvl w:ilvl="0" w:tplc="407C2D4C">
      <w:start w:val="1"/>
      <w:numFmt w:val="bullet"/>
      <w:lvlText w:val="−"/>
      <w:lvlJc w:val="left"/>
      <w:pPr>
        <w:ind w:left="1622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B0"/>
    <w:rsid w:val="001A14A9"/>
    <w:rsid w:val="00AC5DB0"/>
    <w:rsid w:val="00CB61EA"/>
    <w:rsid w:val="00E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102F"/>
  <w15:chartTrackingRefBased/>
  <w15:docId w15:val="{BC84D772-A1D5-4C4F-9D30-B564A9C5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0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57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2787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2020-05-25T08:06:00Z</dcterms:created>
  <dcterms:modified xsi:type="dcterms:W3CDTF">2020-05-25T08:08:00Z</dcterms:modified>
</cp:coreProperties>
</file>