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E638" w14:textId="45FA2D7D" w:rsidR="00381864" w:rsidRPr="00977E6D" w:rsidRDefault="003819C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81E5C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667E7673" w14:textId="4A882C87" w:rsidR="00381864" w:rsidRPr="00585AE5" w:rsidRDefault="0018287C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FDCCD84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501F5D76" w14:textId="65210A10" w:rsidR="00381864" w:rsidRPr="0018287C" w:rsidRDefault="00381864" w:rsidP="0066353B">
                  <w:pPr>
                    <w:rPr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C5353F" wp14:editId="1C9861C5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E18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CD6F9D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3B6CA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8C3D0FA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34FB5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A9AD71B" w14:textId="77777777" w:rsidR="00381864" w:rsidRPr="00977E6D" w:rsidRDefault="003819CD" w:rsidP="00381864">
      <w:pPr>
        <w:rPr>
          <w:lang w:val="uk-UA"/>
        </w:rPr>
      </w:pPr>
      <w:r>
        <w:rPr>
          <w:lang w:val="uk-UA" w:eastAsia="uk-UA"/>
        </w:rPr>
        <w:pict w14:anchorId="1CEB78AB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13AD78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6A98F9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97B8750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6302CF78" w14:textId="0F82A4D7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9A4444">
        <w:rPr>
          <w:color w:val="000000"/>
          <w:sz w:val="28"/>
          <w:szCs w:val="28"/>
          <w:lang w:val="uk-UA"/>
        </w:rPr>
        <w:t>2</w:t>
      </w:r>
      <w:r w:rsidR="00112735">
        <w:rPr>
          <w:color w:val="000000"/>
          <w:sz w:val="28"/>
          <w:szCs w:val="28"/>
          <w:lang w:val="uk-UA"/>
        </w:rPr>
        <w:t>4</w:t>
      </w:r>
      <w:r w:rsidR="009A4444">
        <w:rPr>
          <w:color w:val="000000"/>
          <w:sz w:val="28"/>
          <w:szCs w:val="28"/>
          <w:lang w:val="uk-UA"/>
        </w:rPr>
        <w:t xml:space="preserve"> </w:t>
      </w:r>
      <w:r w:rsidR="00294312">
        <w:rPr>
          <w:color w:val="000000"/>
          <w:sz w:val="28"/>
          <w:szCs w:val="28"/>
          <w:lang w:val="uk-UA"/>
        </w:rPr>
        <w:t>вересн</w:t>
      </w:r>
      <w:r w:rsidR="009A4444">
        <w:rPr>
          <w:color w:val="000000"/>
          <w:sz w:val="28"/>
          <w:szCs w:val="28"/>
          <w:lang w:val="uk-UA"/>
        </w:rPr>
        <w:t>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</w:t>
      </w:r>
      <w:r w:rsidR="00A5012A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 xml:space="preserve"> № </w:t>
      </w:r>
      <w:r w:rsidR="003850B0">
        <w:rPr>
          <w:color w:val="000000"/>
          <w:sz w:val="28"/>
          <w:szCs w:val="28"/>
          <w:lang w:val="uk-UA"/>
        </w:rPr>
        <w:t>___________</w:t>
      </w:r>
    </w:p>
    <w:p w14:paraId="7DDE0C6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A8EB52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FC80B4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18669863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23D1655C" w14:textId="77777777" w:rsidR="0018287C" w:rsidRDefault="0018287C" w:rsidP="0018287C">
      <w:pPr>
        <w:tabs>
          <w:tab w:val="left" w:pos="7740"/>
          <w:tab w:val="left" w:pos="8460"/>
          <w:tab w:val="left" w:pos="9360"/>
        </w:tabs>
        <w:jc w:val="both"/>
        <w:rPr>
          <w:sz w:val="28"/>
          <w:szCs w:val="28"/>
          <w:lang w:val="uk-UA"/>
        </w:rPr>
      </w:pPr>
      <w:r w:rsidRPr="00CE33E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погодження клопотань щодо приведення існуючого поділу лісів                  у відповідність до Порядку поділу лісів на категорії та виділення особливо захисних лісових ділянок</w:t>
      </w:r>
    </w:p>
    <w:p w14:paraId="332A47AD" w14:textId="3F8BEB8B" w:rsidR="0018287C" w:rsidRDefault="0018287C" w:rsidP="0018287C">
      <w:pPr>
        <w:tabs>
          <w:tab w:val="left" w:pos="7740"/>
          <w:tab w:val="left" w:pos="9354"/>
        </w:tabs>
        <w:jc w:val="both"/>
        <w:rPr>
          <w:sz w:val="28"/>
          <w:szCs w:val="28"/>
          <w:lang w:val="uk-UA"/>
        </w:rPr>
      </w:pPr>
    </w:p>
    <w:p w14:paraId="75D80444" w14:textId="77777777" w:rsidR="0018287C" w:rsidRDefault="0018287C" w:rsidP="0018287C">
      <w:pPr>
        <w:tabs>
          <w:tab w:val="left" w:pos="7740"/>
          <w:tab w:val="left" w:pos="9354"/>
        </w:tabs>
        <w:jc w:val="both"/>
        <w:rPr>
          <w:sz w:val="28"/>
          <w:szCs w:val="28"/>
          <w:lang w:val="uk-UA"/>
        </w:rPr>
      </w:pPr>
    </w:p>
    <w:p w14:paraId="780C75BC" w14:textId="60B22340" w:rsidR="0018287C" w:rsidRDefault="0018287C" w:rsidP="002758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27580F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Хмельницької обласної державної адміністрації</w:t>
      </w:r>
      <w:r w:rsidR="0027580F">
        <w:rPr>
          <w:sz w:val="28"/>
          <w:szCs w:val="28"/>
          <w:lang w:val="uk-UA"/>
        </w:rPr>
        <w:t xml:space="preserve"> від 07.08.2020 та 18.08.2020</w:t>
      </w:r>
      <w:r>
        <w:rPr>
          <w:sz w:val="28"/>
          <w:szCs w:val="28"/>
          <w:lang w:val="uk-UA"/>
        </w:rPr>
        <w:t>, клопотання щодо приведення існуючого поділу лісів по</w:t>
      </w:r>
      <w:r w:rsidRPr="00756B52">
        <w:rPr>
          <w:sz w:val="28"/>
          <w:szCs w:val="28"/>
          <w:lang w:val="uk-UA"/>
        </w:rPr>
        <w:t xml:space="preserve"> </w:t>
      </w:r>
      <w:r w:rsidR="0027580F">
        <w:rPr>
          <w:sz w:val="28"/>
          <w:szCs w:val="28"/>
          <w:lang w:val="uk-UA"/>
        </w:rPr>
        <w:t xml:space="preserve">спеціалізованому лісогосподарському комунальному підприємству «Орлан», </w:t>
      </w:r>
      <w:r>
        <w:rPr>
          <w:sz w:val="28"/>
          <w:szCs w:val="28"/>
          <w:lang w:val="uk-UA"/>
        </w:rPr>
        <w:t>комунальних підприємствах «Двірець» та «Тернавка», спеціалізованому комунальному лісогосподарському підприємству «Діброва»,</w:t>
      </w:r>
      <w:r w:rsidR="00275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виконавчому комітету Славутської міської ради</w:t>
      </w:r>
      <w:r w:rsidR="002758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пункту 16 постанови Кабінету Міністрів України від 16.05.2007 № 733 «Про затвердження Порядку поділу лісів на категорії та виділення особливо захисних лісових ділянок», керуючись </w:t>
      </w:r>
      <w:r w:rsidR="0027580F">
        <w:rPr>
          <w:sz w:val="28"/>
          <w:szCs w:val="28"/>
          <w:lang w:val="uk-UA"/>
        </w:rPr>
        <w:t xml:space="preserve">пунктом 16 частини 1 </w:t>
      </w:r>
      <w:r>
        <w:rPr>
          <w:sz w:val="28"/>
          <w:szCs w:val="28"/>
          <w:lang w:val="uk-UA"/>
        </w:rPr>
        <w:t>статт</w:t>
      </w:r>
      <w:r w:rsidR="0027580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Україні», обласна рада  </w:t>
      </w:r>
    </w:p>
    <w:p w14:paraId="110DAEDA" w14:textId="7B289D8F" w:rsidR="0018287C" w:rsidRDefault="0018287C" w:rsidP="0018287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603176B3" w14:textId="77777777" w:rsidR="0018287C" w:rsidRDefault="0018287C" w:rsidP="0018287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54F996EB" w14:textId="77777777" w:rsidR="0018287C" w:rsidRDefault="0018287C" w:rsidP="0018287C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061F9848" w14:textId="3E931394" w:rsidR="0018287C" w:rsidRDefault="0018287C" w:rsidP="0018287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B62E22B" w14:textId="77777777" w:rsidR="003E4A43" w:rsidRDefault="003E4A43" w:rsidP="0018287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0521ACA5" w14:textId="77777777" w:rsidR="0018287C" w:rsidRDefault="0018287C" w:rsidP="003E4A43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Погодити клопотання щодо приведення існуючого поділу лісів                  у відповідність до Порядку поділу лісів на категорії та виділення особливо захисних лісових ділянок таким суб’єктам господарювання:</w:t>
      </w:r>
    </w:p>
    <w:p w14:paraId="7ACBB18B" w14:textId="5AF9D9DB" w:rsidR="0018287C" w:rsidRDefault="0018287C" w:rsidP="003E4A43">
      <w:pPr>
        <w:tabs>
          <w:tab w:val="left" w:pos="0"/>
          <w:tab w:val="left" w:pos="900"/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756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спеціалізованому лісогосподарському комунальному підприємству «Орлан» площею </w:t>
      </w:r>
      <w:smartTag w:uri="urn:schemas-microsoft-com:office:smarttags" w:element="metricconverter">
        <w:smartTagPr>
          <w:attr w:name="ProductID" w:val="53,0 га"/>
        </w:smartTagPr>
        <w:r>
          <w:rPr>
            <w:sz w:val="28"/>
            <w:szCs w:val="28"/>
            <w:lang w:val="uk-UA"/>
          </w:rPr>
          <w:t>3360,4 га</w:t>
        </w:r>
      </w:smartTag>
      <w:r>
        <w:rPr>
          <w:sz w:val="28"/>
          <w:szCs w:val="28"/>
          <w:lang w:val="uk-UA"/>
        </w:rPr>
        <w:t xml:space="preserve"> у </w:t>
      </w:r>
      <w:r w:rsidR="0027580F">
        <w:rPr>
          <w:sz w:val="28"/>
          <w:szCs w:val="28"/>
          <w:lang w:val="uk-UA"/>
        </w:rPr>
        <w:t>Шепетівс</w:t>
      </w:r>
      <w:r>
        <w:rPr>
          <w:sz w:val="28"/>
          <w:szCs w:val="28"/>
          <w:lang w:val="uk-UA"/>
        </w:rPr>
        <w:t>ькому районі;</w:t>
      </w:r>
    </w:p>
    <w:p w14:paraId="0E9611D0" w14:textId="0C8049A0" w:rsidR="0027580F" w:rsidRDefault="0027580F" w:rsidP="003E4A43">
      <w:pPr>
        <w:tabs>
          <w:tab w:val="left" w:pos="900"/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комунальному підприємству «Двірець» площею 154,5 га                            у Шепетівському районі;</w:t>
      </w:r>
    </w:p>
    <w:p w14:paraId="2CE51768" w14:textId="67F981A6" w:rsidR="0027580F" w:rsidRDefault="0027580F" w:rsidP="003E4A43">
      <w:pPr>
        <w:tabs>
          <w:tab w:val="left" w:pos="900"/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комунальному підприємству «Тернавка» площею 78,0 га                             у Шепетівському районі;</w:t>
      </w:r>
    </w:p>
    <w:p w14:paraId="6B9E144A" w14:textId="77777777" w:rsidR="003E4A43" w:rsidRDefault="003E4A43" w:rsidP="003E4A43">
      <w:pPr>
        <w:tabs>
          <w:tab w:val="left" w:pos="0"/>
          <w:tab w:val="left" w:pos="900"/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  <w:sectPr w:rsidR="003E4A43" w:rsidSect="00BC5A53">
          <w:foot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14:paraId="203E3C25" w14:textId="51F97F86" w:rsidR="0027580F" w:rsidRDefault="0027580F" w:rsidP="003E4A43">
      <w:pPr>
        <w:tabs>
          <w:tab w:val="left" w:pos="0"/>
          <w:tab w:val="left" w:pos="900"/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Pr="00E9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спеціалізованому комунальному лісогосподарському підприємству «Діброва» площею 976,4 га у Хмельницькому районі;</w:t>
      </w:r>
    </w:p>
    <w:p w14:paraId="73672119" w14:textId="6412A9D2" w:rsidR="0018287C" w:rsidRDefault="0018287C" w:rsidP="003E4A43">
      <w:pPr>
        <w:tabs>
          <w:tab w:val="left" w:pos="0"/>
          <w:tab w:val="left" w:pos="900"/>
          <w:tab w:val="left" w:pos="1134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E9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виконавчому комітету Славутської міської ради площею 53,0 га                   у м. Славута.</w:t>
      </w:r>
    </w:p>
    <w:p w14:paraId="566DA2CF" w14:textId="149CF293" w:rsidR="0018287C" w:rsidRDefault="0018287C" w:rsidP="0018287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Доручити голові обласної ради підписати вказаним підприємствам клопотання щодо приведення існуючого поділу лісів у відповідність               до Порядку поділу лісів на категорії та виділення особливо захисних лісових ділянок.</w:t>
      </w:r>
    </w:p>
    <w:p w14:paraId="470BBA3D" w14:textId="6523EE56" w:rsidR="0018287C" w:rsidRDefault="0018287C" w:rsidP="001828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E7B472A" w14:textId="77777777" w:rsidR="0018287C" w:rsidRDefault="0018287C" w:rsidP="001828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138092B" w14:textId="77777777" w:rsidR="00DB0DDD" w:rsidRDefault="00DB0DDD" w:rsidP="0018287C">
      <w:pPr>
        <w:tabs>
          <w:tab w:val="left" w:pos="709"/>
          <w:tab w:val="left" w:pos="3960"/>
          <w:tab w:val="left" w:pos="4320"/>
          <w:tab w:val="left" w:pos="6120"/>
        </w:tabs>
        <w:jc w:val="both"/>
        <w:rPr>
          <w:sz w:val="28"/>
          <w:szCs w:val="28"/>
          <w:lang w:val="uk-UA"/>
        </w:rPr>
      </w:pPr>
    </w:p>
    <w:p w14:paraId="3DC4AC7C" w14:textId="078C992D" w:rsidR="00DB0DDD" w:rsidRDefault="00DB0DDD" w:rsidP="00DB0DD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F642B">
        <w:rPr>
          <w:sz w:val="28"/>
          <w:szCs w:val="28"/>
          <w:lang w:val="uk-UA"/>
        </w:rPr>
        <w:t xml:space="preserve">Голова ради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5F642B">
        <w:rPr>
          <w:sz w:val="28"/>
          <w:szCs w:val="28"/>
          <w:lang w:val="uk-UA"/>
        </w:rPr>
        <w:t xml:space="preserve">   М</w:t>
      </w:r>
      <w:r>
        <w:rPr>
          <w:sz w:val="28"/>
          <w:szCs w:val="28"/>
          <w:lang w:val="uk-UA"/>
        </w:rPr>
        <w:t>ихайло ЗАГОРОДНИЙ</w:t>
      </w:r>
    </w:p>
    <w:p w14:paraId="37DCFEF5" w14:textId="342DCBE8" w:rsidR="008C7786" w:rsidRPr="008C7786" w:rsidRDefault="008C7786" w:rsidP="008C7786">
      <w:pPr>
        <w:rPr>
          <w:sz w:val="28"/>
          <w:szCs w:val="28"/>
          <w:lang w:val="uk-UA"/>
        </w:rPr>
      </w:pPr>
    </w:p>
    <w:p w14:paraId="5805181F" w14:textId="77777777" w:rsidR="008C7786" w:rsidRDefault="008C7786" w:rsidP="008C7786">
      <w:pPr>
        <w:ind w:right="4959"/>
        <w:jc w:val="both"/>
        <w:rPr>
          <w:sz w:val="28"/>
          <w:szCs w:val="28"/>
          <w:lang w:val="uk-UA"/>
        </w:rPr>
      </w:pPr>
    </w:p>
    <w:p w14:paraId="544AA096" w14:textId="2A7D4834" w:rsidR="008C7786" w:rsidRDefault="008C7786" w:rsidP="008C7786">
      <w:pPr>
        <w:ind w:right="4959"/>
        <w:jc w:val="both"/>
        <w:rPr>
          <w:sz w:val="28"/>
          <w:szCs w:val="28"/>
          <w:lang w:val="uk-UA"/>
        </w:rPr>
      </w:pPr>
    </w:p>
    <w:p w14:paraId="5B3B9CC4" w14:textId="77777777" w:rsidR="008C7786" w:rsidRDefault="008C7786" w:rsidP="008C7786">
      <w:pPr>
        <w:ind w:right="4959"/>
        <w:jc w:val="both"/>
        <w:rPr>
          <w:sz w:val="28"/>
          <w:szCs w:val="28"/>
          <w:lang w:val="uk-UA"/>
        </w:rPr>
      </w:pPr>
    </w:p>
    <w:p w14:paraId="488F293E" w14:textId="77777777" w:rsidR="008C7786" w:rsidRDefault="008C7786" w:rsidP="008C7786">
      <w:pPr>
        <w:ind w:right="4959"/>
        <w:jc w:val="both"/>
        <w:rPr>
          <w:sz w:val="28"/>
          <w:szCs w:val="28"/>
          <w:lang w:val="uk-UA"/>
        </w:rPr>
      </w:pPr>
    </w:p>
    <w:p w14:paraId="35FECA76" w14:textId="64802BD3" w:rsidR="008C7786" w:rsidRPr="005F642B" w:rsidRDefault="008C7786" w:rsidP="008C7786">
      <w:pPr>
        <w:ind w:right="-2" w:firstLine="709"/>
        <w:jc w:val="both"/>
        <w:rPr>
          <w:sz w:val="28"/>
          <w:szCs w:val="28"/>
          <w:lang w:val="uk-UA"/>
        </w:rPr>
      </w:pPr>
    </w:p>
    <w:p w14:paraId="5BF44105" w14:textId="446F506E" w:rsidR="008C7786" w:rsidRPr="008C7786" w:rsidRDefault="008C7786" w:rsidP="008C7786">
      <w:pPr>
        <w:jc w:val="both"/>
        <w:rPr>
          <w:sz w:val="28"/>
          <w:szCs w:val="28"/>
          <w:lang w:val="uk-UA"/>
        </w:rPr>
      </w:pPr>
    </w:p>
    <w:p w14:paraId="6A1052B5" w14:textId="2BBCF171" w:rsidR="008C7786" w:rsidRPr="008C7786" w:rsidRDefault="008C7786" w:rsidP="008C7786">
      <w:pPr>
        <w:tabs>
          <w:tab w:val="left" w:pos="1935"/>
        </w:tabs>
        <w:ind w:right="-2" w:firstLine="709"/>
        <w:jc w:val="both"/>
        <w:rPr>
          <w:sz w:val="28"/>
          <w:szCs w:val="28"/>
          <w:lang w:val="uk-UA"/>
        </w:rPr>
      </w:pPr>
    </w:p>
    <w:sectPr w:rsidR="008C7786" w:rsidRPr="008C7786" w:rsidSect="003E4A43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87EE" w14:textId="77777777" w:rsidR="003819CD" w:rsidRDefault="003819CD" w:rsidP="002E2E05">
      <w:r>
        <w:separator/>
      </w:r>
    </w:p>
  </w:endnote>
  <w:endnote w:type="continuationSeparator" w:id="0">
    <w:p w14:paraId="47094ED5" w14:textId="77777777" w:rsidR="003819CD" w:rsidRDefault="003819CD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0FF374D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9D6116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1622" w14:textId="77777777" w:rsidR="003819CD" w:rsidRDefault="003819CD" w:rsidP="002E2E05">
      <w:r>
        <w:separator/>
      </w:r>
    </w:p>
  </w:footnote>
  <w:footnote w:type="continuationSeparator" w:id="0">
    <w:p w14:paraId="31A0325D" w14:textId="77777777" w:rsidR="003819CD" w:rsidRDefault="003819CD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1314"/>
    <w:multiLevelType w:val="hybridMultilevel"/>
    <w:tmpl w:val="494AED98"/>
    <w:lvl w:ilvl="0" w:tplc="76E6ED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7745B"/>
    <w:rsid w:val="00112735"/>
    <w:rsid w:val="00147B8A"/>
    <w:rsid w:val="001705A2"/>
    <w:rsid w:val="0018287C"/>
    <w:rsid w:val="0027580F"/>
    <w:rsid w:val="00287AEF"/>
    <w:rsid w:val="00294312"/>
    <w:rsid w:val="002D3E5B"/>
    <w:rsid w:val="002D44E8"/>
    <w:rsid w:val="002E2E05"/>
    <w:rsid w:val="003202FA"/>
    <w:rsid w:val="00320DF9"/>
    <w:rsid w:val="00331F43"/>
    <w:rsid w:val="00375895"/>
    <w:rsid w:val="0038005B"/>
    <w:rsid w:val="00381864"/>
    <w:rsid w:val="003819CD"/>
    <w:rsid w:val="003850B0"/>
    <w:rsid w:val="003A197C"/>
    <w:rsid w:val="003A79E7"/>
    <w:rsid w:val="003B02B0"/>
    <w:rsid w:val="003D5C51"/>
    <w:rsid w:val="003E15A0"/>
    <w:rsid w:val="003E4A43"/>
    <w:rsid w:val="0043691F"/>
    <w:rsid w:val="00445F4F"/>
    <w:rsid w:val="004735DF"/>
    <w:rsid w:val="0048524C"/>
    <w:rsid w:val="004C6212"/>
    <w:rsid w:val="005117C5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8C7786"/>
    <w:rsid w:val="00905235"/>
    <w:rsid w:val="00977E6D"/>
    <w:rsid w:val="009970C0"/>
    <w:rsid w:val="009A4444"/>
    <w:rsid w:val="009E6C87"/>
    <w:rsid w:val="009E7409"/>
    <w:rsid w:val="00A5012A"/>
    <w:rsid w:val="00AC172F"/>
    <w:rsid w:val="00AC36B6"/>
    <w:rsid w:val="00AE6D7D"/>
    <w:rsid w:val="00B02FF1"/>
    <w:rsid w:val="00B10D19"/>
    <w:rsid w:val="00B22464"/>
    <w:rsid w:val="00B420CE"/>
    <w:rsid w:val="00B86C42"/>
    <w:rsid w:val="00BC5A53"/>
    <w:rsid w:val="00C511C0"/>
    <w:rsid w:val="00CF7F7E"/>
    <w:rsid w:val="00DA7531"/>
    <w:rsid w:val="00DB0DDD"/>
    <w:rsid w:val="00DC3880"/>
    <w:rsid w:val="00DD3774"/>
    <w:rsid w:val="00DF1B20"/>
    <w:rsid w:val="00DF2FCD"/>
    <w:rsid w:val="00E37B93"/>
    <w:rsid w:val="00E44E12"/>
    <w:rsid w:val="00E51A78"/>
    <w:rsid w:val="00E71080"/>
    <w:rsid w:val="00EF6197"/>
    <w:rsid w:val="00F428AC"/>
    <w:rsid w:val="00F563EC"/>
    <w:rsid w:val="00FF4B4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D2196FA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5EE1-FFB1-4671-AB25-47CF867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48</cp:revision>
  <cp:lastPrinted>2020-08-18T12:43:00Z</cp:lastPrinted>
  <dcterms:created xsi:type="dcterms:W3CDTF">2018-02-07T14:32:00Z</dcterms:created>
  <dcterms:modified xsi:type="dcterms:W3CDTF">2020-08-25T11:06:00Z</dcterms:modified>
</cp:coreProperties>
</file>