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7533" w14:textId="5E943A07" w:rsidR="00135C66" w:rsidRPr="00510873" w:rsidRDefault="00FD3774" w:rsidP="00D45708">
      <w:pPr>
        <w:spacing w:after="0" w:line="240" w:lineRule="auto"/>
        <w:ind w:left="5812"/>
        <w:rPr>
          <w:rFonts w:ascii="Times New Roman" w:hAnsi="Times New Roman" w:cs="Times New Roman"/>
          <w:bCs/>
          <w:sz w:val="28"/>
          <w:szCs w:val="28"/>
        </w:rPr>
      </w:pPr>
      <w:bookmarkStart w:id="0" w:name="bookmark5"/>
      <w:r>
        <w:rPr>
          <w:rFonts w:ascii="Times New Roman" w:hAnsi="Times New Roman" w:cs="Times New Roman"/>
          <w:bCs/>
          <w:sz w:val="28"/>
          <w:szCs w:val="28"/>
        </w:rPr>
        <w:t>Д</w:t>
      </w:r>
      <w:r w:rsidR="00135C66" w:rsidRPr="00510873">
        <w:rPr>
          <w:rFonts w:ascii="Times New Roman" w:hAnsi="Times New Roman" w:cs="Times New Roman"/>
          <w:bCs/>
          <w:sz w:val="28"/>
          <w:szCs w:val="28"/>
        </w:rPr>
        <w:t xml:space="preserve">одаток </w:t>
      </w:r>
    </w:p>
    <w:p w14:paraId="77AD7D50" w14:textId="42B88995" w:rsidR="00135C66" w:rsidRPr="00510873" w:rsidRDefault="00135C66" w:rsidP="00D45708">
      <w:pPr>
        <w:spacing w:after="0" w:line="240" w:lineRule="auto"/>
        <w:ind w:left="5812"/>
        <w:rPr>
          <w:rFonts w:ascii="Times New Roman" w:hAnsi="Times New Roman" w:cs="Times New Roman"/>
          <w:bCs/>
          <w:sz w:val="28"/>
          <w:szCs w:val="28"/>
        </w:rPr>
      </w:pPr>
      <w:r w:rsidRPr="00510873">
        <w:rPr>
          <w:rFonts w:ascii="Times New Roman" w:hAnsi="Times New Roman" w:cs="Times New Roman"/>
          <w:bCs/>
          <w:sz w:val="28"/>
          <w:szCs w:val="28"/>
        </w:rPr>
        <w:t>до рішення обласної ради</w:t>
      </w:r>
    </w:p>
    <w:p w14:paraId="3C82E974" w14:textId="77777777" w:rsidR="00135C66" w:rsidRPr="00510873" w:rsidRDefault="00135C66" w:rsidP="00D45708">
      <w:pPr>
        <w:spacing w:after="0" w:line="240" w:lineRule="auto"/>
        <w:ind w:left="5812"/>
        <w:rPr>
          <w:rFonts w:ascii="Times New Roman" w:hAnsi="Times New Roman" w:cs="Times New Roman"/>
          <w:bCs/>
          <w:sz w:val="28"/>
          <w:szCs w:val="28"/>
        </w:rPr>
      </w:pPr>
    </w:p>
    <w:p w14:paraId="55AD4D50" w14:textId="77777777" w:rsidR="00135C66" w:rsidRPr="00510873" w:rsidRDefault="00135C66" w:rsidP="00D45708">
      <w:pPr>
        <w:spacing w:after="0" w:line="240" w:lineRule="auto"/>
        <w:ind w:left="5812"/>
        <w:rPr>
          <w:rFonts w:ascii="Times New Roman" w:hAnsi="Times New Roman" w:cs="Times New Roman"/>
          <w:bCs/>
          <w:sz w:val="28"/>
          <w:szCs w:val="28"/>
        </w:rPr>
      </w:pPr>
      <w:r w:rsidRPr="00510873">
        <w:rPr>
          <w:rFonts w:ascii="Times New Roman" w:hAnsi="Times New Roman" w:cs="Times New Roman"/>
          <w:bCs/>
          <w:sz w:val="28"/>
          <w:szCs w:val="28"/>
        </w:rPr>
        <w:t xml:space="preserve">ЗАТВЕРДЖЕНО </w:t>
      </w:r>
    </w:p>
    <w:p w14:paraId="747BDB96" w14:textId="77777777" w:rsidR="00135C66" w:rsidRPr="00510873" w:rsidRDefault="00135C66" w:rsidP="00D45708">
      <w:pPr>
        <w:spacing w:after="0" w:line="240" w:lineRule="auto"/>
        <w:ind w:left="5812"/>
        <w:rPr>
          <w:rFonts w:ascii="Times New Roman" w:hAnsi="Times New Roman" w:cs="Times New Roman"/>
          <w:bCs/>
          <w:sz w:val="28"/>
          <w:szCs w:val="28"/>
        </w:rPr>
      </w:pPr>
      <w:r w:rsidRPr="00510873">
        <w:rPr>
          <w:rFonts w:ascii="Times New Roman" w:hAnsi="Times New Roman" w:cs="Times New Roman"/>
          <w:bCs/>
          <w:sz w:val="28"/>
          <w:szCs w:val="28"/>
        </w:rPr>
        <w:t>Рішення обласної ради</w:t>
      </w:r>
    </w:p>
    <w:p w14:paraId="4EA40E6A" w14:textId="4A7CE076" w:rsidR="00135C66" w:rsidRPr="00510873" w:rsidRDefault="00823426" w:rsidP="00D45708">
      <w:pPr>
        <w:spacing w:after="0" w:line="240" w:lineRule="auto"/>
        <w:ind w:left="5812"/>
        <w:rPr>
          <w:rFonts w:ascii="Times New Roman" w:hAnsi="Times New Roman" w:cs="Times New Roman"/>
          <w:bCs/>
          <w:sz w:val="28"/>
          <w:szCs w:val="28"/>
        </w:rPr>
      </w:pPr>
      <w:r w:rsidRPr="00510873">
        <w:rPr>
          <w:rFonts w:ascii="Times New Roman" w:hAnsi="Times New Roman" w:cs="Times New Roman"/>
          <w:bCs/>
          <w:sz w:val="28"/>
          <w:szCs w:val="28"/>
        </w:rPr>
        <w:t>в</w:t>
      </w:r>
      <w:r w:rsidR="00135C66" w:rsidRPr="00510873">
        <w:rPr>
          <w:rFonts w:ascii="Times New Roman" w:hAnsi="Times New Roman" w:cs="Times New Roman"/>
          <w:bCs/>
          <w:sz w:val="28"/>
          <w:szCs w:val="28"/>
        </w:rPr>
        <w:t>ід</w:t>
      </w:r>
      <w:r w:rsidR="004934B7" w:rsidRPr="00510873">
        <w:rPr>
          <w:rFonts w:ascii="Times New Roman" w:hAnsi="Times New Roman" w:cs="Times New Roman"/>
          <w:bCs/>
          <w:sz w:val="28"/>
          <w:szCs w:val="28"/>
        </w:rPr>
        <w:t xml:space="preserve"> </w:t>
      </w:r>
      <w:r w:rsidR="0025594B">
        <w:rPr>
          <w:rFonts w:ascii="Times New Roman" w:hAnsi="Times New Roman" w:cs="Times New Roman"/>
          <w:bCs/>
          <w:sz w:val="28"/>
          <w:szCs w:val="28"/>
        </w:rPr>
        <w:t>24</w:t>
      </w:r>
      <w:r w:rsidR="00FD3774">
        <w:rPr>
          <w:rFonts w:ascii="Times New Roman" w:hAnsi="Times New Roman" w:cs="Times New Roman"/>
          <w:bCs/>
          <w:sz w:val="28"/>
          <w:szCs w:val="28"/>
        </w:rPr>
        <w:t xml:space="preserve"> </w:t>
      </w:r>
      <w:r w:rsidR="0025594B">
        <w:rPr>
          <w:rFonts w:ascii="Times New Roman" w:hAnsi="Times New Roman" w:cs="Times New Roman"/>
          <w:bCs/>
          <w:sz w:val="28"/>
          <w:szCs w:val="28"/>
        </w:rPr>
        <w:t xml:space="preserve">вересня </w:t>
      </w:r>
      <w:r w:rsidR="00135C66" w:rsidRPr="00510873">
        <w:rPr>
          <w:rFonts w:ascii="Times New Roman" w:hAnsi="Times New Roman" w:cs="Times New Roman"/>
          <w:bCs/>
          <w:sz w:val="28"/>
          <w:szCs w:val="28"/>
        </w:rPr>
        <w:t>20</w:t>
      </w:r>
      <w:r w:rsidR="00B572EF" w:rsidRPr="00510873">
        <w:rPr>
          <w:rFonts w:ascii="Times New Roman" w:hAnsi="Times New Roman" w:cs="Times New Roman"/>
          <w:bCs/>
          <w:sz w:val="28"/>
          <w:szCs w:val="28"/>
        </w:rPr>
        <w:t>20</w:t>
      </w:r>
      <w:r w:rsidR="00135C66" w:rsidRPr="00510873">
        <w:rPr>
          <w:rFonts w:ascii="Times New Roman" w:hAnsi="Times New Roman" w:cs="Times New Roman"/>
          <w:bCs/>
          <w:sz w:val="28"/>
          <w:szCs w:val="28"/>
        </w:rPr>
        <w:t xml:space="preserve"> року </w:t>
      </w:r>
    </w:p>
    <w:p w14:paraId="06C9DB58" w14:textId="35202468" w:rsidR="00135C66" w:rsidRPr="00510873" w:rsidRDefault="00135C66" w:rsidP="00D45708">
      <w:pPr>
        <w:spacing w:after="0" w:line="240" w:lineRule="auto"/>
        <w:ind w:left="5812"/>
        <w:rPr>
          <w:rFonts w:ascii="Times New Roman" w:hAnsi="Times New Roman" w:cs="Times New Roman"/>
          <w:bCs/>
          <w:sz w:val="28"/>
          <w:szCs w:val="28"/>
        </w:rPr>
      </w:pPr>
      <w:r w:rsidRPr="00510873">
        <w:rPr>
          <w:rFonts w:ascii="Times New Roman" w:hAnsi="Times New Roman" w:cs="Times New Roman"/>
          <w:bCs/>
          <w:sz w:val="28"/>
          <w:szCs w:val="28"/>
        </w:rPr>
        <w:t xml:space="preserve">№ </w:t>
      </w:r>
      <w:r w:rsidR="00F52B71">
        <w:rPr>
          <w:rFonts w:ascii="Times New Roman" w:hAnsi="Times New Roman" w:cs="Times New Roman"/>
          <w:bCs/>
          <w:sz w:val="28"/>
          <w:szCs w:val="28"/>
        </w:rPr>
        <w:t>___________________</w:t>
      </w:r>
    </w:p>
    <w:p w14:paraId="08F0627D" w14:textId="77777777" w:rsidR="00135C66" w:rsidRPr="00510873" w:rsidRDefault="00135C66" w:rsidP="00D45708">
      <w:pPr>
        <w:spacing w:after="0" w:line="240" w:lineRule="auto"/>
        <w:ind w:left="5812"/>
        <w:rPr>
          <w:rFonts w:ascii="Times New Roman" w:hAnsi="Times New Roman" w:cs="Times New Roman"/>
          <w:bCs/>
          <w:sz w:val="28"/>
          <w:szCs w:val="28"/>
        </w:rPr>
      </w:pPr>
    </w:p>
    <w:p w14:paraId="08FF0CA3" w14:textId="77777777" w:rsidR="00135C66" w:rsidRPr="00510873" w:rsidRDefault="00135C66" w:rsidP="00D45708">
      <w:pPr>
        <w:spacing w:after="0" w:line="240" w:lineRule="auto"/>
        <w:jc w:val="center"/>
        <w:rPr>
          <w:rFonts w:ascii="Times New Roman" w:hAnsi="Times New Roman" w:cs="Times New Roman"/>
          <w:b/>
          <w:sz w:val="28"/>
          <w:szCs w:val="28"/>
        </w:rPr>
      </w:pPr>
      <w:r w:rsidRPr="00510873">
        <w:rPr>
          <w:rFonts w:ascii="Times New Roman" w:hAnsi="Times New Roman" w:cs="Times New Roman"/>
          <w:b/>
          <w:sz w:val="28"/>
          <w:szCs w:val="28"/>
        </w:rPr>
        <w:t>АНТИКОРУПЦІЙНА ПРОГРАМА</w:t>
      </w:r>
      <w:bookmarkEnd w:id="0"/>
    </w:p>
    <w:p w14:paraId="3B9477AC" w14:textId="11F82740" w:rsidR="00135C66" w:rsidRPr="00510873" w:rsidRDefault="00135C66" w:rsidP="00F52B71">
      <w:pPr>
        <w:spacing w:after="0" w:line="240" w:lineRule="auto"/>
        <w:jc w:val="center"/>
        <w:rPr>
          <w:rFonts w:ascii="Times New Roman" w:hAnsi="Times New Roman" w:cs="Times New Roman"/>
          <w:b/>
          <w:sz w:val="28"/>
          <w:szCs w:val="28"/>
        </w:rPr>
      </w:pPr>
      <w:bookmarkStart w:id="1" w:name="bookmark6"/>
      <w:r w:rsidRPr="00510873">
        <w:rPr>
          <w:rFonts w:ascii="Times New Roman" w:hAnsi="Times New Roman" w:cs="Times New Roman"/>
          <w:b/>
          <w:sz w:val="28"/>
          <w:szCs w:val="28"/>
        </w:rPr>
        <w:t>Хмельницької обласної ради на 20</w:t>
      </w:r>
      <w:r w:rsidR="00B572EF" w:rsidRPr="00510873">
        <w:rPr>
          <w:rFonts w:ascii="Times New Roman" w:hAnsi="Times New Roman" w:cs="Times New Roman"/>
          <w:b/>
          <w:sz w:val="28"/>
          <w:szCs w:val="28"/>
        </w:rPr>
        <w:t>20</w:t>
      </w:r>
      <w:r w:rsidR="00F52B71">
        <w:rPr>
          <w:rFonts w:ascii="Times New Roman" w:hAnsi="Times New Roman" w:cs="Times New Roman"/>
          <w:b/>
          <w:sz w:val="28"/>
          <w:szCs w:val="28"/>
        </w:rPr>
        <w:t xml:space="preserve"> – </w:t>
      </w:r>
      <w:r w:rsidR="00823426" w:rsidRPr="00510873">
        <w:rPr>
          <w:rFonts w:ascii="Times New Roman" w:hAnsi="Times New Roman" w:cs="Times New Roman"/>
          <w:b/>
          <w:sz w:val="28"/>
          <w:szCs w:val="28"/>
        </w:rPr>
        <w:t>2022</w:t>
      </w:r>
      <w:r w:rsidRPr="00510873">
        <w:rPr>
          <w:rFonts w:ascii="Times New Roman" w:hAnsi="Times New Roman" w:cs="Times New Roman"/>
          <w:b/>
          <w:sz w:val="28"/>
          <w:szCs w:val="28"/>
        </w:rPr>
        <w:t xml:space="preserve"> р</w:t>
      </w:r>
      <w:r w:rsidR="00823426" w:rsidRPr="00510873">
        <w:rPr>
          <w:rFonts w:ascii="Times New Roman" w:hAnsi="Times New Roman" w:cs="Times New Roman"/>
          <w:b/>
          <w:sz w:val="28"/>
          <w:szCs w:val="28"/>
        </w:rPr>
        <w:t>о</w:t>
      </w:r>
      <w:r w:rsidRPr="00510873">
        <w:rPr>
          <w:rFonts w:ascii="Times New Roman" w:hAnsi="Times New Roman" w:cs="Times New Roman"/>
          <w:b/>
          <w:sz w:val="28"/>
          <w:szCs w:val="28"/>
        </w:rPr>
        <w:t>к</w:t>
      </w:r>
      <w:bookmarkEnd w:id="1"/>
      <w:r w:rsidR="00823426" w:rsidRPr="00510873">
        <w:rPr>
          <w:rFonts w:ascii="Times New Roman" w:hAnsi="Times New Roman" w:cs="Times New Roman"/>
          <w:b/>
          <w:sz w:val="28"/>
          <w:szCs w:val="28"/>
        </w:rPr>
        <w:t>и</w:t>
      </w:r>
    </w:p>
    <w:p w14:paraId="49BFCCA3" w14:textId="77777777" w:rsidR="00135C66" w:rsidRPr="00510873" w:rsidRDefault="00135C66" w:rsidP="00D45708">
      <w:pPr>
        <w:spacing w:after="0" w:line="240" w:lineRule="auto"/>
        <w:jc w:val="center"/>
        <w:rPr>
          <w:rFonts w:ascii="Times New Roman" w:hAnsi="Times New Roman" w:cs="Times New Roman"/>
          <w:bCs/>
          <w:sz w:val="28"/>
          <w:szCs w:val="28"/>
        </w:rPr>
      </w:pPr>
    </w:p>
    <w:p w14:paraId="5E1A6A2C" w14:textId="342E2AB8" w:rsidR="00135C66" w:rsidRPr="00510873" w:rsidRDefault="00135C66" w:rsidP="00D45708">
      <w:pPr>
        <w:spacing w:after="0" w:line="240" w:lineRule="auto"/>
        <w:jc w:val="center"/>
        <w:rPr>
          <w:rFonts w:ascii="Times New Roman" w:hAnsi="Times New Roman" w:cs="Times New Roman"/>
          <w:b/>
          <w:sz w:val="28"/>
          <w:szCs w:val="28"/>
        </w:rPr>
      </w:pPr>
      <w:bookmarkStart w:id="2" w:name="bookmark7"/>
      <w:r w:rsidRPr="00510873">
        <w:rPr>
          <w:rFonts w:ascii="Times New Roman" w:hAnsi="Times New Roman" w:cs="Times New Roman"/>
          <w:b/>
          <w:sz w:val="28"/>
          <w:szCs w:val="28"/>
        </w:rPr>
        <w:t>І. Засади загальної відомчої політики щодо запобігання</w:t>
      </w:r>
      <w:bookmarkEnd w:id="2"/>
    </w:p>
    <w:p w14:paraId="4D40F47B" w14:textId="5BEC9EE0" w:rsidR="00135C66" w:rsidRPr="00510873" w:rsidRDefault="00135C66" w:rsidP="00D45708">
      <w:pPr>
        <w:spacing w:after="0" w:line="240" w:lineRule="auto"/>
        <w:jc w:val="center"/>
        <w:rPr>
          <w:rFonts w:ascii="Times New Roman" w:hAnsi="Times New Roman" w:cs="Times New Roman"/>
          <w:bCs/>
          <w:sz w:val="28"/>
          <w:szCs w:val="28"/>
        </w:rPr>
      </w:pPr>
      <w:r w:rsidRPr="00510873">
        <w:rPr>
          <w:rFonts w:ascii="Times New Roman" w:hAnsi="Times New Roman" w:cs="Times New Roman"/>
          <w:b/>
          <w:sz w:val="28"/>
          <w:szCs w:val="28"/>
        </w:rPr>
        <w:t>та протидії корупції, заходи з їх реалізації, а також з виконання антикорупційної стратегії та державної антикорупційної програми</w:t>
      </w:r>
    </w:p>
    <w:p w14:paraId="1F97E2E6" w14:textId="77777777" w:rsidR="00D45708" w:rsidRPr="00510873" w:rsidRDefault="00D45708" w:rsidP="00D45708">
      <w:pPr>
        <w:spacing w:after="0" w:line="240" w:lineRule="auto"/>
        <w:jc w:val="center"/>
        <w:rPr>
          <w:rFonts w:ascii="Times New Roman" w:hAnsi="Times New Roman" w:cs="Times New Roman"/>
          <w:bCs/>
          <w:sz w:val="28"/>
          <w:szCs w:val="28"/>
        </w:rPr>
      </w:pPr>
    </w:p>
    <w:p w14:paraId="4FEFDE23" w14:textId="2D7C13A0" w:rsidR="00135C66" w:rsidRPr="00510873" w:rsidRDefault="00135C66"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Антикорупційна програма Хмельницької обласної ради на 20</w:t>
      </w:r>
      <w:r w:rsidR="00B572EF" w:rsidRPr="00510873">
        <w:rPr>
          <w:rFonts w:ascii="Times New Roman" w:hAnsi="Times New Roman" w:cs="Times New Roman"/>
          <w:sz w:val="28"/>
          <w:szCs w:val="28"/>
        </w:rPr>
        <w:t>20</w:t>
      </w:r>
      <w:r w:rsidR="00F52B71">
        <w:rPr>
          <w:rFonts w:ascii="Times New Roman" w:hAnsi="Times New Roman" w:cs="Times New Roman"/>
          <w:sz w:val="28"/>
          <w:szCs w:val="28"/>
        </w:rPr>
        <w:t xml:space="preserve"> – </w:t>
      </w:r>
      <w:r w:rsidR="00823426" w:rsidRPr="00510873">
        <w:rPr>
          <w:rFonts w:ascii="Times New Roman" w:hAnsi="Times New Roman" w:cs="Times New Roman"/>
          <w:sz w:val="28"/>
          <w:szCs w:val="28"/>
        </w:rPr>
        <w:t>2022</w:t>
      </w:r>
      <w:r w:rsidR="00F52B71">
        <w:rPr>
          <w:rFonts w:ascii="Times New Roman" w:hAnsi="Times New Roman" w:cs="Times New Roman"/>
          <w:sz w:val="28"/>
          <w:szCs w:val="28"/>
        </w:rPr>
        <w:t> </w:t>
      </w:r>
      <w:r w:rsidRPr="00510873">
        <w:rPr>
          <w:rFonts w:ascii="Times New Roman" w:hAnsi="Times New Roman" w:cs="Times New Roman"/>
          <w:sz w:val="28"/>
          <w:szCs w:val="28"/>
        </w:rPr>
        <w:t>р</w:t>
      </w:r>
      <w:r w:rsidR="00823426" w:rsidRPr="00510873">
        <w:rPr>
          <w:rFonts w:ascii="Times New Roman" w:hAnsi="Times New Roman" w:cs="Times New Roman"/>
          <w:sz w:val="28"/>
          <w:szCs w:val="28"/>
        </w:rPr>
        <w:t>о</w:t>
      </w:r>
      <w:r w:rsidRPr="00510873">
        <w:rPr>
          <w:rFonts w:ascii="Times New Roman" w:hAnsi="Times New Roman" w:cs="Times New Roman"/>
          <w:sz w:val="28"/>
          <w:szCs w:val="28"/>
        </w:rPr>
        <w:t>к</w:t>
      </w:r>
      <w:r w:rsidR="00823426" w:rsidRPr="00510873">
        <w:rPr>
          <w:rFonts w:ascii="Times New Roman" w:hAnsi="Times New Roman" w:cs="Times New Roman"/>
          <w:sz w:val="28"/>
          <w:szCs w:val="28"/>
        </w:rPr>
        <w:t>и</w:t>
      </w:r>
      <w:r w:rsidRPr="00510873">
        <w:rPr>
          <w:rFonts w:ascii="Times New Roman" w:hAnsi="Times New Roman" w:cs="Times New Roman"/>
          <w:sz w:val="28"/>
          <w:szCs w:val="28"/>
        </w:rPr>
        <w:t xml:space="preserve"> (далі – Антикорупційна програма) розроблена відповідно до вимог законів України «Про місцеве самоврядування в Україні», «Про запобігання корупції»,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зареєстрованим у Міністерстві юстиції України 28 грудня 2016 року за № 1718/29848,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Міністерстві юстиції України 22 січня 2018 року за № 87/31539,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Методичних рекомендації щодо підготовки антикорупційних програм органів влади, затверджен</w:t>
      </w:r>
      <w:r w:rsidR="00E86172" w:rsidRPr="00510873">
        <w:rPr>
          <w:rFonts w:ascii="Times New Roman" w:hAnsi="Times New Roman" w:cs="Times New Roman"/>
          <w:sz w:val="28"/>
          <w:szCs w:val="28"/>
        </w:rPr>
        <w:t>их</w:t>
      </w:r>
      <w:r w:rsidRPr="00510873">
        <w:rPr>
          <w:rFonts w:ascii="Times New Roman" w:hAnsi="Times New Roman" w:cs="Times New Roman"/>
          <w:sz w:val="28"/>
          <w:szCs w:val="28"/>
        </w:rPr>
        <w:t xml:space="preserve"> рішенням Національного агентства з питань запобігання корупції від 19 січня 2017 року № 31.</w:t>
      </w:r>
    </w:p>
    <w:p w14:paraId="7800843B" w14:textId="117B4493" w:rsidR="00823426" w:rsidRPr="00510873" w:rsidRDefault="00823426"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Метою Антикорупційної програми є забезпечення дотримання вимог чинного антикорупційного законодавства; реалізація завдань і заходів, визначених антикорупційними актами; визначення корупційних ризиків та зменшення їхнього впливу на діяльність Хмельницької обласної ради, її органів та посадових осіб та діяльність підприємств, установ і закладів, що є </w:t>
      </w:r>
      <w:bookmarkStart w:id="3" w:name="_Hlk42092702"/>
      <w:r w:rsidR="00172BBD" w:rsidRPr="00510873">
        <w:rPr>
          <w:rFonts w:ascii="Times New Roman" w:hAnsi="Times New Roman" w:cs="Times New Roman"/>
          <w:sz w:val="28"/>
          <w:szCs w:val="28"/>
        </w:rPr>
        <w:t xml:space="preserve">об’єктами </w:t>
      </w:r>
      <w:r w:rsidR="00576EF0" w:rsidRPr="00510873">
        <w:rPr>
          <w:rFonts w:ascii="Times New Roman" w:hAnsi="Times New Roman" w:cs="Times New Roman"/>
          <w:sz w:val="28"/>
          <w:szCs w:val="28"/>
        </w:rPr>
        <w:t>спільної власності територіальних громад сіл, селищ, міст Хмельницької області і перебувають в управлінні обласної ради</w:t>
      </w:r>
      <w:bookmarkEnd w:id="3"/>
      <w:r w:rsidR="00576EF0" w:rsidRPr="00510873">
        <w:rPr>
          <w:rFonts w:ascii="Times New Roman" w:hAnsi="Times New Roman" w:cs="Times New Roman"/>
          <w:sz w:val="28"/>
          <w:szCs w:val="28"/>
        </w:rPr>
        <w:t xml:space="preserve">,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працівниками виконавчого апарату обласної ради та працівниками підприємств, установ і закладів, що є об’єктами спільної </w:t>
      </w:r>
      <w:r w:rsidR="00576EF0" w:rsidRPr="00510873">
        <w:rPr>
          <w:rFonts w:ascii="Times New Roman" w:hAnsi="Times New Roman" w:cs="Times New Roman"/>
          <w:sz w:val="28"/>
          <w:szCs w:val="28"/>
        </w:rPr>
        <w:lastRenderedPageBreak/>
        <w:t>власності територіальних громад сіл, селищ, міст області і перебувають в управлінні обласної ради.</w:t>
      </w:r>
    </w:p>
    <w:p w14:paraId="4029BB2F" w14:textId="41026E21" w:rsidR="00135C66" w:rsidRPr="00510873" w:rsidRDefault="00135C66"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Обласна рада є органом місцевого самоврядування, що представляє спільні інтереси територіальних громад сіл, селищ, міст, у межах повноважень, визначених Конституцією України, Законом України «Про місцеве самоврядування в Україні» та іншими законами, а також повноважень, переданих їм сільськими, селищними, міськими радами.</w:t>
      </w:r>
    </w:p>
    <w:p w14:paraId="4A7F3760" w14:textId="77777777" w:rsidR="00576EF0" w:rsidRPr="00510873" w:rsidRDefault="00576EF0"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Загальна відомча політика обласної ради щодо запобігання та протидії корупції базується на принципах верховенства права і закону, пріоритету прав і свобод людини і громадянина, відкритості і прозорості діяльності, удосконалення внутрішньої організації системи запобігання і протидії корупції, участі посадових осіб та депутатів обласної ради у формуванні та реалізації антикорупційних процедур, невідворотності відповідальності за вчинення корупційних та пов’язаних з корупцією правопорушень.</w:t>
      </w:r>
    </w:p>
    <w:p w14:paraId="1547C0B5" w14:textId="4162A5E2" w:rsidR="00576EF0" w:rsidRPr="00510873" w:rsidRDefault="00576EF0"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Загальна відомча політика обласної ради щодо запобігання та протидії корупції полягає у виявленні основних</w:t>
      </w:r>
      <w:r w:rsidR="00AF0442" w:rsidRPr="00510873">
        <w:rPr>
          <w:rFonts w:ascii="Times New Roman" w:hAnsi="Times New Roman" w:cs="Times New Roman"/>
          <w:sz w:val="28"/>
          <w:szCs w:val="28"/>
        </w:rPr>
        <w:t xml:space="preserve"> </w:t>
      </w:r>
      <w:r w:rsidRPr="00510873">
        <w:rPr>
          <w:rFonts w:ascii="Times New Roman" w:hAnsi="Times New Roman" w:cs="Times New Roman"/>
          <w:sz w:val="28"/>
          <w:szCs w:val="28"/>
        </w:rPr>
        <w:t xml:space="preserve">причин порушення антикорупційного законодавства (а також неефективних заходів управління, прогалин у правовому регулюванні діяльності підрозділів виконавчого апарату </w:t>
      </w:r>
      <w:r w:rsidR="00AF0442" w:rsidRPr="00510873">
        <w:rPr>
          <w:rFonts w:ascii="Times New Roman" w:hAnsi="Times New Roman" w:cs="Times New Roman"/>
          <w:sz w:val="28"/>
          <w:szCs w:val="28"/>
        </w:rPr>
        <w:t>обласної ради</w:t>
      </w:r>
      <w:r w:rsidRPr="00510873">
        <w:rPr>
          <w:rFonts w:ascii="Times New Roman" w:hAnsi="Times New Roman" w:cs="Times New Roman"/>
          <w:sz w:val="28"/>
          <w:szCs w:val="28"/>
        </w:rPr>
        <w:t>)</w:t>
      </w:r>
      <w:r w:rsidR="00AF0442" w:rsidRPr="00510873">
        <w:rPr>
          <w:rFonts w:ascii="Times New Roman" w:hAnsi="Times New Roman" w:cs="Times New Roman"/>
          <w:sz w:val="28"/>
          <w:szCs w:val="28"/>
        </w:rPr>
        <w:t>, розробці та затвердженні ефективного внутрішнього механізму усунення або мінімізації корупційних чинників.</w:t>
      </w:r>
      <w:r w:rsidRPr="00510873">
        <w:rPr>
          <w:rFonts w:ascii="Times New Roman" w:hAnsi="Times New Roman" w:cs="Times New Roman"/>
          <w:sz w:val="28"/>
          <w:szCs w:val="28"/>
        </w:rPr>
        <w:t xml:space="preserve">   </w:t>
      </w:r>
    </w:p>
    <w:p w14:paraId="447BE3AD" w14:textId="1E2EE93C" w:rsidR="00135C66" w:rsidRPr="00510873" w:rsidRDefault="00135C66" w:rsidP="00F52B71">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lang w:bidi="uk-UA"/>
        </w:rPr>
        <w:t xml:space="preserve">Таким чином, заходами </w:t>
      </w:r>
      <w:r w:rsidRPr="00510873">
        <w:rPr>
          <w:rFonts w:ascii="Times New Roman" w:hAnsi="Times New Roman" w:cs="Times New Roman"/>
          <w:sz w:val="28"/>
          <w:szCs w:val="28"/>
        </w:rPr>
        <w:t xml:space="preserve">з </w:t>
      </w:r>
      <w:r w:rsidRPr="00510873">
        <w:rPr>
          <w:rFonts w:ascii="Times New Roman" w:hAnsi="Times New Roman" w:cs="Times New Roman"/>
          <w:sz w:val="28"/>
          <w:szCs w:val="28"/>
          <w:lang w:bidi="uk-UA"/>
        </w:rPr>
        <w:t xml:space="preserve">реалізації загальної відомчої політики </w:t>
      </w:r>
      <w:r w:rsidRPr="00510873">
        <w:rPr>
          <w:rFonts w:ascii="Times New Roman" w:hAnsi="Times New Roman" w:cs="Times New Roman"/>
          <w:sz w:val="28"/>
          <w:szCs w:val="28"/>
        </w:rPr>
        <w:t>щодо запобігання та протидії корупції у сфері діяльності обласної ради є:</w:t>
      </w:r>
    </w:p>
    <w:p w14:paraId="08B672F9" w14:textId="12FC77C7" w:rsidR="001C5CCB"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1C5CCB" w:rsidRPr="00510873">
        <w:rPr>
          <w:rFonts w:ascii="Times New Roman" w:hAnsi="Times New Roman" w:cs="Times New Roman"/>
          <w:sz w:val="28"/>
          <w:szCs w:val="28"/>
        </w:rPr>
        <w:t xml:space="preserve">аходи щодо виявлення конфлікту інтересів та його врегулювання, контролю за дотримання вимог </w:t>
      </w:r>
      <w:r w:rsidR="00982864" w:rsidRPr="00510873">
        <w:rPr>
          <w:rFonts w:ascii="Times New Roman" w:hAnsi="Times New Roman" w:cs="Times New Roman"/>
          <w:sz w:val="28"/>
          <w:szCs w:val="28"/>
        </w:rPr>
        <w:t>законодавства щодо врегулювання конфлікту інтересів ;</w:t>
      </w:r>
    </w:p>
    <w:p w14:paraId="0CE8B630" w14:textId="5E9195AF" w:rsidR="00982864"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982864" w:rsidRPr="00510873">
        <w:rPr>
          <w:rFonts w:ascii="Times New Roman" w:hAnsi="Times New Roman" w:cs="Times New Roman"/>
          <w:sz w:val="28"/>
          <w:szCs w:val="28"/>
        </w:rPr>
        <w:t>дійснення внутрішнього контролю щодо своєчасного подання декларацій депутатами обласної ради, посадовими о</w:t>
      </w:r>
      <w:r w:rsidR="009573C1" w:rsidRPr="00510873">
        <w:rPr>
          <w:rFonts w:ascii="Times New Roman" w:hAnsi="Times New Roman" w:cs="Times New Roman"/>
          <w:sz w:val="28"/>
          <w:szCs w:val="28"/>
        </w:rPr>
        <w:t>с</w:t>
      </w:r>
      <w:r w:rsidR="00982864" w:rsidRPr="00510873">
        <w:rPr>
          <w:rFonts w:ascii="Times New Roman" w:hAnsi="Times New Roman" w:cs="Times New Roman"/>
          <w:sz w:val="28"/>
          <w:szCs w:val="28"/>
        </w:rPr>
        <w:t xml:space="preserve">обами обласної ради та особами, які </w:t>
      </w:r>
      <w:r w:rsidR="009573C1" w:rsidRPr="00510873">
        <w:rPr>
          <w:rFonts w:ascii="Times New Roman" w:hAnsi="Times New Roman" w:cs="Times New Roman"/>
          <w:sz w:val="28"/>
          <w:szCs w:val="28"/>
        </w:rPr>
        <w:t xml:space="preserve"> раніше працювали та мали статус посадової особи обласної ради;</w:t>
      </w:r>
    </w:p>
    <w:p w14:paraId="3334F0AB" w14:textId="2F7A69A0"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9573C1" w:rsidRPr="00510873">
        <w:rPr>
          <w:rFonts w:ascii="Times New Roman" w:hAnsi="Times New Roman" w:cs="Times New Roman"/>
          <w:sz w:val="28"/>
          <w:szCs w:val="28"/>
        </w:rPr>
        <w:t>абезпечення дотримання обмежень щодо використання службових повноважень, одержання подарунків та неправомірної вигоди, сумісництва, суміщення з іншими видами діяльності, обмеження спільної роботи близьких осіб;</w:t>
      </w:r>
    </w:p>
    <w:p w14:paraId="50BBD8AE" w14:textId="6897DAAA"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с</w:t>
      </w:r>
      <w:r w:rsidR="009573C1" w:rsidRPr="00510873">
        <w:rPr>
          <w:rFonts w:ascii="Times New Roman" w:hAnsi="Times New Roman" w:cs="Times New Roman"/>
          <w:sz w:val="28"/>
          <w:szCs w:val="28"/>
        </w:rPr>
        <w:t>творення прозорої системи з добору кадрів та забезпечення прозорості у діяльності обласної ради;</w:t>
      </w:r>
    </w:p>
    <w:p w14:paraId="7274BDD0" w14:textId="0CEC6976"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9573C1" w:rsidRPr="00510873">
        <w:rPr>
          <w:rFonts w:ascii="Times New Roman" w:hAnsi="Times New Roman" w:cs="Times New Roman"/>
          <w:sz w:val="28"/>
          <w:szCs w:val="28"/>
        </w:rPr>
        <w:t>дійснення контролю за додержанням посадовими особами обласної ради вимог етичних норм поведінки;</w:t>
      </w:r>
    </w:p>
    <w:p w14:paraId="38E3CD00" w14:textId="7C745C6A"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о</w:t>
      </w:r>
      <w:r w:rsidR="009573C1" w:rsidRPr="00510873">
        <w:rPr>
          <w:rFonts w:ascii="Times New Roman" w:hAnsi="Times New Roman" w:cs="Times New Roman"/>
          <w:sz w:val="28"/>
          <w:szCs w:val="28"/>
        </w:rPr>
        <w:t>рганізація проведення спеціальної перевірки щодо осіб, які претендують на зайняття посади, пов’язаної з виконанням функцій місцевого самоврядування;</w:t>
      </w:r>
    </w:p>
    <w:p w14:paraId="32490A82" w14:textId="020467A9"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lastRenderedPageBreak/>
        <w:t>п</w:t>
      </w:r>
      <w:r w:rsidR="009573C1" w:rsidRPr="00510873">
        <w:rPr>
          <w:rFonts w:ascii="Times New Roman" w:hAnsi="Times New Roman" w:cs="Times New Roman"/>
          <w:sz w:val="28"/>
          <w:szCs w:val="28"/>
        </w:rPr>
        <w:t>роведення правового аналізу проектів нормативно-правових та інших актів обласної ради щодо наявності корупційних ризиків та відповідності  їх законодавству;</w:t>
      </w:r>
    </w:p>
    <w:p w14:paraId="78179F01" w14:textId="4B7668C8" w:rsidR="009573C1"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п</w:t>
      </w:r>
      <w:r w:rsidR="009573C1" w:rsidRPr="00510873">
        <w:rPr>
          <w:rFonts w:ascii="Times New Roman" w:hAnsi="Times New Roman" w:cs="Times New Roman"/>
          <w:sz w:val="28"/>
          <w:szCs w:val="28"/>
        </w:rPr>
        <w:t xml:space="preserve">роведення службових розслідувань та вжиття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суб’єктів у сфері протидії корупції;  </w:t>
      </w:r>
    </w:p>
    <w:p w14:paraId="3CEEB017" w14:textId="16A856AD" w:rsidR="0046000F"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9573C1" w:rsidRPr="00510873">
        <w:rPr>
          <w:rFonts w:ascii="Times New Roman" w:hAnsi="Times New Roman" w:cs="Times New Roman"/>
          <w:sz w:val="28"/>
          <w:szCs w:val="28"/>
        </w:rPr>
        <w:t xml:space="preserve">абезпечення конфіденційності інформації про осіб, які добросовісно повідомляють про можливі факти </w:t>
      </w:r>
      <w:r w:rsidR="0046000F" w:rsidRPr="00510873">
        <w:rPr>
          <w:rFonts w:ascii="Times New Roman" w:hAnsi="Times New Roman" w:cs="Times New Roman"/>
          <w:sz w:val="28"/>
          <w:szCs w:val="28"/>
        </w:rPr>
        <w:t>корупційних або пов’язаних з корупцією правопорушень, факти підбурення їх до вчинення корупційних правопорушень;</w:t>
      </w:r>
    </w:p>
    <w:p w14:paraId="0DAA255A" w14:textId="6F9C270C" w:rsidR="0046000F"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з</w:t>
      </w:r>
      <w:r w:rsidR="0046000F" w:rsidRPr="00510873">
        <w:rPr>
          <w:rFonts w:ascii="Times New Roman" w:hAnsi="Times New Roman" w:cs="Times New Roman"/>
          <w:sz w:val="28"/>
          <w:szCs w:val="28"/>
        </w:rPr>
        <w:t>абезпечення доступу до публічної інформації, дотримання принципів відкритості, прозорості та неупередженості під час висвітлення інформації про діяльність обласної ради на її офіційному веб-сайті;</w:t>
      </w:r>
    </w:p>
    <w:p w14:paraId="7C0CA4A2" w14:textId="216A4C84" w:rsidR="0046000F"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п</w:t>
      </w:r>
      <w:r w:rsidR="0046000F" w:rsidRPr="00510873">
        <w:rPr>
          <w:rFonts w:ascii="Times New Roman" w:hAnsi="Times New Roman" w:cs="Times New Roman"/>
          <w:sz w:val="28"/>
          <w:szCs w:val="28"/>
        </w:rPr>
        <w:t>роведення серед посадових осіб виконавчого апарату обласної ради, депутатів обласної ради, які негативно впливають на виконання функцій місцевого самоврядування та здійсненні оцінки щодо наявності корупційної складової;</w:t>
      </w:r>
    </w:p>
    <w:p w14:paraId="560ABE91" w14:textId="6B81EC1F" w:rsidR="0046000F" w:rsidRPr="00510873" w:rsidRDefault="004B2A53" w:rsidP="00F52B71">
      <w:pPr>
        <w:pStyle w:val="a3"/>
        <w:numPr>
          <w:ilvl w:val="0"/>
          <w:numId w:val="5"/>
        </w:numPr>
        <w:spacing w:after="120" w:line="240" w:lineRule="auto"/>
        <w:ind w:left="142"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в</w:t>
      </w:r>
      <w:r w:rsidR="0046000F" w:rsidRPr="00510873">
        <w:rPr>
          <w:rFonts w:ascii="Times New Roman" w:hAnsi="Times New Roman" w:cs="Times New Roman"/>
          <w:sz w:val="28"/>
          <w:szCs w:val="28"/>
        </w:rPr>
        <w:t>заємодія зі спеціально уповноваженими суб’єктами у сфері протидії корупції;</w:t>
      </w:r>
    </w:p>
    <w:p w14:paraId="26864F4D" w14:textId="72E5B65B" w:rsidR="0046000F" w:rsidRPr="00510873" w:rsidRDefault="004B2A53" w:rsidP="00F52B71">
      <w:pPr>
        <w:pStyle w:val="a3"/>
        <w:numPr>
          <w:ilvl w:val="0"/>
          <w:numId w:val="5"/>
        </w:numPr>
        <w:spacing w:after="0" w:line="240" w:lineRule="auto"/>
        <w:ind w:left="142" w:firstLine="709"/>
        <w:jc w:val="both"/>
        <w:rPr>
          <w:rFonts w:ascii="Times New Roman" w:hAnsi="Times New Roman" w:cs="Times New Roman"/>
          <w:sz w:val="28"/>
          <w:szCs w:val="28"/>
        </w:rPr>
      </w:pPr>
      <w:r w:rsidRPr="00510873">
        <w:rPr>
          <w:rFonts w:ascii="Times New Roman" w:hAnsi="Times New Roman" w:cs="Times New Roman"/>
          <w:sz w:val="28"/>
          <w:szCs w:val="28"/>
        </w:rPr>
        <w:t>і</w:t>
      </w:r>
      <w:r w:rsidR="0046000F" w:rsidRPr="00510873">
        <w:rPr>
          <w:rFonts w:ascii="Times New Roman" w:hAnsi="Times New Roman" w:cs="Times New Roman"/>
          <w:sz w:val="28"/>
          <w:szCs w:val="28"/>
        </w:rPr>
        <w:t xml:space="preserve">нші заходи щодо запобігання корупції, передбачені чинним законодавством України.   </w:t>
      </w:r>
    </w:p>
    <w:p w14:paraId="54373E00" w14:textId="358766FA" w:rsidR="009573C1" w:rsidRPr="00510873" w:rsidRDefault="0046000F" w:rsidP="00F52B71">
      <w:pPr>
        <w:pStyle w:val="a3"/>
        <w:spacing w:after="0" w:line="240" w:lineRule="auto"/>
        <w:ind w:left="142"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 </w:t>
      </w:r>
    </w:p>
    <w:p w14:paraId="4232CC56" w14:textId="7191C6A7" w:rsidR="00135C66" w:rsidRPr="00510873" w:rsidRDefault="00135C66" w:rsidP="00F52B71">
      <w:pPr>
        <w:spacing w:after="0" w:line="240" w:lineRule="auto"/>
        <w:ind w:firstLine="709"/>
        <w:jc w:val="center"/>
        <w:rPr>
          <w:rFonts w:ascii="Times New Roman" w:hAnsi="Times New Roman" w:cs="Times New Roman"/>
          <w:b/>
          <w:sz w:val="28"/>
          <w:szCs w:val="28"/>
        </w:rPr>
      </w:pPr>
      <w:r w:rsidRPr="00510873">
        <w:rPr>
          <w:rFonts w:ascii="Times New Roman" w:hAnsi="Times New Roman" w:cs="Times New Roman"/>
          <w:b/>
          <w:sz w:val="28"/>
          <w:szCs w:val="28"/>
        </w:rPr>
        <w:t>ІІ. Оцінка корупційних ризиків у діяльності обласної ради</w:t>
      </w:r>
      <w:r w:rsidR="0046000F" w:rsidRPr="00510873">
        <w:rPr>
          <w:rFonts w:ascii="Times New Roman" w:hAnsi="Times New Roman" w:cs="Times New Roman"/>
          <w:b/>
          <w:sz w:val="28"/>
          <w:szCs w:val="28"/>
        </w:rPr>
        <w:t>, причини, що їх породжують та умови, що їм сприяють</w:t>
      </w:r>
    </w:p>
    <w:p w14:paraId="007EEFC8" w14:textId="77777777" w:rsidR="004B2A53" w:rsidRPr="00510873" w:rsidRDefault="004B2A53" w:rsidP="00F52B71">
      <w:pPr>
        <w:spacing w:after="0" w:line="240" w:lineRule="auto"/>
        <w:ind w:firstLine="709"/>
        <w:jc w:val="center"/>
        <w:rPr>
          <w:rFonts w:ascii="Times New Roman" w:hAnsi="Times New Roman" w:cs="Times New Roman"/>
          <w:b/>
          <w:sz w:val="28"/>
          <w:szCs w:val="28"/>
        </w:rPr>
      </w:pPr>
    </w:p>
    <w:p w14:paraId="31D5D436" w14:textId="3EF23894" w:rsidR="00135C66" w:rsidRPr="00510873" w:rsidRDefault="00135C66"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Одним із основних напрямів діяльності у сфері запобігання та протидії корупції є виявлення корупційних ризиків, які можуть виникати в роботі обласної ради, а також </w:t>
      </w:r>
      <w:r w:rsidR="00476D2F" w:rsidRPr="00510873">
        <w:rPr>
          <w:rFonts w:ascii="Times New Roman" w:hAnsi="Times New Roman" w:cs="Times New Roman"/>
          <w:sz w:val="28"/>
          <w:szCs w:val="28"/>
        </w:rPr>
        <w:t>врегулювання</w:t>
      </w:r>
      <w:r w:rsidRPr="00510873">
        <w:rPr>
          <w:rFonts w:ascii="Times New Roman" w:hAnsi="Times New Roman" w:cs="Times New Roman"/>
          <w:sz w:val="28"/>
          <w:szCs w:val="28"/>
        </w:rPr>
        <w:t xml:space="preserve"> умов та причин їх виникнення.</w:t>
      </w:r>
    </w:p>
    <w:p w14:paraId="4B532392" w14:textId="6327AEED" w:rsidR="00C3522B" w:rsidRPr="00510873" w:rsidRDefault="00135C66"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Відповідно до рішення Національного агентства з питань запобігання корупції від 02 грудня 2016 року № 126, зареєстрованого в Міністерстві юстиції України 28 грудня 2016 року за № 1718/29848 «Про затвердження Методології оцінювання корупційних ризиків у діяльності органів влади»</w:t>
      </w:r>
      <w:r w:rsidR="00C3522B" w:rsidRPr="00510873">
        <w:rPr>
          <w:rFonts w:ascii="Times New Roman" w:hAnsi="Times New Roman" w:cs="Times New Roman"/>
          <w:sz w:val="28"/>
          <w:szCs w:val="28"/>
        </w:rPr>
        <w:t xml:space="preserve"> та </w:t>
      </w:r>
      <w:r w:rsidR="00EA7A42" w:rsidRPr="00510873">
        <w:rPr>
          <w:rFonts w:ascii="Times New Roman" w:hAnsi="Times New Roman" w:cs="Times New Roman"/>
          <w:sz w:val="28"/>
          <w:szCs w:val="28"/>
        </w:rPr>
        <w:t xml:space="preserve">Методологічних рекомендацій щодо підготовки антикорупційних програм органів влади, затверджених Національним агентством </w:t>
      </w:r>
      <w:r w:rsidR="00365830" w:rsidRPr="00510873">
        <w:rPr>
          <w:rFonts w:ascii="Times New Roman" w:hAnsi="Times New Roman" w:cs="Times New Roman"/>
          <w:sz w:val="28"/>
          <w:szCs w:val="28"/>
        </w:rPr>
        <w:t>з питань запобігання корупції від 19 січня 2017 року № 31</w:t>
      </w:r>
      <w:r w:rsidRPr="00510873">
        <w:rPr>
          <w:rFonts w:ascii="Times New Roman" w:hAnsi="Times New Roman" w:cs="Times New Roman"/>
          <w:sz w:val="28"/>
          <w:szCs w:val="28"/>
        </w:rPr>
        <w:t>, рішенням Хмельницької обласної ради від 24 травня 2017 року № 56-13/2017</w:t>
      </w:r>
      <w:r w:rsidR="005F7F46" w:rsidRPr="00510873">
        <w:rPr>
          <w:rFonts w:ascii="Times New Roman" w:hAnsi="Times New Roman" w:cs="Times New Roman"/>
          <w:sz w:val="28"/>
          <w:szCs w:val="28"/>
        </w:rPr>
        <w:t xml:space="preserve"> (зі змінами)</w:t>
      </w:r>
      <w:r w:rsidRPr="00510873">
        <w:rPr>
          <w:rFonts w:ascii="Times New Roman" w:hAnsi="Times New Roman" w:cs="Times New Roman"/>
          <w:sz w:val="28"/>
          <w:szCs w:val="28"/>
        </w:rPr>
        <w:t xml:space="preserve"> створено Комісію з оцінки корупційних ризиків у Хмельницькій обласній раді та затверджено Положення про неї.</w:t>
      </w:r>
    </w:p>
    <w:p w14:paraId="046EA1F4" w14:textId="0749244E" w:rsidR="00365830" w:rsidRPr="00510873" w:rsidRDefault="00365830" w:rsidP="00F52B71">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Оцінювання корупційних ризиків у діяльності обласної ради проводиться Комісією з оцінки корупційних ризиків у Хмельницькій обласній раді, що діє на підставі Положення (затвердженого рішенням сесії обласної ради від 24 травня 2017 року № 56/13/2017) та уповноваженою особою з </w:t>
      </w:r>
      <w:r w:rsidRPr="00510873">
        <w:rPr>
          <w:rFonts w:ascii="Times New Roman" w:hAnsi="Times New Roman" w:cs="Times New Roman"/>
          <w:sz w:val="28"/>
          <w:szCs w:val="28"/>
        </w:rPr>
        <w:lastRenderedPageBreak/>
        <w:t xml:space="preserve">питань запобігання та виявлення корупції виконавчого апарату Хмельницької обласної ради, що діє на підставі </w:t>
      </w:r>
      <w:r w:rsidR="00D63D0F">
        <w:rPr>
          <w:rFonts w:ascii="Times New Roman" w:hAnsi="Times New Roman" w:cs="Times New Roman"/>
          <w:sz w:val="28"/>
          <w:szCs w:val="28"/>
        </w:rPr>
        <w:t>інструкції</w:t>
      </w:r>
      <w:r w:rsidRPr="00510873">
        <w:rPr>
          <w:rFonts w:ascii="Times New Roman" w:hAnsi="Times New Roman" w:cs="Times New Roman"/>
          <w:sz w:val="28"/>
          <w:szCs w:val="28"/>
        </w:rPr>
        <w:t xml:space="preserve"> про уповноважену особу з питань запобігання корупції в Хмельницькій обласній раді, яке затверджено голов</w:t>
      </w:r>
      <w:r w:rsidR="00D63D0F">
        <w:rPr>
          <w:rFonts w:ascii="Times New Roman" w:hAnsi="Times New Roman" w:cs="Times New Roman"/>
          <w:sz w:val="28"/>
          <w:szCs w:val="28"/>
        </w:rPr>
        <w:t>ою</w:t>
      </w:r>
      <w:r w:rsidRPr="00510873">
        <w:rPr>
          <w:rFonts w:ascii="Times New Roman" w:hAnsi="Times New Roman" w:cs="Times New Roman"/>
          <w:sz w:val="28"/>
          <w:szCs w:val="28"/>
        </w:rPr>
        <w:t xml:space="preserve"> обласної ради від 08.05.2018 року</w:t>
      </w:r>
      <w:r w:rsidR="00D63D0F">
        <w:rPr>
          <w:rFonts w:ascii="Times New Roman" w:hAnsi="Times New Roman" w:cs="Times New Roman"/>
          <w:sz w:val="28"/>
          <w:szCs w:val="28"/>
        </w:rPr>
        <w:t>.</w:t>
      </w:r>
    </w:p>
    <w:p w14:paraId="37CA9C78" w14:textId="77777777"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Для виконання поставлених завдань складено робочий план оцінювання корупційних ризиків у діяльності обласної ради. Комісією з оцінки корупційних ризиків виконано всі заплановані робочим планом заходи                             з проведення оцінки корупційних ризиків, а саме:</w:t>
      </w:r>
    </w:p>
    <w:p w14:paraId="72E183D4" w14:textId="77777777"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визначено джерела отримання інформації, необхідні для проведення ідентифікації корупційних ризиків;</w:t>
      </w:r>
    </w:p>
    <w:p w14:paraId="508B4CDB" w14:textId="77777777"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визначено коло осіб, відповідальних за проведення ідентифікації корупційних ризиків;</w:t>
      </w:r>
    </w:p>
    <w:p w14:paraId="0B105CAE" w14:textId="77777777"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ідентифіковано корупційні ризики;</w:t>
      </w:r>
    </w:p>
    <w:p w14:paraId="0DC04100" w14:textId="77777777"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визначено методи та способи оцінки корупційних ризиків;</w:t>
      </w:r>
    </w:p>
    <w:p w14:paraId="238A62E9" w14:textId="26A540AB" w:rsidR="00135C66" w:rsidRPr="00510873" w:rsidRDefault="00135C66" w:rsidP="009E5914">
      <w:pPr>
        <w:spacing w:after="12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проведено оцінку корупційних ризиків.</w:t>
      </w:r>
    </w:p>
    <w:p w14:paraId="2CAE9CBD" w14:textId="297D2AAE" w:rsidR="009E2CE9" w:rsidRPr="00510873" w:rsidRDefault="009E2CE9"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Оцінювання корупційних ризиків здійснюється за критеріями ймовірності виникнення ідентифікованих корупційних ризиків на наслідків корупційного правопорушення чи правопорушення пов’язаного з корупцією.</w:t>
      </w:r>
    </w:p>
    <w:p w14:paraId="0F014A2E" w14:textId="37B843C1"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За результатами оцінки корупційних ризиків комісією з оцінки корупційних ризиків в обласній раді складено звіт, який включає: опис ідентифікованих корупційних ризиків у діяльності обласної ради; чинники корупційних ризиків та можливі наслідки корупційних правопорушень чи правопорушень, пов’язаних з корупцією; пропозиції щодо </w:t>
      </w:r>
      <w:r w:rsidR="00476D2F" w:rsidRPr="00510873">
        <w:rPr>
          <w:rFonts w:ascii="Times New Roman" w:hAnsi="Times New Roman" w:cs="Times New Roman"/>
          <w:sz w:val="28"/>
          <w:szCs w:val="28"/>
        </w:rPr>
        <w:t xml:space="preserve">запобігання та </w:t>
      </w:r>
      <w:r w:rsidRPr="00510873">
        <w:rPr>
          <w:rFonts w:ascii="Times New Roman" w:hAnsi="Times New Roman" w:cs="Times New Roman"/>
          <w:sz w:val="28"/>
          <w:szCs w:val="28"/>
        </w:rPr>
        <w:t>заходів з  усунення корупційних ризиків; осіб, відповідальних за виконання заходів; строки виконання заходів з усунення корупційних ризиків та необхідні ресурси (дода</w:t>
      </w:r>
      <w:r w:rsidR="00461C58">
        <w:rPr>
          <w:rFonts w:ascii="Times New Roman" w:hAnsi="Times New Roman" w:cs="Times New Roman"/>
          <w:sz w:val="28"/>
          <w:szCs w:val="28"/>
        </w:rPr>
        <w:t>но</w:t>
      </w:r>
      <w:r w:rsidRPr="00510873">
        <w:rPr>
          <w:rFonts w:ascii="Times New Roman" w:hAnsi="Times New Roman" w:cs="Times New Roman"/>
          <w:sz w:val="28"/>
          <w:szCs w:val="28"/>
        </w:rPr>
        <w:t>).</w:t>
      </w:r>
      <w:bookmarkStart w:id="4" w:name="bookmark8"/>
    </w:p>
    <w:p w14:paraId="11EE2835" w14:textId="77777777" w:rsidR="009E2CE9" w:rsidRPr="00510873" w:rsidRDefault="009E2CE9" w:rsidP="00461C58">
      <w:pPr>
        <w:spacing w:after="0" w:line="240" w:lineRule="auto"/>
        <w:ind w:firstLine="709"/>
        <w:jc w:val="both"/>
        <w:rPr>
          <w:rFonts w:ascii="Times New Roman" w:hAnsi="Times New Roman" w:cs="Times New Roman"/>
          <w:sz w:val="28"/>
          <w:szCs w:val="28"/>
        </w:rPr>
      </w:pPr>
    </w:p>
    <w:p w14:paraId="0F896455" w14:textId="330C25B8" w:rsidR="009E2CE9" w:rsidRDefault="009E2CE9" w:rsidP="009E2CE9">
      <w:pPr>
        <w:spacing w:after="0" w:line="240" w:lineRule="auto"/>
        <w:ind w:firstLine="851"/>
        <w:jc w:val="center"/>
        <w:rPr>
          <w:rFonts w:ascii="Times New Roman" w:hAnsi="Times New Roman" w:cs="Times New Roman"/>
          <w:b/>
          <w:bCs/>
          <w:sz w:val="28"/>
          <w:szCs w:val="28"/>
        </w:rPr>
      </w:pPr>
      <w:r w:rsidRPr="00510873">
        <w:rPr>
          <w:rFonts w:ascii="Times New Roman" w:hAnsi="Times New Roman" w:cs="Times New Roman"/>
          <w:b/>
          <w:bCs/>
          <w:sz w:val="28"/>
          <w:szCs w:val="28"/>
        </w:rPr>
        <w:t>ІІІ. Заходи щодо усунення виявлених корупційних ризиків, особи, відповідальні за їх виконання, строки та необхідні ресурси</w:t>
      </w:r>
    </w:p>
    <w:p w14:paraId="740FDF2E" w14:textId="77777777" w:rsidR="00461C58" w:rsidRPr="00510873" w:rsidRDefault="00461C58" w:rsidP="009E2CE9">
      <w:pPr>
        <w:spacing w:after="0" w:line="240" w:lineRule="auto"/>
        <w:ind w:firstLine="851"/>
        <w:jc w:val="center"/>
        <w:rPr>
          <w:rFonts w:ascii="Times New Roman" w:hAnsi="Times New Roman" w:cs="Times New Roman"/>
          <w:b/>
          <w:bCs/>
          <w:sz w:val="28"/>
          <w:szCs w:val="28"/>
        </w:rPr>
      </w:pPr>
    </w:p>
    <w:p w14:paraId="0DF17C40" w14:textId="03DD0A24" w:rsidR="009E2CE9" w:rsidRPr="00510873" w:rsidRDefault="009E2CE9"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Заходи щодо усунення виявлених корупційних ризиків полягають у визначенні механізмів протидії та запобігання корупційним ризика, містять пропозиції щодо шляхів їх реалізації та спрямовані на ліквідацію або мінімізацію умов (причин виникнення корупційних ризиків</w:t>
      </w:r>
      <w:r w:rsidR="006B3447">
        <w:rPr>
          <w:rFonts w:ascii="Times New Roman" w:hAnsi="Times New Roman" w:cs="Times New Roman"/>
          <w:sz w:val="28"/>
          <w:szCs w:val="28"/>
        </w:rPr>
        <w:t>)</w:t>
      </w:r>
      <w:r w:rsidRPr="00510873">
        <w:rPr>
          <w:rFonts w:ascii="Times New Roman" w:hAnsi="Times New Roman" w:cs="Times New Roman"/>
          <w:sz w:val="28"/>
          <w:szCs w:val="28"/>
        </w:rPr>
        <w:t>.</w:t>
      </w:r>
    </w:p>
    <w:p w14:paraId="4B374928" w14:textId="16A8E033" w:rsidR="009E2CE9" w:rsidRPr="00510873" w:rsidRDefault="009E2CE9"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Перелік заходів щодо усунення (мінімізації) корупційних ризиків, строки їх виконання та відповідальні особи, ресурси та очікуванні результати наведено у додатку до Антикорупційної програми.</w:t>
      </w:r>
    </w:p>
    <w:p w14:paraId="045B0E36" w14:textId="77777777" w:rsidR="00E44F49" w:rsidRPr="00510873" w:rsidRDefault="00E44F49" w:rsidP="00D45708">
      <w:pPr>
        <w:spacing w:after="0" w:line="240" w:lineRule="auto"/>
        <w:ind w:firstLine="851"/>
        <w:jc w:val="both"/>
        <w:rPr>
          <w:rFonts w:ascii="Times New Roman" w:hAnsi="Times New Roman" w:cs="Times New Roman"/>
          <w:sz w:val="28"/>
          <w:szCs w:val="28"/>
        </w:rPr>
      </w:pPr>
    </w:p>
    <w:p w14:paraId="3F878FC4" w14:textId="703BECE6" w:rsidR="00135C66" w:rsidRPr="00510873" w:rsidRDefault="00A9396E" w:rsidP="00D45708">
      <w:pPr>
        <w:spacing w:after="0" w:line="240" w:lineRule="auto"/>
        <w:jc w:val="center"/>
        <w:rPr>
          <w:rFonts w:ascii="Times New Roman" w:hAnsi="Times New Roman" w:cs="Times New Roman"/>
          <w:b/>
          <w:sz w:val="28"/>
          <w:szCs w:val="28"/>
        </w:rPr>
      </w:pPr>
      <w:r w:rsidRPr="00510873">
        <w:rPr>
          <w:rFonts w:ascii="Times New Roman" w:hAnsi="Times New Roman" w:cs="Times New Roman"/>
          <w:b/>
          <w:bCs/>
          <w:sz w:val="28"/>
          <w:szCs w:val="28"/>
        </w:rPr>
        <w:t>ІV</w:t>
      </w:r>
      <w:r w:rsidR="00135C66" w:rsidRPr="00510873">
        <w:rPr>
          <w:rFonts w:ascii="Times New Roman" w:hAnsi="Times New Roman" w:cs="Times New Roman"/>
          <w:b/>
          <w:sz w:val="28"/>
          <w:szCs w:val="28"/>
        </w:rPr>
        <w:t>. Навчання та заходи з поширення інформації</w:t>
      </w:r>
    </w:p>
    <w:p w14:paraId="4EA32FDD" w14:textId="7A37B1A6" w:rsidR="00135C66" w:rsidRPr="00510873" w:rsidRDefault="00135C66" w:rsidP="00D45708">
      <w:pPr>
        <w:spacing w:after="0" w:line="240" w:lineRule="auto"/>
        <w:jc w:val="center"/>
        <w:rPr>
          <w:rFonts w:ascii="Times New Roman" w:hAnsi="Times New Roman" w:cs="Times New Roman"/>
          <w:b/>
          <w:sz w:val="28"/>
          <w:szCs w:val="28"/>
        </w:rPr>
      </w:pPr>
      <w:r w:rsidRPr="00510873">
        <w:rPr>
          <w:rFonts w:ascii="Times New Roman" w:hAnsi="Times New Roman" w:cs="Times New Roman"/>
          <w:b/>
          <w:sz w:val="28"/>
          <w:szCs w:val="28"/>
        </w:rPr>
        <w:t>щодо програм антикорупційного спрямування</w:t>
      </w:r>
    </w:p>
    <w:p w14:paraId="65700D12" w14:textId="77777777" w:rsidR="00135C66" w:rsidRPr="00510873" w:rsidRDefault="00135C66" w:rsidP="00D45708">
      <w:pPr>
        <w:spacing w:after="0" w:line="240" w:lineRule="auto"/>
        <w:jc w:val="center"/>
        <w:rPr>
          <w:rFonts w:ascii="Times New Roman" w:hAnsi="Times New Roman" w:cs="Times New Roman"/>
          <w:b/>
          <w:sz w:val="28"/>
          <w:szCs w:val="28"/>
        </w:rPr>
      </w:pPr>
    </w:p>
    <w:bookmarkEnd w:id="4"/>
    <w:p w14:paraId="16B258F0" w14:textId="562F957A"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Для забезпечення проведення серед посадових осіб обласної ради організаційної та роз’яснювальної роботи з питань запобігання, виявлення і </w:t>
      </w:r>
      <w:r w:rsidRPr="00510873">
        <w:rPr>
          <w:rFonts w:ascii="Times New Roman" w:hAnsi="Times New Roman" w:cs="Times New Roman"/>
          <w:sz w:val="28"/>
          <w:szCs w:val="28"/>
        </w:rPr>
        <w:lastRenderedPageBreak/>
        <w:t>протидії корупції уповноважен</w:t>
      </w:r>
      <w:r w:rsidR="00D63D0F">
        <w:rPr>
          <w:rFonts w:ascii="Times New Roman" w:hAnsi="Times New Roman" w:cs="Times New Roman"/>
          <w:sz w:val="28"/>
          <w:szCs w:val="28"/>
        </w:rPr>
        <w:t>ою</w:t>
      </w:r>
      <w:r w:rsidRPr="00510873">
        <w:rPr>
          <w:rFonts w:ascii="Times New Roman" w:hAnsi="Times New Roman" w:cs="Times New Roman"/>
          <w:sz w:val="28"/>
          <w:szCs w:val="28"/>
        </w:rPr>
        <w:t xml:space="preserve"> особ</w:t>
      </w:r>
      <w:r w:rsidR="00D63D0F">
        <w:rPr>
          <w:rFonts w:ascii="Times New Roman" w:hAnsi="Times New Roman" w:cs="Times New Roman"/>
          <w:sz w:val="28"/>
          <w:szCs w:val="28"/>
        </w:rPr>
        <w:t>ою</w:t>
      </w:r>
      <w:r w:rsidRPr="00510873">
        <w:rPr>
          <w:rFonts w:ascii="Times New Roman" w:hAnsi="Times New Roman" w:cs="Times New Roman"/>
          <w:sz w:val="28"/>
          <w:szCs w:val="28"/>
        </w:rPr>
        <w:t xml:space="preserve"> з питань запобігання та виявлення корупції здійснюється роз’яснювальна робота відповідно до плану заходів щодо запобігання корупції серед посадових осіб виконавчого апарату Хмельницької обласної ради на 20</w:t>
      </w:r>
      <w:r w:rsidR="00A73DEB" w:rsidRPr="00510873">
        <w:rPr>
          <w:rFonts w:ascii="Times New Roman" w:hAnsi="Times New Roman" w:cs="Times New Roman"/>
          <w:sz w:val="28"/>
          <w:szCs w:val="28"/>
        </w:rPr>
        <w:t>20</w:t>
      </w:r>
      <w:r w:rsidRPr="00510873">
        <w:rPr>
          <w:rFonts w:ascii="Times New Roman" w:hAnsi="Times New Roman" w:cs="Times New Roman"/>
          <w:sz w:val="28"/>
          <w:szCs w:val="28"/>
        </w:rPr>
        <w:t xml:space="preserve"> р</w:t>
      </w:r>
      <w:r w:rsidR="00D11BC0" w:rsidRPr="00510873">
        <w:rPr>
          <w:rFonts w:ascii="Times New Roman" w:hAnsi="Times New Roman" w:cs="Times New Roman"/>
          <w:sz w:val="28"/>
          <w:szCs w:val="28"/>
        </w:rPr>
        <w:t>і</w:t>
      </w:r>
      <w:r w:rsidRPr="00510873">
        <w:rPr>
          <w:rFonts w:ascii="Times New Roman" w:hAnsi="Times New Roman" w:cs="Times New Roman"/>
          <w:sz w:val="28"/>
          <w:szCs w:val="28"/>
        </w:rPr>
        <w:t>к. Уповноважен</w:t>
      </w:r>
      <w:r w:rsidR="00D63D0F">
        <w:rPr>
          <w:rFonts w:ascii="Times New Roman" w:hAnsi="Times New Roman" w:cs="Times New Roman"/>
          <w:sz w:val="28"/>
          <w:szCs w:val="28"/>
        </w:rPr>
        <w:t>ою</w:t>
      </w:r>
      <w:r w:rsidRPr="00510873">
        <w:rPr>
          <w:rFonts w:ascii="Times New Roman" w:hAnsi="Times New Roman" w:cs="Times New Roman"/>
          <w:sz w:val="28"/>
          <w:szCs w:val="28"/>
        </w:rPr>
        <w:t xml:space="preserve"> особ</w:t>
      </w:r>
      <w:r w:rsidR="00D63D0F">
        <w:rPr>
          <w:rFonts w:ascii="Times New Roman" w:hAnsi="Times New Roman" w:cs="Times New Roman"/>
          <w:sz w:val="28"/>
          <w:szCs w:val="28"/>
        </w:rPr>
        <w:t>ою</w:t>
      </w:r>
      <w:r w:rsidRPr="00510873">
        <w:rPr>
          <w:rFonts w:ascii="Times New Roman" w:hAnsi="Times New Roman" w:cs="Times New Roman"/>
          <w:sz w:val="28"/>
          <w:szCs w:val="28"/>
        </w:rPr>
        <w:t xml:space="preserve"> з питань запобігання та виявлення корупції скерову</w:t>
      </w:r>
      <w:r w:rsidR="00D63D0F">
        <w:rPr>
          <w:rFonts w:ascii="Times New Roman" w:hAnsi="Times New Roman" w:cs="Times New Roman"/>
          <w:sz w:val="28"/>
          <w:szCs w:val="28"/>
        </w:rPr>
        <w:t>є</w:t>
      </w:r>
      <w:r w:rsidRPr="00510873">
        <w:rPr>
          <w:rFonts w:ascii="Times New Roman" w:hAnsi="Times New Roman" w:cs="Times New Roman"/>
          <w:sz w:val="28"/>
          <w:szCs w:val="28"/>
        </w:rPr>
        <w:t xml:space="preserve">ться на навчання і тренінги щодо запобігання та врегулювання конфлікту інтересів. Систематично, але не рідше одного разу на півріччя, в </w:t>
      </w:r>
      <w:proofErr w:type="spellStart"/>
      <w:r w:rsidRPr="00510873">
        <w:rPr>
          <w:rFonts w:ascii="Times New Roman" w:hAnsi="Times New Roman" w:cs="Times New Roman"/>
          <w:sz w:val="28"/>
          <w:szCs w:val="28"/>
        </w:rPr>
        <w:t>апараті</w:t>
      </w:r>
      <w:proofErr w:type="spellEnd"/>
      <w:r w:rsidRPr="00510873">
        <w:rPr>
          <w:rFonts w:ascii="Times New Roman" w:hAnsi="Times New Roman" w:cs="Times New Roman"/>
          <w:sz w:val="28"/>
          <w:szCs w:val="28"/>
        </w:rPr>
        <w:t xml:space="preserve"> обласної ради проводитимуться навчання                з питань запобігання корупційним проявам з урахуванням актуальних тем (правові засади запобігання та протидії корупції, </w:t>
      </w:r>
      <w:r w:rsidR="00021299">
        <w:rPr>
          <w:rFonts w:ascii="Times New Roman" w:hAnsi="Times New Roman" w:cs="Times New Roman"/>
          <w:sz w:val="28"/>
          <w:szCs w:val="28"/>
        </w:rPr>
        <w:t>листопад</w:t>
      </w:r>
      <w:r w:rsidRPr="00510873">
        <w:rPr>
          <w:rFonts w:ascii="Times New Roman" w:hAnsi="Times New Roman" w:cs="Times New Roman"/>
          <w:sz w:val="28"/>
          <w:szCs w:val="28"/>
        </w:rPr>
        <w:t xml:space="preserve"> 20</w:t>
      </w:r>
      <w:r w:rsidR="00A73DEB" w:rsidRPr="00510873">
        <w:rPr>
          <w:rFonts w:ascii="Times New Roman" w:hAnsi="Times New Roman" w:cs="Times New Roman"/>
          <w:sz w:val="28"/>
          <w:szCs w:val="28"/>
        </w:rPr>
        <w:t>20</w:t>
      </w:r>
      <w:r w:rsidRPr="00510873">
        <w:rPr>
          <w:rFonts w:ascii="Times New Roman" w:hAnsi="Times New Roman" w:cs="Times New Roman"/>
          <w:sz w:val="28"/>
          <w:szCs w:val="28"/>
        </w:rPr>
        <w:t xml:space="preserve"> року; запобігання та врегулювання конфлікту інтересів, вересень 20</w:t>
      </w:r>
      <w:r w:rsidR="00A73DEB" w:rsidRPr="00510873">
        <w:rPr>
          <w:rFonts w:ascii="Times New Roman" w:hAnsi="Times New Roman" w:cs="Times New Roman"/>
          <w:sz w:val="28"/>
          <w:szCs w:val="28"/>
        </w:rPr>
        <w:t>20</w:t>
      </w:r>
      <w:r w:rsidRPr="00510873">
        <w:rPr>
          <w:rFonts w:ascii="Times New Roman" w:hAnsi="Times New Roman" w:cs="Times New Roman"/>
          <w:sz w:val="28"/>
          <w:szCs w:val="28"/>
        </w:rPr>
        <w:t xml:space="preserve"> року; етика поведінки посадової особи місцевого самоврядування як засіб запобігання та протидії корупції, жовтень 20</w:t>
      </w:r>
      <w:r w:rsidR="00A73DEB" w:rsidRPr="00510873">
        <w:rPr>
          <w:rFonts w:ascii="Times New Roman" w:hAnsi="Times New Roman" w:cs="Times New Roman"/>
          <w:sz w:val="28"/>
          <w:szCs w:val="28"/>
        </w:rPr>
        <w:t>20</w:t>
      </w:r>
      <w:r w:rsidRPr="00510873">
        <w:rPr>
          <w:rFonts w:ascii="Times New Roman" w:hAnsi="Times New Roman" w:cs="Times New Roman"/>
          <w:sz w:val="28"/>
          <w:szCs w:val="28"/>
        </w:rPr>
        <w:t xml:space="preserve"> року; законодавство України про запобігання проявам корупції в аспекті здійснення публічних </w:t>
      </w:r>
      <w:proofErr w:type="spellStart"/>
      <w:r w:rsidRPr="00510873">
        <w:rPr>
          <w:rFonts w:ascii="Times New Roman" w:hAnsi="Times New Roman" w:cs="Times New Roman"/>
          <w:sz w:val="28"/>
          <w:szCs w:val="28"/>
        </w:rPr>
        <w:t>закупівель</w:t>
      </w:r>
      <w:proofErr w:type="spellEnd"/>
      <w:r w:rsidRPr="00510873">
        <w:rPr>
          <w:rFonts w:ascii="Times New Roman" w:hAnsi="Times New Roman" w:cs="Times New Roman"/>
          <w:sz w:val="28"/>
          <w:szCs w:val="28"/>
        </w:rPr>
        <w:t xml:space="preserve">, </w:t>
      </w:r>
      <w:r w:rsidR="00F649DC" w:rsidRPr="00510873">
        <w:rPr>
          <w:rFonts w:ascii="Times New Roman" w:hAnsi="Times New Roman" w:cs="Times New Roman"/>
          <w:sz w:val="28"/>
          <w:szCs w:val="28"/>
        </w:rPr>
        <w:t xml:space="preserve"> </w:t>
      </w:r>
      <w:r w:rsidRPr="00510873">
        <w:rPr>
          <w:rFonts w:ascii="Times New Roman" w:hAnsi="Times New Roman" w:cs="Times New Roman"/>
          <w:sz w:val="28"/>
          <w:szCs w:val="28"/>
        </w:rPr>
        <w:t>груд</w:t>
      </w:r>
      <w:r w:rsidR="00E86172" w:rsidRPr="00510873">
        <w:rPr>
          <w:rFonts w:ascii="Times New Roman" w:hAnsi="Times New Roman" w:cs="Times New Roman"/>
          <w:sz w:val="28"/>
          <w:szCs w:val="28"/>
        </w:rPr>
        <w:t>е</w:t>
      </w:r>
      <w:r w:rsidRPr="00510873">
        <w:rPr>
          <w:rFonts w:ascii="Times New Roman" w:hAnsi="Times New Roman" w:cs="Times New Roman"/>
          <w:sz w:val="28"/>
          <w:szCs w:val="28"/>
        </w:rPr>
        <w:t>н</w:t>
      </w:r>
      <w:r w:rsidR="00E86172" w:rsidRPr="00510873">
        <w:rPr>
          <w:rFonts w:ascii="Times New Roman" w:hAnsi="Times New Roman" w:cs="Times New Roman"/>
          <w:sz w:val="28"/>
          <w:szCs w:val="28"/>
        </w:rPr>
        <w:t>ь 2020</w:t>
      </w:r>
      <w:r w:rsidR="00D63D0F">
        <w:rPr>
          <w:rFonts w:ascii="Times New Roman" w:hAnsi="Times New Roman" w:cs="Times New Roman"/>
          <w:sz w:val="28"/>
          <w:szCs w:val="28"/>
        </w:rPr>
        <w:t>, 2021, 2022</w:t>
      </w:r>
      <w:r w:rsidR="00E86172" w:rsidRPr="00510873">
        <w:rPr>
          <w:rFonts w:ascii="Times New Roman" w:hAnsi="Times New Roman" w:cs="Times New Roman"/>
          <w:sz w:val="28"/>
          <w:szCs w:val="28"/>
        </w:rPr>
        <w:t xml:space="preserve"> рок</w:t>
      </w:r>
      <w:r w:rsidR="00D63D0F">
        <w:rPr>
          <w:rFonts w:ascii="Times New Roman" w:hAnsi="Times New Roman" w:cs="Times New Roman"/>
          <w:sz w:val="28"/>
          <w:szCs w:val="28"/>
        </w:rPr>
        <w:t>ів</w:t>
      </w:r>
      <w:r w:rsidRPr="00510873">
        <w:rPr>
          <w:rFonts w:ascii="Times New Roman" w:hAnsi="Times New Roman" w:cs="Times New Roman"/>
          <w:sz w:val="28"/>
          <w:szCs w:val="28"/>
        </w:rPr>
        <w:t>.)</w:t>
      </w:r>
    </w:p>
    <w:p w14:paraId="530AAA28" w14:textId="77777777"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Після проведення навчань планується тестування серед посадових осіб місцевого самоврядування та депутатського корпусу на знання вимог законодавства у сфері запобігання корупції.</w:t>
      </w:r>
    </w:p>
    <w:p w14:paraId="45D723F9" w14:textId="77777777" w:rsidR="00E44F49"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Для новопризначених працівників, на яких поширюється дія Закону України «Про запобігання корупції», передбачається проведення вступного інструктажу з питань запобігання і протидії корупції, основних положень антикорупційного законодавства і правил етичної поведінки.</w:t>
      </w:r>
    </w:p>
    <w:p w14:paraId="259D236B" w14:textId="76EA5030"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Передбачається також участь посадових осіб обласної ради в конференціях, круглих столах, семінарах та інших заходах з питань запобігання і протидії корупції, що проводяться в Україні.</w:t>
      </w:r>
    </w:p>
    <w:p w14:paraId="39664573" w14:textId="77777777" w:rsidR="00A9396E" w:rsidRPr="00510873" w:rsidRDefault="00A9396E"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Забезпечення поширення актуальної інформації щодо змін законодавства у сфері запобігання та протидії корупції, доведення до відома посадових осіб та депутатів обласної ради роз’яснень нормативно-правових актів антикорупційного спрямування та заходів Антикорупційної програми.</w:t>
      </w:r>
    </w:p>
    <w:p w14:paraId="6B97093A" w14:textId="77777777" w:rsidR="00A9396E" w:rsidRPr="00510873" w:rsidRDefault="00A9396E"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Надання консультацій та методичної допомоги з питань електронного декларування працівникам виконавчого апарату та депутатам обласної ради.</w:t>
      </w:r>
    </w:p>
    <w:p w14:paraId="16134876" w14:textId="012A0F6F" w:rsidR="00A9396E" w:rsidRPr="00510873" w:rsidRDefault="00A9396E"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Обов’язок забезпечення проведення серед  посадових осіб виконавчого апарату та депутатів обласної ради організаційної та роз’яснювальної роботи з питань запобігання і протидії корупції, впродовж дії Антикорупційної програми покладається на уповноважену особу.</w:t>
      </w:r>
    </w:p>
    <w:p w14:paraId="18648D33" w14:textId="77777777" w:rsidR="00135C66" w:rsidRPr="00510873" w:rsidRDefault="00135C66" w:rsidP="00461C58">
      <w:pPr>
        <w:spacing w:after="0" w:line="240" w:lineRule="auto"/>
        <w:ind w:firstLine="709"/>
        <w:jc w:val="both"/>
        <w:rPr>
          <w:rFonts w:ascii="Times New Roman" w:hAnsi="Times New Roman" w:cs="Times New Roman"/>
          <w:sz w:val="28"/>
          <w:szCs w:val="28"/>
        </w:rPr>
      </w:pPr>
    </w:p>
    <w:p w14:paraId="6489A262" w14:textId="459ED3D0" w:rsidR="00135C66" w:rsidRPr="00510873" w:rsidRDefault="00135C66" w:rsidP="00D45708">
      <w:pPr>
        <w:spacing w:after="0" w:line="240" w:lineRule="auto"/>
        <w:jc w:val="center"/>
        <w:rPr>
          <w:rFonts w:ascii="Times New Roman" w:hAnsi="Times New Roman" w:cs="Times New Roman"/>
          <w:b/>
          <w:sz w:val="28"/>
          <w:szCs w:val="28"/>
        </w:rPr>
      </w:pPr>
      <w:r w:rsidRPr="00510873">
        <w:rPr>
          <w:rFonts w:ascii="Times New Roman" w:hAnsi="Times New Roman" w:cs="Times New Roman"/>
          <w:b/>
          <w:sz w:val="28"/>
          <w:szCs w:val="28"/>
        </w:rPr>
        <w:t>V. Процедури щодо моніторингу, оцінки виконання</w:t>
      </w:r>
    </w:p>
    <w:p w14:paraId="0F278709" w14:textId="77777777" w:rsidR="00135C66" w:rsidRPr="00510873" w:rsidRDefault="00135C66" w:rsidP="00D45708">
      <w:pPr>
        <w:spacing w:after="0" w:line="240" w:lineRule="auto"/>
        <w:jc w:val="center"/>
        <w:rPr>
          <w:rFonts w:ascii="Times New Roman" w:hAnsi="Times New Roman" w:cs="Times New Roman"/>
          <w:b/>
          <w:sz w:val="28"/>
          <w:szCs w:val="28"/>
        </w:rPr>
      </w:pPr>
      <w:r w:rsidRPr="00510873">
        <w:rPr>
          <w:rFonts w:ascii="Times New Roman" w:hAnsi="Times New Roman" w:cs="Times New Roman"/>
          <w:b/>
          <w:sz w:val="28"/>
          <w:szCs w:val="28"/>
        </w:rPr>
        <w:t>та періодичного перегляду Антикорупційної програми</w:t>
      </w:r>
    </w:p>
    <w:p w14:paraId="7A741A4A" w14:textId="77777777" w:rsidR="00135C66" w:rsidRPr="00510873" w:rsidRDefault="00135C66" w:rsidP="00D45708">
      <w:pPr>
        <w:spacing w:after="0" w:line="240" w:lineRule="auto"/>
        <w:jc w:val="center"/>
        <w:rPr>
          <w:rFonts w:ascii="Times New Roman" w:hAnsi="Times New Roman" w:cs="Times New Roman"/>
          <w:b/>
          <w:sz w:val="28"/>
          <w:szCs w:val="28"/>
        </w:rPr>
      </w:pPr>
    </w:p>
    <w:p w14:paraId="532187A9" w14:textId="632FBEE1"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Уповноважені особи з питань запобігання та виявлення корупції                         в обласній раді спільно з постійною комісією обласної ради з питань законності, протидії корупції, регламенту, депутатської діяльності та місцевого самоврядування і Комісією з оцінки корупційних ризиків</w:t>
      </w:r>
      <w:r w:rsidR="00D45708" w:rsidRPr="00510873">
        <w:rPr>
          <w:rFonts w:ascii="Times New Roman" w:hAnsi="Times New Roman" w:cs="Times New Roman"/>
          <w:sz w:val="28"/>
          <w:szCs w:val="28"/>
        </w:rPr>
        <w:t xml:space="preserve"> </w:t>
      </w:r>
      <w:r w:rsidRPr="00510873">
        <w:rPr>
          <w:rFonts w:ascii="Times New Roman" w:hAnsi="Times New Roman" w:cs="Times New Roman"/>
          <w:sz w:val="28"/>
          <w:szCs w:val="28"/>
        </w:rPr>
        <w:t>у діяльності обласної ради, створеною рішенням обласної ради від 24 травня 2017 року №56-13/2017</w:t>
      </w:r>
      <w:r w:rsidR="005F7F46" w:rsidRPr="00510873">
        <w:rPr>
          <w:rFonts w:ascii="Times New Roman" w:hAnsi="Times New Roman" w:cs="Times New Roman"/>
          <w:sz w:val="28"/>
          <w:szCs w:val="28"/>
        </w:rPr>
        <w:t xml:space="preserve"> (зі змінами)</w:t>
      </w:r>
      <w:r w:rsidRPr="00510873">
        <w:rPr>
          <w:rFonts w:ascii="Times New Roman" w:hAnsi="Times New Roman" w:cs="Times New Roman"/>
          <w:sz w:val="28"/>
          <w:szCs w:val="28"/>
        </w:rPr>
        <w:t xml:space="preserve">, забезпечують контроль за виконанням </w:t>
      </w:r>
      <w:r w:rsidRPr="00510873">
        <w:rPr>
          <w:rFonts w:ascii="Times New Roman" w:hAnsi="Times New Roman" w:cs="Times New Roman"/>
          <w:sz w:val="28"/>
          <w:szCs w:val="28"/>
        </w:rPr>
        <w:lastRenderedPageBreak/>
        <w:t>заходів, передбачених Антикорупційною програмою, а також здійснюють моніторинг впровадження цих заходів.</w:t>
      </w:r>
    </w:p>
    <w:p w14:paraId="485E451F" w14:textId="782E8CB7"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Моніторинг </w:t>
      </w:r>
      <w:r w:rsidR="00754E91" w:rsidRPr="00510873">
        <w:rPr>
          <w:rFonts w:ascii="Times New Roman" w:hAnsi="Times New Roman" w:cs="Times New Roman"/>
          <w:sz w:val="28"/>
          <w:szCs w:val="28"/>
        </w:rPr>
        <w:t xml:space="preserve">виконання </w:t>
      </w:r>
      <w:r w:rsidR="000875FE" w:rsidRPr="00510873">
        <w:rPr>
          <w:rFonts w:ascii="Times New Roman" w:hAnsi="Times New Roman" w:cs="Times New Roman"/>
          <w:sz w:val="28"/>
          <w:szCs w:val="28"/>
        </w:rPr>
        <w:t>П</w:t>
      </w:r>
      <w:r w:rsidRPr="00510873">
        <w:rPr>
          <w:rFonts w:ascii="Times New Roman" w:hAnsi="Times New Roman" w:cs="Times New Roman"/>
          <w:sz w:val="28"/>
          <w:szCs w:val="28"/>
        </w:rPr>
        <w:t xml:space="preserve">рограми </w:t>
      </w:r>
      <w:r w:rsidR="000875FE" w:rsidRPr="00510873">
        <w:rPr>
          <w:rFonts w:ascii="Times New Roman" w:hAnsi="Times New Roman" w:cs="Times New Roman"/>
          <w:sz w:val="28"/>
          <w:szCs w:val="28"/>
        </w:rPr>
        <w:t>проводиться за такими показниками:</w:t>
      </w:r>
    </w:p>
    <w:p w14:paraId="2CD936C7" w14:textId="6CEDF56B" w:rsidR="000875FE" w:rsidRPr="00510873" w:rsidRDefault="000875FE" w:rsidP="009E5914">
      <w:pPr>
        <w:pStyle w:val="a3"/>
        <w:numPr>
          <w:ilvl w:val="0"/>
          <w:numId w:val="2"/>
        </w:numPr>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досягнення в результаті виконання Програми цілей і завдань, визначених для кожного заходу;</w:t>
      </w:r>
    </w:p>
    <w:p w14:paraId="66FA4ABE" w14:textId="2262D498" w:rsidR="000875FE" w:rsidRPr="00510873" w:rsidRDefault="000875FE" w:rsidP="009E5914">
      <w:pPr>
        <w:pStyle w:val="a3"/>
        <w:numPr>
          <w:ilvl w:val="0"/>
          <w:numId w:val="2"/>
        </w:numPr>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повнота охоплення, рівень заінтересованості та задоволення потреб цільової аудиторії у результаті діяльності, що провадиться в рамках виконання Програми (реалізація заходів).</w:t>
      </w:r>
    </w:p>
    <w:p w14:paraId="44828523" w14:textId="12A326AE" w:rsidR="00AA2A72" w:rsidRPr="00510873" w:rsidRDefault="00AA2A72" w:rsidP="009E5914">
      <w:pPr>
        <w:pStyle w:val="a3"/>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Антикорупційна програма переглядається комісією:</w:t>
      </w:r>
    </w:p>
    <w:p w14:paraId="180F9464" w14:textId="496E6F39" w:rsidR="00AA2A72" w:rsidRPr="00510873" w:rsidRDefault="00AA2A72" w:rsidP="009E5914">
      <w:pPr>
        <w:pStyle w:val="a3"/>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-у разі нових корупційних ризиків;</w:t>
      </w:r>
    </w:p>
    <w:p w14:paraId="6C65EB79" w14:textId="785298EB" w:rsidR="00AA2A72" w:rsidRPr="00510873" w:rsidRDefault="00AA2A72" w:rsidP="009E5914">
      <w:pPr>
        <w:pStyle w:val="a3"/>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-у разі встановлення за результатами оцінки виконання Антикорупційної програми недієвості визначених нею заходів</w:t>
      </w:r>
      <w:r w:rsidR="00F649DC" w:rsidRPr="00510873">
        <w:rPr>
          <w:rFonts w:ascii="Times New Roman" w:hAnsi="Times New Roman" w:cs="Times New Roman"/>
          <w:sz w:val="28"/>
          <w:szCs w:val="28"/>
        </w:rPr>
        <w:t>;</w:t>
      </w:r>
      <w:r w:rsidRPr="00510873">
        <w:rPr>
          <w:rFonts w:ascii="Times New Roman" w:hAnsi="Times New Roman" w:cs="Times New Roman"/>
          <w:sz w:val="28"/>
          <w:szCs w:val="28"/>
        </w:rPr>
        <w:t>.</w:t>
      </w:r>
    </w:p>
    <w:p w14:paraId="13C16D67" w14:textId="553A74B1" w:rsidR="00F649DC" w:rsidRPr="00510873" w:rsidRDefault="00F649DC" w:rsidP="009E5914">
      <w:pPr>
        <w:pStyle w:val="a3"/>
        <w:spacing w:after="12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-у разі внесенні змін у законодавстві.</w:t>
      </w:r>
    </w:p>
    <w:p w14:paraId="6EEDDBF0" w14:textId="0DDDED45" w:rsidR="00AA2A72" w:rsidRPr="00510873" w:rsidRDefault="00AA2A72" w:rsidP="00461C58">
      <w:pPr>
        <w:pStyle w:val="a3"/>
        <w:spacing w:after="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 xml:space="preserve">Обов’язковою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w:t>
      </w:r>
      <w:r w:rsidR="00E86172" w:rsidRPr="00510873">
        <w:rPr>
          <w:rFonts w:ascii="Times New Roman" w:hAnsi="Times New Roman" w:cs="Times New Roman"/>
          <w:sz w:val="28"/>
          <w:szCs w:val="28"/>
        </w:rPr>
        <w:t>М</w:t>
      </w:r>
      <w:r w:rsidRPr="00510873">
        <w:rPr>
          <w:rFonts w:ascii="Times New Roman" w:hAnsi="Times New Roman" w:cs="Times New Roman"/>
          <w:sz w:val="28"/>
          <w:szCs w:val="28"/>
        </w:rPr>
        <w:t xml:space="preserve">іністрів України державної програми з реалізації антикорупційної стратегії. </w:t>
      </w:r>
    </w:p>
    <w:p w14:paraId="538A119F" w14:textId="77777777" w:rsidR="000875FE" w:rsidRPr="00510873" w:rsidRDefault="000875FE" w:rsidP="00461C58">
      <w:pPr>
        <w:pStyle w:val="a3"/>
        <w:spacing w:after="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Ведення обліку, аналізу та узагальнення інформації, яка отримана під час заходів моніторингу, а також щоквартальна оцінка результатів проведених заходів, передбачених Програмою, здійснюється консультантом з питань запобігання та виявлення корупції виконавчого апарату обласної ради. На основі моніторингу визначаються причини неефективності чи недостатньо ефективного виконання програми та пропонуються заходи, необхідні для поліпшення організації виконання.</w:t>
      </w:r>
    </w:p>
    <w:p w14:paraId="638E9139" w14:textId="7554DC08" w:rsidR="00135C66" w:rsidRPr="00510873" w:rsidRDefault="00135C66" w:rsidP="00461C58">
      <w:pPr>
        <w:pStyle w:val="a3"/>
        <w:spacing w:after="0" w:line="240" w:lineRule="auto"/>
        <w:ind w:left="0" w:firstLine="709"/>
        <w:contextualSpacing w:val="0"/>
        <w:jc w:val="both"/>
        <w:rPr>
          <w:rFonts w:ascii="Times New Roman" w:hAnsi="Times New Roman" w:cs="Times New Roman"/>
          <w:sz w:val="28"/>
          <w:szCs w:val="28"/>
        </w:rPr>
      </w:pPr>
      <w:r w:rsidRPr="00510873">
        <w:rPr>
          <w:rFonts w:ascii="Times New Roman" w:hAnsi="Times New Roman" w:cs="Times New Roman"/>
          <w:sz w:val="28"/>
          <w:szCs w:val="28"/>
        </w:rPr>
        <w:t>Антикорупційна програма переглядається у разі ідентифікації нових корупційних ризиків, внесення змін до законодавства, надання Національним агентством з питань запобігання корупції пропозицій щодо удосконалення (конкретизації) положень програми.</w:t>
      </w:r>
    </w:p>
    <w:p w14:paraId="6F66252D" w14:textId="77777777" w:rsidR="00135C66" w:rsidRPr="00510873" w:rsidRDefault="00135C66" w:rsidP="00461C58">
      <w:pPr>
        <w:spacing w:after="0" w:line="240" w:lineRule="auto"/>
        <w:ind w:firstLine="709"/>
        <w:jc w:val="both"/>
        <w:rPr>
          <w:rFonts w:ascii="Times New Roman" w:hAnsi="Times New Roman" w:cs="Times New Roman"/>
          <w:sz w:val="28"/>
          <w:szCs w:val="28"/>
        </w:rPr>
      </w:pPr>
    </w:p>
    <w:p w14:paraId="57710F26" w14:textId="77777777" w:rsidR="00135C66" w:rsidRPr="00510873" w:rsidRDefault="00135C66" w:rsidP="00D45708">
      <w:pPr>
        <w:spacing w:after="0" w:line="240" w:lineRule="auto"/>
        <w:jc w:val="both"/>
        <w:rPr>
          <w:rFonts w:ascii="Times New Roman" w:hAnsi="Times New Roman" w:cs="Times New Roman"/>
          <w:sz w:val="28"/>
          <w:szCs w:val="28"/>
        </w:rPr>
      </w:pPr>
    </w:p>
    <w:p w14:paraId="23C8775E" w14:textId="43DC738F" w:rsidR="00536EC2" w:rsidRPr="00510873" w:rsidRDefault="00DA074B" w:rsidP="00D457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Консультант</w:t>
      </w:r>
      <w:r w:rsidR="00536EC2" w:rsidRPr="00510873">
        <w:rPr>
          <w:rFonts w:ascii="Times New Roman" w:hAnsi="Times New Roman" w:cs="Times New Roman"/>
          <w:sz w:val="28"/>
          <w:szCs w:val="28"/>
        </w:rPr>
        <w:t xml:space="preserve"> з питань запобігання </w:t>
      </w:r>
    </w:p>
    <w:p w14:paraId="42730DFF" w14:textId="77777777" w:rsidR="00536EC2" w:rsidRPr="00510873" w:rsidRDefault="00536EC2" w:rsidP="00D45708">
      <w:pPr>
        <w:spacing w:after="0" w:line="240" w:lineRule="auto"/>
        <w:jc w:val="both"/>
        <w:rPr>
          <w:rFonts w:ascii="Times New Roman" w:hAnsi="Times New Roman" w:cs="Times New Roman"/>
          <w:sz w:val="28"/>
          <w:szCs w:val="28"/>
        </w:rPr>
      </w:pPr>
      <w:r w:rsidRPr="00510873">
        <w:rPr>
          <w:rFonts w:ascii="Times New Roman" w:hAnsi="Times New Roman" w:cs="Times New Roman"/>
          <w:sz w:val="28"/>
          <w:szCs w:val="28"/>
        </w:rPr>
        <w:t xml:space="preserve">та виявлення корупції виконавчого </w:t>
      </w:r>
    </w:p>
    <w:p w14:paraId="058D7D1B" w14:textId="2702C425" w:rsidR="00135C66" w:rsidRPr="00510873" w:rsidRDefault="00536EC2" w:rsidP="00D45708">
      <w:pPr>
        <w:spacing w:after="0" w:line="240" w:lineRule="auto"/>
        <w:jc w:val="both"/>
        <w:rPr>
          <w:rFonts w:ascii="Times New Roman" w:hAnsi="Times New Roman" w:cs="Times New Roman"/>
          <w:sz w:val="28"/>
          <w:szCs w:val="28"/>
        </w:rPr>
      </w:pPr>
      <w:r w:rsidRPr="00510873">
        <w:rPr>
          <w:rFonts w:ascii="Times New Roman" w:hAnsi="Times New Roman" w:cs="Times New Roman"/>
          <w:sz w:val="28"/>
          <w:szCs w:val="28"/>
        </w:rPr>
        <w:t>апарату обласної ради</w:t>
      </w:r>
      <w:r w:rsidR="00135C66" w:rsidRPr="00510873">
        <w:rPr>
          <w:rFonts w:ascii="Times New Roman" w:hAnsi="Times New Roman" w:cs="Times New Roman"/>
          <w:sz w:val="28"/>
          <w:szCs w:val="28"/>
        </w:rPr>
        <w:tab/>
      </w:r>
      <w:r w:rsidR="00135C66" w:rsidRPr="00510873">
        <w:rPr>
          <w:rFonts w:ascii="Times New Roman" w:hAnsi="Times New Roman" w:cs="Times New Roman"/>
          <w:sz w:val="28"/>
          <w:szCs w:val="28"/>
        </w:rPr>
        <w:tab/>
      </w:r>
      <w:r w:rsidR="00135C66" w:rsidRPr="00510873">
        <w:rPr>
          <w:rFonts w:ascii="Times New Roman" w:hAnsi="Times New Roman" w:cs="Times New Roman"/>
          <w:sz w:val="28"/>
          <w:szCs w:val="28"/>
        </w:rPr>
        <w:tab/>
      </w:r>
      <w:r w:rsidRPr="00510873">
        <w:rPr>
          <w:rFonts w:ascii="Times New Roman" w:hAnsi="Times New Roman" w:cs="Times New Roman"/>
          <w:sz w:val="28"/>
          <w:szCs w:val="28"/>
        </w:rPr>
        <w:t xml:space="preserve">                                    </w:t>
      </w:r>
      <w:r w:rsidR="009E5914">
        <w:rPr>
          <w:rFonts w:ascii="Times New Roman" w:hAnsi="Times New Roman" w:cs="Times New Roman"/>
          <w:sz w:val="28"/>
          <w:szCs w:val="28"/>
        </w:rPr>
        <w:t>Валентина ЛЮДВІК</w:t>
      </w:r>
    </w:p>
    <w:p w14:paraId="20052763" w14:textId="77777777" w:rsidR="00135C66" w:rsidRPr="00510873" w:rsidRDefault="00135C66" w:rsidP="00130696">
      <w:pPr>
        <w:spacing w:after="0" w:line="240" w:lineRule="auto"/>
        <w:ind w:left="5529"/>
        <w:jc w:val="both"/>
        <w:rPr>
          <w:rFonts w:ascii="Times New Roman" w:hAnsi="Times New Roman" w:cs="Times New Roman"/>
          <w:sz w:val="28"/>
          <w:szCs w:val="28"/>
          <w:lang w:bidi="uk-UA"/>
        </w:rPr>
      </w:pPr>
      <w:r w:rsidRPr="00510873">
        <w:rPr>
          <w:rFonts w:ascii="Times New Roman" w:hAnsi="Times New Roman" w:cs="Times New Roman"/>
          <w:sz w:val="28"/>
          <w:szCs w:val="28"/>
        </w:rPr>
        <w:br w:type="page"/>
      </w:r>
      <w:r w:rsidRPr="00510873">
        <w:rPr>
          <w:rFonts w:ascii="Times New Roman" w:hAnsi="Times New Roman" w:cs="Times New Roman"/>
          <w:sz w:val="28"/>
          <w:szCs w:val="28"/>
          <w:lang w:bidi="uk-UA"/>
        </w:rPr>
        <w:lastRenderedPageBreak/>
        <w:t xml:space="preserve">Додаток </w:t>
      </w:r>
    </w:p>
    <w:p w14:paraId="00C4CBBF" w14:textId="77777777" w:rsidR="00135C66" w:rsidRPr="00510873" w:rsidRDefault="00135C66" w:rsidP="00130696">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до Антикорупційної програми</w:t>
      </w:r>
    </w:p>
    <w:p w14:paraId="18C91C81" w14:textId="77777777" w:rsidR="00135C66" w:rsidRPr="00510873" w:rsidRDefault="00135C66" w:rsidP="00130696">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 xml:space="preserve">Хмельницької обласної ради </w:t>
      </w:r>
    </w:p>
    <w:p w14:paraId="76574A97" w14:textId="4701642F" w:rsidR="00135C66" w:rsidRPr="00510873" w:rsidRDefault="00135C66" w:rsidP="00130696">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на 20</w:t>
      </w:r>
      <w:r w:rsidR="009E407F" w:rsidRPr="00510873">
        <w:rPr>
          <w:rFonts w:ascii="Times New Roman" w:hAnsi="Times New Roman" w:cs="Times New Roman"/>
          <w:bCs/>
          <w:sz w:val="28"/>
          <w:szCs w:val="28"/>
        </w:rPr>
        <w:t>20-2021</w:t>
      </w:r>
      <w:r w:rsidRPr="00510873">
        <w:rPr>
          <w:rFonts w:ascii="Times New Roman" w:hAnsi="Times New Roman" w:cs="Times New Roman"/>
          <w:bCs/>
          <w:sz w:val="28"/>
          <w:szCs w:val="28"/>
        </w:rPr>
        <w:t xml:space="preserve"> р</w:t>
      </w:r>
      <w:r w:rsidR="009E407F" w:rsidRPr="00510873">
        <w:rPr>
          <w:rFonts w:ascii="Times New Roman" w:hAnsi="Times New Roman" w:cs="Times New Roman"/>
          <w:bCs/>
          <w:sz w:val="28"/>
          <w:szCs w:val="28"/>
        </w:rPr>
        <w:t>о</w:t>
      </w:r>
      <w:r w:rsidRPr="00510873">
        <w:rPr>
          <w:rFonts w:ascii="Times New Roman" w:hAnsi="Times New Roman" w:cs="Times New Roman"/>
          <w:bCs/>
          <w:sz w:val="28"/>
          <w:szCs w:val="28"/>
        </w:rPr>
        <w:t>к</w:t>
      </w:r>
      <w:r w:rsidR="009E407F" w:rsidRPr="00510873">
        <w:rPr>
          <w:rFonts w:ascii="Times New Roman" w:hAnsi="Times New Roman" w:cs="Times New Roman"/>
          <w:bCs/>
          <w:sz w:val="28"/>
          <w:szCs w:val="28"/>
        </w:rPr>
        <w:t>и</w:t>
      </w:r>
    </w:p>
    <w:p w14:paraId="0DD5845F" w14:textId="77777777" w:rsidR="00135C66" w:rsidRPr="00510873" w:rsidRDefault="00135C66" w:rsidP="00130696">
      <w:pPr>
        <w:spacing w:after="0" w:line="240" w:lineRule="auto"/>
        <w:ind w:left="5529"/>
        <w:jc w:val="both"/>
        <w:rPr>
          <w:rFonts w:ascii="Times New Roman" w:hAnsi="Times New Roman" w:cs="Times New Roman"/>
          <w:bCs/>
          <w:sz w:val="28"/>
          <w:szCs w:val="28"/>
        </w:rPr>
      </w:pPr>
    </w:p>
    <w:p w14:paraId="5343F5F8" w14:textId="77777777" w:rsidR="00135C66" w:rsidRPr="00510873" w:rsidRDefault="00135C66" w:rsidP="00130696">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ЗАТВЕРДЖЕНО</w:t>
      </w:r>
    </w:p>
    <w:p w14:paraId="18C87884" w14:textId="77777777" w:rsidR="00A8169E" w:rsidRPr="00510873" w:rsidRDefault="00A8169E" w:rsidP="00A8169E">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Рішення обласної ради</w:t>
      </w:r>
    </w:p>
    <w:p w14:paraId="5DC414DA" w14:textId="78A4A092" w:rsidR="00A8169E" w:rsidRPr="00510873" w:rsidRDefault="00FD3774" w:rsidP="00A8169E">
      <w:pPr>
        <w:spacing w:after="0" w:line="240" w:lineRule="auto"/>
        <w:ind w:left="5529"/>
        <w:jc w:val="both"/>
        <w:rPr>
          <w:rFonts w:ascii="Times New Roman" w:hAnsi="Times New Roman" w:cs="Times New Roman"/>
          <w:bCs/>
          <w:sz w:val="28"/>
          <w:szCs w:val="28"/>
        </w:rPr>
      </w:pPr>
      <w:r>
        <w:rPr>
          <w:rFonts w:ascii="Times New Roman" w:hAnsi="Times New Roman" w:cs="Times New Roman"/>
          <w:bCs/>
          <w:sz w:val="28"/>
          <w:szCs w:val="28"/>
        </w:rPr>
        <w:t>в</w:t>
      </w:r>
      <w:r w:rsidR="00A8169E" w:rsidRPr="00510873">
        <w:rPr>
          <w:rFonts w:ascii="Times New Roman" w:hAnsi="Times New Roman" w:cs="Times New Roman"/>
          <w:bCs/>
          <w:sz w:val="28"/>
          <w:szCs w:val="28"/>
        </w:rPr>
        <w:t>ід</w:t>
      </w:r>
      <w:r w:rsidR="0025594B">
        <w:rPr>
          <w:rFonts w:ascii="Times New Roman" w:hAnsi="Times New Roman" w:cs="Times New Roman"/>
          <w:bCs/>
          <w:sz w:val="28"/>
          <w:szCs w:val="28"/>
        </w:rPr>
        <w:t xml:space="preserve"> 24 верес</w:t>
      </w:r>
      <w:r w:rsidR="00A8169E" w:rsidRPr="00510873">
        <w:rPr>
          <w:rFonts w:ascii="Times New Roman" w:hAnsi="Times New Roman" w:cs="Times New Roman"/>
          <w:bCs/>
          <w:sz w:val="28"/>
          <w:szCs w:val="28"/>
        </w:rPr>
        <w:t xml:space="preserve">ня 2020 року </w:t>
      </w:r>
    </w:p>
    <w:p w14:paraId="4660D22D" w14:textId="60797638" w:rsidR="00A8169E" w:rsidRPr="00510873" w:rsidRDefault="00A8169E" w:rsidP="00A8169E">
      <w:pPr>
        <w:spacing w:after="0" w:line="240" w:lineRule="auto"/>
        <w:ind w:left="5529"/>
        <w:jc w:val="both"/>
        <w:rPr>
          <w:rFonts w:ascii="Times New Roman" w:hAnsi="Times New Roman" w:cs="Times New Roman"/>
          <w:bCs/>
          <w:sz w:val="28"/>
          <w:szCs w:val="28"/>
        </w:rPr>
      </w:pPr>
      <w:r w:rsidRPr="00510873">
        <w:rPr>
          <w:rFonts w:ascii="Times New Roman" w:hAnsi="Times New Roman" w:cs="Times New Roman"/>
          <w:bCs/>
          <w:sz w:val="28"/>
          <w:szCs w:val="28"/>
        </w:rPr>
        <w:t xml:space="preserve">№  </w:t>
      </w:r>
    </w:p>
    <w:p w14:paraId="0B6BE02B" w14:textId="77777777" w:rsidR="00A8169E" w:rsidRPr="00510873" w:rsidRDefault="00A8169E" w:rsidP="00A8169E">
      <w:pPr>
        <w:spacing w:after="0" w:line="240" w:lineRule="auto"/>
        <w:ind w:left="5529"/>
        <w:jc w:val="both"/>
        <w:rPr>
          <w:rFonts w:ascii="Times New Roman" w:hAnsi="Times New Roman" w:cs="Times New Roman"/>
          <w:bCs/>
          <w:sz w:val="28"/>
          <w:szCs w:val="28"/>
        </w:rPr>
      </w:pPr>
    </w:p>
    <w:p w14:paraId="4FBEF5AA" w14:textId="77777777" w:rsidR="00135C66" w:rsidRPr="00510873" w:rsidRDefault="00135C66" w:rsidP="00130696">
      <w:pPr>
        <w:spacing w:after="0" w:line="240" w:lineRule="auto"/>
        <w:ind w:left="5529"/>
        <w:jc w:val="both"/>
        <w:rPr>
          <w:rFonts w:ascii="Times New Roman" w:hAnsi="Times New Roman" w:cs="Times New Roman"/>
          <w:sz w:val="28"/>
          <w:szCs w:val="28"/>
        </w:rPr>
      </w:pPr>
    </w:p>
    <w:p w14:paraId="6BE35139" w14:textId="77777777" w:rsidR="00135C66" w:rsidRPr="00461C58" w:rsidRDefault="00135C66" w:rsidP="00130696">
      <w:pPr>
        <w:spacing w:after="0" w:line="240" w:lineRule="auto"/>
        <w:jc w:val="center"/>
        <w:rPr>
          <w:rFonts w:ascii="Times New Roman" w:hAnsi="Times New Roman" w:cs="Times New Roman"/>
          <w:b/>
          <w:bCs/>
          <w:sz w:val="28"/>
          <w:szCs w:val="28"/>
        </w:rPr>
      </w:pPr>
      <w:r w:rsidRPr="00461C58">
        <w:rPr>
          <w:rFonts w:ascii="Times New Roman" w:hAnsi="Times New Roman" w:cs="Times New Roman"/>
          <w:b/>
          <w:bCs/>
          <w:sz w:val="28"/>
          <w:szCs w:val="28"/>
        </w:rPr>
        <w:t>ЗВІТ</w:t>
      </w:r>
    </w:p>
    <w:p w14:paraId="0AAFE914" w14:textId="6C8D4DC3" w:rsidR="00135C66" w:rsidRPr="00461C58" w:rsidRDefault="00135C66" w:rsidP="00130696">
      <w:pPr>
        <w:spacing w:after="0" w:line="240" w:lineRule="auto"/>
        <w:jc w:val="center"/>
        <w:rPr>
          <w:rFonts w:ascii="Times New Roman" w:hAnsi="Times New Roman" w:cs="Times New Roman"/>
          <w:b/>
          <w:bCs/>
          <w:sz w:val="28"/>
          <w:szCs w:val="28"/>
        </w:rPr>
      </w:pPr>
      <w:r w:rsidRPr="00461C58">
        <w:rPr>
          <w:rFonts w:ascii="Times New Roman" w:hAnsi="Times New Roman" w:cs="Times New Roman"/>
          <w:b/>
          <w:bCs/>
          <w:sz w:val="28"/>
          <w:szCs w:val="28"/>
        </w:rPr>
        <w:t>за результатами оцінки корупційних ризиків</w:t>
      </w:r>
    </w:p>
    <w:p w14:paraId="198D5100" w14:textId="77777777" w:rsidR="00135C66" w:rsidRPr="00461C58" w:rsidRDefault="00135C66" w:rsidP="00130696">
      <w:pPr>
        <w:spacing w:after="0" w:line="240" w:lineRule="auto"/>
        <w:jc w:val="center"/>
        <w:rPr>
          <w:rFonts w:ascii="Times New Roman" w:hAnsi="Times New Roman" w:cs="Times New Roman"/>
          <w:b/>
          <w:bCs/>
          <w:sz w:val="28"/>
          <w:szCs w:val="28"/>
        </w:rPr>
      </w:pPr>
      <w:r w:rsidRPr="00461C58">
        <w:rPr>
          <w:rFonts w:ascii="Times New Roman" w:hAnsi="Times New Roman" w:cs="Times New Roman"/>
          <w:b/>
          <w:bCs/>
          <w:sz w:val="28"/>
          <w:szCs w:val="28"/>
        </w:rPr>
        <w:t>у діяльності Хмельницької обласної ради</w:t>
      </w:r>
    </w:p>
    <w:p w14:paraId="5D693155" w14:textId="77777777" w:rsidR="00135C66" w:rsidRPr="00461C58" w:rsidRDefault="00135C66" w:rsidP="00D45708">
      <w:pPr>
        <w:spacing w:after="0" w:line="240" w:lineRule="auto"/>
        <w:jc w:val="both"/>
        <w:rPr>
          <w:rFonts w:ascii="Times New Roman" w:hAnsi="Times New Roman" w:cs="Times New Roman"/>
          <w:b/>
          <w:bCs/>
          <w:sz w:val="28"/>
          <w:szCs w:val="28"/>
        </w:rPr>
      </w:pPr>
    </w:p>
    <w:p w14:paraId="27967CE5" w14:textId="522A42EA" w:rsidR="00135C66"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Комісією, відповідно до вимог </w:t>
      </w:r>
      <w:r w:rsidRPr="00510873">
        <w:rPr>
          <w:rFonts w:ascii="Times New Roman" w:hAnsi="Times New Roman" w:cs="Times New Roman"/>
          <w:bCs/>
          <w:sz w:val="28"/>
          <w:szCs w:val="28"/>
        </w:rPr>
        <w:t xml:space="preserve">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в </w:t>
      </w:r>
      <w:r w:rsidRPr="00510873">
        <w:rPr>
          <w:rFonts w:ascii="Times New Roman" w:hAnsi="Times New Roman" w:cs="Times New Roman"/>
          <w:sz w:val="28"/>
          <w:szCs w:val="28"/>
        </w:rPr>
        <w:t>Міністерстві юстиції України 28 грудня 2016 року за № 1718/29848, ідентифіковано корупційні ризики в діяльності обласної ради, здійснено опис та проведено їх оцінку.</w:t>
      </w:r>
    </w:p>
    <w:p w14:paraId="77496335" w14:textId="77777777" w:rsidR="005670EA" w:rsidRPr="00510873" w:rsidRDefault="00135C66"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При ідентифікації корупційних ризиків у діяльності обласної ради здійснювалося вивчення та аналіз організаційної структури обласної ради, положень про структурні підрозділи виконавчого апарату обласної ради</w:t>
      </w:r>
      <w:r w:rsidR="005670EA" w:rsidRPr="00510873">
        <w:rPr>
          <w:rFonts w:ascii="Times New Roman" w:hAnsi="Times New Roman" w:cs="Times New Roman"/>
          <w:sz w:val="28"/>
          <w:szCs w:val="28"/>
        </w:rPr>
        <w:t xml:space="preserve">, діяльності постійних комісій обласної ради, фінансово-господарської діяльності, управління персоналом, проведення процедури </w:t>
      </w:r>
      <w:proofErr w:type="spellStart"/>
      <w:r w:rsidR="005670EA" w:rsidRPr="00510873">
        <w:rPr>
          <w:rFonts w:ascii="Times New Roman" w:hAnsi="Times New Roman" w:cs="Times New Roman"/>
          <w:sz w:val="28"/>
          <w:szCs w:val="28"/>
        </w:rPr>
        <w:t>закупівель</w:t>
      </w:r>
      <w:proofErr w:type="spellEnd"/>
      <w:r w:rsidR="005670EA" w:rsidRPr="00510873">
        <w:rPr>
          <w:rFonts w:ascii="Times New Roman" w:hAnsi="Times New Roman" w:cs="Times New Roman"/>
          <w:sz w:val="28"/>
          <w:szCs w:val="28"/>
        </w:rPr>
        <w:t>, дотримання вимог, заборон та обмежень, установлених Законом України «Про запобігання корупції», інших питань, що виникають в діяльності обласної ради.</w:t>
      </w:r>
    </w:p>
    <w:p w14:paraId="498DAC1E" w14:textId="2CD8AE24" w:rsidR="001A4E17" w:rsidRDefault="005670EA"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Джерелами інформації для ідентифікації </w:t>
      </w:r>
      <w:r w:rsidR="00050B01" w:rsidRPr="00510873">
        <w:rPr>
          <w:rFonts w:ascii="Times New Roman" w:hAnsi="Times New Roman" w:cs="Times New Roman"/>
          <w:sz w:val="28"/>
          <w:szCs w:val="28"/>
        </w:rPr>
        <w:t>корупційних</w:t>
      </w:r>
      <w:r w:rsidRPr="00510873">
        <w:rPr>
          <w:rFonts w:ascii="Times New Roman" w:hAnsi="Times New Roman" w:cs="Times New Roman"/>
          <w:sz w:val="28"/>
          <w:szCs w:val="28"/>
        </w:rPr>
        <w:t xml:space="preserve"> ризиків </w:t>
      </w:r>
      <w:r w:rsidR="00050B01" w:rsidRPr="00510873">
        <w:rPr>
          <w:rFonts w:ascii="Times New Roman" w:hAnsi="Times New Roman" w:cs="Times New Roman"/>
          <w:sz w:val="28"/>
          <w:szCs w:val="28"/>
        </w:rPr>
        <w:t>були нормативно</w:t>
      </w:r>
      <w:r w:rsidR="00D63D0F">
        <w:rPr>
          <w:rFonts w:ascii="Times New Roman" w:hAnsi="Times New Roman" w:cs="Times New Roman"/>
          <w:sz w:val="28"/>
          <w:szCs w:val="28"/>
        </w:rPr>
        <w:t>-</w:t>
      </w:r>
      <w:r w:rsidR="00050B01" w:rsidRPr="00510873">
        <w:rPr>
          <w:rFonts w:ascii="Times New Roman" w:hAnsi="Times New Roman" w:cs="Times New Roman"/>
          <w:sz w:val="28"/>
          <w:szCs w:val="28"/>
        </w:rPr>
        <w:t>правові акти, рішення сесії обласної ради, розпорядження голови обласної ради, положення про структурні підрозділи, посадові інструкції працівників, інші документи та інформація щодо усунення корупційних ризиків.</w:t>
      </w:r>
    </w:p>
    <w:p w14:paraId="0F9D6F87" w14:textId="276299A9" w:rsidR="00687EEA" w:rsidRDefault="00687EEA" w:rsidP="00461C5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урахуванням повноважень, завдань, які передбачені у діяльності обласної ради, комісія ідентифікувала та оцінила такі корупційні ризики:</w:t>
      </w:r>
    </w:p>
    <w:p w14:paraId="68B76298" w14:textId="5114CCC1" w:rsidR="00687EEA" w:rsidRDefault="00687EEA"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відсутність врегульованої процедури обробки повідомлень осіб, які надають допомогу в запобіганні і протидії корупції;</w:t>
      </w:r>
    </w:p>
    <w:p w14:paraId="25FFE673" w14:textId="6A570CA9" w:rsidR="00687EEA" w:rsidRDefault="00687EEA"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відсутність контролю за допороговими </w:t>
      </w:r>
      <w:proofErr w:type="spellStart"/>
      <w:r>
        <w:rPr>
          <w:rFonts w:ascii="Times New Roman" w:hAnsi="Times New Roman" w:cs="Times New Roman"/>
          <w:sz w:val="28"/>
          <w:szCs w:val="28"/>
        </w:rPr>
        <w:t>закупівлями</w:t>
      </w:r>
      <w:proofErr w:type="spellEnd"/>
      <w:r>
        <w:rPr>
          <w:rFonts w:ascii="Times New Roman" w:hAnsi="Times New Roman" w:cs="Times New Roman"/>
          <w:sz w:val="28"/>
          <w:szCs w:val="28"/>
        </w:rPr>
        <w:t>;</w:t>
      </w:r>
    </w:p>
    <w:p w14:paraId="288DA795" w14:textId="4583D263" w:rsidR="00687EEA" w:rsidRDefault="00687EEA"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посадових осіб, уповноважених на виконання функцій держави або місцевого самоврядування під час декларування;</w:t>
      </w:r>
    </w:p>
    <w:p w14:paraId="6D2B01E5" w14:textId="1E1C0362" w:rsidR="00687EEA" w:rsidRDefault="00687EEA"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можливість втручання у </w:t>
      </w:r>
      <w:r w:rsidR="00676F20">
        <w:rPr>
          <w:rFonts w:ascii="Times New Roman" w:hAnsi="Times New Roman" w:cs="Times New Roman"/>
          <w:sz w:val="28"/>
          <w:szCs w:val="28"/>
        </w:rPr>
        <w:t>діяльність</w:t>
      </w:r>
      <w:r>
        <w:rPr>
          <w:rFonts w:ascii="Times New Roman" w:hAnsi="Times New Roman" w:cs="Times New Roman"/>
          <w:sz w:val="28"/>
          <w:szCs w:val="28"/>
        </w:rPr>
        <w:t xml:space="preserve"> конкурсної комісії третіх ос</w:t>
      </w:r>
      <w:r w:rsidR="00676F20">
        <w:rPr>
          <w:rFonts w:ascii="Times New Roman" w:hAnsi="Times New Roman" w:cs="Times New Roman"/>
          <w:sz w:val="28"/>
          <w:szCs w:val="28"/>
        </w:rPr>
        <w:t>і</w:t>
      </w:r>
      <w:r>
        <w:rPr>
          <w:rFonts w:ascii="Times New Roman" w:hAnsi="Times New Roman" w:cs="Times New Roman"/>
          <w:sz w:val="28"/>
          <w:szCs w:val="28"/>
        </w:rPr>
        <w:t xml:space="preserve">б з метою впливу на прийняття нею рішень, надання членом конкурсної </w:t>
      </w:r>
      <w:r w:rsidR="00676F20">
        <w:rPr>
          <w:rFonts w:ascii="Times New Roman" w:hAnsi="Times New Roman" w:cs="Times New Roman"/>
          <w:sz w:val="28"/>
          <w:szCs w:val="28"/>
        </w:rPr>
        <w:t xml:space="preserve">комісії </w:t>
      </w:r>
      <w:r w:rsidR="00676F20">
        <w:rPr>
          <w:rFonts w:ascii="Times New Roman" w:hAnsi="Times New Roman" w:cs="Times New Roman"/>
          <w:sz w:val="28"/>
          <w:szCs w:val="28"/>
        </w:rPr>
        <w:lastRenderedPageBreak/>
        <w:t>переваги конкретному кандидату, зокрема у зв’язку з особистою зацікавленістю в результатах відбору;</w:t>
      </w:r>
    </w:p>
    <w:p w14:paraId="24C90028" w14:textId="3D818065" w:rsidR="00676F20" w:rsidRDefault="00C11D79"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ризики, пов’язані з конфліктом інтересів під час проведення перевірок комунальних підприємств, установ, закл</w:t>
      </w:r>
      <w:r w:rsidR="00461C58">
        <w:rPr>
          <w:rFonts w:ascii="Times New Roman" w:hAnsi="Times New Roman" w:cs="Times New Roman"/>
          <w:sz w:val="28"/>
          <w:szCs w:val="28"/>
        </w:rPr>
        <w:t>а</w:t>
      </w:r>
      <w:r>
        <w:rPr>
          <w:rFonts w:ascii="Times New Roman" w:hAnsi="Times New Roman" w:cs="Times New Roman"/>
          <w:sz w:val="28"/>
          <w:szCs w:val="28"/>
        </w:rPr>
        <w:t xml:space="preserve">дів обласної ради, зокрема надання переваг, необґрунтованих позитивних чи негативних висновків за результатами перевірок  </w:t>
      </w:r>
      <w:r w:rsidRPr="00C11D79">
        <w:rPr>
          <w:rFonts w:ascii="Times New Roman" w:hAnsi="Times New Roman" w:cs="Times New Roman"/>
          <w:sz w:val="28"/>
          <w:szCs w:val="28"/>
        </w:rPr>
        <w:t>підприємств, установ, закл</w:t>
      </w:r>
      <w:r w:rsidR="00461C58">
        <w:rPr>
          <w:rFonts w:ascii="Times New Roman" w:hAnsi="Times New Roman" w:cs="Times New Roman"/>
          <w:sz w:val="28"/>
          <w:szCs w:val="28"/>
        </w:rPr>
        <w:t>а</w:t>
      </w:r>
      <w:r w:rsidRPr="00C11D79">
        <w:rPr>
          <w:rFonts w:ascii="Times New Roman" w:hAnsi="Times New Roman" w:cs="Times New Roman"/>
          <w:sz w:val="28"/>
          <w:szCs w:val="28"/>
        </w:rPr>
        <w:t>дів</w:t>
      </w:r>
      <w:r>
        <w:rPr>
          <w:rFonts w:ascii="Times New Roman" w:hAnsi="Times New Roman" w:cs="Times New Roman"/>
          <w:sz w:val="28"/>
          <w:szCs w:val="28"/>
        </w:rPr>
        <w:t>, у яких працюють особи, пов’язані приватним інтересом з особою, яка здійснює перевірку;</w:t>
      </w:r>
    </w:p>
    <w:p w14:paraId="72436F76" w14:textId="77777777" w:rsidR="00C11D79" w:rsidRDefault="00676F20"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недоброчесність</w:t>
      </w:r>
      <w:proofErr w:type="spellEnd"/>
      <w:r>
        <w:rPr>
          <w:rFonts w:ascii="Times New Roman" w:hAnsi="Times New Roman" w:cs="Times New Roman"/>
          <w:sz w:val="28"/>
          <w:szCs w:val="28"/>
        </w:rPr>
        <w:t xml:space="preserve"> та/або особистий інтерес посадової особи місцевого самоврядування, яка працює у виконавчому </w:t>
      </w:r>
      <w:proofErr w:type="spellStart"/>
      <w:r>
        <w:rPr>
          <w:rFonts w:ascii="Times New Roman" w:hAnsi="Times New Roman" w:cs="Times New Roman"/>
          <w:sz w:val="28"/>
          <w:szCs w:val="28"/>
        </w:rPr>
        <w:t>апараті</w:t>
      </w:r>
      <w:proofErr w:type="spellEnd"/>
      <w:r>
        <w:rPr>
          <w:rFonts w:ascii="Times New Roman" w:hAnsi="Times New Roman" w:cs="Times New Roman"/>
          <w:sz w:val="28"/>
          <w:szCs w:val="28"/>
        </w:rPr>
        <w:t xml:space="preserve"> обласної ради та готує проекти відповідей на заяви, звернення громадян або юридичних осіб</w:t>
      </w:r>
      <w:r w:rsidR="00C11D79">
        <w:rPr>
          <w:rFonts w:ascii="Times New Roman" w:hAnsi="Times New Roman" w:cs="Times New Roman"/>
          <w:sz w:val="28"/>
          <w:szCs w:val="28"/>
        </w:rPr>
        <w:t>;</w:t>
      </w:r>
    </w:p>
    <w:p w14:paraId="33BA8CF6" w14:textId="4CF8C37E" w:rsidR="00676F20" w:rsidRPr="00687EEA" w:rsidRDefault="00C11D79" w:rsidP="00461C58">
      <w:pPr>
        <w:pStyle w:val="a3"/>
        <w:numPr>
          <w:ilvl w:val="0"/>
          <w:numId w:val="6"/>
        </w:numPr>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особиста зацікавленість посадових осіб або вплив на інших осіб при підготовці проектів розпоряджень голови обласної ради, проектів договорів, які укладаються від імені обласної ради та проектів рішень, що вносяться на розгляд обласної ради.</w:t>
      </w:r>
    </w:p>
    <w:p w14:paraId="51E7CB7B" w14:textId="77777777" w:rsidR="001A4E17" w:rsidRPr="00510873" w:rsidRDefault="001A4E17"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За результатами ідентифікації корупційних ризиків здійснено їх формальне визначення та проведено оцінку.</w:t>
      </w:r>
    </w:p>
    <w:p w14:paraId="53423010" w14:textId="70CC013C" w:rsidR="00135C66" w:rsidRPr="00510873" w:rsidRDefault="001A4E17" w:rsidP="00461C58">
      <w:pPr>
        <w:spacing w:after="0" w:line="240" w:lineRule="auto"/>
        <w:ind w:firstLine="709"/>
        <w:jc w:val="both"/>
        <w:rPr>
          <w:rFonts w:ascii="Times New Roman" w:hAnsi="Times New Roman" w:cs="Times New Roman"/>
          <w:sz w:val="28"/>
          <w:szCs w:val="28"/>
        </w:rPr>
      </w:pPr>
      <w:r w:rsidRPr="00510873">
        <w:rPr>
          <w:rFonts w:ascii="Times New Roman" w:hAnsi="Times New Roman" w:cs="Times New Roman"/>
          <w:sz w:val="28"/>
          <w:szCs w:val="28"/>
        </w:rPr>
        <w:t xml:space="preserve">Відповідно до вимог пункту 1 розділу </w:t>
      </w:r>
      <w:r w:rsidRPr="00510873">
        <w:rPr>
          <w:rFonts w:ascii="Times New Roman" w:hAnsi="Times New Roman" w:cs="Times New Roman"/>
          <w:sz w:val="28"/>
          <w:szCs w:val="28"/>
          <w:lang w:val="en-US"/>
        </w:rPr>
        <w:t>V</w:t>
      </w:r>
      <w:r w:rsidRPr="00510873">
        <w:rPr>
          <w:rFonts w:ascii="Times New Roman" w:hAnsi="Times New Roman" w:cs="Times New Roman"/>
          <w:sz w:val="28"/>
          <w:szCs w:val="28"/>
        </w:rPr>
        <w:t xml:space="preserve"> Методології оцінювання корупційних ризиків у діяльності органів влади, затвердженої рішенням Національного агентства</w:t>
      </w:r>
      <w:r w:rsidR="00335E37" w:rsidRPr="00510873">
        <w:rPr>
          <w:rFonts w:ascii="Times New Roman" w:hAnsi="Times New Roman" w:cs="Times New Roman"/>
          <w:sz w:val="28"/>
          <w:szCs w:val="28"/>
        </w:rPr>
        <w:t xml:space="preserve"> з питань запобігання корупції від 02 грудня 2016 року № 126 Комісією складено опис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 та підготовлено пропозиції</w:t>
      </w:r>
      <w:r w:rsidRPr="00510873">
        <w:rPr>
          <w:rFonts w:ascii="Times New Roman" w:hAnsi="Times New Roman" w:cs="Times New Roman"/>
          <w:sz w:val="28"/>
          <w:szCs w:val="28"/>
        </w:rPr>
        <w:t xml:space="preserve"> </w:t>
      </w:r>
      <w:r w:rsidR="00335E37" w:rsidRPr="00510873">
        <w:rPr>
          <w:rFonts w:ascii="Times New Roman" w:hAnsi="Times New Roman" w:cs="Times New Roman"/>
          <w:sz w:val="28"/>
          <w:szCs w:val="28"/>
        </w:rPr>
        <w:t>щодо заходів із усунення (зменшення) рівня виявлених корупційних ризиків (додаються)</w:t>
      </w:r>
      <w:r w:rsidR="00050B01" w:rsidRPr="00510873">
        <w:rPr>
          <w:rFonts w:ascii="Times New Roman" w:hAnsi="Times New Roman" w:cs="Times New Roman"/>
          <w:sz w:val="28"/>
          <w:szCs w:val="28"/>
        </w:rPr>
        <w:t xml:space="preserve"> </w:t>
      </w:r>
      <w:r w:rsidR="005670EA" w:rsidRPr="00510873">
        <w:rPr>
          <w:rFonts w:ascii="Times New Roman" w:hAnsi="Times New Roman" w:cs="Times New Roman"/>
          <w:sz w:val="28"/>
          <w:szCs w:val="28"/>
        </w:rPr>
        <w:t xml:space="preserve"> </w:t>
      </w:r>
      <w:r w:rsidR="00135C66" w:rsidRPr="00510873">
        <w:rPr>
          <w:rFonts w:ascii="Times New Roman" w:hAnsi="Times New Roman" w:cs="Times New Roman"/>
          <w:sz w:val="28"/>
          <w:szCs w:val="28"/>
        </w:rPr>
        <w:t>.</w:t>
      </w:r>
    </w:p>
    <w:p w14:paraId="497B4482" w14:textId="77777777" w:rsidR="00135C66" w:rsidRPr="00510873" w:rsidRDefault="00135C66" w:rsidP="00461C58">
      <w:pPr>
        <w:spacing w:after="0" w:line="240" w:lineRule="auto"/>
        <w:ind w:firstLine="709"/>
        <w:jc w:val="both"/>
        <w:rPr>
          <w:rFonts w:ascii="Times New Roman" w:hAnsi="Times New Roman" w:cs="Times New Roman"/>
          <w:bCs/>
          <w:sz w:val="28"/>
          <w:szCs w:val="28"/>
        </w:rPr>
      </w:pPr>
    </w:p>
    <w:p w14:paraId="19001847" w14:textId="77777777" w:rsidR="00135C66" w:rsidRPr="00510873" w:rsidRDefault="00135C66" w:rsidP="00461C58">
      <w:pPr>
        <w:spacing w:after="0" w:line="240" w:lineRule="auto"/>
        <w:ind w:firstLine="709"/>
        <w:jc w:val="both"/>
        <w:rPr>
          <w:rFonts w:ascii="Times New Roman" w:hAnsi="Times New Roman" w:cs="Times New Roman"/>
          <w:bCs/>
          <w:sz w:val="28"/>
          <w:szCs w:val="28"/>
        </w:rPr>
      </w:pPr>
    </w:p>
    <w:p w14:paraId="0788D686" w14:textId="6775F08F" w:rsidR="008F3F50" w:rsidRPr="00510873" w:rsidRDefault="008F3F50" w:rsidP="00D45708">
      <w:pPr>
        <w:spacing w:after="0" w:line="240" w:lineRule="auto"/>
        <w:jc w:val="both"/>
        <w:rPr>
          <w:rFonts w:ascii="Times New Roman" w:hAnsi="Times New Roman" w:cs="Times New Roman"/>
          <w:bCs/>
          <w:sz w:val="28"/>
          <w:szCs w:val="28"/>
        </w:rPr>
      </w:pPr>
      <w:r w:rsidRPr="00510873">
        <w:rPr>
          <w:rFonts w:ascii="Times New Roman" w:hAnsi="Times New Roman" w:cs="Times New Roman"/>
          <w:bCs/>
          <w:sz w:val="28"/>
          <w:szCs w:val="28"/>
        </w:rPr>
        <w:t>Перший з</w:t>
      </w:r>
      <w:r w:rsidR="00135C66" w:rsidRPr="00510873">
        <w:rPr>
          <w:rFonts w:ascii="Times New Roman" w:hAnsi="Times New Roman" w:cs="Times New Roman"/>
          <w:bCs/>
          <w:sz w:val="28"/>
          <w:szCs w:val="28"/>
        </w:rPr>
        <w:t xml:space="preserve">аступник голови </w:t>
      </w:r>
      <w:r w:rsidRPr="00510873">
        <w:rPr>
          <w:rFonts w:ascii="Times New Roman" w:hAnsi="Times New Roman" w:cs="Times New Roman"/>
          <w:bCs/>
          <w:sz w:val="28"/>
          <w:szCs w:val="28"/>
        </w:rPr>
        <w:t>ради</w:t>
      </w:r>
      <w:r w:rsidR="00461C58">
        <w:rPr>
          <w:rFonts w:ascii="Times New Roman" w:hAnsi="Times New Roman" w:cs="Times New Roman"/>
          <w:bCs/>
          <w:sz w:val="28"/>
          <w:szCs w:val="28"/>
        </w:rPr>
        <w:t>,</w:t>
      </w:r>
      <w:r w:rsidRPr="00510873">
        <w:rPr>
          <w:rFonts w:ascii="Times New Roman" w:hAnsi="Times New Roman" w:cs="Times New Roman"/>
          <w:bCs/>
          <w:sz w:val="28"/>
          <w:szCs w:val="28"/>
        </w:rPr>
        <w:t xml:space="preserve"> </w:t>
      </w:r>
    </w:p>
    <w:p w14:paraId="5A7E55C4" w14:textId="160B9691" w:rsidR="008F3F50" w:rsidRPr="00510873" w:rsidRDefault="008F3F50" w:rsidP="00D45708">
      <w:pPr>
        <w:spacing w:after="0" w:line="240" w:lineRule="auto"/>
        <w:jc w:val="both"/>
        <w:rPr>
          <w:rFonts w:ascii="Times New Roman" w:hAnsi="Times New Roman" w:cs="Times New Roman"/>
          <w:bCs/>
          <w:sz w:val="28"/>
          <w:szCs w:val="28"/>
        </w:rPr>
      </w:pPr>
      <w:r w:rsidRPr="00510873">
        <w:rPr>
          <w:rFonts w:ascii="Times New Roman" w:hAnsi="Times New Roman" w:cs="Times New Roman"/>
          <w:bCs/>
          <w:sz w:val="28"/>
          <w:szCs w:val="28"/>
        </w:rPr>
        <w:t xml:space="preserve">голова </w:t>
      </w:r>
      <w:r w:rsidR="00135C66" w:rsidRPr="00510873">
        <w:rPr>
          <w:rFonts w:ascii="Times New Roman" w:hAnsi="Times New Roman" w:cs="Times New Roman"/>
          <w:bCs/>
          <w:sz w:val="28"/>
          <w:szCs w:val="28"/>
        </w:rPr>
        <w:t>комісії</w:t>
      </w:r>
      <w:r w:rsidRPr="00510873">
        <w:rPr>
          <w:rFonts w:ascii="Times New Roman" w:hAnsi="Times New Roman" w:cs="Times New Roman"/>
          <w:bCs/>
          <w:sz w:val="28"/>
          <w:szCs w:val="28"/>
        </w:rPr>
        <w:t xml:space="preserve"> </w:t>
      </w:r>
      <w:r w:rsidR="00135C66" w:rsidRPr="00510873">
        <w:rPr>
          <w:rFonts w:ascii="Times New Roman" w:hAnsi="Times New Roman" w:cs="Times New Roman"/>
          <w:bCs/>
          <w:sz w:val="28"/>
          <w:szCs w:val="28"/>
        </w:rPr>
        <w:t xml:space="preserve">з оцінки корупційних </w:t>
      </w:r>
    </w:p>
    <w:p w14:paraId="3CC94A18" w14:textId="4E39D191" w:rsidR="00135C66" w:rsidRPr="00510873" w:rsidRDefault="00135C66" w:rsidP="00D45708">
      <w:pPr>
        <w:spacing w:after="0" w:line="240" w:lineRule="auto"/>
        <w:jc w:val="both"/>
        <w:rPr>
          <w:rFonts w:ascii="Times New Roman" w:hAnsi="Times New Roman" w:cs="Times New Roman"/>
          <w:bCs/>
          <w:sz w:val="28"/>
          <w:szCs w:val="28"/>
        </w:rPr>
      </w:pPr>
      <w:r w:rsidRPr="00510873">
        <w:rPr>
          <w:rFonts w:ascii="Times New Roman" w:hAnsi="Times New Roman" w:cs="Times New Roman"/>
          <w:bCs/>
          <w:sz w:val="28"/>
          <w:szCs w:val="28"/>
        </w:rPr>
        <w:t xml:space="preserve">ризиків </w:t>
      </w:r>
      <w:r w:rsidR="009E5914">
        <w:rPr>
          <w:rFonts w:ascii="Times New Roman" w:hAnsi="Times New Roman" w:cs="Times New Roman"/>
          <w:bCs/>
          <w:sz w:val="28"/>
          <w:szCs w:val="28"/>
        </w:rPr>
        <w:t>в</w:t>
      </w:r>
      <w:r w:rsidRPr="00510873">
        <w:rPr>
          <w:rFonts w:ascii="Times New Roman" w:hAnsi="Times New Roman" w:cs="Times New Roman"/>
          <w:bCs/>
          <w:sz w:val="28"/>
          <w:szCs w:val="28"/>
        </w:rPr>
        <w:t xml:space="preserve"> обласній раді</w:t>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00130696" w:rsidRPr="00510873">
        <w:rPr>
          <w:rFonts w:ascii="Times New Roman" w:hAnsi="Times New Roman" w:cs="Times New Roman"/>
          <w:bCs/>
          <w:sz w:val="28"/>
          <w:szCs w:val="28"/>
        </w:rPr>
        <w:t xml:space="preserve">                </w:t>
      </w:r>
      <w:r w:rsidR="008F3F50" w:rsidRPr="00510873">
        <w:rPr>
          <w:rFonts w:ascii="Times New Roman" w:hAnsi="Times New Roman" w:cs="Times New Roman"/>
          <w:bCs/>
          <w:sz w:val="28"/>
          <w:szCs w:val="28"/>
        </w:rPr>
        <w:t xml:space="preserve">                 </w:t>
      </w:r>
      <w:r w:rsidR="00461C58">
        <w:rPr>
          <w:rFonts w:ascii="Times New Roman" w:hAnsi="Times New Roman" w:cs="Times New Roman"/>
          <w:bCs/>
          <w:sz w:val="28"/>
          <w:szCs w:val="28"/>
        </w:rPr>
        <w:t>Неоніла  АНДРІЙЧУК</w:t>
      </w:r>
      <w:r w:rsidR="00130696" w:rsidRPr="00510873">
        <w:rPr>
          <w:rFonts w:ascii="Times New Roman" w:hAnsi="Times New Roman" w:cs="Times New Roman"/>
          <w:bCs/>
          <w:sz w:val="28"/>
          <w:szCs w:val="28"/>
        </w:rPr>
        <w:t xml:space="preserve">                                                       </w:t>
      </w:r>
    </w:p>
    <w:p w14:paraId="112C547C" w14:textId="77777777" w:rsidR="00135C66" w:rsidRPr="00510873" w:rsidRDefault="00135C66" w:rsidP="00130696">
      <w:pPr>
        <w:spacing w:after="0" w:line="240" w:lineRule="auto"/>
        <w:ind w:left="5812"/>
        <w:jc w:val="both"/>
        <w:rPr>
          <w:rFonts w:ascii="Times New Roman" w:hAnsi="Times New Roman" w:cs="Times New Roman"/>
          <w:bCs/>
          <w:sz w:val="28"/>
          <w:szCs w:val="28"/>
        </w:rPr>
      </w:pPr>
      <w:r w:rsidRPr="00510873">
        <w:rPr>
          <w:rFonts w:ascii="Times New Roman" w:hAnsi="Times New Roman" w:cs="Times New Roman"/>
          <w:bCs/>
          <w:sz w:val="28"/>
          <w:szCs w:val="28"/>
        </w:rPr>
        <w:br w:type="page"/>
      </w:r>
      <w:r w:rsidRPr="00510873">
        <w:rPr>
          <w:rFonts w:ascii="Times New Roman" w:hAnsi="Times New Roman" w:cs="Times New Roman"/>
          <w:bCs/>
          <w:sz w:val="28"/>
          <w:szCs w:val="28"/>
        </w:rPr>
        <w:lastRenderedPageBreak/>
        <w:t xml:space="preserve">Додаток 1 </w:t>
      </w:r>
    </w:p>
    <w:p w14:paraId="6CB1E3BF" w14:textId="77777777" w:rsidR="00135C66" w:rsidRPr="00510873" w:rsidRDefault="00135C66" w:rsidP="00130696">
      <w:pPr>
        <w:spacing w:after="0" w:line="240" w:lineRule="auto"/>
        <w:ind w:left="5812"/>
        <w:jc w:val="both"/>
        <w:rPr>
          <w:rFonts w:ascii="Times New Roman" w:hAnsi="Times New Roman" w:cs="Times New Roman"/>
          <w:bCs/>
          <w:sz w:val="28"/>
          <w:szCs w:val="28"/>
        </w:rPr>
      </w:pPr>
      <w:r w:rsidRPr="00510873">
        <w:rPr>
          <w:rFonts w:ascii="Times New Roman" w:hAnsi="Times New Roman" w:cs="Times New Roman"/>
          <w:bCs/>
          <w:sz w:val="28"/>
          <w:szCs w:val="28"/>
        </w:rPr>
        <w:t>до звіту</w:t>
      </w:r>
      <w:r w:rsidRPr="00510873">
        <w:rPr>
          <w:rFonts w:ascii="Times New Roman" w:hAnsi="Times New Roman" w:cs="Times New Roman"/>
          <w:sz w:val="28"/>
          <w:szCs w:val="28"/>
          <w:lang w:bidi="uk-UA"/>
        </w:rPr>
        <w:t xml:space="preserve"> </w:t>
      </w:r>
      <w:r w:rsidRPr="00510873">
        <w:rPr>
          <w:rFonts w:ascii="Times New Roman" w:hAnsi="Times New Roman" w:cs="Times New Roman"/>
          <w:bCs/>
          <w:sz w:val="28"/>
          <w:szCs w:val="28"/>
        </w:rPr>
        <w:t xml:space="preserve">за результатами </w:t>
      </w:r>
    </w:p>
    <w:p w14:paraId="7F7B1A42" w14:textId="77777777" w:rsidR="00135C66" w:rsidRPr="00510873" w:rsidRDefault="00135C66" w:rsidP="00130696">
      <w:pPr>
        <w:spacing w:after="0" w:line="240" w:lineRule="auto"/>
        <w:ind w:left="5812"/>
        <w:jc w:val="both"/>
        <w:rPr>
          <w:rFonts w:ascii="Times New Roman" w:hAnsi="Times New Roman" w:cs="Times New Roman"/>
          <w:bCs/>
          <w:sz w:val="28"/>
          <w:szCs w:val="28"/>
        </w:rPr>
      </w:pPr>
      <w:r w:rsidRPr="00510873">
        <w:rPr>
          <w:rFonts w:ascii="Times New Roman" w:hAnsi="Times New Roman" w:cs="Times New Roman"/>
          <w:bCs/>
          <w:sz w:val="28"/>
          <w:szCs w:val="28"/>
        </w:rPr>
        <w:t xml:space="preserve">оцінки корупційних ризиків </w:t>
      </w:r>
    </w:p>
    <w:p w14:paraId="30AB4A31" w14:textId="77777777" w:rsidR="00135C66" w:rsidRPr="00510873" w:rsidRDefault="00135C66" w:rsidP="00130696">
      <w:pPr>
        <w:spacing w:after="0" w:line="240" w:lineRule="auto"/>
        <w:ind w:left="5812"/>
        <w:jc w:val="both"/>
        <w:rPr>
          <w:rFonts w:ascii="Times New Roman" w:hAnsi="Times New Roman" w:cs="Times New Roman"/>
          <w:bCs/>
          <w:sz w:val="28"/>
          <w:szCs w:val="28"/>
        </w:rPr>
      </w:pPr>
      <w:r w:rsidRPr="00510873">
        <w:rPr>
          <w:rFonts w:ascii="Times New Roman" w:hAnsi="Times New Roman" w:cs="Times New Roman"/>
          <w:bCs/>
          <w:sz w:val="28"/>
          <w:szCs w:val="28"/>
        </w:rPr>
        <w:t xml:space="preserve">у діяльності обласної ради </w:t>
      </w:r>
    </w:p>
    <w:p w14:paraId="364A0927" w14:textId="77777777" w:rsidR="00135C66" w:rsidRPr="00510873" w:rsidRDefault="00135C66" w:rsidP="00D45708">
      <w:pPr>
        <w:spacing w:after="0" w:line="240" w:lineRule="auto"/>
        <w:jc w:val="both"/>
        <w:rPr>
          <w:rFonts w:ascii="Times New Roman" w:hAnsi="Times New Roman" w:cs="Times New Roman"/>
          <w:bCs/>
          <w:sz w:val="28"/>
          <w:szCs w:val="28"/>
        </w:rPr>
      </w:pPr>
    </w:p>
    <w:p w14:paraId="514DDE5B" w14:textId="77777777" w:rsidR="00135C66" w:rsidRPr="00461C58" w:rsidRDefault="00135C66" w:rsidP="00130696">
      <w:pPr>
        <w:spacing w:after="0" w:line="240" w:lineRule="auto"/>
        <w:jc w:val="center"/>
        <w:rPr>
          <w:rFonts w:ascii="Times New Roman" w:hAnsi="Times New Roman" w:cs="Times New Roman"/>
          <w:b/>
          <w:sz w:val="28"/>
          <w:szCs w:val="28"/>
        </w:rPr>
      </w:pPr>
      <w:r w:rsidRPr="00461C58">
        <w:rPr>
          <w:rFonts w:ascii="Times New Roman" w:hAnsi="Times New Roman" w:cs="Times New Roman"/>
          <w:b/>
          <w:sz w:val="28"/>
          <w:szCs w:val="28"/>
        </w:rPr>
        <w:t>ОПИС</w:t>
      </w:r>
    </w:p>
    <w:p w14:paraId="335823F3" w14:textId="0FEC8B97" w:rsidR="00135C66" w:rsidRPr="00461C58" w:rsidRDefault="00135C66" w:rsidP="00130696">
      <w:pPr>
        <w:spacing w:after="0" w:line="240" w:lineRule="auto"/>
        <w:jc w:val="center"/>
        <w:rPr>
          <w:rFonts w:ascii="Times New Roman" w:hAnsi="Times New Roman" w:cs="Times New Roman"/>
          <w:b/>
          <w:sz w:val="28"/>
          <w:szCs w:val="28"/>
        </w:rPr>
      </w:pPr>
      <w:r w:rsidRPr="00461C58">
        <w:rPr>
          <w:rFonts w:ascii="Times New Roman" w:hAnsi="Times New Roman" w:cs="Times New Roman"/>
          <w:b/>
          <w:sz w:val="28"/>
          <w:szCs w:val="28"/>
        </w:rPr>
        <w:t>ідентифікованих корупційних ризиків у діяльності обласної ради,</w:t>
      </w:r>
    </w:p>
    <w:p w14:paraId="5767E16A" w14:textId="77777777" w:rsidR="00135C66" w:rsidRPr="00461C58" w:rsidRDefault="00135C66" w:rsidP="00130696">
      <w:pPr>
        <w:spacing w:after="0" w:line="240" w:lineRule="auto"/>
        <w:jc w:val="center"/>
        <w:rPr>
          <w:rFonts w:ascii="Times New Roman" w:hAnsi="Times New Roman" w:cs="Times New Roman"/>
          <w:b/>
          <w:sz w:val="28"/>
          <w:szCs w:val="28"/>
        </w:rPr>
      </w:pPr>
      <w:r w:rsidRPr="00461C58">
        <w:rPr>
          <w:rFonts w:ascii="Times New Roman" w:hAnsi="Times New Roman" w:cs="Times New Roman"/>
          <w:b/>
          <w:sz w:val="28"/>
          <w:szCs w:val="28"/>
        </w:rPr>
        <w:t>чинники корупційних ризиків та можливі наслідки корупційних правопорушень чи правопорушень, пов’язаних з корупцією</w:t>
      </w:r>
    </w:p>
    <w:p w14:paraId="473F8BEE" w14:textId="77777777" w:rsidR="00135C66" w:rsidRPr="00510873" w:rsidRDefault="00135C66" w:rsidP="00130696">
      <w:pPr>
        <w:spacing w:after="0" w:line="240" w:lineRule="auto"/>
        <w:jc w:val="center"/>
        <w:rPr>
          <w:rFonts w:ascii="Times New Roman" w:hAnsi="Times New Roman" w:cs="Times New Roman"/>
          <w:bCs/>
          <w:sz w:val="28"/>
          <w:szCs w:val="28"/>
        </w:rPr>
      </w:pPr>
    </w:p>
    <w:tbl>
      <w:tblPr>
        <w:tblW w:w="5231"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34"/>
        <w:gridCol w:w="2391"/>
        <w:gridCol w:w="2311"/>
      </w:tblGrid>
      <w:tr w:rsidR="000E1F7A" w:rsidRPr="00510873" w14:paraId="706CB2BD" w14:textId="77777777" w:rsidTr="009E5914">
        <w:trPr>
          <w:trHeight w:val="2294"/>
        </w:trPr>
        <w:tc>
          <w:tcPr>
            <w:tcW w:w="1296" w:type="pct"/>
            <w:tcBorders>
              <w:top w:val="single" w:sz="4" w:space="0" w:color="000000"/>
              <w:left w:val="single" w:sz="4" w:space="0" w:color="000000"/>
              <w:bottom w:val="single" w:sz="4" w:space="0" w:color="auto"/>
              <w:right w:val="single" w:sz="4" w:space="0" w:color="000000"/>
            </w:tcBorders>
            <w:vAlign w:val="center"/>
          </w:tcPr>
          <w:p w14:paraId="4DD3C825" w14:textId="09AEA71D" w:rsidR="00F91C48" w:rsidRPr="009E5914" w:rsidRDefault="00F91C48" w:rsidP="009E5914">
            <w:pPr>
              <w:spacing w:after="0" w:line="240" w:lineRule="auto"/>
              <w:jc w:val="center"/>
              <w:rPr>
                <w:rFonts w:ascii="Times New Roman" w:hAnsi="Times New Roman" w:cs="Times New Roman"/>
                <w:sz w:val="24"/>
                <w:szCs w:val="24"/>
              </w:rPr>
            </w:pPr>
            <w:r w:rsidRPr="009E5914">
              <w:rPr>
                <w:rFonts w:ascii="Times New Roman" w:hAnsi="Times New Roman" w:cs="Times New Roman"/>
                <w:sz w:val="24"/>
                <w:szCs w:val="24"/>
              </w:rPr>
              <w:t>Ідентифікований корупційний ризик</w:t>
            </w:r>
          </w:p>
        </w:tc>
        <w:tc>
          <w:tcPr>
            <w:tcW w:w="1297" w:type="pct"/>
            <w:tcBorders>
              <w:top w:val="single" w:sz="4" w:space="0" w:color="000000"/>
              <w:left w:val="single" w:sz="4" w:space="0" w:color="000000"/>
              <w:bottom w:val="single" w:sz="4" w:space="0" w:color="auto"/>
              <w:right w:val="single" w:sz="4" w:space="0" w:color="000000"/>
            </w:tcBorders>
            <w:vAlign w:val="center"/>
            <w:hideMark/>
          </w:tcPr>
          <w:p w14:paraId="6BE7FCEE" w14:textId="45FE74CD" w:rsidR="00F91C48" w:rsidRPr="009E5914" w:rsidRDefault="00F91C48" w:rsidP="009E5914">
            <w:pPr>
              <w:spacing w:after="0" w:line="240" w:lineRule="auto"/>
              <w:jc w:val="center"/>
              <w:rPr>
                <w:rFonts w:ascii="Times New Roman" w:hAnsi="Times New Roman" w:cs="Times New Roman"/>
                <w:sz w:val="24"/>
                <w:szCs w:val="24"/>
              </w:rPr>
            </w:pPr>
            <w:r w:rsidRPr="009E5914">
              <w:rPr>
                <w:rFonts w:ascii="Times New Roman" w:hAnsi="Times New Roman" w:cs="Times New Roman"/>
                <w:sz w:val="24"/>
                <w:szCs w:val="24"/>
              </w:rPr>
              <w:t>Опис корупційного ризику</w:t>
            </w:r>
          </w:p>
        </w:tc>
        <w:tc>
          <w:tcPr>
            <w:tcW w:w="1224" w:type="pct"/>
            <w:tcBorders>
              <w:top w:val="single" w:sz="4" w:space="0" w:color="000000"/>
              <w:left w:val="single" w:sz="4" w:space="0" w:color="000000"/>
              <w:bottom w:val="single" w:sz="4" w:space="0" w:color="auto"/>
              <w:right w:val="single" w:sz="4" w:space="0" w:color="000000"/>
            </w:tcBorders>
            <w:vAlign w:val="center"/>
            <w:hideMark/>
          </w:tcPr>
          <w:p w14:paraId="3DDF1DA3" w14:textId="77777777" w:rsidR="00F91C48" w:rsidRPr="009E5914" w:rsidRDefault="00F91C48" w:rsidP="009E5914">
            <w:pPr>
              <w:spacing w:after="0" w:line="240" w:lineRule="auto"/>
              <w:jc w:val="center"/>
              <w:rPr>
                <w:rFonts w:ascii="Times New Roman" w:hAnsi="Times New Roman" w:cs="Times New Roman"/>
                <w:sz w:val="24"/>
                <w:szCs w:val="24"/>
              </w:rPr>
            </w:pPr>
            <w:r w:rsidRPr="009E5914">
              <w:rPr>
                <w:rFonts w:ascii="Times New Roman" w:hAnsi="Times New Roman" w:cs="Times New Roman"/>
                <w:sz w:val="24"/>
                <w:szCs w:val="24"/>
              </w:rPr>
              <w:t>Чинники корупційного ризику</w:t>
            </w:r>
          </w:p>
        </w:tc>
        <w:tc>
          <w:tcPr>
            <w:tcW w:w="1183" w:type="pct"/>
            <w:tcBorders>
              <w:top w:val="single" w:sz="4" w:space="0" w:color="000000"/>
              <w:left w:val="single" w:sz="4" w:space="0" w:color="000000"/>
              <w:bottom w:val="single" w:sz="4" w:space="0" w:color="auto"/>
              <w:right w:val="single" w:sz="4" w:space="0" w:color="000000"/>
            </w:tcBorders>
            <w:vAlign w:val="center"/>
            <w:hideMark/>
          </w:tcPr>
          <w:p w14:paraId="3380D4B3" w14:textId="77777777" w:rsidR="00F91C48" w:rsidRPr="009E5914" w:rsidRDefault="00F91C48" w:rsidP="009E5914">
            <w:pPr>
              <w:spacing w:after="0" w:line="240" w:lineRule="auto"/>
              <w:jc w:val="center"/>
              <w:rPr>
                <w:rFonts w:ascii="Times New Roman" w:hAnsi="Times New Roman" w:cs="Times New Roman"/>
                <w:sz w:val="24"/>
                <w:szCs w:val="24"/>
              </w:rPr>
            </w:pPr>
            <w:r w:rsidRPr="009E5914">
              <w:rPr>
                <w:rFonts w:ascii="Times New Roman" w:hAnsi="Times New Roman" w:cs="Times New Roman"/>
                <w:sz w:val="24"/>
                <w:szCs w:val="24"/>
              </w:rPr>
              <w:t>Можливі наслідки корупційного правопорушення чи правопорушення, пов’язаного з корупцією</w:t>
            </w:r>
          </w:p>
        </w:tc>
      </w:tr>
      <w:tr w:rsidR="000E1F7A" w:rsidRPr="00510873" w14:paraId="12F5780F" w14:textId="77777777" w:rsidTr="009E5914">
        <w:trPr>
          <w:trHeight w:val="1602"/>
        </w:trPr>
        <w:tc>
          <w:tcPr>
            <w:tcW w:w="1296" w:type="pct"/>
            <w:tcBorders>
              <w:top w:val="single" w:sz="4" w:space="0" w:color="000000"/>
              <w:left w:val="single" w:sz="4" w:space="0" w:color="000000"/>
              <w:bottom w:val="single" w:sz="4" w:space="0" w:color="000000"/>
              <w:right w:val="single" w:sz="4" w:space="0" w:color="000000"/>
            </w:tcBorders>
          </w:tcPr>
          <w:p w14:paraId="59CE33AA" w14:textId="4F0C7FCC" w:rsidR="00F91C48" w:rsidRPr="009E5914" w:rsidRDefault="00BE2205"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Відсутність врегульованої процедури обробки повідомлень осіб, які надають допомогу в запобіганні і протидії корупції</w:t>
            </w:r>
          </w:p>
        </w:tc>
        <w:tc>
          <w:tcPr>
            <w:tcW w:w="1297" w:type="pct"/>
            <w:tcBorders>
              <w:top w:val="single" w:sz="4" w:space="0" w:color="000000"/>
              <w:left w:val="single" w:sz="4" w:space="0" w:color="000000"/>
              <w:bottom w:val="single" w:sz="4" w:space="0" w:color="000000"/>
              <w:right w:val="single" w:sz="4" w:space="0" w:color="000000"/>
            </w:tcBorders>
            <w:hideMark/>
          </w:tcPr>
          <w:p w14:paraId="44CD9B84" w14:textId="77777777" w:rsidR="00F91C48" w:rsidRDefault="00BE2205"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 xml:space="preserve">Неврегульованість процедури щодо обробки повідомлень про корупцію може спричинити неефективний розгляд таких повідомлень, спонукати посадових осіб обласної ради до приховування, знищення повідомлень, передачі неналежним виконавцем з метою затягування строків його розгляду </w:t>
            </w:r>
          </w:p>
          <w:p w14:paraId="1511E317" w14:textId="45C229E2" w:rsidR="009E5914" w:rsidRPr="009E5914" w:rsidRDefault="009E5914" w:rsidP="00D45708">
            <w:pPr>
              <w:spacing w:after="0" w:line="240" w:lineRule="auto"/>
              <w:jc w:val="both"/>
              <w:rPr>
                <w:rFonts w:ascii="Times New Roman" w:hAnsi="Times New Roman" w:cs="Times New Roman"/>
                <w:sz w:val="24"/>
                <w:szCs w:val="24"/>
              </w:rPr>
            </w:pPr>
          </w:p>
        </w:tc>
        <w:tc>
          <w:tcPr>
            <w:tcW w:w="1224" w:type="pct"/>
            <w:tcBorders>
              <w:top w:val="single" w:sz="4" w:space="0" w:color="000000"/>
              <w:left w:val="single" w:sz="4" w:space="0" w:color="000000"/>
              <w:bottom w:val="single" w:sz="4" w:space="0" w:color="000000"/>
              <w:right w:val="single" w:sz="4" w:space="0" w:color="000000"/>
            </w:tcBorders>
            <w:hideMark/>
          </w:tcPr>
          <w:p w14:paraId="6A41A885" w14:textId="4FBD8FB0" w:rsidR="00F91C48" w:rsidRPr="009E5914" w:rsidRDefault="00BE2205"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lang w:bidi="uk-UA"/>
              </w:rPr>
              <w:t>Відсутність внутрішнього механізму обробки повідомлень про корупцію</w:t>
            </w:r>
            <w:r w:rsidR="00F91C48" w:rsidRPr="009E5914">
              <w:rPr>
                <w:rFonts w:ascii="Times New Roman" w:hAnsi="Times New Roman" w:cs="Times New Roman"/>
                <w:sz w:val="24"/>
                <w:szCs w:val="24"/>
                <w:lang w:bidi="uk-UA"/>
              </w:rPr>
              <w:t xml:space="preserve"> </w:t>
            </w:r>
          </w:p>
        </w:tc>
        <w:tc>
          <w:tcPr>
            <w:tcW w:w="1183" w:type="pct"/>
            <w:tcBorders>
              <w:top w:val="single" w:sz="4" w:space="0" w:color="000000"/>
              <w:left w:val="single" w:sz="4" w:space="0" w:color="000000"/>
              <w:bottom w:val="single" w:sz="4" w:space="0" w:color="000000"/>
              <w:right w:val="single" w:sz="4" w:space="0" w:color="000000"/>
            </w:tcBorders>
            <w:hideMark/>
          </w:tcPr>
          <w:p w14:paraId="73EAD4E0" w14:textId="2018D7B1" w:rsidR="00F91C48" w:rsidRPr="009E5914" w:rsidRDefault="00F91C48"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Притягнення посадових осіб до відповідальності, втрата репутації, судові процеси</w:t>
            </w:r>
          </w:p>
        </w:tc>
      </w:tr>
      <w:tr w:rsidR="000E1F7A" w:rsidRPr="00510873" w14:paraId="1642D159" w14:textId="77777777" w:rsidTr="009E5914">
        <w:trPr>
          <w:trHeight w:val="2198"/>
        </w:trPr>
        <w:tc>
          <w:tcPr>
            <w:tcW w:w="1296" w:type="pct"/>
            <w:tcBorders>
              <w:top w:val="single" w:sz="4" w:space="0" w:color="000000"/>
              <w:left w:val="single" w:sz="4" w:space="0" w:color="000000"/>
              <w:bottom w:val="single" w:sz="4" w:space="0" w:color="auto"/>
              <w:right w:val="single" w:sz="4" w:space="0" w:color="000000"/>
            </w:tcBorders>
          </w:tcPr>
          <w:p w14:paraId="740E8FD4" w14:textId="5D6C295E" w:rsidR="00F91C48" w:rsidRPr="009E5914" w:rsidRDefault="00BE2205" w:rsidP="00D45708">
            <w:pPr>
              <w:spacing w:after="0" w:line="240" w:lineRule="auto"/>
              <w:jc w:val="both"/>
              <w:rPr>
                <w:rFonts w:ascii="Times New Roman" w:hAnsi="Times New Roman" w:cs="Times New Roman"/>
                <w:bCs/>
                <w:sz w:val="24"/>
                <w:szCs w:val="24"/>
              </w:rPr>
            </w:pPr>
            <w:r w:rsidRPr="009E5914">
              <w:rPr>
                <w:rFonts w:ascii="Times New Roman" w:hAnsi="Times New Roman" w:cs="Times New Roman"/>
                <w:bCs/>
                <w:sz w:val="24"/>
                <w:szCs w:val="24"/>
              </w:rPr>
              <w:t xml:space="preserve">Відсутність контролю за допороговими </w:t>
            </w:r>
            <w:proofErr w:type="spellStart"/>
            <w:r w:rsidRPr="009E5914">
              <w:rPr>
                <w:rFonts w:ascii="Times New Roman" w:hAnsi="Times New Roman" w:cs="Times New Roman"/>
                <w:bCs/>
                <w:sz w:val="24"/>
                <w:szCs w:val="24"/>
              </w:rPr>
              <w:t>закупівлями</w:t>
            </w:r>
            <w:proofErr w:type="spellEnd"/>
          </w:p>
        </w:tc>
        <w:tc>
          <w:tcPr>
            <w:tcW w:w="1297" w:type="pct"/>
            <w:tcBorders>
              <w:top w:val="single" w:sz="4" w:space="0" w:color="000000"/>
              <w:left w:val="single" w:sz="4" w:space="0" w:color="000000"/>
              <w:bottom w:val="single" w:sz="4" w:space="0" w:color="auto"/>
              <w:right w:val="single" w:sz="4" w:space="0" w:color="000000"/>
            </w:tcBorders>
            <w:hideMark/>
          </w:tcPr>
          <w:p w14:paraId="45B7D72D" w14:textId="77777777" w:rsidR="00F91C48" w:rsidRDefault="00BE2205" w:rsidP="00D45708">
            <w:pPr>
              <w:spacing w:after="0" w:line="240" w:lineRule="auto"/>
              <w:jc w:val="both"/>
              <w:rPr>
                <w:rFonts w:ascii="Times New Roman" w:hAnsi="Times New Roman" w:cs="Times New Roman"/>
                <w:bCs/>
                <w:sz w:val="24"/>
                <w:szCs w:val="24"/>
              </w:rPr>
            </w:pPr>
            <w:r w:rsidRPr="009E5914">
              <w:rPr>
                <w:rFonts w:ascii="Times New Roman" w:hAnsi="Times New Roman" w:cs="Times New Roman"/>
                <w:bCs/>
                <w:sz w:val="24"/>
                <w:szCs w:val="24"/>
              </w:rPr>
              <w:t xml:space="preserve">Відсутність контролю за допороговими </w:t>
            </w:r>
            <w:proofErr w:type="spellStart"/>
            <w:r w:rsidRPr="009E5914">
              <w:rPr>
                <w:rFonts w:ascii="Times New Roman" w:hAnsi="Times New Roman" w:cs="Times New Roman"/>
                <w:bCs/>
                <w:sz w:val="24"/>
                <w:szCs w:val="24"/>
              </w:rPr>
              <w:t>закупівлями</w:t>
            </w:r>
            <w:proofErr w:type="spellEnd"/>
            <w:r w:rsidRPr="009E5914">
              <w:rPr>
                <w:rFonts w:ascii="Times New Roman" w:hAnsi="Times New Roman" w:cs="Times New Roman"/>
                <w:bCs/>
                <w:sz w:val="24"/>
                <w:szCs w:val="24"/>
              </w:rPr>
              <w:t xml:space="preserve"> (</w:t>
            </w:r>
            <w:proofErr w:type="spellStart"/>
            <w:r w:rsidRPr="009E5914">
              <w:rPr>
                <w:rFonts w:ascii="Times New Roman" w:hAnsi="Times New Roman" w:cs="Times New Roman"/>
                <w:bCs/>
                <w:sz w:val="24"/>
                <w:szCs w:val="24"/>
              </w:rPr>
              <w:t>закупівлями</w:t>
            </w:r>
            <w:proofErr w:type="spellEnd"/>
            <w:r w:rsidRPr="009E5914">
              <w:rPr>
                <w:rFonts w:ascii="Times New Roman" w:hAnsi="Times New Roman" w:cs="Times New Roman"/>
                <w:bCs/>
                <w:sz w:val="24"/>
                <w:szCs w:val="24"/>
              </w:rPr>
              <w:t>, що не перевищують визначені Законом України «Про публічні закупівлі» межі)</w:t>
            </w:r>
          </w:p>
          <w:p w14:paraId="6E0B9377" w14:textId="1ED3FDAF" w:rsidR="009E5914" w:rsidRPr="009E5914" w:rsidRDefault="009E5914" w:rsidP="00D45708">
            <w:pPr>
              <w:spacing w:after="0" w:line="240" w:lineRule="auto"/>
              <w:jc w:val="both"/>
              <w:rPr>
                <w:rFonts w:ascii="Times New Roman" w:hAnsi="Times New Roman" w:cs="Times New Roman"/>
                <w:sz w:val="24"/>
                <w:szCs w:val="24"/>
              </w:rPr>
            </w:pPr>
          </w:p>
        </w:tc>
        <w:tc>
          <w:tcPr>
            <w:tcW w:w="1224" w:type="pct"/>
            <w:tcBorders>
              <w:top w:val="single" w:sz="4" w:space="0" w:color="000000"/>
              <w:left w:val="single" w:sz="4" w:space="0" w:color="000000"/>
              <w:bottom w:val="single" w:sz="4" w:space="0" w:color="auto"/>
              <w:right w:val="single" w:sz="4" w:space="0" w:color="000000"/>
            </w:tcBorders>
          </w:tcPr>
          <w:p w14:paraId="4D252907" w14:textId="0B0497E6" w:rsidR="00F91C48" w:rsidRPr="009E5914" w:rsidRDefault="00F91C48"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Особиста зацікавленість, зацікавленість в задоволенні інтересів третіх осіб</w:t>
            </w:r>
          </w:p>
        </w:tc>
        <w:tc>
          <w:tcPr>
            <w:tcW w:w="1183" w:type="pct"/>
            <w:tcBorders>
              <w:top w:val="single" w:sz="4" w:space="0" w:color="000000"/>
              <w:left w:val="single" w:sz="4" w:space="0" w:color="000000"/>
              <w:bottom w:val="single" w:sz="4" w:space="0" w:color="auto"/>
              <w:right w:val="single" w:sz="4" w:space="0" w:color="000000"/>
            </w:tcBorders>
          </w:tcPr>
          <w:p w14:paraId="25A3C17E" w14:textId="591C26D7" w:rsidR="00F91C48" w:rsidRPr="009E5914" w:rsidRDefault="00F91C48" w:rsidP="00D4570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Можливість вчинення правопорушення, пов’язаного з корупцією, втрата репутації обласної ради</w:t>
            </w:r>
            <w:r w:rsidR="002B31DB" w:rsidRPr="009E5914">
              <w:rPr>
                <w:rFonts w:ascii="Times New Roman" w:hAnsi="Times New Roman" w:cs="Times New Roman"/>
                <w:sz w:val="24"/>
                <w:szCs w:val="24"/>
              </w:rPr>
              <w:t>, фінансові втрати, судові процеси</w:t>
            </w:r>
          </w:p>
        </w:tc>
      </w:tr>
      <w:tr w:rsidR="000E1F7A" w:rsidRPr="00510873" w14:paraId="232E12AA" w14:textId="77777777" w:rsidTr="009E5914">
        <w:trPr>
          <w:trHeight w:val="1266"/>
        </w:trPr>
        <w:tc>
          <w:tcPr>
            <w:tcW w:w="1296" w:type="pct"/>
            <w:tcBorders>
              <w:top w:val="single" w:sz="4" w:space="0" w:color="auto"/>
              <w:left w:val="single" w:sz="4" w:space="0" w:color="auto"/>
              <w:bottom w:val="single" w:sz="4" w:space="0" w:color="000000"/>
              <w:right w:val="single" w:sz="4" w:space="0" w:color="000000"/>
            </w:tcBorders>
          </w:tcPr>
          <w:p w14:paraId="2E7B7AD2" w14:textId="0FE3F90F" w:rsidR="00F91C48" w:rsidRPr="009E5914" w:rsidRDefault="002B31DB" w:rsidP="00C122E8">
            <w:pPr>
              <w:spacing w:after="0" w:line="240" w:lineRule="auto"/>
              <w:jc w:val="both"/>
              <w:rPr>
                <w:rFonts w:ascii="Times New Roman" w:hAnsi="Times New Roman" w:cs="Times New Roman"/>
                <w:sz w:val="24"/>
                <w:szCs w:val="24"/>
              </w:rPr>
            </w:pPr>
            <w:proofErr w:type="spellStart"/>
            <w:r w:rsidRPr="009E5914">
              <w:rPr>
                <w:rFonts w:ascii="Times New Roman" w:hAnsi="Times New Roman" w:cs="Times New Roman"/>
                <w:sz w:val="24"/>
                <w:szCs w:val="24"/>
              </w:rPr>
              <w:t>Недоброчесність</w:t>
            </w:r>
            <w:proofErr w:type="spellEnd"/>
            <w:r w:rsidRPr="009E5914">
              <w:rPr>
                <w:rFonts w:ascii="Times New Roman" w:hAnsi="Times New Roman" w:cs="Times New Roman"/>
                <w:sz w:val="24"/>
                <w:szCs w:val="24"/>
              </w:rPr>
              <w:t xml:space="preserve"> посадових осіб та осіб, уповноважених на виконання функцій держави або місцевого </w:t>
            </w:r>
            <w:r w:rsidRPr="009E5914">
              <w:rPr>
                <w:rFonts w:ascii="Times New Roman" w:hAnsi="Times New Roman" w:cs="Times New Roman"/>
                <w:sz w:val="24"/>
                <w:szCs w:val="24"/>
              </w:rPr>
              <w:lastRenderedPageBreak/>
              <w:t>самоврядування під час декларування</w:t>
            </w:r>
          </w:p>
        </w:tc>
        <w:tc>
          <w:tcPr>
            <w:tcW w:w="1297" w:type="pct"/>
            <w:tcBorders>
              <w:top w:val="single" w:sz="4" w:space="0" w:color="auto"/>
              <w:left w:val="single" w:sz="4" w:space="0" w:color="auto"/>
              <w:bottom w:val="single" w:sz="4" w:space="0" w:color="000000"/>
              <w:right w:val="single" w:sz="4" w:space="0" w:color="000000"/>
            </w:tcBorders>
          </w:tcPr>
          <w:p w14:paraId="37066A71" w14:textId="77777777" w:rsidR="00F91C48"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lastRenderedPageBreak/>
              <w:t xml:space="preserve">Можливість виникнення </w:t>
            </w:r>
            <w:proofErr w:type="spellStart"/>
            <w:r w:rsidRPr="009E5914">
              <w:rPr>
                <w:rFonts w:ascii="Times New Roman" w:hAnsi="Times New Roman" w:cs="Times New Roman"/>
                <w:sz w:val="24"/>
                <w:szCs w:val="24"/>
              </w:rPr>
              <w:t>недоброчесності</w:t>
            </w:r>
            <w:proofErr w:type="spellEnd"/>
            <w:r w:rsidRPr="009E5914">
              <w:rPr>
                <w:rFonts w:ascii="Times New Roman" w:hAnsi="Times New Roman" w:cs="Times New Roman"/>
                <w:sz w:val="24"/>
                <w:szCs w:val="24"/>
              </w:rPr>
              <w:t xml:space="preserve"> осіб щодо несвоєчасного подання або не </w:t>
            </w:r>
            <w:r w:rsidRPr="009E5914">
              <w:rPr>
                <w:rFonts w:ascii="Times New Roman" w:hAnsi="Times New Roman" w:cs="Times New Roman"/>
                <w:sz w:val="24"/>
                <w:szCs w:val="24"/>
              </w:rPr>
              <w:lastRenderedPageBreak/>
              <w:t>подання декларації особи, уповноваженої на виконання функцій держави або місцевого самоврядування, або повідомлення про суттєві зміни в майновому стані</w:t>
            </w:r>
          </w:p>
          <w:p w14:paraId="45B69918" w14:textId="38C6A075" w:rsidR="009E5914" w:rsidRPr="009E5914" w:rsidRDefault="009E5914" w:rsidP="00C122E8">
            <w:pPr>
              <w:spacing w:after="0" w:line="240" w:lineRule="auto"/>
              <w:jc w:val="both"/>
              <w:rPr>
                <w:rFonts w:ascii="Times New Roman" w:hAnsi="Times New Roman" w:cs="Times New Roman"/>
                <w:sz w:val="24"/>
                <w:szCs w:val="24"/>
              </w:rPr>
            </w:pPr>
          </w:p>
        </w:tc>
        <w:tc>
          <w:tcPr>
            <w:tcW w:w="1224" w:type="pct"/>
            <w:tcBorders>
              <w:top w:val="single" w:sz="4" w:space="0" w:color="auto"/>
              <w:left w:val="single" w:sz="4" w:space="0" w:color="000000"/>
              <w:bottom w:val="single" w:sz="4" w:space="0" w:color="000000"/>
              <w:right w:val="single" w:sz="4" w:space="0" w:color="000000"/>
            </w:tcBorders>
          </w:tcPr>
          <w:p w14:paraId="091C010B" w14:textId="34FCF0A8"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lastRenderedPageBreak/>
              <w:t xml:space="preserve">Відсутність достатніх знань антикорупційного законодавства; приховування </w:t>
            </w:r>
            <w:r w:rsidRPr="009E5914">
              <w:rPr>
                <w:rFonts w:ascii="Times New Roman" w:hAnsi="Times New Roman" w:cs="Times New Roman"/>
                <w:sz w:val="24"/>
                <w:szCs w:val="24"/>
              </w:rPr>
              <w:lastRenderedPageBreak/>
              <w:t>інформації; власна зацікавленість; внесення недостовірних даних</w:t>
            </w:r>
          </w:p>
        </w:tc>
        <w:tc>
          <w:tcPr>
            <w:tcW w:w="1183" w:type="pct"/>
            <w:tcBorders>
              <w:top w:val="single" w:sz="4" w:space="0" w:color="auto"/>
              <w:left w:val="single" w:sz="4" w:space="0" w:color="000000"/>
              <w:bottom w:val="single" w:sz="4" w:space="0" w:color="000000"/>
              <w:right w:val="single" w:sz="4" w:space="0" w:color="000000"/>
            </w:tcBorders>
          </w:tcPr>
          <w:p w14:paraId="1260B5E0" w14:textId="0401BAA0"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lastRenderedPageBreak/>
              <w:t>Притягнення посадових осіб до відповідальності</w:t>
            </w:r>
          </w:p>
        </w:tc>
      </w:tr>
      <w:tr w:rsidR="000E1F7A" w:rsidRPr="00510873" w14:paraId="6095D738" w14:textId="77777777" w:rsidTr="009E5914">
        <w:trPr>
          <w:trHeight w:val="1602"/>
        </w:trPr>
        <w:tc>
          <w:tcPr>
            <w:tcW w:w="1296" w:type="pct"/>
            <w:tcBorders>
              <w:top w:val="single" w:sz="4" w:space="0" w:color="000000"/>
              <w:left w:val="single" w:sz="4" w:space="0" w:color="000000"/>
              <w:bottom w:val="single" w:sz="4" w:space="0" w:color="000000"/>
              <w:right w:val="single" w:sz="4" w:space="0" w:color="000000"/>
            </w:tcBorders>
          </w:tcPr>
          <w:p w14:paraId="6615E8D8" w14:textId="77777777" w:rsidR="00F91C48"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 xml:space="preserve">Можливість втручання у діяльність конкурсної комісії третіх осіб з метою впливу на прийняття нею рішень, надання членом конкурсної комісії переваги </w:t>
            </w:r>
            <w:r w:rsidR="00996676" w:rsidRPr="009E5914">
              <w:rPr>
                <w:rFonts w:ascii="Times New Roman" w:hAnsi="Times New Roman" w:cs="Times New Roman"/>
                <w:sz w:val="24"/>
                <w:szCs w:val="24"/>
              </w:rPr>
              <w:t>конкретному</w:t>
            </w:r>
            <w:r w:rsidRPr="009E5914">
              <w:rPr>
                <w:rFonts w:ascii="Times New Roman" w:hAnsi="Times New Roman" w:cs="Times New Roman"/>
                <w:sz w:val="24"/>
                <w:szCs w:val="24"/>
              </w:rPr>
              <w:t xml:space="preserve"> кандидату, зокрема у </w:t>
            </w:r>
            <w:r w:rsidR="00996676" w:rsidRPr="009E5914">
              <w:rPr>
                <w:rFonts w:ascii="Times New Roman" w:hAnsi="Times New Roman" w:cs="Times New Roman"/>
                <w:sz w:val="24"/>
                <w:szCs w:val="24"/>
              </w:rPr>
              <w:t>зв’язку</w:t>
            </w:r>
            <w:r w:rsidRPr="009E5914">
              <w:rPr>
                <w:rFonts w:ascii="Times New Roman" w:hAnsi="Times New Roman" w:cs="Times New Roman"/>
                <w:sz w:val="24"/>
                <w:szCs w:val="24"/>
              </w:rPr>
              <w:t xml:space="preserve"> з особистою зацікавленістю в результатах відбору</w:t>
            </w:r>
          </w:p>
          <w:p w14:paraId="23101151" w14:textId="0C2E44E6" w:rsidR="009E5914" w:rsidRPr="009E5914" w:rsidRDefault="009E5914" w:rsidP="00C122E8">
            <w:pPr>
              <w:spacing w:after="0" w:line="240" w:lineRule="auto"/>
              <w:jc w:val="both"/>
              <w:rPr>
                <w:rFonts w:ascii="Times New Roman" w:hAnsi="Times New Roman" w:cs="Times New Roman"/>
                <w:sz w:val="24"/>
                <w:szCs w:val="24"/>
              </w:rPr>
            </w:pPr>
          </w:p>
        </w:tc>
        <w:tc>
          <w:tcPr>
            <w:tcW w:w="1297" w:type="pct"/>
            <w:tcBorders>
              <w:top w:val="single" w:sz="4" w:space="0" w:color="000000"/>
              <w:left w:val="single" w:sz="4" w:space="0" w:color="000000"/>
              <w:bottom w:val="single" w:sz="4" w:space="0" w:color="000000"/>
              <w:right w:val="single" w:sz="4" w:space="0" w:color="000000"/>
            </w:tcBorders>
            <w:hideMark/>
          </w:tcPr>
          <w:p w14:paraId="2B0DF099" w14:textId="1282D977" w:rsidR="00F91C48" w:rsidRPr="009E5914" w:rsidRDefault="000E1F7A"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Здійснення дій  під впливом або в умовах конфлікту інтересів, а також можливе вжиття заходів щодо переконання інших членів комісії у прийнятті необхідного рішення, можливість отримання неправомірної вигоди</w:t>
            </w:r>
          </w:p>
        </w:tc>
        <w:tc>
          <w:tcPr>
            <w:tcW w:w="1224" w:type="pct"/>
            <w:tcBorders>
              <w:top w:val="single" w:sz="4" w:space="0" w:color="000000"/>
              <w:left w:val="single" w:sz="4" w:space="0" w:color="000000"/>
              <w:bottom w:val="single" w:sz="4" w:space="0" w:color="000000"/>
              <w:right w:val="single" w:sz="4" w:space="0" w:color="000000"/>
            </w:tcBorders>
            <w:hideMark/>
          </w:tcPr>
          <w:p w14:paraId="50D3DFBE" w14:textId="7DB24889"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Відсутність достатніх знань антикорупційного законодавства; конфлікт інтересів; волевиявлення  самої особи; зацікавленість у матеріальних благах</w:t>
            </w:r>
          </w:p>
        </w:tc>
        <w:tc>
          <w:tcPr>
            <w:tcW w:w="1183" w:type="pct"/>
            <w:tcBorders>
              <w:top w:val="single" w:sz="4" w:space="0" w:color="000000"/>
              <w:left w:val="single" w:sz="4" w:space="0" w:color="000000"/>
              <w:bottom w:val="single" w:sz="4" w:space="0" w:color="000000"/>
              <w:right w:val="single" w:sz="4" w:space="0" w:color="000000"/>
            </w:tcBorders>
            <w:hideMark/>
          </w:tcPr>
          <w:p w14:paraId="6B3B64C5" w14:textId="39919F04"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Притягнення посадових осіб до відповідальності, втрата репутації обласної ради</w:t>
            </w:r>
          </w:p>
        </w:tc>
      </w:tr>
      <w:tr w:rsidR="000E1F7A" w:rsidRPr="00510873" w14:paraId="45F810CE" w14:textId="77777777" w:rsidTr="009E5914">
        <w:trPr>
          <w:trHeight w:val="1602"/>
        </w:trPr>
        <w:tc>
          <w:tcPr>
            <w:tcW w:w="1296" w:type="pct"/>
            <w:tcBorders>
              <w:top w:val="single" w:sz="4" w:space="0" w:color="000000"/>
              <w:left w:val="single" w:sz="4" w:space="0" w:color="000000"/>
              <w:bottom w:val="single" w:sz="4" w:space="0" w:color="000000"/>
              <w:right w:val="single" w:sz="4" w:space="0" w:color="000000"/>
            </w:tcBorders>
          </w:tcPr>
          <w:p w14:paraId="379EF585" w14:textId="6AE2583A" w:rsidR="00F91C48" w:rsidRPr="009E5914" w:rsidRDefault="000E1F7A"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Ризики, пов’язані з конфліктом інтересів під час проведення перевірок комунальних підприємств, установ, закладів обласної ради, зокрема надання переваг, необґрунтованих позитивних чи негативних висновків за результатами перевірок підприємств, установ, закладів,</w:t>
            </w:r>
            <w:r w:rsidR="005D3805" w:rsidRPr="009E5914">
              <w:rPr>
                <w:rFonts w:ascii="Times New Roman" w:hAnsi="Times New Roman" w:cs="Times New Roman"/>
                <w:sz w:val="24"/>
                <w:szCs w:val="24"/>
              </w:rPr>
              <w:t xml:space="preserve"> у яких працюють особи, пов’язані приватним інтересом з особою, яка здійснює перевірку</w:t>
            </w:r>
          </w:p>
        </w:tc>
        <w:tc>
          <w:tcPr>
            <w:tcW w:w="1297" w:type="pct"/>
            <w:tcBorders>
              <w:top w:val="single" w:sz="4" w:space="0" w:color="000000"/>
              <w:left w:val="single" w:sz="4" w:space="0" w:color="000000"/>
              <w:bottom w:val="single" w:sz="4" w:space="0" w:color="000000"/>
              <w:right w:val="single" w:sz="4" w:space="0" w:color="000000"/>
            </w:tcBorders>
            <w:hideMark/>
          </w:tcPr>
          <w:p w14:paraId="6F6E70B5" w14:textId="5CA7C8DF" w:rsidR="00F91C48" w:rsidRPr="009E5914" w:rsidRDefault="005D3805"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Проведення перевірок комунальних підприємств, установ, закладів обласної ради, у яких працюють особи, пов’язані приватним інтересом з особою, яка здійснює перевірку, що може сприяти вчиненню корупційного чи пов’язаного з корупцією правопорушення</w:t>
            </w:r>
          </w:p>
        </w:tc>
        <w:tc>
          <w:tcPr>
            <w:tcW w:w="1224" w:type="pct"/>
            <w:tcBorders>
              <w:top w:val="single" w:sz="4" w:space="0" w:color="000000"/>
              <w:left w:val="single" w:sz="4" w:space="0" w:color="000000"/>
              <w:bottom w:val="single" w:sz="4" w:space="0" w:color="000000"/>
              <w:right w:val="single" w:sz="4" w:space="0" w:color="000000"/>
            </w:tcBorders>
            <w:hideMark/>
          </w:tcPr>
          <w:p w14:paraId="7AE6C922" w14:textId="690E4446" w:rsidR="00F91C48" w:rsidRPr="009E5914" w:rsidRDefault="005D3805" w:rsidP="00C122E8">
            <w:pPr>
              <w:spacing w:after="0" w:line="240" w:lineRule="auto"/>
              <w:jc w:val="both"/>
              <w:rPr>
                <w:rFonts w:ascii="Times New Roman" w:hAnsi="Times New Roman" w:cs="Times New Roman"/>
                <w:sz w:val="24"/>
                <w:szCs w:val="24"/>
              </w:rPr>
            </w:pPr>
            <w:proofErr w:type="spellStart"/>
            <w:r w:rsidRPr="009E5914">
              <w:rPr>
                <w:rFonts w:ascii="Times New Roman" w:hAnsi="Times New Roman" w:cs="Times New Roman"/>
                <w:sz w:val="24"/>
                <w:szCs w:val="24"/>
              </w:rPr>
              <w:t>Недоброчесність</w:t>
            </w:r>
            <w:proofErr w:type="spellEnd"/>
            <w:r w:rsidRPr="009E5914">
              <w:rPr>
                <w:rFonts w:ascii="Times New Roman" w:hAnsi="Times New Roman" w:cs="Times New Roman"/>
                <w:sz w:val="24"/>
                <w:szCs w:val="24"/>
              </w:rPr>
              <w:t xml:space="preserve"> особи, яка здійснює перевірку, власна неправомірна вигода</w:t>
            </w:r>
          </w:p>
          <w:p w14:paraId="02BF2773" w14:textId="77777777" w:rsidR="00F91C48" w:rsidRPr="009E5914" w:rsidRDefault="00F91C48" w:rsidP="00C122E8">
            <w:pPr>
              <w:spacing w:after="0" w:line="240" w:lineRule="auto"/>
              <w:jc w:val="both"/>
              <w:rPr>
                <w:rFonts w:ascii="Times New Roman" w:hAnsi="Times New Roman" w:cs="Times New Roman"/>
                <w:sz w:val="24"/>
                <w:szCs w:val="24"/>
              </w:rPr>
            </w:pPr>
          </w:p>
        </w:tc>
        <w:tc>
          <w:tcPr>
            <w:tcW w:w="1183" w:type="pct"/>
            <w:tcBorders>
              <w:top w:val="single" w:sz="4" w:space="0" w:color="000000"/>
              <w:left w:val="single" w:sz="4" w:space="0" w:color="000000"/>
              <w:bottom w:val="single" w:sz="4" w:space="0" w:color="000000"/>
              <w:right w:val="single" w:sz="4" w:space="0" w:color="000000"/>
            </w:tcBorders>
            <w:hideMark/>
          </w:tcPr>
          <w:p w14:paraId="7A591142" w14:textId="208CC309"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 xml:space="preserve">Втрата репутації обласної ради, задоволення інтересів третіх осіб,  </w:t>
            </w:r>
            <w:r w:rsidR="005D3805" w:rsidRPr="009E5914">
              <w:rPr>
                <w:rFonts w:ascii="Times New Roman" w:hAnsi="Times New Roman" w:cs="Times New Roman"/>
                <w:sz w:val="24"/>
                <w:szCs w:val="24"/>
              </w:rPr>
              <w:t>можливість вчинення корупційного чи пов’язаного з корупцією правопорушення</w:t>
            </w:r>
          </w:p>
        </w:tc>
      </w:tr>
      <w:tr w:rsidR="000E1F7A" w:rsidRPr="00510873" w14:paraId="50011C49" w14:textId="77777777" w:rsidTr="009E5914">
        <w:trPr>
          <w:trHeight w:val="3532"/>
        </w:trPr>
        <w:tc>
          <w:tcPr>
            <w:tcW w:w="1296" w:type="pct"/>
            <w:tcBorders>
              <w:top w:val="single" w:sz="4" w:space="0" w:color="auto"/>
              <w:left w:val="single" w:sz="4" w:space="0" w:color="000000"/>
              <w:bottom w:val="single" w:sz="4" w:space="0" w:color="auto"/>
              <w:right w:val="single" w:sz="4" w:space="0" w:color="000000"/>
            </w:tcBorders>
          </w:tcPr>
          <w:p w14:paraId="6858B1F2" w14:textId="4D0EE284" w:rsidR="00F91C48" w:rsidRPr="009E5914" w:rsidRDefault="00045D10"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lastRenderedPageBreak/>
              <w:t xml:space="preserve"> </w:t>
            </w:r>
            <w:proofErr w:type="spellStart"/>
            <w:r w:rsidR="00996676" w:rsidRPr="009E5914">
              <w:rPr>
                <w:rFonts w:ascii="Times New Roman" w:hAnsi="Times New Roman" w:cs="Times New Roman"/>
                <w:sz w:val="24"/>
                <w:szCs w:val="24"/>
              </w:rPr>
              <w:t>Недоброчесністьта</w:t>
            </w:r>
            <w:proofErr w:type="spellEnd"/>
            <w:r w:rsidR="00996676" w:rsidRPr="009E5914">
              <w:rPr>
                <w:rFonts w:ascii="Times New Roman" w:hAnsi="Times New Roman" w:cs="Times New Roman"/>
                <w:sz w:val="24"/>
                <w:szCs w:val="24"/>
              </w:rPr>
              <w:t xml:space="preserve"> /або особистісний інтерес посадової особи місцевого самоврядування, яка працює у виконавчому </w:t>
            </w:r>
            <w:proofErr w:type="spellStart"/>
            <w:r w:rsidR="00996676" w:rsidRPr="009E5914">
              <w:rPr>
                <w:rFonts w:ascii="Times New Roman" w:hAnsi="Times New Roman" w:cs="Times New Roman"/>
                <w:sz w:val="24"/>
                <w:szCs w:val="24"/>
              </w:rPr>
              <w:t>апараті</w:t>
            </w:r>
            <w:proofErr w:type="spellEnd"/>
            <w:r w:rsidR="00996676" w:rsidRPr="009E5914">
              <w:rPr>
                <w:rFonts w:ascii="Times New Roman" w:hAnsi="Times New Roman" w:cs="Times New Roman"/>
                <w:sz w:val="24"/>
                <w:szCs w:val="24"/>
              </w:rPr>
              <w:t xml:space="preserve"> обласної ради та готує проекти відповідей на заяви, звернення громадян або юридичний осіб</w:t>
            </w:r>
          </w:p>
        </w:tc>
        <w:tc>
          <w:tcPr>
            <w:tcW w:w="1297" w:type="pct"/>
            <w:tcBorders>
              <w:top w:val="single" w:sz="4" w:space="0" w:color="auto"/>
              <w:left w:val="single" w:sz="4" w:space="0" w:color="000000"/>
              <w:bottom w:val="single" w:sz="4" w:space="0" w:color="auto"/>
              <w:right w:val="single" w:sz="4" w:space="0" w:color="000000"/>
            </w:tcBorders>
          </w:tcPr>
          <w:p w14:paraId="394B6F5B" w14:textId="06222E59"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Неправомірна відмова у наданні інформації за інформаційними запитами відповідно до процедур доступу до публічної інформації</w:t>
            </w:r>
          </w:p>
        </w:tc>
        <w:tc>
          <w:tcPr>
            <w:tcW w:w="1224" w:type="pct"/>
            <w:tcBorders>
              <w:top w:val="single" w:sz="4" w:space="0" w:color="auto"/>
              <w:left w:val="single" w:sz="4" w:space="0" w:color="000000"/>
              <w:bottom w:val="single" w:sz="4" w:space="0" w:color="auto"/>
              <w:right w:val="single" w:sz="4" w:space="0" w:color="000000"/>
            </w:tcBorders>
          </w:tcPr>
          <w:p w14:paraId="1DFBCD47" w14:textId="23B2A0EE"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Відсутність дієвого контролю за наданням інформації за інформативними запитами</w:t>
            </w:r>
          </w:p>
        </w:tc>
        <w:tc>
          <w:tcPr>
            <w:tcW w:w="1183" w:type="pct"/>
            <w:tcBorders>
              <w:top w:val="single" w:sz="4" w:space="0" w:color="auto"/>
              <w:left w:val="single" w:sz="4" w:space="0" w:color="000000"/>
              <w:bottom w:val="single" w:sz="4" w:space="0" w:color="auto"/>
              <w:right w:val="single" w:sz="4" w:space="0" w:color="000000"/>
            </w:tcBorders>
          </w:tcPr>
          <w:p w14:paraId="5FFEE0C0" w14:textId="06C25676" w:rsidR="00F91C48" w:rsidRPr="009E5914" w:rsidRDefault="00F91C48"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Втрата репутації обласної ради, задоволення інтересів третіх осіб, завдання матеріальної шкоди</w:t>
            </w:r>
          </w:p>
        </w:tc>
      </w:tr>
      <w:tr w:rsidR="000E1F7A" w:rsidRPr="00510873" w14:paraId="3B17ABEA" w14:textId="77777777" w:rsidTr="009E5914">
        <w:trPr>
          <w:trHeight w:val="3195"/>
        </w:trPr>
        <w:tc>
          <w:tcPr>
            <w:tcW w:w="1296" w:type="pct"/>
            <w:tcBorders>
              <w:top w:val="single" w:sz="4" w:space="0" w:color="auto"/>
              <w:left w:val="single" w:sz="4" w:space="0" w:color="000000"/>
              <w:bottom w:val="single" w:sz="4" w:space="0" w:color="auto"/>
              <w:right w:val="single" w:sz="4" w:space="0" w:color="000000"/>
            </w:tcBorders>
          </w:tcPr>
          <w:p w14:paraId="59347271" w14:textId="696EF491" w:rsidR="00B81839" w:rsidRPr="009E5914" w:rsidRDefault="00B81839"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Особиста зацікавленість посадових осіб або вплив на інших осіб при підготовці проектів розпоряджень голови обласної ради, проектів договорів, які укладаються від імені обласної ради та проектів рішень, що вносяться на розгляд обласної ради</w:t>
            </w:r>
          </w:p>
        </w:tc>
        <w:tc>
          <w:tcPr>
            <w:tcW w:w="1297" w:type="pct"/>
            <w:tcBorders>
              <w:top w:val="single" w:sz="4" w:space="0" w:color="auto"/>
              <w:left w:val="single" w:sz="4" w:space="0" w:color="000000"/>
              <w:bottom w:val="single" w:sz="4" w:space="0" w:color="auto"/>
              <w:right w:val="single" w:sz="4" w:space="0" w:color="000000"/>
            </w:tcBorders>
          </w:tcPr>
          <w:p w14:paraId="4C173F67" w14:textId="15910322" w:rsidR="00B81839" w:rsidRPr="009E5914" w:rsidRDefault="00B81839"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Підготовка проектів розпоряджень голови обласної ради, проектів договорів, які укладаються від імені обласної ради, та проектів рішень, що вносяться на розгляд обласної ради, в умовах наявності власної вигоди сторонніх осіб, в тому числі із неправильним застосуванням норм чинного законодавства</w:t>
            </w:r>
          </w:p>
        </w:tc>
        <w:tc>
          <w:tcPr>
            <w:tcW w:w="1224" w:type="pct"/>
            <w:tcBorders>
              <w:top w:val="single" w:sz="4" w:space="0" w:color="auto"/>
              <w:left w:val="single" w:sz="4" w:space="0" w:color="000000"/>
              <w:bottom w:val="single" w:sz="4" w:space="0" w:color="auto"/>
              <w:right w:val="single" w:sz="4" w:space="0" w:color="000000"/>
            </w:tcBorders>
          </w:tcPr>
          <w:p w14:paraId="1FA9C1D6" w14:textId="77777777" w:rsidR="00B81839" w:rsidRDefault="00B81839" w:rsidP="00C122E8">
            <w:pPr>
              <w:spacing w:after="0" w:line="240" w:lineRule="auto"/>
              <w:jc w:val="both"/>
              <w:rPr>
                <w:rFonts w:ascii="Times New Roman" w:hAnsi="Times New Roman" w:cs="Times New Roman"/>
                <w:sz w:val="24"/>
                <w:szCs w:val="24"/>
              </w:rPr>
            </w:pPr>
            <w:proofErr w:type="spellStart"/>
            <w:r w:rsidRPr="009E5914">
              <w:rPr>
                <w:rFonts w:ascii="Times New Roman" w:hAnsi="Times New Roman" w:cs="Times New Roman"/>
                <w:sz w:val="24"/>
                <w:szCs w:val="24"/>
              </w:rPr>
              <w:t>Недоброчесність</w:t>
            </w:r>
            <w:proofErr w:type="spellEnd"/>
            <w:r w:rsidRPr="009E5914">
              <w:rPr>
                <w:rFonts w:ascii="Times New Roman" w:hAnsi="Times New Roman" w:cs="Times New Roman"/>
                <w:sz w:val="24"/>
                <w:szCs w:val="24"/>
              </w:rPr>
              <w:t xml:space="preserve"> посадових осіб при підготовці проектів розпоряджень голови обласної ради, проектів договорів, які укладаються від імені обласної ради, та проектів рішень, що вносяться на</w:t>
            </w:r>
            <w:r w:rsidR="009E5914">
              <w:rPr>
                <w:rFonts w:ascii="Times New Roman" w:hAnsi="Times New Roman" w:cs="Times New Roman"/>
                <w:sz w:val="24"/>
                <w:szCs w:val="24"/>
              </w:rPr>
              <w:t xml:space="preserve"> </w:t>
            </w:r>
            <w:r w:rsidRPr="009E5914">
              <w:rPr>
                <w:rFonts w:ascii="Times New Roman" w:hAnsi="Times New Roman" w:cs="Times New Roman"/>
                <w:sz w:val="24"/>
                <w:szCs w:val="24"/>
              </w:rPr>
              <w:t>розгляд обласної ради та їх залежність від інших осіб, вимоги яких направлені на підготовку проектів відповідних актів з порушенням норм законодавства</w:t>
            </w:r>
          </w:p>
          <w:p w14:paraId="32E830E7" w14:textId="719296A2" w:rsidR="009E5914" w:rsidRPr="009E5914" w:rsidRDefault="009E5914" w:rsidP="00C122E8">
            <w:pPr>
              <w:spacing w:after="0" w:line="240" w:lineRule="auto"/>
              <w:jc w:val="both"/>
              <w:rPr>
                <w:rFonts w:ascii="Times New Roman" w:hAnsi="Times New Roman" w:cs="Times New Roman"/>
                <w:sz w:val="24"/>
                <w:szCs w:val="24"/>
              </w:rPr>
            </w:pPr>
          </w:p>
        </w:tc>
        <w:tc>
          <w:tcPr>
            <w:tcW w:w="1183" w:type="pct"/>
            <w:tcBorders>
              <w:top w:val="single" w:sz="4" w:space="0" w:color="auto"/>
              <w:left w:val="single" w:sz="4" w:space="0" w:color="000000"/>
              <w:bottom w:val="single" w:sz="4" w:space="0" w:color="auto"/>
              <w:right w:val="single" w:sz="4" w:space="0" w:color="000000"/>
            </w:tcBorders>
          </w:tcPr>
          <w:p w14:paraId="10A8E9A2" w14:textId="5DCEA1CD" w:rsidR="00B81839" w:rsidRPr="009E5914" w:rsidRDefault="00B81839" w:rsidP="00C122E8">
            <w:pPr>
              <w:spacing w:after="0" w:line="240" w:lineRule="auto"/>
              <w:jc w:val="both"/>
              <w:rPr>
                <w:rFonts w:ascii="Times New Roman" w:hAnsi="Times New Roman" w:cs="Times New Roman"/>
                <w:sz w:val="24"/>
                <w:szCs w:val="24"/>
              </w:rPr>
            </w:pPr>
            <w:r w:rsidRPr="009E5914">
              <w:rPr>
                <w:rFonts w:ascii="Times New Roman" w:hAnsi="Times New Roman" w:cs="Times New Roman"/>
                <w:sz w:val="24"/>
                <w:szCs w:val="24"/>
              </w:rPr>
              <w:t>Втрата репутації органу місцевого самоврядування, судові позови, притягнення посадових осіб до відповідальності</w:t>
            </w:r>
          </w:p>
        </w:tc>
      </w:tr>
    </w:tbl>
    <w:p w14:paraId="478E2087" w14:textId="77777777" w:rsidR="00135C66" w:rsidRPr="00510873" w:rsidRDefault="00135C66" w:rsidP="00D45708">
      <w:pPr>
        <w:spacing w:after="0" w:line="240" w:lineRule="auto"/>
        <w:jc w:val="both"/>
        <w:rPr>
          <w:rFonts w:ascii="Times New Roman" w:hAnsi="Times New Roman" w:cs="Times New Roman"/>
          <w:bCs/>
          <w:sz w:val="28"/>
          <w:szCs w:val="28"/>
        </w:rPr>
      </w:pPr>
    </w:p>
    <w:p w14:paraId="3282C85D" w14:textId="77777777" w:rsidR="00135C66" w:rsidRPr="00510873" w:rsidRDefault="00135C66" w:rsidP="00D45708">
      <w:pPr>
        <w:spacing w:after="0" w:line="240" w:lineRule="auto"/>
        <w:jc w:val="both"/>
        <w:rPr>
          <w:rFonts w:ascii="Times New Roman" w:hAnsi="Times New Roman" w:cs="Times New Roman"/>
          <w:bCs/>
          <w:sz w:val="28"/>
          <w:szCs w:val="28"/>
        </w:rPr>
      </w:pPr>
    </w:p>
    <w:p w14:paraId="5E4D7226" w14:textId="77777777" w:rsidR="00135C66" w:rsidRPr="00510873" w:rsidRDefault="00135C66" w:rsidP="00D45708">
      <w:pPr>
        <w:spacing w:after="0" w:line="240" w:lineRule="auto"/>
        <w:jc w:val="both"/>
        <w:rPr>
          <w:rFonts w:ascii="Times New Roman" w:hAnsi="Times New Roman" w:cs="Times New Roman"/>
          <w:bCs/>
          <w:sz w:val="28"/>
          <w:szCs w:val="28"/>
        </w:rPr>
      </w:pPr>
      <w:r w:rsidRPr="00510873">
        <w:rPr>
          <w:rFonts w:ascii="Times New Roman" w:hAnsi="Times New Roman" w:cs="Times New Roman"/>
          <w:bCs/>
          <w:sz w:val="28"/>
          <w:szCs w:val="28"/>
        </w:rPr>
        <w:t>Секретар комісії з оцінки корупційних</w:t>
      </w:r>
    </w:p>
    <w:p w14:paraId="5C20F7E4" w14:textId="7C89FB58" w:rsidR="00135C66" w:rsidRPr="00510873" w:rsidRDefault="00135C66" w:rsidP="00D45708">
      <w:pPr>
        <w:spacing w:after="0" w:line="240" w:lineRule="auto"/>
        <w:jc w:val="both"/>
        <w:rPr>
          <w:rFonts w:ascii="Times New Roman" w:hAnsi="Times New Roman" w:cs="Times New Roman"/>
          <w:bCs/>
          <w:sz w:val="28"/>
          <w:szCs w:val="28"/>
        </w:rPr>
      </w:pPr>
      <w:r w:rsidRPr="00510873">
        <w:rPr>
          <w:rFonts w:ascii="Times New Roman" w:hAnsi="Times New Roman" w:cs="Times New Roman"/>
          <w:bCs/>
          <w:sz w:val="28"/>
          <w:szCs w:val="28"/>
        </w:rPr>
        <w:t xml:space="preserve">ризиків у обласній раді </w:t>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Pr="00510873">
        <w:rPr>
          <w:rFonts w:ascii="Times New Roman" w:hAnsi="Times New Roman" w:cs="Times New Roman"/>
          <w:bCs/>
          <w:sz w:val="28"/>
          <w:szCs w:val="28"/>
        </w:rPr>
        <w:tab/>
      </w:r>
      <w:r w:rsidR="00461C58">
        <w:rPr>
          <w:rFonts w:ascii="Times New Roman" w:hAnsi="Times New Roman" w:cs="Times New Roman"/>
          <w:bCs/>
          <w:sz w:val="28"/>
          <w:szCs w:val="28"/>
        </w:rPr>
        <w:t xml:space="preserve">      Валентина ЛЮДВІК</w:t>
      </w:r>
    </w:p>
    <w:p w14:paraId="77D2C8BB" w14:textId="77777777" w:rsidR="00135C66" w:rsidRPr="00510873" w:rsidRDefault="00135C66" w:rsidP="00D45708">
      <w:pPr>
        <w:spacing w:after="0" w:line="240" w:lineRule="auto"/>
        <w:jc w:val="both"/>
        <w:rPr>
          <w:rFonts w:ascii="Times New Roman" w:hAnsi="Times New Roman" w:cs="Times New Roman"/>
          <w:bCs/>
          <w:sz w:val="28"/>
          <w:szCs w:val="28"/>
        </w:rPr>
        <w:sectPr w:rsidR="00135C66" w:rsidRPr="00510873" w:rsidSect="00461C58">
          <w:pgSz w:w="11900" w:h="16840"/>
          <w:pgMar w:top="1135" w:right="851" w:bottom="1134" w:left="1701" w:header="0" w:footer="6" w:gutter="0"/>
          <w:cols w:space="720"/>
        </w:sectPr>
      </w:pPr>
    </w:p>
    <w:p w14:paraId="6C6BA524" w14:textId="77777777" w:rsidR="00135C66" w:rsidRPr="00510873" w:rsidRDefault="00135C66" w:rsidP="00130696">
      <w:pPr>
        <w:spacing w:after="0" w:line="240" w:lineRule="auto"/>
        <w:ind w:left="5954" w:firstLine="4819"/>
        <w:jc w:val="both"/>
        <w:rPr>
          <w:rFonts w:ascii="Times New Roman" w:hAnsi="Times New Roman" w:cs="Times New Roman"/>
          <w:bCs/>
          <w:sz w:val="28"/>
          <w:szCs w:val="28"/>
        </w:rPr>
      </w:pPr>
      <w:r w:rsidRPr="00510873">
        <w:rPr>
          <w:rFonts w:ascii="Times New Roman" w:hAnsi="Times New Roman" w:cs="Times New Roman"/>
          <w:bCs/>
          <w:sz w:val="28"/>
          <w:szCs w:val="28"/>
        </w:rPr>
        <w:lastRenderedPageBreak/>
        <w:t xml:space="preserve">Додаток 2 </w:t>
      </w:r>
    </w:p>
    <w:p w14:paraId="78AB55FA" w14:textId="77777777" w:rsidR="00135C66" w:rsidRPr="00510873" w:rsidRDefault="00135C66" w:rsidP="00130696">
      <w:pPr>
        <w:spacing w:after="0" w:line="240" w:lineRule="auto"/>
        <w:ind w:left="5954" w:firstLine="4819"/>
        <w:jc w:val="both"/>
        <w:rPr>
          <w:rFonts w:ascii="Times New Roman" w:hAnsi="Times New Roman" w:cs="Times New Roman"/>
          <w:bCs/>
          <w:sz w:val="28"/>
          <w:szCs w:val="28"/>
        </w:rPr>
      </w:pPr>
      <w:r w:rsidRPr="00510873">
        <w:rPr>
          <w:rFonts w:ascii="Times New Roman" w:hAnsi="Times New Roman" w:cs="Times New Roman"/>
          <w:bCs/>
          <w:sz w:val="28"/>
          <w:szCs w:val="28"/>
        </w:rPr>
        <w:t>до звіту</w:t>
      </w:r>
      <w:r w:rsidRPr="00510873">
        <w:rPr>
          <w:rFonts w:ascii="Times New Roman" w:hAnsi="Times New Roman" w:cs="Times New Roman"/>
          <w:sz w:val="28"/>
          <w:szCs w:val="28"/>
          <w:lang w:bidi="uk-UA"/>
        </w:rPr>
        <w:t xml:space="preserve"> </w:t>
      </w:r>
      <w:r w:rsidRPr="00510873">
        <w:rPr>
          <w:rFonts w:ascii="Times New Roman" w:hAnsi="Times New Roman" w:cs="Times New Roman"/>
          <w:bCs/>
          <w:sz w:val="28"/>
          <w:szCs w:val="28"/>
        </w:rPr>
        <w:t xml:space="preserve">за результатами </w:t>
      </w:r>
    </w:p>
    <w:p w14:paraId="600E5A6B" w14:textId="77777777" w:rsidR="00135C66" w:rsidRPr="00510873" w:rsidRDefault="00135C66" w:rsidP="00130696">
      <w:pPr>
        <w:spacing w:after="0" w:line="240" w:lineRule="auto"/>
        <w:ind w:left="5954" w:firstLine="4819"/>
        <w:jc w:val="both"/>
        <w:rPr>
          <w:rFonts w:ascii="Times New Roman" w:hAnsi="Times New Roman" w:cs="Times New Roman"/>
          <w:bCs/>
          <w:sz w:val="28"/>
          <w:szCs w:val="28"/>
        </w:rPr>
      </w:pPr>
      <w:r w:rsidRPr="00510873">
        <w:rPr>
          <w:rFonts w:ascii="Times New Roman" w:hAnsi="Times New Roman" w:cs="Times New Roman"/>
          <w:bCs/>
          <w:sz w:val="28"/>
          <w:szCs w:val="28"/>
        </w:rPr>
        <w:t xml:space="preserve">оцінки корупційних ризиків </w:t>
      </w:r>
    </w:p>
    <w:p w14:paraId="6B5E33F4" w14:textId="7BB41EE5" w:rsidR="00135C66" w:rsidRPr="00510873" w:rsidRDefault="00135C66" w:rsidP="00D63D0F">
      <w:pPr>
        <w:spacing w:after="0" w:line="240" w:lineRule="auto"/>
        <w:ind w:left="5954" w:firstLine="4819"/>
        <w:jc w:val="both"/>
        <w:rPr>
          <w:rFonts w:ascii="Times New Roman" w:hAnsi="Times New Roman" w:cs="Times New Roman"/>
          <w:bCs/>
          <w:sz w:val="28"/>
          <w:szCs w:val="28"/>
        </w:rPr>
      </w:pPr>
      <w:r w:rsidRPr="00510873">
        <w:rPr>
          <w:rFonts w:ascii="Times New Roman" w:hAnsi="Times New Roman" w:cs="Times New Roman"/>
          <w:bCs/>
          <w:sz w:val="28"/>
          <w:szCs w:val="28"/>
        </w:rPr>
        <w:t xml:space="preserve">у діяльності обласної ради </w:t>
      </w:r>
    </w:p>
    <w:p w14:paraId="54B188F0" w14:textId="77777777" w:rsidR="00517BF8" w:rsidRPr="00510873" w:rsidRDefault="00517BF8" w:rsidP="00517BF8">
      <w:pPr>
        <w:spacing w:after="0" w:line="240" w:lineRule="auto"/>
        <w:jc w:val="center"/>
        <w:rPr>
          <w:rFonts w:ascii="Times New Roman" w:hAnsi="Times New Roman" w:cs="Times New Roman"/>
          <w:bCs/>
          <w:sz w:val="28"/>
          <w:szCs w:val="28"/>
        </w:rPr>
      </w:pPr>
      <w:bookmarkStart w:id="5" w:name="_Hlk8038193"/>
    </w:p>
    <w:p w14:paraId="38B70879" w14:textId="77777777" w:rsidR="00461C58" w:rsidRDefault="00517BF8" w:rsidP="00517BF8">
      <w:pPr>
        <w:spacing w:after="0" w:line="240" w:lineRule="auto"/>
        <w:jc w:val="center"/>
        <w:rPr>
          <w:rFonts w:ascii="Times New Roman" w:hAnsi="Times New Roman" w:cs="Times New Roman"/>
          <w:b/>
          <w:sz w:val="28"/>
          <w:szCs w:val="28"/>
        </w:rPr>
      </w:pPr>
      <w:r w:rsidRPr="00461C58">
        <w:rPr>
          <w:rFonts w:ascii="Times New Roman" w:hAnsi="Times New Roman" w:cs="Times New Roman"/>
          <w:b/>
          <w:sz w:val="28"/>
          <w:szCs w:val="28"/>
        </w:rPr>
        <w:t>ТАБЛИЦЯ</w:t>
      </w:r>
    </w:p>
    <w:p w14:paraId="39DF319C" w14:textId="02F2D3E1" w:rsidR="00517BF8" w:rsidRPr="00461C58" w:rsidRDefault="00517BF8" w:rsidP="00517BF8">
      <w:pPr>
        <w:spacing w:after="0" w:line="240" w:lineRule="auto"/>
        <w:jc w:val="center"/>
        <w:rPr>
          <w:rFonts w:ascii="Times New Roman" w:hAnsi="Times New Roman" w:cs="Times New Roman"/>
          <w:b/>
          <w:sz w:val="28"/>
          <w:szCs w:val="28"/>
        </w:rPr>
      </w:pPr>
      <w:r w:rsidRPr="00461C58">
        <w:rPr>
          <w:rFonts w:ascii="Times New Roman" w:hAnsi="Times New Roman" w:cs="Times New Roman"/>
          <w:b/>
          <w:sz w:val="28"/>
          <w:szCs w:val="28"/>
        </w:rPr>
        <w:t>оцінених корупційних ризиків та заходів щодо їх усунення</w:t>
      </w:r>
    </w:p>
    <w:p w14:paraId="427F0005" w14:textId="77777777" w:rsidR="00517BF8" w:rsidRPr="00461C58" w:rsidRDefault="00517BF8" w:rsidP="00517BF8">
      <w:pPr>
        <w:spacing w:after="0" w:line="240" w:lineRule="auto"/>
        <w:jc w:val="center"/>
        <w:rPr>
          <w:rFonts w:ascii="Times New Roman" w:hAnsi="Times New Roman" w:cs="Times New Roman"/>
          <w:b/>
          <w:sz w:val="28"/>
          <w:szCs w:val="28"/>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8"/>
        <w:gridCol w:w="1843"/>
        <w:gridCol w:w="2837"/>
        <w:gridCol w:w="2094"/>
        <w:gridCol w:w="1613"/>
        <w:gridCol w:w="1693"/>
        <w:gridCol w:w="2110"/>
      </w:tblGrid>
      <w:tr w:rsidR="00510873" w:rsidRPr="00510873" w14:paraId="66D2923B" w14:textId="77777777" w:rsidTr="00C327A1">
        <w:tc>
          <w:tcPr>
            <w:tcW w:w="864" w:type="pct"/>
            <w:tcBorders>
              <w:top w:val="single" w:sz="4" w:space="0" w:color="000000"/>
              <w:left w:val="single" w:sz="4" w:space="0" w:color="000000"/>
              <w:bottom w:val="single" w:sz="4" w:space="0" w:color="000000"/>
              <w:right w:val="single" w:sz="4" w:space="0" w:color="000000"/>
            </w:tcBorders>
            <w:vAlign w:val="center"/>
            <w:hideMark/>
          </w:tcPr>
          <w:p w14:paraId="1D308B32"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Корупційний ризик</w:t>
            </w:r>
          </w:p>
        </w:tc>
        <w:tc>
          <w:tcPr>
            <w:tcW w:w="625" w:type="pct"/>
            <w:tcBorders>
              <w:top w:val="single" w:sz="4" w:space="0" w:color="000000"/>
              <w:left w:val="single" w:sz="4" w:space="0" w:color="000000"/>
              <w:bottom w:val="single" w:sz="4" w:space="0" w:color="000000"/>
              <w:right w:val="single" w:sz="4" w:space="0" w:color="000000"/>
            </w:tcBorders>
            <w:vAlign w:val="center"/>
            <w:hideMark/>
          </w:tcPr>
          <w:p w14:paraId="6A58CCA9"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Пріоритетність корупційного ризику (низька/ середня/ висока)</w:t>
            </w:r>
          </w:p>
        </w:tc>
        <w:tc>
          <w:tcPr>
            <w:tcW w:w="962" w:type="pct"/>
            <w:tcBorders>
              <w:top w:val="single" w:sz="4" w:space="0" w:color="000000"/>
              <w:left w:val="single" w:sz="4" w:space="0" w:color="000000"/>
              <w:bottom w:val="single" w:sz="4" w:space="0" w:color="000000"/>
              <w:right w:val="single" w:sz="4" w:space="0" w:color="000000"/>
            </w:tcBorders>
            <w:vAlign w:val="center"/>
            <w:hideMark/>
          </w:tcPr>
          <w:p w14:paraId="6BB064E1"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Заходи щодо усунення корупційного ризику</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691B04BF"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Особа (особи), відповідальна (і) за виконання заходу</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4C91FAB6"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Строк виконання заходів щодо усунення корупційного ризику</w:t>
            </w:r>
          </w:p>
        </w:tc>
        <w:tc>
          <w:tcPr>
            <w:tcW w:w="574" w:type="pct"/>
            <w:tcBorders>
              <w:top w:val="single" w:sz="4" w:space="0" w:color="000000"/>
              <w:left w:val="single" w:sz="4" w:space="0" w:color="000000"/>
              <w:bottom w:val="single" w:sz="4" w:space="0" w:color="000000"/>
              <w:right w:val="single" w:sz="4" w:space="0" w:color="000000"/>
            </w:tcBorders>
            <w:vAlign w:val="center"/>
            <w:hideMark/>
          </w:tcPr>
          <w:p w14:paraId="174C0477"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Ресурси для впровадження заходів</w:t>
            </w:r>
          </w:p>
        </w:tc>
        <w:tc>
          <w:tcPr>
            <w:tcW w:w="716" w:type="pct"/>
            <w:tcBorders>
              <w:top w:val="single" w:sz="4" w:space="0" w:color="000000"/>
              <w:left w:val="single" w:sz="4" w:space="0" w:color="000000"/>
              <w:bottom w:val="single" w:sz="4" w:space="0" w:color="000000"/>
              <w:right w:val="single" w:sz="4" w:space="0" w:color="000000"/>
            </w:tcBorders>
            <w:vAlign w:val="center"/>
            <w:hideMark/>
          </w:tcPr>
          <w:p w14:paraId="5A5415BB" w14:textId="77777777" w:rsidR="00517BF8" w:rsidRPr="00510873" w:rsidRDefault="00517BF8" w:rsidP="00517BF8">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Очікувані результати</w:t>
            </w:r>
          </w:p>
        </w:tc>
      </w:tr>
      <w:tr w:rsidR="00510873" w:rsidRPr="00510873" w14:paraId="70522C1B" w14:textId="77777777" w:rsidTr="009E5914">
        <w:trPr>
          <w:trHeight w:val="278"/>
        </w:trPr>
        <w:tc>
          <w:tcPr>
            <w:tcW w:w="864" w:type="pct"/>
            <w:tcBorders>
              <w:top w:val="single" w:sz="4" w:space="0" w:color="000000"/>
              <w:left w:val="single" w:sz="4" w:space="0" w:color="000000"/>
              <w:bottom w:val="single" w:sz="4" w:space="0" w:color="000000"/>
              <w:right w:val="single" w:sz="4" w:space="0" w:color="000000"/>
            </w:tcBorders>
            <w:hideMark/>
          </w:tcPr>
          <w:p w14:paraId="356EBFFF" w14:textId="65FE2133" w:rsidR="00C327A1" w:rsidRPr="00461C58" w:rsidRDefault="00C327A1" w:rsidP="00C327A1">
            <w:pPr>
              <w:jc w:val="center"/>
              <w:rPr>
                <w:rFonts w:ascii="Times New Roman" w:hAnsi="Times New Roman" w:cs="Times New Roman"/>
                <w:sz w:val="24"/>
                <w:szCs w:val="24"/>
              </w:rPr>
            </w:pPr>
            <w:r w:rsidRPr="00461C58">
              <w:rPr>
                <w:rFonts w:ascii="Times New Roman" w:hAnsi="Times New Roman" w:cs="Times New Roman"/>
                <w:sz w:val="24"/>
                <w:szCs w:val="24"/>
              </w:rPr>
              <w:t>Відсутність врегульованої процедури обробки повідомлень осіб, які надають допомогу в запобіганні і протидії корупції</w:t>
            </w:r>
          </w:p>
        </w:tc>
        <w:tc>
          <w:tcPr>
            <w:tcW w:w="625" w:type="pct"/>
            <w:tcBorders>
              <w:top w:val="single" w:sz="4" w:space="0" w:color="000000"/>
              <w:left w:val="single" w:sz="4" w:space="0" w:color="000000"/>
              <w:bottom w:val="single" w:sz="4" w:space="0" w:color="auto"/>
              <w:right w:val="single" w:sz="4" w:space="0" w:color="000000"/>
            </w:tcBorders>
            <w:hideMark/>
          </w:tcPr>
          <w:p w14:paraId="1FBB68E2" w14:textId="50581778"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низька</w:t>
            </w:r>
          </w:p>
          <w:p w14:paraId="43270CF0" w14:textId="77777777" w:rsidR="00C327A1" w:rsidRPr="00510873" w:rsidRDefault="00C327A1" w:rsidP="00C327A1">
            <w:pPr>
              <w:rPr>
                <w:rFonts w:ascii="Times New Roman" w:hAnsi="Times New Roman" w:cs="Times New Roman"/>
                <w:sz w:val="24"/>
                <w:szCs w:val="24"/>
              </w:rPr>
            </w:pPr>
          </w:p>
          <w:p w14:paraId="74C87A5E" w14:textId="1DC05F4A" w:rsidR="00C327A1" w:rsidRPr="00510873" w:rsidRDefault="00C327A1" w:rsidP="00C327A1">
            <w:pPr>
              <w:rPr>
                <w:rFonts w:ascii="Times New Roman" w:hAnsi="Times New Roman" w:cs="Times New Roman"/>
                <w:sz w:val="24"/>
                <w:szCs w:val="24"/>
              </w:rPr>
            </w:pPr>
          </w:p>
        </w:tc>
        <w:tc>
          <w:tcPr>
            <w:tcW w:w="962" w:type="pct"/>
            <w:tcBorders>
              <w:top w:val="single" w:sz="4" w:space="0" w:color="000000"/>
              <w:left w:val="single" w:sz="4" w:space="0" w:color="000000"/>
              <w:bottom w:val="single" w:sz="4" w:space="0" w:color="auto"/>
              <w:right w:val="single" w:sz="4" w:space="0" w:color="000000"/>
            </w:tcBorders>
            <w:hideMark/>
          </w:tcPr>
          <w:p w14:paraId="1184E4DA" w14:textId="004264A0"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Розробка порядку обробки повідомлень про корупцію, що надходять до обласної ради</w:t>
            </w:r>
          </w:p>
          <w:p w14:paraId="30C7DC14" w14:textId="77777777" w:rsidR="00C327A1" w:rsidRPr="00510873" w:rsidRDefault="00C327A1" w:rsidP="00C327A1">
            <w:pPr>
              <w:rPr>
                <w:rFonts w:ascii="Times New Roman" w:hAnsi="Times New Roman" w:cs="Times New Roman"/>
                <w:bCs/>
                <w:sz w:val="24"/>
                <w:szCs w:val="24"/>
              </w:rPr>
            </w:pPr>
          </w:p>
          <w:p w14:paraId="4807527D" w14:textId="77777777" w:rsidR="00C327A1" w:rsidRPr="00510873" w:rsidRDefault="00C327A1" w:rsidP="00C327A1">
            <w:pPr>
              <w:rPr>
                <w:rFonts w:ascii="Times New Roman" w:hAnsi="Times New Roman" w:cs="Times New Roman"/>
                <w:bCs/>
                <w:sz w:val="24"/>
                <w:szCs w:val="24"/>
              </w:rPr>
            </w:pPr>
          </w:p>
          <w:p w14:paraId="4ACE56B6" w14:textId="77777777" w:rsidR="00C327A1" w:rsidRPr="00510873" w:rsidRDefault="00C327A1" w:rsidP="00C327A1">
            <w:pPr>
              <w:rPr>
                <w:rFonts w:ascii="Times New Roman" w:hAnsi="Times New Roman" w:cs="Times New Roman"/>
                <w:bCs/>
                <w:sz w:val="24"/>
                <w:szCs w:val="24"/>
              </w:rPr>
            </w:pPr>
          </w:p>
          <w:p w14:paraId="4A0B5518" w14:textId="3D6E4519" w:rsidR="00C327A1" w:rsidRPr="00510873" w:rsidRDefault="00C327A1" w:rsidP="00C327A1">
            <w:pPr>
              <w:rPr>
                <w:rFonts w:ascii="Times New Roman" w:hAnsi="Times New Roman" w:cs="Times New Roman"/>
                <w:sz w:val="24"/>
                <w:szCs w:val="24"/>
              </w:rPr>
            </w:pPr>
          </w:p>
        </w:tc>
        <w:tc>
          <w:tcPr>
            <w:tcW w:w="710" w:type="pct"/>
            <w:tcBorders>
              <w:top w:val="single" w:sz="4" w:space="0" w:color="000000"/>
              <w:left w:val="single" w:sz="4" w:space="0" w:color="000000"/>
              <w:bottom w:val="single" w:sz="4" w:space="0" w:color="auto"/>
              <w:right w:val="single" w:sz="4" w:space="0" w:color="000000"/>
            </w:tcBorders>
            <w:hideMark/>
          </w:tcPr>
          <w:p w14:paraId="6C870B04" w14:textId="7933B464" w:rsidR="00C327A1" w:rsidRPr="00510873" w:rsidRDefault="00C327A1" w:rsidP="00C327A1">
            <w:pPr>
              <w:rPr>
                <w:rFonts w:ascii="Times New Roman" w:hAnsi="Times New Roman" w:cs="Times New Roman"/>
                <w:sz w:val="24"/>
                <w:szCs w:val="24"/>
              </w:rPr>
            </w:pPr>
            <w:r w:rsidRPr="00510873">
              <w:rPr>
                <w:rFonts w:ascii="Times New Roman" w:hAnsi="Times New Roman" w:cs="Times New Roman"/>
                <w:bCs/>
                <w:sz w:val="24"/>
                <w:szCs w:val="24"/>
              </w:rPr>
              <w:t>Комісія з оцінки корупційних ризиків, уповноважений з питань запобігання та виявлення корупції.</w:t>
            </w:r>
          </w:p>
          <w:p w14:paraId="2FCC57C1" w14:textId="38E6FA46" w:rsidR="00C327A1" w:rsidRPr="00510873" w:rsidRDefault="00C327A1" w:rsidP="00C327A1">
            <w:pPr>
              <w:rPr>
                <w:rFonts w:ascii="Times New Roman" w:hAnsi="Times New Roman" w:cs="Times New Roman"/>
                <w:sz w:val="24"/>
                <w:szCs w:val="24"/>
              </w:rPr>
            </w:pPr>
          </w:p>
        </w:tc>
        <w:tc>
          <w:tcPr>
            <w:tcW w:w="547" w:type="pct"/>
            <w:tcBorders>
              <w:top w:val="single" w:sz="4" w:space="0" w:color="000000"/>
              <w:left w:val="single" w:sz="4" w:space="0" w:color="000000"/>
              <w:bottom w:val="single" w:sz="4" w:space="0" w:color="auto"/>
              <w:right w:val="single" w:sz="4" w:space="0" w:color="000000"/>
            </w:tcBorders>
            <w:hideMark/>
          </w:tcPr>
          <w:p w14:paraId="4D4F5F61" w14:textId="5CA789A5"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І півріччя </w:t>
            </w:r>
            <w:r w:rsidR="00021299">
              <w:rPr>
                <w:rFonts w:ascii="Times New Roman" w:hAnsi="Times New Roman" w:cs="Times New Roman"/>
                <w:bCs/>
                <w:sz w:val="24"/>
                <w:szCs w:val="24"/>
              </w:rPr>
              <w:t xml:space="preserve">2021 </w:t>
            </w:r>
            <w:r w:rsidRPr="00510873">
              <w:rPr>
                <w:rFonts w:ascii="Times New Roman" w:hAnsi="Times New Roman" w:cs="Times New Roman"/>
                <w:bCs/>
                <w:sz w:val="24"/>
                <w:szCs w:val="24"/>
              </w:rPr>
              <w:t>року</w:t>
            </w:r>
          </w:p>
        </w:tc>
        <w:tc>
          <w:tcPr>
            <w:tcW w:w="574" w:type="pct"/>
            <w:tcBorders>
              <w:top w:val="single" w:sz="4" w:space="0" w:color="000000"/>
              <w:left w:val="single" w:sz="4" w:space="0" w:color="000000"/>
              <w:bottom w:val="single" w:sz="4" w:space="0" w:color="auto"/>
              <w:right w:val="single" w:sz="4" w:space="0" w:color="000000"/>
            </w:tcBorders>
            <w:hideMark/>
          </w:tcPr>
          <w:p w14:paraId="790AE506" w14:textId="77777777"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не потребує</w:t>
            </w:r>
          </w:p>
        </w:tc>
        <w:tc>
          <w:tcPr>
            <w:tcW w:w="716" w:type="pct"/>
            <w:tcBorders>
              <w:top w:val="single" w:sz="4" w:space="0" w:color="000000"/>
              <w:left w:val="single" w:sz="4" w:space="0" w:color="000000"/>
              <w:bottom w:val="single" w:sz="4" w:space="0" w:color="auto"/>
              <w:right w:val="single" w:sz="4" w:space="0" w:color="000000"/>
            </w:tcBorders>
            <w:hideMark/>
          </w:tcPr>
          <w:p w14:paraId="320120C0" w14:textId="7F2AD036"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Мінімізація  корупційного ризику, врегулювання процедури обробки повідомлень про корупційні та  пов’язані з корупцією правопорушення </w:t>
            </w:r>
          </w:p>
        </w:tc>
      </w:tr>
      <w:tr w:rsidR="00510873" w:rsidRPr="00510873" w14:paraId="10B6E211" w14:textId="77777777" w:rsidTr="009E5914">
        <w:trPr>
          <w:trHeight w:val="573"/>
        </w:trPr>
        <w:tc>
          <w:tcPr>
            <w:tcW w:w="864" w:type="pct"/>
            <w:tcBorders>
              <w:top w:val="single" w:sz="4" w:space="0" w:color="auto"/>
              <w:left w:val="single" w:sz="4" w:space="0" w:color="000000"/>
              <w:bottom w:val="single" w:sz="4" w:space="0" w:color="000000"/>
              <w:right w:val="single" w:sz="4" w:space="0" w:color="000000"/>
            </w:tcBorders>
          </w:tcPr>
          <w:p w14:paraId="1966DB6C" w14:textId="35E0F0F0"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Відсутність контролю за допороговими </w:t>
            </w:r>
            <w:proofErr w:type="spellStart"/>
            <w:r w:rsidRPr="00510873">
              <w:rPr>
                <w:rFonts w:ascii="Times New Roman" w:hAnsi="Times New Roman" w:cs="Times New Roman"/>
                <w:bCs/>
                <w:sz w:val="24"/>
                <w:szCs w:val="24"/>
              </w:rPr>
              <w:t>закупівлями</w:t>
            </w:r>
            <w:proofErr w:type="spellEnd"/>
          </w:p>
        </w:tc>
        <w:tc>
          <w:tcPr>
            <w:tcW w:w="625" w:type="pct"/>
            <w:tcBorders>
              <w:top w:val="single" w:sz="4" w:space="0" w:color="000000"/>
              <w:left w:val="single" w:sz="4" w:space="0" w:color="000000"/>
              <w:bottom w:val="single" w:sz="4" w:space="0" w:color="auto"/>
              <w:right w:val="single" w:sz="4" w:space="0" w:color="000000"/>
            </w:tcBorders>
          </w:tcPr>
          <w:p w14:paraId="19FC80C6" w14:textId="65E9DB59"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низька</w:t>
            </w:r>
          </w:p>
        </w:tc>
        <w:tc>
          <w:tcPr>
            <w:tcW w:w="962" w:type="pct"/>
            <w:tcBorders>
              <w:top w:val="single" w:sz="4" w:space="0" w:color="auto"/>
              <w:left w:val="single" w:sz="4" w:space="0" w:color="000000"/>
              <w:bottom w:val="single" w:sz="4" w:space="0" w:color="000000"/>
              <w:right w:val="single" w:sz="4" w:space="0" w:color="000000"/>
            </w:tcBorders>
          </w:tcPr>
          <w:p w14:paraId="06E4EACC" w14:textId="66E35495"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Здійснення моніторингу цінових пропозицій при здійсненні допорогових </w:t>
            </w:r>
            <w:proofErr w:type="spellStart"/>
            <w:r w:rsidRPr="00510873">
              <w:rPr>
                <w:rFonts w:ascii="Times New Roman" w:hAnsi="Times New Roman" w:cs="Times New Roman"/>
                <w:bCs/>
                <w:sz w:val="24"/>
                <w:szCs w:val="24"/>
              </w:rPr>
              <w:t>закупівель</w:t>
            </w:r>
            <w:proofErr w:type="spellEnd"/>
          </w:p>
        </w:tc>
        <w:tc>
          <w:tcPr>
            <w:tcW w:w="710" w:type="pct"/>
            <w:tcBorders>
              <w:top w:val="single" w:sz="4" w:space="0" w:color="000000"/>
              <w:left w:val="single" w:sz="4" w:space="0" w:color="000000"/>
              <w:bottom w:val="single" w:sz="4" w:space="0" w:color="000000"/>
              <w:right w:val="single" w:sz="4" w:space="0" w:color="000000"/>
            </w:tcBorders>
          </w:tcPr>
          <w:p w14:paraId="171056CC" w14:textId="420A0E38"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Відділ фінансово-господарського забезпечення.</w:t>
            </w:r>
          </w:p>
        </w:tc>
        <w:tc>
          <w:tcPr>
            <w:tcW w:w="547" w:type="pct"/>
            <w:tcBorders>
              <w:top w:val="single" w:sz="4" w:space="0" w:color="auto"/>
              <w:left w:val="single" w:sz="4" w:space="0" w:color="000000"/>
              <w:bottom w:val="single" w:sz="4" w:space="0" w:color="000000"/>
              <w:right w:val="single" w:sz="4" w:space="0" w:color="000000"/>
            </w:tcBorders>
          </w:tcPr>
          <w:p w14:paraId="7557A465" w14:textId="77777777" w:rsidR="00C327A1"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Постійно (при здійсненні допорогових </w:t>
            </w:r>
            <w:proofErr w:type="spellStart"/>
            <w:r w:rsidRPr="00510873">
              <w:rPr>
                <w:rFonts w:ascii="Times New Roman" w:hAnsi="Times New Roman" w:cs="Times New Roman"/>
                <w:bCs/>
                <w:sz w:val="24"/>
                <w:szCs w:val="24"/>
              </w:rPr>
              <w:t>закупівель</w:t>
            </w:r>
            <w:proofErr w:type="spellEnd"/>
            <w:r w:rsidRPr="00510873">
              <w:rPr>
                <w:rFonts w:ascii="Times New Roman" w:hAnsi="Times New Roman" w:cs="Times New Roman"/>
                <w:bCs/>
                <w:sz w:val="24"/>
                <w:szCs w:val="24"/>
              </w:rPr>
              <w:t>)</w:t>
            </w:r>
          </w:p>
          <w:p w14:paraId="68DE9CE9" w14:textId="4E217A24" w:rsidR="009E5914" w:rsidRPr="00510873" w:rsidRDefault="009E5914" w:rsidP="00C327A1">
            <w:pPr>
              <w:spacing w:after="0" w:line="240" w:lineRule="auto"/>
              <w:jc w:val="center"/>
              <w:rPr>
                <w:rFonts w:ascii="Times New Roman" w:hAnsi="Times New Roman" w:cs="Times New Roman"/>
                <w:bCs/>
                <w:sz w:val="24"/>
                <w:szCs w:val="24"/>
              </w:rPr>
            </w:pPr>
          </w:p>
        </w:tc>
        <w:tc>
          <w:tcPr>
            <w:tcW w:w="574" w:type="pct"/>
            <w:tcBorders>
              <w:top w:val="single" w:sz="4" w:space="0" w:color="auto"/>
              <w:left w:val="single" w:sz="4" w:space="0" w:color="000000"/>
              <w:bottom w:val="single" w:sz="4" w:space="0" w:color="000000"/>
              <w:right w:val="single" w:sz="4" w:space="0" w:color="000000"/>
            </w:tcBorders>
          </w:tcPr>
          <w:p w14:paraId="3F367774" w14:textId="7DE600C9"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не потребує</w:t>
            </w:r>
          </w:p>
        </w:tc>
        <w:tc>
          <w:tcPr>
            <w:tcW w:w="716" w:type="pct"/>
            <w:tcBorders>
              <w:top w:val="single" w:sz="4" w:space="0" w:color="auto"/>
              <w:left w:val="single" w:sz="4" w:space="0" w:color="000000"/>
              <w:bottom w:val="single" w:sz="4" w:space="0" w:color="000000"/>
              <w:right w:val="single" w:sz="4" w:space="0" w:color="000000"/>
            </w:tcBorders>
          </w:tcPr>
          <w:p w14:paraId="27916AB1" w14:textId="33FD313D" w:rsidR="00C327A1" w:rsidRPr="00510873" w:rsidRDefault="00DA5949"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Вибір оптимальних цінових пропозицій</w:t>
            </w:r>
          </w:p>
        </w:tc>
      </w:tr>
      <w:tr w:rsidR="00510873" w:rsidRPr="00510873" w14:paraId="054E015C" w14:textId="77777777" w:rsidTr="009E5914">
        <w:tc>
          <w:tcPr>
            <w:tcW w:w="864" w:type="pct"/>
            <w:tcBorders>
              <w:top w:val="single" w:sz="4" w:space="0" w:color="000000"/>
              <w:left w:val="single" w:sz="4" w:space="0" w:color="000000"/>
              <w:bottom w:val="single" w:sz="4" w:space="0" w:color="000000"/>
              <w:right w:val="single" w:sz="4" w:space="0" w:color="000000"/>
            </w:tcBorders>
            <w:hideMark/>
          </w:tcPr>
          <w:p w14:paraId="1B72F728" w14:textId="644253B8" w:rsidR="00C327A1" w:rsidRPr="00510873" w:rsidRDefault="00D94B7F" w:rsidP="00C327A1">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Н</w:t>
            </w:r>
            <w:r w:rsidR="00C327A1" w:rsidRPr="00510873">
              <w:rPr>
                <w:rFonts w:ascii="Times New Roman" w:hAnsi="Times New Roman" w:cs="Times New Roman"/>
                <w:bCs/>
                <w:sz w:val="24"/>
                <w:szCs w:val="24"/>
              </w:rPr>
              <w:t>едоброчесності</w:t>
            </w:r>
            <w:proofErr w:type="spellEnd"/>
            <w:r>
              <w:rPr>
                <w:rFonts w:ascii="Times New Roman" w:hAnsi="Times New Roman" w:cs="Times New Roman"/>
                <w:bCs/>
                <w:sz w:val="24"/>
                <w:szCs w:val="24"/>
              </w:rPr>
              <w:t xml:space="preserve"> посадових </w:t>
            </w:r>
            <w:r w:rsidR="00C327A1" w:rsidRPr="00510873">
              <w:rPr>
                <w:rFonts w:ascii="Times New Roman" w:hAnsi="Times New Roman" w:cs="Times New Roman"/>
                <w:bCs/>
                <w:sz w:val="24"/>
                <w:szCs w:val="24"/>
              </w:rPr>
              <w:t xml:space="preserve">осіб, уповноваженої на виконання функцій </w:t>
            </w:r>
            <w:r w:rsidR="00C327A1" w:rsidRPr="00510873">
              <w:rPr>
                <w:rFonts w:ascii="Times New Roman" w:hAnsi="Times New Roman" w:cs="Times New Roman"/>
                <w:bCs/>
                <w:sz w:val="24"/>
                <w:szCs w:val="24"/>
              </w:rPr>
              <w:lastRenderedPageBreak/>
              <w:t>держави або місцевого самоврядування</w:t>
            </w:r>
            <w:r>
              <w:rPr>
                <w:rFonts w:ascii="Times New Roman" w:hAnsi="Times New Roman" w:cs="Times New Roman"/>
                <w:bCs/>
                <w:sz w:val="24"/>
                <w:szCs w:val="24"/>
              </w:rPr>
              <w:t xml:space="preserve"> під час декларування</w:t>
            </w:r>
          </w:p>
        </w:tc>
        <w:tc>
          <w:tcPr>
            <w:tcW w:w="625" w:type="pct"/>
            <w:tcBorders>
              <w:top w:val="single" w:sz="4" w:space="0" w:color="000000"/>
              <w:left w:val="single" w:sz="4" w:space="0" w:color="000000"/>
              <w:bottom w:val="single" w:sz="4" w:space="0" w:color="000000"/>
              <w:right w:val="single" w:sz="4" w:space="0" w:color="000000"/>
            </w:tcBorders>
            <w:hideMark/>
          </w:tcPr>
          <w:p w14:paraId="24806A03" w14:textId="77777777"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lastRenderedPageBreak/>
              <w:t>низька</w:t>
            </w:r>
          </w:p>
        </w:tc>
        <w:tc>
          <w:tcPr>
            <w:tcW w:w="962" w:type="pct"/>
            <w:tcBorders>
              <w:top w:val="single" w:sz="4" w:space="0" w:color="000000"/>
              <w:left w:val="single" w:sz="4" w:space="0" w:color="000000"/>
              <w:bottom w:val="single" w:sz="4" w:space="0" w:color="000000"/>
              <w:right w:val="single" w:sz="4" w:space="0" w:color="000000"/>
            </w:tcBorders>
            <w:hideMark/>
          </w:tcPr>
          <w:p w14:paraId="5AE7BB46" w14:textId="77777777" w:rsidR="00C327A1"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Ознайомлення працівників виконавчого апарату із діючими нормами </w:t>
            </w:r>
            <w:r w:rsidRPr="00510873">
              <w:rPr>
                <w:rFonts w:ascii="Times New Roman" w:hAnsi="Times New Roman" w:cs="Times New Roman"/>
                <w:bCs/>
                <w:sz w:val="24"/>
                <w:szCs w:val="24"/>
              </w:rPr>
              <w:lastRenderedPageBreak/>
              <w:t>антикорупційного законодавства; підвищення обізнаності працівників щодо правил заповнення декларацій</w:t>
            </w:r>
          </w:p>
          <w:p w14:paraId="6D6FBC92" w14:textId="5952DCA6" w:rsidR="009E5914" w:rsidRPr="009E5914" w:rsidRDefault="009E5914" w:rsidP="00C327A1">
            <w:pPr>
              <w:spacing w:after="0" w:line="240" w:lineRule="auto"/>
              <w:jc w:val="center"/>
              <w:rPr>
                <w:rFonts w:ascii="Times New Roman" w:hAnsi="Times New Roman" w:cs="Times New Roman"/>
                <w:bCs/>
                <w:sz w:val="16"/>
                <w:szCs w:val="16"/>
              </w:rPr>
            </w:pPr>
          </w:p>
        </w:tc>
        <w:tc>
          <w:tcPr>
            <w:tcW w:w="710" w:type="pct"/>
            <w:tcBorders>
              <w:top w:val="single" w:sz="4" w:space="0" w:color="000000"/>
              <w:left w:val="single" w:sz="4" w:space="0" w:color="000000"/>
              <w:bottom w:val="single" w:sz="4" w:space="0" w:color="000000"/>
              <w:right w:val="single" w:sz="4" w:space="0" w:color="000000"/>
            </w:tcBorders>
            <w:hideMark/>
          </w:tcPr>
          <w:p w14:paraId="72A211D1" w14:textId="5D8DB1C5"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lastRenderedPageBreak/>
              <w:t xml:space="preserve">Уповноважений з питань запобігання та </w:t>
            </w:r>
            <w:r w:rsidRPr="00510873">
              <w:rPr>
                <w:rFonts w:ascii="Times New Roman" w:hAnsi="Times New Roman" w:cs="Times New Roman"/>
                <w:bCs/>
                <w:sz w:val="24"/>
                <w:szCs w:val="24"/>
              </w:rPr>
              <w:lastRenderedPageBreak/>
              <w:t>виявлення корупції</w:t>
            </w:r>
          </w:p>
        </w:tc>
        <w:tc>
          <w:tcPr>
            <w:tcW w:w="547" w:type="pct"/>
            <w:tcBorders>
              <w:top w:val="single" w:sz="4" w:space="0" w:color="000000"/>
              <w:left w:val="single" w:sz="4" w:space="0" w:color="000000"/>
              <w:bottom w:val="single" w:sz="4" w:space="0" w:color="000000"/>
              <w:right w:val="single" w:sz="4" w:space="0" w:color="000000"/>
            </w:tcBorders>
            <w:hideMark/>
          </w:tcPr>
          <w:p w14:paraId="4E92649A" w14:textId="09F9C21B" w:rsidR="00C327A1" w:rsidRPr="00510873" w:rsidRDefault="00021299" w:rsidP="00C327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Лютий</w:t>
            </w:r>
            <w:r w:rsidR="00C327A1" w:rsidRPr="00510873">
              <w:rPr>
                <w:rFonts w:ascii="Times New Roman" w:hAnsi="Times New Roman" w:cs="Times New Roman"/>
                <w:bCs/>
                <w:sz w:val="24"/>
                <w:szCs w:val="24"/>
              </w:rPr>
              <w:t xml:space="preserve"> – </w:t>
            </w:r>
            <w:r>
              <w:rPr>
                <w:rFonts w:ascii="Times New Roman" w:hAnsi="Times New Roman" w:cs="Times New Roman"/>
                <w:bCs/>
                <w:sz w:val="24"/>
                <w:szCs w:val="24"/>
              </w:rPr>
              <w:t>березень</w:t>
            </w:r>
            <w:r w:rsidR="00C327A1" w:rsidRPr="00510873">
              <w:rPr>
                <w:rFonts w:ascii="Times New Roman" w:hAnsi="Times New Roman" w:cs="Times New Roman"/>
                <w:bCs/>
                <w:sz w:val="24"/>
                <w:szCs w:val="24"/>
              </w:rPr>
              <w:t xml:space="preserve"> 202</w:t>
            </w:r>
            <w:r>
              <w:rPr>
                <w:rFonts w:ascii="Times New Roman" w:hAnsi="Times New Roman" w:cs="Times New Roman"/>
                <w:bCs/>
                <w:sz w:val="24"/>
                <w:szCs w:val="24"/>
              </w:rPr>
              <w:t>1</w:t>
            </w:r>
            <w:r w:rsidR="00DA5949" w:rsidRPr="00510873">
              <w:rPr>
                <w:rFonts w:ascii="Times New Roman" w:hAnsi="Times New Roman" w:cs="Times New Roman"/>
                <w:bCs/>
                <w:sz w:val="24"/>
                <w:szCs w:val="24"/>
              </w:rPr>
              <w:t>-2022 років,</w:t>
            </w:r>
            <w:r w:rsidR="00C327A1" w:rsidRPr="00510873">
              <w:rPr>
                <w:rFonts w:ascii="Times New Roman" w:hAnsi="Times New Roman" w:cs="Times New Roman"/>
                <w:bCs/>
                <w:sz w:val="24"/>
                <w:szCs w:val="24"/>
              </w:rPr>
              <w:t xml:space="preserve"> </w:t>
            </w:r>
            <w:r w:rsidR="00C327A1" w:rsidRPr="00510873">
              <w:rPr>
                <w:rFonts w:ascii="Times New Roman" w:hAnsi="Times New Roman" w:cs="Times New Roman"/>
                <w:bCs/>
                <w:sz w:val="24"/>
                <w:szCs w:val="24"/>
              </w:rPr>
              <w:lastRenderedPageBreak/>
              <w:t>протягом року</w:t>
            </w:r>
          </w:p>
        </w:tc>
        <w:tc>
          <w:tcPr>
            <w:tcW w:w="574" w:type="pct"/>
            <w:tcBorders>
              <w:top w:val="single" w:sz="4" w:space="0" w:color="000000"/>
              <w:left w:val="single" w:sz="4" w:space="0" w:color="000000"/>
              <w:bottom w:val="single" w:sz="4" w:space="0" w:color="000000"/>
              <w:right w:val="single" w:sz="4" w:space="0" w:color="000000"/>
            </w:tcBorders>
            <w:hideMark/>
          </w:tcPr>
          <w:p w14:paraId="612A5484" w14:textId="77777777"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lastRenderedPageBreak/>
              <w:t>не потребує</w:t>
            </w:r>
          </w:p>
        </w:tc>
        <w:tc>
          <w:tcPr>
            <w:tcW w:w="716" w:type="pct"/>
            <w:tcBorders>
              <w:top w:val="single" w:sz="4" w:space="0" w:color="000000"/>
              <w:left w:val="single" w:sz="4" w:space="0" w:color="000000"/>
              <w:bottom w:val="single" w:sz="4" w:space="0" w:color="000000"/>
              <w:right w:val="single" w:sz="4" w:space="0" w:color="000000"/>
            </w:tcBorders>
            <w:hideMark/>
          </w:tcPr>
          <w:p w14:paraId="2FF92D5C" w14:textId="0C85D772" w:rsidR="00C327A1" w:rsidRPr="00510873" w:rsidRDefault="00C327A1" w:rsidP="00C327A1">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Усунення (мінімізація) порушення вимог </w:t>
            </w:r>
            <w:r w:rsidRPr="00510873">
              <w:rPr>
                <w:rFonts w:ascii="Times New Roman" w:hAnsi="Times New Roman" w:cs="Times New Roman"/>
                <w:bCs/>
                <w:sz w:val="24"/>
                <w:szCs w:val="24"/>
              </w:rPr>
              <w:lastRenderedPageBreak/>
              <w:t>фінансового контролю</w:t>
            </w:r>
          </w:p>
        </w:tc>
      </w:tr>
      <w:tr w:rsidR="00510873" w:rsidRPr="00510873" w14:paraId="76B42E98" w14:textId="77777777" w:rsidTr="009E5914">
        <w:tc>
          <w:tcPr>
            <w:tcW w:w="864" w:type="pct"/>
            <w:tcBorders>
              <w:top w:val="single" w:sz="4" w:space="0" w:color="000000"/>
              <w:left w:val="single" w:sz="4" w:space="0" w:color="000000"/>
              <w:bottom w:val="single" w:sz="4" w:space="0" w:color="000000"/>
              <w:right w:val="single" w:sz="4" w:space="0" w:color="000000"/>
            </w:tcBorders>
            <w:hideMark/>
          </w:tcPr>
          <w:p w14:paraId="0D7D99B9" w14:textId="6259AE22"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sz w:val="24"/>
                <w:szCs w:val="24"/>
              </w:rPr>
              <w:lastRenderedPageBreak/>
              <w:t>Можливість втручання у діяльність конкурсної комісії третіх осіб з метою впливу на прийняття нею рішень, надання членом конкурсної комісії переваги конкретному кандидату, зокрема у зв’язку з особистою зацікавленістю в результатах відбору</w:t>
            </w:r>
          </w:p>
        </w:tc>
        <w:tc>
          <w:tcPr>
            <w:tcW w:w="625" w:type="pct"/>
            <w:tcBorders>
              <w:top w:val="single" w:sz="4" w:space="0" w:color="000000"/>
              <w:left w:val="single" w:sz="4" w:space="0" w:color="000000"/>
              <w:bottom w:val="single" w:sz="4" w:space="0" w:color="000000"/>
              <w:right w:val="single" w:sz="4" w:space="0" w:color="000000"/>
            </w:tcBorders>
            <w:hideMark/>
          </w:tcPr>
          <w:p w14:paraId="267EFFBD" w14:textId="5C0D5A58"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низька</w:t>
            </w:r>
          </w:p>
        </w:tc>
        <w:tc>
          <w:tcPr>
            <w:tcW w:w="962" w:type="pct"/>
            <w:tcBorders>
              <w:top w:val="single" w:sz="4" w:space="0" w:color="000000"/>
              <w:left w:val="single" w:sz="4" w:space="0" w:color="000000"/>
              <w:bottom w:val="single" w:sz="4" w:space="0" w:color="000000"/>
              <w:right w:val="single" w:sz="4" w:space="0" w:color="000000"/>
            </w:tcBorders>
            <w:hideMark/>
          </w:tcPr>
          <w:p w14:paraId="257862B0" w14:textId="77777777"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1. запровадження детального оформлення протоколів засідань конкурсної комісії з обов’язковим  зазначенням мотивів (обґрунтування) прийнятого рішення.</w:t>
            </w:r>
          </w:p>
          <w:p w14:paraId="6291FEA1" w14:textId="77777777"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2. розроблення пам’ятки щодо повідомлення членом конкурсної комісії про конфлікт інтересів</w:t>
            </w:r>
          </w:p>
          <w:p w14:paraId="279913F7" w14:textId="77777777" w:rsidR="002D3FD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3. попередження членів конкурсної комісії про відповідальність за порушення Закону України «Про запобігання корупції»  </w:t>
            </w:r>
          </w:p>
          <w:p w14:paraId="7125AB9B" w14:textId="650FBB80" w:rsidR="009E5914" w:rsidRPr="009E5914" w:rsidRDefault="009E5914" w:rsidP="002D3FD3">
            <w:pPr>
              <w:spacing w:after="0" w:line="240" w:lineRule="auto"/>
              <w:jc w:val="center"/>
              <w:rPr>
                <w:rFonts w:ascii="Times New Roman" w:hAnsi="Times New Roman" w:cs="Times New Roman"/>
                <w:bCs/>
                <w:sz w:val="16"/>
                <w:szCs w:val="16"/>
              </w:rPr>
            </w:pPr>
          </w:p>
        </w:tc>
        <w:tc>
          <w:tcPr>
            <w:tcW w:w="710" w:type="pct"/>
            <w:tcBorders>
              <w:top w:val="single" w:sz="4" w:space="0" w:color="000000"/>
              <w:left w:val="single" w:sz="4" w:space="0" w:color="000000"/>
              <w:bottom w:val="single" w:sz="4" w:space="0" w:color="000000"/>
              <w:right w:val="single" w:sz="4" w:space="0" w:color="000000"/>
            </w:tcBorders>
            <w:hideMark/>
          </w:tcPr>
          <w:p w14:paraId="2C569809" w14:textId="4FC0B999" w:rsidR="002D3FD3" w:rsidRPr="00510873" w:rsidRDefault="002D3FD3" w:rsidP="009E5914">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1.Управління з питань спільної власності і територіальних громад та економічного розвитку;</w:t>
            </w:r>
          </w:p>
          <w:p w14:paraId="4D35511E" w14:textId="33A9B3B7" w:rsidR="002D3FD3" w:rsidRPr="00510873" w:rsidRDefault="002D3FD3" w:rsidP="009E5914">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2.Уповноважений з питань запобігання та виявлення корупції</w:t>
            </w:r>
          </w:p>
        </w:tc>
        <w:tc>
          <w:tcPr>
            <w:tcW w:w="547" w:type="pct"/>
            <w:tcBorders>
              <w:top w:val="single" w:sz="4" w:space="0" w:color="000000"/>
              <w:left w:val="single" w:sz="4" w:space="0" w:color="000000"/>
              <w:bottom w:val="single" w:sz="4" w:space="0" w:color="000000"/>
              <w:right w:val="single" w:sz="4" w:space="0" w:color="000000"/>
            </w:tcBorders>
            <w:hideMark/>
          </w:tcPr>
          <w:p w14:paraId="1175D6D3" w14:textId="77777777"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постійно</w:t>
            </w:r>
          </w:p>
        </w:tc>
        <w:tc>
          <w:tcPr>
            <w:tcW w:w="574" w:type="pct"/>
            <w:tcBorders>
              <w:top w:val="single" w:sz="4" w:space="0" w:color="000000"/>
              <w:left w:val="single" w:sz="4" w:space="0" w:color="000000"/>
              <w:bottom w:val="single" w:sz="4" w:space="0" w:color="000000"/>
              <w:right w:val="single" w:sz="4" w:space="0" w:color="000000"/>
            </w:tcBorders>
            <w:hideMark/>
          </w:tcPr>
          <w:p w14:paraId="70BF17D8" w14:textId="77777777"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не потребує</w:t>
            </w:r>
          </w:p>
        </w:tc>
        <w:tc>
          <w:tcPr>
            <w:tcW w:w="716" w:type="pct"/>
            <w:tcBorders>
              <w:top w:val="single" w:sz="4" w:space="0" w:color="000000"/>
              <w:left w:val="single" w:sz="4" w:space="0" w:color="000000"/>
              <w:bottom w:val="single" w:sz="4" w:space="0" w:color="000000"/>
              <w:right w:val="single" w:sz="4" w:space="0" w:color="000000"/>
            </w:tcBorders>
            <w:hideMark/>
          </w:tcPr>
          <w:p w14:paraId="6E02A656" w14:textId="6FCC807C"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 xml:space="preserve">Мінімізація проявів </w:t>
            </w:r>
            <w:proofErr w:type="spellStart"/>
            <w:r w:rsidRPr="00510873">
              <w:rPr>
                <w:rFonts w:ascii="Times New Roman" w:hAnsi="Times New Roman" w:cs="Times New Roman"/>
                <w:bCs/>
                <w:sz w:val="24"/>
                <w:szCs w:val="24"/>
              </w:rPr>
              <w:t>недоброчесності</w:t>
            </w:r>
            <w:proofErr w:type="spellEnd"/>
            <w:r w:rsidRPr="00510873">
              <w:rPr>
                <w:rFonts w:ascii="Times New Roman" w:hAnsi="Times New Roman" w:cs="Times New Roman"/>
                <w:bCs/>
                <w:sz w:val="24"/>
                <w:szCs w:val="24"/>
              </w:rPr>
              <w:t xml:space="preserve"> посадових осіб під час проведення конкурсу</w:t>
            </w:r>
          </w:p>
        </w:tc>
      </w:tr>
      <w:tr w:rsidR="00510873" w:rsidRPr="00510873" w14:paraId="0E78A0CA" w14:textId="77777777" w:rsidTr="009E5914">
        <w:tc>
          <w:tcPr>
            <w:tcW w:w="864" w:type="pct"/>
            <w:tcBorders>
              <w:top w:val="single" w:sz="4" w:space="0" w:color="000000"/>
              <w:left w:val="single" w:sz="4" w:space="0" w:color="000000"/>
              <w:bottom w:val="single" w:sz="4" w:space="0" w:color="000000"/>
              <w:right w:val="single" w:sz="4" w:space="0" w:color="000000"/>
            </w:tcBorders>
            <w:hideMark/>
          </w:tcPr>
          <w:p w14:paraId="221B9CAF" w14:textId="77777777" w:rsidR="002D3FD3" w:rsidRDefault="00D94B7F" w:rsidP="002D3F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Ризики, пов’язані з конфліктом інтересів під час проведення перевірок комунальних </w:t>
            </w:r>
            <w:r w:rsidRPr="00D94B7F">
              <w:rPr>
                <w:rFonts w:ascii="Times New Roman" w:hAnsi="Times New Roman" w:cs="Times New Roman"/>
                <w:sz w:val="24"/>
                <w:szCs w:val="24"/>
              </w:rPr>
              <w:t xml:space="preserve">підприємств, установ, закладів обласної ради, зокрема надання переваг, необґрунтованих позитивних чи негативних висновків </w:t>
            </w:r>
            <w:r w:rsidRPr="00D94B7F">
              <w:rPr>
                <w:rFonts w:ascii="Times New Roman" w:hAnsi="Times New Roman" w:cs="Times New Roman"/>
                <w:sz w:val="24"/>
                <w:szCs w:val="24"/>
              </w:rPr>
              <w:lastRenderedPageBreak/>
              <w:t>за результатами перевірок підприємств, установ, закладів, у яких працюють особи, пов’язані приватним інтересом з особою, яка здійснює перевірку</w:t>
            </w:r>
            <w:r>
              <w:rPr>
                <w:rFonts w:ascii="Times New Roman" w:hAnsi="Times New Roman" w:cs="Times New Roman"/>
                <w:sz w:val="24"/>
                <w:szCs w:val="24"/>
              </w:rPr>
              <w:t xml:space="preserve"> </w:t>
            </w:r>
          </w:p>
          <w:p w14:paraId="796C7912" w14:textId="79FAB5C1" w:rsidR="009E5914" w:rsidRPr="009E5914" w:rsidRDefault="009E5914" w:rsidP="002D3FD3">
            <w:pPr>
              <w:spacing w:after="0" w:line="240" w:lineRule="auto"/>
              <w:jc w:val="center"/>
              <w:rPr>
                <w:rFonts w:ascii="Times New Roman" w:hAnsi="Times New Roman" w:cs="Times New Roman"/>
                <w:bCs/>
                <w:sz w:val="16"/>
                <w:szCs w:val="16"/>
              </w:rPr>
            </w:pPr>
          </w:p>
        </w:tc>
        <w:tc>
          <w:tcPr>
            <w:tcW w:w="625" w:type="pct"/>
            <w:tcBorders>
              <w:top w:val="single" w:sz="4" w:space="0" w:color="000000"/>
              <w:left w:val="single" w:sz="4" w:space="0" w:color="000000"/>
              <w:bottom w:val="single" w:sz="4" w:space="0" w:color="000000"/>
              <w:right w:val="single" w:sz="4" w:space="0" w:color="000000"/>
            </w:tcBorders>
            <w:hideMark/>
          </w:tcPr>
          <w:p w14:paraId="516DB17B" w14:textId="419A1B5E" w:rsidR="002D3FD3" w:rsidRPr="00510873" w:rsidRDefault="00D94B7F" w:rsidP="002D3F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середня</w:t>
            </w:r>
          </w:p>
        </w:tc>
        <w:tc>
          <w:tcPr>
            <w:tcW w:w="962" w:type="pct"/>
            <w:tcBorders>
              <w:top w:val="single" w:sz="4" w:space="0" w:color="000000"/>
              <w:left w:val="single" w:sz="4" w:space="0" w:color="000000"/>
              <w:bottom w:val="single" w:sz="4" w:space="0" w:color="000000"/>
              <w:right w:val="single" w:sz="4" w:space="0" w:color="000000"/>
            </w:tcBorders>
            <w:hideMark/>
          </w:tcPr>
          <w:p w14:paraId="783EA4F4" w14:textId="6547F090" w:rsidR="002D3FD3" w:rsidRPr="00510873" w:rsidRDefault="00D94B7F" w:rsidP="002D3F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Документування необхідних процедур, посилення контролю за дотриманням встановленого порядку проведення перевірок, проведення роз’яснювальної роботи щодо персональної відповідальності за порушення чинного законодавства. </w:t>
            </w:r>
          </w:p>
        </w:tc>
        <w:tc>
          <w:tcPr>
            <w:tcW w:w="710" w:type="pct"/>
            <w:tcBorders>
              <w:top w:val="single" w:sz="4" w:space="0" w:color="000000"/>
              <w:left w:val="single" w:sz="4" w:space="0" w:color="000000"/>
              <w:bottom w:val="single" w:sz="4" w:space="0" w:color="000000"/>
              <w:right w:val="single" w:sz="4" w:space="0" w:color="000000"/>
            </w:tcBorders>
            <w:hideMark/>
          </w:tcPr>
          <w:p w14:paraId="7E24041B" w14:textId="6FAE0C57" w:rsidR="00D94B7F" w:rsidRPr="00D94B7F" w:rsidRDefault="00D94B7F" w:rsidP="00D94B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D94B7F">
              <w:rPr>
                <w:rFonts w:ascii="Times New Roman" w:hAnsi="Times New Roman" w:cs="Times New Roman"/>
                <w:bCs/>
                <w:sz w:val="24"/>
                <w:szCs w:val="24"/>
              </w:rPr>
              <w:t>Управління з питань спільної власності і територіальних громад та економічного розвитку;</w:t>
            </w:r>
          </w:p>
          <w:p w14:paraId="164B2CB7" w14:textId="13A6B742" w:rsidR="002D3FD3" w:rsidRPr="00510873" w:rsidRDefault="00D94B7F" w:rsidP="00D94B7F">
            <w:pPr>
              <w:spacing w:after="0" w:line="240" w:lineRule="auto"/>
              <w:jc w:val="center"/>
              <w:rPr>
                <w:rFonts w:ascii="Times New Roman" w:hAnsi="Times New Roman" w:cs="Times New Roman"/>
                <w:bCs/>
                <w:sz w:val="24"/>
                <w:szCs w:val="24"/>
              </w:rPr>
            </w:pPr>
            <w:r w:rsidRPr="00D94B7F">
              <w:rPr>
                <w:rFonts w:ascii="Times New Roman" w:hAnsi="Times New Roman" w:cs="Times New Roman"/>
                <w:bCs/>
                <w:sz w:val="24"/>
                <w:szCs w:val="24"/>
              </w:rPr>
              <w:t xml:space="preserve">2.Уповноважений з питань запобігання та виявлення корупції </w:t>
            </w:r>
          </w:p>
        </w:tc>
        <w:tc>
          <w:tcPr>
            <w:tcW w:w="547" w:type="pct"/>
            <w:tcBorders>
              <w:top w:val="single" w:sz="4" w:space="0" w:color="000000"/>
              <w:left w:val="single" w:sz="4" w:space="0" w:color="000000"/>
              <w:bottom w:val="single" w:sz="4" w:space="0" w:color="000000"/>
              <w:right w:val="single" w:sz="4" w:space="0" w:color="000000"/>
            </w:tcBorders>
            <w:hideMark/>
          </w:tcPr>
          <w:p w14:paraId="5CFF168F" w14:textId="1F8F2193"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постійно</w:t>
            </w:r>
          </w:p>
        </w:tc>
        <w:tc>
          <w:tcPr>
            <w:tcW w:w="574" w:type="pct"/>
            <w:tcBorders>
              <w:top w:val="single" w:sz="4" w:space="0" w:color="000000"/>
              <w:left w:val="single" w:sz="4" w:space="0" w:color="000000"/>
              <w:bottom w:val="single" w:sz="4" w:space="0" w:color="000000"/>
              <w:right w:val="single" w:sz="4" w:space="0" w:color="000000"/>
            </w:tcBorders>
            <w:hideMark/>
          </w:tcPr>
          <w:p w14:paraId="411160FD" w14:textId="75D10554"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не потребує</w:t>
            </w:r>
          </w:p>
        </w:tc>
        <w:tc>
          <w:tcPr>
            <w:tcW w:w="716" w:type="pct"/>
            <w:tcBorders>
              <w:top w:val="single" w:sz="4" w:space="0" w:color="000000"/>
              <w:left w:val="single" w:sz="4" w:space="0" w:color="000000"/>
              <w:bottom w:val="single" w:sz="4" w:space="0" w:color="000000"/>
              <w:right w:val="single" w:sz="4" w:space="0" w:color="000000"/>
            </w:tcBorders>
            <w:hideMark/>
          </w:tcPr>
          <w:p w14:paraId="52C2991C" w14:textId="5CA93886" w:rsidR="002D3FD3" w:rsidRPr="00510873" w:rsidRDefault="002D3FD3" w:rsidP="002D3FD3">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Мінімізація</w:t>
            </w:r>
            <w:r w:rsidR="00D94B7F">
              <w:rPr>
                <w:rFonts w:ascii="Times New Roman" w:hAnsi="Times New Roman" w:cs="Times New Roman"/>
                <w:bCs/>
                <w:sz w:val="24"/>
                <w:szCs w:val="24"/>
              </w:rPr>
              <w:t xml:space="preserve"> (усунення)</w:t>
            </w:r>
            <w:r w:rsidRPr="00510873">
              <w:rPr>
                <w:rFonts w:ascii="Times New Roman" w:hAnsi="Times New Roman" w:cs="Times New Roman"/>
                <w:bCs/>
                <w:sz w:val="24"/>
                <w:szCs w:val="24"/>
              </w:rPr>
              <w:t xml:space="preserve">  корупційного ризику</w:t>
            </w:r>
          </w:p>
        </w:tc>
      </w:tr>
      <w:tr w:rsidR="00D94B7F" w:rsidRPr="00510873" w14:paraId="26B4FD80" w14:textId="77777777" w:rsidTr="009E5914">
        <w:trPr>
          <w:trHeight w:val="1265"/>
        </w:trPr>
        <w:tc>
          <w:tcPr>
            <w:tcW w:w="864" w:type="pct"/>
            <w:tcBorders>
              <w:top w:val="single" w:sz="4" w:space="0" w:color="auto"/>
              <w:left w:val="single" w:sz="4" w:space="0" w:color="000000"/>
              <w:bottom w:val="single" w:sz="4" w:space="0" w:color="auto"/>
              <w:right w:val="single" w:sz="4" w:space="0" w:color="000000"/>
            </w:tcBorders>
          </w:tcPr>
          <w:p w14:paraId="01800856" w14:textId="454993B3" w:rsidR="00D94B7F" w:rsidRPr="009E5914" w:rsidRDefault="00D94B7F" w:rsidP="00D94B7F">
            <w:pPr>
              <w:spacing w:after="0" w:line="240" w:lineRule="auto"/>
              <w:jc w:val="center"/>
              <w:rPr>
                <w:rFonts w:ascii="Times New Roman" w:hAnsi="Times New Roman" w:cs="Times New Roman"/>
                <w:bCs/>
                <w:sz w:val="24"/>
                <w:szCs w:val="24"/>
              </w:rPr>
            </w:pPr>
            <w:r w:rsidRPr="009E5914">
              <w:rPr>
                <w:rFonts w:ascii="Times New Roman" w:hAnsi="Times New Roman" w:cs="Times New Roman"/>
                <w:sz w:val="24"/>
                <w:szCs w:val="24"/>
              </w:rPr>
              <w:t>Особиста зацікавленість посадових осіб або вплив на інших осіб при підготовці проектів розпоряджень голови обласної ради, проектів договорів, які укладаються від імені обласної ради та проектів рішень, що вносяться на розгляд обласної ради</w:t>
            </w:r>
          </w:p>
        </w:tc>
        <w:tc>
          <w:tcPr>
            <w:tcW w:w="625" w:type="pct"/>
            <w:tcBorders>
              <w:top w:val="single" w:sz="4" w:space="0" w:color="auto"/>
              <w:left w:val="single" w:sz="4" w:space="0" w:color="000000"/>
              <w:bottom w:val="single" w:sz="4" w:space="0" w:color="000000"/>
              <w:right w:val="single" w:sz="4" w:space="0" w:color="000000"/>
            </w:tcBorders>
          </w:tcPr>
          <w:p w14:paraId="27CC8397" w14:textId="4E8A5199" w:rsidR="00D94B7F" w:rsidRPr="00510873" w:rsidRDefault="00D94B7F" w:rsidP="00D94B7F">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низька</w:t>
            </w:r>
          </w:p>
        </w:tc>
        <w:tc>
          <w:tcPr>
            <w:tcW w:w="962" w:type="pct"/>
            <w:tcBorders>
              <w:top w:val="single" w:sz="4" w:space="0" w:color="auto"/>
              <w:left w:val="single" w:sz="4" w:space="0" w:color="000000"/>
              <w:bottom w:val="single" w:sz="4" w:space="0" w:color="000000"/>
              <w:right w:val="single" w:sz="4" w:space="0" w:color="000000"/>
            </w:tcBorders>
          </w:tcPr>
          <w:p w14:paraId="6BE1021C" w14:textId="23722570" w:rsidR="00D94B7F" w:rsidRPr="00510873" w:rsidRDefault="00C11D79" w:rsidP="00D94B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Проведення роз’яснювальної роботи, семінарів, навчань, засідань за круглим столом для посадових осіб місцевого самоврядування, у тому числі з питань дотримання вимог антикорупційного законодавства </w:t>
            </w:r>
          </w:p>
        </w:tc>
        <w:tc>
          <w:tcPr>
            <w:tcW w:w="710" w:type="pct"/>
            <w:tcBorders>
              <w:top w:val="single" w:sz="4" w:space="0" w:color="auto"/>
              <w:left w:val="single" w:sz="4" w:space="0" w:color="000000"/>
              <w:bottom w:val="single" w:sz="4" w:space="0" w:color="000000"/>
              <w:right w:val="single" w:sz="4" w:space="0" w:color="000000"/>
            </w:tcBorders>
          </w:tcPr>
          <w:p w14:paraId="321AD1BD" w14:textId="683F84E9" w:rsidR="00D94B7F" w:rsidRPr="00510873" w:rsidRDefault="00C11D79" w:rsidP="00D94B7F">
            <w:pPr>
              <w:spacing w:after="0" w:line="240" w:lineRule="auto"/>
              <w:jc w:val="center"/>
              <w:rPr>
                <w:rFonts w:ascii="Times New Roman" w:hAnsi="Times New Roman" w:cs="Times New Roman"/>
                <w:bCs/>
                <w:sz w:val="24"/>
                <w:szCs w:val="24"/>
              </w:rPr>
            </w:pPr>
            <w:r w:rsidRPr="00C11D79">
              <w:rPr>
                <w:rFonts w:ascii="Times New Roman" w:hAnsi="Times New Roman" w:cs="Times New Roman"/>
                <w:bCs/>
                <w:sz w:val="24"/>
                <w:szCs w:val="24"/>
              </w:rPr>
              <w:t>Уповноважений з питань запобігання та виявлення корупції</w:t>
            </w:r>
          </w:p>
        </w:tc>
        <w:tc>
          <w:tcPr>
            <w:tcW w:w="547" w:type="pct"/>
            <w:tcBorders>
              <w:top w:val="single" w:sz="4" w:space="0" w:color="auto"/>
              <w:left w:val="single" w:sz="4" w:space="0" w:color="000000"/>
              <w:bottom w:val="single" w:sz="4" w:space="0" w:color="000000"/>
              <w:right w:val="single" w:sz="4" w:space="0" w:color="000000"/>
            </w:tcBorders>
          </w:tcPr>
          <w:p w14:paraId="49ED0E8F" w14:textId="6EF094CF" w:rsidR="00D94B7F" w:rsidRPr="00510873" w:rsidRDefault="00D94B7F" w:rsidP="00D94B7F">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постійно</w:t>
            </w:r>
          </w:p>
        </w:tc>
        <w:tc>
          <w:tcPr>
            <w:tcW w:w="574" w:type="pct"/>
            <w:tcBorders>
              <w:top w:val="single" w:sz="4" w:space="0" w:color="auto"/>
              <w:left w:val="single" w:sz="4" w:space="0" w:color="000000"/>
              <w:bottom w:val="single" w:sz="4" w:space="0" w:color="000000"/>
              <w:right w:val="single" w:sz="4" w:space="0" w:color="000000"/>
            </w:tcBorders>
          </w:tcPr>
          <w:p w14:paraId="2654680E" w14:textId="5A39F9BE" w:rsidR="00D94B7F" w:rsidRPr="00510873" w:rsidRDefault="00D94B7F" w:rsidP="00D94B7F">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не потребує</w:t>
            </w:r>
          </w:p>
        </w:tc>
        <w:tc>
          <w:tcPr>
            <w:tcW w:w="716" w:type="pct"/>
            <w:tcBorders>
              <w:top w:val="single" w:sz="4" w:space="0" w:color="auto"/>
              <w:left w:val="single" w:sz="4" w:space="0" w:color="000000"/>
              <w:bottom w:val="single" w:sz="4" w:space="0" w:color="000000"/>
              <w:right w:val="single" w:sz="4" w:space="0" w:color="auto"/>
            </w:tcBorders>
          </w:tcPr>
          <w:p w14:paraId="0F28AE57" w14:textId="3EEEB702" w:rsidR="00D94B7F" w:rsidRPr="00510873" w:rsidRDefault="00D94B7F" w:rsidP="00D94B7F">
            <w:pPr>
              <w:spacing w:after="0" w:line="240" w:lineRule="auto"/>
              <w:jc w:val="center"/>
              <w:rPr>
                <w:rFonts w:ascii="Times New Roman" w:hAnsi="Times New Roman" w:cs="Times New Roman"/>
                <w:bCs/>
                <w:sz w:val="24"/>
                <w:szCs w:val="24"/>
              </w:rPr>
            </w:pPr>
            <w:r w:rsidRPr="00510873">
              <w:rPr>
                <w:rFonts w:ascii="Times New Roman" w:hAnsi="Times New Roman" w:cs="Times New Roman"/>
                <w:bCs/>
                <w:sz w:val="24"/>
                <w:szCs w:val="24"/>
              </w:rPr>
              <w:t>Забезпечено здійснення контролю</w:t>
            </w:r>
          </w:p>
        </w:tc>
      </w:tr>
    </w:tbl>
    <w:p w14:paraId="0FCEC11C" w14:textId="55E0B23D" w:rsidR="00506526" w:rsidRDefault="00506526" w:rsidP="00517BF8">
      <w:pPr>
        <w:spacing w:after="0" w:line="240" w:lineRule="auto"/>
        <w:rPr>
          <w:rFonts w:ascii="Times New Roman" w:hAnsi="Times New Roman" w:cs="Times New Roman"/>
          <w:bCs/>
          <w:sz w:val="28"/>
          <w:szCs w:val="28"/>
        </w:rPr>
      </w:pPr>
    </w:p>
    <w:p w14:paraId="2822C1A0" w14:textId="4088426C" w:rsidR="009E5914" w:rsidRDefault="009E5914" w:rsidP="00517BF8">
      <w:pPr>
        <w:spacing w:after="0" w:line="240" w:lineRule="auto"/>
        <w:rPr>
          <w:rFonts w:ascii="Times New Roman" w:hAnsi="Times New Roman" w:cs="Times New Roman"/>
          <w:bCs/>
          <w:sz w:val="28"/>
          <w:szCs w:val="28"/>
        </w:rPr>
      </w:pPr>
    </w:p>
    <w:p w14:paraId="4668F882" w14:textId="441273CF" w:rsidR="009E5914" w:rsidRDefault="009E5914" w:rsidP="00517BF8">
      <w:pPr>
        <w:spacing w:after="0" w:line="240" w:lineRule="auto"/>
        <w:rPr>
          <w:rFonts w:ascii="Times New Roman" w:hAnsi="Times New Roman" w:cs="Times New Roman"/>
          <w:bCs/>
          <w:sz w:val="28"/>
          <w:szCs w:val="28"/>
        </w:rPr>
      </w:pPr>
    </w:p>
    <w:p w14:paraId="12F1AB36" w14:textId="77777777" w:rsidR="009E5914" w:rsidRPr="00510873" w:rsidRDefault="009E5914" w:rsidP="00517BF8">
      <w:pPr>
        <w:spacing w:after="0" w:line="240" w:lineRule="auto"/>
        <w:rPr>
          <w:rFonts w:ascii="Times New Roman" w:hAnsi="Times New Roman" w:cs="Times New Roman"/>
          <w:bCs/>
          <w:sz w:val="28"/>
          <w:szCs w:val="28"/>
        </w:rPr>
      </w:pPr>
    </w:p>
    <w:p w14:paraId="7EE48484" w14:textId="3AB064D7" w:rsidR="00517BF8" w:rsidRPr="009E5914" w:rsidRDefault="00517BF8" w:rsidP="00517BF8">
      <w:pPr>
        <w:spacing w:after="0" w:line="240" w:lineRule="auto"/>
        <w:rPr>
          <w:rFonts w:ascii="Times New Roman" w:hAnsi="Times New Roman" w:cs="Times New Roman"/>
          <w:bCs/>
          <w:sz w:val="28"/>
          <w:szCs w:val="28"/>
        </w:rPr>
      </w:pPr>
      <w:r w:rsidRPr="009E5914">
        <w:rPr>
          <w:rFonts w:ascii="Times New Roman" w:hAnsi="Times New Roman" w:cs="Times New Roman"/>
          <w:bCs/>
          <w:sz w:val="28"/>
          <w:szCs w:val="28"/>
        </w:rPr>
        <w:t>Секретар комісії з оцінки корупційних</w:t>
      </w:r>
    </w:p>
    <w:p w14:paraId="7DC2862B" w14:textId="3B412B28" w:rsidR="00DB24A1" w:rsidRPr="009E5914" w:rsidRDefault="00517BF8" w:rsidP="00D63D0F">
      <w:pPr>
        <w:spacing w:after="0" w:line="240" w:lineRule="auto"/>
        <w:jc w:val="center"/>
        <w:rPr>
          <w:rFonts w:ascii="Times New Roman" w:hAnsi="Times New Roman" w:cs="Times New Roman"/>
          <w:bCs/>
          <w:sz w:val="28"/>
          <w:szCs w:val="28"/>
        </w:rPr>
      </w:pPr>
      <w:r w:rsidRPr="009E5914">
        <w:rPr>
          <w:rFonts w:ascii="Times New Roman" w:hAnsi="Times New Roman" w:cs="Times New Roman"/>
          <w:bCs/>
          <w:sz w:val="28"/>
          <w:szCs w:val="28"/>
        </w:rPr>
        <w:t xml:space="preserve">ризиків </w:t>
      </w:r>
      <w:r w:rsidR="009E5914" w:rsidRPr="009E5914">
        <w:rPr>
          <w:rFonts w:ascii="Times New Roman" w:hAnsi="Times New Roman" w:cs="Times New Roman"/>
          <w:bCs/>
          <w:sz w:val="28"/>
          <w:szCs w:val="28"/>
        </w:rPr>
        <w:t>в</w:t>
      </w:r>
      <w:r w:rsidRPr="009E5914">
        <w:rPr>
          <w:rFonts w:ascii="Times New Roman" w:hAnsi="Times New Roman" w:cs="Times New Roman"/>
          <w:bCs/>
          <w:sz w:val="28"/>
          <w:szCs w:val="28"/>
        </w:rPr>
        <w:t xml:space="preserve"> обласній раді </w:t>
      </w:r>
      <w:r w:rsidRPr="009E5914">
        <w:rPr>
          <w:rFonts w:ascii="Times New Roman" w:hAnsi="Times New Roman" w:cs="Times New Roman"/>
          <w:bCs/>
          <w:sz w:val="28"/>
          <w:szCs w:val="28"/>
        </w:rPr>
        <w:tab/>
        <w:t xml:space="preserve">                                                                                                                       </w:t>
      </w:r>
      <w:bookmarkEnd w:id="5"/>
      <w:r w:rsidR="009E5914" w:rsidRPr="009E5914">
        <w:rPr>
          <w:rFonts w:ascii="Times New Roman" w:hAnsi="Times New Roman" w:cs="Times New Roman"/>
          <w:bCs/>
          <w:sz w:val="28"/>
          <w:szCs w:val="28"/>
          <w:lang w:val="ru-RU"/>
        </w:rPr>
        <w:t>Валентина ЛЮДВІК</w:t>
      </w:r>
    </w:p>
    <w:sectPr w:rsidR="00DB24A1" w:rsidRPr="009E5914" w:rsidSect="009E5914">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017"/>
    <w:multiLevelType w:val="hybridMultilevel"/>
    <w:tmpl w:val="432C53F6"/>
    <w:lvl w:ilvl="0" w:tplc="46FCC7B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EE447BD"/>
    <w:multiLevelType w:val="hybridMultilevel"/>
    <w:tmpl w:val="F2820D84"/>
    <w:lvl w:ilvl="0" w:tplc="1A5207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A561AF9"/>
    <w:multiLevelType w:val="hybridMultilevel"/>
    <w:tmpl w:val="C23CEA6C"/>
    <w:lvl w:ilvl="0" w:tplc="312028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F2D325D"/>
    <w:multiLevelType w:val="hybridMultilevel"/>
    <w:tmpl w:val="536E2F1E"/>
    <w:lvl w:ilvl="0" w:tplc="5E426DDE">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15:restartNumberingAfterBreak="0">
    <w:nsid w:val="66B62993"/>
    <w:multiLevelType w:val="hybridMultilevel"/>
    <w:tmpl w:val="3078EE1E"/>
    <w:lvl w:ilvl="0" w:tplc="2CC87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8D84DDC"/>
    <w:multiLevelType w:val="hybridMultilevel"/>
    <w:tmpl w:val="E872F3B2"/>
    <w:lvl w:ilvl="0" w:tplc="3C760FAE">
      <w:start w:val="1"/>
      <w:numFmt w:val="decimal"/>
      <w:lvlText w:val="%1."/>
      <w:lvlJc w:val="left"/>
      <w:pPr>
        <w:ind w:left="1070" w:hanging="360"/>
      </w:pPr>
      <w:rPr>
        <w:color w:val="00000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19"/>
    <w:rsid w:val="00021299"/>
    <w:rsid w:val="00031D23"/>
    <w:rsid w:val="00045D10"/>
    <w:rsid w:val="00050B01"/>
    <w:rsid w:val="000875FE"/>
    <w:rsid w:val="000E1F7A"/>
    <w:rsid w:val="00100DAE"/>
    <w:rsid w:val="00115D99"/>
    <w:rsid w:val="00130696"/>
    <w:rsid w:val="00135C66"/>
    <w:rsid w:val="00172BBD"/>
    <w:rsid w:val="0019684E"/>
    <w:rsid w:val="001A0A63"/>
    <w:rsid w:val="001A4E17"/>
    <w:rsid w:val="001C5CCB"/>
    <w:rsid w:val="00217A57"/>
    <w:rsid w:val="0025594B"/>
    <w:rsid w:val="00260549"/>
    <w:rsid w:val="002B31DB"/>
    <w:rsid w:val="002D3FD3"/>
    <w:rsid w:val="002D5C21"/>
    <w:rsid w:val="002E6A83"/>
    <w:rsid w:val="003208E5"/>
    <w:rsid w:val="00335E37"/>
    <w:rsid w:val="00365830"/>
    <w:rsid w:val="003720EC"/>
    <w:rsid w:val="003B3579"/>
    <w:rsid w:val="003F0C89"/>
    <w:rsid w:val="003F702B"/>
    <w:rsid w:val="0046000F"/>
    <w:rsid w:val="00461C58"/>
    <w:rsid w:val="00475315"/>
    <w:rsid w:val="00476D2F"/>
    <w:rsid w:val="0048315B"/>
    <w:rsid w:val="004934B7"/>
    <w:rsid w:val="004B0B5F"/>
    <w:rsid w:val="004B2A53"/>
    <w:rsid w:val="004B7439"/>
    <w:rsid w:val="00506526"/>
    <w:rsid w:val="00510873"/>
    <w:rsid w:val="00517BF8"/>
    <w:rsid w:val="00536EC2"/>
    <w:rsid w:val="00546DD1"/>
    <w:rsid w:val="005670EA"/>
    <w:rsid w:val="00576EF0"/>
    <w:rsid w:val="005A63DF"/>
    <w:rsid w:val="005D3805"/>
    <w:rsid w:val="005E2E20"/>
    <w:rsid w:val="005F7F46"/>
    <w:rsid w:val="00676F20"/>
    <w:rsid w:val="00687EEA"/>
    <w:rsid w:val="006B3447"/>
    <w:rsid w:val="00754E91"/>
    <w:rsid w:val="007670F9"/>
    <w:rsid w:val="00823426"/>
    <w:rsid w:val="00887A16"/>
    <w:rsid w:val="008F3F50"/>
    <w:rsid w:val="0092363F"/>
    <w:rsid w:val="009573C1"/>
    <w:rsid w:val="00977EFA"/>
    <w:rsid w:val="00982864"/>
    <w:rsid w:val="009907BB"/>
    <w:rsid w:val="00996676"/>
    <w:rsid w:val="009B1384"/>
    <w:rsid w:val="009E2CE9"/>
    <w:rsid w:val="009E407F"/>
    <w:rsid w:val="009E5914"/>
    <w:rsid w:val="00A12619"/>
    <w:rsid w:val="00A35139"/>
    <w:rsid w:val="00A73DEB"/>
    <w:rsid w:val="00A74B41"/>
    <w:rsid w:val="00A8169E"/>
    <w:rsid w:val="00A9396E"/>
    <w:rsid w:val="00AA2A72"/>
    <w:rsid w:val="00AC5EE3"/>
    <w:rsid w:val="00AF0442"/>
    <w:rsid w:val="00B242D3"/>
    <w:rsid w:val="00B55D0B"/>
    <w:rsid w:val="00B572EF"/>
    <w:rsid w:val="00B81839"/>
    <w:rsid w:val="00BB34C3"/>
    <w:rsid w:val="00BE2205"/>
    <w:rsid w:val="00BF48A9"/>
    <w:rsid w:val="00C07471"/>
    <w:rsid w:val="00C11D79"/>
    <w:rsid w:val="00C122E8"/>
    <w:rsid w:val="00C31FA8"/>
    <w:rsid w:val="00C327A1"/>
    <w:rsid w:val="00C3522B"/>
    <w:rsid w:val="00D11BC0"/>
    <w:rsid w:val="00D45708"/>
    <w:rsid w:val="00D63D0F"/>
    <w:rsid w:val="00D94B7F"/>
    <w:rsid w:val="00DA074B"/>
    <w:rsid w:val="00DA5949"/>
    <w:rsid w:val="00DB24A1"/>
    <w:rsid w:val="00DD102D"/>
    <w:rsid w:val="00DE5255"/>
    <w:rsid w:val="00E15616"/>
    <w:rsid w:val="00E44F49"/>
    <w:rsid w:val="00E86172"/>
    <w:rsid w:val="00EA7A42"/>
    <w:rsid w:val="00ED2E2A"/>
    <w:rsid w:val="00F40FFE"/>
    <w:rsid w:val="00F52B71"/>
    <w:rsid w:val="00F649DC"/>
    <w:rsid w:val="00F91C48"/>
    <w:rsid w:val="00FD3774"/>
    <w:rsid w:val="00FE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AA00"/>
  <w15:chartTrackingRefBased/>
  <w15:docId w15:val="{7AEE1103-F4B9-4038-BB21-1FC40FA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5FE"/>
    <w:pPr>
      <w:ind w:left="720"/>
      <w:contextualSpacing/>
    </w:pPr>
  </w:style>
  <w:style w:type="paragraph" w:styleId="a4">
    <w:name w:val="Balloon Text"/>
    <w:basedOn w:val="a"/>
    <w:link w:val="a5"/>
    <w:uiPriority w:val="99"/>
    <w:semiHidden/>
    <w:unhideWhenUsed/>
    <w:rsid w:val="00DE52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5255"/>
    <w:rPr>
      <w:rFonts w:ascii="Segoe UI" w:hAnsi="Segoe UI" w:cs="Segoe UI"/>
      <w:sz w:val="18"/>
      <w:szCs w:val="18"/>
    </w:rPr>
  </w:style>
  <w:style w:type="character" w:styleId="a6">
    <w:name w:val="annotation reference"/>
    <w:basedOn w:val="a0"/>
    <w:uiPriority w:val="99"/>
    <w:semiHidden/>
    <w:unhideWhenUsed/>
    <w:rsid w:val="005D3805"/>
    <w:rPr>
      <w:sz w:val="16"/>
      <w:szCs w:val="16"/>
    </w:rPr>
  </w:style>
  <w:style w:type="paragraph" w:styleId="a7">
    <w:name w:val="annotation text"/>
    <w:basedOn w:val="a"/>
    <w:link w:val="a8"/>
    <w:uiPriority w:val="99"/>
    <w:semiHidden/>
    <w:unhideWhenUsed/>
    <w:rsid w:val="005D3805"/>
    <w:pPr>
      <w:spacing w:line="240" w:lineRule="auto"/>
    </w:pPr>
    <w:rPr>
      <w:sz w:val="20"/>
      <w:szCs w:val="20"/>
    </w:rPr>
  </w:style>
  <w:style w:type="character" w:customStyle="1" w:styleId="a8">
    <w:name w:val="Текст примечания Знак"/>
    <w:basedOn w:val="a0"/>
    <w:link w:val="a7"/>
    <w:uiPriority w:val="99"/>
    <w:semiHidden/>
    <w:rsid w:val="005D3805"/>
    <w:rPr>
      <w:sz w:val="20"/>
      <w:szCs w:val="20"/>
    </w:rPr>
  </w:style>
  <w:style w:type="paragraph" w:styleId="a9">
    <w:name w:val="annotation subject"/>
    <w:basedOn w:val="a7"/>
    <w:next w:val="a7"/>
    <w:link w:val="aa"/>
    <w:uiPriority w:val="99"/>
    <w:semiHidden/>
    <w:unhideWhenUsed/>
    <w:rsid w:val="005D3805"/>
    <w:rPr>
      <w:b/>
      <w:bCs/>
    </w:rPr>
  </w:style>
  <w:style w:type="character" w:customStyle="1" w:styleId="aa">
    <w:name w:val="Тема примечания Знак"/>
    <w:basedOn w:val="a8"/>
    <w:link w:val="a9"/>
    <w:uiPriority w:val="99"/>
    <w:semiHidden/>
    <w:rsid w:val="005D3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3038</TotalTime>
  <Pages>14</Pages>
  <Words>17183</Words>
  <Characters>9795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Людвік</dc:creator>
  <cp:keywords/>
  <dc:description/>
  <cp:lastModifiedBy>Іванова</cp:lastModifiedBy>
  <cp:revision>26</cp:revision>
  <cp:lastPrinted>2020-09-16T12:52:00Z</cp:lastPrinted>
  <dcterms:created xsi:type="dcterms:W3CDTF">2020-02-13T14:56:00Z</dcterms:created>
  <dcterms:modified xsi:type="dcterms:W3CDTF">2020-09-16T12:53:00Z</dcterms:modified>
</cp:coreProperties>
</file>