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FE2A40" w:rsidRDefault="00171E93" w:rsidP="00171E93">
      <w:pPr>
        <w:pStyle w:val="a3"/>
        <w:rPr>
          <w:sz w:val="26"/>
          <w:szCs w:val="26"/>
        </w:rPr>
      </w:pPr>
      <w:r w:rsidRPr="00FE2A40">
        <w:rPr>
          <w:sz w:val="26"/>
          <w:szCs w:val="26"/>
        </w:rPr>
        <w:t xml:space="preserve">ПРОТОКОЛ </w:t>
      </w:r>
      <w:r w:rsidR="00B0422C" w:rsidRPr="00FE2A40">
        <w:rPr>
          <w:sz w:val="26"/>
          <w:szCs w:val="26"/>
        </w:rPr>
        <w:t xml:space="preserve">№ </w:t>
      </w:r>
      <w:r w:rsidR="00C62DAA">
        <w:rPr>
          <w:sz w:val="26"/>
          <w:szCs w:val="26"/>
        </w:rPr>
        <w:t>4</w:t>
      </w:r>
    </w:p>
    <w:p w:rsidR="0030199A" w:rsidRPr="00EC7E43" w:rsidRDefault="0030199A" w:rsidP="0030199A">
      <w:pPr>
        <w:jc w:val="center"/>
        <w:rPr>
          <w:b/>
          <w:szCs w:val="28"/>
        </w:rPr>
      </w:pPr>
      <w:r w:rsidRPr="005A737E">
        <w:rPr>
          <w:b/>
          <w:sz w:val="27"/>
          <w:szCs w:val="27"/>
        </w:rPr>
        <w:t xml:space="preserve">засідання конкурсної комісії для визначення кандидата на посаду директора </w:t>
      </w:r>
      <w:r w:rsidRPr="00A0409B">
        <w:rPr>
          <w:b/>
          <w:szCs w:val="28"/>
        </w:rPr>
        <w:t xml:space="preserve">комунального некомерційного підприємства </w:t>
      </w:r>
      <w:r w:rsidRPr="003A4B51">
        <w:rPr>
          <w:sz w:val="26"/>
          <w:szCs w:val="26"/>
        </w:rPr>
        <w:t>«</w:t>
      </w:r>
      <w:r w:rsidRPr="00E855F2">
        <w:rPr>
          <w:b/>
          <w:sz w:val="26"/>
          <w:szCs w:val="26"/>
        </w:rPr>
        <w:t xml:space="preserve">Хмельницький обласний </w:t>
      </w:r>
      <w:proofErr w:type="spellStart"/>
      <w:r w:rsidRPr="00E855F2">
        <w:rPr>
          <w:b/>
          <w:sz w:val="26"/>
          <w:szCs w:val="26"/>
        </w:rPr>
        <w:t>дерматовенерологічний</w:t>
      </w:r>
      <w:proofErr w:type="spellEnd"/>
      <w:r w:rsidRPr="00E855F2">
        <w:rPr>
          <w:b/>
          <w:sz w:val="26"/>
          <w:szCs w:val="26"/>
        </w:rPr>
        <w:t xml:space="preserve"> центр» Хмельницької обласної ради</w:t>
      </w:r>
    </w:p>
    <w:p w:rsidR="0030199A" w:rsidRPr="00C53840" w:rsidRDefault="0030199A" w:rsidP="0030199A">
      <w:pPr>
        <w:jc w:val="center"/>
        <w:rPr>
          <w:b/>
          <w:sz w:val="27"/>
          <w:szCs w:val="27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30199A" w:rsidRPr="0057544B" w:rsidTr="005A4836">
        <w:tc>
          <w:tcPr>
            <w:tcW w:w="2224" w:type="dxa"/>
          </w:tcPr>
          <w:p w:rsidR="0030199A" w:rsidRPr="0057544B" w:rsidRDefault="0030199A" w:rsidP="005A4836">
            <w:pPr>
              <w:jc w:val="both"/>
              <w:rPr>
                <w:i/>
                <w:sz w:val="26"/>
                <w:szCs w:val="26"/>
              </w:rPr>
            </w:pPr>
            <w:r w:rsidRPr="0057544B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30199A" w:rsidRPr="0057544B" w:rsidRDefault="0030199A" w:rsidP="005A4836">
            <w:pPr>
              <w:ind w:right="8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18.11.2020</w:t>
            </w:r>
          </w:p>
        </w:tc>
      </w:tr>
      <w:tr w:rsidR="0030199A" w:rsidRPr="0057544B" w:rsidTr="005A4836">
        <w:tc>
          <w:tcPr>
            <w:tcW w:w="2224" w:type="dxa"/>
          </w:tcPr>
          <w:p w:rsidR="0030199A" w:rsidRPr="0057544B" w:rsidRDefault="0030199A" w:rsidP="005A4836">
            <w:pPr>
              <w:jc w:val="both"/>
              <w:rPr>
                <w:i/>
                <w:sz w:val="26"/>
                <w:szCs w:val="26"/>
              </w:rPr>
            </w:pPr>
            <w:r w:rsidRPr="0057544B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30199A" w:rsidRPr="0057544B" w:rsidRDefault="0030199A" w:rsidP="005A4836">
            <w:pPr>
              <w:ind w:right="8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</w:t>
            </w:r>
            <w:r w:rsidRPr="0057544B">
              <w:rPr>
                <w:sz w:val="26"/>
                <w:szCs w:val="26"/>
              </w:rPr>
              <w:t>0.</w:t>
            </w:r>
          </w:p>
        </w:tc>
      </w:tr>
      <w:tr w:rsidR="0030199A" w:rsidRPr="0057544B" w:rsidTr="005A4836">
        <w:tc>
          <w:tcPr>
            <w:tcW w:w="2224" w:type="dxa"/>
          </w:tcPr>
          <w:p w:rsidR="0030199A" w:rsidRPr="0057544B" w:rsidRDefault="0030199A" w:rsidP="005A4836">
            <w:pPr>
              <w:jc w:val="both"/>
              <w:rPr>
                <w:i/>
                <w:sz w:val="26"/>
                <w:szCs w:val="26"/>
              </w:rPr>
            </w:pPr>
            <w:r w:rsidRPr="0057544B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30199A" w:rsidRPr="0057544B" w:rsidRDefault="0030199A" w:rsidP="005A4836">
            <w:pPr>
              <w:ind w:right="-108"/>
              <w:rPr>
                <w:color w:val="000000"/>
                <w:sz w:val="26"/>
                <w:szCs w:val="26"/>
              </w:rPr>
            </w:pPr>
            <w:r w:rsidRPr="0057544B">
              <w:rPr>
                <w:color w:val="000000"/>
                <w:sz w:val="26"/>
                <w:szCs w:val="26"/>
              </w:rPr>
              <w:t xml:space="preserve">203 </w:t>
            </w:r>
            <w:proofErr w:type="spellStart"/>
            <w:r w:rsidRPr="0057544B">
              <w:rPr>
                <w:color w:val="000000"/>
                <w:sz w:val="26"/>
                <w:szCs w:val="26"/>
              </w:rPr>
              <w:t>каб</w:t>
            </w:r>
            <w:proofErr w:type="spellEnd"/>
            <w:r w:rsidRPr="0057544B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30199A" w:rsidRDefault="0030199A" w:rsidP="0030199A">
      <w:pPr>
        <w:ind w:firstLine="708"/>
        <w:jc w:val="both"/>
        <w:rPr>
          <w:b/>
          <w:i/>
          <w:sz w:val="26"/>
          <w:szCs w:val="26"/>
          <w:u w:val="single"/>
        </w:rPr>
      </w:pPr>
    </w:p>
    <w:p w:rsidR="0030199A" w:rsidRPr="00A0409B" w:rsidRDefault="0030199A" w:rsidP="0030199A">
      <w:pPr>
        <w:ind w:firstLine="708"/>
        <w:jc w:val="both"/>
        <w:rPr>
          <w:sz w:val="27"/>
          <w:szCs w:val="27"/>
        </w:rPr>
      </w:pPr>
      <w:r w:rsidRPr="0057544B">
        <w:rPr>
          <w:b/>
          <w:i/>
          <w:sz w:val="26"/>
          <w:szCs w:val="26"/>
          <w:u w:val="single"/>
        </w:rPr>
        <w:t>Присутні члени комісії</w:t>
      </w:r>
      <w:r w:rsidRPr="0057544B">
        <w:rPr>
          <w:b/>
          <w:sz w:val="26"/>
          <w:szCs w:val="26"/>
        </w:rPr>
        <w:t>:</w:t>
      </w:r>
      <w:r w:rsidRPr="0057544B">
        <w:rPr>
          <w:sz w:val="26"/>
          <w:szCs w:val="26"/>
        </w:rPr>
        <w:t xml:space="preserve"> </w:t>
      </w:r>
      <w:r>
        <w:rPr>
          <w:sz w:val="27"/>
          <w:szCs w:val="27"/>
        </w:rPr>
        <w:t xml:space="preserve">Монастирський Е.П. (голова комісії), </w:t>
      </w:r>
      <w:r w:rsidR="00E44752">
        <w:rPr>
          <w:sz w:val="27"/>
          <w:szCs w:val="27"/>
        </w:rPr>
        <w:t xml:space="preserve">Зеленко Т.І. (секретар комісії), </w:t>
      </w:r>
      <w:proofErr w:type="spellStart"/>
      <w:r>
        <w:rPr>
          <w:sz w:val="27"/>
          <w:szCs w:val="27"/>
        </w:rPr>
        <w:t>Будусь</w:t>
      </w:r>
      <w:proofErr w:type="spellEnd"/>
      <w:r>
        <w:rPr>
          <w:sz w:val="27"/>
          <w:szCs w:val="27"/>
        </w:rPr>
        <w:t xml:space="preserve"> Л.В., Войтович М.І., Латинський Е.В., </w:t>
      </w:r>
      <w:proofErr w:type="spellStart"/>
      <w:r>
        <w:rPr>
          <w:sz w:val="27"/>
          <w:szCs w:val="27"/>
        </w:rPr>
        <w:t>Лункіна</w:t>
      </w:r>
      <w:proofErr w:type="spellEnd"/>
      <w:r>
        <w:rPr>
          <w:sz w:val="27"/>
          <w:szCs w:val="27"/>
        </w:rPr>
        <w:t xml:space="preserve"> М.В., Нагорний І.М., Прокопович В.О., </w:t>
      </w:r>
      <w:proofErr w:type="spellStart"/>
      <w:r>
        <w:rPr>
          <w:sz w:val="27"/>
          <w:szCs w:val="27"/>
        </w:rPr>
        <w:t>Римшин</w:t>
      </w:r>
      <w:proofErr w:type="spellEnd"/>
      <w:r>
        <w:rPr>
          <w:sz w:val="27"/>
          <w:szCs w:val="27"/>
        </w:rPr>
        <w:t xml:space="preserve"> Т.А.</w:t>
      </w:r>
    </w:p>
    <w:p w:rsidR="0030199A" w:rsidRDefault="0030199A" w:rsidP="0030199A">
      <w:pPr>
        <w:ind w:firstLine="708"/>
        <w:jc w:val="both"/>
        <w:rPr>
          <w:sz w:val="27"/>
          <w:szCs w:val="27"/>
        </w:rPr>
      </w:pPr>
    </w:p>
    <w:p w:rsidR="0030199A" w:rsidRDefault="00C62DAA" w:rsidP="0030199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роботі комісії взяли</w:t>
      </w:r>
      <w:r w:rsidR="0030199A" w:rsidRPr="00C53840">
        <w:rPr>
          <w:sz w:val="27"/>
          <w:szCs w:val="27"/>
        </w:rPr>
        <w:t xml:space="preserve"> участь заступник голови ради </w:t>
      </w:r>
      <w:proofErr w:type="spellStart"/>
      <w:r w:rsidR="0030199A">
        <w:rPr>
          <w:sz w:val="27"/>
          <w:szCs w:val="27"/>
        </w:rPr>
        <w:t>В.Лесков</w:t>
      </w:r>
      <w:proofErr w:type="spellEnd"/>
      <w:r w:rsidR="0030199A">
        <w:rPr>
          <w:sz w:val="27"/>
          <w:szCs w:val="27"/>
        </w:rPr>
        <w:t xml:space="preserve">, </w:t>
      </w:r>
      <w:proofErr w:type="spellStart"/>
      <w:r w:rsidR="0030199A">
        <w:rPr>
          <w:sz w:val="27"/>
          <w:szCs w:val="27"/>
        </w:rPr>
        <w:t>С.Мороз</w:t>
      </w:r>
      <w:proofErr w:type="spellEnd"/>
      <w:r w:rsidR="0030199A">
        <w:rPr>
          <w:sz w:val="27"/>
          <w:szCs w:val="27"/>
        </w:rPr>
        <w:t xml:space="preserve"> - </w:t>
      </w:r>
      <w:r w:rsidR="0030199A">
        <w:rPr>
          <w:color w:val="303030"/>
          <w:sz w:val="26"/>
          <w:szCs w:val="26"/>
        </w:rPr>
        <w:t xml:space="preserve">представник ГО «Конгрес громадських організацій України», </w:t>
      </w:r>
      <w:proofErr w:type="spellStart"/>
      <w:r w:rsidR="0030199A">
        <w:rPr>
          <w:color w:val="303030"/>
          <w:sz w:val="26"/>
          <w:szCs w:val="26"/>
        </w:rPr>
        <w:t>Л.Мельник</w:t>
      </w:r>
      <w:proofErr w:type="spellEnd"/>
      <w:r w:rsidR="0030199A">
        <w:rPr>
          <w:color w:val="303030"/>
          <w:sz w:val="26"/>
          <w:szCs w:val="26"/>
        </w:rPr>
        <w:t xml:space="preserve"> - представник ГО «Майдан Хмельниччини», </w:t>
      </w:r>
      <w:proofErr w:type="spellStart"/>
      <w:r w:rsidR="0030199A">
        <w:rPr>
          <w:color w:val="303030"/>
          <w:sz w:val="26"/>
          <w:szCs w:val="26"/>
        </w:rPr>
        <w:t>Т.Сивоконь</w:t>
      </w:r>
      <w:proofErr w:type="spellEnd"/>
      <w:r w:rsidR="0030199A">
        <w:rPr>
          <w:color w:val="303030"/>
          <w:sz w:val="26"/>
          <w:szCs w:val="26"/>
        </w:rPr>
        <w:t xml:space="preserve"> – </w:t>
      </w:r>
      <w:proofErr w:type="spellStart"/>
      <w:r w:rsidR="0030199A">
        <w:rPr>
          <w:color w:val="303030"/>
          <w:sz w:val="26"/>
          <w:szCs w:val="26"/>
        </w:rPr>
        <w:t>пердставник</w:t>
      </w:r>
      <w:proofErr w:type="spellEnd"/>
      <w:r w:rsidR="0030199A">
        <w:rPr>
          <w:color w:val="303030"/>
          <w:sz w:val="26"/>
          <w:szCs w:val="26"/>
        </w:rPr>
        <w:t xml:space="preserve"> ЗМІ, </w:t>
      </w:r>
      <w:proofErr w:type="spellStart"/>
      <w:r w:rsidR="0030199A">
        <w:rPr>
          <w:color w:val="303030"/>
          <w:sz w:val="26"/>
          <w:szCs w:val="26"/>
        </w:rPr>
        <w:t>В.Бондар</w:t>
      </w:r>
      <w:proofErr w:type="spellEnd"/>
      <w:r w:rsidR="0030199A">
        <w:rPr>
          <w:color w:val="303030"/>
          <w:sz w:val="26"/>
          <w:szCs w:val="26"/>
        </w:rPr>
        <w:t xml:space="preserve"> – адвокат члена конкурсної комісії </w:t>
      </w:r>
      <w:proofErr w:type="spellStart"/>
      <w:r w:rsidR="0030199A">
        <w:rPr>
          <w:color w:val="303030"/>
          <w:sz w:val="26"/>
          <w:szCs w:val="26"/>
        </w:rPr>
        <w:t>М.Лункіної</w:t>
      </w:r>
      <w:proofErr w:type="spellEnd"/>
      <w:r w:rsidR="0030199A">
        <w:rPr>
          <w:color w:val="303030"/>
          <w:sz w:val="26"/>
          <w:szCs w:val="26"/>
        </w:rPr>
        <w:t xml:space="preserve">, </w:t>
      </w:r>
      <w:proofErr w:type="spellStart"/>
      <w:r w:rsidR="0030199A">
        <w:rPr>
          <w:color w:val="303030"/>
          <w:sz w:val="26"/>
          <w:szCs w:val="26"/>
        </w:rPr>
        <w:t>О.Полянська</w:t>
      </w:r>
      <w:proofErr w:type="spellEnd"/>
      <w:r w:rsidR="0030199A">
        <w:rPr>
          <w:color w:val="303030"/>
          <w:sz w:val="26"/>
          <w:szCs w:val="26"/>
        </w:rPr>
        <w:t xml:space="preserve"> – адвокат члена конкурсної комісії </w:t>
      </w:r>
      <w:proofErr w:type="spellStart"/>
      <w:r w:rsidR="0030199A">
        <w:rPr>
          <w:color w:val="303030"/>
          <w:sz w:val="26"/>
          <w:szCs w:val="26"/>
        </w:rPr>
        <w:t>М.Войтовича</w:t>
      </w:r>
      <w:proofErr w:type="spellEnd"/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171E93" w:rsidRPr="00FE2A40" w:rsidTr="005432FF">
        <w:tc>
          <w:tcPr>
            <w:tcW w:w="2302" w:type="dxa"/>
            <w:shd w:val="clear" w:color="auto" w:fill="auto"/>
          </w:tcPr>
          <w:p w:rsidR="00171E93" w:rsidRPr="00FE2A40" w:rsidRDefault="00171E93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СЛУХАЛИ</w:t>
            </w:r>
            <w:r w:rsidRPr="00FE2A40">
              <w:rPr>
                <w:color w:val="000000"/>
                <w:sz w:val="26"/>
                <w:szCs w:val="26"/>
              </w:rPr>
              <w:t>:</w:t>
            </w:r>
          </w:p>
          <w:p w:rsidR="00171E93" w:rsidRPr="00FE2A40" w:rsidRDefault="00171E93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Default="00171E93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A57A7" w:rsidRDefault="00CA57A7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F42935" w:rsidRPr="00FE2A40" w:rsidRDefault="00F42935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A57A7" w:rsidRPr="00FE2A40" w:rsidRDefault="00CA57A7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4A1E14" w:rsidRPr="00FE2A40" w:rsidRDefault="0030199A" w:rsidP="00772E00">
            <w:pPr>
              <w:ind w:firstLine="56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Монастирського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Е.П. </w:t>
            </w:r>
            <w:r w:rsidR="00772E00" w:rsidRPr="00FE2A40">
              <w:rPr>
                <w:sz w:val="26"/>
                <w:szCs w:val="26"/>
              </w:rPr>
              <w:t>– голову</w:t>
            </w:r>
            <w:r w:rsidR="009F07DB" w:rsidRPr="00FE2A40">
              <w:rPr>
                <w:sz w:val="26"/>
                <w:szCs w:val="26"/>
              </w:rPr>
              <w:t xml:space="preserve"> конкурсної </w:t>
            </w:r>
            <w:r w:rsidR="00772E00" w:rsidRPr="00FE2A40">
              <w:rPr>
                <w:sz w:val="26"/>
                <w:szCs w:val="26"/>
              </w:rPr>
              <w:t>комісії, який запропонував затвердити наступний порядок денний засідання:</w:t>
            </w:r>
          </w:p>
          <w:p w:rsidR="0030199A" w:rsidRDefault="009F07DB" w:rsidP="009F07DB">
            <w:pPr>
              <w:shd w:val="clear" w:color="auto" w:fill="FFFFFF"/>
              <w:ind w:firstLine="426"/>
              <w:jc w:val="both"/>
              <w:rPr>
                <w:sz w:val="26"/>
                <w:szCs w:val="26"/>
                <w:lang w:val="ru-RU"/>
              </w:rPr>
            </w:pPr>
            <w:r w:rsidRPr="00FE2A40">
              <w:rPr>
                <w:sz w:val="26"/>
                <w:szCs w:val="26"/>
              </w:rPr>
              <w:t xml:space="preserve">1. Заслуховування конкурсних пропозицій та проведення співбесід з учасниками конкурсу на зайняття вакантної посади </w:t>
            </w:r>
            <w:r w:rsidRPr="00F62FEA">
              <w:rPr>
                <w:color w:val="303030"/>
                <w:sz w:val="26"/>
                <w:szCs w:val="26"/>
              </w:rPr>
              <w:t>директора</w:t>
            </w:r>
            <w:r w:rsidR="005970DF">
              <w:rPr>
                <w:color w:val="303030"/>
                <w:sz w:val="26"/>
                <w:szCs w:val="26"/>
              </w:rPr>
              <w:t xml:space="preserve"> </w:t>
            </w:r>
            <w:r w:rsidR="0030199A" w:rsidRPr="0030199A">
              <w:rPr>
                <w:sz w:val="26"/>
                <w:szCs w:val="26"/>
              </w:rPr>
              <w:t xml:space="preserve">комунального некомерційного підприємства «Хмельницький обласний </w:t>
            </w:r>
            <w:proofErr w:type="spellStart"/>
            <w:r w:rsidR="0030199A" w:rsidRPr="0030199A">
              <w:rPr>
                <w:sz w:val="26"/>
                <w:szCs w:val="26"/>
              </w:rPr>
              <w:t>дерматовенерологічний</w:t>
            </w:r>
            <w:proofErr w:type="spellEnd"/>
            <w:r w:rsidR="0030199A" w:rsidRPr="0030199A">
              <w:rPr>
                <w:sz w:val="26"/>
                <w:szCs w:val="26"/>
              </w:rPr>
              <w:t xml:space="preserve"> центр» Хмельницької обласної ради</w:t>
            </w:r>
            <w:r w:rsidR="0030199A" w:rsidRPr="0030199A">
              <w:rPr>
                <w:sz w:val="26"/>
                <w:szCs w:val="26"/>
                <w:lang w:val="ru-RU"/>
              </w:rPr>
              <w:t xml:space="preserve"> (КНП «ХОДЦ» ХОР)</w:t>
            </w:r>
            <w:r w:rsidR="0030199A">
              <w:rPr>
                <w:sz w:val="26"/>
                <w:szCs w:val="26"/>
                <w:lang w:val="ru-RU"/>
              </w:rPr>
              <w:t>.</w:t>
            </w:r>
          </w:p>
          <w:p w:rsidR="009F07DB" w:rsidRPr="00FE2A40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bCs w:val="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2. Визначення шляхом голосування однієї кандидатури, яка відповідає встановленим постановою Кабінету Міністрів України від 27.12.2017 № 1094 вимогам - переможця конкурсу.</w:t>
            </w:r>
          </w:p>
          <w:p w:rsidR="009F07DB" w:rsidRPr="00FE2A40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3. Про внесення відповідного подання щодо переможця конкурсу голові обласної ради для подальш</w:t>
            </w:r>
            <w:r w:rsidR="005970DF">
              <w:rPr>
                <w:rStyle w:val="ac"/>
                <w:b w:val="0"/>
                <w:color w:val="303030"/>
                <w:sz w:val="26"/>
                <w:szCs w:val="26"/>
              </w:rPr>
              <w:t>ого затвердження кандидатури на</w:t>
            </w: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 сесії обласної ради.</w:t>
            </w:r>
          </w:p>
          <w:p w:rsidR="005970DF" w:rsidRPr="00FE2A40" w:rsidRDefault="005970DF" w:rsidP="0030199A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30199A" w:rsidRPr="00FE2A40" w:rsidTr="005432FF">
        <w:tc>
          <w:tcPr>
            <w:tcW w:w="2302" w:type="dxa"/>
            <w:shd w:val="clear" w:color="auto" w:fill="auto"/>
          </w:tcPr>
          <w:p w:rsidR="0030199A" w:rsidRDefault="0030199A" w:rsidP="0030199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  <w:p w:rsidR="0030199A" w:rsidRDefault="00C62DAA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57544B">
              <w:rPr>
                <w:color w:val="000000"/>
                <w:sz w:val="26"/>
                <w:szCs w:val="26"/>
              </w:rPr>
              <w:t>О</w:t>
            </w:r>
            <w:r w:rsidR="0030199A" w:rsidRPr="0057544B">
              <w:rPr>
                <w:color w:val="000000"/>
                <w:sz w:val="26"/>
                <w:szCs w:val="26"/>
              </w:rPr>
              <w:t>дноголосно</w:t>
            </w:r>
          </w:p>
          <w:p w:rsidR="00C62DAA" w:rsidRPr="00CD5BD9" w:rsidRDefault="00C62DAA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30199A" w:rsidRDefault="0030199A" w:rsidP="00772E00">
            <w:pPr>
              <w:ind w:firstLine="567"/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затвердити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запропонований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порядок </w:t>
            </w:r>
            <w:proofErr w:type="spellStart"/>
            <w:r>
              <w:rPr>
                <w:sz w:val="26"/>
                <w:szCs w:val="26"/>
                <w:lang w:val="ru-RU"/>
              </w:rPr>
              <w:t>денний</w:t>
            </w:r>
            <w:proofErr w:type="spellEnd"/>
          </w:p>
        </w:tc>
      </w:tr>
      <w:tr w:rsidR="0030199A" w:rsidRPr="00FE2A40" w:rsidTr="005432FF">
        <w:tc>
          <w:tcPr>
            <w:tcW w:w="2302" w:type="dxa"/>
            <w:shd w:val="clear" w:color="auto" w:fill="auto"/>
          </w:tcPr>
          <w:p w:rsidR="0030199A" w:rsidRPr="00FE2A40" w:rsidRDefault="0030199A" w:rsidP="0030199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СЛУХАЛИ</w:t>
            </w:r>
            <w:r w:rsidRPr="00FE2A40">
              <w:rPr>
                <w:color w:val="000000"/>
                <w:sz w:val="26"/>
                <w:szCs w:val="26"/>
              </w:rPr>
              <w:t>:</w:t>
            </w:r>
          </w:p>
          <w:p w:rsidR="0030199A" w:rsidRDefault="0030199A" w:rsidP="0030199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30199A" w:rsidRPr="0030199A" w:rsidRDefault="0030199A" w:rsidP="00C62DAA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Монастирський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Е.П. </w:t>
            </w:r>
            <w:r>
              <w:rPr>
                <w:sz w:val="26"/>
                <w:szCs w:val="26"/>
              </w:rPr>
              <w:t xml:space="preserve">запропонував визначитись щодо регламенту для заслуховування конкурсних пропозицій </w:t>
            </w:r>
            <w:r w:rsidR="00C62DAA">
              <w:rPr>
                <w:sz w:val="26"/>
                <w:szCs w:val="26"/>
              </w:rPr>
              <w:t>і</w:t>
            </w:r>
            <w:r>
              <w:rPr>
                <w:sz w:val="26"/>
                <w:szCs w:val="26"/>
              </w:rPr>
              <w:t xml:space="preserve"> часу для надання запитань та відповідей учасниками конкурсу.</w:t>
            </w:r>
          </w:p>
        </w:tc>
      </w:tr>
      <w:tr w:rsidR="00231517" w:rsidRPr="00FE2A40" w:rsidTr="005432FF">
        <w:tc>
          <w:tcPr>
            <w:tcW w:w="2302" w:type="dxa"/>
            <w:shd w:val="clear" w:color="auto" w:fill="auto"/>
          </w:tcPr>
          <w:p w:rsidR="00231517" w:rsidRPr="00FE2A40" w:rsidRDefault="00231517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ГОЛОСУВАЛИ:</w:t>
            </w:r>
          </w:p>
          <w:p w:rsidR="00231517" w:rsidRPr="00FE2A40" w:rsidRDefault="00231517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одноголосно</w:t>
            </w:r>
          </w:p>
        </w:tc>
        <w:tc>
          <w:tcPr>
            <w:tcW w:w="7683" w:type="dxa"/>
            <w:shd w:val="clear" w:color="auto" w:fill="auto"/>
          </w:tcPr>
          <w:p w:rsidR="00231517" w:rsidRPr="005970DF" w:rsidRDefault="005970DF" w:rsidP="006E6A4C">
            <w:pPr>
              <w:ind w:left="-110" w:firstLine="4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="00772E00" w:rsidRPr="005970DF">
              <w:rPr>
                <w:color w:val="000000"/>
                <w:sz w:val="26"/>
                <w:szCs w:val="26"/>
              </w:rPr>
              <w:t xml:space="preserve">атвердити </w:t>
            </w:r>
            <w:r w:rsidRPr="005970DF">
              <w:rPr>
                <w:color w:val="000000"/>
                <w:sz w:val="26"/>
                <w:szCs w:val="26"/>
              </w:rPr>
              <w:t xml:space="preserve">регламент для озвучення конкурсної пропозиції кандидатами </w:t>
            </w:r>
            <w:r w:rsidR="0030199A">
              <w:rPr>
                <w:color w:val="000000"/>
                <w:sz w:val="26"/>
                <w:szCs w:val="26"/>
              </w:rPr>
              <w:t>– до 10</w:t>
            </w:r>
            <w:r w:rsidR="006E6A4C">
              <w:rPr>
                <w:color w:val="000000"/>
                <w:sz w:val="26"/>
                <w:szCs w:val="26"/>
              </w:rPr>
              <w:t xml:space="preserve"> хвилин, </w:t>
            </w:r>
            <w:r w:rsidR="008B6FEB">
              <w:rPr>
                <w:sz w:val="26"/>
                <w:szCs w:val="26"/>
              </w:rPr>
              <w:t xml:space="preserve">до </w:t>
            </w:r>
            <w:r w:rsidR="0030199A">
              <w:rPr>
                <w:sz w:val="26"/>
                <w:szCs w:val="26"/>
              </w:rPr>
              <w:t>15</w:t>
            </w:r>
            <w:r w:rsidR="006E6A4C">
              <w:rPr>
                <w:sz w:val="26"/>
                <w:szCs w:val="26"/>
              </w:rPr>
              <w:t xml:space="preserve"> хвилин – час для запитань та відповідей.</w:t>
            </w:r>
          </w:p>
        </w:tc>
      </w:tr>
      <w:tr w:rsidR="00231517" w:rsidRPr="00FE2A40" w:rsidTr="009B4A3E">
        <w:trPr>
          <w:trHeight w:val="2182"/>
        </w:trPr>
        <w:tc>
          <w:tcPr>
            <w:tcW w:w="2302" w:type="dxa"/>
            <w:shd w:val="clear" w:color="auto" w:fill="auto"/>
          </w:tcPr>
          <w:p w:rsidR="00231517" w:rsidRPr="00FE2A40" w:rsidRDefault="00231517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9F07DB" w:rsidRPr="00FE2A40" w:rsidRDefault="0030199A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Монастирського Е.П. </w:t>
            </w:r>
            <w:r w:rsidR="009F07DB" w:rsidRPr="00FE2A40">
              <w:rPr>
                <w:sz w:val="26"/>
                <w:szCs w:val="26"/>
              </w:rPr>
              <w:t xml:space="preserve">– голову комісії, який поінформував </w:t>
            </w:r>
            <w:r w:rsidR="009F07D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про встановлені вимоги до конкурсної пропозиції: 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color w:val="30303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конкурсна пропозиція</w:t>
            </w:r>
            <w:r w:rsidRPr="00FE2A40">
              <w:rPr>
                <w:b/>
                <w:color w:val="303030"/>
                <w:sz w:val="26"/>
                <w:szCs w:val="26"/>
              </w:rPr>
              <w:t> </w:t>
            </w:r>
            <w:r w:rsidRPr="00FE2A40">
              <w:rPr>
                <w:color w:val="303030"/>
                <w:sz w:val="26"/>
                <w:szCs w:val="26"/>
              </w:rPr>
              <w:t xml:space="preserve">учасників конкурсу формується у відповідності до 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№ 1094, може містити проект плану розвитку </w:t>
            </w:r>
            <w:r w:rsidRPr="00FE2A40">
              <w:rPr>
                <w:color w:val="303030"/>
                <w:sz w:val="26"/>
                <w:szCs w:val="26"/>
              </w:rPr>
              <w:lastRenderedPageBreak/>
              <w:t>підприємства на середньострокову перспективу (три - п’ять років), в якому передбачаються: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>- план реформування </w:t>
            </w:r>
            <w:r w:rsidRPr="00FE2A40">
              <w:rPr>
                <w:rStyle w:val="ac"/>
                <w:color w:val="303030"/>
                <w:sz w:val="26"/>
                <w:szCs w:val="26"/>
              </w:rPr>
              <w:t xml:space="preserve"> </w:t>
            </w:r>
            <w:r w:rsidR="00E44752" w:rsidRPr="0030199A">
              <w:rPr>
                <w:sz w:val="26"/>
                <w:szCs w:val="26"/>
                <w:lang w:val="ru-RU"/>
              </w:rPr>
              <w:t>КНП «ХОДЦ» ХОР</w:t>
            </w:r>
            <w:r w:rsidR="00E44752">
              <w:rPr>
                <w:sz w:val="26"/>
                <w:szCs w:val="26"/>
                <w:lang w:val="ru-RU"/>
              </w:rPr>
              <w:t xml:space="preserve"> </w:t>
            </w:r>
            <w:r w:rsidRPr="00FE2A40">
              <w:rPr>
                <w:color w:val="303030"/>
                <w:sz w:val="26"/>
                <w:szCs w:val="26"/>
              </w:rPr>
              <w:t>протягом одного року;</w:t>
            </w:r>
          </w:p>
          <w:p w:rsidR="009F07DB" w:rsidRPr="00FE2A40" w:rsidRDefault="0055526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 xml:space="preserve">- заходи з виконання завдань </w:t>
            </w:r>
            <w:r w:rsidR="00E44752" w:rsidRPr="00E44752">
              <w:rPr>
                <w:sz w:val="26"/>
                <w:szCs w:val="26"/>
              </w:rPr>
              <w:t>КНП «ХОДЦ» ХОР</w:t>
            </w:r>
            <w:r w:rsidR="006E6A4C" w:rsidRPr="00FE2A40">
              <w:rPr>
                <w:color w:val="303030"/>
                <w:sz w:val="26"/>
                <w:szCs w:val="26"/>
              </w:rPr>
              <w:t xml:space="preserve"> </w:t>
            </w:r>
            <w:r w:rsidR="009F07D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і </w:t>
            </w:r>
            <w:r w:rsidR="009F07DB" w:rsidRPr="00FE2A40">
              <w:rPr>
                <w:color w:val="303030"/>
                <w:sz w:val="26"/>
                <w:szCs w:val="26"/>
              </w:rPr>
              <w:t>результати аналізу можливих ризиків, пропозиції з поліпшення економічних та фінансових показників</w:t>
            </w:r>
            <w:r w:rsidR="00FE6617" w:rsidRPr="00FE2A40">
              <w:rPr>
                <w:color w:val="303030"/>
                <w:sz w:val="26"/>
                <w:szCs w:val="26"/>
              </w:rPr>
              <w:t xml:space="preserve"> закладу</w:t>
            </w:r>
            <w:r w:rsidR="009F07DB" w:rsidRPr="00FE2A40">
              <w:rPr>
                <w:color w:val="303030"/>
                <w:sz w:val="26"/>
                <w:szCs w:val="26"/>
              </w:rPr>
              <w:t>, підвищення ефективності його діяльності, запобігання корупції;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>- пропозиції щодо залучення інвестицій для розвитку </w:t>
            </w:r>
            <w:r w:rsidR="00FE6617" w:rsidRPr="00FE2A40">
              <w:rPr>
                <w:color w:val="303030"/>
                <w:sz w:val="26"/>
                <w:szCs w:val="26"/>
              </w:rPr>
              <w:t>закладу</w:t>
            </w:r>
            <w:r w:rsidRPr="00FE2A40">
              <w:rPr>
                <w:color w:val="303030"/>
                <w:sz w:val="26"/>
                <w:szCs w:val="26"/>
              </w:rPr>
              <w:t>;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>- пропозиції (відомості) щодо очікуваної динаміки поліпшення основних показників діяльності </w:t>
            </w:r>
            <w:r w:rsidR="00FE6617" w:rsidRPr="00FE2A40">
              <w:rPr>
                <w:rStyle w:val="ac"/>
                <w:b w:val="0"/>
                <w:sz w:val="26"/>
                <w:szCs w:val="26"/>
              </w:rPr>
              <w:t>закладу</w:t>
            </w: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.</w:t>
            </w:r>
          </w:p>
          <w:p w:rsidR="009F07DB" w:rsidRPr="00FE2A40" w:rsidRDefault="00E44752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color w:val="303030"/>
                <w:sz w:val="26"/>
                <w:szCs w:val="26"/>
              </w:rPr>
            </w:pPr>
            <w:r>
              <w:rPr>
                <w:rStyle w:val="ac"/>
                <w:b w:val="0"/>
                <w:color w:val="303030"/>
                <w:sz w:val="26"/>
                <w:szCs w:val="26"/>
              </w:rPr>
              <w:t>Монастирський Е.П.</w:t>
            </w:r>
            <w:r w:rsidR="008B6FEB"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r w:rsidR="007713B7">
              <w:rPr>
                <w:rStyle w:val="ac"/>
                <w:b w:val="0"/>
                <w:color w:val="303030"/>
                <w:sz w:val="26"/>
                <w:szCs w:val="26"/>
              </w:rPr>
              <w:t>надав слово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c"/>
                <w:b w:val="0"/>
                <w:color w:val="303030"/>
                <w:sz w:val="26"/>
                <w:szCs w:val="26"/>
              </w:rPr>
              <w:t>Каденку</w:t>
            </w:r>
            <w:proofErr w:type="spellEnd"/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О.А.</w:t>
            </w:r>
            <w:r w:rsidR="006E6A4C"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r w:rsidR="009F07DB" w:rsidRPr="00FE2A40">
              <w:rPr>
                <w:color w:val="303030"/>
                <w:sz w:val="26"/>
                <w:szCs w:val="26"/>
              </w:rPr>
              <w:t>для заслуховування конкурсної пропозиції  та проведення співбесіди.</w:t>
            </w:r>
          </w:p>
          <w:p w:rsidR="006E6A4C" w:rsidRDefault="008B6FEB" w:rsidP="006E6A4C">
            <w:pPr>
              <w:pStyle w:val="af"/>
              <w:shd w:val="clear" w:color="auto" w:fill="FFFFFF"/>
              <w:spacing w:before="120" w:beforeAutospacing="0" w:after="0" w:afterAutospacing="0"/>
              <w:ind w:left="-11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Заслухано </w:t>
            </w:r>
            <w:proofErr w:type="spellStart"/>
            <w:r w:rsidR="00E44752">
              <w:rPr>
                <w:i/>
                <w:sz w:val="26"/>
                <w:szCs w:val="26"/>
              </w:rPr>
              <w:t>Каденка</w:t>
            </w:r>
            <w:proofErr w:type="spellEnd"/>
            <w:r w:rsidR="00E44752">
              <w:rPr>
                <w:i/>
                <w:sz w:val="26"/>
                <w:szCs w:val="26"/>
              </w:rPr>
              <w:t xml:space="preserve"> О.А.</w:t>
            </w:r>
          </w:p>
          <w:p w:rsidR="006E6A4C" w:rsidRPr="00FE2A40" w:rsidRDefault="00E44752" w:rsidP="006E6A4C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color w:val="303030"/>
                <w:sz w:val="26"/>
                <w:szCs w:val="26"/>
              </w:rPr>
            </w:pP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Монастирський Е.П. </w:t>
            </w:r>
            <w:r w:rsidR="007713B7">
              <w:rPr>
                <w:rStyle w:val="ac"/>
                <w:b w:val="0"/>
                <w:color w:val="303030"/>
                <w:sz w:val="26"/>
                <w:szCs w:val="26"/>
              </w:rPr>
              <w:t>надав слово</w:t>
            </w:r>
            <w:r w:rsidR="008B6FEB"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Коломійцю В.М. </w:t>
            </w:r>
            <w:r w:rsidR="006E6A4C" w:rsidRPr="00FE2A40">
              <w:rPr>
                <w:color w:val="303030"/>
                <w:sz w:val="26"/>
                <w:szCs w:val="26"/>
              </w:rPr>
              <w:t>для заслуховування конкурсної пропозиції  та проведення співбесіди.</w:t>
            </w:r>
          </w:p>
          <w:p w:rsidR="006E6A4C" w:rsidRDefault="00897CBE" w:rsidP="006E6A4C">
            <w:pPr>
              <w:pStyle w:val="af"/>
              <w:shd w:val="clear" w:color="auto" w:fill="FFFFFF"/>
              <w:spacing w:before="120" w:beforeAutospacing="0" w:after="0" w:afterAutospacing="0"/>
              <w:ind w:left="-11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Заслухано </w:t>
            </w:r>
            <w:r w:rsidR="00E44752">
              <w:rPr>
                <w:i/>
                <w:sz w:val="26"/>
                <w:szCs w:val="26"/>
              </w:rPr>
              <w:t>Коломійця В.М.</w:t>
            </w:r>
          </w:p>
          <w:p w:rsidR="009F07DB" w:rsidRPr="00FE2A40" w:rsidRDefault="00E44752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rStyle w:val="ac"/>
                <w:b w:val="0"/>
                <w:bCs w:val="0"/>
                <w:i/>
                <w:color w:val="303030"/>
                <w:sz w:val="26"/>
                <w:szCs w:val="26"/>
              </w:rPr>
            </w:pP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Монастирський Е.П. </w:t>
            </w:r>
            <w:r w:rsidR="009F07DB" w:rsidRPr="008B6FEB">
              <w:rPr>
                <w:b/>
                <w:sz w:val="26"/>
                <w:szCs w:val="26"/>
              </w:rPr>
              <w:t>–</w:t>
            </w:r>
            <w:r w:rsidR="009F07DB" w:rsidRPr="00FE2A40">
              <w:rPr>
                <w:sz w:val="26"/>
                <w:szCs w:val="26"/>
              </w:rPr>
              <w:t xml:space="preserve"> голова конкурсної комісії повідомив, що відповідно до</w:t>
            </w:r>
            <w:r w:rsidR="009F07DB" w:rsidRPr="00FE2A40">
              <w:rPr>
                <w:i/>
                <w:sz w:val="26"/>
                <w:szCs w:val="26"/>
              </w:rPr>
              <w:t xml:space="preserve"> </w:t>
            </w:r>
            <w:r w:rsidR="009F07DB" w:rsidRPr="00FE2A40">
              <w:rPr>
                <w:color w:val="303030"/>
                <w:sz w:val="26"/>
                <w:szCs w:val="26"/>
              </w:rPr>
              <w:t xml:space="preserve">постанови Кабінету </w:t>
            </w:r>
            <w:r w:rsidR="00FE6617" w:rsidRPr="00FE2A40">
              <w:rPr>
                <w:color w:val="303030"/>
                <w:sz w:val="26"/>
                <w:szCs w:val="26"/>
              </w:rPr>
              <w:t>Міністрів України</w:t>
            </w:r>
            <w:r w:rsidR="009F07DB" w:rsidRPr="00FE2A40">
              <w:rPr>
                <w:color w:val="303030"/>
                <w:sz w:val="26"/>
                <w:szCs w:val="26"/>
              </w:rPr>
              <w:t xml:space="preserve">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здоров’я»</w:t>
            </w:r>
            <w:r w:rsidR="005B0DF9" w:rsidRPr="00FE2A40">
              <w:rPr>
                <w:color w:val="303030"/>
                <w:sz w:val="26"/>
                <w:szCs w:val="26"/>
              </w:rPr>
              <w:t xml:space="preserve"> </w:t>
            </w:r>
            <w:r w:rsidR="005B0DF9" w:rsidRPr="00FE2A40">
              <w:rPr>
                <w:color w:val="000000"/>
                <w:sz w:val="26"/>
                <w:szCs w:val="26"/>
              </w:rPr>
              <w:t>рішення конкурсної комісії приймається більшістю голосів її членів, присутніх на комісії</w:t>
            </w:r>
          </w:p>
          <w:p w:rsidR="001C4B07" w:rsidRPr="00FE2A40" w:rsidRDefault="001C4B07" w:rsidP="001C4B07">
            <w:pPr>
              <w:shd w:val="clear" w:color="auto" w:fill="FFFFFF"/>
              <w:ind w:firstLine="708"/>
              <w:jc w:val="both"/>
              <w:rPr>
                <w:i/>
                <w:sz w:val="26"/>
                <w:szCs w:val="26"/>
              </w:rPr>
            </w:pPr>
          </w:p>
        </w:tc>
      </w:tr>
      <w:tr w:rsidR="00D666CE" w:rsidRPr="00FE2A40" w:rsidTr="005432FF">
        <w:tc>
          <w:tcPr>
            <w:tcW w:w="2302" w:type="dxa"/>
            <w:shd w:val="clear" w:color="auto" w:fill="auto"/>
          </w:tcPr>
          <w:p w:rsidR="00D666CE" w:rsidRPr="00FE2A40" w:rsidRDefault="00D666CE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lastRenderedPageBreak/>
              <w:t>ГОЛОСУВАЛИ:</w:t>
            </w:r>
          </w:p>
          <w:p w:rsidR="00FE6617" w:rsidRPr="00897CBE" w:rsidRDefault="008B6FEB" w:rsidP="00767D0E">
            <w:pPr>
              <w:tabs>
                <w:tab w:val="num" w:pos="560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«За» - 6</w:t>
            </w:r>
            <w:r w:rsidR="00897CBE" w:rsidRPr="00897CBE">
              <w:rPr>
                <w:b/>
                <w:color w:val="000000"/>
                <w:sz w:val="26"/>
                <w:szCs w:val="26"/>
              </w:rPr>
              <w:t>:</w:t>
            </w:r>
          </w:p>
          <w:p w:rsidR="00E44752" w:rsidRDefault="00E44752" w:rsidP="00767D0E">
            <w:pPr>
              <w:tabs>
                <w:tab w:val="num" w:pos="560"/>
              </w:tabs>
              <w:jc w:val="both"/>
              <w:rPr>
                <w:sz w:val="20"/>
              </w:rPr>
            </w:pPr>
            <w:r w:rsidRPr="00E44752">
              <w:rPr>
                <w:sz w:val="20"/>
              </w:rPr>
              <w:t xml:space="preserve">Монастирський Е.П. Войтович М.І., </w:t>
            </w:r>
          </w:p>
          <w:p w:rsidR="00E44752" w:rsidRDefault="00E44752" w:rsidP="00767D0E">
            <w:pPr>
              <w:tabs>
                <w:tab w:val="num" w:pos="560"/>
              </w:tabs>
              <w:jc w:val="both"/>
              <w:rPr>
                <w:sz w:val="20"/>
              </w:rPr>
            </w:pPr>
            <w:proofErr w:type="spellStart"/>
            <w:r w:rsidRPr="00E44752">
              <w:rPr>
                <w:sz w:val="20"/>
              </w:rPr>
              <w:t>Лункіна</w:t>
            </w:r>
            <w:proofErr w:type="spellEnd"/>
            <w:r w:rsidRPr="00E44752">
              <w:rPr>
                <w:sz w:val="20"/>
              </w:rPr>
              <w:t xml:space="preserve"> М.В., </w:t>
            </w:r>
          </w:p>
          <w:p w:rsidR="00FE6617" w:rsidRDefault="00E44752" w:rsidP="00767D0E">
            <w:pPr>
              <w:tabs>
                <w:tab w:val="num" w:pos="560"/>
              </w:tabs>
              <w:jc w:val="both"/>
              <w:rPr>
                <w:sz w:val="20"/>
              </w:rPr>
            </w:pPr>
            <w:r w:rsidRPr="00E44752">
              <w:rPr>
                <w:sz w:val="20"/>
              </w:rPr>
              <w:t xml:space="preserve">Нагорний І.М., Прокопович В.О., </w:t>
            </w:r>
            <w:proofErr w:type="spellStart"/>
            <w:r w:rsidRPr="00E44752">
              <w:rPr>
                <w:sz w:val="20"/>
              </w:rPr>
              <w:t>Римшин</w:t>
            </w:r>
            <w:proofErr w:type="spellEnd"/>
            <w:r w:rsidRPr="00E44752">
              <w:rPr>
                <w:sz w:val="20"/>
              </w:rPr>
              <w:t xml:space="preserve"> Т.А.</w:t>
            </w:r>
          </w:p>
          <w:p w:rsidR="00E44752" w:rsidRDefault="00E44752" w:rsidP="00767D0E">
            <w:pPr>
              <w:tabs>
                <w:tab w:val="num" w:pos="560"/>
              </w:tabs>
              <w:jc w:val="both"/>
              <w:rPr>
                <w:sz w:val="20"/>
              </w:rPr>
            </w:pPr>
          </w:p>
          <w:p w:rsidR="00E44752" w:rsidRPr="00E44752" w:rsidRDefault="00C62DAA" w:rsidP="00767D0E">
            <w:pPr>
              <w:tabs>
                <w:tab w:val="num" w:pos="560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Утрим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» - 2</w:t>
            </w:r>
          </w:p>
          <w:p w:rsidR="00E44752" w:rsidRPr="00E44752" w:rsidRDefault="00E44752" w:rsidP="00767D0E">
            <w:pPr>
              <w:tabs>
                <w:tab w:val="num" w:pos="560"/>
              </w:tabs>
              <w:jc w:val="both"/>
              <w:rPr>
                <w:color w:val="000000"/>
                <w:sz w:val="20"/>
              </w:rPr>
            </w:pPr>
            <w:r w:rsidRPr="00E44752">
              <w:rPr>
                <w:color w:val="000000"/>
                <w:sz w:val="20"/>
              </w:rPr>
              <w:t>Зеленко Т.І.</w:t>
            </w:r>
          </w:p>
          <w:p w:rsidR="00E44752" w:rsidRDefault="00E44752" w:rsidP="00767D0E">
            <w:pPr>
              <w:tabs>
                <w:tab w:val="num" w:pos="560"/>
              </w:tabs>
              <w:jc w:val="both"/>
              <w:rPr>
                <w:color w:val="000000"/>
                <w:sz w:val="20"/>
              </w:rPr>
            </w:pPr>
            <w:r w:rsidRPr="00E44752">
              <w:rPr>
                <w:color w:val="000000"/>
                <w:sz w:val="20"/>
              </w:rPr>
              <w:t>Латинський Е.В.</w:t>
            </w:r>
          </w:p>
          <w:p w:rsidR="00E44752" w:rsidRPr="00E44752" w:rsidRDefault="00E44752" w:rsidP="00767D0E">
            <w:pPr>
              <w:tabs>
                <w:tab w:val="num" w:pos="560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 w:rsidRPr="00E44752">
              <w:rPr>
                <w:b/>
                <w:color w:val="000000"/>
                <w:sz w:val="26"/>
                <w:szCs w:val="26"/>
              </w:rPr>
              <w:t>«Проти» - 1</w:t>
            </w:r>
          </w:p>
          <w:p w:rsidR="00E44752" w:rsidRPr="00E44752" w:rsidRDefault="00E44752" w:rsidP="00767D0E">
            <w:pPr>
              <w:tabs>
                <w:tab w:val="num" w:pos="560"/>
              </w:tabs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Будусь</w:t>
            </w:r>
            <w:proofErr w:type="spellEnd"/>
            <w:r>
              <w:rPr>
                <w:color w:val="000000"/>
                <w:sz w:val="20"/>
              </w:rPr>
              <w:t xml:space="preserve"> Л.В.</w:t>
            </w:r>
          </w:p>
          <w:p w:rsidR="00E44752" w:rsidRPr="00E44752" w:rsidRDefault="00E44752" w:rsidP="00767D0E">
            <w:pPr>
              <w:tabs>
                <w:tab w:val="num" w:pos="560"/>
              </w:tabs>
              <w:jc w:val="both"/>
              <w:rPr>
                <w:b/>
                <w:color w:val="000000"/>
                <w:szCs w:val="28"/>
              </w:rPr>
            </w:pPr>
          </w:p>
          <w:p w:rsidR="00897CBE" w:rsidRDefault="00AB633A" w:rsidP="0055526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«За» - 3</w:t>
            </w:r>
          </w:p>
          <w:p w:rsidR="00AB633A" w:rsidRDefault="00AB633A" w:rsidP="00AB633A">
            <w:pPr>
              <w:tabs>
                <w:tab w:val="num" w:pos="560"/>
              </w:tabs>
              <w:jc w:val="both"/>
              <w:rPr>
                <w:color w:val="000000"/>
                <w:sz w:val="20"/>
              </w:rPr>
            </w:pPr>
            <w:r w:rsidRPr="00E44752">
              <w:rPr>
                <w:color w:val="000000"/>
                <w:sz w:val="20"/>
              </w:rPr>
              <w:t>Зеленко Т.І.</w:t>
            </w:r>
          </w:p>
          <w:p w:rsidR="00AB633A" w:rsidRPr="00E44752" w:rsidRDefault="00AB633A" w:rsidP="00AB633A">
            <w:pPr>
              <w:tabs>
                <w:tab w:val="num" w:pos="560"/>
              </w:tabs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Будусь</w:t>
            </w:r>
            <w:proofErr w:type="spellEnd"/>
            <w:r>
              <w:rPr>
                <w:color w:val="000000"/>
                <w:sz w:val="20"/>
              </w:rPr>
              <w:t xml:space="preserve"> Л.В.</w:t>
            </w:r>
          </w:p>
          <w:p w:rsidR="00AB633A" w:rsidRDefault="00AB633A" w:rsidP="00AB633A">
            <w:pPr>
              <w:tabs>
                <w:tab w:val="num" w:pos="560"/>
              </w:tabs>
              <w:jc w:val="both"/>
              <w:rPr>
                <w:color w:val="000000"/>
                <w:sz w:val="20"/>
              </w:rPr>
            </w:pPr>
            <w:r w:rsidRPr="00E44752">
              <w:rPr>
                <w:color w:val="000000"/>
                <w:sz w:val="20"/>
              </w:rPr>
              <w:t>Латинський Е.В.</w:t>
            </w:r>
          </w:p>
          <w:p w:rsidR="00897CBE" w:rsidRDefault="00AB633A" w:rsidP="0055526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«Проти» - 0</w:t>
            </w:r>
          </w:p>
          <w:p w:rsidR="00AB633A" w:rsidRDefault="00AB633A" w:rsidP="0055526B">
            <w:pPr>
              <w:jc w:val="both"/>
              <w:rPr>
                <w:b/>
                <w:sz w:val="26"/>
                <w:szCs w:val="26"/>
              </w:rPr>
            </w:pPr>
          </w:p>
          <w:p w:rsidR="00AB633A" w:rsidRDefault="00AB633A" w:rsidP="0055526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proofErr w:type="spellStart"/>
            <w:r>
              <w:rPr>
                <w:b/>
                <w:sz w:val="26"/>
                <w:szCs w:val="26"/>
              </w:rPr>
              <w:t>Утрим</w:t>
            </w:r>
            <w:proofErr w:type="spellEnd"/>
            <w:r>
              <w:rPr>
                <w:b/>
                <w:sz w:val="26"/>
                <w:szCs w:val="26"/>
              </w:rPr>
              <w:t>» - 6</w:t>
            </w:r>
          </w:p>
          <w:p w:rsidR="00AB633A" w:rsidRDefault="00AB633A" w:rsidP="00AB633A">
            <w:pPr>
              <w:tabs>
                <w:tab w:val="num" w:pos="560"/>
              </w:tabs>
              <w:jc w:val="both"/>
              <w:rPr>
                <w:sz w:val="20"/>
              </w:rPr>
            </w:pPr>
            <w:r w:rsidRPr="00E44752">
              <w:rPr>
                <w:sz w:val="20"/>
              </w:rPr>
              <w:t xml:space="preserve">Монастирський Е.П. Войтович М.І., </w:t>
            </w:r>
          </w:p>
          <w:p w:rsidR="00AB633A" w:rsidRDefault="00AB633A" w:rsidP="00AB633A">
            <w:pPr>
              <w:tabs>
                <w:tab w:val="num" w:pos="560"/>
              </w:tabs>
              <w:jc w:val="both"/>
              <w:rPr>
                <w:sz w:val="20"/>
              </w:rPr>
            </w:pPr>
            <w:proofErr w:type="spellStart"/>
            <w:r w:rsidRPr="00E44752">
              <w:rPr>
                <w:sz w:val="20"/>
              </w:rPr>
              <w:t>Лункіна</w:t>
            </w:r>
            <w:proofErr w:type="spellEnd"/>
            <w:r w:rsidRPr="00E44752">
              <w:rPr>
                <w:sz w:val="20"/>
              </w:rPr>
              <w:t xml:space="preserve"> М.В., </w:t>
            </w:r>
          </w:p>
          <w:p w:rsidR="00897CBE" w:rsidRDefault="00AB633A" w:rsidP="00AB633A">
            <w:pPr>
              <w:jc w:val="both"/>
              <w:rPr>
                <w:b/>
                <w:sz w:val="26"/>
                <w:szCs w:val="26"/>
              </w:rPr>
            </w:pPr>
            <w:r w:rsidRPr="00E44752">
              <w:rPr>
                <w:sz w:val="20"/>
              </w:rPr>
              <w:t xml:space="preserve">Нагорний І.М., Прокопович В.О., </w:t>
            </w:r>
            <w:proofErr w:type="spellStart"/>
            <w:r w:rsidRPr="00E44752">
              <w:rPr>
                <w:sz w:val="20"/>
              </w:rPr>
              <w:t>Римшин</w:t>
            </w:r>
            <w:proofErr w:type="spellEnd"/>
            <w:r w:rsidRPr="00E44752">
              <w:rPr>
                <w:sz w:val="20"/>
              </w:rPr>
              <w:t xml:space="preserve"> Т.А</w:t>
            </w:r>
            <w:r w:rsidR="00B33EEF">
              <w:rPr>
                <w:sz w:val="20"/>
              </w:rPr>
              <w:t>.</w:t>
            </w:r>
          </w:p>
          <w:p w:rsidR="002C2656" w:rsidRPr="00970237" w:rsidRDefault="002C2656" w:rsidP="00AB633A">
            <w:pPr>
              <w:jc w:val="both"/>
              <w:rPr>
                <w:b/>
                <w:sz w:val="20"/>
              </w:rPr>
            </w:pPr>
          </w:p>
        </w:tc>
        <w:tc>
          <w:tcPr>
            <w:tcW w:w="7683" w:type="dxa"/>
            <w:shd w:val="clear" w:color="auto" w:fill="auto"/>
          </w:tcPr>
          <w:p w:rsidR="009C51EB" w:rsidRPr="00E44752" w:rsidRDefault="00897CBE" w:rsidP="00897CBE">
            <w:pPr>
              <w:shd w:val="clear" w:color="auto" w:fill="FFFFFF"/>
              <w:ind w:firstLine="599"/>
              <w:jc w:val="both"/>
              <w:rPr>
                <w:rStyle w:val="ac"/>
                <w:b w:val="0"/>
              </w:rPr>
            </w:pPr>
            <w:r>
              <w:rPr>
                <w:sz w:val="26"/>
                <w:szCs w:val="26"/>
              </w:rPr>
              <w:lastRenderedPageBreak/>
              <w:t xml:space="preserve">1. </w:t>
            </w:r>
            <w:r w:rsidR="005B0DF9" w:rsidRPr="00FE2A40">
              <w:rPr>
                <w:sz w:val="26"/>
                <w:szCs w:val="26"/>
              </w:rPr>
              <w:t xml:space="preserve">Визначити переможцем конкурсу </w:t>
            </w:r>
            <w:r w:rsidR="009C51EB" w:rsidRPr="00FE2A40">
              <w:rPr>
                <w:sz w:val="26"/>
                <w:szCs w:val="26"/>
              </w:rPr>
              <w:t xml:space="preserve">зайняття посади </w:t>
            </w:r>
            <w:r w:rsidR="009C51EB" w:rsidRPr="00FE2A40">
              <w:rPr>
                <w:color w:val="303030"/>
                <w:sz w:val="26"/>
                <w:szCs w:val="26"/>
              </w:rPr>
              <w:t xml:space="preserve">директора </w:t>
            </w:r>
            <w:r w:rsidR="00E44752" w:rsidRPr="0030199A">
              <w:rPr>
                <w:sz w:val="26"/>
                <w:szCs w:val="26"/>
                <w:lang w:val="ru-RU"/>
              </w:rPr>
              <w:t>КНП «ХОДЦ» ХОР</w:t>
            </w:r>
            <w:r w:rsidR="00E44752">
              <w:rPr>
                <w:sz w:val="26"/>
                <w:szCs w:val="26"/>
                <w:lang w:val="ru-RU"/>
              </w:rPr>
              <w:t xml:space="preserve"> </w:t>
            </w:r>
            <w:r w:rsidR="00E44752" w:rsidRPr="00E44752">
              <w:rPr>
                <w:b/>
                <w:sz w:val="26"/>
                <w:szCs w:val="26"/>
                <w:lang w:val="ru-RU"/>
              </w:rPr>
              <w:t xml:space="preserve">Каденка Олега </w:t>
            </w:r>
            <w:proofErr w:type="spellStart"/>
            <w:r w:rsidR="00E44752" w:rsidRPr="00E44752">
              <w:rPr>
                <w:b/>
                <w:sz w:val="26"/>
                <w:szCs w:val="26"/>
                <w:lang w:val="ru-RU"/>
              </w:rPr>
              <w:t>Анатолійовича</w:t>
            </w:r>
            <w:proofErr w:type="spellEnd"/>
          </w:p>
          <w:p w:rsidR="00897CBE" w:rsidRDefault="00897CBE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897CBE" w:rsidRDefault="00897CBE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897CBE" w:rsidRDefault="00897CBE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2C2656" w:rsidRDefault="002C2656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2C2656" w:rsidRDefault="002C2656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E44752" w:rsidRDefault="00E44752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E44752" w:rsidRDefault="00E44752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E44752" w:rsidRDefault="00E44752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E44752" w:rsidRDefault="00E44752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E44752" w:rsidRDefault="00E44752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E44752" w:rsidRDefault="00E44752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897CBE" w:rsidRPr="00897CBE" w:rsidRDefault="00897CBE" w:rsidP="00897CBE">
            <w:pPr>
              <w:shd w:val="clear" w:color="auto" w:fill="FFFFFF"/>
              <w:ind w:firstLine="599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2. </w:t>
            </w:r>
            <w:r w:rsidRPr="00FE2A40">
              <w:rPr>
                <w:sz w:val="26"/>
                <w:szCs w:val="26"/>
              </w:rPr>
              <w:t xml:space="preserve">Визначити переможцем конкурсу зайняття посади </w:t>
            </w:r>
            <w:r w:rsidRPr="00FE2A40">
              <w:rPr>
                <w:color w:val="303030"/>
                <w:sz w:val="26"/>
                <w:szCs w:val="26"/>
              </w:rPr>
              <w:t xml:space="preserve">директора </w:t>
            </w:r>
            <w:r w:rsidR="00E44752" w:rsidRPr="0030199A">
              <w:rPr>
                <w:sz w:val="26"/>
                <w:szCs w:val="26"/>
                <w:lang w:val="ru-RU"/>
              </w:rPr>
              <w:t>КНП «ХОДЦ» ХОР</w:t>
            </w:r>
            <w:r w:rsidR="00E44752">
              <w:rPr>
                <w:sz w:val="26"/>
                <w:szCs w:val="26"/>
                <w:lang w:val="ru-RU"/>
              </w:rPr>
              <w:t xml:space="preserve"> </w:t>
            </w:r>
            <w:r w:rsidR="00E44752">
              <w:rPr>
                <w:b/>
                <w:sz w:val="27"/>
                <w:szCs w:val="27"/>
              </w:rPr>
              <w:t xml:space="preserve">Коломійця Віталія </w:t>
            </w:r>
            <w:r w:rsidR="00AB633A">
              <w:rPr>
                <w:b/>
                <w:sz w:val="27"/>
                <w:szCs w:val="27"/>
              </w:rPr>
              <w:t>Миколайовича</w:t>
            </w:r>
          </w:p>
          <w:p w:rsidR="005B0DF9" w:rsidRDefault="005B0DF9" w:rsidP="005B0DF9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</w:p>
          <w:p w:rsidR="00897CBE" w:rsidRDefault="00897CBE" w:rsidP="005B0DF9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</w:p>
          <w:p w:rsidR="002C2656" w:rsidRPr="00FE2A40" w:rsidRDefault="002C2656" w:rsidP="005B0DF9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</w:p>
          <w:p w:rsidR="009C51EB" w:rsidRPr="00FE2A40" w:rsidRDefault="009C51EB" w:rsidP="00FE2A40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</w:tr>
      <w:tr w:rsidR="009C51EB" w:rsidRPr="00FE2A40" w:rsidTr="005432FF">
        <w:tc>
          <w:tcPr>
            <w:tcW w:w="2302" w:type="dxa"/>
            <w:shd w:val="clear" w:color="auto" w:fill="auto"/>
          </w:tcPr>
          <w:p w:rsidR="009C51EB" w:rsidRPr="00FE2A40" w:rsidRDefault="009C51EB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lastRenderedPageBreak/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55526B" w:rsidRPr="00FE2A40" w:rsidRDefault="00AB633A" w:rsidP="00B33EEF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rStyle w:val="ac"/>
                <w:b w:val="0"/>
                <w:color w:val="303030"/>
                <w:sz w:val="26"/>
                <w:szCs w:val="26"/>
              </w:rPr>
              <w:t>Римшин</w:t>
            </w:r>
            <w:proofErr w:type="spellEnd"/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Т.А., яка запропонувала</w:t>
            </w:r>
            <w:r w:rsidR="0055526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 рекомендувати голові обласної ради укласти контракт із</w:t>
            </w:r>
            <w:r w:rsidR="002C2656"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c"/>
                <w:b w:val="0"/>
                <w:color w:val="303030"/>
                <w:sz w:val="26"/>
                <w:szCs w:val="26"/>
              </w:rPr>
              <w:t>Каденком</w:t>
            </w:r>
            <w:proofErr w:type="spellEnd"/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О.А. </w:t>
            </w:r>
            <w:r w:rsidR="00C72BA5">
              <w:rPr>
                <w:rStyle w:val="ac"/>
                <w:b w:val="0"/>
                <w:color w:val="303030"/>
                <w:sz w:val="26"/>
                <w:szCs w:val="26"/>
              </w:rPr>
              <w:t xml:space="preserve">терміном </w:t>
            </w:r>
            <w:r w:rsidR="00970237">
              <w:rPr>
                <w:rStyle w:val="ac"/>
                <w:b w:val="0"/>
                <w:color w:val="303030"/>
                <w:sz w:val="26"/>
                <w:szCs w:val="26"/>
              </w:rPr>
              <w:t>на п’ять років, Зеленко Т.І</w:t>
            </w:r>
            <w:r w:rsidR="00F42935">
              <w:rPr>
                <w:rStyle w:val="ac"/>
                <w:b w:val="0"/>
                <w:color w:val="303030"/>
                <w:sz w:val="26"/>
                <w:szCs w:val="26"/>
              </w:rPr>
              <w:t>., яка</w:t>
            </w:r>
            <w:r w:rsidR="00970237">
              <w:rPr>
                <w:rStyle w:val="ac"/>
                <w:b w:val="0"/>
                <w:color w:val="303030"/>
                <w:sz w:val="26"/>
                <w:szCs w:val="26"/>
              </w:rPr>
              <w:t xml:space="preserve"> запро</w:t>
            </w:r>
            <w:r w:rsidR="00F42935">
              <w:rPr>
                <w:rStyle w:val="ac"/>
                <w:b w:val="0"/>
                <w:color w:val="303030"/>
                <w:sz w:val="26"/>
                <w:szCs w:val="26"/>
              </w:rPr>
              <w:t>по</w:t>
            </w:r>
            <w:r w:rsidR="00970237">
              <w:rPr>
                <w:rStyle w:val="ac"/>
                <w:b w:val="0"/>
                <w:color w:val="303030"/>
                <w:sz w:val="26"/>
                <w:szCs w:val="26"/>
              </w:rPr>
              <w:t>нувала</w:t>
            </w:r>
            <w:r w:rsidR="00F42935">
              <w:rPr>
                <w:rStyle w:val="ac"/>
                <w:b w:val="0"/>
                <w:color w:val="303030"/>
                <w:sz w:val="26"/>
                <w:szCs w:val="26"/>
              </w:rPr>
              <w:t xml:space="preserve"> голові обласної ради </w:t>
            </w:r>
            <w:r w:rsidR="00B33EEF" w:rsidRPr="00FE2A40">
              <w:rPr>
                <w:rStyle w:val="ac"/>
                <w:b w:val="0"/>
                <w:color w:val="303030"/>
                <w:sz w:val="26"/>
                <w:szCs w:val="26"/>
              </w:rPr>
              <w:t>укласти контракт із</w:t>
            </w:r>
            <w:r w:rsidR="00B33EEF"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proofErr w:type="spellStart"/>
            <w:r w:rsidR="00B33EEF">
              <w:rPr>
                <w:rStyle w:val="ac"/>
                <w:b w:val="0"/>
                <w:color w:val="303030"/>
                <w:sz w:val="26"/>
                <w:szCs w:val="26"/>
              </w:rPr>
              <w:t>Каденком</w:t>
            </w:r>
            <w:proofErr w:type="spellEnd"/>
            <w:r w:rsidR="00B33EEF">
              <w:rPr>
                <w:rStyle w:val="ac"/>
                <w:b w:val="0"/>
                <w:color w:val="303030"/>
                <w:sz w:val="26"/>
                <w:szCs w:val="26"/>
              </w:rPr>
              <w:t xml:space="preserve"> О.А. терміном на три роки</w:t>
            </w:r>
            <w:r w:rsidR="00F42935">
              <w:rPr>
                <w:rStyle w:val="ac"/>
                <w:b w:val="0"/>
                <w:color w:val="303030"/>
                <w:sz w:val="26"/>
                <w:szCs w:val="26"/>
              </w:rPr>
              <w:t>.</w:t>
            </w:r>
          </w:p>
        </w:tc>
      </w:tr>
      <w:tr w:rsidR="009C51EB" w:rsidRPr="00FE2A40" w:rsidTr="005432FF">
        <w:tc>
          <w:tcPr>
            <w:tcW w:w="2302" w:type="dxa"/>
            <w:shd w:val="clear" w:color="auto" w:fill="auto"/>
          </w:tcPr>
          <w:p w:rsidR="009C51EB" w:rsidRPr="00FE2A40" w:rsidRDefault="009C51EB" w:rsidP="009C51E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ГОЛОСУВАЛИ:</w:t>
            </w:r>
          </w:p>
          <w:p w:rsidR="00B33EEF" w:rsidRDefault="00B33EEF" w:rsidP="00B33EEF">
            <w:pPr>
              <w:jc w:val="both"/>
              <w:rPr>
                <w:b/>
                <w:sz w:val="26"/>
                <w:szCs w:val="26"/>
              </w:rPr>
            </w:pPr>
          </w:p>
          <w:p w:rsidR="00B33EEF" w:rsidRDefault="00B33EEF" w:rsidP="00B33E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«За» - 3</w:t>
            </w:r>
          </w:p>
          <w:p w:rsidR="00B33EEF" w:rsidRDefault="00B33EEF" w:rsidP="00B33EEF">
            <w:pPr>
              <w:tabs>
                <w:tab w:val="num" w:pos="560"/>
              </w:tabs>
              <w:jc w:val="both"/>
              <w:rPr>
                <w:sz w:val="20"/>
              </w:rPr>
            </w:pPr>
            <w:r w:rsidRPr="00E44752">
              <w:rPr>
                <w:sz w:val="20"/>
              </w:rPr>
              <w:t xml:space="preserve">Монастирський Е.П. Войтович М.І., </w:t>
            </w:r>
          </w:p>
          <w:p w:rsidR="00B33EEF" w:rsidRDefault="00B33EEF" w:rsidP="00B33EE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E44752">
              <w:rPr>
                <w:sz w:val="20"/>
              </w:rPr>
              <w:t>Римшин</w:t>
            </w:r>
            <w:proofErr w:type="spellEnd"/>
            <w:r w:rsidRPr="00E44752">
              <w:rPr>
                <w:sz w:val="20"/>
              </w:rPr>
              <w:t xml:space="preserve"> Т.А</w:t>
            </w:r>
          </w:p>
          <w:p w:rsidR="00B33EEF" w:rsidRDefault="00B33EEF" w:rsidP="00B33EEF">
            <w:pPr>
              <w:tabs>
                <w:tab w:val="num" w:pos="560"/>
              </w:tabs>
              <w:jc w:val="both"/>
              <w:rPr>
                <w:sz w:val="20"/>
              </w:rPr>
            </w:pPr>
          </w:p>
          <w:p w:rsidR="00A241A8" w:rsidRDefault="00A241A8" w:rsidP="00B33EEF">
            <w:pPr>
              <w:jc w:val="both"/>
              <w:rPr>
                <w:b/>
                <w:sz w:val="26"/>
                <w:szCs w:val="26"/>
              </w:rPr>
            </w:pPr>
          </w:p>
          <w:p w:rsidR="00B33EEF" w:rsidRDefault="00B33EEF" w:rsidP="00B33E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«За» - 5</w:t>
            </w:r>
          </w:p>
          <w:p w:rsidR="00B33EEF" w:rsidRDefault="00B33EEF" w:rsidP="00B33EEF">
            <w:pPr>
              <w:tabs>
                <w:tab w:val="num" w:pos="560"/>
              </w:tabs>
              <w:jc w:val="both"/>
              <w:rPr>
                <w:color w:val="000000"/>
                <w:sz w:val="20"/>
              </w:rPr>
            </w:pPr>
            <w:r w:rsidRPr="00E44752">
              <w:rPr>
                <w:color w:val="000000"/>
                <w:sz w:val="20"/>
              </w:rPr>
              <w:t>Зеленко Т.І.</w:t>
            </w:r>
          </w:p>
          <w:p w:rsidR="00B33EEF" w:rsidRPr="00E44752" w:rsidRDefault="00B33EEF" w:rsidP="00B33EEF">
            <w:pPr>
              <w:tabs>
                <w:tab w:val="num" w:pos="560"/>
              </w:tabs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Будусь</w:t>
            </w:r>
            <w:proofErr w:type="spellEnd"/>
            <w:r>
              <w:rPr>
                <w:color w:val="000000"/>
                <w:sz w:val="20"/>
              </w:rPr>
              <w:t xml:space="preserve"> Л.В.</w:t>
            </w:r>
          </w:p>
          <w:p w:rsidR="00B33EEF" w:rsidRDefault="00B33EEF" w:rsidP="00B33EEF">
            <w:pPr>
              <w:tabs>
                <w:tab w:val="num" w:pos="560"/>
              </w:tabs>
              <w:jc w:val="both"/>
              <w:rPr>
                <w:color w:val="000000"/>
                <w:sz w:val="20"/>
              </w:rPr>
            </w:pPr>
            <w:r w:rsidRPr="00E44752">
              <w:rPr>
                <w:color w:val="000000"/>
                <w:sz w:val="20"/>
              </w:rPr>
              <w:t>Латинський Е.В.</w:t>
            </w:r>
          </w:p>
          <w:p w:rsidR="00B33EEF" w:rsidRDefault="00B33EEF" w:rsidP="00B33EEF">
            <w:pPr>
              <w:tabs>
                <w:tab w:val="num" w:pos="560"/>
              </w:tabs>
              <w:jc w:val="both"/>
              <w:rPr>
                <w:sz w:val="20"/>
              </w:rPr>
            </w:pPr>
            <w:proofErr w:type="spellStart"/>
            <w:r w:rsidRPr="00E44752">
              <w:rPr>
                <w:sz w:val="20"/>
              </w:rPr>
              <w:t>Лункіна</w:t>
            </w:r>
            <w:proofErr w:type="spellEnd"/>
            <w:r w:rsidRPr="00E44752">
              <w:rPr>
                <w:sz w:val="20"/>
              </w:rPr>
              <w:t xml:space="preserve"> М.В., </w:t>
            </w:r>
          </w:p>
          <w:p w:rsidR="00B33EEF" w:rsidRDefault="00B33EEF" w:rsidP="00B33EE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Нагорний І.М.</w:t>
            </w:r>
          </w:p>
          <w:p w:rsidR="00B33EEF" w:rsidRDefault="00B33EEF" w:rsidP="00B33EEF">
            <w:pPr>
              <w:jc w:val="both"/>
              <w:rPr>
                <w:sz w:val="20"/>
              </w:rPr>
            </w:pPr>
          </w:p>
          <w:p w:rsidR="00B33EEF" w:rsidRDefault="00B33EEF" w:rsidP="00B33EEF">
            <w:pPr>
              <w:jc w:val="both"/>
              <w:rPr>
                <w:sz w:val="20"/>
              </w:rPr>
            </w:pPr>
          </w:p>
          <w:p w:rsidR="00B33EEF" w:rsidRDefault="00B33EEF" w:rsidP="00B33EEF">
            <w:pPr>
              <w:jc w:val="both"/>
              <w:rPr>
                <w:sz w:val="20"/>
              </w:rPr>
            </w:pPr>
          </w:p>
          <w:p w:rsidR="00B33EEF" w:rsidRDefault="00B33EEF" w:rsidP="00B33EEF">
            <w:pPr>
              <w:jc w:val="both"/>
              <w:rPr>
                <w:sz w:val="20"/>
              </w:rPr>
            </w:pPr>
          </w:p>
          <w:p w:rsidR="00B33EEF" w:rsidRPr="00B33EEF" w:rsidRDefault="00B33EEF" w:rsidP="00B33EEF">
            <w:pPr>
              <w:jc w:val="both"/>
              <w:rPr>
                <w:sz w:val="26"/>
                <w:szCs w:val="26"/>
              </w:rPr>
            </w:pPr>
            <w:r w:rsidRPr="00B33EEF">
              <w:rPr>
                <w:sz w:val="26"/>
                <w:szCs w:val="26"/>
              </w:rPr>
              <w:t>ВИРІШИЛИ</w:t>
            </w:r>
          </w:p>
          <w:p w:rsidR="00B33EEF" w:rsidRPr="00F42935" w:rsidRDefault="00B33EEF" w:rsidP="00B33EE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B33EEF" w:rsidRDefault="00B33EEF" w:rsidP="00DC6EB2">
            <w:pPr>
              <w:shd w:val="clear" w:color="auto" w:fill="FFFFFF"/>
              <w:ind w:firstLine="708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B33EEF" w:rsidRDefault="00B33EEF" w:rsidP="00DC6EB2">
            <w:pPr>
              <w:shd w:val="clear" w:color="auto" w:fill="FFFFFF"/>
              <w:ind w:firstLine="708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B33EEF" w:rsidRDefault="00B33EEF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r>
              <w:rPr>
                <w:rStyle w:val="ac"/>
                <w:b w:val="0"/>
                <w:color w:val="303030"/>
                <w:sz w:val="26"/>
                <w:szCs w:val="26"/>
              </w:rPr>
              <w:t>1. Р</w:t>
            </w: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екомендувати голові обласної ради укласти контракт із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c"/>
                <w:b w:val="0"/>
                <w:color w:val="303030"/>
                <w:sz w:val="26"/>
                <w:szCs w:val="26"/>
              </w:rPr>
              <w:t>Каденком</w:t>
            </w:r>
            <w:proofErr w:type="spellEnd"/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О.А. терміном на п’ять років</w:t>
            </w:r>
          </w:p>
          <w:p w:rsidR="00B33EEF" w:rsidRDefault="00B33EEF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B33EEF" w:rsidRDefault="00B33EEF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B33EEF" w:rsidRDefault="00B33EEF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B33EEF" w:rsidRDefault="00B33EEF" w:rsidP="00B33EEF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r>
              <w:rPr>
                <w:rStyle w:val="ac"/>
                <w:b w:val="0"/>
                <w:color w:val="303030"/>
                <w:sz w:val="26"/>
                <w:szCs w:val="26"/>
              </w:rPr>
              <w:t>1. Р</w:t>
            </w: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екомендувати голові обласної ради укласти контракт із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c"/>
                <w:b w:val="0"/>
                <w:color w:val="303030"/>
                <w:sz w:val="26"/>
                <w:szCs w:val="26"/>
              </w:rPr>
              <w:t>Каденком</w:t>
            </w:r>
            <w:proofErr w:type="spellEnd"/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О.А. терміном на три роки</w:t>
            </w:r>
          </w:p>
          <w:p w:rsidR="00B33EEF" w:rsidRDefault="00B33EEF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B33EEF" w:rsidRDefault="00B33EEF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B33EEF" w:rsidRDefault="00B33EEF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B33EEF" w:rsidRDefault="00B33EEF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B33EEF" w:rsidRDefault="00B33EEF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B33EEF" w:rsidRDefault="00B33EEF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1872F7" w:rsidRDefault="001872F7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переможцем конкурсу </w:t>
            </w:r>
            <w:r w:rsidRPr="00FE2A40">
              <w:rPr>
                <w:b/>
                <w:sz w:val="26"/>
                <w:szCs w:val="26"/>
              </w:rPr>
              <w:t xml:space="preserve">на зайняття посади </w:t>
            </w:r>
            <w:r w:rsidRPr="00FE2A40">
              <w:rPr>
                <w:b/>
                <w:color w:val="303030"/>
                <w:sz w:val="26"/>
                <w:szCs w:val="26"/>
              </w:rPr>
              <w:t xml:space="preserve">директора </w:t>
            </w:r>
            <w:r>
              <w:rPr>
                <w:b/>
                <w:color w:val="303030"/>
                <w:sz w:val="26"/>
                <w:szCs w:val="26"/>
              </w:rPr>
              <w:t xml:space="preserve">комунального некомерційного підприємства </w:t>
            </w:r>
            <w:r w:rsidR="00B33EEF" w:rsidRPr="00B33EEF">
              <w:rPr>
                <w:b/>
                <w:sz w:val="26"/>
                <w:szCs w:val="26"/>
              </w:rPr>
              <w:t xml:space="preserve">«Хмельницький обласний </w:t>
            </w:r>
            <w:proofErr w:type="spellStart"/>
            <w:r w:rsidR="00B33EEF" w:rsidRPr="00B33EEF">
              <w:rPr>
                <w:b/>
                <w:sz w:val="26"/>
                <w:szCs w:val="26"/>
              </w:rPr>
              <w:t>дерматовенерологічний</w:t>
            </w:r>
            <w:proofErr w:type="spellEnd"/>
            <w:r w:rsidR="00B33EEF" w:rsidRPr="00B33EEF">
              <w:rPr>
                <w:b/>
                <w:sz w:val="26"/>
                <w:szCs w:val="26"/>
              </w:rPr>
              <w:t xml:space="preserve"> центр» Хмельницької обласної ради</w:t>
            </w:r>
            <w:r>
              <w:rPr>
                <w:b/>
                <w:color w:val="303030"/>
                <w:sz w:val="26"/>
                <w:szCs w:val="26"/>
              </w:rPr>
              <w:t xml:space="preserve"> визначено</w:t>
            </w:r>
            <w:r w:rsidR="00C62DAA">
              <w:rPr>
                <w:b/>
                <w:color w:val="303030"/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 w:rsidR="00B33EEF">
              <w:rPr>
                <w:b/>
                <w:sz w:val="26"/>
                <w:szCs w:val="26"/>
              </w:rPr>
              <w:t>Каденка</w:t>
            </w:r>
            <w:proofErr w:type="spellEnd"/>
            <w:r w:rsidR="00B33EEF">
              <w:rPr>
                <w:b/>
                <w:sz w:val="26"/>
                <w:szCs w:val="26"/>
              </w:rPr>
              <w:t xml:space="preserve"> Олега Анатолійовича</w:t>
            </w:r>
            <w:r>
              <w:rPr>
                <w:b/>
                <w:sz w:val="26"/>
                <w:szCs w:val="26"/>
              </w:rPr>
              <w:t xml:space="preserve">. </w:t>
            </w:r>
            <w:r w:rsidR="00B33EEF">
              <w:rPr>
                <w:b/>
                <w:sz w:val="26"/>
                <w:szCs w:val="26"/>
              </w:rPr>
              <w:t>Його</w:t>
            </w:r>
            <w:r w:rsidR="002C2656">
              <w:rPr>
                <w:b/>
                <w:sz w:val="26"/>
                <w:szCs w:val="26"/>
              </w:rPr>
              <w:t xml:space="preserve"> </w:t>
            </w:r>
            <w:r w:rsidR="00B33EEF">
              <w:rPr>
                <w:b/>
                <w:sz w:val="26"/>
                <w:szCs w:val="26"/>
              </w:rPr>
              <w:t xml:space="preserve">кандидатуру рекомендовано </w:t>
            </w:r>
            <w:r>
              <w:rPr>
                <w:b/>
                <w:sz w:val="26"/>
                <w:szCs w:val="26"/>
              </w:rPr>
              <w:t xml:space="preserve">голові обласної ради </w:t>
            </w:r>
            <w:r w:rsidRPr="00FE2A40">
              <w:rPr>
                <w:rStyle w:val="ac"/>
                <w:color w:val="303030"/>
                <w:sz w:val="26"/>
                <w:szCs w:val="26"/>
              </w:rPr>
              <w:t xml:space="preserve">для затвердження на сесії обласної ради з послідуючим укладанням контракту терміном на </w:t>
            </w:r>
            <w:r w:rsidR="00B33EEF">
              <w:rPr>
                <w:rStyle w:val="ac"/>
                <w:color w:val="303030"/>
                <w:sz w:val="26"/>
                <w:szCs w:val="26"/>
              </w:rPr>
              <w:t xml:space="preserve">три </w:t>
            </w:r>
            <w:r w:rsidRPr="00FE2A40">
              <w:rPr>
                <w:rStyle w:val="ac"/>
                <w:color w:val="303030"/>
                <w:sz w:val="26"/>
                <w:szCs w:val="26"/>
              </w:rPr>
              <w:t>років.</w:t>
            </w:r>
          </w:p>
          <w:p w:rsidR="009C51EB" w:rsidRPr="00FE2A40" w:rsidRDefault="009C51EB" w:rsidP="001872F7">
            <w:pPr>
              <w:shd w:val="clear" w:color="auto" w:fill="FFFFFF"/>
              <w:jc w:val="both"/>
              <w:rPr>
                <w:b/>
                <w:bCs/>
                <w:color w:val="303030"/>
                <w:sz w:val="26"/>
                <w:szCs w:val="26"/>
              </w:rPr>
            </w:pPr>
          </w:p>
        </w:tc>
      </w:tr>
    </w:tbl>
    <w:p w:rsidR="00CD5BD9" w:rsidRPr="00CD5BD9" w:rsidRDefault="00CD5BD9" w:rsidP="00CD5BD9">
      <w:pPr>
        <w:rPr>
          <w:sz w:val="26"/>
          <w:szCs w:val="26"/>
        </w:rPr>
      </w:pPr>
      <w:r w:rsidRPr="00CD5BD9">
        <w:rPr>
          <w:b/>
          <w:sz w:val="26"/>
          <w:szCs w:val="26"/>
        </w:rPr>
        <w:t xml:space="preserve">Голова  комісії                                          </w:t>
      </w:r>
      <w:r w:rsidRPr="00CD5BD9">
        <w:rPr>
          <w:sz w:val="26"/>
          <w:szCs w:val="26"/>
        </w:rPr>
        <w:t>________________ Монастирський Е.П.</w:t>
      </w:r>
    </w:p>
    <w:p w:rsidR="00CD5BD9" w:rsidRPr="00CD5BD9" w:rsidRDefault="00CD5BD9" w:rsidP="00CD5BD9">
      <w:pPr>
        <w:rPr>
          <w:sz w:val="26"/>
          <w:szCs w:val="26"/>
        </w:rPr>
      </w:pPr>
    </w:p>
    <w:p w:rsidR="00CD5BD9" w:rsidRPr="00CD5BD9" w:rsidRDefault="00CD5BD9" w:rsidP="00CD5BD9">
      <w:pPr>
        <w:rPr>
          <w:b/>
          <w:sz w:val="26"/>
          <w:szCs w:val="26"/>
        </w:rPr>
      </w:pPr>
      <w:r w:rsidRPr="00CD5BD9">
        <w:rPr>
          <w:b/>
          <w:sz w:val="26"/>
          <w:szCs w:val="26"/>
        </w:rPr>
        <w:t>Секретар</w:t>
      </w:r>
      <w:r w:rsidRPr="00CD5BD9">
        <w:rPr>
          <w:b/>
          <w:sz w:val="26"/>
          <w:szCs w:val="26"/>
        </w:rPr>
        <w:tab/>
      </w:r>
      <w:r w:rsidRPr="00CD5BD9">
        <w:rPr>
          <w:b/>
          <w:sz w:val="26"/>
          <w:szCs w:val="26"/>
        </w:rPr>
        <w:tab/>
      </w:r>
      <w:r w:rsidRPr="00CD5BD9">
        <w:rPr>
          <w:b/>
          <w:sz w:val="26"/>
          <w:szCs w:val="26"/>
        </w:rPr>
        <w:tab/>
      </w:r>
      <w:r w:rsidRPr="00CD5BD9">
        <w:rPr>
          <w:b/>
          <w:sz w:val="26"/>
          <w:szCs w:val="26"/>
        </w:rPr>
        <w:tab/>
      </w:r>
      <w:r w:rsidRPr="00CD5BD9">
        <w:rPr>
          <w:b/>
          <w:sz w:val="26"/>
          <w:szCs w:val="26"/>
        </w:rPr>
        <w:tab/>
        <w:t xml:space="preserve">       </w:t>
      </w:r>
      <w:r w:rsidRPr="00CD5BD9">
        <w:rPr>
          <w:sz w:val="26"/>
          <w:szCs w:val="26"/>
        </w:rPr>
        <w:t>_______________ Зеленко Т.І.</w:t>
      </w:r>
    </w:p>
    <w:p w:rsidR="00CD5BD9" w:rsidRPr="00CD5BD9" w:rsidRDefault="00CD5BD9" w:rsidP="00CD5BD9">
      <w:pPr>
        <w:jc w:val="center"/>
        <w:rPr>
          <w:b/>
          <w:sz w:val="26"/>
          <w:szCs w:val="26"/>
        </w:rPr>
      </w:pPr>
    </w:p>
    <w:p w:rsidR="00CD5BD9" w:rsidRPr="00CD5BD9" w:rsidRDefault="00CD5BD9" w:rsidP="00CD5BD9">
      <w:pPr>
        <w:jc w:val="center"/>
        <w:rPr>
          <w:b/>
          <w:sz w:val="26"/>
          <w:szCs w:val="26"/>
        </w:rPr>
      </w:pPr>
      <w:r w:rsidRPr="00CD5BD9">
        <w:rPr>
          <w:b/>
          <w:sz w:val="26"/>
          <w:szCs w:val="26"/>
        </w:rPr>
        <w:t>Члени комісії:</w:t>
      </w:r>
    </w:p>
    <w:p w:rsidR="00CD5BD9" w:rsidRPr="00CD5BD9" w:rsidRDefault="00CD5BD9" w:rsidP="00CD5BD9">
      <w:pPr>
        <w:ind w:firstLine="708"/>
        <w:jc w:val="both"/>
        <w:rPr>
          <w:sz w:val="26"/>
          <w:szCs w:val="26"/>
        </w:rPr>
      </w:pPr>
      <w:r w:rsidRPr="00CD5BD9">
        <w:rPr>
          <w:b/>
          <w:sz w:val="26"/>
          <w:szCs w:val="26"/>
        </w:rPr>
        <w:tab/>
      </w:r>
    </w:p>
    <w:p w:rsidR="00CD5BD9" w:rsidRPr="00CD5BD9" w:rsidRDefault="00CD5BD9" w:rsidP="00CD5BD9">
      <w:pPr>
        <w:jc w:val="both"/>
        <w:rPr>
          <w:sz w:val="26"/>
          <w:szCs w:val="26"/>
        </w:rPr>
      </w:pPr>
      <w:r w:rsidRPr="00CD5BD9">
        <w:rPr>
          <w:b/>
          <w:sz w:val="26"/>
          <w:szCs w:val="26"/>
        </w:rPr>
        <w:tab/>
      </w:r>
      <w:r w:rsidRPr="00CD5BD9">
        <w:rPr>
          <w:b/>
          <w:sz w:val="26"/>
          <w:szCs w:val="26"/>
        </w:rPr>
        <w:tab/>
      </w:r>
      <w:r w:rsidRPr="00CD5BD9">
        <w:rPr>
          <w:b/>
          <w:sz w:val="26"/>
          <w:szCs w:val="26"/>
        </w:rPr>
        <w:tab/>
      </w:r>
      <w:r w:rsidRPr="00CD5BD9">
        <w:rPr>
          <w:b/>
          <w:sz w:val="26"/>
          <w:szCs w:val="26"/>
        </w:rPr>
        <w:tab/>
        <w:t xml:space="preserve">_______________ </w:t>
      </w:r>
      <w:r w:rsidRPr="00CD5BD9">
        <w:rPr>
          <w:sz w:val="26"/>
          <w:szCs w:val="26"/>
        </w:rPr>
        <w:tab/>
      </w:r>
      <w:proofErr w:type="spellStart"/>
      <w:r w:rsidRPr="00CD5BD9">
        <w:rPr>
          <w:sz w:val="26"/>
          <w:szCs w:val="26"/>
        </w:rPr>
        <w:t>Будусь</w:t>
      </w:r>
      <w:proofErr w:type="spellEnd"/>
      <w:r w:rsidRPr="00CD5BD9">
        <w:rPr>
          <w:sz w:val="26"/>
          <w:szCs w:val="26"/>
        </w:rPr>
        <w:t xml:space="preserve"> Л.В.</w:t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</w:p>
    <w:p w:rsidR="00CD5BD9" w:rsidRPr="00CD5BD9" w:rsidRDefault="00CD5BD9" w:rsidP="00CD5BD9">
      <w:pPr>
        <w:jc w:val="both"/>
        <w:rPr>
          <w:sz w:val="26"/>
          <w:szCs w:val="26"/>
        </w:rPr>
      </w:pP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  <w:t>_______________ Войтович М.І.</w:t>
      </w:r>
    </w:p>
    <w:p w:rsidR="00CD5BD9" w:rsidRPr="00CD5BD9" w:rsidRDefault="00CD5BD9" w:rsidP="00CD5BD9">
      <w:pPr>
        <w:jc w:val="both"/>
        <w:rPr>
          <w:sz w:val="26"/>
          <w:szCs w:val="26"/>
        </w:rPr>
      </w:pP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</w:p>
    <w:p w:rsidR="00CD5BD9" w:rsidRPr="00CD5BD9" w:rsidRDefault="00CD5BD9" w:rsidP="00CD5BD9">
      <w:pPr>
        <w:jc w:val="both"/>
        <w:rPr>
          <w:sz w:val="26"/>
          <w:szCs w:val="26"/>
        </w:rPr>
      </w:pP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  <w:t>_______________ Латинський Е.В.</w:t>
      </w:r>
    </w:p>
    <w:p w:rsidR="00CD5BD9" w:rsidRPr="00CD5BD9" w:rsidRDefault="00CD5BD9" w:rsidP="00CD5BD9">
      <w:pPr>
        <w:jc w:val="both"/>
        <w:rPr>
          <w:sz w:val="26"/>
          <w:szCs w:val="26"/>
        </w:rPr>
      </w:pPr>
    </w:p>
    <w:p w:rsidR="00CD5BD9" w:rsidRPr="00CD5BD9" w:rsidRDefault="00CD5BD9" w:rsidP="00CD5BD9">
      <w:pPr>
        <w:jc w:val="both"/>
        <w:rPr>
          <w:sz w:val="26"/>
          <w:szCs w:val="26"/>
        </w:rPr>
      </w:pP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  <w:t xml:space="preserve">______________ </w:t>
      </w:r>
      <w:proofErr w:type="spellStart"/>
      <w:r w:rsidRPr="00CD5BD9">
        <w:rPr>
          <w:sz w:val="26"/>
          <w:szCs w:val="26"/>
        </w:rPr>
        <w:t>Лункіна</w:t>
      </w:r>
      <w:proofErr w:type="spellEnd"/>
      <w:r w:rsidRPr="00CD5BD9">
        <w:rPr>
          <w:sz w:val="26"/>
          <w:szCs w:val="26"/>
        </w:rPr>
        <w:t xml:space="preserve"> М.В.</w:t>
      </w:r>
    </w:p>
    <w:p w:rsidR="00CD5BD9" w:rsidRPr="00CD5BD9" w:rsidRDefault="00CD5BD9" w:rsidP="00CD5BD9">
      <w:pPr>
        <w:jc w:val="both"/>
        <w:rPr>
          <w:sz w:val="26"/>
          <w:szCs w:val="26"/>
        </w:rPr>
      </w:pPr>
      <w:r w:rsidRPr="00CD5BD9">
        <w:rPr>
          <w:sz w:val="26"/>
          <w:szCs w:val="26"/>
        </w:rPr>
        <w:t xml:space="preserve"> </w:t>
      </w:r>
    </w:p>
    <w:p w:rsidR="00CD5BD9" w:rsidRPr="00CD5BD9" w:rsidRDefault="00CD5BD9" w:rsidP="00CD5BD9">
      <w:pPr>
        <w:ind w:firstLine="708"/>
        <w:jc w:val="both"/>
        <w:rPr>
          <w:sz w:val="26"/>
          <w:szCs w:val="26"/>
        </w:rPr>
      </w:pP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  <w:t>______________ Нагорний І.М.</w:t>
      </w:r>
    </w:p>
    <w:p w:rsidR="00CD5BD9" w:rsidRPr="00CD5BD9" w:rsidRDefault="00CD5BD9" w:rsidP="00CD5BD9">
      <w:pPr>
        <w:ind w:firstLine="708"/>
        <w:jc w:val="both"/>
        <w:rPr>
          <w:sz w:val="26"/>
          <w:szCs w:val="26"/>
        </w:rPr>
      </w:pPr>
    </w:p>
    <w:p w:rsidR="00CD5BD9" w:rsidRPr="00CD5BD9" w:rsidRDefault="00CD5BD9" w:rsidP="00CD5BD9">
      <w:pPr>
        <w:ind w:firstLine="708"/>
        <w:jc w:val="both"/>
        <w:rPr>
          <w:sz w:val="26"/>
          <w:szCs w:val="26"/>
        </w:rPr>
      </w:pP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  <w:t>______________ Прокопович В.О.</w:t>
      </w:r>
    </w:p>
    <w:p w:rsidR="00CD5BD9" w:rsidRPr="00CD5BD9" w:rsidRDefault="00CD5BD9" w:rsidP="00CD5BD9">
      <w:pPr>
        <w:ind w:firstLine="708"/>
        <w:jc w:val="both"/>
        <w:rPr>
          <w:sz w:val="26"/>
          <w:szCs w:val="26"/>
        </w:rPr>
      </w:pPr>
    </w:p>
    <w:p w:rsidR="00CD5BD9" w:rsidRPr="00CD5BD9" w:rsidRDefault="00CD5BD9" w:rsidP="00CD5BD9">
      <w:pPr>
        <w:ind w:firstLine="708"/>
        <w:jc w:val="both"/>
        <w:rPr>
          <w:sz w:val="26"/>
          <w:szCs w:val="26"/>
        </w:rPr>
      </w:pP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  <w:t xml:space="preserve">______________ </w:t>
      </w:r>
      <w:proofErr w:type="spellStart"/>
      <w:r w:rsidRPr="00CD5BD9">
        <w:rPr>
          <w:sz w:val="26"/>
          <w:szCs w:val="26"/>
        </w:rPr>
        <w:t>Римшин</w:t>
      </w:r>
      <w:proofErr w:type="spellEnd"/>
      <w:r w:rsidRPr="00CD5BD9">
        <w:rPr>
          <w:sz w:val="26"/>
          <w:szCs w:val="26"/>
        </w:rPr>
        <w:t xml:space="preserve"> Т.А.</w:t>
      </w:r>
    </w:p>
    <w:p w:rsidR="00CD5BD9" w:rsidRPr="00CD5BD9" w:rsidRDefault="00CD5BD9" w:rsidP="00CD5BD9">
      <w:pPr>
        <w:jc w:val="both"/>
        <w:rPr>
          <w:sz w:val="26"/>
          <w:szCs w:val="26"/>
        </w:rPr>
      </w:pPr>
    </w:p>
    <w:p w:rsidR="00CD5BD9" w:rsidRPr="00CD5BD9" w:rsidRDefault="00CD5BD9" w:rsidP="00CD5BD9">
      <w:pPr>
        <w:jc w:val="both"/>
        <w:rPr>
          <w:sz w:val="26"/>
          <w:szCs w:val="26"/>
        </w:rPr>
      </w:pP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  <w:r w:rsidRPr="00CD5BD9">
        <w:rPr>
          <w:sz w:val="26"/>
          <w:szCs w:val="26"/>
        </w:rPr>
        <w:tab/>
      </w:r>
    </w:p>
    <w:sectPr w:rsidR="00CD5BD9" w:rsidRPr="00CD5BD9" w:rsidSect="00767D0E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4E6" w:rsidRDefault="004104E6">
      <w:r>
        <w:separator/>
      </w:r>
    </w:p>
  </w:endnote>
  <w:endnote w:type="continuationSeparator" w:id="0">
    <w:p w:rsidR="004104E6" w:rsidRDefault="0041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0E" w:rsidRDefault="006829FD" w:rsidP="00767D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7D0E" w:rsidRDefault="00767D0E" w:rsidP="00767D0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0E" w:rsidRDefault="006829FD" w:rsidP="00767D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2DAA">
      <w:rPr>
        <w:rStyle w:val="a8"/>
        <w:noProof/>
      </w:rPr>
      <w:t>2</w:t>
    </w:r>
    <w:r>
      <w:rPr>
        <w:rStyle w:val="a8"/>
      </w:rPr>
      <w:fldChar w:fldCharType="end"/>
    </w:r>
  </w:p>
  <w:p w:rsidR="00767D0E" w:rsidRDefault="00767D0E" w:rsidP="00767D0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4E6" w:rsidRDefault="004104E6">
      <w:r>
        <w:separator/>
      </w:r>
    </w:p>
  </w:footnote>
  <w:footnote w:type="continuationSeparator" w:id="0">
    <w:p w:rsidR="004104E6" w:rsidRDefault="00410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77AAD"/>
    <w:multiLevelType w:val="hybridMultilevel"/>
    <w:tmpl w:val="0D3AC602"/>
    <w:lvl w:ilvl="0" w:tplc="C05E79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BC24F8"/>
    <w:multiLevelType w:val="hybridMultilevel"/>
    <w:tmpl w:val="BBA415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0366CD"/>
    <w:rsid w:val="00134BF7"/>
    <w:rsid w:val="00145862"/>
    <w:rsid w:val="00171E93"/>
    <w:rsid w:val="001872F7"/>
    <w:rsid w:val="001A28AC"/>
    <w:rsid w:val="001C4B07"/>
    <w:rsid w:val="001D1EF8"/>
    <w:rsid w:val="00231517"/>
    <w:rsid w:val="00235CE7"/>
    <w:rsid w:val="00263E36"/>
    <w:rsid w:val="002C2656"/>
    <w:rsid w:val="002E482E"/>
    <w:rsid w:val="0030199A"/>
    <w:rsid w:val="00315402"/>
    <w:rsid w:val="00355213"/>
    <w:rsid w:val="003D1E42"/>
    <w:rsid w:val="004104E6"/>
    <w:rsid w:val="004A1E14"/>
    <w:rsid w:val="004B38D3"/>
    <w:rsid w:val="005432FF"/>
    <w:rsid w:val="0055526B"/>
    <w:rsid w:val="0055618E"/>
    <w:rsid w:val="005970DF"/>
    <w:rsid w:val="005B0DF9"/>
    <w:rsid w:val="0061614E"/>
    <w:rsid w:val="00666660"/>
    <w:rsid w:val="006829FD"/>
    <w:rsid w:val="006E6A4C"/>
    <w:rsid w:val="00715EB0"/>
    <w:rsid w:val="00741318"/>
    <w:rsid w:val="00767D0E"/>
    <w:rsid w:val="007713B7"/>
    <w:rsid w:val="00772E00"/>
    <w:rsid w:val="00776F1E"/>
    <w:rsid w:val="00805B6B"/>
    <w:rsid w:val="00816B9A"/>
    <w:rsid w:val="008230F5"/>
    <w:rsid w:val="00897CBE"/>
    <w:rsid w:val="008B6FEB"/>
    <w:rsid w:val="008F48A4"/>
    <w:rsid w:val="00970237"/>
    <w:rsid w:val="009B4A3E"/>
    <w:rsid w:val="009B6BF6"/>
    <w:rsid w:val="009C51EB"/>
    <w:rsid w:val="009F07DB"/>
    <w:rsid w:val="00A0071A"/>
    <w:rsid w:val="00A05B74"/>
    <w:rsid w:val="00A1193D"/>
    <w:rsid w:val="00A241A8"/>
    <w:rsid w:val="00A34600"/>
    <w:rsid w:val="00A70BB8"/>
    <w:rsid w:val="00A75A1A"/>
    <w:rsid w:val="00A81836"/>
    <w:rsid w:val="00AA7E4B"/>
    <w:rsid w:val="00AB51E2"/>
    <w:rsid w:val="00AB633A"/>
    <w:rsid w:val="00B0422C"/>
    <w:rsid w:val="00B33EEF"/>
    <w:rsid w:val="00B55CE6"/>
    <w:rsid w:val="00B57195"/>
    <w:rsid w:val="00B9632D"/>
    <w:rsid w:val="00BD50AA"/>
    <w:rsid w:val="00BE3F97"/>
    <w:rsid w:val="00C244E3"/>
    <w:rsid w:val="00C447A1"/>
    <w:rsid w:val="00C62DAA"/>
    <w:rsid w:val="00C72BA5"/>
    <w:rsid w:val="00CA57A7"/>
    <w:rsid w:val="00CB2650"/>
    <w:rsid w:val="00CD5BD9"/>
    <w:rsid w:val="00D57358"/>
    <w:rsid w:val="00D666CE"/>
    <w:rsid w:val="00D706FC"/>
    <w:rsid w:val="00DC3BF9"/>
    <w:rsid w:val="00DC6EB2"/>
    <w:rsid w:val="00E3507C"/>
    <w:rsid w:val="00E44752"/>
    <w:rsid w:val="00E62D92"/>
    <w:rsid w:val="00EC760B"/>
    <w:rsid w:val="00ED09B8"/>
    <w:rsid w:val="00EF52AA"/>
    <w:rsid w:val="00F06362"/>
    <w:rsid w:val="00F42935"/>
    <w:rsid w:val="00F54CED"/>
    <w:rsid w:val="00F62FEA"/>
    <w:rsid w:val="00FB6B51"/>
    <w:rsid w:val="00FE2A4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9A33"/>
  <w15:chartTrackingRefBased/>
  <w15:docId w15:val="{C2F1D697-85D8-4A57-A873-1693C78B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1C4B07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3471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5</cp:revision>
  <cp:lastPrinted>2020-11-19T13:11:00Z</cp:lastPrinted>
  <dcterms:created xsi:type="dcterms:W3CDTF">2018-03-05T09:32:00Z</dcterms:created>
  <dcterms:modified xsi:type="dcterms:W3CDTF">2020-11-19T13:14:00Z</dcterms:modified>
</cp:coreProperties>
</file>