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E6F6" w14:textId="5C82D0F6" w:rsidR="002A1FB0" w:rsidRDefault="002A1FB0" w:rsidP="002A1FB0">
      <w:pPr>
        <w:spacing w:after="0" w:line="240" w:lineRule="auto"/>
        <w:ind w:firstLine="709"/>
        <w:jc w:val="center"/>
        <w:rPr>
          <w:rFonts w:ascii="Times New Roman" w:hAnsi="Times New Roman" w:cs="Times New Roman"/>
          <w:b/>
          <w:bCs/>
          <w:sz w:val="28"/>
          <w:szCs w:val="28"/>
        </w:rPr>
      </w:pPr>
      <w:r w:rsidRPr="002A1FB0">
        <w:rPr>
          <w:rFonts w:ascii="Times New Roman" w:hAnsi="Times New Roman" w:cs="Times New Roman"/>
          <w:b/>
          <w:bCs/>
          <w:sz w:val="28"/>
          <w:szCs w:val="28"/>
        </w:rPr>
        <w:t>ЗАХИСТ ВИКРИВАЧІВ</w:t>
      </w:r>
    </w:p>
    <w:p w14:paraId="2197457C" w14:textId="77777777" w:rsidR="002A1FB0" w:rsidRPr="002A1FB0" w:rsidRDefault="002A1FB0" w:rsidP="002A1FB0">
      <w:pPr>
        <w:spacing w:after="0" w:line="240" w:lineRule="auto"/>
        <w:ind w:firstLine="709"/>
        <w:jc w:val="center"/>
        <w:rPr>
          <w:rFonts w:ascii="Times New Roman" w:hAnsi="Times New Roman" w:cs="Times New Roman"/>
          <w:b/>
          <w:bCs/>
          <w:sz w:val="28"/>
          <w:szCs w:val="28"/>
        </w:rPr>
      </w:pPr>
    </w:p>
    <w:p w14:paraId="2DBE8426" w14:textId="26651301"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Відповідно до статі 1 Закону України «Про запобігання корупції» від 14 жовтня 2014 року № 1700-VII (далі – Закон)</w:t>
      </w:r>
      <w:r w:rsidRPr="002A1FB0">
        <w:rPr>
          <w:rFonts w:ascii="Times New Roman" w:hAnsi="Times New Roman" w:cs="Times New Roman"/>
          <w:b/>
          <w:bCs/>
          <w:sz w:val="28"/>
          <w:szCs w:val="28"/>
        </w:rPr>
        <w:t xml:space="preserve"> викривач</w:t>
      </w:r>
      <w:r w:rsidRPr="002A1FB0">
        <w:rPr>
          <w:rFonts w:ascii="Times New Roman" w:hAnsi="Times New Roman" w:cs="Times New Roman"/>
          <w:sz w:val="28"/>
          <w:szCs w:val="28"/>
        </w:rPr>
        <w:t> – це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14:paraId="2232E7A5" w14:textId="2E579F68"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Права та гарантії захисту викривачів поширюються на </w:t>
      </w:r>
      <w:r w:rsidRPr="002A1FB0">
        <w:rPr>
          <w:rFonts w:ascii="Times New Roman" w:hAnsi="Times New Roman" w:cs="Times New Roman"/>
          <w:b/>
          <w:bCs/>
          <w:i/>
          <w:iCs/>
          <w:sz w:val="28"/>
          <w:szCs w:val="28"/>
        </w:rPr>
        <w:t>близьких осіб</w:t>
      </w:r>
      <w:r w:rsidRPr="002A1FB0">
        <w:rPr>
          <w:rFonts w:ascii="Times New Roman" w:hAnsi="Times New Roman" w:cs="Times New Roman"/>
          <w:sz w:val="28"/>
          <w:szCs w:val="28"/>
        </w:rPr>
        <w:t> викривача (частина третя статті 53 Закону України «Про запобігання корупції»).</w:t>
      </w:r>
    </w:p>
    <w:p w14:paraId="51B2C103" w14:textId="6121CF6F"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i/>
          <w:iCs/>
          <w:sz w:val="28"/>
          <w:szCs w:val="28"/>
        </w:rPr>
        <w:t>Звертаємо увагу</w:t>
      </w:r>
      <w:r w:rsidRPr="002A1FB0">
        <w:rPr>
          <w:rFonts w:ascii="Times New Roman" w:hAnsi="Times New Roman" w:cs="Times New Roman"/>
          <w:sz w:val="28"/>
          <w:szCs w:val="28"/>
        </w:rPr>
        <w:t>, що згідно з приміткою до статті 53 Закону України «Про запобігання корупції» близькими особами викривача є особи, зазначені в абзаці четвертому частини першої статті 1 Закону України «Про запобігання корупції».</w:t>
      </w:r>
    </w:p>
    <w:p w14:paraId="04408B5A" w14:textId="7F843072"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14:paraId="7F7A15D9"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У разі не підтвердження наведених у повідомленні фактів викривач не втрачає права та гарантії захисту, передбачені Законом України «Про запобігання корупції».</w:t>
      </w:r>
    </w:p>
    <w:p w14:paraId="09A528BC"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6534D2DF" w14:textId="5C5FA48C"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Умови розгляду повідомлення</w:t>
      </w:r>
      <w:r w:rsidRPr="002A1FB0">
        <w:rPr>
          <w:rFonts w:ascii="Times New Roman" w:hAnsi="Times New Roman" w:cs="Times New Roman"/>
          <w:sz w:val="28"/>
          <w:szCs w:val="28"/>
        </w:rPr>
        <w:t> </w:t>
      </w:r>
    </w:p>
    <w:p w14:paraId="02009489" w14:textId="798D5526" w:rsidR="002A1FB0" w:rsidRPr="002A1FB0" w:rsidRDefault="002A1FB0" w:rsidP="002A1FB0">
      <w:pPr>
        <w:spacing w:after="0" w:line="240" w:lineRule="auto"/>
        <w:ind w:firstLine="709"/>
        <w:jc w:val="both"/>
        <w:rPr>
          <w:rFonts w:ascii="Times New Roman" w:hAnsi="Times New Roman" w:cs="Times New Roman"/>
          <w:b/>
          <w:bCs/>
          <w:i/>
          <w:iCs/>
          <w:sz w:val="28"/>
          <w:szCs w:val="28"/>
        </w:rPr>
      </w:pPr>
      <w:r w:rsidRPr="002A1FB0">
        <w:rPr>
          <w:rFonts w:ascii="Times New Roman" w:hAnsi="Times New Roman" w:cs="Times New Roman"/>
          <w:b/>
          <w:bCs/>
          <w:i/>
          <w:iCs/>
          <w:sz w:val="28"/>
          <w:szCs w:val="28"/>
        </w:rPr>
        <w:t>Повідомлення підлягає розгляду за сукупності наступних умов:</w:t>
      </w:r>
    </w:p>
    <w:p w14:paraId="6B4F0756" w14:textId="2CC561B9" w:rsidR="002A1FB0" w:rsidRPr="002A1FB0" w:rsidRDefault="002A1FB0" w:rsidP="002A1FB0">
      <w:pPr>
        <w:pStyle w:val="a5"/>
        <w:numPr>
          <w:ilvl w:val="0"/>
          <w:numId w:val="6"/>
        </w:numPr>
        <w:spacing w:after="0" w:line="240" w:lineRule="auto"/>
        <w:jc w:val="both"/>
        <w:rPr>
          <w:rFonts w:ascii="Times New Roman" w:hAnsi="Times New Roman" w:cs="Times New Roman"/>
          <w:sz w:val="28"/>
          <w:szCs w:val="28"/>
        </w:rPr>
      </w:pPr>
      <w:r w:rsidRPr="002A1FB0">
        <w:rPr>
          <w:rFonts w:ascii="Times New Roman" w:hAnsi="Times New Roman" w:cs="Times New Roman"/>
          <w:sz w:val="28"/>
          <w:szCs w:val="28"/>
        </w:rPr>
        <w:t>містить інформацію про можливі факти корупційних або пов’язаних з корупцією правопорушень, інших порушень Закону України «Про запобігання корупції»;</w:t>
      </w:r>
    </w:p>
    <w:p w14:paraId="51D95798" w14:textId="3C506B1A" w:rsidR="002A1FB0" w:rsidRPr="002A1FB0" w:rsidRDefault="002A1FB0" w:rsidP="002A1FB0">
      <w:pPr>
        <w:pStyle w:val="a5"/>
        <w:numPr>
          <w:ilvl w:val="0"/>
          <w:numId w:val="6"/>
        </w:numPr>
        <w:spacing w:after="0" w:line="240" w:lineRule="auto"/>
        <w:jc w:val="both"/>
        <w:rPr>
          <w:rFonts w:ascii="Times New Roman" w:hAnsi="Times New Roman" w:cs="Times New Roman"/>
          <w:sz w:val="28"/>
          <w:szCs w:val="28"/>
        </w:rPr>
      </w:pPr>
      <w:r w:rsidRPr="002A1FB0">
        <w:rPr>
          <w:rFonts w:ascii="Times New Roman" w:hAnsi="Times New Roman" w:cs="Times New Roman"/>
          <w:sz w:val="28"/>
          <w:szCs w:val="28"/>
        </w:rPr>
        <w:t>якщо наведена у повідомленні інформація стосується конкретної особи;</w:t>
      </w:r>
    </w:p>
    <w:p w14:paraId="1A023B9C" w14:textId="08D588FD" w:rsidR="002A1FB0" w:rsidRPr="002A1FB0" w:rsidRDefault="002A1FB0" w:rsidP="002A1FB0">
      <w:pPr>
        <w:pStyle w:val="a5"/>
        <w:numPr>
          <w:ilvl w:val="0"/>
          <w:numId w:val="6"/>
        </w:numPr>
        <w:spacing w:after="0" w:line="240" w:lineRule="auto"/>
        <w:jc w:val="both"/>
        <w:rPr>
          <w:rFonts w:ascii="Times New Roman" w:hAnsi="Times New Roman" w:cs="Times New Roman"/>
          <w:sz w:val="28"/>
          <w:szCs w:val="28"/>
        </w:rPr>
      </w:pPr>
      <w:r w:rsidRPr="002A1FB0">
        <w:rPr>
          <w:rFonts w:ascii="Times New Roman" w:hAnsi="Times New Roman" w:cs="Times New Roman"/>
          <w:sz w:val="28"/>
          <w:szCs w:val="28"/>
        </w:rPr>
        <w:t>повідомлення містить фактичні дані, які можуть бути перевірені.</w:t>
      </w:r>
    </w:p>
    <w:p w14:paraId="62B59DE5"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37B73EAD" w14:textId="7B8E2744"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Канали для повідомлень про можливі факти виникнення корупційного або пов’язаного з корупцією правопорушення, інші порушення Закону</w:t>
      </w:r>
    </w:p>
    <w:p w14:paraId="0BEC53E2"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i/>
          <w:iCs/>
          <w:sz w:val="28"/>
          <w:szCs w:val="28"/>
        </w:rPr>
        <w:t>внутрішні канали повідомлення</w:t>
      </w:r>
      <w:r w:rsidRPr="002A1FB0">
        <w:rPr>
          <w:rFonts w:ascii="Times New Roman" w:hAnsi="Times New Roman" w:cs="Times New Roman"/>
          <w:sz w:val="28"/>
          <w:szCs w:val="28"/>
        </w:rPr>
        <w:t xml:space="preserve">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14:paraId="045AC133"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i/>
          <w:iCs/>
          <w:sz w:val="28"/>
          <w:szCs w:val="28"/>
        </w:rPr>
        <w:t xml:space="preserve">зовнішні канали повідомлення </w:t>
      </w:r>
      <w:r w:rsidRPr="002A1FB0">
        <w:rPr>
          <w:rFonts w:ascii="Times New Roman" w:hAnsi="Times New Roman" w:cs="Times New Roman"/>
          <w:sz w:val="28"/>
          <w:szCs w:val="28"/>
        </w:rPr>
        <w:t>–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w:t>
      </w:r>
    </w:p>
    <w:p w14:paraId="28B26891"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i/>
          <w:iCs/>
          <w:sz w:val="28"/>
          <w:szCs w:val="28"/>
        </w:rPr>
        <w:lastRenderedPageBreak/>
        <w:t>регулярні канали повідомлення</w:t>
      </w:r>
      <w:r w:rsidRPr="002A1FB0">
        <w:rPr>
          <w:rFonts w:ascii="Times New Roman" w:hAnsi="Times New Roman" w:cs="Times New Roman"/>
          <w:sz w:val="28"/>
          <w:szCs w:val="28"/>
        </w:rPr>
        <w:t xml:space="preserve"> – шляхи захищеного та анонімного повідомлення інформації викривачем НАЗК, іншому суб’єкту владних повноважень, до компетенції якого належить розгляд та прийняття рішень з питань, щодо яких розкривається відповідна інформація.</w:t>
      </w:r>
    </w:p>
    <w:p w14:paraId="5F624E80"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65694AF5" w14:textId="6F2147AF"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Заходи захисту викривача</w:t>
      </w:r>
    </w:p>
    <w:p w14:paraId="6DDDA075" w14:textId="162FBAD5"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Заходами захисту викривача та його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можуть бути:</w:t>
      </w:r>
    </w:p>
    <w:p w14:paraId="4004F454" w14:textId="0B22EAE2"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за наявності загрози життю, житлу, здоров’ю та майну викривача, його близьких осіб – звернення до правоохоронних органів;</w:t>
      </w:r>
    </w:p>
    <w:p w14:paraId="3144E123" w14:textId="02770725" w:rsidR="002A1FB0" w:rsidRPr="002A1FB0" w:rsidRDefault="002A1FB0" w:rsidP="002A1FB0">
      <w:pPr>
        <w:spacing w:after="0" w:line="240" w:lineRule="auto"/>
        <w:ind w:firstLine="709"/>
        <w:jc w:val="both"/>
        <w:rPr>
          <w:rFonts w:ascii="Times New Roman" w:hAnsi="Times New Roman" w:cs="Times New Roman"/>
          <w:i/>
          <w:iCs/>
          <w:sz w:val="28"/>
          <w:szCs w:val="28"/>
        </w:rPr>
      </w:pPr>
      <w:r w:rsidRPr="002A1FB0">
        <w:rPr>
          <w:rFonts w:ascii="Times New Roman" w:hAnsi="Times New Roman" w:cs="Times New Roman"/>
          <w:i/>
          <w:iCs/>
          <w:sz w:val="28"/>
          <w:szCs w:val="28"/>
        </w:rPr>
        <w:t>при порушенні трудових прав викривача, його близьких осіб або загрозі їх порушення:</w:t>
      </w:r>
    </w:p>
    <w:p w14:paraId="3A7DD46E" w14:textId="77777777" w:rsidR="002A1FB0" w:rsidRPr="002A1FB0" w:rsidRDefault="002A1FB0" w:rsidP="002A1FB0">
      <w:pPr>
        <w:numPr>
          <w:ilvl w:val="0"/>
          <w:numId w:val="3"/>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інформування керівника або роботодавця про права та гарантії захисту викривача, передбачені Законом України «Про запобігання корупції» та необхідність їх дотримання;</w:t>
      </w:r>
    </w:p>
    <w:p w14:paraId="084B5C34" w14:textId="77777777" w:rsidR="002A1FB0" w:rsidRPr="002A1FB0" w:rsidRDefault="002A1FB0" w:rsidP="002A1FB0">
      <w:pPr>
        <w:numPr>
          <w:ilvl w:val="0"/>
          <w:numId w:val="3"/>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звернення до Національного агентства з питань запобігання корупції;</w:t>
      </w:r>
    </w:p>
    <w:p w14:paraId="4E1CDB01" w14:textId="77777777" w:rsidR="002A1FB0" w:rsidRPr="002A1FB0" w:rsidRDefault="002A1FB0" w:rsidP="002A1FB0">
      <w:pPr>
        <w:numPr>
          <w:ilvl w:val="0"/>
          <w:numId w:val="3"/>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звернення до відповідного суду.</w:t>
      </w:r>
    </w:p>
    <w:p w14:paraId="440AA455"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633505DE" w14:textId="2E988E90"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Права викривача</w:t>
      </w:r>
    </w:p>
    <w:p w14:paraId="042F00CD"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бути повідомленим про свої права та обов’язки;</w:t>
      </w:r>
    </w:p>
    <w:p w14:paraId="1A3E6236"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отримувати підтвердження прийняття та реєстрації повідомлення;</w:t>
      </w:r>
    </w:p>
    <w:p w14:paraId="664A6BC2"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безоплатну правову допомогу у зв’язку із захистом прав викривача;</w:t>
      </w:r>
    </w:p>
    <w:p w14:paraId="5014EFE1"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конфіденційність;</w:t>
      </w:r>
    </w:p>
    <w:p w14:paraId="4E4374FC"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14:paraId="0CEBD71E"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у разі загрози життю і здоров’ю на забезпечення безпеки щодо себе та близьких осіб, майна та житла або на відмову від таких заходів;</w:t>
      </w:r>
    </w:p>
    <w:p w14:paraId="4EA85F22"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14:paraId="2C566EE6"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винагороду у визначених законом випадках;</w:t>
      </w:r>
    </w:p>
    <w:p w14:paraId="0AE93557"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отримання психологічної допомоги;</w:t>
      </w:r>
    </w:p>
    <w:p w14:paraId="2FAFFE88"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звільнення від юридичної відповідальності у визначених законом випадках;</w:t>
      </w:r>
    </w:p>
    <w:p w14:paraId="0DC47C87" w14:textId="77777777" w:rsidR="002A1FB0" w:rsidRPr="002A1FB0" w:rsidRDefault="002A1FB0" w:rsidP="002A1FB0">
      <w:pPr>
        <w:numPr>
          <w:ilvl w:val="0"/>
          <w:numId w:val="4"/>
        </w:num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отримання інформації про стан та результати розгляду, перевірки та/або розслідування за фактом повідомлення ним інформації.</w:t>
      </w:r>
    </w:p>
    <w:p w14:paraId="45EA07B5"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4B223D0E" w14:textId="3B9FFCAD"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lastRenderedPageBreak/>
        <w:t>Гарантії захисту у разі загрози життю, здоров’ю та майну викривачів та близьких осіб</w:t>
      </w:r>
    </w:p>
    <w:p w14:paraId="7B8D2BE2"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14:paraId="71D96938"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5C988A5D" w14:textId="2B699A30"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Гарантії захисту трудових прав викривача</w:t>
      </w:r>
    </w:p>
    <w:p w14:paraId="363F4095" w14:textId="5C80CB44"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Викривачу(а) та його близьким особам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 не може бути:</w:t>
      </w:r>
    </w:p>
    <w:p w14:paraId="339D5ADD"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відмовлено у прийнятті на роботу;</w:t>
      </w:r>
    </w:p>
    <w:p w14:paraId="36B395BF"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звільнено чи примушено до звільнення;</w:t>
      </w:r>
    </w:p>
    <w:p w14:paraId="2284827A"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притягнуто до дисциплінарної відповідальності;</w:t>
      </w:r>
    </w:p>
    <w:p w14:paraId="508E3DBD"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p>
    <w:p w14:paraId="5B903E74" w14:textId="0D8FA1EB"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відмовлено в укладенні чи продовженні договору, трудового договору (контракту).</w:t>
      </w:r>
    </w:p>
    <w:p w14:paraId="1A2F5B3B" w14:textId="6558B3FF"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14:paraId="25CBB0D7"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14:paraId="124BE9BF"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5BA82332" w14:textId="2ED9FDD8"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Для захисту прав та представництва своїх інтересів викривач має право:</w:t>
      </w:r>
    </w:p>
    <w:p w14:paraId="5C5B23D5"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користуватися всіма видами правової допомоги, передбаченої Законом України «Про безоплатну правову допомогу»;</w:t>
      </w:r>
    </w:p>
    <w:p w14:paraId="2F7A8715"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залучити адвоката самостійно та отримати відшкодування витрат на адвоката та на судовий збір у зв’язку із захистом прав особи як викривача;</w:t>
      </w:r>
    </w:p>
    <w:p w14:paraId="0A9D0F44"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на представництво Національним агентством його інтересів в суді.</w:t>
      </w:r>
    </w:p>
    <w:p w14:paraId="465F66FD"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5FEE266C" w14:textId="77777777" w:rsidR="002A1FB0" w:rsidRDefault="002A1FB0" w:rsidP="002A1FB0">
      <w:pPr>
        <w:spacing w:after="0" w:line="240" w:lineRule="auto"/>
        <w:ind w:firstLine="709"/>
        <w:jc w:val="both"/>
        <w:rPr>
          <w:rFonts w:ascii="Times New Roman" w:hAnsi="Times New Roman" w:cs="Times New Roman"/>
          <w:b/>
          <w:bCs/>
          <w:sz w:val="28"/>
          <w:szCs w:val="28"/>
        </w:rPr>
      </w:pPr>
    </w:p>
    <w:p w14:paraId="45E138B3" w14:textId="77777777" w:rsidR="002A1FB0" w:rsidRDefault="002A1FB0" w:rsidP="002A1FB0">
      <w:pPr>
        <w:spacing w:after="0" w:line="240" w:lineRule="auto"/>
        <w:ind w:firstLine="709"/>
        <w:jc w:val="both"/>
        <w:rPr>
          <w:rFonts w:ascii="Times New Roman" w:hAnsi="Times New Roman" w:cs="Times New Roman"/>
          <w:b/>
          <w:bCs/>
          <w:sz w:val="28"/>
          <w:szCs w:val="28"/>
        </w:rPr>
      </w:pPr>
    </w:p>
    <w:p w14:paraId="4F683CEC" w14:textId="6C48F9D9"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lastRenderedPageBreak/>
        <w:t>Умови отримання винагороди викривачем</w:t>
      </w:r>
      <w:r>
        <w:rPr>
          <w:rFonts w:ascii="Times New Roman" w:hAnsi="Times New Roman" w:cs="Times New Roman"/>
          <w:b/>
          <w:bCs/>
          <w:sz w:val="28"/>
          <w:szCs w:val="28"/>
        </w:rPr>
        <w:t>:</w:t>
      </w:r>
      <w:r w:rsidRPr="002A1FB0">
        <w:rPr>
          <w:rFonts w:ascii="Times New Roman" w:hAnsi="Times New Roman" w:cs="Times New Roman"/>
          <w:sz w:val="28"/>
          <w:szCs w:val="28"/>
        </w:rPr>
        <w:t> </w:t>
      </w:r>
    </w:p>
    <w:p w14:paraId="338F801D" w14:textId="68F47753"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Право на винагороду має викривач, який повідомив про корупційний злочин,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14:paraId="66FE0C11" w14:textId="63915896"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xml:space="preserve">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w:t>
      </w:r>
      <w:proofErr w:type="spellStart"/>
      <w:r w:rsidRPr="002A1FB0">
        <w:rPr>
          <w:rFonts w:ascii="Times New Roman" w:hAnsi="Times New Roman" w:cs="Times New Roman"/>
          <w:sz w:val="28"/>
          <w:szCs w:val="28"/>
        </w:rPr>
        <w:t>вироку</w:t>
      </w:r>
      <w:proofErr w:type="spellEnd"/>
      <w:r w:rsidRPr="002A1FB0">
        <w:rPr>
          <w:rFonts w:ascii="Times New Roman" w:hAnsi="Times New Roman" w:cs="Times New Roman"/>
          <w:sz w:val="28"/>
          <w:szCs w:val="28"/>
        </w:rPr>
        <w:t xml:space="preserve"> суду. Розмір винагороди не може перевищувати 3000 мінімальних заробітних плат, установлених на час вчинення злочину.</w:t>
      </w:r>
    </w:p>
    <w:p w14:paraId="1DB7701B" w14:textId="5BF56296"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xml:space="preserve">В кожному випадку суд встановлює конкретний розмір винагороди, що підлягає виплаті, з урахуванням критеріїв </w:t>
      </w:r>
      <w:proofErr w:type="spellStart"/>
      <w:r w:rsidRPr="002A1FB0">
        <w:rPr>
          <w:rFonts w:ascii="Times New Roman" w:hAnsi="Times New Roman" w:cs="Times New Roman"/>
          <w:sz w:val="28"/>
          <w:szCs w:val="28"/>
        </w:rPr>
        <w:t>персональності</w:t>
      </w:r>
      <w:proofErr w:type="spellEnd"/>
      <w:r w:rsidRPr="002A1FB0">
        <w:rPr>
          <w:rFonts w:ascii="Times New Roman" w:hAnsi="Times New Roman" w:cs="Times New Roman"/>
          <w:sz w:val="28"/>
          <w:szCs w:val="28"/>
        </w:rPr>
        <w:t xml:space="preserve"> та важливості інформації.</w:t>
      </w:r>
    </w:p>
    <w:p w14:paraId="3EED98D0" w14:textId="34FCEFEB"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У разі відсутності хоча б одного із критеріїв суд прийматиме рішення про відмову у виплаті винагороди.</w:t>
      </w:r>
    </w:p>
    <w:p w14:paraId="3C0C3D41"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Винагорода виплачується викривачу за рахунок Державного бюджету України органами державного казначейства.</w:t>
      </w:r>
    </w:p>
    <w:p w14:paraId="3C96AA59"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7BAF4634" w14:textId="52B123FD"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b/>
          <w:bCs/>
          <w:sz w:val="28"/>
          <w:szCs w:val="28"/>
        </w:rPr>
        <w:t>Відповідальність за порушення прав викривача</w:t>
      </w:r>
    </w:p>
    <w:p w14:paraId="0E253234"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i/>
          <w:iCs/>
          <w:sz w:val="28"/>
          <w:szCs w:val="28"/>
        </w:rPr>
        <w:t>адміністративна</w:t>
      </w:r>
      <w:r w:rsidRPr="002A1FB0">
        <w:rPr>
          <w:rFonts w:ascii="Times New Roman" w:hAnsi="Times New Roman" w:cs="Times New Roman"/>
          <w:sz w:val="28"/>
          <w:szCs w:val="28"/>
        </w:rPr>
        <w:t xml:space="preserve"> – за незаконне розголошення інформації про викривача, його близьких осіб чи інформації, що може ідентифікувати особу викривача, його близьких осіб, яка стала відома у зв’язку з виконанням службових або інших визначених законом повноважень, штраф від 1000 до 2500 неоподатковуваних мінімумів доходів громадян з позбавленням права обіймати певні посади або займатися певною діяльністю строком на 1 рік (частина друга статті 172-8 Кодексу України про адміністративні правопорушення);</w:t>
      </w:r>
    </w:p>
    <w:p w14:paraId="4403AB5D"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i/>
          <w:iCs/>
          <w:sz w:val="28"/>
          <w:szCs w:val="28"/>
        </w:rPr>
        <w:t>кримінальна</w:t>
      </w:r>
      <w:r w:rsidRPr="002A1FB0">
        <w:rPr>
          <w:rFonts w:ascii="Times New Roman" w:hAnsi="Times New Roman" w:cs="Times New Roman"/>
          <w:sz w:val="28"/>
          <w:szCs w:val="28"/>
        </w:rPr>
        <w:t xml:space="preserve"> – за незаконне звільнення працівника з роботи у зв’язку з повідомленням ним як викривачем про вчинення іншою особою корупційного або пов’язаного з корупцією правопорушення, інших порушень Закону штраф від 2000 до 3000 неоподатковуваних мінімумів доходів громадян або позбавленням права обіймати певні посади чи займатися певною діяльністю на строк до 3 років, або виправними роботами на строк до 2 років (частина перша статті 172 Кримінального кодексу України).</w:t>
      </w:r>
    </w:p>
    <w:p w14:paraId="5BD1EAA5"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49137CE0"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0BAA8501" w14:textId="77777777" w:rsidR="002A1FB0" w:rsidRPr="002A1FB0" w:rsidRDefault="0012302A" w:rsidP="002A1FB0">
      <w:pPr>
        <w:spacing w:after="0" w:line="240" w:lineRule="auto"/>
        <w:ind w:firstLine="709"/>
        <w:jc w:val="both"/>
        <w:rPr>
          <w:rFonts w:ascii="Times New Roman" w:hAnsi="Times New Roman" w:cs="Times New Roman"/>
          <w:sz w:val="28"/>
          <w:szCs w:val="28"/>
        </w:rPr>
      </w:pPr>
      <w:hyperlink r:id="rId5" w:history="1">
        <w:r w:rsidR="002A1FB0" w:rsidRPr="002A1FB0">
          <w:rPr>
            <w:rStyle w:val="a3"/>
            <w:rFonts w:ascii="Times New Roman" w:hAnsi="Times New Roman" w:cs="Times New Roman"/>
            <w:sz w:val="28"/>
            <w:szCs w:val="28"/>
          </w:rPr>
          <w:t>Роз’яснення НАЗК від 23.06.2020 № 5 «Щодо правового статусу викривача»</w:t>
        </w:r>
      </w:hyperlink>
    </w:p>
    <w:p w14:paraId="27BD32DC"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2054DDF1" w14:textId="77777777" w:rsidR="002A1FB0" w:rsidRPr="002A1FB0" w:rsidRDefault="0012302A" w:rsidP="002A1FB0">
      <w:pPr>
        <w:spacing w:after="0" w:line="240" w:lineRule="auto"/>
        <w:ind w:firstLine="709"/>
        <w:jc w:val="both"/>
        <w:rPr>
          <w:rFonts w:ascii="Times New Roman" w:hAnsi="Times New Roman" w:cs="Times New Roman"/>
          <w:sz w:val="28"/>
          <w:szCs w:val="28"/>
        </w:rPr>
      </w:pPr>
      <w:hyperlink r:id="rId6" w:history="1">
        <w:r w:rsidR="002A1FB0" w:rsidRPr="002A1FB0">
          <w:rPr>
            <w:rStyle w:val="a3"/>
            <w:rFonts w:ascii="Times New Roman" w:hAnsi="Times New Roman" w:cs="Times New Roman"/>
            <w:sz w:val="28"/>
            <w:szCs w:val="28"/>
          </w:rPr>
          <w:t>Роз’яснення НАЗК від 09.07.2020 № 6 «Щодо надання викривачам безоплатної вторинної правової допомоги»</w:t>
        </w:r>
      </w:hyperlink>
    </w:p>
    <w:p w14:paraId="72D32CFB" w14:textId="77777777" w:rsidR="002A1FB0" w:rsidRPr="002A1FB0" w:rsidRDefault="002A1FB0" w:rsidP="002A1FB0">
      <w:pPr>
        <w:spacing w:after="0" w:line="240" w:lineRule="auto"/>
        <w:ind w:firstLine="709"/>
        <w:jc w:val="both"/>
        <w:rPr>
          <w:rFonts w:ascii="Times New Roman" w:hAnsi="Times New Roman" w:cs="Times New Roman"/>
          <w:sz w:val="28"/>
          <w:szCs w:val="28"/>
        </w:rPr>
      </w:pPr>
      <w:r w:rsidRPr="002A1FB0">
        <w:rPr>
          <w:rFonts w:ascii="Times New Roman" w:hAnsi="Times New Roman" w:cs="Times New Roman"/>
          <w:sz w:val="28"/>
          <w:szCs w:val="28"/>
        </w:rPr>
        <w:t> </w:t>
      </w:r>
    </w:p>
    <w:p w14:paraId="3A06A105" w14:textId="749A2532" w:rsidR="002A1FB0" w:rsidRPr="002A1FB0" w:rsidRDefault="0012302A" w:rsidP="002A1FB0">
      <w:pPr>
        <w:spacing w:after="0" w:line="240" w:lineRule="auto"/>
        <w:ind w:firstLine="709"/>
        <w:jc w:val="both"/>
        <w:rPr>
          <w:rFonts w:ascii="Times New Roman" w:hAnsi="Times New Roman" w:cs="Times New Roman"/>
          <w:sz w:val="28"/>
          <w:szCs w:val="28"/>
        </w:rPr>
      </w:pPr>
      <w:hyperlink r:id="rId7" w:history="1">
        <w:r w:rsidR="002A1FB0" w:rsidRPr="002A1FB0">
          <w:rPr>
            <w:rStyle w:val="a3"/>
            <w:rFonts w:ascii="Times New Roman" w:hAnsi="Times New Roman" w:cs="Times New Roman"/>
            <w:sz w:val="28"/>
            <w:szCs w:val="28"/>
          </w:rPr>
          <w:t>Роз’яснення НАЗК від 14.07.2020 № 7 «Щодо особливостей перевірки повідомлень про можливі факти корупційних або пов’язаних з корупцією правопорушень, інших порушень Закону України «Про запобігання корупції»</w:t>
        </w:r>
      </w:hyperlink>
    </w:p>
    <w:p w14:paraId="2107A263" w14:textId="77777777" w:rsidR="008B7511" w:rsidRPr="002A1FB0" w:rsidRDefault="008B7511" w:rsidP="002A1FB0">
      <w:pPr>
        <w:spacing w:after="0" w:line="240" w:lineRule="auto"/>
        <w:ind w:firstLine="709"/>
        <w:jc w:val="both"/>
        <w:rPr>
          <w:rFonts w:ascii="Times New Roman" w:hAnsi="Times New Roman" w:cs="Times New Roman"/>
          <w:sz w:val="28"/>
          <w:szCs w:val="28"/>
        </w:rPr>
      </w:pPr>
    </w:p>
    <w:sectPr w:rsidR="008B7511" w:rsidRPr="002A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23AE9"/>
    <w:multiLevelType w:val="hybridMultilevel"/>
    <w:tmpl w:val="802A4C40"/>
    <w:lvl w:ilvl="0" w:tplc="65D07B5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C5B5D17"/>
    <w:multiLevelType w:val="multilevel"/>
    <w:tmpl w:val="F56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F5DB8"/>
    <w:multiLevelType w:val="multilevel"/>
    <w:tmpl w:val="6F5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06EE8"/>
    <w:multiLevelType w:val="multilevel"/>
    <w:tmpl w:val="F36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B317E"/>
    <w:multiLevelType w:val="multilevel"/>
    <w:tmpl w:val="ED0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B3CB0"/>
    <w:multiLevelType w:val="multilevel"/>
    <w:tmpl w:val="BC42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7D"/>
    <w:rsid w:val="0012302A"/>
    <w:rsid w:val="001407A7"/>
    <w:rsid w:val="001C4FF5"/>
    <w:rsid w:val="002A1FB0"/>
    <w:rsid w:val="002E7D70"/>
    <w:rsid w:val="0038137D"/>
    <w:rsid w:val="004653CD"/>
    <w:rsid w:val="00591276"/>
    <w:rsid w:val="006F2FC8"/>
    <w:rsid w:val="008B7511"/>
    <w:rsid w:val="00B02D45"/>
    <w:rsid w:val="00C402BD"/>
    <w:rsid w:val="00C6004E"/>
    <w:rsid w:val="00D42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2D30"/>
  <w15:chartTrackingRefBased/>
  <w15:docId w15:val="{6E37BD74-EAE4-49A8-AF5C-46C48AD6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FB0"/>
    <w:rPr>
      <w:color w:val="0563C1" w:themeColor="hyperlink"/>
      <w:u w:val="single"/>
    </w:rPr>
  </w:style>
  <w:style w:type="character" w:styleId="a4">
    <w:name w:val="Unresolved Mention"/>
    <w:basedOn w:val="a0"/>
    <w:uiPriority w:val="99"/>
    <w:semiHidden/>
    <w:unhideWhenUsed/>
    <w:rsid w:val="002A1FB0"/>
    <w:rPr>
      <w:color w:val="605E5C"/>
      <w:shd w:val="clear" w:color="auto" w:fill="E1DFDD"/>
    </w:rPr>
  </w:style>
  <w:style w:type="paragraph" w:styleId="a5">
    <w:name w:val="List Paragraph"/>
    <w:basedOn w:val="a"/>
    <w:uiPriority w:val="34"/>
    <w:qFormat/>
    <w:rsid w:val="002A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81628">
      <w:bodyDiv w:val="1"/>
      <w:marLeft w:val="0"/>
      <w:marRight w:val="0"/>
      <w:marTop w:val="0"/>
      <w:marBottom w:val="0"/>
      <w:divBdr>
        <w:top w:val="none" w:sz="0" w:space="0" w:color="auto"/>
        <w:left w:val="none" w:sz="0" w:space="0" w:color="auto"/>
        <w:bottom w:val="none" w:sz="0" w:space="0" w:color="auto"/>
        <w:right w:val="none" w:sz="0" w:space="0" w:color="auto"/>
      </w:divBdr>
      <w:divsChild>
        <w:div w:id="1442069383">
          <w:marLeft w:val="0"/>
          <w:marRight w:val="0"/>
          <w:marTop w:val="0"/>
          <w:marBottom w:val="0"/>
          <w:divBdr>
            <w:top w:val="none" w:sz="0" w:space="0" w:color="auto"/>
            <w:left w:val="none" w:sz="0" w:space="0" w:color="auto"/>
            <w:bottom w:val="none" w:sz="0" w:space="0" w:color="auto"/>
            <w:right w:val="none" w:sz="0" w:space="0" w:color="auto"/>
          </w:divBdr>
          <w:divsChild>
            <w:div w:id="406996035">
              <w:marLeft w:val="0"/>
              <w:marRight w:val="0"/>
              <w:marTop w:val="0"/>
              <w:marBottom w:val="0"/>
              <w:divBdr>
                <w:top w:val="none" w:sz="0" w:space="0" w:color="auto"/>
                <w:left w:val="none" w:sz="0" w:space="0" w:color="auto"/>
                <w:bottom w:val="none" w:sz="0" w:space="0" w:color="auto"/>
                <w:right w:val="none" w:sz="0" w:space="0" w:color="auto"/>
              </w:divBdr>
              <w:divsChild>
                <w:div w:id="749236721">
                  <w:marLeft w:val="0"/>
                  <w:marRight w:val="0"/>
                  <w:marTop w:val="0"/>
                  <w:marBottom w:val="0"/>
                  <w:divBdr>
                    <w:top w:val="none" w:sz="0" w:space="0" w:color="auto"/>
                    <w:left w:val="none" w:sz="0" w:space="0" w:color="auto"/>
                    <w:bottom w:val="none" w:sz="0" w:space="0" w:color="auto"/>
                    <w:right w:val="none" w:sz="0" w:space="0" w:color="auto"/>
                  </w:divBdr>
                </w:div>
                <w:div w:id="813372882">
                  <w:marLeft w:val="0"/>
                  <w:marRight w:val="0"/>
                  <w:marTop w:val="0"/>
                  <w:marBottom w:val="0"/>
                  <w:divBdr>
                    <w:top w:val="none" w:sz="0" w:space="0" w:color="auto"/>
                    <w:left w:val="none" w:sz="0" w:space="0" w:color="auto"/>
                    <w:bottom w:val="none" w:sz="0" w:space="0" w:color="auto"/>
                    <w:right w:val="none" w:sz="0" w:space="0" w:color="auto"/>
                  </w:divBdr>
                  <w:divsChild>
                    <w:div w:id="2078625355">
                      <w:marLeft w:val="0"/>
                      <w:marRight w:val="0"/>
                      <w:marTop w:val="0"/>
                      <w:marBottom w:val="0"/>
                      <w:divBdr>
                        <w:top w:val="none" w:sz="0" w:space="0" w:color="auto"/>
                        <w:left w:val="none" w:sz="0" w:space="0" w:color="auto"/>
                        <w:bottom w:val="none" w:sz="0" w:space="0" w:color="auto"/>
                        <w:right w:val="none" w:sz="0" w:space="0" w:color="auto"/>
                      </w:divBdr>
                      <w:divsChild>
                        <w:div w:id="1691293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21773809">
              <w:marLeft w:val="0"/>
              <w:marRight w:val="0"/>
              <w:marTop w:val="0"/>
              <w:marBottom w:val="0"/>
              <w:divBdr>
                <w:top w:val="none" w:sz="0" w:space="0" w:color="auto"/>
                <w:left w:val="none" w:sz="0" w:space="0" w:color="auto"/>
                <w:bottom w:val="none" w:sz="0" w:space="0" w:color="auto"/>
                <w:right w:val="none" w:sz="0" w:space="0" w:color="auto"/>
              </w:divBdr>
              <w:divsChild>
                <w:div w:id="9375024">
                  <w:marLeft w:val="0"/>
                  <w:marRight w:val="0"/>
                  <w:marTop w:val="0"/>
                  <w:marBottom w:val="0"/>
                  <w:divBdr>
                    <w:top w:val="none" w:sz="0" w:space="0" w:color="auto"/>
                    <w:left w:val="none" w:sz="0" w:space="0" w:color="auto"/>
                    <w:bottom w:val="none" w:sz="0" w:space="0" w:color="auto"/>
                    <w:right w:val="none" w:sz="0" w:space="0" w:color="auto"/>
                  </w:divBdr>
                  <w:divsChild>
                    <w:div w:id="1650330781">
                      <w:marLeft w:val="0"/>
                      <w:marRight w:val="0"/>
                      <w:marTop w:val="0"/>
                      <w:marBottom w:val="0"/>
                      <w:divBdr>
                        <w:top w:val="none" w:sz="0" w:space="0" w:color="auto"/>
                        <w:left w:val="none" w:sz="0" w:space="0" w:color="auto"/>
                        <w:bottom w:val="none" w:sz="0" w:space="0" w:color="auto"/>
                        <w:right w:val="none" w:sz="0" w:space="0" w:color="auto"/>
                      </w:divBdr>
                    </w:div>
                  </w:divsChild>
                </w:div>
                <w:div w:id="1221403171">
                  <w:marLeft w:val="0"/>
                  <w:marRight w:val="0"/>
                  <w:marTop w:val="0"/>
                  <w:marBottom w:val="0"/>
                  <w:divBdr>
                    <w:top w:val="none" w:sz="0" w:space="0" w:color="auto"/>
                    <w:left w:val="none" w:sz="0" w:space="0" w:color="auto"/>
                    <w:bottom w:val="none" w:sz="0" w:space="0" w:color="auto"/>
                    <w:right w:val="none" w:sz="0" w:space="0" w:color="auto"/>
                  </w:divBdr>
                  <w:divsChild>
                    <w:div w:id="1672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1953">
              <w:marLeft w:val="0"/>
              <w:marRight w:val="0"/>
              <w:marTop w:val="0"/>
              <w:marBottom w:val="0"/>
              <w:divBdr>
                <w:top w:val="none" w:sz="0" w:space="0" w:color="auto"/>
                <w:left w:val="none" w:sz="0" w:space="0" w:color="auto"/>
                <w:bottom w:val="none" w:sz="0" w:space="0" w:color="auto"/>
                <w:right w:val="none" w:sz="0" w:space="0" w:color="auto"/>
              </w:divBdr>
              <w:divsChild>
                <w:div w:id="1932665486">
                  <w:marLeft w:val="0"/>
                  <w:marRight w:val="0"/>
                  <w:marTop w:val="0"/>
                  <w:marBottom w:val="0"/>
                  <w:divBdr>
                    <w:top w:val="none" w:sz="0" w:space="0" w:color="auto"/>
                    <w:left w:val="none" w:sz="0" w:space="0" w:color="auto"/>
                    <w:bottom w:val="none" w:sz="0" w:space="0" w:color="auto"/>
                    <w:right w:val="none" w:sz="0" w:space="0" w:color="auto"/>
                  </w:divBdr>
                  <w:divsChild>
                    <w:div w:id="799810042">
                      <w:marLeft w:val="0"/>
                      <w:marRight w:val="0"/>
                      <w:marTop w:val="0"/>
                      <w:marBottom w:val="0"/>
                      <w:divBdr>
                        <w:top w:val="none" w:sz="0" w:space="0" w:color="auto"/>
                        <w:left w:val="none" w:sz="0" w:space="0" w:color="auto"/>
                        <w:bottom w:val="none" w:sz="0" w:space="0" w:color="auto"/>
                        <w:right w:val="none" w:sz="0" w:space="0" w:color="auto"/>
                      </w:divBdr>
                      <w:divsChild>
                        <w:div w:id="1532108493">
                          <w:marLeft w:val="0"/>
                          <w:marRight w:val="0"/>
                          <w:marTop w:val="0"/>
                          <w:marBottom w:val="0"/>
                          <w:divBdr>
                            <w:top w:val="none" w:sz="0" w:space="0" w:color="auto"/>
                            <w:left w:val="none" w:sz="0" w:space="0" w:color="auto"/>
                            <w:bottom w:val="none" w:sz="0" w:space="0" w:color="auto"/>
                            <w:right w:val="none" w:sz="0" w:space="0" w:color="auto"/>
                          </w:divBdr>
                          <w:divsChild>
                            <w:div w:id="1972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83256">
          <w:marLeft w:val="0"/>
          <w:marRight w:val="0"/>
          <w:marTop w:val="0"/>
          <w:marBottom w:val="0"/>
          <w:divBdr>
            <w:top w:val="none" w:sz="0" w:space="0" w:color="auto"/>
            <w:left w:val="none" w:sz="0" w:space="0" w:color="auto"/>
            <w:bottom w:val="none" w:sz="0" w:space="0" w:color="auto"/>
            <w:right w:val="none" w:sz="0" w:space="0" w:color="auto"/>
          </w:divBdr>
          <w:divsChild>
            <w:div w:id="1960993382">
              <w:marLeft w:val="0"/>
              <w:marRight w:val="0"/>
              <w:marTop w:val="0"/>
              <w:marBottom w:val="0"/>
              <w:divBdr>
                <w:top w:val="none" w:sz="0" w:space="0" w:color="auto"/>
                <w:left w:val="none" w:sz="0" w:space="0" w:color="auto"/>
                <w:bottom w:val="none" w:sz="0" w:space="0" w:color="auto"/>
                <w:right w:val="none" w:sz="0" w:space="0" w:color="auto"/>
              </w:divBdr>
              <w:divsChild>
                <w:div w:id="1146048087">
                  <w:marLeft w:val="0"/>
                  <w:marRight w:val="0"/>
                  <w:marTop w:val="0"/>
                  <w:marBottom w:val="0"/>
                  <w:divBdr>
                    <w:top w:val="none" w:sz="0" w:space="0" w:color="auto"/>
                    <w:left w:val="none" w:sz="0" w:space="0" w:color="auto"/>
                    <w:bottom w:val="none" w:sz="0" w:space="0" w:color="auto"/>
                    <w:right w:val="none" w:sz="0" w:space="0" w:color="auto"/>
                  </w:divBdr>
                  <w:divsChild>
                    <w:div w:id="1445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2760">
      <w:bodyDiv w:val="1"/>
      <w:marLeft w:val="0"/>
      <w:marRight w:val="0"/>
      <w:marTop w:val="0"/>
      <w:marBottom w:val="0"/>
      <w:divBdr>
        <w:top w:val="none" w:sz="0" w:space="0" w:color="auto"/>
        <w:left w:val="none" w:sz="0" w:space="0" w:color="auto"/>
        <w:bottom w:val="none" w:sz="0" w:space="0" w:color="auto"/>
        <w:right w:val="none" w:sz="0" w:space="0" w:color="auto"/>
      </w:divBdr>
      <w:divsChild>
        <w:div w:id="9451548">
          <w:marLeft w:val="0"/>
          <w:marRight w:val="0"/>
          <w:marTop w:val="0"/>
          <w:marBottom w:val="0"/>
          <w:divBdr>
            <w:top w:val="none" w:sz="0" w:space="0" w:color="auto"/>
            <w:left w:val="none" w:sz="0" w:space="0" w:color="auto"/>
            <w:bottom w:val="none" w:sz="0" w:space="0" w:color="auto"/>
            <w:right w:val="none" w:sz="0" w:space="0" w:color="auto"/>
          </w:divBdr>
        </w:div>
        <w:div w:id="98566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gu.gov.ua/sites/default/files/rozyasnennya_nazk_no7_vid_14.07.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u.gov.ua/sites/default/files/rozyasnennya_nazk_no6_vid_09.07.2020.pdf" TargetMode="External"/><Relationship Id="rId5" Type="http://schemas.openxmlformats.org/officeDocument/2006/relationships/hyperlink" Target="https://ngu.gov.ua/sites/default/files/rozyasnennya_nazk_no5_vid_23.06.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5885</Words>
  <Characters>3355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Людвік</dc:creator>
  <cp:keywords/>
  <dc:description/>
  <cp:lastModifiedBy>Лужняк</cp:lastModifiedBy>
  <cp:revision>2</cp:revision>
  <cp:lastPrinted>2021-01-29T07:06:00Z</cp:lastPrinted>
  <dcterms:created xsi:type="dcterms:W3CDTF">2021-01-29T11:45:00Z</dcterms:created>
  <dcterms:modified xsi:type="dcterms:W3CDTF">2021-01-29T11:45:00Z</dcterms:modified>
</cp:coreProperties>
</file>