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80" w:rsidRDefault="000558EB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9D6B80" w:rsidRDefault="000558EB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ПРОЄКТ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9D6B80" w:rsidRDefault="009D6B8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80" w:rsidRDefault="000558EB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9D6B80" w:rsidRDefault="009D6B80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9D6B80" w:rsidRDefault="000558EB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9D6B80" w:rsidRDefault="009D6B80">
      <w:pPr>
        <w:jc w:val="center"/>
        <w:rPr>
          <w:color w:val="000000"/>
          <w:sz w:val="16"/>
          <w:szCs w:val="16"/>
          <w:lang w:val="uk-UA"/>
        </w:rPr>
      </w:pPr>
    </w:p>
    <w:p w:rsidR="009D6B80" w:rsidRDefault="000558EB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ВОСЬМЕ СКЛИКАННЯ</w:t>
      </w:r>
    </w:p>
    <w:p w:rsidR="009D6B80" w:rsidRDefault="000558EB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9D6B80" w:rsidRDefault="009D6B80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9D6B80" w:rsidRDefault="000558EB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9D6B80" w:rsidRDefault="009D6B80">
      <w:pPr>
        <w:jc w:val="center"/>
        <w:rPr>
          <w:color w:val="000000"/>
          <w:sz w:val="22"/>
          <w:szCs w:val="22"/>
          <w:lang w:val="uk-UA"/>
        </w:rPr>
      </w:pPr>
    </w:p>
    <w:p w:rsidR="009D6B80" w:rsidRDefault="000558EB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________________ № _______</w:t>
      </w:r>
    </w:p>
    <w:p w:rsidR="009D6B80" w:rsidRDefault="009D6B80">
      <w:pPr>
        <w:jc w:val="center"/>
        <w:rPr>
          <w:color w:val="000000"/>
          <w:sz w:val="16"/>
          <w:szCs w:val="16"/>
          <w:lang w:val="uk-UA"/>
        </w:rPr>
      </w:pPr>
    </w:p>
    <w:p w:rsidR="009D6B80" w:rsidRDefault="000558EB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 </w:t>
      </w:r>
      <w:r>
        <w:rPr>
          <w:color w:val="000000"/>
          <w:lang w:val="uk-UA"/>
        </w:rPr>
        <w:t>Хмельницький</w:t>
      </w:r>
    </w:p>
    <w:p w:rsidR="009D6B80" w:rsidRDefault="009D6B80">
      <w:pPr>
        <w:jc w:val="center"/>
        <w:rPr>
          <w:color w:val="000000"/>
          <w:sz w:val="28"/>
          <w:szCs w:val="28"/>
          <w:lang w:val="uk-UA"/>
        </w:rPr>
      </w:pPr>
    </w:p>
    <w:p w:rsidR="009D6B80" w:rsidRDefault="009D6B80">
      <w:pPr>
        <w:jc w:val="center"/>
        <w:rPr>
          <w:color w:val="000000"/>
          <w:sz w:val="28"/>
          <w:szCs w:val="28"/>
          <w:lang w:val="uk-UA"/>
        </w:rPr>
      </w:pPr>
    </w:p>
    <w:p w:rsidR="009D6B80" w:rsidRDefault="000558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виконання цільової програми забезпечення пожежної безпеки населених пунктів та об’єктів усіх форм власності, розвитку </w:t>
      </w:r>
      <w:r>
        <w:rPr>
          <w:color w:val="000000"/>
          <w:sz w:val="28"/>
          <w:szCs w:val="28"/>
          <w:lang w:val="uk-UA"/>
        </w:rPr>
        <w:t>інфраструктури підрозділів пожежної охорони у Хмельницькій області на 2016 – 2020 роки</w:t>
      </w:r>
    </w:p>
    <w:p w:rsidR="009D6B80" w:rsidRDefault="009D6B80">
      <w:pPr>
        <w:ind w:firstLine="709"/>
        <w:jc w:val="both"/>
        <w:rPr>
          <w:color w:val="000000"/>
          <w:sz w:val="32"/>
          <w:szCs w:val="32"/>
          <w:lang w:val="uk-UA"/>
        </w:rPr>
      </w:pPr>
    </w:p>
    <w:p w:rsidR="009D6B80" w:rsidRDefault="009D6B8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D6B80" w:rsidRDefault="000558E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подання голови Хмельницької </w:t>
      </w:r>
      <w:r>
        <w:rPr>
          <w:sz w:val="28"/>
          <w:szCs w:val="28"/>
          <w:lang w:val="uk-UA"/>
        </w:rPr>
        <w:t>обласної державної адміністрації</w:t>
      </w:r>
      <w:r>
        <w:rPr>
          <w:color w:val="000000"/>
          <w:sz w:val="28"/>
          <w:szCs w:val="28"/>
          <w:lang w:val="uk-UA"/>
        </w:rPr>
        <w:t xml:space="preserve"> та керуючись пунктом 16 частини першої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>Україні», обласна рада</w:t>
      </w:r>
    </w:p>
    <w:p w:rsidR="009D6B80" w:rsidRDefault="009D6B80">
      <w:pPr>
        <w:jc w:val="both"/>
        <w:rPr>
          <w:color w:val="000000"/>
          <w:sz w:val="28"/>
          <w:szCs w:val="28"/>
          <w:lang w:val="uk-UA"/>
        </w:rPr>
      </w:pPr>
    </w:p>
    <w:p w:rsidR="009D6B80" w:rsidRDefault="009D6B80">
      <w:pPr>
        <w:jc w:val="both"/>
        <w:rPr>
          <w:color w:val="000000"/>
          <w:sz w:val="28"/>
          <w:szCs w:val="28"/>
          <w:lang w:val="uk-UA"/>
        </w:rPr>
      </w:pPr>
    </w:p>
    <w:p w:rsidR="009D6B80" w:rsidRDefault="000558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ВИРІШИЛА:</w:t>
      </w:r>
    </w:p>
    <w:p w:rsidR="009D6B80" w:rsidRDefault="009D6B80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9D6B80" w:rsidRDefault="009D6B80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9D6B80" w:rsidRDefault="000558EB">
      <w:pPr>
        <w:pStyle w:val="a5"/>
        <w:spacing w:after="12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Звіт про виконання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 </w:t>
      </w:r>
      <w:r>
        <w:rPr>
          <w:color w:val="000000"/>
          <w:sz w:val="28"/>
          <w:szCs w:val="28"/>
          <w:lang w:val="uk-UA"/>
        </w:rPr>
        <w:t>2016 – </w:t>
      </w:r>
      <w:r>
        <w:rPr>
          <w:color w:val="000000"/>
          <w:sz w:val="28"/>
          <w:szCs w:val="28"/>
          <w:lang w:val="uk-UA"/>
        </w:rPr>
        <w:t xml:space="preserve">2020 роки </w:t>
      </w:r>
      <w:r>
        <w:rPr>
          <w:color w:val="000000"/>
          <w:sz w:val="28"/>
          <w:szCs w:val="28"/>
          <w:lang w:val="uk-UA"/>
        </w:rPr>
        <w:t>взяти до відома (додано).</w:t>
      </w:r>
    </w:p>
    <w:p w:rsidR="009D6B80" w:rsidRDefault="000558EB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Рішення Хмельницької обласної ради від 17 лютого 2016 року          </w:t>
      </w:r>
      <w:r>
        <w:rPr>
          <w:sz w:val="28"/>
          <w:szCs w:val="28"/>
          <w:lang w:val="uk-UA"/>
        </w:rPr>
        <w:t xml:space="preserve">№ 12-4/2016 «Про </w:t>
      </w:r>
      <w:r>
        <w:rPr>
          <w:color w:val="000000"/>
          <w:sz w:val="28"/>
          <w:szCs w:val="28"/>
          <w:lang w:val="uk-UA"/>
        </w:rPr>
        <w:t>цільову програму забезпечення пожежної безпеки населених пунктів та об’єктів усіх форм власності, розвитку інфраструктур</w:t>
      </w:r>
      <w:r>
        <w:rPr>
          <w:color w:val="000000"/>
          <w:sz w:val="28"/>
          <w:szCs w:val="28"/>
          <w:lang w:val="uk-UA"/>
        </w:rPr>
        <w:t>и підрозділів пожежної охорони у Хмельницькій області на 2016 – 2020 роки</w:t>
      </w:r>
      <w:r>
        <w:rPr>
          <w:lang w:val="uk-UA"/>
        </w:rPr>
        <w:t>»</w:t>
      </w:r>
      <w:r>
        <w:rPr>
          <w:sz w:val="28"/>
          <w:szCs w:val="28"/>
          <w:lang w:val="uk-UA"/>
        </w:rPr>
        <w:t xml:space="preserve"> зняти з контролю.</w:t>
      </w:r>
    </w:p>
    <w:p w:rsidR="009D6B80" w:rsidRDefault="009D6B80">
      <w:pPr>
        <w:pStyle w:val="a3"/>
        <w:tabs>
          <w:tab w:val="left" w:pos="993"/>
        </w:tabs>
        <w:ind w:firstLine="709"/>
        <w:jc w:val="both"/>
        <w:rPr>
          <w:lang w:val="uk-UA"/>
        </w:rPr>
      </w:pPr>
    </w:p>
    <w:p w:rsidR="009D6B80" w:rsidRDefault="009D6B80">
      <w:pPr>
        <w:pStyle w:val="a3"/>
        <w:tabs>
          <w:tab w:val="left" w:pos="993"/>
        </w:tabs>
        <w:spacing w:before="40"/>
        <w:jc w:val="both"/>
        <w:rPr>
          <w:lang w:val="uk-UA"/>
        </w:rPr>
      </w:pPr>
    </w:p>
    <w:p w:rsidR="009D6B80" w:rsidRDefault="009D6B80">
      <w:pPr>
        <w:pStyle w:val="a3"/>
        <w:tabs>
          <w:tab w:val="left" w:pos="993"/>
        </w:tabs>
        <w:spacing w:before="40"/>
        <w:jc w:val="both"/>
        <w:rPr>
          <w:lang w:val="uk-UA"/>
        </w:rPr>
      </w:pPr>
    </w:p>
    <w:p w:rsidR="009D6B80" w:rsidRDefault="009D6B80">
      <w:pPr>
        <w:pStyle w:val="a3"/>
        <w:tabs>
          <w:tab w:val="left" w:pos="993"/>
        </w:tabs>
        <w:spacing w:before="40"/>
        <w:jc w:val="both"/>
        <w:rPr>
          <w:lang w:val="uk-UA"/>
        </w:rPr>
      </w:pPr>
    </w:p>
    <w:p w:rsidR="009D6B80" w:rsidRDefault="000558EB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Голова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 xml:space="preserve">      Віолета ЛАБАЗЮК</w:t>
      </w:r>
    </w:p>
    <w:sectPr w:rsidR="009D6B80">
      <w:footerReference w:type="default" r:id="rId9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80" w:rsidRDefault="000558EB">
      <w:r>
        <w:separator/>
      </w:r>
    </w:p>
  </w:endnote>
  <w:endnote w:type="continuationSeparator" w:id="0">
    <w:p w:rsidR="009D6B80" w:rsidRDefault="0005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159806"/>
      <w:docPartObj>
        <w:docPartGallery w:val="Page Numbers (Bottom of Page)"/>
        <w:docPartUnique/>
      </w:docPartObj>
    </w:sdtPr>
    <w:sdtEndPr/>
    <w:sdtContent>
      <w:p w:rsidR="009D6B80" w:rsidRDefault="000558E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9D6B80" w:rsidRDefault="009D6B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80" w:rsidRDefault="000558EB">
      <w:r>
        <w:separator/>
      </w:r>
    </w:p>
  </w:footnote>
  <w:footnote w:type="continuationSeparator" w:id="0">
    <w:p w:rsidR="009D6B80" w:rsidRDefault="0005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92E"/>
    <w:multiLevelType w:val="hybridMultilevel"/>
    <w:tmpl w:val="2B40BB36"/>
    <w:lvl w:ilvl="0" w:tplc="8FFAE6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B80"/>
    <w:rsid w:val="000558EB"/>
    <w:rsid w:val="009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38E3B1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8320-B7E2-4B29-9FA1-FB95BB2E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Семенчук</cp:lastModifiedBy>
  <cp:revision>38</cp:revision>
  <cp:lastPrinted>2018-03-01T12:27:00Z</cp:lastPrinted>
  <dcterms:created xsi:type="dcterms:W3CDTF">2018-02-07T14:32:00Z</dcterms:created>
  <dcterms:modified xsi:type="dcterms:W3CDTF">2021-03-09T10:07:00Z</dcterms:modified>
</cp:coreProperties>
</file>