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color w:val="000000"/>
          <w:lang w:val="uk-UA"/>
        </w:rPr>
      </w:pPr>
      <w:r>
        <w:rPr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82.1pt;margin-top:18pt;width:93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ManQIAABs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" o:allowincell="f" stroked="f">
            <v:textbox>
              <w:txbxContent>
                <w:p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lang w:val="uk-UA" w:eastAsia="uk-UA"/>
        </w:rPr>
        <w:pict>
          <v:shape id="Надпись 4" o:spid="_x0000_s1026" type="#_x0000_t202" style="position:absolute;left:0;text-align:left;margin-left:337.9pt;margin-top:6.6pt;width:102.25pt;height:3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" o:allowincell="f" stroked="f">
            <v:textbox>
              <w:txbxContent>
                <w:p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>
      <w:pPr>
        <w:rPr>
          <w:lang w:val="uk-UA"/>
        </w:rPr>
      </w:pPr>
      <w:r>
        <w:rPr>
          <w:lang w:val="uk-UA" w:eastAsia="uk-UA"/>
        </w:rPr>
        <w:pict>
          <v:line id="Прямая соединительная линия 2" o:spid="_x0000_s1028" style="position:absolute;z-index:251658240;visibility:visible;mso-position-horizontal-relative:margin;mso-position-vertical-relative:margin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<v:stroke startarrowwidth="wide" startarrowlength="short" endarrowwidth="wide" endarrowlength="short" linestyle="thickThin"/>
            <w10:wrap anchorx="margin" anchory="margin"/>
          </v:line>
        </w:pict>
      </w:r>
    </w:p>
    <w:p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>
      <w:pPr>
        <w:jc w:val="center"/>
        <w:rPr>
          <w:color w:val="000000"/>
          <w:sz w:val="22"/>
          <w:szCs w:val="22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16 червня 2021 року  № _______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м. Хмельницький</w:t>
      </w: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tabs>
          <w:tab w:val="left" w:pos="1418"/>
        </w:tabs>
        <w:suppressAutoHyphens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  <w:r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</w:t>
      </w: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  <w:r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  <w:t xml:space="preserve">Враховуючи висновки комісії з розгляду матеріалів про списання майна об’єктів спільної власності територіальних громад сіл, селищ, міст Хмельницької області від ___травня 2021 року, керуючись пунктом 20 частини першої статті 43 Закону України «Про місцеве самоврядування в Україні», обласна рада </w:t>
      </w: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  <w:r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  <w:t>ВИРІШИЛА:</w:t>
      </w: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spacing w:after="120"/>
        <w:ind w:firstLine="709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  <w:r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  <w:t>1. Надати дозвіл підприємствам, закладам та організаціям – об’єктам спільної власності територіальних громад сіл, селищ, міст Хмельницької області на списання з їх балансу матеріальних цінностей згідно з додатком до цього рішення.</w:t>
      </w:r>
    </w:p>
    <w:p>
      <w:pPr>
        <w:tabs>
          <w:tab w:val="left" w:pos="1418"/>
        </w:tabs>
        <w:suppressAutoHyphens/>
        <w:spacing w:after="120"/>
        <w:ind w:firstLine="709"/>
        <w:jc w:val="both"/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</w:pPr>
      <w:r>
        <w:rPr>
          <w:rFonts w:eastAsia="Noto Sans CJK SC Regular"/>
          <w:color w:val="000000"/>
          <w:kern w:val="1"/>
          <w:sz w:val="28"/>
          <w:szCs w:val="28"/>
          <w:lang w:val="uk-UA" w:eastAsia="zh-CN" w:bidi="hi-IN"/>
        </w:rPr>
        <w:t>2. Доручити керівникам підприємств, закладів та організацій забезпечити проведення списання відповідно до вимог чинного законодавства України.</w:t>
      </w: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kern w:val="1"/>
          <w:sz w:val="28"/>
          <w:szCs w:val="28"/>
          <w:lang w:val="uk-UA" w:eastAsia="zh-CN" w:bidi="hi-IN"/>
        </w:rPr>
      </w:pPr>
    </w:p>
    <w:p>
      <w:pPr>
        <w:tabs>
          <w:tab w:val="left" w:pos="0"/>
        </w:tabs>
        <w:suppressAutoHyphens/>
        <w:rPr>
          <w:rFonts w:eastAsia="Noto Sans CJK SC Regular"/>
          <w:kern w:val="1"/>
          <w:sz w:val="28"/>
          <w:szCs w:val="28"/>
          <w:lang w:val="uk-UA" w:eastAsia="zh-CN" w:bidi="hi-IN"/>
        </w:rPr>
      </w:pPr>
      <w:r>
        <w:rPr>
          <w:rFonts w:eastAsia="Noto Sans CJK SC Regular"/>
          <w:kern w:val="1"/>
          <w:sz w:val="28"/>
          <w:szCs w:val="28"/>
          <w:lang w:val="uk-UA" w:eastAsia="zh-CN" w:bidi="hi-IN"/>
        </w:rPr>
        <w:t>Голова ради</w:t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</w:r>
      <w:r>
        <w:rPr>
          <w:rFonts w:eastAsia="Noto Sans CJK SC Regular"/>
          <w:kern w:val="1"/>
          <w:sz w:val="28"/>
          <w:szCs w:val="28"/>
          <w:lang w:val="uk-UA" w:eastAsia="zh-CN" w:bidi="hi-IN"/>
        </w:rPr>
        <w:tab/>
        <w:t>Віолета ЛАБАЗЮК</w:t>
      </w:r>
    </w:p>
    <w:p>
      <w:pPr>
        <w:tabs>
          <w:tab w:val="left" w:pos="1418"/>
        </w:tabs>
        <w:suppressAutoHyphens/>
        <w:ind w:firstLine="708"/>
        <w:jc w:val="both"/>
        <w:rPr>
          <w:rFonts w:eastAsia="Noto Sans CJK SC Regular"/>
          <w:kern w:val="1"/>
          <w:sz w:val="28"/>
          <w:szCs w:val="28"/>
          <w:lang w:val="uk-UA" w:eastAsia="zh-CN" w:bidi="hi-IN"/>
        </w:rPr>
      </w:pPr>
    </w:p>
    <w:sectPr>
      <w:footerReference w:type="default" r:id="rId9"/>
      <w:pgSz w:w="11906" w:h="16838"/>
      <w:pgMar w:top="39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9806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8DCD7B7-013E-4346-B202-5F8D4E5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AAF8-0C6D-428B-9659-78AF2849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Іванова</cp:lastModifiedBy>
  <cp:revision>37</cp:revision>
  <cp:lastPrinted>2018-03-01T12:27:00Z</cp:lastPrinted>
  <dcterms:created xsi:type="dcterms:W3CDTF">2018-02-07T14:32:00Z</dcterms:created>
  <dcterms:modified xsi:type="dcterms:W3CDTF">2021-05-21T07:36:00Z</dcterms:modified>
</cp:coreProperties>
</file>