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center"/>
        <w:rPr>
          <w:color w:val="000000"/>
          <w:lang w:val="uk-UA"/>
        </w:rPr>
      </w:pPr>
      <w:r>
        <w:rPr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382.1pt;margin-top:18pt;width:93.75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ПРОЄКТ</w:t>
                  </w:r>
                </w:p>
              </w:txbxContent>
            </v:textbox>
          </v:shape>
        </w:pict>
      </w:r>
      <w:r>
        <w:rPr>
          <w:lang w:val="uk-UA" w:eastAsia="uk-UA"/>
        </w:rPr>
        <w:pict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>
      <w:pPr>
        <w:jc w:val="center"/>
        <w:rPr>
          <w:color w:val="000000"/>
          <w:sz w:val="16"/>
          <w:szCs w:val="16"/>
          <w:lang w:val="uk-UA"/>
        </w:rPr>
      </w:pPr>
    </w:p>
    <w:p>
      <w:pPr>
        <w:jc w:val="center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ВОСЬМЕ СКЛИКАННЯ</w:t>
      </w:r>
    </w:p>
    <w:p>
      <w:pPr>
        <w:rPr>
          <w:lang w:val="uk-UA"/>
        </w:rPr>
      </w:pPr>
      <w:r>
        <w:rPr>
          <w:lang w:val="uk-UA" w:eastAsia="uk-UA"/>
        </w:rPr>
        <w:pict>
          <v:line id="Прямая соединительная линия 2" o:spid="_x0000_s1028" style="position:absolute;z-index:251658240;visibility:visible;mso-position-horizontal-relative:margin;mso-position-vertical-relative:margin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>
      <w:pPr>
        <w:pStyle w:val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</w:t>
      </w:r>
    </w:p>
    <w:p>
      <w:pPr>
        <w:jc w:val="center"/>
        <w:rPr>
          <w:color w:val="000000"/>
          <w:sz w:val="22"/>
          <w:szCs w:val="22"/>
          <w:lang w:val="uk-UA"/>
        </w:rPr>
      </w:pPr>
    </w:p>
    <w:p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 16 червня 2021 року  № _______</w:t>
      </w:r>
    </w:p>
    <w:p>
      <w:pPr>
        <w:jc w:val="center"/>
        <w:rPr>
          <w:color w:val="000000"/>
          <w:sz w:val="16"/>
          <w:szCs w:val="16"/>
          <w:lang w:val="uk-UA"/>
        </w:rPr>
      </w:pPr>
    </w:p>
    <w:p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м. Хмельницький</w:t>
      </w:r>
    </w:p>
    <w:p>
      <w:pPr>
        <w:jc w:val="center"/>
        <w:rPr>
          <w:color w:val="000000"/>
          <w:sz w:val="28"/>
          <w:szCs w:val="28"/>
          <w:lang w:val="uk-UA"/>
        </w:rPr>
      </w:pPr>
    </w:p>
    <w:p>
      <w:pPr>
        <w:jc w:val="center"/>
        <w:rPr>
          <w:color w:val="000000"/>
          <w:sz w:val="28"/>
          <w:szCs w:val="28"/>
          <w:lang w:val="uk-UA"/>
        </w:rPr>
      </w:pPr>
    </w:p>
    <w:p>
      <w:pPr>
        <w:jc w:val="center"/>
        <w:rPr>
          <w:color w:val="000000"/>
          <w:sz w:val="28"/>
          <w:szCs w:val="28"/>
          <w:lang w:val="uk-UA"/>
        </w:rPr>
      </w:pP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призначення Шевчука </w:t>
      </w: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Олександра Петровича на посаду </w:t>
      </w: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директора комунального закладу </w:t>
      </w: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«Центр організаційно-господарського</w:t>
      </w: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закладів освіти» </w:t>
      </w:r>
    </w:p>
    <w:p>
      <w:pPr>
        <w:jc w:val="both"/>
        <w:rPr>
          <w:sz w:val="28"/>
          <w:szCs w:val="28"/>
          <w:lang w:val="uk-UA"/>
        </w:rPr>
      </w:pPr>
    </w:p>
    <w:p>
      <w:pPr>
        <w:jc w:val="both"/>
        <w:rPr>
          <w:color w:val="000000"/>
          <w:lang w:val="uk-UA"/>
        </w:rPr>
      </w:pP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протокол засідання конкурсної комісії для визначення кандидата на посаду директора комунального закладу «Центр організаційно-господарського забезпечення закладів освіти» від 04 червня 2021 року, відповідно до Порядку призначення і звільнення з посад керівників підприємств, установ, закладів, організацій – об’єктів спільної власності територіальних громад сіл, селищ, міст Хмельницької області, затвердженого рішенням обласної ради від 21 квітня 2016 року № 48-5/2016 (зі змінами), статей 21, 23, 24 Кодексу законів про працю України та керуючись пунктом 20 частини першої статті 43 Закону України «Про місцеве самоврядування в Україні», обласна рада</w:t>
      </w:r>
    </w:p>
    <w:p>
      <w:pPr>
        <w:ind w:firstLine="708"/>
        <w:jc w:val="both"/>
        <w:rPr>
          <w:sz w:val="28"/>
          <w:szCs w:val="28"/>
          <w:lang w:val="uk-UA"/>
        </w:rPr>
      </w:pPr>
    </w:p>
    <w:p>
      <w:pPr>
        <w:ind w:firstLine="708"/>
        <w:jc w:val="both"/>
        <w:rPr>
          <w:sz w:val="28"/>
          <w:szCs w:val="28"/>
          <w:lang w:val="uk-UA"/>
        </w:rPr>
      </w:pP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>
      <w:pPr>
        <w:rPr>
          <w:sz w:val="28"/>
          <w:szCs w:val="28"/>
          <w:lang w:val="uk-UA"/>
        </w:rPr>
      </w:pPr>
    </w:p>
    <w:p>
      <w:pPr>
        <w:rPr>
          <w:sz w:val="28"/>
          <w:szCs w:val="28"/>
          <w:lang w:val="uk-UA"/>
        </w:rPr>
      </w:pP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Призначити ШЕВЧУКА Олександра Петровича на посаду директора комунального закладу «Центр організаційно-господарського забезпечення закладів освіти» з 22 червня 2021 року на умовах контракту.</w:t>
      </w:r>
    </w:p>
    <w:p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Віолета ЛАБАЗЮК</w:t>
      </w:r>
    </w:p>
    <w:p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>
      <w:pPr>
        <w:shd w:val="clear" w:color="auto" w:fill="FFFFFF"/>
        <w:ind w:left="3544" w:hanging="3544"/>
        <w:jc w:val="center"/>
        <w:rPr>
          <w:b/>
          <w:color w:val="000000"/>
          <w:sz w:val="36"/>
          <w:szCs w:val="36"/>
          <w:u w:val="single"/>
          <w:lang w:val="uk-UA"/>
        </w:rPr>
      </w:pPr>
      <w:r>
        <w:rPr>
          <w:b/>
          <w:color w:val="000000"/>
          <w:sz w:val="36"/>
          <w:szCs w:val="36"/>
          <w:u w:val="single"/>
          <w:lang w:val="uk-UA"/>
        </w:rPr>
        <w:t>Шевчук Олександр Петрович</w:t>
      </w:r>
    </w:p>
    <w:p>
      <w:pPr>
        <w:shd w:val="clear" w:color="auto" w:fill="FFFFFF"/>
        <w:ind w:left="3544" w:hanging="3544"/>
        <w:jc w:val="center"/>
        <w:rPr>
          <w:b/>
          <w:color w:val="323232"/>
          <w:sz w:val="36"/>
          <w:szCs w:val="36"/>
          <w:u w:val="singl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5881"/>
      </w:tblGrid>
      <w:tr>
        <w:tc>
          <w:tcPr>
            <w:tcW w:w="3652" w:type="dxa"/>
            <w:shd w:val="clear" w:color="auto" w:fill="auto"/>
          </w:tcPr>
          <w:p>
            <w:pPr>
              <w:jc w:val="both"/>
              <w:rPr>
                <w:b/>
                <w:color w:val="323232"/>
                <w:sz w:val="36"/>
                <w:szCs w:val="36"/>
                <w:u w:val="single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Дата і місце народження</w:t>
            </w:r>
            <w:r>
              <w:rPr>
                <w:bCs/>
                <w:color w:val="323232"/>
                <w:sz w:val="28"/>
                <w:szCs w:val="28"/>
                <w:lang w:val="uk-UA"/>
              </w:rPr>
              <w:t>:</w:t>
            </w:r>
          </w:p>
        </w:tc>
        <w:tc>
          <w:tcPr>
            <w:tcW w:w="5881" w:type="dxa"/>
            <w:shd w:val="clear" w:color="auto" w:fill="auto"/>
          </w:tcPr>
          <w:p>
            <w:pPr>
              <w:shd w:val="clear" w:color="auto" w:fill="FFFFFF"/>
              <w:ind w:left="54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26 травня 1972 року село </w:t>
            </w:r>
            <w:proofErr w:type="spellStart"/>
            <w:r>
              <w:rPr>
                <w:bCs/>
                <w:color w:val="323232"/>
                <w:sz w:val="28"/>
                <w:szCs w:val="28"/>
                <w:lang w:val="uk-UA"/>
              </w:rPr>
              <w:t>Хоняків</w:t>
            </w:r>
            <w:proofErr w:type="spellEnd"/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color w:val="323232"/>
                <w:sz w:val="28"/>
                <w:szCs w:val="28"/>
                <w:lang w:val="uk-UA"/>
              </w:rPr>
              <w:t>Славутського</w:t>
            </w:r>
            <w:proofErr w:type="spellEnd"/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 району, Хмельницької області</w:t>
            </w:r>
          </w:p>
          <w:p>
            <w:pPr>
              <w:shd w:val="clear" w:color="auto" w:fill="FFFFFF"/>
              <w:ind w:left="54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</w:p>
        </w:tc>
      </w:tr>
      <w:tr>
        <w:tc>
          <w:tcPr>
            <w:tcW w:w="3652" w:type="dxa"/>
            <w:shd w:val="clear" w:color="auto" w:fill="auto"/>
          </w:tcPr>
          <w:p>
            <w:pPr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Громадянство:</w:t>
            </w:r>
          </w:p>
        </w:tc>
        <w:tc>
          <w:tcPr>
            <w:tcW w:w="5881" w:type="dxa"/>
            <w:shd w:val="clear" w:color="auto" w:fill="auto"/>
          </w:tcPr>
          <w:p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громадянин України</w:t>
            </w:r>
          </w:p>
        </w:tc>
      </w:tr>
      <w:tr>
        <w:tc>
          <w:tcPr>
            <w:tcW w:w="3652" w:type="dxa"/>
            <w:shd w:val="clear" w:color="auto" w:fill="auto"/>
          </w:tcPr>
          <w:p>
            <w:pPr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Освіта</w:t>
            </w:r>
            <w:r>
              <w:rPr>
                <w:bCs/>
                <w:color w:val="323232"/>
                <w:sz w:val="28"/>
                <w:szCs w:val="28"/>
                <w:lang w:val="uk-UA"/>
              </w:rPr>
              <w:t>:</w:t>
            </w:r>
          </w:p>
        </w:tc>
        <w:tc>
          <w:tcPr>
            <w:tcW w:w="5881" w:type="dxa"/>
            <w:shd w:val="clear" w:color="auto" w:fill="auto"/>
          </w:tcPr>
          <w:p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Київський торговельно-економічний інститут, факультет економіки та менеджменту</w:t>
            </w:r>
          </w:p>
          <w:p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</w:p>
        </w:tc>
      </w:tr>
      <w:tr>
        <w:tc>
          <w:tcPr>
            <w:tcW w:w="3652" w:type="dxa"/>
            <w:shd w:val="clear" w:color="auto" w:fill="auto"/>
          </w:tcPr>
          <w:p>
            <w:pPr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Загальний стаж роботи:</w:t>
            </w:r>
          </w:p>
        </w:tc>
        <w:tc>
          <w:tcPr>
            <w:tcW w:w="5881" w:type="dxa"/>
            <w:shd w:val="clear" w:color="auto" w:fill="auto"/>
          </w:tcPr>
          <w:p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26 років</w:t>
            </w:r>
          </w:p>
        </w:tc>
      </w:tr>
      <w:tr>
        <w:tc>
          <w:tcPr>
            <w:tcW w:w="3652" w:type="dxa"/>
            <w:shd w:val="clear" w:color="auto" w:fill="auto"/>
          </w:tcPr>
          <w:p>
            <w:pPr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 xml:space="preserve">Стаж роботи на керівних посадах </w:t>
            </w:r>
          </w:p>
        </w:tc>
        <w:tc>
          <w:tcPr>
            <w:tcW w:w="5881" w:type="dxa"/>
            <w:shd w:val="clear" w:color="auto" w:fill="auto"/>
          </w:tcPr>
          <w:p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</w:p>
          <w:p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25 років</w:t>
            </w:r>
          </w:p>
        </w:tc>
      </w:tr>
    </w:tbl>
    <w:p>
      <w:pPr>
        <w:shd w:val="clear" w:color="auto" w:fill="FFFFFF"/>
        <w:jc w:val="center"/>
        <w:rPr>
          <w:b/>
          <w:bCs/>
          <w:color w:val="323232"/>
          <w:sz w:val="28"/>
          <w:szCs w:val="28"/>
          <w:lang w:val="uk-UA"/>
        </w:rPr>
      </w:pPr>
      <w:r>
        <w:rPr>
          <w:b/>
          <w:bCs/>
          <w:color w:val="323232"/>
          <w:sz w:val="28"/>
          <w:szCs w:val="28"/>
          <w:lang w:val="uk-UA"/>
        </w:rPr>
        <w:t>ТРУДОВИЙ ШЛЯХ</w:t>
      </w:r>
    </w:p>
    <w:p>
      <w:pPr>
        <w:shd w:val="clear" w:color="auto" w:fill="FFFFFF"/>
        <w:jc w:val="center"/>
        <w:rPr>
          <w:b/>
          <w:bCs/>
          <w:color w:val="323232"/>
          <w:sz w:val="28"/>
          <w:szCs w:val="28"/>
          <w:lang w:val="uk-UA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1863"/>
        <w:gridCol w:w="429"/>
        <w:gridCol w:w="7064"/>
      </w:tblGrid>
      <w:tr>
        <w:trPr>
          <w:trHeight w:val="625"/>
        </w:trPr>
        <w:tc>
          <w:tcPr>
            <w:tcW w:w="1863" w:type="dxa"/>
            <w:shd w:val="clear" w:color="auto" w:fill="auto"/>
          </w:tcPr>
          <w:p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1989-1994</w:t>
            </w:r>
          </w:p>
        </w:tc>
        <w:tc>
          <w:tcPr>
            <w:tcW w:w="429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64" w:type="dxa"/>
            <w:shd w:val="clear" w:color="auto" w:fill="auto"/>
          </w:tcPr>
          <w:p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навчання в Київському торговельно-економічному інституті;</w:t>
            </w:r>
          </w:p>
          <w:p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</w:p>
        </w:tc>
      </w:tr>
      <w:tr>
        <w:trPr>
          <w:trHeight w:val="625"/>
        </w:trPr>
        <w:tc>
          <w:tcPr>
            <w:tcW w:w="1863" w:type="dxa"/>
            <w:shd w:val="clear" w:color="auto" w:fill="auto"/>
          </w:tcPr>
          <w:p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1994</w:t>
            </w:r>
          </w:p>
        </w:tc>
        <w:tc>
          <w:tcPr>
            <w:tcW w:w="429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64" w:type="dxa"/>
            <w:shd w:val="clear" w:color="auto" w:fill="auto"/>
          </w:tcPr>
          <w:p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економіст І категорії відділу соціально-економічного розвитку </w:t>
            </w:r>
            <w:proofErr w:type="spellStart"/>
            <w:r>
              <w:rPr>
                <w:bCs/>
                <w:color w:val="323232"/>
                <w:sz w:val="28"/>
                <w:szCs w:val="28"/>
                <w:lang w:val="uk-UA"/>
              </w:rPr>
              <w:t>Нетішинського</w:t>
            </w:r>
            <w:proofErr w:type="spellEnd"/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 міськвиконкому;</w:t>
            </w:r>
          </w:p>
          <w:p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</w:p>
        </w:tc>
      </w:tr>
      <w:tr>
        <w:trPr>
          <w:trHeight w:val="625"/>
        </w:trPr>
        <w:tc>
          <w:tcPr>
            <w:tcW w:w="1863" w:type="dxa"/>
            <w:shd w:val="clear" w:color="auto" w:fill="auto"/>
          </w:tcPr>
          <w:p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1994-1995</w:t>
            </w:r>
          </w:p>
        </w:tc>
        <w:tc>
          <w:tcPr>
            <w:tcW w:w="429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64" w:type="dxa"/>
            <w:shd w:val="clear" w:color="auto" w:fill="auto"/>
          </w:tcPr>
          <w:p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служба в ЗСУ;</w:t>
            </w:r>
          </w:p>
        </w:tc>
      </w:tr>
      <w:tr>
        <w:trPr>
          <w:trHeight w:val="625"/>
        </w:trPr>
        <w:tc>
          <w:tcPr>
            <w:tcW w:w="1863" w:type="dxa"/>
            <w:shd w:val="clear" w:color="auto" w:fill="auto"/>
          </w:tcPr>
          <w:p>
            <w:pPr>
              <w:shd w:val="clear" w:color="auto" w:fill="FFFFFF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1995-1998</w:t>
            </w:r>
          </w:p>
        </w:tc>
        <w:tc>
          <w:tcPr>
            <w:tcW w:w="429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64" w:type="dxa"/>
            <w:shd w:val="clear" w:color="auto" w:fill="auto"/>
          </w:tcPr>
          <w:p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завідуючий відділом соціально-економічного розвитку  </w:t>
            </w:r>
            <w:proofErr w:type="spellStart"/>
            <w:r>
              <w:rPr>
                <w:bCs/>
                <w:color w:val="323232"/>
                <w:sz w:val="28"/>
                <w:szCs w:val="28"/>
                <w:lang w:val="uk-UA"/>
              </w:rPr>
              <w:t>Нетішинського</w:t>
            </w:r>
            <w:proofErr w:type="spellEnd"/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 міськвиконкому;</w:t>
            </w:r>
          </w:p>
          <w:p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</w:p>
        </w:tc>
      </w:tr>
      <w:tr>
        <w:trPr>
          <w:trHeight w:val="625"/>
        </w:trPr>
        <w:tc>
          <w:tcPr>
            <w:tcW w:w="1863" w:type="dxa"/>
            <w:shd w:val="clear" w:color="auto" w:fill="auto"/>
          </w:tcPr>
          <w:p>
            <w:pPr>
              <w:shd w:val="clear" w:color="auto" w:fill="FFFFFF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1998-2001</w:t>
            </w:r>
          </w:p>
        </w:tc>
        <w:tc>
          <w:tcPr>
            <w:tcW w:w="429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64" w:type="dxa"/>
            <w:shd w:val="clear" w:color="auto" w:fill="auto"/>
          </w:tcPr>
          <w:p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директор комунального підприємства «Міський ринок» м. Нетішин;</w:t>
            </w:r>
          </w:p>
          <w:p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</w:p>
        </w:tc>
      </w:tr>
      <w:tr>
        <w:trPr>
          <w:trHeight w:val="625"/>
        </w:trPr>
        <w:tc>
          <w:tcPr>
            <w:tcW w:w="1863" w:type="dxa"/>
            <w:shd w:val="clear" w:color="auto" w:fill="auto"/>
          </w:tcPr>
          <w:p>
            <w:pPr>
              <w:shd w:val="clear" w:color="auto" w:fill="FFFFFF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2001-2004</w:t>
            </w:r>
          </w:p>
        </w:tc>
        <w:tc>
          <w:tcPr>
            <w:tcW w:w="429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64" w:type="dxa"/>
            <w:shd w:val="clear" w:color="auto" w:fill="auto"/>
          </w:tcPr>
          <w:p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начальник відділення виконавчої дирекції Фонду соціального страхування від нещасних випадків на виробництві та професійних захворювань України у                  м. Нетішин;</w:t>
            </w:r>
          </w:p>
          <w:p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</w:p>
        </w:tc>
      </w:tr>
      <w:tr>
        <w:trPr>
          <w:trHeight w:val="625"/>
        </w:trPr>
        <w:tc>
          <w:tcPr>
            <w:tcW w:w="1863" w:type="dxa"/>
            <w:shd w:val="clear" w:color="auto" w:fill="auto"/>
          </w:tcPr>
          <w:p>
            <w:pPr>
              <w:shd w:val="clear" w:color="auto" w:fill="FFFFFF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2004-2006</w:t>
            </w:r>
          </w:p>
        </w:tc>
        <w:tc>
          <w:tcPr>
            <w:tcW w:w="429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64" w:type="dxa"/>
            <w:shd w:val="clear" w:color="auto" w:fill="auto"/>
          </w:tcPr>
          <w:p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начальник </w:t>
            </w:r>
            <w:proofErr w:type="spellStart"/>
            <w:r>
              <w:rPr>
                <w:bCs/>
                <w:color w:val="323232"/>
                <w:sz w:val="28"/>
                <w:szCs w:val="28"/>
                <w:lang w:val="uk-UA"/>
              </w:rPr>
              <w:t>Славутського</w:t>
            </w:r>
            <w:proofErr w:type="spellEnd"/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 вузла поштового зв’язку; </w:t>
            </w:r>
          </w:p>
        </w:tc>
      </w:tr>
      <w:tr>
        <w:trPr>
          <w:trHeight w:val="625"/>
        </w:trPr>
        <w:tc>
          <w:tcPr>
            <w:tcW w:w="1863" w:type="dxa"/>
            <w:shd w:val="clear" w:color="auto" w:fill="auto"/>
          </w:tcPr>
          <w:p>
            <w:pPr>
              <w:shd w:val="clear" w:color="auto" w:fill="FFFFFF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2006-2010</w:t>
            </w:r>
          </w:p>
        </w:tc>
        <w:tc>
          <w:tcPr>
            <w:tcW w:w="429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64" w:type="dxa"/>
            <w:shd w:val="clear" w:color="auto" w:fill="auto"/>
          </w:tcPr>
          <w:p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начальник управління з питань спільної власності територіальних громад виконавчого апарату Хмельницької обласної ради;</w:t>
            </w:r>
          </w:p>
          <w:p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</w:p>
        </w:tc>
      </w:tr>
      <w:tr>
        <w:trPr>
          <w:trHeight w:val="625"/>
        </w:trPr>
        <w:tc>
          <w:tcPr>
            <w:tcW w:w="1863" w:type="dxa"/>
            <w:shd w:val="clear" w:color="auto" w:fill="auto"/>
          </w:tcPr>
          <w:p>
            <w:pPr>
              <w:shd w:val="clear" w:color="auto" w:fill="FFFFFF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2010-2011</w:t>
            </w:r>
          </w:p>
        </w:tc>
        <w:tc>
          <w:tcPr>
            <w:tcW w:w="429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64" w:type="dxa"/>
            <w:shd w:val="clear" w:color="auto" w:fill="auto"/>
          </w:tcPr>
          <w:p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перебував на обліку у Хмельницькому міському центрі зайнятості;</w:t>
            </w:r>
          </w:p>
          <w:p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</w:p>
        </w:tc>
      </w:tr>
      <w:tr>
        <w:trPr>
          <w:trHeight w:val="625"/>
        </w:trPr>
        <w:tc>
          <w:tcPr>
            <w:tcW w:w="1863" w:type="dxa"/>
            <w:shd w:val="clear" w:color="auto" w:fill="auto"/>
          </w:tcPr>
          <w:p>
            <w:pPr>
              <w:shd w:val="clear" w:color="auto" w:fill="FFFFFF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 xml:space="preserve">з 2011 по теперішній час </w:t>
            </w:r>
          </w:p>
        </w:tc>
        <w:tc>
          <w:tcPr>
            <w:tcW w:w="429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64" w:type="dxa"/>
            <w:shd w:val="clear" w:color="auto" w:fill="auto"/>
          </w:tcPr>
          <w:p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голова товариства ТОВ ТРК «</w:t>
            </w:r>
            <w:proofErr w:type="spellStart"/>
            <w:r>
              <w:rPr>
                <w:bCs/>
                <w:color w:val="323232"/>
                <w:sz w:val="28"/>
                <w:szCs w:val="28"/>
                <w:lang w:val="uk-UA"/>
              </w:rPr>
              <w:t>Лотел</w:t>
            </w:r>
            <w:proofErr w:type="spellEnd"/>
            <w:r>
              <w:rPr>
                <w:bCs/>
                <w:color w:val="323232"/>
                <w:sz w:val="28"/>
                <w:szCs w:val="28"/>
                <w:lang w:val="uk-UA"/>
              </w:rPr>
              <w:t>-СКТБ» м. Нетішин</w:t>
            </w:r>
          </w:p>
        </w:tc>
      </w:tr>
    </w:tbl>
    <w:p>
      <w:pPr>
        <w:rPr>
          <w:lang w:val="uk-UA"/>
        </w:rPr>
      </w:pPr>
    </w:p>
    <w:sectPr>
      <w:footerReference w:type="default" r:id="rId9"/>
      <w:pgSz w:w="11906" w:h="16838"/>
      <w:pgMar w:top="39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2159806"/>
      <w:docPartObj>
        <w:docPartGallery w:val="Page Numbers (Bottom of Page)"/>
        <w:docPartUnique/>
      </w:docPartObj>
    </w:sdtPr>
    <w:sdtContent>
      <w:p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" w15:restartNumberingAfterBreak="0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8DCD7B7-013E-4346-B202-5F8D4E5E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8AAF8-0C6D-428B-9659-78AF28493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3</Pages>
  <Words>1554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42</cp:revision>
  <cp:lastPrinted>2021-06-04T12:42:00Z</cp:lastPrinted>
  <dcterms:created xsi:type="dcterms:W3CDTF">2018-02-07T14:32:00Z</dcterms:created>
  <dcterms:modified xsi:type="dcterms:W3CDTF">2021-06-04T12:50:00Z</dcterms:modified>
</cp:coreProperties>
</file>