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left" w:pos="10125"/>
        </w:tabs>
        <w:ind w:firstLine="12191"/>
        <w:rPr>
          <w:sz w:val="28"/>
          <w:szCs w:val="28"/>
          <w:lang w:val="uk-UA" w:eastAsia="uk-UA"/>
        </w:rPr>
      </w:pPr>
      <w:r>
        <w:rPr>
          <w:sz w:val="28"/>
          <w:szCs w:val="28"/>
          <w:lang w:val="uk-UA" w:eastAsia="uk-UA"/>
        </w:rPr>
        <w:t xml:space="preserve">Додаток </w:t>
      </w:r>
    </w:p>
    <w:p>
      <w:pPr>
        <w:tabs>
          <w:tab w:val="left" w:pos="10125"/>
        </w:tabs>
        <w:ind w:firstLine="12191"/>
        <w:rPr>
          <w:sz w:val="28"/>
          <w:szCs w:val="28"/>
          <w:lang w:val="uk-UA" w:eastAsia="uk-UA"/>
        </w:rPr>
      </w:pPr>
      <w:r>
        <w:rPr>
          <w:sz w:val="28"/>
          <w:szCs w:val="28"/>
          <w:lang w:val="uk-UA" w:eastAsia="uk-UA"/>
        </w:rPr>
        <w:t>до рішення обласної ради</w:t>
      </w:r>
    </w:p>
    <w:p>
      <w:pPr>
        <w:ind w:firstLine="12191"/>
        <w:rPr>
          <w:sz w:val="28"/>
          <w:szCs w:val="28"/>
          <w:lang w:val="uk-UA" w:eastAsia="uk-UA"/>
        </w:rPr>
      </w:pPr>
      <w:r>
        <w:rPr>
          <w:sz w:val="28"/>
          <w:szCs w:val="28"/>
          <w:lang w:val="uk-UA" w:eastAsia="uk-UA"/>
        </w:rPr>
        <w:t>від 15 вересня 2021 року</w:t>
      </w:r>
    </w:p>
    <w:p>
      <w:pPr>
        <w:tabs>
          <w:tab w:val="left" w:pos="12135"/>
        </w:tabs>
        <w:ind w:firstLine="12191"/>
        <w:rPr>
          <w:b/>
          <w:sz w:val="28"/>
          <w:szCs w:val="28"/>
          <w:lang w:val="uk-UA"/>
        </w:rPr>
      </w:pPr>
      <w:r>
        <w:rPr>
          <w:sz w:val="28"/>
          <w:szCs w:val="28"/>
          <w:lang w:val="uk-UA" w:eastAsia="uk-UA"/>
        </w:rPr>
        <w:t>№ 27-6/2021</w:t>
      </w:r>
    </w:p>
    <w:p>
      <w:pPr>
        <w:jc w:val="center"/>
        <w:rPr>
          <w:b/>
          <w:lang w:val="uk-UA"/>
        </w:rPr>
      </w:pPr>
    </w:p>
    <w:p>
      <w:pPr>
        <w:jc w:val="center"/>
        <w:rPr>
          <w:b/>
          <w:lang w:val="uk-UA"/>
        </w:rPr>
      </w:pPr>
    </w:p>
    <w:p>
      <w:pPr>
        <w:jc w:val="center"/>
        <w:rPr>
          <w:b/>
          <w:lang w:val="uk-UA"/>
        </w:rPr>
      </w:pPr>
      <w:r>
        <w:rPr>
          <w:b/>
          <w:lang w:val="uk-UA"/>
        </w:rPr>
        <w:t xml:space="preserve">ПЕРЕЛІК </w:t>
      </w:r>
    </w:p>
    <w:p>
      <w:pPr>
        <w:jc w:val="center"/>
        <w:rPr>
          <w:b/>
          <w:lang w:val="uk-UA"/>
        </w:rPr>
      </w:pPr>
      <w:r>
        <w:rPr>
          <w:b/>
          <w:lang w:val="uk-UA"/>
        </w:rPr>
        <w:t xml:space="preserve">об’єктів малої приватизації (окреме майно) спільної власності територіальних громад сіл, селищ, </w:t>
      </w:r>
    </w:p>
    <w:p>
      <w:pPr>
        <w:jc w:val="center"/>
        <w:rPr>
          <w:b/>
          <w:lang w:val="uk-UA"/>
        </w:rPr>
      </w:pPr>
      <w:r>
        <w:rPr>
          <w:b/>
          <w:lang w:val="uk-UA"/>
        </w:rPr>
        <w:t>міст Хмельницької області, що підлягають приватизації у 2021-2022 роках</w:t>
      </w:r>
    </w:p>
    <w:p>
      <w:pPr>
        <w:rPr>
          <w:b/>
          <w:lang w:val="uk-UA"/>
        </w:rPr>
      </w:pPr>
    </w:p>
    <w:tbl>
      <w:tblPr>
        <w:tblpPr w:leftFromText="180" w:rightFromText="180" w:vertAnchor="text" w:tblpY="1"/>
        <w:tblOverlap w:val="never"/>
        <w:tblW w:w="15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802"/>
        <w:gridCol w:w="2551"/>
        <w:gridCol w:w="1701"/>
        <w:gridCol w:w="2801"/>
        <w:gridCol w:w="1452"/>
        <w:gridCol w:w="2800"/>
        <w:gridCol w:w="1133"/>
      </w:tblGrid>
      <w:tr>
        <w:trPr>
          <w:trHeight w:val="1404"/>
        </w:trPr>
        <w:tc>
          <w:tcPr>
            <w:tcW w:w="567" w:type="dxa"/>
            <w:shd w:val="clear" w:color="auto" w:fill="auto"/>
            <w:vAlign w:val="center"/>
          </w:tcPr>
          <w:p>
            <w:pPr>
              <w:jc w:val="center"/>
              <w:rPr>
                <w:b/>
                <w:lang w:val="uk-UA"/>
              </w:rPr>
            </w:pPr>
            <w:r>
              <w:rPr>
                <w:b/>
                <w:lang w:val="uk-UA"/>
              </w:rPr>
              <w:t>№ з/п</w:t>
            </w:r>
          </w:p>
        </w:tc>
        <w:tc>
          <w:tcPr>
            <w:tcW w:w="2802" w:type="dxa"/>
            <w:shd w:val="clear" w:color="auto" w:fill="auto"/>
            <w:vAlign w:val="center"/>
          </w:tcPr>
          <w:p>
            <w:pPr>
              <w:jc w:val="center"/>
              <w:rPr>
                <w:b/>
                <w:lang w:val="uk-UA"/>
              </w:rPr>
            </w:pPr>
            <w:r>
              <w:rPr>
                <w:b/>
                <w:lang w:val="uk-UA"/>
              </w:rPr>
              <w:t>Балансоутримувач, адреса, і</w:t>
            </w:r>
            <w:r>
              <w:rPr>
                <w:b/>
              </w:rPr>
              <w:t>д</w:t>
            </w:r>
            <w:r>
              <w:rPr>
                <w:b/>
                <w:lang w:val="uk-UA"/>
              </w:rPr>
              <w:t>ентифікаційний</w:t>
            </w:r>
            <w:r>
              <w:rPr>
                <w:b/>
              </w:rPr>
              <w:t xml:space="preserve"> </w:t>
            </w:r>
            <w:r>
              <w:rPr>
                <w:b/>
                <w:lang w:val="uk-UA"/>
              </w:rPr>
              <w:t xml:space="preserve">номер </w:t>
            </w:r>
          </w:p>
        </w:tc>
        <w:tc>
          <w:tcPr>
            <w:tcW w:w="2551" w:type="dxa"/>
            <w:vAlign w:val="center"/>
          </w:tcPr>
          <w:p>
            <w:pPr>
              <w:jc w:val="center"/>
              <w:rPr>
                <w:b/>
                <w:lang w:val="uk-UA"/>
              </w:rPr>
            </w:pPr>
            <w:r>
              <w:rPr>
                <w:b/>
                <w:lang w:val="uk-UA"/>
              </w:rPr>
              <w:t>Адреса</w:t>
            </w:r>
          </w:p>
          <w:p>
            <w:pPr>
              <w:jc w:val="center"/>
              <w:rPr>
                <w:b/>
                <w:lang w:val="uk-UA"/>
              </w:rPr>
            </w:pPr>
            <w:r>
              <w:rPr>
                <w:b/>
                <w:lang w:val="uk-UA"/>
              </w:rPr>
              <w:t>об’єкта приватизації</w:t>
            </w:r>
          </w:p>
        </w:tc>
        <w:tc>
          <w:tcPr>
            <w:tcW w:w="1701" w:type="dxa"/>
          </w:tcPr>
          <w:p>
            <w:pPr>
              <w:jc w:val="center"/>
              <w:rPr>
                <w:b/>
                <w:lang w:val="uk-UA"/>
              </w:rPr>
            </w:pPr>
            <w:r>
              <w:rPr>
                <w:b/>
                <w:lang w:val="uk-UA"/>
              </w:rPr>
              <w:t>Інформація щодо права власності           на об’єкт нерухомості</w:t>
            </w:r>
          </w:p>
        </w:tc>
        <w:tc>
          <w:tcPr>
            <w:tcW w:w="2801" w:type="dxa"/>
            <w:tcBorders>
              <w:bottom w:val="single" w:sz="4" w:space="0" w:color="auto"/>
            </w:tcBorders>
            <w:shd w:val="clear" w:color="auto" w:fill="auto"/>
            <w:vAlign w:val="center"/>
          </w:tcPr>
          <w:p>
            <w:pPr>
              <w:jc w:val="center"/>
              <w:rPr>
                <w:b/>
                <w:lang w:val="uk-UA"/>
              </w:rPr>
            </w:pPr>
            <w:r>
              <w:rPr>
                <w:b/>
                <w:lang w:val="uk-UA"/>
              </w:rPr>
              <w:t xml:space="preserve">Найменування </w:t>
            </w:r>
          </w:p>
          <w:p>
            <w:pPr>
              <w:jc w:val="center"/>
              <w:rPr>
                <w:b/>
                <w:lang w:val="uk-UA"/>
              </w:rPr>
            </w:pPr>
            <w:r>
              <w:rPr>
                <w:b/>
                <w:lang w:val="uk-UA"/>
              </w:rPr>
              <w:t>об’єктів приватизації</w:t>
            </w:r>
          </w:p>
        </w:tc>
        <w:tc>
          <w:tcPr>
            <w:tcW w:w="1452" w:type="dxa"/>
            <w:tcBorders>
              <w:bottom w:val="single" w:sz="4" w:space="0" w:color="auto"/>
            </w:tcBorders>
            <w:shd w:val="clear" w:color="auto" w:fill="auto"/>
            <w:vAlign w:val="center"/>
          </w:tcPr>
          <w:p>
            <w:pPr>
              <w:jc w:val="center"/>
              <w:rPr>
                <w:b/>
                <w:lang w:val="uk-UA"/>
              </w:rPr>
            </w:pPr>
            <w:r>
              <w:rPr>
                <w:b/>
                <w:bCs/>
                <w:lang w:val="uk-UA"/>
              </w:rPr>
              <w:t>Кількість</w:t>
            </w:r>
          </w:p>
        </w:tc>
        <w:tc>
          <w:tcPr>
            <w:tcW w:w="2800" w:type="dxa"/>
            <w:shd w:val="clear" w:color="auto" w:fill="auto"/>
            <w:vAlign w:val="center"/>
          </w:tcPr>
          <w:p>
            <w:pPr>
              <w:jc w:val="center"/>
              <w:rPr>
                <w:b/>
                <w:lang w:val="uk-UA"/>
              </w:rPr>
            </w:pPr>
            <w:r>
              <w:rPr>
                <w:b/>
                <w:lang w:val="uk-UA"/>
              </w:rPr>
              <w:t xml:space="preserve">Інформація </w:t>
            </w:r>
          </w:p>
          <w:p>
            <w:pPr>
              <w:jc w:val="center"/>
              <w:rPr>
                <w:b/>
                <w:lang w:val="uk-UA"/>
              </w:rPr>
            </w:pPr>
            <w:r>
              <w:rPr>
                <w:b/>
                <w:lang w:val="uk-UA"/>
              </w:rPr>
              <w:t>про земельну ділянку</w:t>
            </w:r>
          </w:p>
          <w:p>
            <w:pPr>
              <w:jc w:val="center"/>
              <w:rPr>
                <w:bCs/>
                <w:lang w:val="uk-UA"/>
              </w:rPr>
            </w:pPr>
          </w:p>
        </w:tc>
        <w:tc>
          <w:tcPr>
            <w:tcW w:w="1133" w:type="dxa"/>
          </w:tcPr>
          <w:p>
            <w:pPr>
              <w:jc w:val="center"/>
              <w:rPr>
                <w:b/>
                <w:lang w:val="uk-UA"/>
              </w:rPr>
            </w:pPr>
          </w:p>
          <w:p>
            <w:pPr>
              <w:jc w:val="center"/>
              <w:rPr>
                <w:b/>
                <w:lang w:val="uk-UA"/>
              </w:rPr>
            </w:pPr>
            <w:r>
              <w:rPr>
                <w:b/>
                <w:lang w:val="uk-UA"/>
              </w:rPr>
              <w:t xml:space="preserve">Спосіб </w:t>
            </w:r>
          </w:p>
          <w:p>
            <w:pPr>
              <w:jc w:val="center"/>
              <w:rPr>
                <w:b/>
                <w:lang w:val="uk-UA"/>
              </w:rPr>
            </w:pPr>
            <w:r>
              <w:rPr>
                <w:b/>
                <w:lang w:val="uk-UA"/>
              </w:rPr>
              <w:t>прива-тизації</w:t>
            </w:r>
          </w:p>
        </w:tc>
      </w:tr>
      <w:tr>
        <w:trPr>
          <w:trHeight w:val="3418"/>
        </w:trPr>
        <w:tc>
          <w:tcPr>
            <w:tcW w:w="567" w:type="dxa"/>
            <w:shd w:val="clear" w:color="auto" w:fill="auto"/>
          </w:tcPr>
          <w:p>
            <w:pPr>
              <w:rPr>
                <w:lang w:val="uk-UA"/>
              </w:rPr>
            </w:pPr>
            <w:r>
              <w:rPr>
                <w:lang w:val="uk-UA"/>
              </w:rPr>
              <w:t>1.</w:t>
            </w:r>
          </w:p>
        </w:tc>
        <w:tc>
          <w:tcPr>
            <w:tcW w:w="2802" w:type="dxa"/>
            <w:shd w:val="clear" w:color="auto" w:fill="auto"/>
          </w:tcPr>
          <w:p>
            <w:r>
              <w:t xml:space="preserve">Комунальне некомерційне підприємство «Хмельницький обласний медичний центр психічного здоров’я» </w:t>
            </w:r>
          </w:p>
          <w:p/>
          <w:p>
            <w:pPr>
              <w:suppressAutoHyphens/>
            </w:pPr>
            <w:r>
              <w:t>м. Хмельницький</w:t>
            </w:r>
          </w:p>
          <w:p>
            <w:pPr>
              <w:suppressAutoHyphens/>
            </w:pPr>
            <w:r>
              <w:t>вул.Львівське шосе</w:t>
            </w:r>
            <w:r>
              <w:rPr>
                <w:lang w:val="uk-UA"/>
              </w:rPr>
              <w:t xml:space="preserve">, </w:t>
            </w:r>
            <w:r>
              <w:t>10/1</w:t>
            </w:r>
          </w:p>
          <w:p>
            <w:pPr>
              <w:suppressAutoHyphens/>
            </w:pPr>
            <w:r>
              <w:t>код 02004597</w:t>
            </w:r>
          </w:p>
          <w:p>
            <w:pPr>
              <w:jc w:val="both"/>
            </w:pPr>
          </w:p>
        </w:tc>
        <w:tc>
          <w:tcPr>
            <w:tcW w:w="2551" w:type="dxa"/>
            <w:shd w:val="clear" w:color="auto" w:fill="auto"/>
          </w:tcPr>
          <w:p>
            <w:pPr>
              <w:rPr>
                <w:lang w:val="uk-UA" w:eastAsia="en-US"/>
              </w:rPr>
            </w:pPr>
            <w:r>
              <w:rPr>
                <w:lang w:val="uk-UA" w:eastAsia="en-US"/>
              </w:rPr>
              <w:t>м. Хмельницький,</w:t>
            </w:r>
          </w:p>
          <w:p>
            <w:pPr>
              <w:rPr>
                <w:lang w:val="uk-UA" w:eastAsia="en-US"/>
              </w:rPr>
            </w:pPr>
            <w:r>
              <w:rPr>
                <w:lang w:val="uk-UA" w:eastAsia="en-US"/>
              </w:rPr>
              <w:t>вул. Кам’янецька, 76/1</w:t>
            </w:r>
          </w:p>
          <w:p>
            <w:pPr>
              <w:ind w:right="-108"/>
              <w:rPr>
                <w:lang w:val="uk-UA"/>
              </w:rPr>
            </w:pPr>
          </w:p>
          <w:p>
            <w:pPr>
              <w:ind w:right="-108"/>
              <w:rPr>
                <w:lang w:val="uk-UA"/>
              </w:rPr>
            </w:pPr>
          </w:p>
          <w:p>
            <w:pPr>
              <w:ind w:right="-108"/>
              <w:jc w:val="center"/>
              <w:rPr>
                <w:lang w:val="uk-UA"/>
              </w:rPr>
            </w:pPr>
          </w:p>
          <w:p>
            <w:pPr>
              <w:ind w:right="-108"/>
              <w:rPr>
                <w:lang w:val="uk-UA"/>
              </w:rPr>
            </w:pPr>
          </w:p>
          <w:p>
            <w:pPr>
              <w:ind w:right="-108"/>
              <w:rPr>
                <w:lang w:val="uk-UA"/>
              </w:rPr>
            </w:pPr>
          </w:p>
          <w:p>
            <w:pPr>
              <w:ind w:right="-108"/>
              <w:rPr>
                <w:lang w:val="uk-UA"/>
              </w:rPr>
            </w:pPr>
          </w:p>
          <w:p>
            <w:pPr>
              <w:ind w:right="-108"/>
              <w:rPr>
                <w:lang w:val="uk-UA"/>
              </w:rPr>
            </w:pPr>
          </w:p>
        </w:tc>
        <w:tc>
          <w:tcPr>
            <w:tcW w:w="1701" w:type="dxa"/>
            <w:tcBorders>
              <w:right w:val="single" w:sz="4" w:space="0" w:color="auto"/>
            </w:tcBorders>
          </w:tcPr>
          <w:p>
            <w:pPr>
              <w:jc w:val="center"/>
              <w:rPr>
                <w:lang w:val="uk-UA"/>
              </w:rPr>
            </w:pPr>
            <w:r>
              <w:rPr>
                <w:i/>
                <w:iCs/>
                <w:lang w:val="uk-UA"/>
              </w:rPr>
              <w:t>Свідоцтво</w:t>
            </w:r>
          </w:p>
          <w:p>
            <w:pPr>
              <w:rPr>
                <w:lang w:val="uk-UA"/>
              </w:rPr>
            </w:pPr>
            <w:r>
              <w:rPr>
                <w:lang w:val="uk-UA"/>
              </w:rPr>
              <w:t xml:space="preserve">Серія САА </w:t>
            </w:r>
          </w:p>
          <w:p>
            <w:pPr>
              <w:rPr>
                <w:lang w:val="uk-UA"/>
              </w:rPr>
            </w:pPr>
            <w:r>
              <w:rPr>
                <w:lang w:val="uk-UA"/>
              </w:rPr>
              <w:t xml:space="preserve">№ 236514 </w:t>
            </w:r>
          </w:p>
          <w:p>
            <w:pPr>
              <w:rPr>
                <w:lang w:val="uk-UA"/>
              </w:rPr>
            </w:pPr>
            <w:r>
              <w:rPr>
                <w:lang w:val="uk-UA"/>
              </w:rPr>
              <w:t>від 29.12.2004</w:t>
            </w:r>
          </w:p>
          <w:p>
            <w:pPr>
              <w:jc w:val="center"/>
              <w:rPr>
                <w:i/>
                <w:iCs/>
                <w:lang w:val="uk-UA"/>
              </w:rPr>
            </w:pPr>
          </w:p>
          <w:p>
            <w:pPr>
              <w:jc w:val="center"/>
              <w:rPr>
                <w:lang w:val="uk-UA"/>
              </w:rPr>
            </w:pPr>
            <w:r>
              <w:rPr>
                <w:i/>
                <w:iCs/>
                <w:lang w:val="uk-UA"/>
              </w:rPr>
              <w:t>Витяг</w:t>
            </w:r>
          </w:p>
          <w:p>
            <w:pPr>
              <w:rPr>
                <w:lang w:val="uk-UA"/>
              </w:rPr>
            </w:pPr>
            <w:r>
              <w:rPr>
                <w:lang w:val="uk-UA"/>
              </w:rPr>
              <w:t>№ 233360256</w:t>
            </w:r>
          </w:p>
          <w:p>
            <w:pPr>
              <w:rPr>
                <w:lang w:val="uk-UA"/>
              </w:rPr>
            </w:pPr>
            <w:r>
              <w:rPr>
                <w:lang w:val="uk-UA"/>
              </w:rPr>
              <w:t>від 20.11.2020</w:t>
            </w:r>
          </w:p>
          <w:p>
            <w:pPr>
              <w:rPr>
                <w:lang w:val="uk-UA"/>
              </w:rPr>
            </w:pPr>
          </w:p>
          <w:p>
            <w:pPr>
              <w:rPr>
                <w:lang w:val="uk-UA"/>
              </w:rPr>
            </w:pPr>
          </w:p>
          <w:p>
            <w:pPr>
              <w:rPr>
                <w:i/>
                <w:iCs/>
                <w:lang w:val="uk-UA"/>
              </w:rPr>
            </w:pPr>
          </w:p>
        </w:tc>
        <w:tc>
          <w:tcPr>
            <w:tcW w:w="2801" w:type="dxa"/>
            <w:tcBorders>
              <w:left w:val="single" w:sz="4" w:space="0" w:color="auto"/>
              <w:bottom w:val="single" w:sz="4" w:space="0" w:color="auto"/>
              <w:right w:val="single" w:sz="4" w:space="0" w:color="auto"/>
            </w:tcBorders>
            <w:shd w:val="clear" w:color="auto" w:fill="auto"/>
            <w:vAlign w:val="center"/>
          </w:tcPr>
          <w:p>
            <w:pPr>
              <w:ind w:firstLine="25"/>
              <w:rPr>
                <w:lang w:val="uk-UA"/>
              </w:rPr>
            </w:pPr>
            <w:r>
              <w:rPr>
                <w:lang w:val="uk-UA"/>
              </w:rPr>
              <w:t>Будівля денного стаціонару з допоміжними приміщеннями, загальна площа</w:t>
            </w:r>
          </w:p>
          <w:p>
            <w:pPr>
              <w:spacing w:line="192" w:lineRule="auto"/>
              <w:rPr>
                <w:rFonts w:eastAsia="Batang"/>
                <w:lang w:val="uk-UA"/>
              </w:rPr>
            </w:pPr>
          </w:p>
          <w:p>
            <w:pPr>
              <w:rPr>
                <w:bCs/>
                <w:lang w:val="uk-UA"/>
              </w:rPr>
            </w:pPr>
            <w:r>
              <w:rPr>
                <w:bCs/>
                <w:lang w:val="uk-UA"/>
              </w:rPr>
              <w:t>Майно</w:t>
            </w:r>
            <w:r>
              <w:rPr>
                <w:b/>
                <w:lang w:val="uk-UA"/>
              </w:rPr>
              <w:t xml:space="preserve"> </w:t>
            </w:r>
            <w:r>
              <w:rPr>
                <w:bCs/>
                <w:lang w:val="uk-UA"/>
              </w:rPr>
              <w:t xml:space="preserve">невід’ємне              від об’єкта – </w:t>
            </w:r>
          </w:p>
          <w:p>
            <w:pPr>
              <w:rPr>
                <w:lang w:val="uk-UA"/>
              </w:rPr>
            </w:pPr>
            <w:r>
              <w:rPr>
                <w:bCs/>
                <w:lang w:val="uk-UA"/>
              </w:rPr>
              <w:t>о</w:t>
            </w:r>
            <w:r>
              <w:rPr>
                <w:lang w:val="uk-UA"/>
              </w:rPr>
              <w:t xml:space="preserve">горожа денного стаціонару </w:t>
            </w:r>
          </w:p>
          <w:p>
            <w:pPr>
              <w:spacing w:line="192" w:lineRule="auto"/>
              <w:rPr>
                <w:rFonts w:eastAsia="Batang"/>
                <w:lang w:val="uk-UA"/>
              </w:rPr>
            </w:pPr>
          </w:p>
          <w:p>
            <w:pPr>
              <w:spacing w:line="192" w:lineRule="auto"/>
              <w:rPr>
                <w:rFonts w:eastAsia="Batang"/>
                <w:lang w:val="uk-UA"/>
              </w:rPr>
            </w:pPr>
          </w:p>
          <w:p>
            <w:pPr>
              <w:spacing w:line="192" w:lineRule="auto"/>
              <w:rPr>
                <w:rFonts w:eastAsia="Batang"/>
                <w:lang w:val="uk-UA"/>
              </w:rPr>
            </w:pPr>
          </w:p>
          <w:p>
            <w:pPr>
              <w:spacing w:line="192" w:lineRule="auto"/>
              <w:rPr>
                <w:rFonts w:eastAsia="Batang"/>
                <w:lang w:val="uk-UA"/>
              </w:rPr>
            </w:pPr>
          </w:p>
          <w:p>
            <w:pPr>
              <w:spacing w:line="192" w:lineRule="auto"/>
              <w:rPr>
                <w:rFonts w:eastAsia="Batang"/>
                <w:lang w:val="uk-UA"/>
              </w:rPr>
            </w:pPr>
          </w:p>
        </w:tc>
        <w:tc>
          <w:tcPr>
            <w:tcW w:w="1452" w:type="dxa"/>
            <w:tcBorders>
              <w:top w:val="nil"/>
              <w:left w:val="single" w:sz="4" w:space="0" w:color="auto"/>
              <w:bottom w:val="single" w:sz="4" w:space="0" w:color="auto"/>
            </w:tcBorders>
            <w:shd w:val="clear" w:color="auto" w:fill="auto"/>
            <w:vAlign w:val="center"/>
          </w:tcPr>
          <w:p>
            <w:pPr>
              <w:ind w:left="25"/>
              <w:jc w:val="center"/>
              <w:rPr>
                <w:lang w:val="uk-UA"/>
              </w:rPr>
            </w:pPr>
          </w:p>
          <w:p>
            <w:pPr>
              <w:ind w:left="25"/>
              <w:jc w:val="center"/>
              <w:rPr>
                <w:lang w:val="uk-UA"/>
              </w:rPr>
            </w:pPr>
          </w:p>
          <w:p>
            <w:pPr>
              <w:ind w:left="25"/>
              <w:jc w:val="center"/>
              <w:rPr>
                <w:lang w:val="uk-UA"/>
              </w:rPr>
            </w:pPr>
          </w:p>
          <w:p>
            <w:pPr>
              <w:ind w:left="25"/>
              <w:jc w:val="center"/>
              <w:rPr>
                <w:lang w:val="uk-UA"/>
              </w:rPr>
            </w:pPr>
            <w:r>
              <w:rPr>
                <w:lang w:val="uk-UA"/>
              </w:rPr>
              <w:t>345,2</w:t>
            </w:r>
            <w:r>
              <w:rPr>
                <w:bCs/>
                <w:lang w:val="uk-UA"/>
              </w:rPr>
              <w:t xml:space="preserve"> м</w:t>
            </w:r>
            <w:r>
              <w:rPr>
                <w:bCs/>
                <w:vertAlign w:val="superscript"/>
                <w:lang w:val="uk-UA"/>
              </w:rPr>
              <w:t>2</w:t>
            </w:r>
          </w:p>
          <w:p>
            <w:pPr>
              <w:spacing w:line="192" w:lineRule="auto"/>
              <w:rPr>
                <w:lang w:val="uk-UA"/>
              </w:rPr>
            </w:pPr>
          </w:p>
          <w:p>
            <w:pPr>
              <w:spacing w:line="192" w:lineRule="auto"/>
              <w:rPr>
                <w:lang w:val="uk-UA"/>
              </w:rPr>
            </w:pPr>
          </w:p>
          <w:p>
            <w:pPr>
              <w:spacing w:line="192" w:lineRule="auto"/>
              <w:rPr>
                <w:lang w:val="uk-UA"/>
              </w:rPr>
            </w:pPr>
          </w:p>
          <w:p>
            <w:pPr>
              <w:spacing w:line="192" w:lineRule="auto"/>
              <w:rPr>
                <w:lang w:val="uk-UA"/>
              </w:rPr>
            </w:pPr>
          </w:p>
          <w:p>
            <w:pPr>
              <w:ind w:left="25"/>
              <w:jc w:val="center"/>
              <w:rPr>
                <w:bCs/>
                <w:lang w:val="uk-UA"/>
              </w:rPr>
            </w:pPr>
          </w:p>
          <w:p>
            <w:pPr>
              <w:ind w:left="25"/>
              <w:jc w:val="center"/>
              <w:rPr>
                <w:lang w:val="uk-UA"/>
              </w:rPr>
            </w:pPr>
            <w:r>
              <w:rPr>
                <w:bCs/>
                <w:lang w:val="uk-UA"/>
              </w:rPr>
              <w:t>54 м</w:t>
            </w:r>
            <w:r>
              <w:rPr>
                <w:bCs/>
                <w:vertAlign w:val="superscript"/>
                <w:lang w:val="uk-UA"/>
              </w:rPr>
              <w:t>2</w:t>
            </w:r>
          </w:p>
          <w:p>
            <w:pPr>
              <w:spacing w:line="192" w:lineRule="auto"/>
              <w:rPr>
                <w:lang w:val="uk-UA"/>
              </w:rPr>
            </w:pPr>
          </w:p>
          <w:p>
            <w:pPr>
              <w:spacing w:line="192" w:lineRule="auto"/>
              <w:rPr>
                <w:lang w:val="uk-UA"/>
              </w:rPr>
            </w:pPr>
          </w:p>
          <w:p>
            <w:pPr>
              <w:spacing w:line="192" w:lineRule="auto"/>
              <w:rPr>
                <w:lang w:val="uk-UA"/>
              </w:rPr>
            </w:pPr>
          </w:p>
          <w:p>
            <w:pPr>
              <w:spacing w:line="192" w:lineRule="auto"/>
              <w:rPr>
                <w:lang w:val="uk-UA"/>
              </w:rPr>
            </w:pPr>
          </w:p>
        </w:tc>
        <w:tc>
          <w:tcPr>
            <w:tcW w:w="2800" w:type="dxa"/>
            <w:shd w:val="clear" w:color="auto" w:fill="auto"/>
          </w:tcPr>
          <w:p>
            <w:pPr>
              <w:jc w:val="center"/>
              <w:rPr>
                <w:lang w:val="uk-UA"/>
              </w:rPr>
            </w:pPr>
            <w:r>
              <w:rPr>
                <w:i/>
                <w:iCs/>
                <w:lang w:val="uk-UA"/>
              </w:rPr>
              <w:t xml:space="preserve">Акт </w:t>
            </w:r>
          </w:p>
          <w:p>
            <w:pPr>
              <w:rPr>
                <w:lang w:val="uk-UA"/>
              </w:rPr>
            </w:pPr>
            <w:r>
              <w:rPr>
                <w:lang w:val="uk-UA"/>
              </w:rPr>
              <w:t>серія ЯЯ № 338546</w:t>
            </w:r>
          </w:p>
          <w:p>
            <w:pPr>
              <w:rPr>
                <w:lang w:val="uk-UA"/>
              </w:rPr>
            </w:pPr>
            <w:r>
              <w:rPr>
                <w:lang w:val="uk-UA"/>
              </w:rPr>
              <w:t>від 18.09.2009</w:t>
            </w:r>
          </w:p>
          <w:p>
            <w:pPr>
              <w:rPr>
                <w:lang w:val="uk-UA"/>
              </w:rPr>
            </w:pPr>
            <w:r>
              <w:rPr>
                <w:lang w:val="uk-UA"/>
              </w:rPr>
              <w:t>0,1966 га</w:t>
            </w:r>
          </w:p>
          <w:p>
            <w:pPr>
              <w:rPr>
                <w:lang w:val="uk-UA"/>
              </w:rPr>
            </w:pPr>
            <w:r>
              <w:rPr>
                <w:lang w:val="uk-UA"/>
              </w:rPr>
              <w:t>кадастровий номер</w:t>
            </w:r>
          </w:p>
          <w:p>
            <w:pPr>
              <w:rPr>
                <w:lang w:val="uk-UA"/>
              </w:rPr>
            </w:pPr>
            <w:r>
              <w:rPr>
                <w:lang w:val="uk-UA"/>
              </w:rPr>
              <w:t>6810100000:01:008:0140</w:t>
            </w:r>
          </w:p>
          <w:p>
            <w:pPr>
              <w:rPr>
                <w:lang w:val="uk-UA"/>
              </w:rPr>
            </w:pPr>
          </w:p>
          <w:p>
            <w:pPr>
              <w:jc w:val="center"/>
              <w:rPr>
                <w:lang w:val="uk-UA"/>
              </w:rPr>
            </w:pPr>
            <w:r>
              <w:rPr>
                <w:i/>
                <w:iCs/>
                <w:lang w:val="uk-UA"/>
              </w:rPr>
              <w:t xml:space="preserve">Акт   </w:t>
            </w:r>
          </w:p>
          <w:p>
            <w:pPr>
              <w:rPr>
                <w:lang w:val="uk-UA"/>
              </w:rPr>
            </w:pPr>
            <w:r>
              <w:rPr>
                <w:lang w:val="uk-UA"/>
              </w:rPr>
              <w:t>серія ЯЯ № 338560</w:t>
            </w:r>
            <w:r>
              <w:rPr>
                <w:color w:val="FF0000"/>
                <w:lang w:val="uk-UA"/>
              </w:rPr>
              <w:t xml:space="preserve">  </w:t>
            </w:r>
          </w:p>
          <w:p>
            <w:pPr>
              <w:rPr>
                <w:lang w:val="uk-UA"/>
              </w:rPr>
            </w:pPr>
            <w:r>
              <w:rPr>
                <w:lang w:val="uk-UA"/>
              </w:rPr>
              <w:t>від 18.09.2009</w:t>
            </w:r>
          </w:p>
          <w:p>
            <w:pPr>
              <w:rPr>
                <w:color w:val="70AD47" w:themeColor="accent6"/>
                <w:lang w:val="uk-UA"/>
              </w:rPr>
            </w:pPr>
            <w:r>
              <w:rPr>
                <w:lang w:val="uk-UA"/>
              </w:rPr>
              <w:t xml:space="preserve">0,0023 га </w:t>
            </w:r>
          </w:p>
          <w:p>
            <w:pPr>
              <w:rPr>
                <w:lang w:val="uk-UA"/>
              </w:rPr>
            </w:pPr>
            <w:r>
              <w:rPr>
                <w:lang w:val="uk-UA"/>
              </w:rPr>
              <w:t>кадастровий номер</w:t>
            </w:r>
          </w:p>
          <w:p>
            <w:pPr>
              <w:rPr>
                <w:lang w:val="uk-UA"/>
              </w:rPr>
            </w:pPr>
            <w:r>
              <w:rPr>
                <w:lang w:val="uk-UA"/>
              </w:rPr>
              <w:t>6810100000:01:008:0141</w:t>
            </w:r>
          </w:p>
        </w:tc>
        <w:tc>
          <w:tcPr>
            <w:tcW w:w="1133" w:type="dxa"/>
          </w:tcPr>
          <w:p>
            <w:pPr>
              <w:rPr>
                <w:lang w:val="uk-UA"/>
              </w:rPr>
            </w:pPr>
            <w:r>
              <w:rPr>
                <w:lang w:val="uk-UA"/>
              </w:rPr>
              <w:t xml:space="preserve">Аукціон </w:t>
            </w:r>
          </w:p>
          <w:p>
            <w:pPr>
              <w:rPr>
                <w:lang w:val="uk-UA"/>
              </w:rPr>
            </w:pPr>
            <w:r>
              <w:rPr>
                <w:lang w:val="uk-UA"/>
              </w:rPr>
              <w:t>без умов</w:t>
            </w:r>
          </w:p>
        </w:tc>
      </w:tr>
      <w:tr>
        <w:trPr>
          <w:trHeight w:val="1284"/>
        </w:trPr>
        <w:tc>
          <w:tcPr>
            <w:tcW w:w="567" w:type="dxa"/>
            <w:vMerge w:val="restart"/>
            <w:shd w:val="clear" w:color="auto" w:fill="auto"/>
          </w:tcPr>
          <w:p>
            <w:pPr>
              <w:rPr>
                <w:lang w:val="uk-UA"/>
              </w:rPr>
            </w:pPr>
            <w:r>
              <w:rPr>
                <w:lang w:val="uk-UA"/>
              </w:rPr>
              <w:t>2.</w:t>
            </w:r>
          </w:p>
        </w:tc>
        <w:tc>
          <w:tcPr>
            <w:tcW w:w="2802" w:type="dxa"/>
            <w:vMerge w:val="restart"/>
            <w:shd w:val="clear" w:color="auto" w:fill="auto"/>
          </w:tcPr>
          <w:p>
            <w:pPr>
              <w:rPr>
                <w:rStyle w:val="a7"/>
                <w:b w:val="0"/>
                <w:bCs w:val="0"/>
                <w:lang w:val="uk-UA"/>
              </w:rPr>
            </w:pPr>
            <w:r>
              <w:rPr>
                <w:rStyle w:val="a7"/>
                <w:b w:val="0"/>
                <w:bCs w:val="0"/>
              </w:rPr>
              <w:t>Хмельницьке обласне підприємство по заготівлях</w:t>
            </w:r>
            <w:r>
              <w:rPr>
                <w:rStyle w:val="a7"/>
                <w:b w:val="0"/>
                <w:bCs w:val="0"/>
                <w:lang w:val="uk-UA"/>
              </w:rPr>
              <w:t xml:space="preserve">             </w:t>
            </w:r>
          </w:p>
          <w:p>
            <w:pPr>
              <w:rPr>
                <w:rStyle w:val="a7"/>
                <w:b w:val="0"/>
                <w:bCs w:val="0"/>
              </w:rPr>
            </w:pPr>
            <w:r>
              <w:rPr>
                <w:rStyle w:val="a7"/>
                <w:b w:val="0"/>
                <w:bCs w:val="0"/>
              </w:rPr>
              <w:t>і постачанню палива населенню, комунально-побутовим підприємствам</w:t>
            </w:r>
            <w:r>
              <w:rPr>
                <w:rStyle w:val="a7"/>
                <w:b w:val="0"/>
                <w:bCs w:val="0"/>
                <w:lang w:val="uk-UA"/>
              </w:rPr>
              <w:t xml:space="preserve">                       </w:t>
            </w:r>
            <w:r>
              <w:rPr>
                <w:rStyle w:val="a7"/>
                <w:b w:val="0"/>
                <w:bCs w:val="0"/>
              </w:rPr>
              <w:t xml:space="preserve"> </w:t>
            </w:r>
            <w:r>
              <w:rPr>
                <w:rStyle w:val="a7"/>
                <w:b w:val="0"/>
                <w:bCs w:val="0"/>
              </w:rPr>
              <w:lastRenderedPageBreak/>
              <w:t>і установам «Облпаливо»</w:t>
            </w:r>
          </w:p>
          <w:p>
            <w:pPr>
              <w:rPr>
                <w:b/>
                <w:bCs/>
              </w:rPr>
            </w:pPr>
          </w:p>
          <w:p>
            <w:r>
              <w:t>м. Хмельницький,</w:t>
            </w:r>
          </w:p>
          <w:p>
            <w:r>
              <w:t>вул. Сковороди, 10/2</w:t>
            </w:r>
          </w:p>
          <w:p>
            <w:pPr>
              <w:pStyle w:val="a8"/>
              <w:spacing w:before="0" w:beforeAutospacing="0" w:after="0" w:afterAutospacing="0"/>
            </w:pPr>
            <w:r>
              <w:t>код 01883154</w:t>
            </w:r>
          </w:p>
          <w:p>
            <w:pPr>
              <w:jc w:val="both"/>
            </w:pPr>
          </w:p>
        </w:tc>
        <w:tc>
          <w:tcPr>
            <w:tcW w:w="2551" w:type="dxa"/>
            <w:vMerge w:val="restart"/>
            <w:shd w:val="clear" w:color="auto" w:fill="auto"/>
          </w:tcPr>
          <w:p>
            <w:pPr>
              <w:rPr>
                <w:lang w:val="uk-UA" w:eastAsia="en-US"/>
              </w:rPr>
            </w:pPr>
            <w:r>
              <w:rPr>
                <w:lang w:val="uk-UA" w:eastAsia="en-US"/>
              </w:rPr>
              <w:lastRenderedPageBreak/>
              <w:t>м. Старокостянтинів</w:t>
            </w:r>
          </w:p>
          <w:p>
            <w:pPr>
              <w:rPr>
                <w:lang w:val="uk-UA" w:eastAsia="en-US"/>
              </w:rPr>
            </w:pPr>
            <w:r>
              <w:rPr>
                <w:lang w:val="uk-UA" w:eastAsia="en-US"/>
              </w:rPr>
              <w:t>вул. Франка, 57</w:t>
            </w:r>
          </w:p>
          <w:p>
            <w:pPr>
              <w:ind w:right="-108"/>
              <w:rPr>
                <w:lang w:val="uk-UA"/>
              </w:rPr>
            </w:pPr>
            <w:r>
              <w:rPr>
                <w:color w:val="FF00FF"/>
                <w:lang w:val="uk-UA"/>
              </w:rPr>
              <w:t xml:space="preserve"> </w:t>
            </w:r>
          </w:p>
        </w:tc>
        <w:tc>
          <w:tcPr>
            <w:tcW w:w="1701" w:type="dxa"/>
            <w:vMerge w:val="restart"/>
            <w:tcBorders>
              <w:right w:val="single" w:sz="4" w:space="0" w:color="auto"/>
            </w:tcBorders>
          </w:tcPr>
          <w:p>
            <w:pPr>
              <w:jc w:val="center"/>
              <w:rPr>
                <w:lang w:val="uk-UA"/>
              </w:rPr>
            </w:pPr>
            <w:r>
              <w:rPr>
                <w:i/>
                <w:iCs/>
                <w:lang w:val="uk-UA"/>
              </w:rPr>
              <w:t xml:space="preserve">Свідоцтво </w:t>
            </w:r>
          </w:p>
          <w:p>
            <w:pPr>
              <w:rPr>
                <w:lang w:val="uk-UA"/>
              </w:rPr>
            </w:pPr>
            <w:r>
              <w:rPr>
                <w:lang w:val="uk-UA"/>
              </w:rPr>
              <w:t xml:space="preserve">Серія ЯЯЯ № 008747 </w:t>
            </w:r>
          </w:p>
          <w:p>
            <w:pPr>
              <w:rPr>
                <w:lang w:val="uk-UA"/>
              </w:rPr>
            </w:pPr>
            <w:r>
              <w:rPr>
                <w:lang w:val="uk-UA"/>
              </w:rPr>
              <w:t>від 26.01.2005</w:t>
            </w:r>
          </w:p>
          <w:p>
            <w:pPr>
              <w:pStyle w:val="a5"/>
              <w:tabs>
                <w:tab w:val="left" w:pos="177"/>
              </w:tabs>
              <w:ind w:left="0"/>
              <w:rPr>
                <w:lang w:val="uk-UA"/>
              </w:rPr>
            </w:pPr>
          </w:p>
          <w:p>
            <w:pPr>
              <w:pStyle w:val="a5"/>
              <w:tabs>
                <w:tab w:val="left" w:pos="177"/>
              </w:tabs>
              <w:ind w:left="0"/>
              <w:rPr>
                <w:lang w:val="uk-UA"/>
              </w:rPr>
            </w:pPr>
          </w:p>
          <w:p>
            <w:pPr>
              <w:pStyle w:val="a5"/>
              <w:tabs>
                <w:tab w:val="left" w:pos="177"/>
              </w:tabs>
              <w:ind w:left="0"/>
              <w:rPr>
                <w:lang w:val="uk-UA"/>
              </w:rPr>
            </w:pPr>
          </w:p>
          <w:p>
            <w:pPr>
              <w:jc w:val="center"/>
              <w:rPr>
                <w:i/>
                <w:iCs/>
                <w:lang w:val="uk-UA"/>
              </w:rPr>
            </w:pPr>
            <w:r>
              <w:rPr>
                <w:i/>
                <w:iCs/>
                <w:lang w:val="uk-UA"/>
              </w:rPr>
              <w:lastRenderedPageBreak/>
              <w:t xml:space="preserve">Витяг </w:t>
            </w:r>
          </w:p>
          <w:p>
            <w:pPr>
              <w:rPr>
                <w:lang w:val="uk-UA"/>
              </w:rPr>
            </w:pPr>
            <w:r>
              <w:rPr>
                <w:lang w:val="uk-UA"/>
              </w:rPr>
              <w:t xml:space="preserve">№ 272430687 </w:t>
            </w:r>
          </w:p>
          <w:p>
            <w:pPr>
              <w:rPr>
                <w:lang w:val="uk-UA"/>
              </w:rPr>
            </w:pPr>
            <w:r>
              <w:rPr>
                <w:lang w:val="uk-UA"/>
              </w:rPr>
              <w:t xml:space="preserve">від 30.08.2021 </w:t>
            </w:r>
          </w:p>
          <w:p>
            <w:pPr>
              <w:pStyle w:val="a5"/>
              <w:tabs>
                <w:tab w:val="left" w:pos="177"/>
              </w:tabs>
              <w:ind w:left="0"/>
              <w:rPr>
                <w:lang w:val="uk-UA"/>
              </w:rPr>
            </w:pPr>
          </w:p>
          <w:p>
            <w:pPr>
              <w:rPr>
                <w:i/>
                <w:iCs/>
                <w:lang w:val="uk-UA"/>
              </w:rPr>
            </w:pPr>
          </w:p>
        </w:tc>
        <w:tc>
          <w:tcPr>
            <w:tcW w:w="2801" w:type="dxa"/>
            <w:tcBorders>
              <w:left w:val="single" w:sz="4" w:space="0" w:color="auto"/>
              <w:bottom w:val="single" w:sz="4" w:space="0" w:color="auto"/>
              <w:right w:val="single" w:sz="4" w:space="0" w:color="auto"/>
            </w:tcBorders>
            <w:shd w:val="clear" w:color="auto" w:fill="auto"/>
            <w:vAlign w:val="center"/>
          </w:tcPr>
          <w:p>
            <w:pPr>
              <w:spacing w:line="192" w:lineRule="auto"/>
              <w:rPr>
                <w:rFonts w:eastAsia="Batang"/>
                <w:lang w:val="uk-UA"/>
              </w:rPr>
            </w:pPr>
            <w:r>
              <w:rPr>
                <w:rFonts w:eastAsia="Batang"/>
                <w:lang w:val="uk-UA"/>
              </w:rPr>
              <w:lastRenderedPageBreak/>
              <w:t>Нежитлова будівля,</w:t>
            </w:r>
          </w:p>
          <w:p>
            <w:pPr>
              <w:spacing w:line="192" w:lineRule="auto"/>
              <w:rPr>
                <w:rFonts w:eastAsia="Batang"/>
                <w:lang w:val="uk-UA"/>
              </w:rPr>
            </w:pPr>
            <w:r>
              <w:rPr>
                <w:lang w:val="uk-UA"/>
              </w:rPr>
              <w:t>загальна площа</w:t>
            </w:r>
          </w:p>
          <w:p>
            <w:pPr>
              <w:spacing w:line="192" w:lineRule="auto"/>
              <w:rPr>
                <w:rFonts w:eastAsia="Batang"/>
                <w:lang w:val="uk-UA"/>
              </w:rPr>
            </w:pPr>
          </w:p>
          <w:p>
            <w:pPr>
              <w:spacing w:line="192" w:lineRule="auto"/>
              <w:rPr>
                <w:rFonts w:eastAsia="Batang"/>
                <w:lang w:val="uk-UA"/>
              </w:rPr>
            </w:pPr>
          </w:p>
          <w:p>
            <w:pPr>
              <w:spacing w:line="192" w:lineRule="auto"/>
              <w:rPr>
                <w:rFonts w:eastAsia="Batang"/>
                <w:lang w:val="uk-UA"/>
              </w:rPr>
            </w:pPr>
          </w:p>
          <w:p>
            <w:pPr>
              <w:rPr>
                <w:bCs/>
                <w:lang w:val="uk-UA"/>
              </w:rPr>
            </w:pPr>
            <w:r>
              <w:rPr>
                <w:bCs/>
                <w:lang w:val="uk-UA"/>
              </w:rPr>
              <w:t>Майно</w:t>
            </w:r>
            <w:r>
              <w:rPr>
                <w:b/>
                <w:lang w:val="uk-UA"/>
              </w:rPr>
              <w:t xml:space="preserve"> </w:t>
            </w:r>
            <w:r>
              <w:rPr>
                <w:bCs/>
                <w:lang w:val="uk-UA"/>
              </w:rPr>
              <w:t>невід’ємне               від об’єкта:</w:t>
            </w:r>
          </w:p>
          <w:p>
            <w:pPr>
              <w:rPr>
                <w:bCs/>
                <w:lang w:val="uk-UA"/>
              </w:rPr>
            </w:pPr>
          </w:p>
        </w:tc>
        <w:tc>
          <w:tcPr>
            <w:tcW w:w="1452" w:type="dxa"/>
            <w:tcBorders>
              <w:top w:val="single" w:sz="4" w:space="0" w:color="auto"/>
              <w:left w:val="single" w:sz="4" w:space="0" w:color="auto"/>
              <w:bottom w:val="single" w:sz="4" w:space="0" w:color="auto"/>
            </w:tcBorders>
            <w:shd w:val="clear" w:color="auto" w:fill="auto"/>
            <w:vAlign w:val="center"/>
          </w:tcPr>
          <w:p>
            <w:pPr>
              <w:spacing w:line="192" w:lineRule="auto"/>
              <w:rPr>
                <w:lang w:val="uk-UA"/>
              </w:rPr>
            </w:pPr>
            <w:r>
              <w:rPr>
                <w:lang w:val="uk-UA"/>
              </w:rPr>
              <w:t>402,5</w:t>
            </w:r>
            <w:r>
              <w:rPr>
                <w:bCs/>
                <w:lang w:val="uk-UA"/>
              </w:rPr>
              <w:t xml:space="preserve"> м</w:t>
            </w:r>
            <w:r>
              <w:rPr>
                <w:bCs/>
                <w:vertAlign w:val="superscript"/>
                <w:lang w:val="uk-UA"/>
              </w:rPr>
              <w:t>2</w:t>
            </w:r>
          </w:p>
          <w:p>
            <w:pPr>
              <w:rPr>
                <w:lang w:val="uk-UA"/>
              </w:rPr>
            </w:pPr>
          </w:p>
          <w:p>
            <w:pPr>
              <w:rPr>
                <w:lang w:val="uk-UA"/>
              </w:rPr>
            </w:pPr>
          </w:p>
          <w:p>
            <w:pPr>
              <w:rPr>
                <w:lang w:val="uk-UA"/>
              </w:rPr>
            </w:pPr>
          </w:p>
          <w:p>
            <w:pPr>
              <w:rPr>
                <w:lang w:val="uk-UA"/>
              </w:rPr>
            </w:pPr>
          </w:p>
          <w:p>
            <w:pPr>
              <w:rPr>
                <w:lang w:val="uk-UA"/>
              </w:rPr>
            </w:pPr>
          </w:p>
          <w:p>
            <w:pPr>
              <w:rPr>
                <w:lang w:val="uk-UA"/>
              </w:rPr>
            </w:pPr>
          </w:p>
        </w:tc>
        <w:tc>
          <w:tcPr>
            <w:tcW w:w="2800" w:type="dxa"/>
            <w:vMerge w:val="restart"/>
            <w:shd w:val="clear" w:color="auto" w:fill="auto"/>
          </w:tcPr>
          <w:p>
            <w:pPr>
              <w:jc w:val="center"/>
              <w:rPr>
                <w:lang w:val="uk-UA"/>
              </w:rPr>
            </w:pPr>
            <w:r>
              <w:rPr>
                <w:i/>
                <w:iCs/>
                <w:lang w:val="uk-UA"/>
              </w:rPr>
              <w:t xml:space="preserve">Акт </w:t>
            </w:r>
          </w:p>
          <w:p>
            <w:pPr>
              <w:rPr>
                <w:lang w:val="uk-UA"/>
              </w:rPr>
            </w:pPr>
            <w:r>
              <w:rPr>
                <w:lang w:val="uk-UA"/>
              </w:rPr>
              <w:t xml:space="preserve">серія І-ХМ № 000886 </w:t>
            </w:r>
            <w:r>
              <w:rPr>
                <w:color w:val="FF0000"/>
                <w:lang w:val="uk-UA"/>
              </w:rPr>
              <w:t xml:space="preserve"> </w:t>
            </w:r>
          </w:p>
          <w:p>
            <w:pPr>
              <w:rPr>
                <w:lang w:val="uk-UA"/>
              </w:rPr>
            </w:pPr>
            <w:r>
              <w:rPr>
                <w:lang w:val="uk-UA"/>
              </w:rPr>
              <w:t>від 31.10.1995</w:t>
            </w:r>
          </w:p>
          <w:p>
            <w:pPr>
              <w:rPr>
                <w:lang w:val="uk-UA"/>
              </w:rPr>
            </w:pPr>
            <w:r>
              <w:rPr>
                <w:lang w:val="uk-UA"/>
              </w:rPr>
              <w:t>2,63 га</w:t>
            </w:r>
          </w:p>
          <w:p>
            <w:pPr>
              <w:rPr>
                <w:lang w:val="uk-UA"/>
              </w:rPr>
            </w:pPr>
            <w:r>
              <w:rPr>
                <w:lang w:val="uk-UA"/>
              </w:rPr>
              <w:t>без кадастрового номера</w:t>
            </w:r>
          </w:p>
          <w:p>
            <w:pPr>
              <w:rPr>
                <w:lang w:val="uk-UA"/>
              </w:rPr>
            </w:pPr>
          </w:p>
          <w:p>
            <w:pPr>
              <w:jc w:val="center"/>
              <w:rPr>
                <w:i/>
                <w:iCs/>
                <w:lang w:val="uk-UA"/>
              </w:rPr>
            </w:pPr>
          </w:p>
          <w:p>
            <w:pPr>
              <w:jc w:val="center"/>
              <w:rPr>
                <w:i/>
                <w:iCs/>
                <w:lang w:val="uk-UA"/>
              </w:rPr>
            </w:pPr>
            <w:r>
              <w:rPr>
                <w:i/>
                <w:iCs/>
                <w:lang w:val="uk-UA"/>
              </w:rPr>
              <w:lastRenderedPageBreak/>
              <w:t>Інформація</w:t>
            </w:r>
          </w:p>
          <w:p>
            <w:pPr>
              <w:rPr>
                <w:lang w:val="uk-UA"/>
              </w:rPr>
            </w:pPr>
            <w:r>
              <w:rPr>
                <w:lang w:val="uk-UA"/>
              </w:rPr>
              <w:t>02.08.2021</w:t>
            </w:r>
          </w:p>
          <w:p>
            <w:pPr>
              <w:rPr>
                <w:lang w:val="uk-UA"/>
              </w:rPr>
            </w:pPr>
            <w:r>
              <w:rPr>
                <w:lang w:val="uk-UA"/>
              </w:rPr>
              <w:t>1,952 га</w:t>
            </w:r>
          </w:p>
          <w:p>
            <w:pPr>
              <w:rPr>
                <w:lang w:val="uk-UA"/>
              </w:rPr>
            </w:pPr>
            <w:r>
              <w:rPr>
                <w:lang w:val="uk-UA"/>
              </w:rPr>
              <w:t>кадастровий номер</w:t>
            </w:r>
          </w:p>
          <w:p>
            <w:pPr>
              <w:rPr>
                <w:lang w:val="uk-UA"/>
              </w:rPr>
            </w:pPr>
            <w:r>
              <w:rPr>
                <w:lang w:val="uk-UA"/>
              </w:rPr>
              <w:t>6810800000:01:004:0010</w:t>
            </w:r>
          </w:p>
          <w:p>
            <w:pPr>
              <w:rPr>
                <w:lang w:val="uk-UA"/>
              </w:rPr>
            </w:pPr>
          </w:p>
        </w:tc>
        <w:tc>
          <w:tcPr>
            <w:tcW w:w="1133" w:type="dxa"/>
            <w:vMerge w:val="restart"/>
          </w:tcPr>
          <w:p>
            <w:pPr>
              <w:rPr>
                <w:lang w:val="uk-UA"/>
              </w:rPr>
            </w:pPr>
            <w:r>
              <w:rPr>
                <w:lang w:val="uk-UA"/>
              </w:rPr>
              <w:lastRenderedPageBreak/>
              <w:t xml:space="preserve">Аукціон </w:t>
            </w:r>
          </w:p>
          <w:p>
            <w:pPr>
              <w:rPr>
                <w:lang w:val="uk-UA"/>
              </w:rPr>
            </w:pPr>
            <w:r>
              <w:rPr>
                <w:lang w:val="uk-UA"/>
              </w:rPr>
              <w:t>без умов</w:t>
            </w:r>
          </w:p>
        </w:tc>
      </w:tr>
      <w:tr>
        <w:trPr>
          <w:trHeight w:val="402"/>
        </w:trPr>
        <w:tc>
          <w:tcPr>
            <w:tcW w:w="567" w:type="dxa"/>
            <w:vMerge/>
            <w:shd w:val="clear" w:color="auto" w:fill="auto"/>
          </w:tcPr>
          <w:p>
            <w:pPr>
              <w:rPr>
                <w:lang w:val="uk-UA"/>
              </w:rPr>
            </w:pPr>
          </w:p>
        </w:tc>
        <w:tc>
          <w:tcPr>
            <w:tcW w:w="2802" w:type="dxa"/>
            <w:vMerge/>
            <w:shd w:val="clear" w:color="auto" w:fill="auto"/>
          </w:tcPr>
          <w:p>
            <w:pPr>
              <w:rPr>
                <w:rStyle w:val="a7"/>
                <w:b w:val="0"/>
                <w:bCs w:val="0"/>
              </w:rPr>
            </w:pPr>
          </w:p>
        </w:tc>
        <w:tc>
          <w:tcPr>
            <w:tcW w:w="2551" w:type="dxa"/>
            <w:vMerge/>
            <w:shd w:val="clear" w:color="auto" w:fill="auto"/>
          </w:tcPr>
          <w:p>
            <w:pPr>
              <w:rPr>
                <w:lang w:val="uk-UA" w:eastAsia="en-US"/>
              </w:rPr>
            </w:pPr>
          </w:p>
        </w:tc>
        <w:tc>
          <w:tcPr>
            <w:tcW w:w="1701" w:type="dxa"/>
            <w:vMerge/>
            <w:tcBorders>
              <w:right w:val="single" w:sz="4" w:space="0" w:color="auto"/>
            </w:tcBorders>
          </w:tcPr>
          <w:p>
            <w:pPr>
              <w:jc w:val="center"/>
              <w:rPr>
                <w:i/>
                <w:iCs/>
                <w:lang w:val="uk-UA"/>
              </w:rPr>
            </w:pPr>
          </w:p>
        </w:tc>
        <w:tc>
          <w:tcPr>
            <w:tcW w:w="2801" w:type="dxa"/>
            <w:tcBorders>
              <w:top w:val="single" w:sz="4" w:space="0" w:color="auto"/>
              <w:left w:val="single" w:sz="4" w:space="0" w:color="auto"/>
              <w:bottom w:val="nil"/>
              <w:right w:val="single" w:sz="4" w:space="0" w:color="auto"/>
            </w:tcBorders>
            <w:shd w:val="clear" w:color="auto" w:fill="auto"/>
          </w:tcPr>
          <w:p>
            <w:pPr>
              <w:ind w:firstLine="25"/>
              <w:rPr>
                <w:lang w:val="uk-UA"/>
              </w:rPr>
            </w:pPr>
            <w:r>
              <w:rPr>
                <w:lang w:val="uk-UA"/>
              </w:rPr>
              <w:t xml:space="preserve">Майдан для палива      </w:t>
            </w:r>
            <w:r>
              <w:rPr>
                <w:color w:val="D9D9D9" w:themeColor="background1" w:themeShade="D9"/>
                <w:lang w:val="uk-UA"/>
              </w:rPr>
              <w:t>┐</w:t>
            </w:r>
            <w:r>
              <w:rPr>
                <w:color w:val="BFBFBF" w:themeColor="background1" w:themeShade="BF"/>
                <w:lang w:val="uk-UA"/>
              </w:rPr>
              <w:t xml:space="preserve"> </w:t>
            </w:r>
            <w:r>
              <w:rPr>
                <w:lang w:val="uk-UA"/>
              </w:rPr>
              <w:t xml:space="preserve"> </w:t>
            </w:r>
          </w:p>
          <w:p>
            <w:pPr>
              <w:ind w:firstLine="25"/>
              <w:rPr>
                <w:lang w:val="uk-UA"/>
              </w:rPr>
            </w:pPr>
            <w:r>
              <w:rPr>
                <w:lang w:val="uk-UA"/>
              </w:rPr>
              <w:t xml:space="preserve">Майдан для дров              </w:t>
            </w:r>
          </w:p>
          <w:p>
            <w:pPr>
              <w:spacing w:line="192" w:lineRule="auto"/>
              <w:rPr>
                <w:lang w:val="uk-UA"/>
              </w:rPr>
            </w:pPr>
            <w:r>
              <w:rPr>
                <w:lang w:val="uk-UA"/>
              </w:rPr>
              <w:t>Майданчик</w:t>
            </w:r>
          </w:p>
          <w:p>
            <w:pPr>
              <w:spacing w:line="192" w:lineRule="auto"/>
              <w:rPr>
                <w:color w:val="BFBFBF" w:themeColor="background1" w:themeShade="BF"/>
                <w:lang w:val="uk-UA"/>
              </w:rPr>
            </w:pPr>
            <w:r>
              <w:rPr>
                <w:lang w:val="uk-UA"/>
              </w:rPr>
              <w:t xml:space="preserve">розвантажувальний      </w:t>
            </w:r>
            <w:r>
              <w:rPr>
                <w:color w:val="D9D9D9" w:themeColor="background1" w:themeShade="D9"/>
                <w:lang w:val="uk-UA"/>
              </w:rPr>
              <w:t>┘</w:t>
            </w:r>
            <w:r>
              <w:rPr>
                <w:color w:val="A6A6A6" w:themeColor="background1" w:themeShade="A6"/>
                <w:lang w:val="uk-UA"/>
              </w:rPr>
              <w:t xml:space="preserve"> </w:t>
            </w:r>
            <w:r>
              <w:rPr>
                <w:lang w:val="uk-UA"/>
              </w:rPr>
              <w:t xml:space="preserve">     </w:t>
            </w:r>
          </w:p>
          <w:p>
            <w:pPr>
              <w:spacing w:line="192" w:lineRule="auto"/>
              <w:rPr>
                <w:rFonts w:eastAsia="Batang"/>
                <w:lang w:val="uk-UA"/>
              </w:rPr>
            </w:pPr>
          </w:p>
        </w:tc>
        <w:tc>
          <w:tcPr>
            <w:tcW w:w="1452" w:type="dxa"/>
            <w:tcBorders>
              <w:top w:val="single" w:sz="4" w:space="0" w:color="auto"/>
              <w:left w:val="single" w:sz="4" w:space="0" w:color="auto"/>
              <w:bottom w:val="nil"/>
            </w:tcBorders>
            <w:shd w:val="clear" w:color="auto" w:fill="auto"/>
          </w:tcPr>
          <w:p>
            <w:pPr>
              <w:pBdr>
                <w:top w:val="single" w:sz="4" w:space="1" w:color="auto"/>
              </w:pBdr>
              <w:rPr>
                <w:lang w:val="uk-UA"/>
              </w:rPr>
            </w:pPr>
          </w:p>
          <w:p>
            <w:pPr>
              <w:spacing w:line="192" w:lineRule="auto"/>
              <w:rPr>
                <w:lang w:val="uk-UA"/>
              </w:rPr>
            </w:pPr>
            <w:r>
              <w:rPr>
                <w:lang w:val="uk-UA"/>
              </w:rPr>
              <w:t>10000,0 м</w:t>
            </w:r>
            <w:r>
              <w:rPr>
                <w:vertAlign w:val="superscript"/>
                <w:lang w:val="uk-UA"/>
              </w:rPr>
              <w:t>2</w:t>
            </w:r>
          </w:p>
        </w:tc>
        <w:tc>
          <w:tcPr>
            <w:tcW w:w="2800" w:type="dxa"/>
            <w:vMerge/>
            <w:shd w:val="clear" w:color="auto" w:fill="auto"/>
          </w:tcPr>
          <w:p>
            <w:pPr>
              <w:jc w:val="center"/>
              <w:rPr>
                <w:i/>
                <w:iCs/>
                <w:lang w:val="uk-UA"/>
              </w:rPr>
            </w:pPr>
          </w:p>
        </w:tc>
        <w:tc>
          <w:tcPr>
            <w:tcW w:w="1133" w:type="dxa"/>
            <w:vMerge/>
          </w:tcPr>
          <w:p>
            <w:pPr>
              <w:rPr>
                <w:lang w:val="uk-UA"/>
              </w:rPr>
            </w:pPr>
          </w:p>
        </w:tc>
      </w:tr>
      <w:tr>
        <w:trPr>
          <w:trHeight w:val="402"/>
        </w:trPr>
        <w:tc>
          <w:tcPr>
            <w:tcW w:w="567" w:type="dxa"/>
            <w:vMerge/>
            <w:shd w:val="clear" w:color="auto" w:fill="auto"/>
          </w:tcPr>
          <w:p>
            <w:pPr>
              <w:rPr>
                <w:lang w:val="uk-UA"/>
              </w:rPr>
            </w:pPr>
          </w:p>
        </w:tc>
        <w:tc>
          <w:tcPr>
            <w:tcW w:w="2802" w:type="dxa"/>
            <w:vMerge/>
            <w:shd w:val="clear" w:color="auto" w:fill="auto"/>
          </w:tcPr>
          <w:p>
            <w:pPr>
              <w:rPr>
                <w:rStyle w:val="a7"/>
                <w:b w:val="0"/>
                <w:bCs w:val="0"/>
              </w:rPr>
            </w:pPr>
          </w:p>
        </w:tc>
        <w:tc>
          <w:tcPr>
            <w:tcW w:w="2551" w:type="dxa"/>
            <w:vMerge/>
            <w:shd w:val="clear" w:color="auto" w:fill="auto"/>
          </w:tcPr>
          <w:p>
            <w:pPr>
              <w:rPr>
                <w:lang w:val="uk-UA" w:eastAsia="en-US"/>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bottom w:val="nil"/>
              <w:right w:val="single" w:sz="4" w:space="0" w:color="auto"/>
            </w:tcBorders>
            <w:shd w:val="clear" w:color="auto" w:fill="auto"/>
          </w:tcPr>
          <w:p>
            <w:pPr>
              <w:spacing w:line="192" w:lineRule="auto"/>
              <w:rPr>
                <w:rFonts w:eastAsia="Batang"/>
                <w:lang w:val="uk-UA"/>
              </w:rPr>
            </w:pPr>
            <w:r>
              <w:rPr>
                <w:lang w:val="uk-UA"/>
              </w:rPr>
              <w:t>Залізнична колія</w:t>
            </w:r>
          </w:p>
        </w:tc>
        <w:tc>
          <w:tcPr>
            <w:tcW w:w="1452" w:type="dxa"/>
            <w:tcBorders>
              <w:top w:val="nil"/>
              <w:left w:val="single" w:sz="4" w:space="0" w:color="auto"/>
              <w:bottom w:val="nil"/>
            </w:tcBorders>
            <w:shd w:val="clear" w:color="auto" w:fill="auto"/>
          </w:tcPr>
          <w:p>
            <w:pPr>
              <w:spacing w:line="192" w:lineRule="auto"/>
              <w:rPr>
                <w:lang w:val="uk-UA"/>
              </w:rPr>
            </w:pPr>
            <w:r>
              <w:rPr>
                <w:lang w:val="uk-UA"/>
              </w:rPr>
              <w:t>507 п.м</w:t>
            </w:r>
          </w:p>
        </w:tc>
        <w:tc>
          <w:tcPr>
            <w:tcW w:w="2800" w:type="dxa"/>
            <w:vMerge/>
            <w:shd w:val="clear" w:color="auto" w:fill="auto"/>
          </w:tcPr>
          <w:p>
            <w:pPr>
              <w:jc w:val="center"/>
              <w:rPr>
                <w:i/>
                <w:iCs/>
                <w:lang w:val="uk-UA"/>
              </w:rPr>
            </w:pPr>
          </w:p>
        </w:tc>
        <w:tc>
          <w:tcPr>
            <w:tcW w:w="1133" w:type="dxa"/>
            <w:vMerge/>
          </w:tcPr>
          <w:p>
            <w:pPr>
              <w:rPr>
                <w:lang w:val="uk-UA"/>
              </w:rPr>
            </w:pPr>
          </w:p>
        </w:tc>
      </w:tr>
      <w:tr>
        <w:trPr>
          <w:trHeight w:val="347"/>
        </w:trPr>
        <w:tc>
          <w:tcPr>
            <w:tcW w:w="567" w:type="dxa"/>
            <w:vMerge/>
            <w:shd w:val="clear" w:color="auto" w:fill="auto"/>
          </w:tcPr>
          <w:p>
            <w:pPr>
              <w:rPr>
                <w:lang w:val="uk-UA"/>
              </w:rPr>
            </w:pPr>
          </w:p>
        </w:tc>
        <w:tc>
          <w:tcPr>
            <w:tcW w:w="2802" w:type="dxa"/>
            <w:vMerge/>
            <w:shd w:val="clear" w:color="auto" w:fill="auto"/>
          </w:tcPr>
          <w:p>
            <w:pPr>
              <w:rPr>
                <w:rStyle w:val="a7"/>
                <w:b w:val="0"/>
                <w:bCs w:val="0"/>
              </w:rPr>
            </w:pPr>
          </w:p>
        </w:tc>
        <w:tc>
          <w:tcPr>
            <w:tcW w:w="2551" w:type="dxa"/>
            <w:vMerge/>
            <w:shd w:val="clear" w:color="auto" w:fill="auto"/>
          </w:tcPr>
          <w:p>
            <w:pPr>
              <w:rPr>
                <w:lang w:val="uk-UA" w:eastAsia="en-US"/>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bottom w:val="nil"/>
              <w:right w:val="single" w:sz="4" w:space="0" w:color="auto"/>
            </w:tcBorders>
            <w:shd w:val="clear" w:color="auto" w:fill="auto"/>
          </w:tcPr>
          <w:p>
            <w:pPr>
              <w:spacing w:line="192" w:lineRule="auto"/>
              <w:rPr>
                <w:rFonts w:eastAsia="Batang"/>
                <w:lang w:val="uk-UA"/>
              </w:rPr>
            </w:pPr>
            <w:r>
              <w:rPr>
                <w:lang w:val="uk-UA"/>
              </w:rPr>
              <w:t>Асфальтна дорога</w:t>
            </w:r>
          </w:p>
        </w:tc>
        <w:tc>
          <w:tcPr>
            <w:tcW w:w="1452" w:type="dxa"/>
            <w:tcBorders>
              <w:top w:val="nil"/>
              <w:left w:val="single" w:sz="4" w:space="0" w:color="auto"/>
              <w:bottom w:val="nil"/>
            </w:tcBorders>
            <w:shd w:val="clear" w:color="auto" w:fill="auto"/>
          </w:tcPr>
          <w:p>
            <w:pPr>
              <w:spacing w:line="192" w:lineRule="auto"/>
              <w:rPr>
                <w:lang w:val="uk-UA"/>
              </w:rPr>
            </w:pPr>
          </w:p>
        </w:tc>
        <w:tc>
          <w:tcPr>
            <w:tcW w:w="2800" w:type="dxa"/>
            <w:vMerge/>
            <w:shd w:val="clear" w:color="auto" w:fill="auto"/>
          </w:tcPr>
          <w:p>
            <w:pPr>
              <w:jc w:val="center"/>
              <w:rPr>
                <w:i/>
                <w:iCs/>
                <w:lang w:val="uk-UA"/>
              </w:rPr>
            </w:pPr>
          </w:p>
        </w:tc>
        <w:tc>
          <w:tcPr>
            <w:tcW w:w="1133" w:type="dxa"/>
            <w:vMerge/>
          </w:tcPr>
          <w:p>
            <w:pPr>
              <w:rPr>
                <w:lang w:val="uk-UA"/>
              </w:rPr>
            </w:pPr>
          </w:p>
        </w:tc>
      </w:tr>
      <w:tr>
        <w:trPr>
          <w:trHeight w:val="75"/>
        </w:trPr>
        <w:tc>
          <w:tcPr>
            <w:tcW w:w="567" w:type="dxa"/>
            <w:vMerge/>
            <w:shd w:val="clear" w:color="auto" w:fill="auto"/>
          </w:tcPr>
          <w:p>
            <w:pPr>
              <w:rPr>
                <w:lang w:val="uk-UA"/>
              </w:rPr>
            </w:pPr>
          </w:p>
        </w:tc>
        <w:tc>
          <w:tcPr>
            <w:tcW w:w="2802" w:type="dxa"/>
            <w:vMerge/>
            <w:shd w:val="clear" w:color="auto" w:fill="auto"/>
          </w:tcPr>
          <w:p>
            <w:pPr>
              <w:rPr>
                <w:rStyle w:val="a7"/>
                <w:b w:val="0"/>
                <w:bCs w:val="0"/>
              </w:rPr>
            </w:pPr>
          </w:p>
        </w:tc>
        <w:tc>
          <w:tcPr>
            <w:tcW w:w="2551" w:type="dxa"/>
            <w:vMerge/>
            <w:shd w:val="clear" w:color="auto" w:fill="auto"/>
          </w:tcPr>
          <w:p>
            <w:pPr>
              <w:rPr>
                <w:lang w:val="uk-UA" w:eastAsia="en-US"/>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bottom w:val="nil"/>
              <w:right w:val="single" w:sz="4" w:space="0" w:color="auto"/>
            </w:tcBorders>
            <w:shd w:val="clear" w:color="auto" w:fill="auto"/>
          </w:tcPr>
          <w:p>
            <w:pPr>
              <w:spacing w:line="192" w:lineRule="auto"/>
              <w:rPr>
                <w:lang w:val="uk-UA"/>
              </w:rPr>
            </w:pPr>
            <w:r>
              <w:rPr>
                <w:lang w:val="uk-UA"/>
              </w:rPr>
              <w:t>Підвищена бетонна   розвантажувальна естакада</w:t>
            </w:r>
          </w:p>
          <w:p>
            <w:pPr>
              <w:spacing w:line="192" w:lineRule="auto"/>
              <w:rPr>
                <w:rFonts w:eastAsia="Batang"/>
                <w:lang w:val="uk-UA"/>
              </w:rPr>
            </w:pPr>
          </w:p>
        </w:tc>
        <w:tc>
          <w:tcPr>
            <w:tcW w:w="1452" w:type="dxa"/>
            <w:tcBorders>
              <w:top w:val="nil"/>
              <w:left w:val="single" w:sz="4" w:space="0" w:color="auto"/>
              <w:bottom w:val="nil"/>
            </w:tcBorders>
            <w:shd w:val="clear" w:color="auto" w:fill="auto"/>
          </w:tcPr>
          <w:p>
            <w:pPr>
              <w:spacing w:line="192" w:lineRule="auto"/>
              <w:rPr>
                <w:lang w:val="uk-UA"/>
              </w:rPr>
            </w:pPr>
          </w:p>
          <w:p>
            <w:pPr>
              <w:spacing w:line="192" w:lineRule="auto"/>
              <w:rPr>
                <w:lang w:val="uk-UA"/>
              </w:rPr>
            </w:pPr>
          </w:p>
          <w:p>
            <w:pPr>
              <w:spacing w:line="192" w:lineRule="auto"/>
              <w:rPr>
                <w:lang w:val="uk-UA"/>
              </w:rPr>
            </w:pPr>
            <w:r>
              <w:rPr>
                <w:lang w:val="uk-UA"/>
              </w:rPr>
              <w:t>73,3 п.м</w:t>
            </w:r>
          </w:p>
        </w:tc>
        <w:tc>
          <w:tcPr>
            <w:tcW w:w="2800" w:type="dxa"/>
            <w:vMerge/>
            <w:shd w:val="clear" w:color="auto" w:fill="auto"/>
          </w:tcPr>
          <w:p>
            <w:pPr>
              <w:jc w:val="center"/>
              <w:rPr>
                <w:i/>
                <w:iCs/>
                <w:lang w:val="uk-UA"/>
              </w:rPr>
            </w:pPr>
          </w:p>
        </w:tc>
        <w:tc>
          <w:tcPr>
            <w:tcW w:w="1133" w:type="dxa"/>
            <w:vMerge/>
          </w:tcPr>
          <w:p>
            <w:pPr>
              <w:rPr>
                <w:lang w:val="uk-UA"/>
              </w:rPr>
            </w:pPr>
          </w:p>
        </w:tc>
      </w:tr>
      <w:tr>
        <w:trPr>
          <w:trHeight w:val="274"/>
        </w:trPr>
        <w:tc>
          <w:tcPr>
            <w:tcW w:w="567" w:type="dxa"/>
            <w:vMerge/>
            <w:shd w:val="clear" w:color="auto" w:fill="auto"/>
          </w:tcPr>
          <w:p>
            <w:pPr>
              <w:rPr>
                <w:lang w:val="uk-UA"/>
              </w:rPr>
            </w:pPr>
          </w:p>
        </w:tc>
        <w:tc>
          <w:tcPr>
            <w:tcW w:w="2802" w:type="dxa"/>
            <w:vMerge/>
            <w:shd w:val="clear" w:color="auto" w:fill="auto"/>
          </w:tcPr>
          <w:p>
            <w:pPr>
              <w:rPr>
                <w:rStyle w:val="a7"/>
                <w:b w:val="0"/>
                <w:bCs w:val="0"/>
              </w:rPr>
            </w:pPr>
          </w:p>
        </w:tc>
        <w:tc>
          <w:tcPr>
            <w:tcW w:w="2551" w:type="dxa"/>
            <w:vMerge/>
            <w:shd w:val="clear" w:color="auto" w:fill="auto"/>
          </w:tcPr>
          <w:p>
            <w:pPr>
              <w:rPr>
                <w:lang w:val="uk-UA" w:eastAsia="en-US"/>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bottom w:val="nil"/>
              <w:right w:val="single" w:sz="4" w:space="0" w:color="auto"/>
            </w:tcBorders>
            <w:shd w:val="clear" w:color="auto" w:fill="auto"/>
          </w:tcPr>
          <w:p>
            <w:pPr>
              <w:spacing w:line="192" w:lineRule="auto"/>
              <w:rPr>
                <w:lang w:val="uk-UA"/>
              </w:rPr>
            </w:pPr>
            <w:r>
              <w:rPr>
                <w:lang w:val="uk-UA"/>
              </w:rPr>
              <w:t>Водопровід</w:t>
            </w:r>
          </w:p>
          <w:p>
            <w:pPr>
              <w:spacing w:line="192" w:lineRule="auto"/>
              <w:rPr>
                <w:rFonts w:eastAsia="Batang"/>
                <w:lang w:val="uk-UA"/>
              </w:rPr>
            </w:pPr>
          </w:p>
        </w:tc>
        <w:tc>
          <w:tcPr>
            <w:tcW w:w="1452" w:type="dxa"/>
            <w:tcBorders>
              <w:top w:val="nil"/>
              <w:left w:val="single" w:sz="4" w:space="0" w:color="auto"/>
              <w:bottom w:val="nil"/>
            </w:tcBorders>
            <w:shd w:val="clear" w:color="auto" w:fill="auto"/>
          </w:tcPr>
          <w:p>
            <w:pPr>
              <w:spacing w:line="192" w:lineRule="auto"/>
              <w:rPr>
                <w:lang w:val="uk-UA"/>
              </w:rPr>
            </w:pPr>
            <w:r>
              <w:rPr>
                <w:lang w:val="uk-UA"/>
              </w:rPr>
              <w:t>1 шт.</w:t>
            </w:r>
          </w:p>
        </w:tc>
        <w:tc>
          <w:tcPr>
            <w:tcW w:w="2800" w:type="dxa"/>
            <w:vMerge/>
            <w:shd w:val="clear" w:color="auto" w:fill="auto"/>
          </w:tcPr>
          <w:p>
            <w:pPr>
              <w:jc w:val="center"/>
              <w:rPr>
                <w:i/>
                <w:iCs/>
                <w:lang w:val="uk-UA"/>
              </w:rPr>
            </w:pPr>
          </w:p>
        </w:tc>
        <w:tc>
          <w:tcPr>
            <w:tcW w:w="1133" w:type="dxa"/>
            <w:vMerge/>
          </w:tcPr>
          <w:p>
            <w:pPr>
              <w:rPr>
                <w:lang w:val="uk-UA"/>
              </w:rPr>
            </w:pPr>
          </w:p>
        </w:tc>
      </w:tr>
      <w:tr>
        <w:trPr>
          <w:trHeight w:val="406"/>
        </w:trPr>
        <w:tc>
          <w:tcPr>
            <w:tcW w:w="567" w:type="dxa"/>
            <w:vMerge/>
            <w:shd w:val="clear" w:color="auto" w:fill="auto"/>
          </w:tcPr>
          <w:p>
            <w:pPr>
              <w:rPr>
                <w:lang w:val="uk-UA"/>
              </w:rPr>
            </w:pPr>
          </w:p>
        </w:tc>
        <w:tc>
          <w:tcPr>
            <w:tcW w:w="2802" w:type="dxa"/>
            <w:vMerge/>
            <w:shd w:val="clear" w:color="auto" w:fill="auto"/>
          </w:tcPr>
          <w:p>
            <w:pPr>
              <w:rPr>
                <w:rStyle w:val="a7"/>
                <w:b w:val="0"/>
                <w:bCs w:val="0"/>
              </w:rPr>
            </w:pPr>
          </w:p>
        </w:tc>
        <w:tc>
          <w:tcPr>
            <w:tcW w:w="2551" w:type="dxa"/>
            <w:vMerge/>
            <w:shd w:val="clear" w:color="auto" w:fill="auto"/>
          </w:tcPr>
          <w:p>
            <w:pPr>
              <w:rPr>
                <w:lang w:val="uk-UA" w:eastAsia="en-US"/>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bottom w:val="nil"/>
              <w:right w:val="single" w:sz="4" w:space="0" w:color="auto"/>
            </w:tcBorders>
            <w:shd w:val="clear" w:color="auto" w:fill="auto"/>
          </w:tcPr>
          <w:p>
            <w:pPr>
              <w:spacing w:line="192" w:lineRule="auto"/>
              <w:rPr>
                <w:rFonts w:eastAsia="Batang"/>
                <w:lang w:val="uk-UA"/>
              </w:rPr>
            </w:pPr>
            <w:r>
              <w:rPr>
                <w:lang w:val="uk-UA"/>
              </w:rPr>
              <w:t>Електросилова мережа</w:t>
            </w:r>
          </w:p>
        </w:tc>
        <w:tc>
          <w:tcPr>
            <w:tcW w:w="1452" w:type="dxa"/>
            <w:tcBorders>
              <w:top w:val="nil"/>
              <w:left w:val="single" w:sz="4" w:space="0" w:color="auto"/>
              <w:bottom w:val="nil"/>
            </w:tcBorders>
            <w:shd w:val="clear" w:color="auto" w:fill="auto"/>
          </w:tcPr>
          <w:p>
            <w:pPr>
              <w:spacing w:line="192" w:lineRule="auto"/>
              <w:rPr>
                <w:lang w:val="uk-UA"/>
              </w:rPr>
            </w:pPr>
            <w:r>
              <w:rPr>
                <w:lang w:val="uk-UA"/>
              </w:rPr>
              <w:t>1 шт.</w:t>
            </w:r>
          </w:p>
        </w:tc>
        <w:tc>
          <w:tcPr>
            <w:tcW w:w="2800" w:type="dxa"/>
            <w:vMerge/>
            <w:shd w:val="clear" w:color="auto" w:fill="auto"/>
          </w:tcPr>
          <w:p>
            <w:pPr>
              <w:jc w:val="center"/>
              <w:rPr>
                <w:i/>
                <w:iCs/>
                <w:lang w:val="uk-UA"/>
              </w:rPr>
            </w:pPr>
          </w:p>
        </w:tc>
        <w:tc>
          <w:tcPr>
            <w:tcW w:w="1133" w:type="dxa"/>
            <w:vMerge/>
          </w:tcPr>
          <w:p>
            <w:pPr>
              <w:rPr>
                <w:lang w:val="uk-UA"/>
              </w:rPr>
            </w:pPr>
          </w:p>
        </w:tc>
      </w:tr>
      <w:tr>
        <w:trPr>
          <w:trHeight w:val="426"/>
        </w:trPr>
        <w:tc>
          <w:tcPr>
            <w:tcW w:w="567" w:type="dxa"/>
            <w:vMerge/>
            <w:shd w:val="clear" w:color="auto" w:fill="auto"/>
          </w:tcPr>
          <w:p>
            <w:pPr>
              <w:rPr>
                <w:lang w:val="uk-UA"/>
              </w:rPr>
            </w:pPr>
          </w:p>
        </w:tc>
        <w:tc>
          <w:tcPr>
            <w:tcW w:w="2802" w:type="dxa"/>
            <w:vMerge/>
            <w:shd w:val="clear" w:color="auto" w:fill="auto"/>
          </w:tcPr>
          <w:p>
            <w:pPr>
              <w:rPr>
                <w:rStyle w:val="a7"/>
                <w:b w:val="0"/>
                <w:bCs w:val="0"/>
              </w:rPr>
            </w:pPr>
          </w:p>
        </w:tc>
        <w:tc>
          <w:tcPr>
            <w:tcW w:w="2551" w:type="dxa"/>
            <w:vMerge/>
            <w:shd w:val="clear" w:color="auto" w:fill="auto"/>
          </w:tcPr>
          <w:p>
            <w:pPr>
              <w:rPr>
                <w:lang w:val="uk-UA" w:eastAsia="en-US"/>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bottom w:val="nil"/>
              <w:right w:val="single" w:sz="4" w:space="0" w:color="auto"/>
            </w:tcBorders>
            <w:shd w:val="clear" w:color="auto" w:fill="auto"/>
          </w:tcPr>
          <w:p>
            <w:pPr>
              <w:spacing w:line="192" w:lineRule="auto"/>
              <w:rPr>
                <w:rFonts w:eastAsia="Batang"/>
                <w:lang w:val="uk-UA"/>
              </w:rPr>
            </w:pPr>
            <w:r>
              <w:rPr>
                <w:lang w:val="uk-UA"/>
              </w:rPr>
              <w:t xml:space="preserve">Зовнішнє освітлення </w:t>
            </w:r>
          </w:p>
        </w:tc>
        <w:tc>
          <w:tcPr>
            <w:tcW w:w="1452" w:type="dxa"/>
            <w:tcBorders>
              <w:top w:val="nil"/>
              <w:left w:val="single" w:sz="4" w:space="0" w:color="auto"/>
              <w:bottom w:val="nil"/>
            </w:tcBorders>
            <w:shd w:val="clear" w:color="auto" w:fill="auto"/>
          </w:tcPr>
          <w:p>
            <w:pPr>
              <w:spacing w:line="192" w:lineRule="auto"/>
              <w:rPr>
                <w:lang w:val="uk-UA"/>
              </w:rPr>
            </w:pPr>
            <w:r>
              <w:rPr>
                <w:lang w:val="uk-UA"/>
              </w:rPr>
              <w:t>1 шт.</w:t>
            </w:r>
          </w:p>
        </w:tc>
        <w:tc>
          <w:tcPr>
            <w:tcW w:w="2800" w:type="dxa"/>
            <w:vMerge/>
            <w:shd w:val="clear" w:color="auto" w:fill="auto"/>
          </w:tcPr>
          <w:p>
            <w:pPr>
              <w:jc w:val="center"/>
              <w:rPr>
                <w:i/>
                <w:iCs/>
                <w:lang w:val="uk-UA"/>
              </w:rPr>
            </w:pPr>
          </w:p>
        </w:tc>
        <w:tc>
          <w:tcPr>
            <w:tcW w:w="1133" w:type="dxa"/>
            <w:vMerge/>
          </w:tcPr>
          <w:p>
            <w:pPr>
              <w:rPr>
                <w:lang w:val="uk-UA"/>
              </w:rPr>
            </w:pPr>
          </w:p>
        </w:tc>
      </w:tr>
      <w:tr>
        <w:trPr>
          <w:trHeight w:val="276"/>
        </w:trPr>
        <w:tc>
          <w:tcPr>
            <w:tcW w:w="567" w:type="dxa"/>
            <w:vMerge/>
            <w:shd w:val="clear" w:color="auto" w:fill="auto"/>
          </w:tcPr>
          <w:p>
            <w:pPr>
              <w:rPr>
                <w:lang w:val="uk-UA"/>
              </w:rPr>
            </w:pPr>
          </w:p>
        </w:tc>
        <w:tc>
          <w:tcPr>
            <w:tcW w:w="2802" w:type="dxa"/>
            <w:vMerge/>
            <w:shd w:val="clear" w:color="auto" w:fill="auto"/>
          </w:tcPr>
          <w:p>
            <w:pPr>
              <w:rPr>
                <w:rStyle w:val="a7"/>
                <w:b w:val="0"/>
                <w:bCs w:val="0"/>
              </w:rPr>
            </w:pPr>
          </w:p>
        </w:tc>
        <w:tc>
          <w:tcPr>
            <w:tcW w:w="2551" w:type="dxa"/>
            <w:vMerge/>
            <w:shd w:val="clear" w:color="auto" w:fill="auto"/>
          </w:tcPr>
          <w:p>
            <w:pPr>
              <w:rPr>
                <w:lang w:val="uk-UA" w:eastAsia="en-US"/>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bottom w:val="nil"/>
              <w:right w:val="single" w:sz="4" w:space="0" w:color="auto"/>
            </w:tcBorders>
            <w:shd w:val="clear" w:color="auto" w:fill="auto"/>
          </w:tcPr>
          <w:p>
            <w:pPr>
              <w:spacing w:line="192" w:lineRule="auto"/>
              <w:rPr>
                <w:rFonts w:eastAsia="Batang"/>
                <w:lang w:val="uk-UA"/>
              </w:rPr>
            </w:pPr>
            <w:r>
              <w:rPr>
                <w:lang w:val="uk-UA"/>
              </w:rPr>
              <w:t>Огорожа</w:t>
            </w:r>
          </w:p>
          <w:p>
            <w:pPr>
              <w:spacing w:line="192" w:lineRule="auto"/>
              <w:rPr>
                <w:rFonts w:eastAsia="Batang"/>
                <w:lang w:val="uk-UA"/>
              </w:rPr>
            </w:pPr>
          </w:p>
        </w:tc>
        <w:tc>
          <w:tcPr>
            <w:tcW w:w="1452" w:type="dxa"/>
            <w:tcBorders>
              <w:top w:val="nil"/>
              <w:left w:val="single" w:sz="4" w:space="0" w:color="auto"/>
              <w:bottom w:val="nil"/>
            </w:tcBorders>
            <w:shd w:val="clear" w:color="auto" w:fill="auto"/>
          </w:tcPr>
          <w:p>
            <w:pPr>
              <w:spacing w:line="192" w:lineRule="auto"/>
              <w:rPr>
                <w:lang w:val="uk-UA"/>
              </w:rPr>
            </w:pPr>
            <w:r>
              <w:rPr>
                <w:lang w:val="uk-UA"/>
              </w:rPr>
              <w:t>1 шт.</w:t>
            </w:r>
          </w:p>
          <w:p>
            <w:pPr>
              <w:spacing w:line="192" w:lineRule="auto"/>
              <w:rPr>
                <w:lang w:val="uk-UA"/>
              </w:rPr>
            </w:pPr>
          </w:p>
        </w:tc>
        <w:tc>
          <w:tcPr>
            <w:tcW w:w="2800" w:type="dxa"/>
            <w:vMerge/>
            <w:shd w:val="clear" w:color="auto" w:fill="auto"/>
          </w:tcPr>
          <w:p>
            <w:pPr>
              <w:jc w:val="center"/>
              <w:rPr>
                <w:i/>
                <w:iCs/>
                <w:lang w:val="uk-UA"/>
              </w:rPr>
            </w:pPr>
          </w:p>
        </w:tc>
        <w:tc>
          <w:tcPr>
            <w:tcW w:w="1133" w:type="dxa"/>
            <w:vMerge/>
          </w:tcPr>
          <w:p>
            <w:pPr>
              <w:rPr>
                <w:lang w:val="uk-UA"/>
              </w:rPr>
            </w:pPr>
          </w:p>
        </w:tc>
      </w:tr>
      <w:tr>
        <w:trPr>
          <w:trHeight w:val="307"/>
        </w:trPr>
        <w:tc>
          <w:tcPr>
            <w:tcW w:w="567" w:type="dxa"/>
            <w:vMerge/>
            <w:shd w:val="clear" w:color="auto" w:fill="auto"/>
          </w:tcPr>
          <w:p>
            <w:pPr>
              <w:rPr>
                <w:lang w:val="uk-UA"/>
              </w:rPr>
            </w:pPr>
          </w:p>
        </w:tc>
        <w:tc>
          <w:tcPr>
            <w:tcW w:w="2802" w:type="dxa"/>
            <w:vMerge/>
            <w:shd w:val="clear" w:color="auto" w:fill="auto"/>
          </w:tcPr>
          <w:p>
            <w:pPr>
              <w:rPr>
                <w:rStyle w:val="a7"/>
                <w:b w:val="0"/>
                <w:bCs w:val="0"/>
              </w:rPr>
            </w:pPr>
          </w:p>
        </w:tc>
        <w:tc>
          <w:tcPr>
            <w:tcW w:w="2551" w:type="dxa"/>
            <w:vMerge/>
            <w:shd w:val="clear" w:color="auto" w:fill="auto"/>
          </w:tcPr>
          <w:p>
            <w:pPr>
              <w:rPr>
                <w:lang w:val="uk-UA" w:eastAsia="en-US"/>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bottom w:val="single" w:sz="4" w:space="0" w:color="auto"/>
              <w:right w:val="single" w:sz="4" w:space="0" w:color="auto"/>
            </w:tcBorders>
            <w:shd w:val="clear" w:color="auto" w:fill="auto"/>
          </w:tcPr>
          <w:p>
            <w:pPr>
              <w:spacing w:line="192" w:lineRule="auto"/>
              <w:rPr>
                <w:lang w:val="uk-UA"/>
              </w:rPr>
            </w:pPr>
            <w:r>
              <w:rPr>
                <w:lang w:val="uk-UA"/>
              </w:rPr>
              <w:t>Туалет</w:t>
            </w:r>
          </w:p>
        </w:tc>
        <w:tc>
          <w:tcPr>
            <w:tcW w:w="1452" w:type="dxa"/>
            <w:tcBorders>
              <w:top w:val="nil"/>
              <w:left w:val="single" w:sz="4" w:space="0" w:color="auto"/>
              <w:bottom w:val="single" w:sz="4" w:space="0" w:color="auto"/>
            </w:tcBorders>
            <w:shd w:val="clear" w:color="auto" w:fill="auto"/>
          </w:tcPr>
          <w:p>
            <w:pPr>
              <w:spacing w:line="192" w:lineRule="auto"/>
              <w:rPr>
                <w:lang w:val="uk-UA"/>
              </w:rPr>
            </w:pPr>
            <w:r>
              <w:rPr>
                <w:lang w:val="uk-UA"/>
              </w:rPr>
              <w:t>1 шт.</w:t>
            </w:r>
          </w:p>
          <w:p>
            <w:pPr>
              <w:spacing w:line="192" w:lineRule="auto"/>
              <w:rPr>
                <w:lang w:val="uk-UA"/>
              </w:rPr>
            </w:pPr>
          </w:p>
        </w:tc>
        <w:tc>
          <w:tcPr>
            <w:tcW w:w="2800" w:type="dxa"/>
            <w:vMerge/>
            <w:shd w:val="clear" w:color="auto" w:fill="auto"/>
          </w:tcPr>
          <w:p>
            <w:pPr>
              <w:jc w:val="center"/>
              <w:rPr>
                <w:i/>
                <w:iCs/>
                <w:lang w:val="uk-UA"/>
              </w:rPr>
            </w:pPr>
          </w:p>
        </w:tc>
        <w:tc>
          <w:tcPr>
            <w:tcW w:w="1133" w:type="dxa"/>
            <w:vMerge/>
          </w:tcPr>
          <w:p>
            <w:pPr>
              <w:rPr>
                <w:lang w:val="uk-UA"/>
              </w:rPr>
            </w:pPr>
          </w:p>
        </w:tc>
      </w:tr>
      <w:tr>
        <w:trPr>
          <w:trHeight w:val="405"/>
        </w:trPr>
        <w:tc>
          <w:tcPr>
            <w:tcW w:w="567" w:type="dxa"/>
            <w:vMerge w:val="restart"/>
            <w:shd w:val="clear" w:color="auto" w:fill="auto"/>
          </w:tcPr>
          <w:p>
            <w:pPr>
              <w:rPr>
                <w:lang w:val="uk-UA"/>
              </w:rPr>
            </w:pPr>
            <w:r>
              <w:rPr>
                <w:lang w:val="uk-UA"/>
              </w:rPr>
              <w:t>3.</w:t>
            </w:r>
          </w:p>
        </w:tc>
        <w:tc>
          <w:tcPr>
            <w:tcW w:w="2802" w:type="dxa"/>
            <w:vMerge w:val="restart"/>
            <w:shd w:val="clear" w:color="auto" w:fill="auto"/>
          </w:tcPr>
          <w:p>
            <w:pPr>
              <w:rPr>
                <w:rStyle w:val="a7"/>
                <w:b w:val="0"/>
                <w:bCs w:val="0"/>
                <w:lang w:val="uk-UA"/>
              </w:rPr>
            </w:pPr>
            <w:r>
              <w:rPr>
                <w:rStyle w:val="a7"/>
                <w:b w:val="0"/>
                <w:bCs w:val="0"/>
              </w:rPr>
              <w:t xml:space="preserve">Хмельницьке обласне підприємство по заготівлях </w:t>
            </w:r>
            <w:r>
              <w:rPr>
                <w:rStyle w:val="a7"/>
                <w:b w:val="0"/>
                <w:bCs w:val="0"/>
                <w:lang w:val="uk-UA"/>
              </w:rPr>
              <w:t xml:space="preserve">           </w:t>
            </w:r>
          </w:p>
          <w:p>
            <w:pPr>
              <w:rPr>
                <w:rStyle w:val="a7"/>
                <w:b w:val="0"/>
                <w:bCs w:val="0"/>
              </w:rPr>
            </w:pPr>
            <w:r>
              <w:rPr>
                <w:rStyle w:val="a7"/>
                <w:b w:val="0"/>
                <w:bCs w:val="0"/>
              </w:rPr>
              <w:t xml:space="preserve">і постачанню палива населенню, комунально-побутовим підприємствам </w:t>
            </w:r>
            <w:r>
              <w:rPr>
                <w:rStyle w:val="a7"/>
                <w:b w:val="0"/>
                <w:bCs w:val="0"/>
                <w:lang w:val="uk-UA"/>
              </w:rPr>
              <w:t xml:space="preserve">                         </w:t>
            </w:r>
            <w:r>
              <w:rPr>
                <w:rStyle w:val="a7"/>
                <w:b w:val="0"/>
                <w:bCs w:val="0"/>
              </w:rPr>
              <w:t>і установам «Облпаливо»</w:t>
            </w:r>
          </w:p>
          <w:p>
            <w:pPr>
              <w:rPr>
                <w:b/>
                <w:bCs/>
              </w:rPr>
            </w:pPr>
          </w:p>
          <w:p>
            <w:r>
              <w:t>м. Хмельницький,</w:t>
            </w:r>
          </w:p>
          <w:p>
            <w:r>
              <w:t>вул. Сковороди, 10/2</w:t>
            </w:r>
          </w:p>
          <w:p>
            <w:pPr>
              <w:pStyle w:val="a8"/>
              <w:spacing w:before="0" w:beforeAutospacing="0" w:after="0" w:afterAutospacing="0"/>
            </w:pPr>
            <w:r>
              <w:t>код 01883154</w:t>
            </w:r>
          </w:p>
          <w:p>
            <w:pPr>
              <w:jc w:val="both"/>
            </w:pPr>
          </w:p>
        </w:tc>
        <w:tc>
          <w:tcPr>
            <w:tcW w:w="2551" w:type="dxa"/>
            <w:vMerge w:val="restart"/>
            <w:shd w:val="clear" w:color="auto" w:fill="auto"/>
          </w:tcPr>
          <w:p>
            <w:pPr>
              <w:rPr>
                <w:lang w:val="uk-UA"/>
              </w:rPr>
            </w:pPr>
            <w:r>
              <w:rPr>
                <w:lang w:val="uk-UA"/>
              </w:rPr>
              <w:t>Хмельницький район</w:t>
            </w:r>
          </w:p>
          <w:p>
            <w:pPr>
              <w:rPr>
                <w:lang w:val="uk-UA"/>
              </w:rPr>
            </w:pPr>
            <w:r>
              <w:rPr>
                <w:lang w:val="uk-UA"/>
              </w:rPr>
              <w:t xml:space="preserve">смт Вовковинці </w:t>
            </w:r>
          </w:p>
          <w:p>
            <w:pPr>
              <w:rPr>
                <w:lang w:val="uk-UA"/>
              </w:rPr>
            </w:pPr>
            <w:r>
              <w:rPr>
                <w:lang w:val="uk-UA"/>
              </w:rPr>
              <w:t>( було Деражнянського району),</w:t>
            </w:r>
          </w:p>
          <w:p>
            <w:pPr>
              <w:rPr>
                <w:lang w:val="uk-UA" w:eastAsia="en-US"/>
              </w:rPr>
            </w:pPr>
            <w:r>
              <w:rPr>
                <w:lang w:val="uk-UA" w:eastAsia="en-US"/>
              </w:rPr>
              <w:t>вул. Першотравне-       ва, 59</w:t>
            </w:r>
          </w:p>
          <w:p>
            <w:pPr>
              <w:rPr>
                <w:lang w:val="uk-UA" w:eastAsia="en-US"/>
              </w:rPr>
            </w:pPr>
          </w:p>
          <w:p>
            <w:pPr>
              <w:ind w:right="-108"/>
              <w:rPr>
                <w:lang w:val="uk-UA"/>
              </w:rPr>
            </w:pPr>
          </w:p>
        </w:tc>
        <w:tc>
          <w:tcPr>
            <w:tcW w:w="1701" w:type="dxa"/>
            <w:vMerge w:val="restart"/>
            <w:tcBorders>
              <w:right w:val="single" w:sz="4" w:space="0" w:color="auto"/>
            </w:tcBorders>
          </w:tcPr>
          <w:p>
            <w:pPr>
              <w:jc w:val="center"/>
              <w:rPr>
                <w:lang w:val="uk-UA"/>
              </w:rPr>
            </w:pPr>
            <w:r>
              <w:rPr>
                <w:i/>
                <w:iCs/>
                <w:lang w:val="uk-UA"/>
              </w:rPr>
              <w:t xml:space="preserve">Свідоцтво </w:t>
            </w:r>
          </w:p>
          <w:p>
            <w:pPr>
              <w:rPr>
                <w:lang w:val="uk-UA"/>
              </w:rPr>
            </w:pPr>
            <w:r>
              <w:rPr>
                <w:lang w:val="uk-UA"/>
              </w:rPr>
              <w:t xml:space="preserve">Серія САА </w:t>
            </w:r>
          </w:p>
          <w:p>
            <w:pPr>
              <w:rPr>
                <w:lang w:val="uk-UA"/>
              </w:rPr>
            </w:pPr>
            <w:r>
              <w:rPr>
                <w:lang w:val="uk-UA"/>
              </w:rPr>
              <w:t>№ 197557 від 02.09.2004</w:t>
            </w:r>
          </w:p>
          <w:p>
            <w:pPr>
              <w:jc w:val="center"/>
              <w:rPr>
                <w:i/>
                <w:iCs/>
                <w:lang w:val="uk-UA"/>
              </w:rPr>
            </w:pPr>
          </w:p>
          <w:p>
            <w:pPr>
              <w:jc w:val="center"/>
              <w:rPr>
                <w:i/>
                <w:iCs/>
                <w:lang w:val="uk-UA"/>
              </w:rPr>
            </w:pPr>
            <w:r>
              <w:rPr>
                <w:i/>
                <w:iCs/>
                <w:lang w:val="uk-UA"/>
              </w:rPr>
              <w:t xml:space="preserve">Витяг </w:t>
            </w:r>
          </w:p>
          <w:p>
            <w:pPr>
              <w:rPr>
                <w:lang w:val="uk-UA"/>
              </w:rPr>
            </w:pPr>
            <w:r>
              <w:rPr>
                <w:lang w:val="uk-UA"/>
              </w:rPr>
              <w:t xml:space="preserve">№ 254277291 </w:t>
            </w:r>
          </w:p>
          <w:p>
            <w:pPr>
              <w:rPr>
                <w:lang w:val="uk-UA"/>
              </w:rPr>
            </w:pPr>
            <w:r>
              <w:rPr>
                <w:lang w:val="uk-UA"/>
              </w:rPr>
              <w:t>від 26.04.2021</w:t>
            </w:r>
          </w:p>
        </w:tc>
        <w:tc>
          <w:tcPr>
            <w:tcW w:w="2801" w:type="dxa"/>
            <w:tcBorders>
              <w:left w:val="single" w:sz="4" w:space="0" w:color="auto"/>
              <w:bottom w:val="nil"/>
              <w:right w:val="single" w:sz="4" w:space="0" w:color="auto"/>
            </w:tcBorders>
            <w:shd w:val="clear" w:color="auto" w:fill="auto"/>
          </w:tcPr>
          <w:p>
            <w:pPr>
              <w:spacing w:line="192" w:lineRule="auto"/>
              <w:rPr>
                <w:lang w:val="uk-UA"/>
              </w:rPr>
            </w:pPr>
            <w:r>
              <w:rPr>
                <w:lang w:val="uk-UA"/>
              </w:rPr>
              <w:t>Автовагова, гараж,</w:t>
            </w:r>
          </w:p>
          <w:p>
            <w:pPr>
              <w:spacing w:line="192" w:lineRule="auto"/>
              <w:rPr>
                <w:rFonts w:eastAsia="Batang"/>
                <w:lang w:val="uk-UA"/>
              </w:rPr>
            </w:pPr>
            <w:r>
              <w:rPr>
                <w:lang w:val="uk-UA"/>
              </w:rPr>
              <w:t>загальна площа</w:t>
            </w:r>
          </w:p>
          <w:p>
            <w:pPr>
              <w:spacing w:line="192" w:lineRule="auto"/>
              <w:rPr>
                <w:lang w:val="uk-UA"/>
              </w:rPr>
            </w:pPr>
          </w:p>
          <w:p>
            <w:pPr>
              <w:rPr>
                <w:bCs/>
                <w:lang w:val="uk-UA"/>
              </w:rPr>
            </w:pPr>
            <w:r>
              <w:rPr>
                <w:bCs/>
                <w:lang w:val="uk-UA"/>
              </w:rPr>
              <w:t>Майно</w:t>
            </w:r>
            <w:r>
              <w:rPr>
                <w:b/>
                <w:lang w:val="uk-UA"/>
              </w:rPr>
              <w:t xml:space="preserve"> </w:t>
            </w:r>
            <w:r>
              <w:rPr>
                <w:bCs/>
                <w:lang w:val="uk-UA"/>
              </w:rPr>
              <w:t>невід’ємне               від об’єкта:</w:t>
            </w:r>
          </w:p>
        </w:tc>
        <w:tc>
          <w:tcPr>
            <w:tcW w:w="1452" w:type="dxa"/>
            <w:tcBorders>
              <w:top w:val="single" w:sz="4" w:space="0" w:color="auto"/>
              <w:left w:val="single" w:sz="4" w:space="0" w:color="auto"/>
              <w:bottom w:val="nil"/>
            </w:tcBorders>
            <w:shd w:val="clear" w:color="auto" w:fill="auto"/>
            <w:vAlign w:val="center"/>
          </w:tcPr>
          <w:p>
            <w:pPr>
              <w:spacing w:line="192" w:lineRule="auto"/>
              <w:jc w:val="center"/>
              <w:rPr>
                <w:lang w:val="uk-UA"/>
              </w:rPr>
            </w:pPr>
            <w:r>
              <w:rPr>
                <w:lang w:val="uk-UA"/>
              </w:rPr>
              <w:t>268,8</w:t>
            </w:r>
            <w:r>
              <w:rPr>
                <w:bCs/>
                <w:lang w:val="uk-UA"/>
              </w:rPr>
              <w:t xml:space="preserve"> м</w:t>
            </w:r>
            <w:r>
              <w:rPr>
                <w:bCs/>
                <w:vertAlign w:val="superscript"/>
                <w:lang w:val="uk-UA"/>
              </w:rPr>
              <w:t>2</w:t>
            </w:r>
          </w:p>
          <w:p>
            <w:pPr>
              <w:rPr>
                <w:lang w:val="uk-UA"/>
              </w:rPr>
            </w:pPr>
          </w:p>
          <w:p>
            <w:pPr>
              <w:rPr>
                <w:lang w:val="uk-UA"/>
              </w:rPr>
            </w:pPr>
          </w:p>
        </w:tc>
        <w:tc>
          <w:tcPr>
            <w:tcW w:w="2800" w:type="dxa"/>
            <w:vMerge w:val="restart"/>
            <w:shd w:val="clear" w:color="auto" w:fill="auto"/>
          </w:tcPr>
          <w:p>
            <w:pPr>
              <w:jc w:val="center"/>
              <w:rPr>
                <w:lang w:val="uk-UA"/>
              </w:rPr>
            </w:pPr>
            <w:r>
              <w:rPr>
                <w:i/>
                <w:iCs/>
                <w:lang w:val="uk-UA"/>
              </w:rPr>
              <w:t>Акт</w:t>
            </w:r>
          </w:p>
          <w:p>
            <w:pPr>
              <w:rPr>
                <w:lang w:val="uk-UA"/>
              </w:rPr>
            </w:pPr>
            <w:r>
              <w:rPr>
                <w:lang w:val="uk-UA"/>
              </w:rPr>
              <w:t xml:space="preserve">серія ХМ-21 </w:t>
            </w:r>
            <w:r>
              <w:rPr>
                <w:color w:val="FF0000"/>
                <w:lang w:val="uk-UA"/>
              </w:rPr>
              <w:t xml:space="preserve"> </w:t>
            </w:r>
          </w:p>
          <w:p>
            <w:pPr>
              <w:rPr>
                <w:lang w:val="uk-UA"/>
              </w:rPr>
            </w:pPr>
            <w:r>
              <w:rPr>
                <w:lang w:val="uk-UA"/>
              </w:rPr>
              <w:t>від 03.06.1994</w:t>
            </w:r>
          </w:p>
          <w:p>
            <w:pPr>
              <w:rPr>
                <w:lang w:val="uk-UA"/>
              </w:rPr>
            </w:pPr>
            <w:r>
              <w:rPr>
                <w:lang w:val="uk-UA"/>
              </w:rPr>
              <w:t>1,16 га</w:t>
            </w:r>
          </w:p>
          <w:p>
            <w:pPr>
              <w:rPr>
                <w:lang w:val="uk-UA"/>
              </w:rPr>
            </w:pPr>
            <w:r>
              <w:rPr>
                <w:lang w:val="uk-UA"/>
              </w:rPr>
              <w:t>без кадастрового номера</w:t>
            </w:r>
          </w:p>
          <w:p>
            <w:pPr>
              <w:rPr>
                <w:lang w:val="uk-UA"/>
              </w:rPr>
            </w:pPr>
          </w:p>
        </w:tc>
        <w:tc>
          <w:tcPr>
            <w:tcW w:w="1133" w:type="dxa"/>
            <w:vMerge w:val="restart"/>
          </w:tcPr>
          <w:p>
            <w:pPr>
              <w:rPr>
                <w:lang w:val="uk-UA"/>
              </w:rPr>
            </w:pPr>
            <w:r>
              <w:rPr>
                <w:lang w:val="uk-UA"/>
              </w:rPr>
              <w:t xml:space="preserve">Аукціон </w:t>
            </w:r>
          </w:p>
          <w:p>
            <w:pPr>
              <w:rPr>
                <w:lang w:val="uk-UA"/>
              </w:rPr>
            </w:pPr>
            <w:r>
              <w:rPr>
                <w:lang w:val="uk-UA"/>
              </w:rPr>
              <w:t>без умов</w:t>
            </w:r>
          </w:p>
        </w:tc>
      </w:tr>
      <w:tr>
        <w:trPr>
          <w:trHeight w:val="405"/>
        </w:trPr>
        <w:tc>
          <w:tcPr>
            <w:tcW w:w="567" w:type="dxa"/>
            <w:vMerge/>
            <w:shd w:val="clear" w:color="auto" w:fill="auto"/>
          </w:tcPr>
          <w:p>
            <w:pPr>
              <w:rPr>
                <w:lang w:val="uk-UA"/>
              </w:rPr>
            </w:pPr>
          </w:p>
        </w:tc>
        <w:tc>
          <w:tcPr>
            <w:tcW w:w="2802" w:type="dxa"/>
            <w:vMerge/>
            <w:shd w:val="clear" w:color="auto" w:fill="auto"/>
          </w:tcPr>
          <w:p>
            <w:pPr>
              <w:rPr>
                <w:rStyle w:val="a7"/>
                <w:b w:val="0"/>
                <w:bCs w:val="0"/>
              </w:rPr>
            </w:pPr>
          </w:p>
        </w:tc>
        <w:tc>
          <w:tcPr>
            <w:tcW w:w="2551" w:type="dxa"/>
            <w:vMerge/>
            <w:shd w:val="clear" w:color="auto" w:fill="auto"/>
          </w:tcPr>
          <w:p>
            <w:pPr>
              <w:rPr>
                <w:lang w:val="uk-UA"/>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bottom w:val="nil"/>
              <w:right w:val="single" w:sz="4" w:space="0" w:color="auto"/>
            </w:tcBorders>
            <w:shd w:val="clear" w:color="auto" w:fill="auto"/>
          </w:tcPr>
          <w:p>
            <w:pPr>
              <w:ind w:firstLine="25"/>
              <w:rPr>
                <w:lang w:val="uk-UA"/>
              </w:rPr>
            </w:pPr>
          </w:p>
          <w:p>
            <w:pPr>
              <w:ind w:firstLine="25"/>
              <w:rPr>
                <w:lang w:val="uk-UA"/>
              </w:rPr>
            </w:pPr>
            <w:r>
              <w:rPr>
                <w:lang w:val="uk-UA"/>
              </w:rPr>
              <w:t xml:space="preserve">Підвищена колія, </w:t>
            </w:r>
          </w:p>
          <w:p>
            <w:pPr>
              <w:spacing w:line="192" w:lineRule="auto"/>
              <w:rPr>
                <w:lang w:val="uk-UA"/>
              </w:rPr>
            </w:pPr>
            <w:r>
              <w:rPr>
                <w:lang w:val="uk-UA"/>
              </w:rPr>
              <w:t>в тому числі під’їзна колія з естакадою</w:t>
            </w:r>
          </w:p>
          <w:p>
            <w:pPr>
              <w:spacing w:line="192" w:lineRule="auto"/>
              <w:rPr>
                <w:lang w:val="uk-UA"/>
              </w:rPr>
            </w:pPr>
          </w:p>
        </w:tc>
        <w:tc>
          <w:tcPr>
            <w:tcW w:w="1452" w:type="dxa"/>
            <w:tcBorders>
              <w:top w:val="nil"/>
              <w:left w:val="single" w:sz="4" w:space="0" w:color="auto"/>
              <w:bottom w:val="nil"/>
            </w:tcBorders>
            <w:shd w:val="clear" w:color="auto" w:fill="auto"/>
          </w:tcPr>
          <w:p>
            <w:pPr>
              <w:rPr>
                <w:lang w:val="uk-UA"/>
              </w:rPr>
            </w:pPr>
          </w:p>
          <w:p>
            <w:pPr>
              <w:rPr>
                <w:lang w:val="uk-UA"/>
              </w:rPr>
            </w:pPr>
            <w:r>
              <w:rPr>
                <w:lang w:val="uk-UA"/>
              </w:rPr>
              <w:t>143 п.м</w:t>
            </w:r>
          </w:p>
          <w:p>
            <w:pPr>
              <w:rPr>
                <w:lang w:val="uk-UA"/>
              </w:rPr>
            </w:pPr>
          </w:p>
          <w:p>
            <w:pPr>
              <w:rPr>
                <w:lang w:val="uk-UA"/>
              </w:rPr>
            </w:pPr>
            <w:r>
              <w:rPr>
                <w:lang w:val="uk-UA"/>
              </w:rPr>
              <w:t xml:space="preserve"> 71 п.м</w:t>
            </w:r>
          </w:p>
        </w:tc>
        <w:tc>
          <w:tcPr>
            <w:tcW w:w="2800" w:type="dxa"/>
            <w:vMerge/>
            <w:shd w:val="clear" w:color="auto" w:fill="auto"/>
          </w:tcPr>
          <w:p>
            <w:pPr>
              <w:jc w:val="center"/>
              <w:rPr>
                <w:i/>
                <w:iCs/>
                <w:lang w:val="uk-UA"/>
              </w:rPr>
            </w:pPr>
          </w:p>
        </w:tc>
        <w:tc>
          <w:tcPr>
            <w:tcW w:w="1133" w:type="dxa"/>
            <w:vMerge/>
          </w:tcPr>
          <w:p>
            <w:pPr>
              <w:rPr>
                <w:lang w:val="uk-UA"/>
              </w:rPr>
            </w:pPr>
          </w:p>
        </w:tc>
      </w:tr>
      <w:tr>
        <w:trPr>
          <w:trHeight w:val="405"/>
        </w:trPr>
        <w:tc>
          <w:tcPr>
            <w:tcW w:w="567" w:type="dxa"/>
            <w:vMerge/>
            <w:shd w:val="clear" w:color="auto" w:fill="auto"/>
          </w:tcPr>
          <w:p>
            <w:pPr>
              <w:rPr>
                <w:lang w:val="uk-UA"/>
              </w:rPr>
            </w:pPr>
          </w:p>
        </w:tc>
        <w:tc>
          <w:tcPr>
            <w:tcW w:w="2802" w:type="dxa"/>
            <w:vMerge/>
            <w:shd w:val="clear" w:color="auto" w:fill="auto"/>
          </w:tcPr>
          <w:p>
            <w:pPr>
              <w:rPr>
                <w:rStyle w:val="a7"/>
                <w:b w:val="0"/>
                <w:bCs w:val="0"/>
              </w:rPr>
            </w:pPr>
          </w:p>
        </w:tc>
        <w:tc>
          <w:tcPr>
            <w:tcW w:w="2551" w:type="dxa"/>
            <w:vMerge/>
            <w:shd w:val="clear" w:color="auto" w:fill="auto"/>
          </w:tcPr>
          <w:p>
            <w:pPr>
              <w:rPr>
                <w:lang w:val="uk-UA"/>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bottom w:val="nil"/>
              <w:right w:val="single" w:sz="4" w:space="0" w:color="auto"/>
            </w:tcBorders>
            <w:shd w:val="clear" w:color="auto" w:fill="auto"/>
          </w:tcPr>
          <w:p>
            <w:pPr>
              <w:spacing w:line="192" w:lineRule="auto"/>
              <w:rPr>
                <w:lang w:val="uk-UA"/>
              </w:rPr>
            </w:pPr>
            <w:r>
              <w:rPr>
                <w:lang w:val="uk-UA"/>
              </w:rPr>
              <w:t>Площадка бетонна                   з розвантажувальним майданчиком</w:t>
            </w:r>
          </w:p>
        </w:tc>
        <w:tc>
          <w:tcPr>
            <w:tcW w:w="1452" w:type="dxa"/>
            <w:tcBorders>
              <w:top w:val="nil"/>
              <w:left w:val="single" w:sz="4" w:space="0" w:color="auto"/>
              <w:bottom w:val="nil"/>
            </w:tcBorders>
            <w:shd w:val="clear" w:color="auto" w:fill="auto"/>
          </w:tcPr>
          <w:p>
            <w:pPr>
              <w:spacing w:line="192" w:lineRule="auto"/>
              <w:jc w:val="center"/>
              <w:rPr>
                <w:lang w:val="uk-UA"/>
              </w:rPr>
            </w:pPr>
          </w:p>
          <w:p>
            <w:pPr>
              <w:spacing w:line="192" w:lineRule="auto"/>
              <w:jc w:val="center"/>
              <w:rPr>
                <w:lang w:val="uk-UA"/>
              </w:rPr>
            </w:pPr>
          </w:p>
          <w:p>
            <w:pPr>
              <w:spacing w:line="192" w:lineRule="auto"/>
              <w:jc w:val="center"/>
              <w:rPr>
                <w:lang w:val="uk-UA"/>
              </w:rPr>
            </w:pPr>
            <w:r>
              <w:rPr>
                <w:lang w:val="uk-UA"/>
              </w:rPr>
              <w:t>3700 м</w:t>
            </w:r>
            <w:r>
              <w:rPr>
                <w:vertAlign w:val="superscript"/>
                <w:lang w:val="uk-UA"/>
              </w:rPr>
              <w:t>2</w:t>
            </w:r>
          </w:p>
        </w:tc>
        <w:tc>
          <w:tcPr>
            <w:tcW w:w="2800" w:type="dxa"/>
            <w:vMerge/>
            <w:shd w:val="clear" w:color="auto" w:fill="auto"/>
          </w:tcPr>
          <w:p>
            <w:pPr>
              <w:jc w:val="center"/>
              <w:rPr>
                <w:i/>
                <w:iCs/>
                <w:lang w:val="uk-UA"/>
              </w:rPr>
            </w:pPr>
          </w:p>
        </w:tc>
        <w:tc>
          <w:tcPr>
            <w:tcW w:w="1133" w:type="dxa"/>
            <w:vMerge/>
          </w:tcPr>
          <w:p>
            <w:pPr>
              <w:rPr>
                <w:lang w:val="uk-UA"/>
              </w:rPr>
            </w:pPr>
          </w:p>
        </w:tc>
      </w:tr>
      <w:tr>
        <w:trPr>
          <w:trHeight w:val="405"/>
        </w:trPr>
        <w:tc>
          <w:tcPr>
            <w:tcW w:w="567" w:type="dxa"/>
            <w:vMerge/>
            <w:shd w:val="clear" w:color="auto" w:fill="auto"/>
          </w:tcPr>
          <w:p>
            <w:pPr>
              <w:rPr>
                <w:lang w:val="uk-UA"/>
              </w:rPr>
            </w:pPr>
          </w:p>
        </w:tc>
        <w:tc>
          <w:tcPr>
            <w:tcW w:w="2802" w:type="dxa"/>
            <w:vMerge/>
            <w:shd w:val="clear" w:color="auto" w:fill="auto"/>
          </w:tcPr>
          <w:p>
            <w:pPr>
              <w:rPr>
                <w:rStyle w:val="a7"/>
                <w:b w:val="0"/>
                <w:bCs w:val="0"/>
              </w:rPr>
            </w:pPr>
          </w:p>
        </w:tc>
        <w:tc>
          <w:tcPr>
            <w:tcW w:w="2551" w:type="dxa"/>
            <w:vMerge/>
            <w:shd w:val="clear" w:color="auto" w:fill="auto"/>
          </w:tcPr>
          <w:p>
            <w:pPr>
              <w:rPr>
                <w:lang w:val="uk-UA"/>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bottom w:val="nil"/>
              <w:right w:val="single" w:sz="4" w:space="0" w:color="auto"/>
            </w:tcBorders>
            <w:shd w:val="clear" w:color="auto" w:fill="auto"/>
          </w:tcPr>
          <w:p>
            <w:pPr>
              <w:spacing w:line="192" w:lineRule="auto"/>
              <w:rPr>
                <w:lang w:val="uk-UA"/>
              </w:rPr>
            </w:pPr>
          </w:p>
          <w:p>
            <w:pPr>
              <w:spacing w:line="192" w:lineRule="auto"/>
              <w:rPr>
                <w:lang w:val="uk-UA"/>
              </w:rPr>
            </w:pPr>
            <w:r>
              <w:rPr>
                <w:lang w:val="uk-UA"/>
              </w:rPr>
              <w:t>Огорожа</w:t>
            </w:r>
          </w:p>
        </w:tc>
        <w:tc>
          <w:tcPr>
            <w:tcW w:w="1452" w:type="dxa"/>
            <w:tcBorders>
              <w:top w:val="nil"/>
              <w:left w:val="single" w:sz="4" w:space="0" w:color="auto"/>
              <w:bottom w:val="nil"/>
            </w:tcBorders>
            <w:shd w:val="clear" w:color="auto" w:fill="auto"/>
          </w:tcPr>
          <w:p>
            <w:pPr>
              <w:spacing w:line="192" w:lineRule="auto"/>
              <w:jc w:val="center"/>
              <w:rPr>
                <w:lang w:val="uk-UA"/>
              </w:rPr>
            </w:pPr>
          </w:p>
          <w:p>
            <w:pPr>
              <w:spacing w:line="192" w:lineRule="auto"/>
              <w:jc w:val="center"/>
              <w:rPr>
                <w:lang w:val="uk-UA"/>
              </w:rPr>
            </w:pPr>
            <w:r>
              <w:rPr>
                <w:lang w:val="uk-UA"/>
              </w:rPr>
              <w:t>1 шт.</w:t>
            </w:r>
          </w:p>
        </w:tc>
        <w:tc>
          <w:tcPr>
            <w:tcW w:w="2800" w:type="dxa"/>
            <w:vMerge/>
            <w:shd w:val="clear" w:color="auto" w:fill="auto"/>
          </w:tcPr>
          <w:p>
            <w:pPr>
              <w:jc w:val="center"/>
              <w:rPr>
                <w:i/>
                <w:iCs/>
                <w:lang w:val="uk-UA"/>
              </w:rPr>
            </w:pPr>
          </w:p>
        </w:tc>
        <w:tc>
          <w:tcPr>
            <w:tcW w:w="1133" w:type="dxa"/>
            <w:vMerge/>
          </w:tcPr>
          <w:p>
            <w:pPr>
              <w:rPr>
                <w:lang w:val="uk-UA"/>
              </w:rPr>
            </w:pPr>
          </w:p>
        </w:tc>
      </w:tr>
      <w:tr>
        <w:trPr>
          <w:trHeight w:val="405"/>
        </w:trPr>
        <w:tc>
          <w:tcPr>
            <w:tcW w:w="567" w:type="dxa"/>
            <w:vMerge/>
            <w:shd w:val="clear" w:color="auto" w:fill="auto"/>
          </w:tcPr>
          <w:p>
            <w:pPr>
              <w:rPr>
                <w:lang w:val="uk-UA"/>
              </w:rPr>
            </w:pPr>
          </w:p>
        </w:tc>
        <w:tc>
          <w:tcPr>
            <w:tcW w:w="2802" w:type="dxa"/>
            <w:vMerge/>
            <w:shd w:val="clear" w:color="auto" w:fill="auto"/>
          </w:tcPr>
          <w:p>
            <w:pPr>
              <w:rPr>
                <w:rStyle w:val="a7"/>
                <w:b w:val="0"/>
                <w:bCs w:val="0"/>
              </w:rPr>
            </w:pPr>
          </w:p>
        </w:tc>
        <w:tc>
          <w:tcPr>
            <w:tcW w:w="2551" w:type="dxa"/>
            <w:vMerge/>
            <w:shd w:val="clear" w:color="auto" w:fill="auto"/>
          </w:tcPr>
          <w:p>
            <w:pPr>
              <w:rPr>
                <w:lang w:val="uk-UA"/>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bottom w:val="nil"/>
              <w:right w:val="single" w:sz="4" w:space="0" w:color="auto"/>
            </w:tcBorders>
            <w:shd w:val="clear" w:color="auto" w:fill="auto"/>
          </w:tcPr>
          <w:p>
            <w:pPr>
              <w:spacing w:line="192" w:lineRule="auto"/>
              <w:rPr>
                <w:lang w:val="uk-UA"/>
              </w:rPr>
            </w:pPr>
          </w:p>
          <w:p>
            <w:pPr>
              <w:spacing w:line="192" w:lineRule="auto"/>
              <w:rPr>
                <w:lang w:val="uk-UA"/>
              </w:rPr>
            </w:pPr>
            <w:r>
              <w:rPr>
                <w:lang w:val="uk-UA"/>
              </w:rPr>
              <w:t>Водопровідний колодязь</w:t>
            </w:r>
          </w:p>
        </w:tc>
        <w:tc>
          <w:tcPr>
            <w:tcW w:w="1452" w:type="dxa"/>
            <w:tcBorders>
              <w:top w:val="nil"/>
              <w:left w:val="single" w:sz="4" w:space="0" w:color="auto"/>
              <w:bottom w:val="nil"/>
            </w:tcBorders>
            <w:shd w:val="clear" w:color="auto" w:fill="auto"/>
          </w:tcPr>
          <w:p>
            <w:pPr>
              <w:spacing w:line="192" w:lineRule="auto"/>
              <w:jc w:val="center"/>
              <w:rPr>
                <w:lang w:val="uk-UA"/>
              </w:rPr>
            </w:pPr>
          </w:p>
          <w:p>
            <w:pPr>
              <w:spacing w:line="192" w:lineRule="auto"/>
              <w:jc w:val="center"/>
              <w:rPr>
                <w:lang w:val="uk-UA"/>
              </w:rPr>
            </w:pPr>
            <w:r>
              <w:rPr>
                <w:lang w:val="uk-UA"/>
              </w:rPr>
              <w:t>1 шт.</w:t>
            </w:r>
          </w:p>
        </w:tc>
        <w:tc>
          <w:tcPr>
            <w:tcW w:w="2800" w:type="dxa"/>
            <w:vMerge/>
            <w:shd w:val="clear" w:color="auto" w:fill="auto"/>
          </w:tcPr>
          <w:p>
            <w:pPr>
              <w:jc w:val="center"/>
              <w:rPr>
                <w:i/>
                <w:iCs/>
                <w:lang w:val="uk-UA"/>
              </w:rPr>
            </w:pPr>
          </w:p>
        </w:tc>
        <w:tc>
          <w:tcPr>
            <w:tcW w:w="1133" w:type="dxa"/>
            <w:vMerge/>
          </w:tcPr>
          <w:p>
            <w:pPr>
              <w:rPr>
                <w:lang w:val="uk-UA"/>
              </w:rPr>
            </w:pPr>
          </w:p>
        </w:tc>
      </w:tr>
      <w:tr>
        <w:trPr>
          <w:trHeight w:val="328"/>
        </w:trPr>
        <w:tc>
          <w:tcPr>
            <w:tcW w:w="567" w:type="dxa"/>
            <w:vMerge/>
            <w:shd w:val="clear" w:color="auto" w:fill="auto"/>
          </w:tcPr>
          <w:p>
            <w:pPr>
              <w:rPr>
                <w:lang w:val="uk-UA"/>
              </w:rPr>
            </w:pPr>
          </w:p>
        </w:tc>
        <w:tc>
          <w:tcPr>
            <w:tcW w:w="2802" w:type="dxa"/>
            <w:vMerge/>
            <w:shd w:val="clear" w:color="auto" w:fill="auto"/>
          </w:tcPr>
          <w:p>
            <w:pPr>
              <w:rPr>
                <w:rStyle w:val="a7"/>
                <w:b w:val="0"/>
                <w:bCs w:val="0"/>
              </w:rPr>
            </w:pPr>
          </w:p>
        </w:tc>
        <w:tc>
          <w:tcPr>
            <w:tcW w:w="2551" w:type="dxa"/>
            <w:vMerge/>
            <w:shd w:val="clear" w:color="auto" w:fill="auto"/>
          </w:tcPr>
          <w:p>
            <w:pPr>
              <w:rPr>
                <w:lang w:val="uk-UA"/>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bottom w:val="single" w:sz="4" w:space="0" w:color="auto"/>
              <w:right w:val="single" w:sz="4" w:space="0" w:color="auto"/>
            </w:tcBorders>
            <w:shd w:val="clear" w:color="auto" w:fill="auto"/>
          </w:tcPr>
          <w:p>
            <w:pPr>
              <w:spacing w:line="192" w:lineRule="auto"/>
              <w:rPr>
                <w:lang w:val="uk-UA"/>
              </w:rPr>
            </w:pPr>
          </w:p>
          <w:p>
            <w:pPr>
              <w:spacing w:line="192" w:lineRule="auto"/>
              <w:rPr>
                <w:lang w:val="uk-UA"/>
              </w:rPr>
            </w:pPr>
            <w:r>
              <w:rPr>
                <w:lang w:val="uk-UA"/>
              </w:rPr>
              <w:t>Загорожа дерев’яна</w:t>
            </w:r>
          </w:p>
          <w:p>
            <w:pPr>
              <w:spacing w:line="192" w:lineRule="auto"/>
              <w:rPr>
                <w:lang w:val="uk-UA"/>
              </w:rPr>
            </w:pPr>
          </w:p>
        </w:tc>
        <w:tc>
          <w:tcPr>
            <w:tcW w:w="1452" w:type="dxa"/>
            <w:tcBorders>
              <w:top w:val="nil"/>
              <w:left w:val="single" w:sz="4" w:space="0" w:color="auto"/>
              <w:bottom w:val="single" w:sz="4" w:space="0" w:color="auto"/>
            </w:tcBorders>
            <w:shd w:val="clear" w:color="auto" w:fill="auto"/>
          </w:tcPr>
          <w:p>
            <w:pPr>
              <w:spacing w:line="192" w:lineRule="auto"/>
              <w:jc w:val="center"/>
              <w:rPr>
                <w:lang w:val="uk-UA"/>
              </w:rPr>
            </w:pPr>
          </w:p>
          <w:p>
            <w:pPr>
              <w:spacing w:line="192" w:lineRule="auto"/>
              <w:jc w:val="center"/>
              <w:rPr>
                <w:lang w:val="uk-UA"/>
              </w:rPr>
            </w:pPr>
            <w:r>
              <w:rPr>
                <w:lang w:val="uk-UA"/>
              </w:rPr>
              <w:t>1 шт.</w:t>
            </w:r>
          </w:p>
          <w:p>
            <w:pPr>
              <w:spacing w:line="192" w:lineRule="auto"/>
              <w:jc w:val="center"/>
              <w:rPr>
                <w:lang w:val="uk-UA"/>
              </w:rPr>
            </w:pPr>
          </w:p>
          <w:p>
            <w:pPr>
              <w:spacing w:line="192" w:lineRule="auto"/>
              <w:jc w:val="center"/>
              <w:rPr>
                <w:lang w:val="uk-UA"/>
              </w:rPr>
            </w:pPr>
          </w:p>
        </w:tc>
        <w:tc>
          <w:tcPr>
            <w:tcW w:w="2800" w:type="dxa"/>
            <w:vMerge/>
            <w:shd w:val="clear" w:color="auto" w:fill="auto"/>
          </w:tcPr>
          <w:p>
            <w:pPr>
              <w:jc w:val="center"/>
              <w:rPr>
                <w:i/>
                <w:iCs/>
                <w:lang w:val="uk-UA"/>
              </w:rPr>
            </w:pPr>
          </w:p>
        </w:tc>
        <w:tc>
          <w:tcPr>
            <w:tcW w:w="1133" w:type="dxa"/>
            <w:vMerge/>
          </w:tcPr>
          <w:p>
            <w:pPr>
              <w:rPr>
                <w:lang w:val="uk-UA"/>
              </w:rPr>
            </w:pPr>
          </w:p>
        </w:tc>
      </w:tr>
      <w:tr>
        <w:trPr>
          <w:trHeight w:val="514"/>
        </w:trPr>
        <w:tc>
          <w:tcPr>
            <w:tcW w:w="567" w:type="dxa"/>
            <w:vMerge w:val="restart"/>
            <w:shd w:val="clear" w:color="auto" w:fill="auto"/>
          </w:tcPr>
          <w:p>
            <w:pPr>
              <w:rPr>
                <w:lang w:val="uk-UA"/>
              </w:rPr>
            </w:pPr>
            <w:r>
              <w:rPr>
                <w:lang w:val="uk-UA"/>
              </w:rPr>
              <w:lastRenderedPageBreak/>
              <w:t>4.</w:t>
            </w:r>
          </w:p>
        </w:tc>
        <w:tc>
          <w:tcPr>
            <w:tcW w:w="2802" w:type="dxa"/>
            <w:vMerge w:val="restart"/>
            <w:shd w:val="clear" w:color="auto" w:fill="auto"/>
          </w:tcPr>
          <w:p>
            <w:pPr>
              <w:rPr>
                <w:lang w:val="uk-UA"/>
              </w:rPr>
            </w:pPr>
            <w:r>
              <w:rPr>
                <w:lang w:val="uk-UA"/>
              </w:rPr>
              <w:t>Комунальний заклад культури «Хмельницький обласний краєзнавчий музей»</w:t>
            </w:r>
          </w:p>
          <w:p>
            <w:pPr>
              <w:rPr>
                <w:lang w:val="uk-UA"/>
              </w:rPr>
            </w:pPr>
          </w:p>
          <w:p>
            <w:pPr>
              <w:jc w:val="both"/>
              <w:rPr>
                <w:lang w:val="uk-UA"/>
              </w:rPr>
            </w:pPr>
            <w:r>
              <w:rPr>
                <w:lang w:val="uk-UA"/>
              </w:rPr>
              <w:t>м. Хмельницький,</w:t>
            </w:r>
          </w:p>
          <w:p>
            <w:pPr>
              <w:jc w:val="both"/>
              <w:rPr>
                <w:lang w:val="uk-UA"/>
              </w:rPr>
            </w:pPr>
            <w:r>
              <w:rPr>
                <w:lang w:val="uk-UA"/>
              </w:rPr>
              <w:t>вул.Подільська,12</w:t>
            </w:r>
          </w:p>
          <w:p>
            <w:pPr>
              <w:jc w:val="both"/>
              <w:rPr>
                <w:lang w:val="uk-UA"/>
              </w:rPr>
            </w:pPr>
            <w:r>
              <w:rPr>
                <w:lang w:val="uk-UA"/>
              </w:rPr>
              <w:t>код 02224063</w:t>
            </w:r>
          </w:p>
          <w:p>
            <w:pPr>
              <w:rPr>
                <w:rStyle w:val="a7"/>
                <w:b w:val="0"/>
                <w:bCs w:val="0"/>
                <w:lang w:val="uk-UA"/>
              </w:rPr>
            </w:pPr>
          </w:p>
        </w:tc>
        <w:tc>
          <w:tcPr>
            <w:tcW w:w="2551" w:type="dxa"/>
            <w:vMerge w:val="restart"/>
            <w:shd w:val="clear" w:color="auto" w:fill="auto"/>
          </w:tcPr>
          <w:p>
            <w:pPr>
              <w:jc w:val="both"/>
              <w:rPr>
                <w:lang w:val="uk-UA"/>
              </w:rPr>
            </w:pPr>
            <w:bookmarkStart w:id="0" w:name="_Hlk82092720"/>
            <w:r>
              <w:rPr>
                <w:lang w:val="uk-UA"/>
              </w:rPr>
              <w:t>м. Хмельницький,</w:t>
            </w:r>
          </w:p>
          <w:p>
            <w:pPr>
              <w:jc w:val="both"/>
              <w:rPr>
                <w:lang w:val="uk-UA"/>
              </w:rPr>
            </w:pPr>
            <w:r>
              <w:rPr>
                <w:lang w:val="uk-UA"/>
              </w:rPr>
              <w:t>вул.Проскурівська, 79</w:t>
            </w:r>
          </w:p>
          <w:bookmarkEnd w:id="0"/>
          <w:p>
            <w:pPr>
              <w:rPr>
                <w:lang w:val="uk-UA"/>
              </w:rPr>
            </w:pPr>
          </w:p>
        </w:tc>
        <w:tc>
          <w:tcPr>
            <w:tcW w:w="1701" w:type="dxa"/>
            <w:vMerge w:val="restart"/>
            <w:tcBorders>
              <w:right w:val="single" w:sz="4" w:space="0" w:color="auto"/>
            </w:tcBorders>
          </w:tcPr>
          <w:p>
            <w:pPr>
              <w:jc w:val="center"/>
              <w:rPr>
                <w:i/>
                <w:iCs/>
                <w:lang w:val="uk-UA"/>
              </w:rPr>
            </w:pPr>
            <w:r>
              <w:rPr>
                <w:i/>
                <w:iCs/>
                <w:lang w:val="uk-UA"/>
              </w:rPr>
              <w:t xml:space="preserve">Витяг </w:t>
            </w:r>
          </w:p>
          <w:p>
            <w:pPr>
              <w:rPr>
                <w:lang w:val="uk-UA"/>
              </w:rPr>
            </w:pPr>
            <w:r>
              <w:rPr>
                <w:lang w:val="uk-UA"/>
              </w:rPr>
              <w:t>№ 158523560</w:t>
            </w:r>
          </w:p>
          <w:p>
            <w:pPr>
              <w:rPr>
                <w:lang w:val="uk-UA"/>
              </w:rPr>
            </w:pPr>
            <w:r>
              <w:rPr>
                <w:lang w:val="uk-UA"/>
              </w:rPr>
              <w:t>від 05.03.2019</w:t>
            </w:r>
          </w:p>
          <w:p>
            <w:pPr>
              <w:jc w:val="center"/>
              <w:rPr>
                <w:i/>
                <w:iCs/>
                <w:lang w:val="uk-UA"/>
              </w:rPr>
            </w:pPr>
          </w:p>
        </w:tc>
        <w:tc>
          <w:tcPr>
            <w:tcW w:w="2801" w:type="dxa"/>
            <w:tcBorders>
              <w:left w:val="single" w:sz="4" w:space="0" w:color="auto"/>
              <w:bottom w:val="nil"/>
              <w:right w:val="single" w:sz="4" w:space="0" w:color="auto"/>
            </w:tcBorders>
            <w:shd w:val="clear" w:color="auto" w:fill="auto"/>
          </w:tcPr>
          <w:p>
            <w:pPr>
              <w:spacing w:line="192" w:lineRule="auto"/>
              <w:rPr>
                <w:lang w:val="uk-UA"/>
              </w:rPr>
            </w:pPr>
            <w:bookmarkStart w:id="1" w:name="_Hlk82092652"/>
            <w:r>
              <w:rPr>
                <w:lang w:val="uk-UA"/>
              </w:rPr>
              <w:t>Нежитлова будівля</w:t>
            </w:r>
            <w:bookmarkEnd w:id="1"/>
            <w:r>
              <w:rPr>
                <w:lang w:val="uk-UA"/>
              </w:rPr>
              <w:t xml:space="preserve">,  </w:t>
            </w:r>
            <w:r>
              <w:rPr>
                <w:sz w:val="16"/>
                <w:szCs w:val="16"/>
                <w:lang w:val="uk-UA"/>
              </w:rPr>
              <w:t xml:space="preserve"> </w:t>
            </w:r>
            <w:r>
              <w:rPr>
                <w:b/>
                <w:bCs/>
                <w:sz w:val="16"/>
                <w:szCs w:val="16"/>
                <w:lang w:val="uk-UA"/>
              </w:rPr>
              <w:t>**</w:t>
            </w:r>
          </w:p>
          <w:p>
            <w:pPr>
              <w:spacing w:line="192" w:lineRule="auto"/>
              <w:rPr>
                <w:rFonts w:eastAsia="Batang"/>
                <w:lang w:val="uk-UA"/>
              </w:rPr>
            </w:pPr>
            <w:r>
              <w:rPr>
                <w:lang w:val="uk-UA"/>
              </w:rPr>
              <w:t>загальна площа</w:t>
            </w:r>
          </w:p>
          <w:p>
            <w:pPr>
              <w:rPr>
                <w:lang w:val="uk-UA"/>
              </w:rPr>
            </w:pPr>
          </w:p>
        </w:tc>
        <w:tc>
          <w:tcPr>
            <w:tcW w:w="1452" w:type="dxa"/>
            <w:tcBorders>
              <w:left w:val="single" w:sz="4" w:space="0" w:color="auto"/>
              <w:bottom w:val="nil"/>
            </w:tcBorders>
            <w:shd w:val="clear" w:color="auto" w:fill="auto"/>
          </w:tcPr>
          <w:p>
            <w:pPr>
              <w:rPr>
                <w:lang w:val="uk-UA"/>
              </w:rPr>
            </w:pPr>
            <w:r>
              <w:rPr>
                <w:lang w:val="uk-UA"/>
              </w:rPr>
              <w:t>1417,7 м</w:t>
            </w:r>
            <w:r>
              <w:rPr>
                <w:vertAlign w:val="superscript"/>
                <w:lang w:val="uk-UA"/>
              </w:rPr>
              <w:t>2</w:t>
            </w:r>
          </w:p>
          <w:p>
            <w:pPr>
              <w:spacing w:line="192" w:lineRule="auto"/>
              <w:jc w:val="center"/>
              <w:rPr>
                <w:lang w:val="uk-UA"/>
              </w:rPr>
            </w:pPr>
          </w:p>
        </w:tc>
        <w:tc>
          <w:tcPr>
            <w:tcW w:w="2800" w:type="dxa"/>
            <w:vMerge w:val="restart"/>
            <w:shd w:val="clear" w:color="auto" w:fill="auto"/>
          </w:tcPr>
          <w:p>
            <w:pPr>
              <w:jc w:val="center"/>
              <w:rPr>
                <w:lang w:val="uk-UA"/>
              </w:rPr>
            </w:pPr>
            <w:r>
              <w:rPr>
                <w:i/>
                <w:iCs/>
                <w:lang w:val="uk-UA"/>
              </w:rPr>
              <w:t xml:space="preserve">Акт </w:t>
            </w:r>
          </w:p>
          <w:p>
            <w:pPr>
              <w:rPr>
                <w:lang w:val="uk-UA"/>
              </w:rPr>
            </w:pPr>
            <w:r>
              <w:rPr>
                <w:lang w:val="uk-UA"/>
              </w:rPr>
              <w:t xml:space="preserve">серія ЯЯ № 338517 </w:t>
            </w:r>
            <w:r>
              <w:rPr>
                <w:color w:val="FF0000"/>
                <w:lang w:val="uk-UA"/>
              </w:rPr>
              <w:t xml:space="preserve"> </w:t>
            </w:r>
          </w:p>
          <w:p>
            <w:pPr>
              <w:rPr>
                <w:lang w:val="uk-UA"/>
              </w:rPr>
            </w:pPr>
            <w:r>
              <w:rPr>
                <w:lang w:val="uk-UA"/>
              </w:rPr>
              <w:t>від 23.07.2007</w:t>
            </w:r>
          </w:p>
          <w:p>
            <w:pPr>
              <w:rPr>
                <w:vertAlign w:val="superscript"/>
                <w:lang w:val="uk-UA"/>
              </w:rPr>
            </w:pPr>
            <w:r>
              <w:rPr>
                <w:lang w:val="uk-UA"/>
              </w:rPr>
              <w:t>2125 м</w:t>
            </w:r>
            <w:r>
              <w:rPr>
                <w:vertAlign w:val="superscript"/>
                <w:lang w:val="uk-UA"/>
              </w:rPr>
              <w:t>2</w:t>
            </w:r>
          </w:p>
          <w:p>
            <w:pPr>
              <w:rPr>
                <w:lang w:val="uk-UA"/>
              </w:rPr>
            </w:pPr>
            <w:r>
              <w:rPr>
                <w:lang w:val="uk-UA"/>
              </w:rPr>
              <w:t>кадастровий номер 6810100000:01:007:0049</w:t>
            </w:r>
          </w:p>
          <w:p>
            <w:pPr>
              <w:jc w:val="center"/>
              <w:rPr>
                <w:i/>
                <w:iCs/>
                <w:lang w:val="uk-UA"/>
              </w:rPr>
            </w:pPr>
          </w:p>
          <w:p>
            <w:pPr>
              <w:jc w:val="center"/>
              <w:rPr>
                <w:i/>
                <w:iCs/>
                <w:lang w:val="uk-UA"/>
              </w:rPr>
            </w:pPr>
            <w:r>
              <w:rPr>
                <w:i/>
                <w:iCs/>
                <w:lang w:val="uk-UA"/>
              </w:rPr>
              <w:t>Витяг</w:t>
            </w:r>
          </w:p>
          <w:p>
            <w:pPr>
              <w:rPr>
                <w:lang w:val="uk-UA"/>
              </w:rPr>
            </w:pPr>
            <w:r>
              <w:rPr>
                <w:lang w:val="uk-UA"/>
              </w:rPr>
              <w:t>№ 190607764</w:t>
            </w:r>
          </w:p>
          <w:p>
            <w:pPr>
              <w:rPr>
                <w:lang w:val="uk-UA"/>
              </w:rPr>
            </w:pPr>
            <w:r>
              <w:rPr>
                <w:lang w:val="uk-UA"/>
              </w:rPr>
              <w:t>від 28.11.2019</w:t>
            </w:r>
          </w:p>
          <w:p>
            <w:pPr>
              <w:rPr>
                <w:i/>
                <w:iCs/>
                <w:lang w:val="uk-UA"/>
              </w:rPr>
            </w:pPr>
          </w:p>
        </w:tc>
        <w:tc>
          <w:tcPr>
            <w:tcW w:w="1133" w:type="dxa"/>
            <w:vMerge w:val="restart"/>
          </w:tcPr>
          <w:p>
            <w:pPr>
              <w:jc w:val="center"/>
              <w:rPr>
                <w:lang w:val="uk-UA"/>
              </w:rPr>
            </w:pPr>
            <w:r>
              <w:rPr>
                <w:lang w:val="uk-UA"/>
              </w:rPr>
              <w:t>Аукціон</w:t>
            </w:r>
          </w:p>
          <w:p>
            <w:pPr>
              <w:jc w:val="center"/>
              <w:rPr>
                <w:lang w:val="uk-UA"/>
              </w:rPr>
            </w:pPr>
            <w:r>
              <w:rPr>
                <w:lang w:val="uk-UA"/>
              </w:rPr>
              <w:t xml:space="preserve">з умова-ми </w:t>
            </w:r>
            <w:r>
              <w:rPr>
                <w:b/>
                <w:bCs/>
                <w:lang w:val="uk-UA"/>
              </w:rPr>
              <w:t>*</w:t>
            </w:r>
          </w:p>
        </w:tc>
      </w:tr>
      <w:tr>
        <w:trPr>
          <w:trHeight w:val="513"/>
        </w:trPr>
        <w:tc>
          <w:tcPr>
            <w:tcW w:w="567" w:type="dxa"/>
            <w:vMerge/>
            <w:shd w:val="clear" w:color="auto" w:fill="auto"/>
          </w:tcPr>
          <w:p>
            <w:pPr>
              <w:rPr>
                <w:lang w:val="uk-UA"/>
              </w:rPr>
            </w:pPr>
          </w:p>
        </w:tc>
        <w:tc>
          <w:tcPr>
            <w:tcW w:w="2802" w:type="dxa"/>
            <w:vMerge/>
            <w:shd w:val="clear" w:color="auto" w:fill="auto"/>
          </w:tcPr>
          <w:p>
            <w:pPr>
              <w:rPr>
                <w:lang w:val="uk-UA"/>
              </w:rPr>
            </w:pPr>
          </w:p>
        </w:tc>
        <w:tc>
          <w:tcPr>
            <w:tcW w:w="2551" w:type="dxa"/>
            <w:vMerge/>
            <w:shd w:val="clear" w:color="auto" w:fill="auto"/>
          </w:tcPr>
          <w:p>
            <w:pPr>
              <w:jc w:val="both"/>
              <w:rPr>
                <w:lang w:val="uk-UA"/>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bottom w:val="nil"/>
              <w:right w:val="single" w:sz="4" w:space="0" w:color="auto"/>
            </w:tcBorders>
            <w:shd w:val="clear" w:color="auto" w:fill="auto"/>
          </w:tcPr>
          <w:p>
            <w:pPr>
              <w:ind w:firstLine="25"/>
              <w:rPr>
                <w:bCs/>
                <w:lang w:val="uk-UA"/>
              </w:rPr>
            </w:pPr>
            <w:r>
              <w:rPr>
                <w:bCs/>
                <w:lang w:val="uk-UA"/>
              </w:rPr>
              <w:t>Майно</w:t>
            </w:r>
            <w:r>
              <w:rPr>
                <w:b/>
                <w:lang w:val="uk-UA"/>
              </w:rPr>
              <w:t xml:space="preserve"> </w:t>
            </w:r>
            <w:r>
              <w:rPr>
                <w:bCs/>
                <w:lang w:val="uk-UA"/>
              </w:rPr>
              <w:t>невід’ємне       від об’єкта:</w:t>
            </w:r>
          </w:p>
          <w:p>
            <w:pPr>
              <w:spacing w:line="192" w:lineRule="auto"/>
              <w:rPr>
                <w:lang w:val="uk-UA"/>
              </w:rPr>
            </w:pPr>
          </w:p>
        </w:tc>
        <w:tc>
          <w:tcPr>
            <w:tcW w:w="1452" w:type="dxa"/>
            <w:tcBorders>
              <w:top w:val="nil"/>
              <w:left w:val="single" w:sz="4" w:space="0" w:color="auto"/>
              <w:bottom w:val="nil"/>
            </w:tcBorders>
            <w:shd w:val="clear" w:color="auto" w:fill="auto"/>
          </w:tcPr>
          <w:p>
            <w:pPr>
              <w:spacing w:line="192" w:lineRule="auto"/>
              <w:jc w:val="center"/>
              <w:rPr>
                <w:lang w:val="uk-UA"/>
              </w:rPr>
            </w:pPr>
          </w:p>
        </w:tc>
        <w:tc>
          <w:tcPr>
            <w:tcW w:w="2800" w:type="dxa"/>
            <w:vMerge/>
            <w:shd w:val="clear" w:color="auto" w:fill="auto"/>
          </w:tcPr>
          <w:p>
            <w:pPr>
              <w:jc w:val="center"/>
              <w:rPr>
                <w:i/>
                <w:iCs/>
                <w:lang w:val="uk-UA"/>
              </w:rPr>
            </w:pPr>
          </w:p>
        </w:tc>
        <w:tc>
          <w:tcPr>
            <w:tcW w:w="1133" w:type="dxa"/>
            <w:vMerge/>
          </w:tcPr>
          <w:p>
            <w:pPr>
              <w:rPr>
                <w:lang w:val="uk-UA"/>
              </w:rPr>
            </w:pPr>
          </w:p>
        </w:tc>
      </w:tr>
      <w:tr>
        <w:trPr>
          <w:trHeight w:val="513"/>
        </w:trPr>
        <w:tc>
          <w:tcPr>
            <w:tcW w:w="567" w:type="dxa"/>
            <w:vMerge/>
            <w:shd w:val="clear" w:color="auto" w:fill="auto"/>
          </w:tcPr>
          <w:p>
            <w:pPr>
              <w:rPr>
                <w:lang w:val="uk-UA"/>
              </w:rPr>
            </w:pPr>
          </w:p>
        </w:tc>
        <w:tc>
          <w:tcPr>
            <w:tcW w:w="2802" w:type="dxa"/>
            <w:vMerge/>
            <w:shd w:val="clear" w:color="auto" w:fill="auto"/>
          </w:tcPr>
          <w:p>
            <w:pPr>
              <w:rPr>
                <w:lang w:val="uk-UA"/>
              </w:rPr>
            </w:pPr>
          </w:p>
        </w:tc>
        <w:tc>
          <w:tcPr>
            <w:tcW w:w="2551" w:type="dxa"/>
            <w:vMerge/>
            <w:shd w:val="clear" w:color="auto" w:fill="auto"/>
          </w:tcPr>
          <w:p>
            <w:pPr>
              <w:jc w:val="both"/>
              <w:rPr>
                <w:lang w:val="uk-UA"/>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bottom w:val="nil"/>
              <w:right w:val="single" w:sz="4" w:space="0" w:color="auto"/>
            </w:tcBorders>
            <w:shd w:val="clear" w:color="auto" w:fill="auto"/>
          </w:tcPr>
          <w:p>
            <w:pPr>
              <w:ind w:firstLine="25"/>
              <w:rPr>
                <w:bCs/>
                <w:lang w:val="uk-UA"/>
              </w:rPr>
            </w:pPr>
            <w:r>
              <w:rPr>
                <w:bCs/>
                <w:lang w:val="uk-UA"/>
              </w:rPr>
              <w:t>Лічильник газовий № 12382 РЛ-25</w:t>
            </w:r>
          </w:p>
          <w:p>
            <w:pPr>
              <w:spacing w:line="192" w:lineRule="auto"/>
              <w:rPr>
                <w:lang w:val="uk-UA"/>
              </w:rPr>
            </w:pPr>
          </w:p>
        </w:tc>
        <w:tc>
          <w:tcPr>
            <w:tcW w:w="1452" w:type="dxa"/>
            <w:tcBorders>
              <w:top w:val="nil"/>
              <w:left w:val="single" w:sz="4" w:space="0" w:color="auto"/>
              <w:bottom w:val="nil"/>
            </w:tcBorders>
            <w:shd w:val="clear" w:color="auto" w:fill="auto"/>
          </w:tcPr>
          <w:p>
            <w:pPr>
              <w:spacing w:line="192" w:lineRule="auto"/>
              <w:jc w:val="center"/>
              <w:rPr>
                <w:lang w:val="uk-UA"/>
              </w:rPr>
            </w:pPr>
          </w:p>
          <w:p>
            <w:pPr>
              <w:spacing w:line="192" w:lineRule="auto"/>
              <w:jc w:val="center"/>
              <w:rPr>
                <w:lang w:val="uk-UA"/>
              </w:rPr>
            </w:pPr>
            <w:r>
              <w:rPr>
                <w:lang w:val="uk-UA"/>
              </w:rPr>
              <w:t>1 шт.</w:t>
            </w:r>
          </w:p>
        </w:tc>
        <w:tc>
          <w:tcPr>
            <w:tcW w:w="2800" w:type="dxa"/>
            <w:vMerge/>
            <w:shd w:val="clear" w:color="auto" w:fill="auto"/>
          </w:tcPr>
          <w:p>
            <w:pPr>
              <w:jc w:val="center"/>
              <w:rPr>
                <w:i/>
                <w:iCs/>
                <w:lang w:val="uk-UA"/>
              </w:rPr>
            </w:pPr>
          </w:p>
        </w:tc>
        <w:tc>
          <w:tcPr>
            <w:tcW w:w="1133" w:type="dxa"/>
            <w:vMerge/>
          </w:tcPr>
          <w:p>
            <w:pPr>
              <w:rPr>
                <w:lang w:val="uk-UA"/>
              </w:rPr>
            </w:pPr>
          </w:p>
        </w:tc>
      </w:tr>
      <w:tr>
        <w:trPr>
          <w:trHeight w:val="808"/>
        </w:trPr>
        <w:tc>
          <w:tcPr>
            <w:tcW w:w="567" w:type="dxa"/>
            <w:vMerge/>
            <w:shd w:val="clear" w:color="auto" w:fill="auto"/>
          </w:tcPr>
          <w:p>
            <w:pPr>
              <w:rPr>
                <w:lang w:val="uk-UA"/>
              </w:rPr>
            </w:pPr>
          </w:p>
        </w:tc>
        <w:tc>
          <w:tcPr>
            <w:tcW w:w="2802" w:type="dxa"/>
            <w:vMerge/>
            <w:shd w:val="clear" w:color="auto" w:fill="auto"/>
          </w:tcPr>
          <w:p>
            <w:pPr>
              <w:rPr>
                <w:lang w:val="uk-UA"/>
              </w:rPr>
            </w:pPr>
          </w:p>
        </w:tc>
        <w:tc>
          <w:tcPr>
            <w:tcW w:w="2551" w:type="dxa"/>
            <w:vMerge/>
            <w:shd w:val="clear" w:color="auto" w:fill="auto"/>
          </w:tcPr>
          <w:p>
            <w:pPr>
              <w:jc w:val="both"/>
              <w:rPr>
                <w:lang w:val="uk-UA"/>
              </w:rPr>
            </w:pPr>
          </w:p>
        </w:tc>
        <w:tc>
          <w:tcPr>
            <w:tcW w:w="1701" w:type="dxa"/>
            <w:vMerge/>
            <w:tcBorders>
              <w:right w:val="single" w:sz="4" w:space="0" w:color="auto"/>
            </w:tcBorders>
          </w:tcPr>
          <w:p>
            <w:pPr>
              <w:jc w:val="center"/>
              <w:rPr>
                <w:i/>
                <w:iCs/>
                <w:lang w:val="uk-UA"/>
              </w:rPr>
            </w:pPr>
          </w:p>
        </w:tc>
        <w:tc>
          <w:tcPr>
            <w:tcW w:w="2801" w:type="dxa"/>
            <w:tcBorders>
              <w:top w:val="nil"/>
              <w:left w:val="single" w:sz="4" w:space="0" w:color="auto"/>
              <w:right w:val="single" w:sz="4" w:space="0" w:color="auto"/>
            </w:tcBorders>
            <w:shd w:val="clear" w:color="auto" w:fill="auto"/>
          </w:tcPr>
          <w:p>
            <w:pPr>
              <w:ind w:firstLine="25"/>
              <w:rPr>
                <w:lang w:val="uk-UA"/>
              </w:rPr>
            </w:pPr>
            <w:r>
              <w:rPr>
                <w:bCs/>
                <w:lang w:val="uk-UA"/>
              </w:rPr>
              <w:t>Лічильник холодної води  НІК 2102 1-Ф 5-60 АМ</w:t>
            </w:r>
          </w:p>
        </w:tc>
        <w:tc>
          <w:tcPr>
            <w:tcW w:w="1452" w:type="dxa"/>
            <w:tcBorders>
              <w:top w:val="nil"/>
              <w:left w:val="single" w:sz="4" w:space="0" w:color="auto"/>
            </w:tcBorders>
            <w:shd w:val="clear" w:color="auto" w:fill="auto"/>
          </w:tcPr>
          <w:p>
            <w:pPr>
              <w:spacing w:line="192" w:lineRule="auto"/>
              <w:jc w:val="center"/>
              <w:rPr>
                <w:lang w:val="uk-UA"/>
              </w:rPr>
            </w:pPr>
          </w:p>
          <w:p>
            <w:pPr>
              <w:spacing w:line="192" w:lineRule="auto"/>
              <w:jc w:val="center"/>
              <w:rPr>
                <w:lang w:val="uk-UA"/>
              </w:rPr>
            </w:pPr>
            <w:r>
              <w:rPr>
                <w:lang w:val="uk-UA"/>
              </w:rPr>
              <w:t>1 шт.</w:t>
            </w:r>
          </w:p>
        </w:tc>
        <w:tc>
          <w:tcPr>
            <w:tcW w:w="2800" w:type="dxa"/>
            <w:vMerge/>
            <w:shd w:val="clear" w:color="auto" w:fill="auto"/>
          </w:tcPr>
          <w:p>
            <w:pPr>
              <w:jc w:val="center"/>
              <w:rPr>
                <w:i/>
                <w:iCs/>
                <w:lang w:val="uk-UA"/>
              </w:rPr>
            </w:pPr>
          </w:p>
        </w:tc>
        <w:tc>
          <w:tcPr>
            <w:tcW w:w="1133" w:type="dxa"/>
            <w:vMerge/>
          </w:tcPr>
          <w:p>
            <w:pPr>
              <w:rPr>
                <w:lang w:val="uk-UA"/>
              </w:rPr>
            </w:pPr>
          </w:p>
        </w:tc>
      </w:tr>
    </w:tbl>
    <w:p>
      <w:pPr>
        <w:ind w:left="1418" w:hanging="1418"/>
        <w:rPr>
          <w:b/>
          <w:bCs/>
          <w:u w:val="single"/>
          <w:lang w:val="uk-UA"/>
        </w:rPr>
      </w:pPr>
    </w:p>
    <w:p>
      <w:pPr>
        <w:ind w:left="1418" w:hanging="1418"/>
        <w:rPr>
          <w:b/>
          <w:bCs/>
          <w:sz w:val="22"/>
          <w:szCs w:val="22"/>
          <w:u w:val="single"/>
          <w:lang w:val="uk-UA"/>
        </w:rPr>
      </w:pPr>
    </w:p>
    <w:p>
      <w:pPr>
        <w:ind w:left="1418" w:hanging="1418"/>
        <w:rPr>
          <w:sz w:val="22"/>
          <w:szCs w:val="22"/>
          <w:lang w:val="uk-UA"/>
        </w:rPr>
      </w:pPr>
      <w:r>
        <w:rPr>
          <w:sz w:val="22"/>
          <w:szCs w:val="22"/>
          <w:u w:val="single"/>
          <w:lang w:val="uk-UA"/>
        </w:rPr>
        <w:t xml:space="preserve">Примітка </w:t>
      </w:r>
      <w:r>
        <w:rPr>
          <w:sz w:val="22"/>
          <w:szCs w:val="22"/>
          <w:lang w:val="uk-UA"/>
        </w:rPr>
        <w:t xml:space="preserve"> </w:t>
      </w:r>
    </w:p>
    <w:p>
      <w:pPr>
        <w:tabs>
          <w:tab w:val="left" w:pos="1276"/>
        </w:tabs>
        <w:ind w:left="851" w:hanging="851"/>
        <w:rPr>
          <w:i/>
          <w:iCs/>
          <w:sz w:val="22"/>
          <w:szCs w:val="22"/>
          <w:lang w:val="uk-UA"/>
        </w:rPr>
      </w:pPr>
    </w:p>
    <w:p>
      <w:pPr>
        <w:tabs>
          <w:tab w:val="left" w:pos="1276"/>
        </w:tabs>
        <w:ind w:left="851" w:hanging="851"/>
        <w:rPr>
          <w:sz w:val="22"/>
          <w:szCs w:val="22"/>
          <w:lang w:val="uk-UA"/>
        </w:rPr>
      </w:pPr>
      <w:r>
        <w:rPr>
          <w:i/>
          <w:iCs/>
          <w:sz w:val="22"/>
          <w:szCs w:val="22"/>
          <w:lang w:val="uk-UA"/>
        </w:rPr>
        <w:t>Акт</w:t>
      </w:r>
      <w:r>
        <w:rPr>
          <w:sz w:val="22"/>
          <w:szCs w:val="22"/>
          <w:lang w:val="uk-UA"/>
        </w:rPr>
        <w:t xml:space="preserve"> – Державний акт на право постійного користування земельною ділянкою.</w:t>
      </w:r>
    </w:p>
    <w:p>
      <w:pPr>
        <w:tabs>
          <w:tab w:val="left" w:pos="1276"/>
        </w:tabs>
        <w:ind w:left="851" w:hanging="851"/>
        <w:rPr>
          <w:sz w:val="22"/>
          <w:szCs w:val="22"/>
          <w:lang w:val="uk-UA"/>
        </w:rPr>
      </w:pPr>
      <w:r>
        <w:rPr>
          <w:i/>
          <w:iCs/>
          <w:sz w:val="22"/>
          <w:szCs w:val="22"/>
          <w:lang w:val="uk-UA"/>
        </w:rPr>
        <w:t>Витяг</w:t>
      </w:r>
      <w:r>
        <w:rPr>
          <w:sz w:val="22"/>
          <w:szCs w:val="22"/>
          <w:lang w:val="uk-UA"/>
        </w:rPr>
        <w:t xml:space="preserve"> – Витяг з Державного реєстру речових прав на нерухоме майно. Витяг з Державного реєстру речових прав на нерухоме майно про реєстрацію  права власності. Витяг з Державного земельного кадастру про земельну ділянку.</w:t>
      </w:r>
    </w:p>
    <w:p>
      <w:pPr>
        <w:tabs>
          <w:tab w:val="left" w:pos="1276"/>
        </w:tabs>
        <w:ind w:left="851" w:hanging="851"/>
        <w:rPr>
          <w:sz w:val="22"/>
          <w:szCs w:val="22"/>
          <w:lang w:val="uk-UA"/>
        </w:rPr>
      </w:pPr>
      <w:r>
        <w:rPr>
          <w:i/>
          <w:iCs/>
          <w:sz w:val="22"/>
          <w:szCs w:val="22"/>
          <w:lang w:val="uk-UA"/>
        </w:rPr>
        <w:t>Інформація</w:t>
      </w:r>
      <w:r>
        <w:rPr>
          <w:sz w:val="22"/>
          <w:szCs w:val="22"/>
          <w:lang w:val="uk-UA"/>
        </w:rPr>
        <w:t xml:space="preserve"> – Інформація Державного земельного кадастру про право власності та речові права на земельну ділянку.</w:t>
      </w:r>
    </w:p>
    <w:p>
      <w:pPr>
        <w:ind w:left="851" w:hanging="851"/>
        <w:rPr>
          <w:sz w:val="22"/>
          <w:szCs w:val="22"/>
          <w:lang w:val="uk-UA"/>
        </w:rPr>
      </w:pPr>
      <w:r>
        <w:rPr>
          <w:i/>
          <w:iCs/>
          <w:sz w:val="22"/>
          <w:szCs w:val="22"/>
          <w:lang w:val="uk-UA"/>
        </w:rPr>
        <w:t>Свідоцтво</w:t>
      </w:r>
      <w:r>
        <w:rPr>
          <w:sz w:val="22"/>
          <w:szCs w:val="22"/>
          <w:lang w:val="uk-UA"/>
        </w:rPr>
        <w:t xml:space="preserve"> – Свідоцтво про право власності на нерухоме майно.</w:t>
      </w:r>
    </w:p>
    <w:p>
      <w:pPr>
        <w:tabs>
          <w:tab w:val="left" w:pos="1276"/>
        </w:tabs>
        <w:ind w:left="851" w:hanging="851"/>
        <w:jc w:val="both"/>
        <w:rPr>
          <w:sz w:val="22"/>
          <w:szCs w:val="22"/>
          <w:lang w:val="uk-UA"/>
        </w:rPr>
      </w:pPr>
    </w:p>
    <w:p>
      <w:pPr>
        <w:ind w:left="567" w:hanging="567"/>
        <w:jc w:val="both"/>
        <w:rPr>
          <w:sz w:val="22"/>
          <w:szCs w:val="22"/>
          <w:lang w:val="uk-UA"/>
        </w:rPr>
      </w:pPr>
      <w:r>
        <w:rPr>
          <w:i/>
          <w:iCs/>
          <w:sz w:val="22"/>
          <w:szCs w:val="22"/>
          <w:lang w:val="uk-UA"/>
        </w:rPr>
        <w:t xml:space="preserve">  </w:t>
      </w:r>
      <w:r>
        <w:rPr>
          <w:b/>
          <w:bCs/>
          <w:i/>
          <w:iCs/>
          <w:sz w:val="22"/>
          <w:szCs w:val="22"/>
          <w:lang w:val="uk-UA"/>
        </w:rPr>
        <w:t xml:space="preserve"> </w:t>
      </w:r>
      <w:r>
        <w:rPr>
          <w:b/>
          <w:bCs/>
          <w:sz w:val="22"/>
          <w:szCs w:val="22"/>
          <w:lang w:val="uk-UA"/>
        </w:rPr>
        <w:t>*</w:t>
      </w:r>
      <w:r>
        <w:rPr>
          <w:sz w:val="22"/>
          <w:szCs w:val="22"/>
          <w:lang w:val="uk-UA"/>
        </w:rPr>
        <w:t xml:space="preserve"> – майбутній власник перед підписанням договору купівлі-продажу</w:t>
      </w:r>
      <w:r>
        <w:rPr>
          <w:color w:val="FF0000"/>
          <w:sz w:val="22"/>
          <w:szCs w:val="22"/>
          <w:lang w:val="uk-UA"/>
        </w:rPr>
        <w:t xml:space="preserve"> </w:t>
      </w:r>
      <w:r>
        <w:rPr>
          <w:sz w:val="22"/>
          <w:szCs w:val="22"/>
          <w:lang w:val="uk-UA"/>
        </w:rPr>
        <w:t>укладає з відповідним органом охорони культурної спадщини попередній договір                     про укладення у майбутньому охоронного договору на пам’ятку з викладенням його істотних умов, у тому числі щодо цільового використання пам’ятки, робіт, які майбутній власник зобов’язується провести на пам’ятці з метою утримання її в належному стані.</w:t>
      </w:r>
    </w:p>
    <w:p>
      <w:pPr>
        <w:ind w:left="567" w:hanging="567"/>
        <w:jc w:val="both"/>
        <w:rPr>
          <w:i/>
          <w:iCs/>
          <w:sz w:val="22"/>
          <w:szCs w:val="22"/>
          <w:lang w:val="uk-UA"/>
        </w:rPr>
      </w:pPr>
      <w:r>
        <w:rPr>
          <w:sz w:val="22"/>
          <w:szCs w:val="22"/>
          <w:lang w:val="uk-UA"/>
        </w:rPr>
        <w:t xml:space="preserve">                                 </w:t>
      </w:r>
    </w:p>
    <w:p>
      <w:pPr>
        <w:tabs>
          <w:tab w:val="left" w:pos="851"/>
          <w:tab w:val="left" w:pos="993"/>
        </w:tabs>
        <w:ind w:left="567" w:hanging="567"/>
        <w:jc w:val="both"/>
        <w:rPr>
          <w:sz w:val="22"/>
          <w:szCs w:val="22"/>
          <w:lang w:val="uk-UA"/>
        </w:rPr>
      </w:pPr>
      <w:r>
        <w:rPr>
          <w:b/>
          <w:bCs/>
          <w:i/>
          <w:iCs/>
          <w:sz w:val="22"/>
          <w:szCs w:val="22"/>
          <w:lang w:val="uk-UA"/>
        </w:rPr>
        <w:t xml:space="preserve"> </w:t>
      </w:r>
      <w:r>
        <w:rPr>
          <w:b/>
          <w:bCs/>
          <w:sz w:val="16"/>
          <w:szCs w:val="16"/>
          <w:lang w:val="uk-UA"/>
        </w:rPr>
        <w:t>**</w:t>
      </w:r>
      <w:r>
        <w:rPr>
          <w:sz w:val="22"/>
          <w:szCs w:val="22"/>
          <w:lang w:val="uk-UA"/>
        </w:rPr>
        <w:t xml:space="preserve"> </w:t>
      </w:r>
      <w:r>
        <w:rPr>
          <w:i/>
          <w:iCs/>
          <w:sz w:val="22"/>
          <w:szCs w:val="22"/>
          <w:lang w:val="uk-UA"/>
        </w:rPr>
        <w:t xml:space="preserve"> </w:t>
      </w:r>
      <w:r>
        <w:rPr>
          <w:sz w:val="22"/>
          <w:szCs w:val="22"/>
          <w:lang w:val="uk-UA"/>
        </w:rPr>
        <w:t>– перебуває на державному обліку як щойно виявлений об’єкт культурної спадщини за видом «архітектура та містобудування» згідно наказу управління культури, туризму і курортів облдержадміністрації від 15.09.2010 року № 242.</w:t>
      </w:r>
    </w:p>
    <w:p>
      <w:pPr>
        <w:ind w:left="709" w:hanging="709"/>
        <w:jc w:val="both"/>
        <w:rPr>
          <w:sz w:val="22"/>
          <w:szCs w:val="22"/>
          <w:lang w:val="uk-UA"/>
        </w:rPr>
      </w:pPr>
    </w:p>
    <w:p>
      <w:pPr>
        <w:ind w:left="708"/>
        <w:rPr>
          <w:sz w:val="22"/>
          <w:szCs w:val="22"/>
          <w:lang w:val="uk-UA"/>
        </w:rPr>
      </w:pPr>
    </w:p>
    <w:p>
      <w:pPr>
        <w:ind w:left="708"/>
        <w:rPr>
          <w:sz w:val="22"/>
          <w:szCs w:val="22"/>
          <w:lang w:val="uk-UA"/>
        </w:rPr>
      </w:pPr>
    </w:p>
    <w:p>
      <w:pPr>
        <w:ind w:left="708"/>
        <w:rPr>
          <w:i/>
          <w:iCs/>
          <w:sz w:val="22"/>
          <w:szCs w:val="22"/>
          <w:lang w:val="uk-UA"/>
        </w:rPr>
      </w:pPr>
    </w:p>
    <w:p>
      <w:pPr>
        <w:rPr>
          <w:lang w:val="uk-UA"/>
        </w:rPr>
      </w:pPr>
      <w:r>
        <w:rPr>
          <w:lang w:val="uk-UA"/>
        </w:rPr>
        <w:t xml:space="preserve">Начальник управління з питань спільної </w:t>
      </w:r>
    </w:p>
    <w:p>
      <w:pPr>
        <w:rPr>
          <w:lang w:val="uk-UA"/>
        </w:rPr>
      </w:pPr>
      <w:r>
        <w:rPr>
          <w:lang w:val="uk-UA"/>
        </w:rPr>
        <w:t xml:space="preserve">власності територіальних громад </w:t>
      </w:r>
    </w:p>
    <w:p>
      <w:pPr>
        <w:rPr>
          <w:lang w:val="uk-UA"/>
        </w:rPr>
      </w:pPr>
      <w:r>
        <w:rPr>
          <w:lang w:val="uk-UA"/>
        </w:rPr>
        <w:t>виконавчого апарату обласної ради</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Е. Монастирський</w:t>
      </w:r>
    </w:p>
    <w:p>
      <w:pPr>
        <w:ind w:left="1418" w:hanging="1418"/>
        <w:rPr>
          <w:b/>
          <w:bCs/>
          <w:sz w:val="22"/>
          <w:szCs w:val="22"/>
          <w:u w:val="single"/>
          <w:lang w:val="uk-UA"/>
        </w:rPr>
      </w:pPr>
    </w:p>
    <w:p>
      <w:pPr>
        <w:rPr>
          <w:b/>
          <w:bCs/>
          <w:sz w:val="22"/>
          <w:szCs w:val="22"/>
          <w:u w:val="single"/>
          <w:lang w:val="uk-UA"/>
        </w:rPr>
      </w:pPr>
    </w:p>
    <w:sectPr>
      <w:pgSz w:w="16838" w:h="11906" w:orient="landscape"/>
      <w:pgMar w:top="737" w:right="851" w:bottom="73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E6A96"/>
    <w:multiLevelType w:val="hybridMultilevel"/>
    <w:tmpl w:val="5F580A52"/>
    <w:lvl w:ilvl="0" w:tplc="0B1223B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A79629A"/>
    <w:multiLevelType w:val="hybridMultilevel"/>
    <w:tmpl w:val="8F5C1F16"/>
    <w:lvl w:ilvl="0" w:tplc="C44644EC">
      <w:start w:val="592"/>
      <w:numFmt w:val="bullet"/>
      <w:lvlText w:val=""/>
      <w:lvlJc w:val="left"/>
      <w:pPr>
        <w:ind w:left="720" w:hanging="360"/>
      </w:pPr>
      <w:rPr>
        <w:rFonts w:ascii="Symbol" w:eastAsia="Times New Roman" w:hAnsi="Symbol" w:cs="Times New Roman" w:hint="default"/>
        <w:color w:val="FF00FF"/>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BDF6D08"/>
    <w:multiLevelType w:val="hybridMultilevel"/>
    <w:tmpl w:val="F9A6F80A"/>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F1B73D8"/>
    <w:multiLevelType w:val="hybridMultilevel"/>
    <w:tmpl w:val="512EE742"/>
    <w:lvl w:ilvl="0" w:tplc="FF12048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0F5C61-AD93-48AF-870C-A9E4160BC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Segoe UI" w:hAnsi="Segoe UI" w:cs="Segoe UI"/>
      <w:sz w:val="18"/>
      <w:szCs w:val="18"/>
    </w:rPr>
  </w:style>
  <w:style w:type="character" w:customStyle="1" w:styleId="a4">
    <w:name w:val="Текст выноски Знак"/>
    <w:basedOn w:val="a0"/>
    <w:link w:val="a3"/>
    <w:uiPriority w:val="99"/>
    <w:semiHidden/>
    <w:rPr>
      <w:rFonts w:ascii="Segoe UI" w:eastAsia="Times New Roman" w:hAnsi="Segoe UI" w:cs="Segoe UI"/>
      <w:sz w:val="18"/>
      <w:szCs w:val="18"/>
      <w:lang w:eastAsia="ru-RU"/>
    </w:rPr>
  </w:style>
  <w:style w:type="paragraph" w:styleId="a5">
    <w:name w:val="List Paragraph"/>
    <w:basedOn w:val="a"/>
    <w:uiPriority w:val="34"/>
    <w:qFormat/>
    <w:pPr>
      <w:ind w:left="720"/>
      <w:contextualSpacing/>
    </w:p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Pr>
      <w:rFonts w:ascii="Verdana" w:hAnsi="Verdana" w:cs="Verdana"/>
      <w:sz w:val="20"/>
      <w:szCs w:val="20"/>
      <w:lang w:val="en-US" w:eastAsia="en-US"/>
    </w:rPr>
  </w:style>
  <w:style w:type="character" w:styleId="a6">
    <w:name w:val="Hyperlink"/>
    <w:uiPriority w:val="99"/>
    <w:unhideWhenUsed/>
    <w:rPr>
      <w:color w:val="0000FF"/>
      <w:u w:val="single"/>
    </w:rPr>
  </w:style>
  <w:style w:type="character" w:customStyle="1" w:styleId="copy-file-field">
    <w:name w:val="copy-file-field"/>
    <w:basedOn w:val="a0"/>
  </w:style>
  <w:style w:type="character" w:styleId="a7">
    <w:name w:val="Strong"/>
    <w:basedOn w:val="a0"/>
    <w:uiPriority w:val="22"/>
    <w:qFormat/>
    <w:rPr>
      <w:b/>
      <w:bCs/>
    </w:rPr>
  </w:style>
  <w:style w:type="paragraph" w:styleId="a8">
    <w:name w:val="Normal (Web)"/>
    <w:basedOn w:val="a"/>
    <w:uiPriority w:val="99"/>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45238">
      <w:bodyDiv w:val="1"/>
      <w:marLeft w:val="0"/>
      <w:marRight w:val="0"/>
      <w:marTop w:val="0"/>
      <w:marBottom w:val="0"/>
      <w:divBdr>
        <w:top w:val="none" w:sz="0" w:space="0" w:color="auto"/>
        <w:left w:val="none" w:sz="0" w:space="0" w:color="auto"/>
        <w:bottom w:val="none" w:sz="0" w:space="0" w:color="auto"/>
        <w:right w:val="none" w:sz="0" w:space="0" w:color="auto"/>
      </w:divBdr>
      <w:divsChild>
        <w:div w:id="300887303">
          <w:marLeft w:val="0"/>
          <w:marRight w:val="0"/>
          <w:marTop w:val="0"/>
          <w:marBottom w:val="0"/>
          <w:divBdr>
            <w:top w:val="none" w:sz="0" w:space="0" w:color="auto"/>
            <w:left w:val="none" w:sz="0" w:space="0" w:color="auto"/>
            <w:bottom w:val="none" w:sz="0" w:space="0" w:color="auto"/>
            <w:right w:val="none" w:sz="0" w:space="0" w:color="auto"/>
          </w:divBdr>
        </w:div>
      </w:divsChild>
    </w:div>
    <w:div w:id="711273081">
      <w:bodyDiv w:val="1"/>
      <w:marLeft w:val="0"/>
      <w:marRight w:val="0"/>
      <w:marTop w:val="0"/>
      <w:marBottom w:val="0"/>
      <w:divBdr>
        <w:top w:val="none" w:sz="0" w:space="0" w:color="auto"/>
        <w:left w:val="none" w:sz="0" w:space="0" w:color="auto"/>
        <w:bottom w:val="none" w:sz="0" w:space="0" w:color="auto"/>
        <w:right w:val="none" w:sz="0" w:space="0" w:color="auto"/>
      </w:divBdr>
    </w:div>
    <w:div w:id="1185561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7EDD4-9FFC-41BA-ADA1-F90A56929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4258</TotalTime>
  <Pages>3</Pages>
  <Words>3095</Words>
  <Characters>1765</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Ліля</dc:creator>
  <cp:lastModifiedBy>Іванова</cp:lastModifiedBy>
  <cp:revision>470</cp:revision>
  <cp:lastPrinted>2021-09-14T06:00:00Z</cp:lastPrinted>
  <dcterms:created xsi:type="dcterms:W3CDTF">2019-03-07T08:54:00Z</dcterms:created>
  <dcterms:modified xsi:type="dcterms:W3CDTF">2021-09-21T07:16:00Z</dcterms:modified>
</cp:coreProperties>
</file>