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DDA66" w14:textId="4A145202" w:rsidR="00406864" w:rsidRPr="007D7615" w:rsidRDefault="00406864" w:rsidP="00406864">
      <w:pPr>
        <w:jc w:val="center"/>
        <w:rPr>
          <w:rFonts w:eastAsia="Calibri"/>
          <w:b/>
          <w:bCs/>
          <w:color w:val="auto"/>
          <w:sz w:val="26"/>
          <w:szCs w:val="26"/>
          <w:lang w:eastAsia="ru-RU"/>
        </w:rPr>
      </w:pPr>
      <w:r w:rsidRPr="007D7615">
        <w:rPr>
          <w:rFonts w:eastAsia="Calibri"/>
          <w:b/>
          <w:bCs/>
          <w:color w:val="auto"/>
          <w:sz w:val="26"/>
          <w:szCs w:val="26"/>
          <w:lang w:eastAsia="ru-RU"/>
        </w:rPr>
        <w:t>ПРОТОКОЛ № 1</w:t>
      </w:r>
      <w:r w:rsidR="009478C0">
        <w:rPr>
          <w:rFonts w:eastAsia="Calibri"/>
          <w:b/>
          <w:bCs/>
          <w:color w:val="auto"/>
          <w:sz w:val="26"/>
          <w:szCs w:val="26"/>
          <w:lang w:eastAsia="ru-RU"/>
        </w:rPr>
        <w:t>5</w:t>
      </w:r>
    </w:p>
    <w:p w14:paraId="039271E6" w14:textId="207D8869" w:rsidR="00406864" w:rsidRPr="007D7615" w:rsidRDefault="00406864" w:rsidP="00E96814">
      <w:pPr>
        <w:jc w:val="center"/>
        <w:rPr>
          <w:rFonts w:eastAsia="Arial"/>
          <w:sz w:val="26"/>
          <w:szCs w:val="26"/>
          <w:lang w:eastAsia="ru-RU"/>
        </w:rPr>
      </w:pPr>
      <w:r w:rsidRPr="007D7615">
        <w:rPr>
          <w:b/>
          <w:sz w:val="26"/>
          <w:szCs w:val="26"/>
          <w:lang w:eastAsia="ru-RU"/>
        </w:rPr>
        <w:t xml:space="preserve">засідання постійної комісії обласної ради з питань </w:t>
      </w:r>
      <w:r w:rsidR="008D6462" w:rsidRPr="007D7615">
        <w:rPr>
          <w:b/>
          <w:sz w:val="26"/>
          <w:szCs w:val="26"/>
          <w:lang w:eastAsia="ru-RU"/>
        </w:rPr>
        <w:t>бюджету та фінансів</w:t>
      </w:r>
    </w:p>
    <w:p w14:paraId="24282BAB" w14:textId="77777777" w:rsidR="00406864" w:rsidRPr="007D7615" w:rsidRDefault="00406864" w:rsidP="00406864">
      <w:pPr>
        <w:tabs>
          <w:tab w:val="left" w:pos="7275"/>
        </w:tabs>
        <w:spacing w:line="240" w:lineRule="auto"/>
        <w:jc w:val="both"/>
        <w:rPr>
          <w:b/>
          <w:color w:val="auto"/>
          <w:sz w:val="26"/>
          <w:szCs w:val="26"/>
          <w:lang w:eastAsia="ru-RU"/>
        </w:rPr>
      </w:pPr>
    </w:p>
    <w:tbl>
      <w:tblPr>
        <w:tblW w:w="4815" w:type="dxa"/>
        <w:tblInd w:w="5109" w:type="dxa"/>
        <w:tblLayout w:type="fixed"/>
        <w:tblLook w:val="04A0" w:firstRow="1" w:lastRow="0" w:firstColumn="1" w:lastColumn="0" w:noHBand="0" w:noVBand="1"/>
      </w:tblPr>
      <w:tblGrid>
        <w:gridCol w:w="2266"/>
        <w:gridCol w:w="2549"/>
      </w:tblGrid>
      <w:tr w:rsidR="00406864" w:rsidRPr="008D6462" w14:paraId="6524E24C" w14:textId="77777777" w:rsidTr="008D6462">
        <w:tc>
          <w:tcPr>
            <w:tcW w:w="2266" w:type="dxa"/>
            <w:hideMark/>
          </w:tcPr>
          <w:p w14:paraId="342011EB" w14:textId="77777777" w:rsidR="00406864" w:rsidRPr="00441A3F" w:rsidRDefault="00406864" w:rsidP="008D6462">
            <w:pPr>
              <w:spacing w:line="240" w:lineRule="auto"/>
              <w:jc w:val="both"/>
              <w:rPr>
                <w:rFonts w:eastAsia="Arial"/>
                <w:i/>
                <w:sz w:val="22"/>
                <w:szCs w:val="22"/>
                <w:lang w:eastAsia="ru-RU"/>
              </w:rPr>
            </w:pPr>
            <w:r w:rsidRPr="00441A3F">
              <w:rPr>
                <w:i/>
                <w:sz w:val="22"/>
                <w:szCs w:val="22"/>
                <w:lang w:eastAsia="ru-RU"/>
              </w:rPr>
              <w:t>Дата проведення:</w:t>
            </w:r>
          </w:p>
        </w:tc>
        <w:tc>
          <w:tcPr>
            <w:tcW w:w="2549" w:type="dxa"/>
          </w:tcPr>
          <w:p w14:paraId="4D5C3332" w14:textId="0055295B" w:rsidR="00406864" w:rsidRPr="00441A3F" w:rsidRDefault="00212F23" w:rsidP="00212F23">
            <w:pPr>
              <w:spacing w:line="240" w:lineRule="auto"/>
              <w:ind w:right="872"/>
              <w:jc w:val="both"/>
              <w:rPr>
                <w:rFonts w:eastAsia="Arial"/>
                <w:i/>
                <w:sz w:val="22"/>
                <w:szCs w:val="22"/>
                <w:lang w:eastAsia="ru-RU"/>
              </w:rPr>
            </w:pPr>
            <w:r>
              <w:rPr>
                <w:i/>
                <w:sz w:val="22"/>
                <w:szCs w:val="22"/>
                <w:lang w:eastAsia="ru-RU"/>
              </w:rPr>
              <w:t>20</w:t>
            </w:r>
            <w:r w:rsidR="00406864" w:rsidRPr="00441A3F">
              <w:rPr>
                <w:i/>
                <w:sz w:val="22"/>
                <w:szCs w:val="22"/>
                <w:lang w:eastAsia="ru-RU"/>
              </w:rPr>
              <w:t xml:space="preserve">. </w:t>
            </w:r>
            <w:r w:rsidR="00A403DD">
              <w:rPr>
                <w:i/>
                <w:sz w:val="22"/>
                <w:szCs w:val="22"/>
                <w:lang w:eastAsia="ru-RU"/>
              </w:rPr>
              <w:t>1</w:t>
            </w:r>
            <w:r>
              <w:rPr>
                <w:i/>
                <w:sz w:val="22"/>
                <w:szCs w:val="22"/>
                <w:lang w:eastAsia="ru-RU"/>
              </w:rPr>
              <w:t>2</w:t>
            </w:r>
            <w:r w:rsidR="00406864" w:rsidRPr="00441A3F">
              <w:rPr>
                <w:i/>
                <w:sz w:val="22"/>
                <w:szCs w:val="22"/>
                <w:lang w:eastAsia="ru-RU"/>
              </w:rPr>
              <w:t>. 2021</w:t>
            </w:r>
          </w:p>
        </w:tc>
      </w:tr>
      <w:tr w:rsidR="00406864" w:rsidRPr="008D6462" w14:paraId="090F278C" w14:textId="77777777" w:rsidTr="008D6462">
        <w:tc>
          <w:tcPr>
            <w:tcW w:w="2266" w:type="dxa"/>
            <w:hideMark/>
          </w:tcPr>
          <w:p w14:paraId="530A7558" w14:textId="77777777" w:rsidR="00406864" w:rsidRPr="00441A3F" w:rsidRDefault="00406864" w:rsidP="008D6462">
            <w:pPr>
              <w:spacing w:line="240" w:lineRule="auto"/>
              <w:jc w:val="both"/>
              <w:rPr>
                <w:rFonts w:eastAsia="Arial"/>
                <w:i/>
                <w:sz w:val="22"/>
                <w:szCs w:val="22"/>
                <w:lang w:eastAsia="ru-RU"/>
              </w:rPr>
            </w:pPr>
            <w:r w:rsidRPr="00441A3F">
              <w:rPr>
                <w:i/>
                <w:sz w:val="22"/>
                <w:szCs w:val="22"/>
                <w:lang w:eastAsia="ru-RU"/>
              </w:rPr>
              <w:t>Час проведення:</w:t>
            </w:r>
          </w:p>
        </w:tc>
        <w:tc>
          <w:tcPr>
            <w:tcW w:w="2549" w:type="dxa"/>
            <w:hideMark/>
          </w:tcPr>
          <w:p w14:paraId="534494D9" w14:textId="3CE2C429" w:rsidR="00406864" w:rsidRPr="00441A3F" w:rsidRDefault="00406864" w:rsidP="00212F23">
            <w:pPr>
              <w:spacing w:line="240" w:lineRule="auto"/>
              <w:ind w:right="872"/>
              <w:jc w:val="both"/>
              <w:rPr>
                <w:rFonts w:eastAsia="Arial"/>
                <w:i/>
                <w:sz w:val="22"/>
                <w:szCs w:val="22"/>
                <w:lang w:eastAsia="ru-RU"/>
              </w:rPr>
            </w:pPr>
            <w:r w:rsidRPr="00441A3F">
              <w:rPr>
                <w:i/>
                <w:sz w:val="22"/>
                <w:szCs w:val="22"/>
                <w:lang w:eastAsia="ru-RU"/>
              </w:rPr>
              <w:t>1</w:t>
            </w:r>
            <w:r w:rsidR="00212F23">
              <w:rPr>
                <w:i/>
                <w:sz w:val="22"/>
                <w:szCs w:val="22"/>
                <w:lang w:eastAsia="ru-RU"/>
              </w:rPr>
              <w:t>4</w:t>
            </w:r>
            <w:r w:rsidRPr="00441A3F">
              <w:rPr>
                <w:i/>
                <w:sz w:val="22"/>
                <w:szCs w:val="22"/>
                <w:lang w:eastAsia="ru-RU"/>
              </w:rPr>
              <w:t>.00</w:t>
            </w:r>
          </w:p>
        </w:tc>
      </w:tr>
      <w:tr w:rsidR="00406864" w:rsidRPr="008D6462" w14:paraId="7CB45B27" w14:textId="77777777" w:rsidTr="008D6462">
        <w:tc>
          <w:tcPr>
            <w:tcW w:w="2266" w:type="dxa"/>
            <w:hideMark/>
          </w:tcPr>
          <w:p w14:paraId="256CC9C1" w14:textId="77777777" w:rsidR="00406864" w:rsidRPr="00441A3F" w:rsidRDefault="00406864" w:rsidP="008D6462">
            <w:pPr>
              <w:spacing w:line="240" w:lineRule="auto"/>
              <w:jc w:val="both"/>
              <w:rPr>
                <w:rFonts w:eastAsia="Arial"/>
                <w:i/>
                <w:sz w:val="22"/>
                <w:szCs w:val="22"/>
                <w:lang w:eastAsia="ru-RU"/>
              </w:rPr>
            </w:pPr>
            <w:r w:rsidRPr="00441A3F">
              <w:rPr>
                <w:i/>
                <w:sz w:val="22"/>
                <w:szCs w:val="22"/>
                <w:lang w:eastAsia="ru-RU"/>
              </w:rPr>
              <w:t>Місце проведення:</w:t>
            </w:r>
          </w:p>
        </w:tc>
        <w:tc>
          <w:tcPr>
            <w:tcW w:w="2549" w:type="dxa"/>
          </w:tcPr>
          <w:p w14:paraId="50B3A623" w14:textId="628C2D69" w:rsidR="00406864" w:rsidRPr="00441A3F" w:rsidRDefault="00212F23" w:rsidP="008D6462">
            <w:pPr>
              <w:spacing w:line="240" w:lineRule="auto"/>
              <w:ind w:right="-108"/>
              <w:rPr>
                <w:i/>
                <w:sz w:val="22"/>
                <w:szCs w:val="22"/>
                <w:lang w:eastAsia="ru-RU"/>
              </w:rPr>
            </w:pPr>
            <w:r>
              <w:rPr>
                <w:i/>
                <w:sz w:val="22"/>
                <w:szCs w:val="22"/>
                <w:lang w:eastAsia="ru-RU"/>
              </w:rPr>
              <w:t xml:space="preserve">Каб.203 </w:t>
            </w:r>
          </w:p>
          <w:p w14:paraId="16F9801B" w14:textId="77777777" w:rsidR="00406864" w:rsidRPr="00441A3F" w:rsidRDefault="00406864" w:rsidP="008D6462">
            <w:pPr>
              <w:spacing w:line="240" w:lineRule="auto"/>
              <w:ind w:right="-108"/>
              <w:rPr>
                <w:i/>
                <w:sz w:val="22"/>
                <w:szCs w:val="22"/>
                <w:lang w:eastAsia="ru-RU"/>
              </w:rPr>
            </w:pPr>
          </w:p>
        </w:tc>
      </w:tr>
    </w:tbl>
    <w:p w14:paraId="57061CEF" w14:textId="045C67BA" w:rsidR="004F352E" w:rsidRPr="00BF3F63" w:rsidRDefault="008D6462" w:rsidP="004F352E">
      <w:pPr>
        <w:jc w:val="both"/>
        <w:rPr>
          <w:iCs/>
        </w:rPr>
      </w:pPr>
      <w:r w:rsidRPr="0072153E">
        <w:rPr>
          <w:i/>
          <w:u w:val="single"/>
        </w:rPr>
        <w:t>Присутні члени комісії</w:t>
      </w:r>
      <w:r w:rsidRPr="0072153E">
        <w:rPr>
          <w:u w:val="single"/>
        </w:rPr>
        <w:t xml:space="preserve">: </w:t>
      </w:r>
      <w:r w:rsidRPr="0072153E">
        <w:t xml:space="preserve"> </w:t>
      </w:r>
      <w:proofErr w:type="spellStart"/>
      <w:r w:rsidRPr="00BF3F63">
        <w:rPr>
          <w:bCs/>
          <w:iCs/>
        </w:rPr>
        <w:t>Лещишин</w:t>
      </w:r>
      <w:proofErr w:type="spellEnd"/>
      <w:r w:rsidRPr="00BF3F63">
        <w:rPr>
          <w:bCs/>
          <w:iCs/>
        </w:rPr>
        <w:t xml:space="preserve"> Р.М., </w:t>
      </w:r>
      <w:proofErr w:type="spellStart"/>
      <w:r w:rsidRPr="00BF3F63">
        <w:rPr>
          <w:iCs/>
        </w:rPr>
        <w:t>Смаль</w:t>
      </w:r>
      <w:proofErr w:type="spellEnd"/>
      <w:r w:rsidRPr="00BF3F63">
        <w:rPr>
          <w:iCs/>
        </w:rPr>
        <w:t xml:space="preserve"> Ю.В., </w:t>
      </w:r>
      <w:proofErr w:type="spellStart"/>
      <w:r w:rsidRPr="00BF3F63">
        <w:rPr>
          <w:iCs/>
        </w:rPr>
        <w:t>Яковлев</w:t>
      </w:r>
      <w:proofErr w:type="spellEnd"/>
      <w:r w:rsidRPr="00BF3F63">
        <w:rPr>
          <w:iCs/>
        </w:rPr>
        <w:t xml:space="preserve"> С.В.,</w:t>
      </w:r>
      <w:r w:rsidRPr="00A2164E">
        <w:rPr>
          <w:iCs/>
        </w:rPr>
        <w:t xml:space="preserve"> </w:t>
      </w:r>
      <w:proofErr w:type="spellStart"/>
      <w:r w:rsidRPr="00BF3F63">
        <w:rPr>
          <w:iCs/>
        </w:rPr>
        <w:t>Бочкарьова</w:t>
      </w:r>
      <w:proofErr w:type="spellEnd"/>
      <w:r w:rsidRPr="00BF3F63">
        <w:rPr>
          <w:iCs/>
        </w:rPr>
        <w:t xml:space="preserve"> О.В., Гай І.В.,</w:t>
      </w:r>
      <w:r>
        <w:rPr>
          <w:iCs/>
        </w:rPr>
        <w:t xml:space="preserve"> </w:t>
      </w:r>
      <w:r w:rsidRPr="00A2164E">
        <w:rPr>
          <w:iCs/>
        </w:rPr>
        <w:t xml:space="preserve"> </w:t>
      </w:r>
      <w:proofErr w:type="spellStart"/>
      <w:r w:rsidRPr="00BF3F63">
        <w:rPr>
          <w:iCs/>
        </w:rPr>
        <w:t>Цуглевич</w:t>
      </w:r>
      <w:proofErr w:type="spellEnd"/>
      <w:r w:rsidRPr="00BF3F63">
        <w:rPr>
          <w:iCs/>
        </w:rPr>
        <w:t xml:space="preserve"> Я.М</w:t>
      </w:r>
      <w:r>
        <w:rPr>
          <w:iCs/>
        </w:rPr>
        <w:t>.</w:t>
      </w:r>
      <w:r w:rsidR="009D3AE5">
        <w:rPr>
          <w:iCs/>
        </w:rPr>
        <w:t>,</w:t>
      </w:r>
      <w:r w:rsidRPr="008D6462">
        <w:rPr>
          <w:bCs/>
          <w:iCs/>
        </w:rPr>
        <w:t xml:space="preserve"> </w:t>
      </w:r>
      <w:proofErr w:type="spellStart"/>
      <w:r w:rsidRPr="00BF3F63">
        <w:rPr>
          <w:bCs/>
          <w:iCs/>
        </w:rPr>
        <w:t>Панчук</w:t>
      </w:r>
      <w:proofErr w:type="spellEnd"/>
      <w:r w:rsidRPr="00BF3F63">
        <w:rPr>
          <w:bCs/>
          <w:iCs/>
        </w:rPr>
        <w:t xml:space="preserve"> А.А., </w:t>
      </w:r>
      <w:proofErr w:type="spellStart"/>
      <w:r w:rsidRPr="00BF3F63">
        <w:rPr>
          <w:iCs/>
        </w:rPr>
        <w:t>Скримський</w:t>
      </w:r>
      <w:proofErr w:type="spellEnd"/>
      <w:r w:rsidRPr="00BF3F63">
        <w:rPr>
          <w:iCs/>
        </w:rPr>
        <w:t xml:space="preserve"> Р.Ф.,</w:t>
      </w:r>
      <w:r>
        <w:rPr>
          <w:iCs/>
        </w:rPr>
        <w:t xml:space="preserve"> </w:t>
      </w:r>
      <w:proofErr w:type="spellStart"/>
      <w:r w:rsidRPr="00BF3F63">
        <w:rPr>
          <w:iCs/>
        </w:rPr>
        <w:t>Брухнова</w:t>
      </w:r>
      <w:proofErr w:type="spellEnd"/>
      <w:r w:rsidRPr="00BF3F63">
        <w:rPr>
          <w:iCs/>
        </w:rPr>
        <w:t xml:space="preserve"> Л.С.</w:t>
      </w:r>
      <w:r>
        <w:rPr>
          <w:iCs/>
        </w:rPr>
        <w:t>,</w:t>
      </w:r>
      <w:r w:rsidRPr="005364F0">
        <w:rPr>
          <w:iCs/>
        </w:rPr>
        <w:t xml:space="preserve"> </w:t>
      </w:r>
      <w:proofErr w:type="spellStart"/>
      <w:r w:rsidR="004F352E" w:rsidRPr="00BF3F63">
        <w:rPr>
          <w:iCs/>
        </w:rPr>
        <w:t>Іващук</w:t>
      </w:r>
      <w:proofErr w:type="spellEnd"/>
      <w:r w:rsidR="004F352E" w:rsidRPr="00BF3F63">
        <w:rPr>
          <w:iCs/>
        </w:rPr>
        <w:t xml:space="preserve"> С.П.,</w:t>
      </w:r>
      <w:r w:rsidR="004F352E" w:rsidRPr="007948AF">
        <w:rPr>
          <w:iCs/>
        </w:rPr>
        <w:t xml:space="preserve"> </w:t>
      </w:r>
      <w:r w:rsidR="004F352E" w:rsidRPr="00BF3F63">
        <w:rPr>
          <w:iCs/>
        </w:rPr>
        <w:t>Ткаченко У.Ю</w:t>
      </w:r>
      <w:r w:rsidR="004F352E">
        <w:rPr>
          <w:iCs/>
        </w:rPr>
        <w:t>.,</w:t>
      </w:r>
      <w:r w:rsidR="004F352E" w:rsidRPr="00355996">
        <w:rPr>
          <w:iCs/>
        </w:rPr>
        <w:t xml:space="preserve"> </w:t>
      </w:r>
    </w:p>
    <w:p w14:paraId="3699DA89" w14:textId="6D2B5F51" w:rsidR="008D6462" w:rsidRPr="00BF3F63" w:rsidRDefault="008D6462" w:rsidP="008D6462">
      <w:pPr>
        <w:ind w:firstLine="708"/>
        <w:jc w:val="both"/>
        <w:rPr>
          <w:iCs/>
        </w:rPr>
      </w:pPr>
    </w:p>
    <w:p w14:paraId="041144B5" w14:textId="7BC5C912" w:rsidR="00212F23" w:rsidRPr="00BF3F63" w:rsidRDefault="008D6462" w:rsidP="00212F23">
      <w:pPr>
        <w:jc w:val="both"/>
        <w:rPr>
          <w:iCs/>
        </w:rPr>
      </w:pPr>
      <w:r w:rsidRPr="00BF3F63">
        <w:rPr>
          <w:i/>
          <w:u w:val="single"/>
        </w:rPr>
        <w:t>Відсутні члени комісії</w:t>
      </w:r>
      <w:r w:rsidRPr="00BF3F63">
        <w:rPr>
          <w:u w:val="single"/>
        </w:rPr>
        <w:t xml:space="preserve">: </w:t>
      </w:r>
      <w:r w:rsidRPr="00BF3F63">
        <w:t xml:space="preserve"> </w:t>
      </w:r>
      <w:proofErr w:type="spellStart"/>
      <w:r w:rsidR="004F352E" w:rsidRPr="00BF3F63">
        <w:rPr>
          <w:iCs/>
        </w:rPr>
        <w:t>Дехтярук</w:t>
      </w:r>
      <w:proofErr w:type="spellEnd"/>
      <w:r w:rsidR="004F352E" w:rsidRPr="00BF3F63">
        <w:rPr>
          <w:iCs/>
        </w:rPr>
        <w:t xml:space="preserve"> О.М.</w:t>
      </w:r>
      <w:r w:rsidR="004F352E">
        <w:rPr>
          <w:iCs/>
        </w:rPr>
        <w:t>,</w:t>
      </w:r>
      <w:r w:rsidR="00212F23" w:rsidRPr="00212F23">
        <w:rPr>
          <w:iCs/>
        </w:rPr>
        <w:t xml:space="preserve"> </w:t>
      </w:r>
      <w:r w:rsidR="00212F23" w:rsidRPr="00BF3F63">
        <w:rPr>
          <w:iCs/>
        </w:rPr>
        <w:t>Співак О.М.,</w:t>
      </w:r>
      <w:r w:rsidR="004F352E" w:rsidRPr="007948AF">
        <w:rPr>
          <w:iCs/>
        </w:rPr>
        <w:t xml:space="preserve"> </w:t>
      </w:r>
      <w:proofErr w:type="spellStart"/>
      <w:r w:rsidR="00212F23">
        <w:rPr>
          <w:iCs/>
        </w:rPr>
        <w:t>Козюра</w:t>
      </w:r>
      <w:proofErr w:type="spellEnd"/>
      <w:r w:rsidR="00212F23">
        <w:rPr>
          <w:iCs/>
        </w:rPr>
        <w:t xml:space="preserve"> А.Р</w:t>
      </w:r>
      <w:r w:rsidR="00212F23">
        <w:rPr>
          <w:iCs/>
        </w:rPr>
        <w:t>.,</w:t>
      </w:r>
      <w:r w:rsidR="00212F23" w:rsidRPr="00212F23">
        <w:rPr>
          <w:iCs/>
        </w:rPr>
        <w:t xml:space="preserve"> </w:t>
      </w:r>
      <w:r w:rsidR="00212F23" w:rsidRPr="00BF3F63">
        <w:rPr>
          <w:iCs/>
        </w:rPr>
        <w:t>Зозуля С.В.</w:t>
      </w:r>
      <w:r w:rsidR="00212F23">
        <w:rPr>
          <w:iCs/>
        </w:rPr>
        <w:t xml:space="preserve"> </w:t>
      </w:r>
      <w:r w:rsidR="00212F23">
        <w:rPr>
          <w:iCs/>
        </w:rPr>
        <w:t>Лебединський В.В.</w:t>
      </w:r>
      <w:r w:rsidR="00212F23" w:rsidRPr="00BF3F63">
        <w:rPr>
          <w:iCs/>
        </w:rPr>
        <w:t>,</w:t>
      </w:r>
      <w:r w:rsidR="00212F23">
        <w:rPr>
          <w:iCs/>
        </w:rPr>
        <w:t xml:space="preserve"> </w:t>
      </w:r>
      <w:r w:rsidR="00212F23" w:rsidRPr="00BF3F63">
        <w:rPr>
          <w:iCs/>
        </w:rPr>
        <w:t>Присяжний В.Б.</w:t>
      </w:r>
      <w:r w:rsidR="00D23D05">
        <w:rPr>
          <w:iCs/>
        </w:rPr>
        <w:t xml:space="preserve">, </w:t>
      </w:r>
      <w:proofErr w:type="spellStart"/>
      <w:r w:rsidR="00D23D05" w:rsidRPr="00BF3F63">
        <w:rPr>
          <w:iCs/>
        </w:rPr>
        <w:t>Лукомська</w:t>
      </w:r>
      <w:proofErr w:type="spellEnd"/>
      <w:r w:rsidR="00D23D05" w:rsidRPr="00BF3F63">
        <w:rPr>
          <w:iCs/>
        </w:rPr>
        <w:t xml:space="preserve"> С.І.</w:t>
      </w:r>
    </w:p>
    <w:p w14:paraId="1F190B96" w14:textId="3DA77D41" w:rsidR="004F352E" w:rsidRDefault="004F352E" w:rsidP="008D6462">
      <w:pPr>
        <w:jc w:val="both"/>
        <w:rPr>
          <w:iCs/>
        </w:rPr>
      </w:pPr>
    </w:p>
    <w:p w14:paraId="04D04034" w14:textId="1EDE4E03" w:rsidR="008D6462" w:rsidRDefault="008D6462" w:rsidP="008D6462">
      <w:pPr>
        <w:jc w:val="both"/>
      </w:pPr>
      <w:r w:rsidRPr="00BF3F63">
        <w:rPr>
          <w:i/>
          <w:u w:val="single"/>
        </w:rPr>
        <w:t>Головував на комісії</w:t>
      </w:r>
      <w:r w:rsidRPr="00BF3F63">
        <w:rPr>
          <w:u w:val="single"/>
        </w:rPr>
        <w:t xml:space="preserve">:    </w:t>
      </w:r>
      <w:proofErr w:type="spellStart"/>
      <w:r w:rsidRPr="00BF3F63">
        <w:t>Лещишин</w:t>
      </w:r>
      <w:proofErr w:type="spellEnd"/>
      <w:r w:rsidRPr="00BF3F63">
        <w:t xml:space="preserve"> Р.М.</w:t>
      </w:r>
    </w:p>
    <w:p w14:paraId="58F74F44" w14:textId="5ACDD835" w:rsidR="00406864" w:rsidRDefault="004F352E" w:rsidP="00355996">
      <w:pPr>
        <w:pStyle w:val="1"/>
        <w:spacing w:line="240" w:lineRule="auto"/>
        <w:ind w:left="708"/>
        <w:jc w:val="both"/>
        <w:rPr>
          <w:rFonts w:ascii="Times New Roman" w:hAnsi="Times New Roman" w:cs="Times New Roman"/>
          <w:lang w:val="uk-UA"/>
        </w:rPr>
      </w:pPr>
      <w:r>
        <w:rPr>
          <w:rFonts w:ascii="Times New Roman" w:hAnsi="Times New Roman" w:cs="Times New Roman"/>
          <w:lang w:val="uk-UA"/>
        </w:rPr>
        <w:t>У роботі комісії брав</w:t>
      </w:r>
      <w:r w:rsidR="00355996" w:rsidRPr="00355996">
        <w:rPr>
          <w:rFonts w:ascii="Times New Roman" w:hAnsi="Times New Roman" w:cs="Times New Roman"/>
          <w:lang w:val="uk-UA"/>
        </w:rPr>
        <w:t xml:space="preserve"> участь заступник голови облдержадміністрації Ткачук С.П.</w:t>
      </w:r>
    </w:p>
    <w:p w14:paraId="4F00EECB" w14:textId="77777777" w:rsidR="00355996" w:rsidRPr="00355996" w:rsidRDefault="00355996" w:rsidP="00355996">
      <w:pPr>
        <w:pStyle w:val="1"/>
        <w:spacing w:line="240" w:lineRule="auto"/>
        <w:ind w:left="708"/>
        <w:jc w:val="both"/>
        <w:rPr>
          <w:rFonts w:ascii="Times New Roman" w:hAnsi="Times New Roman" w:cs="Times New Roman"/>
          <w:lang w:val="uk-UA"/>
        </w:rPr>
      </w:pPr>
    </w:p>
    <w:p w14:paraId="7581B290" w14:textId="77777777" w:rsidR="0008759C" w:rsidRDefault="0008759C" w:rsidP="00884A1A">
      <w:pPr>
        <w:spacing w:line="240" w:lineRule="auto"/>
        <w:ind w:left="57"/>
        <w:jc w:val="center"/>
        <w:rPr>
          <w:b/>
          <w:bCs/>
          <w:sz w:val="26"/>
          <w:szCs w:val="26"/>
        </w:rPr>
      </w:pPr>
      <w:r w:rsidRPr="00884A1A">
        <w:rPr>
          <w:b/>
          <w:bCs/>
          <w:sz w:val="26"/>
          <w:szCs w:val="26"/>
        </w:rPr>
        <w:t>ПОРЯДОК ДЕННИЙ</w:t>
      </w:r>
    </w:p>
    <w:p w14:paraId="2C3FE434" w14:textId="77777777" w:rsidR="002C0C23" w:rsidRPr="00884A1A" w:rsidRDefault="002C0C23" w:rsidP="00884A1A">
      <w:pPr>
        <w:spacing w:line="240" w:lineRule="auto"/>
        <w:ind w:left="57"/>
        <w:jc w:val="center"/>
        <w:rPr>
          <w:b/>
          <w:bCs/>
          <w:sz w:val="26"/>
          <w:szCs w:val="26"/>
        </w:rPr>
      </w:pPr>
    </w:p>
    <w:p w14:paraId="708F5367" w14:textId="432C2436" w:rsidR="0008759C" w:rsidRPr="00884A1A" w:rsidRDefault="00AC0E1C" w:rsidP="00884A1A">
      <w:pPr>
        <w:numPr>
          <w:ilvl w:val="0"/>
          <w:numId w:val="17"/>
        </w:numPr>
        <w:spacing w:line="240" w:lineRule="auto"/>
        <w:jc w:val="both"/>
        <w:rPr>
          <w:sz w:val="26"/>
          <w:szCs w:val="26"/>
        </w:rPr>
      </w:pPr>
      <w:r w:rsidRPr="00721F51">
        <w:rPr>
          <w:sz w:val="28"/>
          <w:szCs w:val="28"/>
        </w:rPr>
        <w:t>Про погодження розпорядження голови облдержадміністрації № 8</w:t>
      </w:r>
      <w:r>
        <w:rPr>
          <w:sz w:val="28"/>
          <w:szCs w:val="28"/>
        </w:rPr>
        <w:t>8</w:t>
      </w:r>
      <w:r w:rsidRPr="00721F51">
        <w:rPr>
          <w:sz w:val="28"/>
          <w:szCs w:val="28"/>
        </w:rPr>
        <w:t>2/2021-р від 20.12.2021 «Про збільшення обсягу доходів і видатків обласного бюджету на 2021 рік»</w:t>
      </w:r>
    </w:p>
    <w:tbl>
      <w:tblPr>
        <w:tblW w:w="13004" w:type="dxa"/>
        <w:tblInd w:w="1101" w:type="dxa"/>
        <w:tblLook w:val="01E0" w:firstRow="1" w:lastRow="1" w:firstColumn="1" w:lastColumn="1" w:noHBand="0" w:noVBand="0"/>
      </w:tblPr>
      <w:tblGrid>
        <w:gridCol w:w="1417"/>
        <w:gridCol w:w="425"/>
        <w:gridCol w:w="11162"/>
      </w:tblGrid>
      <w:tr w:rsidR="0008759C" w:rsidRPr="00884A1A" w14:paraId="7EB0A534" w14:textId="77777777" w:rsidTr="00AC0E1C">
        <w:trPr>
          <w:trHeight w:val="455"/>
        </w:trPr>
        <w:tc>
          <w:tcPr>
            <w:tcW w:w="1417" w:type="dxa"/>
          </w:tcPr>
          <w:p w14:paraId="457F98CB" w14:textId="77777777" w:rsidR="0008759C" w:rsidRPr="00884A1A" w:rsidRDefault="0008759C" w:rsidP="00884A1A">
            <w:pPr>
              <w:tabs>
                <w:tab w:val="num" w:pos="252"/>
              </w:tabs>
              <w:spacing w:line="240" w:lineRule="auto"/>
              <w:ind w:left="252" w:hanging="360"/>
              <w:jc w:val="both"/>
              <w:rPr>
                <w:sz w:val="26"/>
                <w:szCs w:val="26"/>
              </w:rPr>
            </w:pPr>
            <w:r w:rsidRPr="00884A1A">
              <w:rPr>
                <w:sz w:val="26"/>
                <w:szCs w:val="26"/>
              </w:rPr>
              <w:t>Інформує</w:t>
            </w:r>
          </w:p>
        </w:tc>
        <w:tc>
          <w:tcPr>
            <w:tcW w:w="425" w:type="dxa"/>
          </w:tcPr>
          <w:p w14:paraId="4B157FAF" w14:textId="77777777" w:rsidR="0008759C" w:rsidRPr="00884A1A" w:rsidRDefault="0008759C" w:rsidP="00884A1A">
            <w:pPr>
              <w:tabs>
                <w:tab w:val="num" w:pos="560"/>
              </w:tabs>
              <w:spacing w:line="240" w:lineRule="auto"/>
              <w:jc w:val="both"/>
              <w:rPr>
                <w:sz w:val="26"/>
                <w:szCs w:val="26"/>
              </w:rPr>
            </w:pPr>
            <w:r w:rsidRPr="00884A1A">
              <w:rPr>
                <w:sz w:val="26"/>
                <w:szCs w:val="26"/>
              </w:rPr>
              <w:t>-</w:t>
            </w:r>
          </w:p>
        </w:tc>
        <w:tc>
          <w:tcPr>
            <w:tcW w:w="11162" w:type="dxa"/>
          </w:tcPr>
          <w:p w14:paraId="12D0318C" w14:textId="77777777" w:rsidR="0008759C" w:rsidRPr="00884A1A" w:rsidRDefault="0008759C" w:rsidP="00884A1A">
            <w:pPr>
              <w:tabs>
                <w:tab w:val="num" w:pos="560"/>
              </w:tabs>
              <w:spacing w:line="240" w:lineRule="auto"/>
              <w:ind w:right="4528"/>
              <w:jc w:val="both"/>
              <w:rPr>
                <w:sz w:val="26"/>
                <w:szCs w:val="26"/>
              </w:rPr>
            </w:pPr>
            <w:proofErr w:type="spellStart"/>
            <w:r w:rsidRPr="00884A1A">
              <w:rPr>
                <w:sz w:val="26"/>
                <w:szCs w:val="26"/>
              </w:rPr>
              <w:t>Пенюшкевич</w:t>
            </w:r>
            <w:proofErr w:type="spellEnd"/>
            <w:r w:rsidRPr="00884A1A">
              <w:rPr>
                <w:sz w:val="26"/>
                <w:szCs w:val="26"/>
              </w:rPr>
              <w:t xml:space="preserve"> Сергій Адамович – директор Департаменту фінансів облдержадміністрації</w:t>
            </w:r>
          </w:p>
          <w:p w14:paraId="58097A96" w14:textId="77777777" w:rsidR="0008759C" w:rsidRPr="00884A1A" w:rsidRDefault="0008759C" w:rsidP="00884A1A">
            <w:pPr>
              <w:tabs>
                <w:tab w:val="num" w:pos="560"/>
              </w:tabs>
              <w:spacing w:line="240" w:lineRule="auto"/>
              <w:ind w:right="4528"/>
              <w:jc w:val="both"/>
              <w:rPr>
                <w:sz w:val="26"/>
                <w:szCs w:val="26"/>
              </w:rPr>
            </w:pPr>
          </w:p>
        </w:tc>
      </w:tr>
    </w:tbl>
    <w:p w14:paraId="0F760D2D" w14:textId="19D252D3" w:rsidR="00AC0E1C" w:rsidRDefault="00AC0E1C" w:rsidP="00AC0E1C">
      <w:pPr>
        <w:spacing w:line="240" w:lineRule="auto"/>
        <w:ind w:left="360"/>
        <w:rPr>
          <w:sz w:val="28"/>
          <w:szCs w:val="28"/>
        </w:rPr>
      </w:pPr>
      <w:r>
        <w:rPr>
          <w:sz w:val="28"/>
          <w:szCs w:val="28"/>
        </w:rPr>
        <w:t xml:space="preserve">2. </w:t>
      </w:r>
      <w:r w:rsidRPr="00721F51">
        <w:rPr>
          <w:sz w:val="28"/>
          <w:szCs w:val="28"/>
        </w:rPr>
        <w:t>Про погодження розпорядження голови облдержадміністрації № 8</w:t>
      </w:r>
      <w:r>
        <w:rPr>
          <w:sz w:val="28"/>
          <w:szCs w:val="28"/>
        </w:rPr>
        <w:t>8</w:t>
      </w:r>
      <w:r>
        <w:rPr>
          <w:sz w:val="28"/>
          <w:szCs w:val="28"/>
        </w:rPr>
        <w:t>1</w:t>
      </w:r>
      <w:r w:rsidRPr="00721F51">
        <w:rPr>
          <w:sz w:val="28"/>
          <w:szCs w:val="28"/>
        </w:rPr>
        <w:t>/2021-р від 20.12.2021 «Про збільшення обсягу доходів і видатків обласного бюджету на 2021 рік»</w:t>
      </w:r>
    </w:p>
    <w:tbl>
      <w:tblPr>
        <w:tblW w:w="13004" w:type="dxa"/>
        <w:tblInd w:w="1101" w:type="dxa"/>
        <w:tblLook w:val="01E0" w:firstRow="1" w:lastRow="1" w:firstColumn="1" w:lastColumn="1" w:noHBand="0" w:noVBand="0"/>
      </w:tblPr>
      <w:tblGrid>
        <w:gridCol w:w="1417"/>
        <w:gridCol w:w="425"/>
        <w:gridCol w:w="11162"/>
      </w:tblGrid>
      <w:tr w:rsidR="00AC0E1C" w:rsidRPr="00884A1A" w14:paraId="0148370E" w14:textId="77777777" w:rsidTr="00B62819">
        <w:trPr>
          <w:trHeight w:val="455"/>
        </w:trPr>
        <w:tc>
          <w:tcPr>
            <w:tcW w:w="1417" w:type="dxa"/>
          </w:tcPr>
          <w:p w14:paraId="615A6675" w14:textId="77777777" w:rsidR="00AC0E1C" w:rsidRPr="00884A1A" w:rsidRDefault="00AC0E1C" w:rsidP="00B62819">
            <w:pPr>
              <w:tabs>
                <w:tab w:val="num" w:pos="252"/>
              </w:tabs>
              <w:spacing w:line="240" w:lineRule="auto"/>
              <w:ind w:left="252" w:hanging="360"/>
              <w:jc w:val="both"/>
              <w:rPr>
                <w:sz w:val="26"/>
                <w:szCs w:val="26"/>
              </w:rPr>
            </w:pPr>
            <w:r w:rsidRPr="00884A1A">
              <w:rPr>
                <w:sz w:val="26"/>
                <w:szCs w:val="26"/>
              </w:rPr>
              <w:t>Інформує</w:t>
            </w:r>
          </w:p>
        </w:tc>
        <w:tc>
          <w:tcPr>
            <w:tcW w:w="425" w:type="dxa"/>
          </w:tcPr>
          <w:p w14:paraId="641973F0" w14:textId="77777777" w:rsidR="00AC0E1C" w:rsidRPr="00884A1A" w:rsidRDefault="00AC0E1C" w:rsidP="00B62819">
            <w:pPr>
              <w:tabs>
                <w:tab w:val="num" w:pos="560"/>
              </w:tabs>
              <w:spacing w:line="240" w:lineRule="auto"/>
              <w:jc w:val="both"/>
              <w:rPr>
                <w:sz w:val="26"/>
                <w:szCs w:val="26"/>
              </w:rPr>
            </w:pPr>
            <w:r w:rsidRPr="00884A1A">
              <w:rPr>
                <w:sz w:val="26"/>
                <w:szCs w:val="26"/>
              </w:rPr>
              <w:t>-</w:t>
            </w:r>
          </w:p>
        </w:tc>
        <w:tc>
          <w:tcPr>
            <w:tcW w:w="11162" w:type="dxa"/>
          </w:tcPr>
          <w:p w14:paraId="3F81AB6F" w14:textId="77777777" w:rsidR="00AC0E1C" w:rsidRPr="00884A1A" w:rsidRDefault="00AC0E1C" w:rsidP="00B62819">
            <w:pPr>
              <w:tabs>
                <w:tab w:val="num" w:pos="560"/>
              </w:tabs>
              <w:spacing w:line="240" w:lineRule="auto"/>
              <w:ind w:right="4528"/>
              <w:jc w:val="both"/>
              <w:rPr>
                <w:sz w:val="26"/>
                <w:szCs w:val="26"/>
              </w:rPr>
            </w:pPr>
            <w:proofErr w:type="spellStart"/>
            <w:r w:rsidRPr="00884A1A">
              <w:rPr>
                <w:sz w:val="26"/>
                <w:szCs w:val="26"/>
              </w:rPr>
              <w:t>Пенюшкевич</w:t>
            </w:r>
            <w:proofErr w:type="spellEnd"/>
            <w:r w:rsidRPr="00884A1A">
              <w:rPr>
                <w:sz w:val="26"/>
                <w:szCs w:val="26"/>
              </w:rPr>
              <w:t xml:space="preserve"> Сергій Адамович – директор Департаменту фінансів облдержадміністрації</w:t>
            </w:r>
          </w:p>
          <w:p w14:paraId="6C9A94B8" w14:textId="77777777" w:rsidR="00AC0E1C" w:rsidRPr="00884A1A" w:rsidRDefault="00AC0E1C" w:rsidP="00B62819">
            <w:pPr>
              <w:tabs>
                <w:tab w:val="num" w:pos="560"/>
              </w:tabs>
              <w:spacing w:line="240" w:lineRule="auto"/>
              <w:ind w:right="4528"/>
              <w:jc w:val="both"/>
              <w:rPr>
                <w:sz w:val="26"/>
                <w:szCs w:val="26"/>
              </w:rPr>
            </w:pPr>
          </w:p>
        </w:tc>
      </w:tr>
    </w:tbl>
    <w:p w14:paraId="1C32BBC6" w14:textId="77777777" w:rsidR="00AC0E1C" w:rsidRDefault="00AC0E1C" w:rsidP="00884A1A">
      <w:pPr>
        <w:spacing w:line="240" w:lineRule="auto"/>
        <w:ind w:left="360"/>
        <w:jc w:val="center"/>
        <w:rPr>
          <w:b/>
          <w:sz w:val="26"/>
          <w:szCs w:val="26"/>
        </w:rPr>
      </w:pPr>
    </w:p>
    <w:p w14:paraId="6108302B" w14:textId="01E6D636" w:rsidR="007D7615" w:rsidRPr="00884A1A" w:rsidRDefault="0008759C" w:rsidP="00884A1A">
      <w:pPr>
        <w:spacing w:line="240" w:lineRule="auto"/>
        <w:ind w:left="360"/>
        <w:jc w:val="center"/>
        <w:rPr>
          <w:b/>
          <w:sz w:val="26"/>
          <w:szCs w:val="26"/>
        </w:rPr>
      </w:pPr>
      <w:r w:rsidRPr="00884A1A">
        <w:rPr>
          <w:b/>
          <w:sz w:val="26"/>
          <w:szCs w:val="26"/>
        </w:rPr>
        <w:t>РОЗГЛЯД  ПИТАНЬ  ПОРЯДКУ ДЕННОГО</w:t>
      </w:r>
    </w:p>
    <w:p w14:paraId="122CC8A7" w14:textId="77777777" w:rsidR="007D7615" w:rsidRPr="00544F29" w:rsidRDefault="007D7615" w:rsidP="00884A1A">
      <w:pPr>
        <w:spacing w:line="240" w:lineRule="auto"/>
        <w:ind w:left="360"/>
        <w:jc w:val="both"/>
        <w:rPr>
          <w:b/>
          <w:sz w:val="16"/>
          <w:szCs w:val="16"/>
        </w:rPr>
      </w:pPr>
    </w:p>
    <w:p w14:paraId="2CB1BFB8" w14:textId="3A14B802" w:rsidR="00AC0E1C" w:rsidRPr="00884A1A" w:rsidRDefault="00AC0E1C" w:rsidP="00AC0E1C">
      <w:pPr>
        <w:spacing w:line="240" w:lineRule="auto"/>
        <w:ind w:left="360"/>
        <w:jc w:val="both"/>
        <w:rPr>
          <w:sz w:val="26"/>
          <w:szCs w:val="26"/>
        </w:rPr>
      </w:pPr>
      <w:r>
        <w:rPr>
          <w:sz w:val="28"/>
          <w:szCs w:val="28"/>
        </w:rPr>
        <w:t>1.</w:t>
      </w:r>
      <w:r w:rsidRPr="00721F51">
        <w:rPr>
          <w:sz w:val="28"/>
          <w:szCs w:val="28"/>
        </w:rPr>
        <w:t>Про погодження розпорядження голови облдержадміністрації № 8</w:t>
      </w:r>
      <w:r>
        <w:rPr>
          <w:sz w:val="28"/>
          <w:szCs w:val="28"/>
        </w:rPr>
        <w:t>8</w:t>
      </w:r>
      <w:r w:rsidRPr="00721F51">
        <w:rPr>
          <w:sz w:val="28"/>
          <w:szCs w:val="28"/>
        </w:rPr>
        <w:t>2/2021-р від 20.12.2021 «Про збільшення обсягу доходів і видатків обласного бюджету на 2021 рік»</w:t>
      </w:r>
    </w:p>
    <w:tbl>
      <w:tblPr>
        <w:tblW w:w="9072" w:type="dxa"/>
        <w:tblInd w:w="1242" w:type="dxa"/>
        <w:tblLook w:val="01E0" w:firstRow="1" w:lastRow="1" w:firstColumn="1" w:lastColumn="1" w:noHBand="0" w:noVBand="0"/>
      </w:tblPr>
      <w:tblGrid>
        <w:gridCol w:w="1276"/>
        <w:gridCol w:w="425"/>
        <w:gridCol w:w="7371"/>
      </w:tblGrid>
      <w:tr w:rsidR="009323D8" w:rsidRPr="002C0C23" w14:paraId="45F0E808" w14:textId="77777777" w:rsidTr="00314749">
        <w:trPr>
          <w:trHeight w:val="455"/>
        </w:trPr>
        <w:tc>
          <w:tcPr>
            <w:tcW w:w="1276" w:type="dxa"/>
          </w:tcPr>
          <w:p w14:paraId="65F34D7B" w14:textId="77777777" w:rsidR="009323D8" w:rsidRPr="002C0C23" w:rsidRDefault="003B2F0F" w:rsidP="002C0C23">
            <w:pPr>
              <w:tabs>
                <w:tab w:val="num" w:pos="252"/>
              </w:tabs>
              <w:spacing w:line="20" w:lineRule="atLeast"/>
              <w:ind w:left="252" w:hanging="360"/>
              <w:jc w:val="both"/>
              <w:rPr>
                <w:sz w:val="26"/>
                <w:szCs w:val="26"/>
              </w:rPr>
            </w:pPr>
            <w:r w:rsidRPr="002C0C23">
              <w:rPr>
                <w:sz w:val="26"/>
                <w:szCs w:val="26"/>
              </w:rPr>
              <w:t>Слухали</w:t>
            </w:r>
          </w:p>
          <w:p w14:paraId="41F04FC3" w14:textId="77777777" w:rsidR="003B2F0F" w:rsidRPr="002C0C23" w:rsidRDefault="003B2F0F" w:rsidP="002C0C23">
            <w:pPr>
              <w:tabs>
                <w:tab w:val="num" w:pos="252"/>
              </w:tabs>
              <w:spacing w:line="20" w:lineRule="atLeast"/>
              <w:ind w:left="252" w:hanging="360"/>
              <w:jc w:val="both"/>
              <w:rPr>
                <w:sz w:val="26"/>
                <w:szCs w:val="26"/>
              </w:rPr>
            </w:pPr>
          </w:p>
          <w:p w14:paraId="1DCF71E6" w14:textId="3B30B63F" w:rsidR="003B2F0F" w:rsidRPr="002C0C23" w:rsidRDefault="003B2F0F" w:rsidP="002C0C23">
            <w:pPr>
              <w:tabs>
                <w:tab w:val="num" w:pos="252"/>
              </w:tabs>
              <w:spacing w:line="20" w:lineRule="atLeast"/>
              <w:ind w:left="252" w:hanging="360"/>
              <w:jc w:val="both"/>
              <w:rPr>
                <w:sz w:val="26"/>
                <w:szCs w:val="26"/>
              </w:rPr>
            </w:pPr>
            <w:r w:rsidRPr="002C0C23">
              <w:rPr>
                <w:sz w:val="26"/>
                <w:szCs w:val="26"/>
              </w:rPr>
              <w:t>Вирішили</w:t>
            </w:r>
          </w:p>
        </w:tc>
        <w:tc>
          <w:tcPr>
            <w:tcW w:w="425" w:type="dxa"/>
          </w:tcPr>
          <w:p w14:paraId="3A513F86" w14:textId="77777777" w:rsidR="009323D8" w:rsidRPr="002C0C23" w:rsidRDefault="009323D8" w:rsidP="002C0C23">
            <w:pPr>
              <w:tabs>
                <w:tab w:val="num" w:pos="560"/>
              </w:tabs>
              <w:spacing w:line="20" w:lineRule="atLeast"/>
              <w:jc w:val="both"/>
              <w:rPr>
                <w:sz w:val="26"/>
                <w:szCs w:val="26"/>
              </w:rPr>
            </w:pPr>
            <w:r w:rsidRPr="002C0C23">
              <w:rPr>
                <w:sz w:val="26"/>
                <w:szCs w:val="26"/>
              </w:rPr>
              <w:t>-</w:t>
            </w:r>
          </w:p>
        </w:tc>
        <w:tc>
          <w:tcPr>
            <w:tcW w:w="7371" w:type="dxa"/>
          </w:tcPr>
          <w:p w14:paraId="59FECFA5" w14:textId="58E9CC45" w:rsidR="009323D8" w:rsidRPr="002C0C23" w:rsidRDefault="009323D8" w:rsidP="002C0C23">
            <w:pPr>
              <w:tabs>
                <w:tab w:val="num" w:pos="560"/>
              </w:tabs>
              <w:spacing w:line="20" w:lineRule="atLeast"/>
              <w:ind w:right="-108"/>
              <w:jc w:val="both"/>
              <w:rPr>
                <w:sz w:val="26"/>
                <w:szCs w:val="26"/>
              </w:rPr>
            </w:pPr>
            <w:proofErr w:type="spellStart"/>
            <w:r w:rsidRPr="002C0C23">
              <w:rPr>
                <w:sz w:val="26"/>
                <w:szCs w:val="26"/>
              </w:rPr>
              <w:t>Пенюшкевич</w:t>
            </w:r>
            <w:r w:rsidR="003B2F0F" w:rsidRPr="002C0C23">
              <w:rPr>
                <w:sz w:val="26"/>
                <w:szCs w:val="26"/>
              </w:rPr>
              <w:t>а</w:t>
            </w:r>
            <w:proofErr w:type="spellEnd"/>
            <w:r w:rsidR="003B2F0F" w:rsidRPr="002C0C23">
              <w:rPr>
                <w:sz w:val="26"/>
                <w:szCs w:val="26"/>
              </w:rPr>
              <w:t xml:space="preserve"> Сергія</w:t>
            </w:r>
            <w:r w:rsidRPr="002C0C23">
              <w:rPr>
                <w:sz w:val="26"/>
                <w:szCs w:val="26"/>
              </w:rPr>
              <w:t xml:space="preserve"> Адамович</w:t>
            </w:r>
            <w:r w:rsidR="003B2F0F" w:rsidRPr="002C0C23">
              <w:rPr>
                <w:sz w:val="26"/>
                <w:szCs w:val="26"/>
              </w:rPr>
              <w:t>а</w:t>
            </w:r>
            <w:r w:rsidRPr="002C0C23">
              <w:rPr>
                <w:sz w:val="26"/>
                <w:szCs w:val="26"/>
              </w:rPr>
              <w:t xml:space="preserve"> – директор</w:t>
            </w:r>
            <w:r w:rsidR="003B2F0F" w:rsidRPr="002C0C23">
              <w:rPr>
                <w:sz w:val="26"/>
                <w:szCs w:val="26"/>
              </w:rPr>
              <w:t>а</w:t>
            </w:r>
            <w:r w:rsidR="00314749" w:rsidRPr="002C0C23">
              <w:rPr>
                <w:sz w:val="26"/>
                <w:szCs w:val="26"/>
              </w:rPr>
              <w:t xml:space="preserve"> </w:t>
            </w:r>
            <w:r w:rsidRPr="002C0C23">
              <w:rPr>
                <w:sz w:val="26"/>
                <w:szCs w:val="26"/>
              </w:rPr>
              <w:t>Департаменту фінансів облдержадміністрації</w:t>
            </w:r>
          </w:p>
          <w:p w14:paraId="36518E17" w14:textId="2F27F7DE" w:rsidR="00461C89" w:rsidRPr="00721F51" w:rsidRDefault="004377C5" w:rsidP="00461C89">
            <w:pPr>
              <w:spacing w:line="20" w:lineRule="atLeast"/>
              <w:jc w:val="both"/>
              <w:rPr>
                <w:sz w:val="28"/>
                <w:szCs w:val="28"/>
              </w:rPr>
            </w:pPr>
            <w:r w:rsidRPr="002C0C23">
              <w:rPr>
                <w:sz w:val="26"/>
                <w:szCs w:val="26"/>
              </w:rPr>
              <w:t>погодити</w:t>
            </w:r>
            <w:r w:rsidR="003B2F0F" w:rsidRPr="002C0C23">
              <w:rPr>
                <w:sz w:val="26"/>
                <w:szCs w:val="26"/>
              </w:rPr>
              <w:t xml:space="preserve"> розпорядження голови Хмельницької обласної державної адміністрації </w:t>
            </w:r>
            <w:r w:rsidR="00461C89">
              <w:rPr>
                <w:sz w:val="26"/>
                <w:szCs w:val="26"/>
              </w:rPr>
              <w:t>№</w:t>
            </w:r>
            <w:r w:rsidR="00461C89" w:rsidRPr="00721F51">
              <w:rPr>
                <w:sz w:val="28"/>
                <w:szCs w:val="28"/>
              </w:rPr>
              <w:t>8</w:t>
            </w:r>
            <w:r w:rsidR="00461C89">
              <w:rPr>
                <w:sz w:val="28"/>
                <w:szCs w:val="28"/>
              </w:rPr>
              <w:t>8</w:t>
            </w:r>
            <w:r w:rsidR="00461C89" w:rsidRPr="00721F51">
              <w:rPr>
                <w:sz w:val="28"/>
                <w:szCs w:val="28"/>
              </w:rPr>
              <w:t>2/2021-р від 20.12.2021 «Про збільшення обсягу доходів і видатків обласного бюджету на 2021 рік», а саме:</w:t>
            </w:r>
          </w:p>
          <w:p w14:paraId="71C4CB1D" w14:textId="77777777" w:rsidR="00461C89" w:rsidRPr="00721F51" w:rsidRDefault="00461C89" w:rsidP="00461C89">
            <w:pPr>
              <w:spacing w:after="100" w:afterAutospacing="1" w:line="240" w:lineRule="auto"/>
              <w:ind w:left="426"/>
              <w:jc w:val="both"/>
              <w:rPr>
                <w:sz w:val="28"/>
                <w:szCs w:val="28"/>
              </w:rPr>
            </w:pPr>
            <w:r w:rsidRPr="00721F51">
              <w:rPr>
                <w:sz w:val="28"/>
                <w:szCs w:val="28"/>
              </w:rPr>
              <w:t xml:space="preserve">1. Збільшити обсяг доходів спеціального фонду обласного бюджету по коду 41036600 «Субвенція з державного бюджету місцевим бюджетам на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w:t>
            </w:r>
            <w:proofErr w:type="spellStart"/>
            <w:r w:rsidRPr="00721F51">
              <w:rPr>
                <w:sz w:val="28"/>
                <w:szCs w:val="28"/>
              </w:rPr>
              <w:t>теплогенеруючих</w:t>
            </w:r>
            <w:proofErr w:type="spellEnd"/>
            <w:r w:rsidRPr="00721F51">
              <w:rPr>
                <w:sz w:val="28"/>
                <w:szCs w:val="28"/>
              </w:rPr>
              <w:t xml:space="preserve"> організацій та підприємств централізованого </w:t>
            </w:r>
            <w:r w:rsidRPr="00721F51">
              <w:rPr>
                <w:sz w:val="28"/>
                <w:szCs w:val="28"/>
              </w:rPr>
              <w:lastRenderedPageBreak/>
              <w:t xml:space="preserve">водопостачання і водовідведення»  та видатків спеціального фонду обласного бюджету Департаменту фінансів облдержадміністрації  по КПКВ 9610 «Субвенція з місцевого бюджету на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w:t>
            </w:r>
            <w:proofErr w:type="spellStart"/>
            <w:r w:rsidRPr="00721F51">
              <w:rPr>
                <w:sz w:val="28"/>
                <w:szCs w:val="28"/>
              </w:rPr>
              <w:t>теплогенеруючих</w:t>
            </w:r>
            <w:proofErr w:type="spellEnd"/>
            <w:r w:rsidRPr="00721F51">
              <w:rPr>
                <w:sz w:val="28"/>
                <w:szCs w:val="28"/>
              </w:rPr>
              <w:t xml:space="preserve"> організацій та підприємств централізованого водопостачання і водовідведення» за рахунок відповідної субвенції з державного бюджету» КЕКВ 2620 "Поточні трансферти органам державного управління інших рівнів" в обсязі  946 449,1 тис. гривень.</w:t>
            </w:r>
          </w:p>
          <w:p w14:paraId="25B111AC" w14:textId="77777777" w:rsidR="00461C89" w:rsidRPr="00721F51" w:rsidRDefault="00461C89" w:rsidP="00461C89">
            <w:pPr>
              <w:spacing w:after="100" w:afterAutospacing="1" w:line="240" w:lineRule="auto"/>
              <w:ind w:left="426"/>
              <w:jc w:val="both"/>
              <w:rPr>
                <w:sz w:val="28"/>
                <w:szCs w:val="28"/>
              </w:rPr>
            </w:pPr>
            <w:r w:rsidRPr="00721F51">
              <w:rPr>
                <w:sz w:val="28"/>
                <w:szCs w:val="28"/>
              </w:rPr>
              <w:t xml:space="preserve">2. Розподіл субвенції проводити відповідно до пункту 16 Порядку та умов надання у 2021 році субвенції з державного бюджету місцевим бюджетам на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w:t>
            </w:r>
            <w:proofErr w:type="spellStart"/>
            <w:r w:rsidRPr="00721F51">
              <w:rPr>
                <w:sz w:val="28"/>
                <w:szCs w:val="28"/>
              </w:rPr>
              <w:t>теплогенеруючих</w:t>
            </w:r>
            <w:proofErr w:type="spellEnd"/>
            <w:r w:rsidRPr="00721F51">
              <w:rPr>
                <w:sz w:val="28"/>
                <w:szCs w:val="28"/>
              </w:rPr>
              <w:t xml:space="preserve"> організацій та підприємств централізованого водопостачання і водовідведення», затвердженого постановою Кабінету Міністрів України від  15 грудня 2021 року № 1340.</w:t>
            </w:r>
          </w:p>
          <w:p w14:paraId="14FFA9F6" w14:textId="77777777" w:rsidR="00461C89" w:rsidRPr="00721F51" w:rsidRDefault="00461C89" w:rsidP="00461C89">
            <w:pPr>
              <w:spacing w:after="100" w:afterAutospacing="1" w:line="240" w:lineRule="auto"/>
              <w:ind w:left="426"/>
              <w:jc w:val="both"/>
              <w:rPr>
                <w:sz w:val="28"/>
                <w:szCs w:val="28"/>
              </w:rPr>
            </w:pPr>
            <w:r w:rsidRPr="00721F51">
              <w:rPr>
                <w:sz w:val="28"/>
                <w:szCs w:val="28"/>
              </w:rPr>
              <w:t>3. Дозволити Департаменту фінансів обласної державної адміністрації за згодою відповідних місцевих органів виконавчої влади та органів місцевого самоврядування на підставі проектів договорів про організацію взаєморозрахунків проводити централізоване перерахування коштів вищевказаної субвенції без розподілу її між бюджетами територіальних громад.</w:t>
            </w:r>
          </w:p>
          <w:p w14:paraId="1F70D039" w14:textId="73DF420A" w:rsidR="009323D8" w:rsidRPr="002C0C23" w:rsidRDefault="00314749" w:rsidP="00461C89">
            <w:pPr>
              <w:tabs>
                <w:tab w:val="num" w:pos="560"/>
              </w:tabs>
              <w:spacing w:line="20" w:lineRule="atLeast"/>
              <w:ind w:right="-108"/>
              <w:jc w:val="both"/>
              <w:rPr>
                <w:sz w:val="26"/>
                <w:szCs w:val="26"/>
              </w:rPr>
            </w:pPr>
            <w:r w:rsidRPr="002C0C23">
              <w:rPr>
                <w:sz w:val="26"/>
                <w:szCs w:val="26"/>
                <w:shd w:val="clear" w:color="auto" w:fill="FFFFFF"/>
              </w:rPr>
              <w:t xml:space="preserve"> </w:t>
            </w:r>
          </w:p>
        </w:tc>
      </w:tr>
    </w:tbl>
    <w:p w14:paraId="040830FF" w14:textId="12416D6B" w:rsidR="00461C89" w:rsidRPr="00884A1A" w:rsidRDefault="00461C89" w:rsidP="00461C89">
      <w:pPr>
        <w:spacing w:line="240" w:lineRule="auto"/>
        <w:ind w:left="360"/>
        <w:jc w:val="both"/>
        <w:rPr>
          <w:sz w:val="26"/>
          <w:szCs w:val="26"/>
        </w:rPr>
      </w:pPr>
      <w:r>
        <w:rPr>
          <w:sz w:val="28"/>
          <w:szCs w:val="28"/>
        </w:rPr>
        <w:lastRenderedPageBreak/>
        <w:t>2</w:t>
      </w:r>
      <w:r>
        <w:rPr>
          <w:sz w:val="28"/>
          <w:szCs w:val="28"/>
        </w:rPr>
        <w:t>.</w:t>
      </w:r>
      <w:r w:rsidRPr="00721F51">
        <w:rPr>
          <w:sz w:val="28"/>
          <w:szCs w:val="28"/>
        </w:rPr>
        <w:t>Про погодження розпорядження голови облдержадміністрації № 8</w:t>
      </w:r>
      <w:r>
        <w:rPr>
          <w:sz w:val="28"/>
          <w:szCs w:val="28"/>
        </w:rPr>
        <w:t>8</w:t>
      </w:r>
      <w:r>
        <w:rPr>
          <w:sz w:val="28"/>
          <w:szCs w:val="28"/>
        </w:rPr>
        <w:t>1</w:t>
      </w:r>
      <w:r w:rsidRPr="00721F51">
        <w:rPr>
          <w:sz w:val="28"/>
          <w:szCs w:val="28"/>
        </w:rPr>
        <w:t>/2021-р від 20.12.2021 «Про збільшення обсягу доходів і видатків обласного бюджету на 2021 рік»</w:t>
      </w:r>
    </w:p>
    <w:tbl>
      <w:tblPr>
        <w:tblW w:w="9072" w:type="dxa"/>
        <w:tblInd w:w="1242" w:type="dxa"/>
        <w:tblLook w:val="01E0" w:firstRow="1" w:lastRow="1" w:firstColumn="1" w:lastColumn="1" w:noHBand="0" w:noVBand="0"/>
      </w:tblPr>
      <w:tblGrid>
        <w:gridCol w:w="1276"/>
        <w:gridCol w:w="425"/>
        <w:gridCol w:w="7371"/>
      </w:tblGrid>
      <w:tr w:rsidR="00461C89" w:rsidRPr="002C0C23" w14:paraId="29AE8A1A" w14:textId="77777777" w:rsidTr="00B62819">
        <w:trPr>
          <w:trHeight w:val="455"/>
        </w:trPr>
        <w:tc>
          <w:tcPr>
            <w:tcW w:w="1276" w:type="dxa"/>
          </w:tcPr>
          <w:p w14:paraId="494C4F66" w14:textId="77777777" w:rsidR="00461C89" w:rsidRPr="002C0C23" w:rsidRDefault="00461C89" w:rsidP="00B62819">
            <w:pPr>
              <w:tabs>
                <w:tab w:val="num" w:pos="252"/>
              </w:tabs>
              <w:spacing w:line="20" w:lineRule="atLeast"/>
              <w:ind w:left="252" w:hanging="360"/>
              <w:jc w:val="both"/>
              <w:rPr>
                <w:sz w:val="26"/>
                <w:szCs w:val="26"/>
              </w:rPr>
            </w:pPr>
            <w:r w:rsidRPr="002C0C23">
              <w:rPr>
                <w:sz w:val="26"/>
                <w:szCs w:val="26"/>
              </w:rPr>
              <w:t>Слухали</w:t>
            </w:r>
          </w:p>
          <w:p w14:paraId="0F8ECEB4" w14:textId="77777777" w:rsidR="00461C89" w:rsidRPr="002C0C23" w:rsidRDefault="00461C89" w:rsidP="00B62819">
            <w:pPr>
              <w:tabs>
                <w:tab w:val="num" w:pos="252"/>
              </w:tabs>
              <w:spacing w:line="20" w:lineRule="atLeast"/>
              <w:ind w:left="252" w:hanging="360"/>
              <w:jc w:val="both"/>
              <w:rPr>
                <w:sz w:val="26"/>
                <w:szCs w:val="26"/>
              </w:rPr>
            </w:pPr>
          </w:p>
          <w:p w14:paraId="749C9047" w14:textId="77777777" w:rsidR="00461C89" w:rsidRPr="002C0C23" w:rsidRDefault="00461C89" w:rsidP="00B62819">
            <w:pPr>
              <w:tabs>
                <w:tab w:val="num" w:pos="252"/>
              </w:tabs>
              <w:spacing w:line="20" w:lineRule="atLeast"/>
              <w:ind w:left="252" w:hanging="360"/>
              <w:jc w:val="both"/>
              <w:rPr>
                <w:sz w:val="26"/>
                <w:szCs w:val="26"/>
              </w:rPr>
            </w:pPr>
            <w:r w:rsidRPr="002C0C23">
              <w:rPr>
                <w:sz w:val="26"/>
                <w:szCs w:val="26"/>
              </w:rPr>
              <w:t>Вирішили</w:t>
            </w:r>
          </w:p>
        </w:tc>
        <w:tc>
          <w:tcPr>
            <w:tcW w:w="425" w:type="dxa"/>
          </w:tcPr>
          <w:p w14:paraId="3557D92C" w14:textId="77777777" w:rsidR="00461C89" w:rsidRPr="002C0C23" w:rsidRDefault="00461C89" w:rsidP="00B62819">
            <w:pPr>
              <w:tabs>
                <w:tab w:val="num" w:pos="560"/>
              </w:tabs>
              <w:spacing w:line="20" w:lineRule="atLeast"/>
              <w:jc w:val="both"/>
              <w:rPr>
                <w:sz w:val="26"/>
                <w:szCs w:val="26"/>
              </w:rPr>
            </w:pPr>
            <w:r w:rsidRPr="002C0C23">
              <w:rPr>
                <w:sz w:val="26"/>
                <w:szCs w:val="26"/>
              </w:rPr>
              <w:t>-</w:t>
            </w:r>
          </w:p>
        </w:tc>
        <w:tc>
          <w:tcPr>
            <w:tcW w:w="7371" w:type="dxa"/>
          </w:tcPr>
          <w:p w14:paraId="06333DB0" w14:textId="77777777" w:rsidR="00461C89" w:rsidRPr="002C0C23" w:rsidRDefault="00461C89" w:rsidP="00B62819">
            <w:pPr>
              <w:tabs>
                <w:tab w:val="num" w:pos="560"/>
              </w:tabs>
              <w:spacing w:line="20" w:lineRule="atLeast"/>
              <w:ind w:right="-108"/>
              <w:jc w:val="both"/>
              <w:rPr>
                <w:sz w:val="26"/>
                <w:szCs w:val="26"/>
              </w:rPr>
            </w:pPr>
            <w:proofErr w:type="spellStart"/>
            <w:r w:rsidRPr="002C0C23">
              <w:rPr>
                <w:sz w:val="26"/>
                <w:szCs w:val="26"/>
              </w:rPr>
              <w:t>Пенюшкевича</w:t>
            </w:r>
            <w:proofErr w:type="spellEnd"/>
            <w:r w:rsidRPr="002C0C23">
              <w:rPr>
                <w:sz w:val="26"/>
                <w:szCs w:val="26"/>
              </w:rPr>
              <w:t xml:space="preserve"> Сергія Адамовича – директора Департаменту фінансів облдержадміністрації</w:t>
            </w:r>
          </w:p>
          <w:p w14:paraId="76D22E19" w14:textId="09DC6B83" w:rsidR="00461C89" w:rsidRPr="00721F51" w:rsidRDefault="00461C89" w:rsidP="00B62819">
            <w:pPr>
              <w:spacing w:line="20" w:lineRule="atLeast"/>
              <w:jc w:val="both"/>
              <w:rPr>
                <w:sz w:val="28"/>
                <w:szCs w:val="28"/>
              </w:rPr>
            </w:pPr>
            <w:r w:rsidRPr="002C0C23">
              <w:rPr>
                <w:sz w:val="26"/>
                <w:szCs w:val="26"/>
              </w:rPr>
              <w:t xml:space="preserve">погодити розпорядження голови Хмельницької обласної державної адміністрації </w:t>
            </w:r>
            <w:r>
              <w:rPr>
                <w:sz w:val="26"/>
                <w:szCs w:val="26"/>
              </w:rPr>
              <w:t>№</w:t>
            </w:r>
            <w:r w:rsidRPr="00721F51">
              <w:rPr>
                <w:sz w:val="28"/>
                <w:szCs w:val="28"/>
              </w:rPr>
              <w:t>8</w:t>
            </w:r>
            <w:r>
              <w:rPr>
                <w:sz w:val="28"/>
                <w:szCs w:val="28"/>
              </w:rPr>
              <w:t>8</w:t>
            </w:r>
            <w:r>
              <w:rPr>
                <w:sz w:val="28"/>
                <w:szCs w:val="28"/>
              </w:rPr>
              <w:t>1</w:t>
            </w:r>
            <w:r w:rsidRPr="00721F51">
              <w:rPr>
                <w:sz w:val="28"/>
                <w:szCs w:val="28"/>
              </w:rPr>
              <w:t>/2021-р від 20.12.2021 «Про збільшення обсягу доходів і видатків обласного бюджету на 2021 рік», а саме:</w:t>
            </w:r>
          </w:p>
          <w:p w14:paraId="18FEA097" w14:textId="77777777" w:rsidR="00461C89" w:rsidRPr="00AE7B64" w:rsidRDefault="00461C89" w:rsidP="00461C89">
            <w:pPr>
              <w:spacing w:after="100" w:afterAutospacing="1" w:line="240" w:lineRule="auto"/>
              <w:ind w:left="426"/>
              <w:jc w:val="both"/>
              <w:rPr>
                <w:sz w:val="28"/>
                <w:szCs w:val="28"/>
              </w:rPr>
            </w:pPr>
            <w:r w:rsidRPr="00AE7B64">
              <w:rPr>
                <w:sz w:val="28"/>
                <w:szCs w:val="28"/>
              </w:rPr>
              <w:t xml:space="preserve">1.   Збільшити обсяг доходів спеціального фонду обласного бюджету по коду 41053900 "Інші субвенції з місцевого бюджету" за рахунок коштів іншої субвенції обласному бюджету з бюджету Хмельницької міської територіальної громади на  суму 689,9 тис гривень.  </w:t>
            </w:r>
            <w:r w:rsidRPr="00AE7B64">
              <w:rPr>
                <w:sz w:val="28"/>
                <w:szCs w:val="28"/>
              </w:rPr>
              <w:cr/>
            </w:r>
            <w:r w:rsidRPr="00AE7B64">
              <w:rPr>
                <w:sz w:val="28"/>
                <w:szCs w:val="28"/>
              </w:rPr>
              <w:lastRenderedPageBreak/>
              <w:t>2. Збільшити обсяг видатків  спеціального фонду обласного бюджету (бюджет розвитку):</w:t>
            </w:r>
          </w:p>
          <w:p w14:paraId="7B638CE8" w14:textId="77777777" w:rsidR="00461C89" w:rsidRPr="00AE7B64" w:rsidRDefault="00461C89" w:rsidP="00461C89">
            <w:pPr>
              <w:spacing w:after="100" w:afterAutospacing="1" w:line="240" w:lineRule="auto"/>
              <w:ind w:left="426"/>
              <w:jc w:val="both"/>
              <w:rPr>
                <w:sz w:val="28"/>
                <w:szCs w:val="28"/>
              </w:rPr>
            </w:pPr>
            <w:r w:rsidRPr="00AE7B64">
              <w:rPr>
                <w:sz w:val="28"/>
                <w:szCs w:val="28"/>
              </w:rPr>
              <w:t>- управлінню інфраструктури облдержадміністрації за КПКВК 1917430 "Утримання та розвиток місцевих аеропортів" на розробку проектно-кошторисної документації на «Реконструкцію аеродромного комплексу КП «Аеропорт Хмельницький» з подовженням штучної злітно-посадкової смуги на 500 метрів» на  суму 640,0 тис грн.;</w:t>
            </w:r>
          </w:p>
          <w:p w14:paraId="35218822" w14:textId="77777777" w:rsidR="00461C89" w:rsidRDefault="00461C89" w:rsidP="00461C89">
            <w:pPr>
              <w:spacing w:after="100" w:afterAutospacing="1" w:line="240" w:lineRule="auto"/>
              <w:ind w:left="426"/>
              <w:jc w:val="both"/>
              <w:rPr>
                <w:sz w:val="28"/>
                <w:szCs w:val="28"/>
              </w:rPr>
            </w:pPr>
            <w:r w:rsidRPr="00AE7B64">
              <w:rPr>
                <w:sz w:val="28"/>
                <w:szCs w:val="28"/>
              </w:rPr>
              <w:t xml:space="preserve">- Департаменту освіти, науки, молоді та спорту облдержадміністрації за КПКВК 0611070 «Надання позашкільної освіти закладами позашкільної освіти, заходи із позашкільної роботи з дітьми» на придбання спортивного </w:t>
            </w:r>
            <w:proofErr w:type="spellStart"/>
            <w:r w:rsidRPr="00AE7B64">
              <w:rPr>
                <w:sz w:val="28"/>
                <w:szCs w:val="28"/>
              </w:rPr>
              <w:t>інвентаря</w:t>
            </w:r>
            <w:proofErr w:type="spellEnd"/>
            <w:r w:rsidRPr="00AE7B64">
              <w:rPr>
                <w:sz w:val="28"/>
                <w:szCs w:val="28"/>
              </w:rPr>
              <w:t>, а саме тренажеру багатофункціонального для Хмельницького обласного центру фізичного виховання учнівської молоді на суму 49,9 тис. гривень.</w:t>
            </w:r>
          </w:p>
          <w:p w14:paraId="76DB558D" w14:textId="77777777" w:rsidR="00461C89" w:rsidRDefault="00461C89" w:rsidP="00461C89">
            <w:pPr>
              <w:spacing w:after="100" w:afterAutospacing="1" w:line="240" w:lineRule="auto"/>
              <w:ind w:left="426"/>
              <w:jc w:val="both"/>
              <w:rPr>
                <w:sz w:val="26"/>
                <w:szCs w:val="26"/>
              </w:rPr>
            </w:pPr>
          </w:p>
          <w:p w14:paraId="576E0A24" w14:textId="77777777" w:rsidR="000A4CFB" w:rsidRDefault="000A4CFB" w:rsidP="00461C89">
            <w:pPr>
              <w:spacing w:after="100" w:afterAutospacing="1" w:line="240" w:lineRule="auto"/>
              <w:ind w:left="426"/>
              <w:jc w:val="both"/>
              <w:rPr>
                <w:sz w:val="26"/>
                <w:szCs w:val="26"/>
              </w:rPr>
            </w:pPr>
          </w:p>
          <w:p w14:paraId="3387F41A" w14:textId="77777777" w:rsidR="000A4CFB" w:rsidRDefault="000A4CFB" w:rsidP="00461C89">
            <w:pPr>
              <w:spacing w:after="100" w:afterAutospacing="1" w:line="240" w:lineRule="auto"/>
              <w:ind w:left="426"/>
              <w:jc w:val="both"/>
              <w:rPr>
                <w:sz w:val="26"/>
                <w:szCs w:val="26"/>
              </w:rPr>
            </w:pPr>
          </w:p>
          <w:p w14:paraId="66CEE185" w14:textId="626D5FBC" w:rsidR="000A4CFB" w:rsidRPr="002C0C23" w:rsidRDefault="000A4CFB" w:rsidP="00461C89">
            <w:pPr>
              <w:spacing w:after="100" w:afterAutospacing="1" w:line="240" w:lineRule="auto"/>
              <w:ind w:left="426"/>
              <w:jc w:val="both"/>
              <w:rPr>
                <w:sz w:val="26"/>
                <w:szCs w:val="26"/>
              </w:rPr>
            </w:pPr>
            <w:bookmarkStart w:id="0" w:name="_GoBack"/>
            <w:bookmarkEnd w:id="0"/>
          </w:p>
        </w:tc>
      </w:tr>
    </w:tbl>
    <w:p w14:paraId="1143A16D" w14:textId="77777777" w:rsidR="004179F9" w:rsidRDefault="004179F9" w:rsidP="00EF3403">
      <w:pPr>
        <w:spacing w:line="240" w:lineRule="auto"/>
        <w:ind w:left="360"/>
        <w:jc w:val="both"/>
        <w:rPr>
          <w:sz w:val="26"/>
          <w:szCs w:val="26"/>
        </w:rPr>
      </w:pPr>
    </w:p>
    <w:p w14:paraId="6A949582" w14:textId="4F440E45" w:rsidR="004179F9" w:rsidRPr="00EF3403" w:rsidRDefault="004179F9" w:rsidP="004179F9">
      <w:pPr>
        <w:spacing w:line="240" w:lineRule="auto"/>
        <w:ind w:left="360"/>
        <w:jc w:val="center"/>
        <w:rPr>
          <w:sz w:val="26"/>
          <w:szCs w:val="26"/>
        </w:rPr>
      </w:pPr>
      <w:r>
        <w:rPr>
          <w:sz w:val="26"/>
          <w:szCs w:val="26"/>
        </w:rPr>
        <w:t>Голова комісії                                                             Руслан ЛЕЩИШИН</w:t>
      </w:r>
    </w:p>
    <w:p w14:paraId="5B1A58C7" w14:textId="77777777" w:rsidR="007D7615" w:rsidRPr="00EF3403" w:rsidRDefault="007D7615" w:rsidP="00EF3403">
      <w:pPr>
        <w:spacing w:line="240" w:lineRule="auto"/>
        <w:ind w:left="360"/>
        <w:jc w:val="both"/>
        <w:rPr>
          <w:b/>
          <w:sz w:val="26"/>
          <w:szCs w:val="26"/>
        </w:rPr>
      </w:pPr>
    </w:p>
    <w:sectPr w:rsidR="007D7615" w:rsidRPr="00EF3403" w:rsidSect="00CA33B1">
      <w:pgSz w:w="11906" w:h="16838"/>
      <w:pgMar w:top="709" w:right="42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7A6CC" w14:textId="77777777" w:rsidR="00C20C1E" w:rsidRDefault="00C20C1E" w:rsidP="00E96814">
      <w:pPr>
        <w:spacing w:line="240" w:lineRule="auto"/>
      </w:pPr>
      <w:r>
        <w:separator/>
      </w:r>
    </w:p>
  </w:endnote>
  <w:endnote w:type="continuationSeparator" w:id="0">
    <w:p w14:paraId="49F34277" w14:textId="77777777" w:rsidR="00C20C1E" w:rsidRDefault="00C20C1E" w:rsidP="00E96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F4040" w14:textId="77777777" w:rsidR="00C20C1E" w:rsidRDefault="00C20C1E" w:rsidP="00E96814">
      <w:pPr>
        <w:spacing w:line="240" w:lineRule="auto"/>
      </w:pPr>
      <w:r>
        <w:separator/>
      </w:r>
    </w:p>
  </w:footnote>
  <w:footnote w:type="continuationSeparator" w:id="0">
    <w:p w14:paraId="60CA6567" w14:textId="77777777" w:rsidR="00C20C1E" w:rsidRDefault="00C20C1E" w:rsidP="00E968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95"/>
    <w:multiLevelType w:val="hybridMultilevel"/>
    <w:tmpl w:val="7DF6D71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F88759B"/>
    <w:multiLevelType w:val="hybridMultilevel"/>
    <w:tmpl w:val="FA94C73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
    <w:nsid w:val="13E97BCC"/>
    <w:multiLevelType w:val="hybridMultilevel"/>
    <w:tmpl w:val="96A0E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0D6722"/>
    <w:multiLevelType w:val="hybridMultilevel"/>
    <w:tmpl w:val="E9D6566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18F3492D"/>
    <w:multiLevelType w:val="hybridMultilevel"/>
    <w:tmpl w:val="5BD69566"/>
    <w:lvl w:ilvl="0" w:tplc="0422000F">
      <w:start w:val="44"/>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960346B"/>
    <w:multiLevelType w:val="hybridMultilevel"/>
    <w:tmpl w:val="DF902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6C45D1"/>
    <w:multiLevelType w:val="hybridMultilevel"/>
    <w:tmpl w:val="62AA9A18"/>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nsid w:val="254051A7"/>
    <w:multiLevelType w:val="hybridMultilevel"/>
    <w:tmpl w:val="69F41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AB5C6B"/>
    <w:multiLevelType w:val="hybridMultilevel"/>
    <w:tmpl w:val="EA3EFA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691B9D"/>
    <w:multiLevelType w:val="hybridMultilevel"/>
    <w:tmpl w:val="30B26176"/>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423956DA"/>
    <w:multiLevelType w:val="hybridMultilevel"/>
    <w:tmpl w:val="CB06189C"/>
    <w:lvl w:ilvl="0" w:tplc="FB581D98">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49FA37D1"/>
    <w:multiLevelType w:val="hybridMultilevel"/>
    <w:tmpl w:val="4F62B146"/>
    <w:lvl w:ilvl="0" w:tplc="5C2EBBEE">
      <w:start w:val="3"/>
      <w:numFmt w:val="bullet"/>
      <w:lvlText w:val="-"/>
      <w:lvlJc w:val="left"/>
      <w:pPr>
        <w:ind w:left="1080" w:hanging="360"/>
      </w:pPr>
      <w:rPr>
        <w:rFonts w:ascii="Times New Roman" w:eastAsia="Arial"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2">
    <w:nsid w:val="4E1F2FE3"/>
    <w:multiLevelType w:val="hybridMultilevel"/>
    <w:tmpl w:val="F0408B6E"/>
    <w:lvl w:ilvl="0" w:tplc="F44C8940">
      <w:start w:val="1"/>
      <w:numFmt w:val="decimal"/>
      <w:lvlText w:val="%1."/>
      <w:lvlJc w:val="left"/>
      <w:pPr>
        <w:ind w:left="357" w:firstLine="3"/>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3C730F7"/>
    <w:multiLevelType w:val="multilevel"/>
    <w:tmpl w:val="AFA26E82"/>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4">
    <w:nsid w:val="57081BBA"/>
    <w:multiLevelType w:val="hybridMultilevel"/>
    <w:tmpl w:val="6CDCB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0F7BC4"/>
    <w:multiLevelType w:val="hybridMultilevel"/>
    <w:tmpl w:val="40BAAA2A"/>
    <w:lvl w:ilvl="0" w:tplc="47FE40D8">
      <w:start w:val="1"/>
      <w:numFmt w:val="decimal"/>
      <w:lvlText w:val="%1."/>
      <w:lvlJc w:val="left"/>
      <w:pPr>
        <w:tabs>
          <w:tab w:val="num" w:pos="76"/>
        </w:tabs>
        <w:ind w:left="76" w:firstLine="284"/>
      </w:pPr>
      <w:rPr>
        <w:rFonts w:hint="default"/>
      </w:rPr>
    </w:lvl>
    <w:lvl w:ilvl="1" w:tplc="96827A5A">
      <w:numFmt w:val="bullet"/>
      <w:lvlText w:val="-"/>
      <w:lvlJc w:val="left"/>
      <w:pPr>
        <w:tabs>
          <w:tab w:val="num" w:pos="1788"/>
        </w:tabs>
        <w:ind w:left="1788" w:hanging="360"/>
      </w:pPr>
      <w:rPr>
        <w:rFonts w:ascii="Times New Roman" w:eastAsia="Times New Roman" w:hAnsi="Times New Roman" w:cs="Times New Roman" w:hint="default"/>
      </w:r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6">
    <w:nsid w:val="63493738"/>
    <w:multiLevelType w:val="hybridMultilevel"/>
    <w:tmpl w:val="BE8EDDDE"/>
    <w:lvl w:ilvl="0" w:tplc="0DF60844">
      <w:start w:val="41"/>
      <w:numFmt w:val="decimal"/>
      <w:lvlText w:val="%1."/>
      <w:lvlJc w:val="left"/>
      <w:pPr>
        <w:ind w:left="928" w:hanging="360"/>
      </w:pPr>
      <w:rPr>
        <w:rFonts w:hint="default"/>
        <w:i w:val="0"/>
        <w:iCs/>
      </w:rPr>
    </w:lvl>
    <w:lvl w:ilvl="1" w:tplc="04220019">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7">
    <w:nsid w:val="67D82886"/>
    <w:multiLevelType w:val="hybridMultilevel"/>
    <w:tmpl w:val="602CF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A5D41E7"/>
    <w:multiLevelType w:val="hybridMultilevel"/>
    <w:tmpl w:val="692A0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B031D92"/>
    <w:multiLevelType w:val="hybridMultilevel"/>
    <w:tmpl w:val="324CE5EC"/>
    <w:lvl w:ilvl="0" w:tplc="5C2EBBEE">
      <w:start w:val="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D9C359B"/>
    <w:multiLevelType w:val="hybridMultilevel"/>
    <w:tmpl w:val="783AD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E93502"/>
    <w:multiLevelType w:val="hybridMultilevel"/>
    <w:tmpl w:val="5E72B582"/>
    <w:lvl w:ilvl="0" w:tplc="06F4FDB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9767046"/>
    <w:multiLevelType w:val="multilevel"/>
    <w:tmpl w:val="2DB02AE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6"/>
  </w:num>
  <w:num w:numId="8">
    <w:abstractNumId w:val="22"/>
  </w:num>
  <w:num w:numId="9">
    <w:abstractNumId w:val="17"/>
  </w:num>
  <w:num w:numId="10">
    <w:abstractNumId w:val="4"/>
  </w:num>
  <w:num w:numId="11">
    <w:abstractNumId w:val="18"/>
  </w:num>
  <w:num w:numId="12">
    <w:abstractNumId w:val="8"/>
  </w:num>
  <w:num w:numId="13">
    <w:abstractNumId w:val="20"/>
  </w:num>
  <w:num w:numId="14">
    <w:abstractNumId w:val="7"/>
  </w:num>
  <w:num w:numId="15">
    <w:abstractNumId w:val="14"/>
  </w:num>
  <w:num w:numId="16">
    <w:abstractNumId w:val="5"/>
  </w:num>
  <w:num w:numId="17">
    <w:abstractNumId w:val="6"/>
  </w:num>
  <w:num w:numId="18">
    <w:abstractNumId w:val="19"/>
  </w:num>
  <w:num w:numId="19">
    <w:abstractNumId w:val="10"/>
  </w:num>
  <w:num w:numId="20">
    <w:abstractNumId w:val="3"/>
  </w:num>
  <w:num w:numId="21">
    <w:abstractNumId w:val="21"/>
  </w:num>
  <w:num w:numId="22">
    <w:abstractNumId w:val="0"/>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64"/>
    <w:rsid w:val="000066FC"/>
    <w:rsid w:val="0004574B"/>
    <w:rsid w:val="00054291"/>
    <w:rsid w:val="0008759C"/>
    <w:rsid w:val="000A4CFB"/>
    <w:rsid w:val="000A77A3"/>
    <w:rsid w:val="000B457E"/>
    <w:rsid w:val="00100CF4"/>
    <w:rsid w:val="00112597"/>
    <w:rsid w:val="001137DD"/>
    <w:rsid w:val="00125CFE"/>
    <w:rsid w:val="00131A03"/>
    <w:rsid w:val="00212F23"/>
    <w:rsid w:val="0022074A"/>
    <w:rsid w:val="002A6394"/>
    <w:rsid w:val="002B7711"/>
    <w:rsid w:val="002C0C23"/>
    <w:rsid w:val="002C2F81"/>
    <w:rsid w:val="002C4150"/>
    <w:rsid w:val="00314749"/>
    <w:rsid w:val="00333483"/>
    <w:rsid w:val="00334F46"/>
    <w:rsid w:val="00355996"/>
    <w:rsid w:val="003B2F0F"/>
    <w:rsid w:val="003C308C"/>
    <w:rsid w:val="003D712D"/>
    <w:rsid w:val="003F089C"/>
    <w:rsid w:val="00406864"/>
    <w:rsid w:val="004179F9"/>
    <w:rsid w:val="00432ADF"/>
    <w:rsid w:val="00432B79"/>
    <w:rsid w:val="004377C5"/>
    <w:rsid w:val="004378D1"/>
    <w:rsid w:val="00441A3F"/>
    <w:rsid w:val="004527EC"/>
    <w:rsid w:val="00461C89"/>
    <w:rsid w:val="00481B23"/>
    <w:rsid w:val="004851E8"/>
    <w:rsid w:val="00493B4F"/>
    <w:rsid w:val="004F352E"/>
    <w:rsid w:val="00502188"/>
    <w:rsid w:val="00507839"/>
    <w:rsid w:val="005231EB"/>
    <w:rsid w:val="00533303"/>
    <w:rsid w:val="00544F29"/>
    <w:rsid w:val="0056098B"/>
    <w:rsid w:val="00581E7B"/>
    <w:rsid w:val="00587552"/>
    <w:rsid w:val="005B4722"/>
    <w:rsid w:val="005E0527"/>
    <w:rsid w:val="00603DDD"/>
    <w:rsid w:val="00665F86"/>
    <w:rsid w:val="00671D01"/>
    <w:rsid w:val="0068788F"/>
    <w:rsid w:val="0070316A"/>
    <w:rsid w:val="00756383"/>
    <w:rsid w:val="007713B8"/>
    <w:rsid w:val="00775A57"/>
    <w:rsid w:val="007768CD"/>
    <w:rsid w:val="007948AF"/>
    <w:rsid w:val="007B1ACE"/>
    <w:rsid w:val="007B2EDE"/>
    <w:rsid w:val="007D7615"/>
    <w:rsid w:val="00884A1A"/>
    <w:rsid w:val="00885225"/>
    <w:rsid w:val="00891123"/>
    <w:rsid w:val="008D6462"/>
    <w:rsid w:val="009077C6"/>
    <w:rsid w:val="00927496"/>
    <w:rsid w:val="009323D8"/>
    <w:rsid w:val="009478C0"/>
    <w:rsid w:val="009558F0"/>
    <w:rsid w:val="00986728"/>
    <w:rsid w:val="0099199A"/>
    <w:rsid w:val="009A7BAE"/>
    <w:rsid w:val="009D3AE5"/>
    <w:rsid w:val="00A003A8"/>
    <w:rsid w:val="00A02B7D"/>
    <w:rsid w:val="00A35A90"/>
    <w:rsid w:val="00A36D19"/>
    <w:rsid w:val="00A403DD"/>
    <w:rsid w:val="00A73FBE"/>
    <w:rsid w:val="00A755D0"/>
    <w:rsid w:val="00AC0E1C"/>
    <w:rsid w:val="00AD6176"/>
    <w:rsid w:val="00AE7BD1"/>
    <w:rsid w:val="00AF2076"/>
    <w:rsid w:val="00B055D7"/>
    <w:rsid w:val="00BA5F65"/>
    <w:rsid w:val="00BB1BF3"/>
    <w:rsid w:val="00BF1C22"/>
    <w:rsid w:val="00BF1C8C"/>
    <w:rsid w:val="00BF5FCC"/>
    <w:rsid w:val="00C02EED"/>
    <w:rsid w:val="00C20C1E"/>
    <w:rsid w:val="00C36FAE"/>
    <w:rsid w:val="00C76B93"/>
    <w:rsid w:val="00C76D88"/>
    <w:rsid w:val="00C94711"/>
    <w:rsid w:val="00CA33B1"/>
    <w:rsid w:val="00CA7625"/>
    <w:rsid w:val="00CC2ED1"/>
    <w:rsid w:val="00CC51BD"/>
    <w:rsid w:val="00D1323D"/>
    <w:rsid w:val="00D16563"/>
    <w:rsid w:val="00D23D05"/>
    <w:rsid w:val="00D44B9D"/>
    <w:rsid w:val="00D55469"/>
    <w:rsid w:val="00D75A82"/>
    <w:rsid w:val="00D75F73"/>
    <w:rsid w:val="00DC5A5C"/>
    <w:rsid w:val="00DC7771"/>
    <w:rsid w:val="00E02144"/>
    <w:rsid w:val="00E276DF"/>
    <w:rsid w:val="00E50508"/>
    <w:rsid w:val="00E57086"/>
    <w:rsid w:val="00E61FC8"/>
    <w:rsid w:val="00E96814"/>
    <w:rsid w:val="00EF3403"/>
    <w:rsid w:val="00EF6F22"/>
    <w:rsid w:val="00F51A7F"/>
    <w:rsid w:val="00FA3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864"/>
    <w:pPr>
      <w:spacing w:line="276" w:lineRule="auto"/>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64"/>
    <w:pPr>
      <w:ind w:left="720"/>
      <w:contextualSpacing/>
    </w:pPr>
    <w:rPr>
      <w:rFonts w:ascii="Arial" w:eastAsia="Arial" w:hAnsi="Arial" w:cs="Arial"/>
      <w:sz w:val="22"/>
      <w:szCs w:val="22"/>
      <w:lang w:val="ru-RU" w:eastAsia="ru-RU"/>
    </w:rPr>
  </w:style>
  <w:style w:type="paragraph" w:customStyle="1" w:styleId="1">
    <w:name w:val="Звичайний1"/>
    <w:rsid w:val="00406864"/>
    <w:pPr>
      <w:spacing w:line="276" w:lineRule="auto"/>
    </w:pPr>
    <w:rPr>
      <w:rFonts w:ascii="Arial" w:hAnsi="Arial" w:cs="Arial"/>
      <w:color w:val="000000"/>
      <w:sz w:val="24"/>
      <w:szCs w:val="24"/>
      <w:lang w:val="ru-RU" w:eastAsia="ru-RU"/>
    </w:rPr>
  </w:style>
  <w:style w:type="table" w:styleId="a4">
    <w:name w:val="Table Grid"/>
    <w:basedOn w:val="a1"/>
    <w:uiPriority w:val="39"/>
    <w:rsid w:val="004068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10"/>
    <w:uiPriority w:val="99"/>
    <w:locked/>
    <w:rsid w:val="00E96814"/>
    <w:rPr>
      <w:sz w:val="24"/>
      <w:lang w:eastAsia="zh-CN"/>
    </w:rPr>
  </w:style>
  <w:style w:type="paragraph" w:customStyle="1" w:styleId="10">
    <w:name w:val="Основний текст1"/>
    <w:basedOn w:val="a"/>
    <w:link w:val="BodyTextChar"/>
    <w:uiPriority w:val="99"/>
    <w:rsid w:val="00E96814"/>
    <w:pPr>
      <w:suppressAutoHyphens/>
      <w:spacing w:after="120" w:line="240" w:lineRule="auto"/>
    </w:pPr>
    <w:rPr>
      <w:color w:val="auto"/>
      <w:szCs w:val="20"/>
      <w:lang w:eastAsia="zh-CN"/>
    </w:rPr>
  </w:style>
  <w:style w:type="paragraph" w:styleId="a5">
    <w:name w:val="header"/>
    <w:basedOn w:val="a"/>
    <w:link w:val="a6"/>
    <w:rsid w:val="00E96814"/>
    <w:pPr>
      <w:tabs>
        <w:tab w:val="center" w:pos="4819"/>
        <w:tab w:val="right" w:pos="9639"/>
      </w:tabs>
    </w:pPr>
  </w:style>
  <w:style w:type="character" w:customStyle="1" w:styleId="a6">
    <w:name w:val="Верхний колонтитул Знак"/>
    <w:link w:val="a5"/>
    <w:rsid w:val="00E96814"/>
    <w:rPr>
      <w:color w:val="000000"/>
      <w:sz w:val="24"/>
      <w:szCs w:val="24"/>
      <w:lang w:eastAsia="en-US"/>
    </w:rPr>
  </w:style>
  <w:style w:type="paragraph" w:styleId="a7">
    <w:name w:val="footer"/>
    <w:basedOn w:val="a"/>
    <w:link w:val="a8"/>
    <w:uiPriority w:val="99"/>
    <w:rsid w:val="00E96814"/>
    <w:pPr>
      <w:tabs>
        <w:tab w:val="center" w:pos="4819"/>
        <w:tab w:val="right" w:pos="9639"/>
      </w:tabs>
    </w:pPr>
  </w:style>
  <w:style w:type="character" w:customStyle="1" w:styleId="a8">
    <w:name w:val="Нижний колонтитул Знак"/>
    <w:link w:val="a7"/>
    <w:uiPriority w:val="99"/>
    <w:rsid w:val="00E96814"/>
    <w:rPr>
      <w:color w:val="000000"/>
      <w:sz w:val="24"/>
      <w:szCs w:val="24"/>
      <w:lang w:eastAsia="en-US"/>
    </w:rPr>
  </w:style>
  <w:style w:type="character" w:customStyle="1" w:styleId="Bodytext2">
    <w:name w:val="Body text (2)_"/>
    <w:link w:val="Bodytext20"/>
    <w:locked/>
    <w:rsid w:val="00D44B9D"/>
    <w:rPr>
      <w:sz w:val="26"/>
      <w:szCs w:val="26"/>
      <w:shd w:val="clear" w:color="auto" w:fill="FFFFFF"/>
    </w:rPr>
  </w:style>
  <w:style w:type="paragraph" w:customStyle="1" w:styleId="Bodytext20">
    <w:name w:val="Body text (2)"/>
    <w:basedOn w:val="a"/>
    <w:link w:val="Bodytext2"/>
    <w:rsid w:val="00D44B9D"/>
    <w:pPr>
      <w:widowControl w:val="0"/>
      <w:shd w:val="clear" w:color="auto" w:fill="FFFFFF"/>
      <w:spacing w:before="1020" w:after="720" w:line="322" w:lineRule="exact"/>
    </w:pPr>
    <w:rPr>
      <w:color w:val="auto"/>
      <w:sz w:val="26"/>
      <w:szCs w:val="26"/>
      <w:lang w:eastAsia="uk-UA"/>
    </w:rPr>
  </w:style>
  <w:style w:type="character" w:styleId="a9">
    <w:name w:val="Hyperlink"/>
    <w:basedOn w:val="a0"/>
    <w:uiPriority w:val="99"/>
    <w:unhideWhenUsed/>
    <w:rsid w:val="00E02144"/>
    <w:rPr>
      <w:color w:val="0563C1" w:themeColor="hyperlink"/>
      <w:u w:val="single"/>
    </w:rPr>
  </w:style>
  <w:style w:type="paragraph" w:styleId="aa">
    <w:name w:val="Balloon Text"/>
    <w:basedOn w:val="a"/>
    <w:link w:val="ab"/>
    <w:rsid w:val="00603DDD"/>
    <w:pPr>
      <w:spacing w:line="240" w:lineRule="auto"/>
    </w:pPr>
    <w:rPr>
      <w:rFonts w:ascii="Tahoma" w:hAnsi="Tahoma" w:cs="Tahoma"/>
      <w:sz w:val="16"/>
      <w:szCs w:val="16"/>
    </w:rPr>
  </w:style>
  <w:style w:type="character" w:customStyle="1" w:styleId="ab">
    <w:name w:val="Текст выноски Знак"/>
    <w:basedOn w:val="a0"/>
    <w:link w:val="aa"/>
    <w:rsid w:val="00603DDD"/>
    <w:rPr>
      <w:rFonts w:ascii="Tahoma" w:hAnsi="Tahoma" w:cs="Tahoma"/>
      <w:color w:val="000000"/>
      <w:sz w:val="16"/>
      <w:szCs w:val="16"/>
      <w:lang w:eastAsia="en-US"/>
    </w:rPr>
  </w:style>
  <w:style w:type="paragraph" w:customStyle="1" w:styleId="rvps2">
    <w:name w:val="rvps2"/>
    <w:basedOn w:val="a"/>
    <w:rsid w:val="00314749"/>
    <w:pPr>
      <w:spacing w:before="100" w:beforeAutospacing="1" w:after="100" w:afterAutospacing="1" w:line="240" w:lineRule="auto"/>
    </w:pPr>
    <w:rPr>
      <w:color w:val="auto"/>
      <w:lang w:eastAsia="uk-UA"/>
    </w:rPr>
  </w:style>
  <w:style w:type="character" w:styleId="ac">
    <w:name w:val="Strong"/>
    <w:qFormat/>
    <w:rsid w:val="00314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864"/>
    <w:pPr>
      <w:spacing w:line="276" w:lineRule="auto"/>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64"/>
    <w:pPr>
      <w:ind w:left="720"/>
      <w:contextualSpacing/>
    </w:pPr>
    <w:rPr>
      <w:rFonts w:ascii="Arial" w:eastAsia="Arial" w:hAnsi="Arial" w:cs="Arial"/>
      <w:sz w:val="22"/>
      <w:szCs w:val="22"/>
      <w:lang w:val="ru-RU" w:eastAsia="ru-RU"/>
    </w:rPr>
  </w:style>
  <w:style w:type="paragraph" w:customStyle="1" w:styleId="1">
    <w:name w:val="Звичайний1"/>
    <w:rsid w:val="00406864"/>
    <w:pPr>
      <w:spacing w:line="276" w:lineRule="auto"/>
    </w:pPr>
    <w:rPr>
      <w:rFonts w:ascii="Arial" w:hAnsi="Arial" w:cs="Arial"/>
      <w:color w:val="000000"/>
      <w:sz w:val="24"/>
      <w:szCs w:val="24"/>
      <w:lang w:val="ru-RU" w:eastAsia="ru-RU"/>
    </w:rPr>
  </w:style>
  <w:style w:type="table" w:styleId="a4">
    <w:name w:val="Table Grid"/>
    <w:basedOn w:val="a1"/>
    <w:uiPriority w:val="39"/>
    <w:rsid w:val="004068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10"/>
    <w:uiPriority w:val="99"/>
    <w:locked/>
    <w:rsid w:val="00E96814"/>
    <w:rPr>
      <w:sz w:val="24"/>
      <w:lang w:eastAsia="zh-CN"/>
    </w:rPr>
  </w:style>
  <w:style w:type="paragraph" w:customStyle="1" w:styleId="10">
    <w:name w:val="Основний текст1"/>
    <w:basedOn w:val="a"/>
    <w:link w:val="BodyTextChar"/>
    <w:uiPriority w:val="99"/>
    <w:rsid w:val="00E96814"/>
    <w:pPr>
      <w:suppressAutoHyphens/>
      <w:spacing w:after="120" w:line="240" w:lineRule="auto"/>
    </w:pPr>
    <w:rPr>
      <w:color w:val="auto"/>
      <w:szCs w:val="20"/>
      <w:lang w:eastAsia="zh-CN"/>
    </w:rPr>
  </w:style>
  <w:style w:type="paragraph" w:styleId="a5">
    <w:name w:val="header"/>
    <w:basedOn w:val="a"/>
    <w:link w:val="a6"/>
    <w:rsid w:val="00E96814"/>
    <w:pPr>
      <w:tabs>
        <w:tab w:val="center" w:pos="4819"/>
        <w:tab w:val="right" w:pos="9639"/>
      </w:tabs>
    </w:pPr>
  </w:style>
  <w:style w:type="character" w:customStyle="1" w:styleId="a6">
    <w:name w:val="Верхний колонтитул Знак"/>
    <w:link w:val="a5"/>
    <w:rsid w:val="00E96814"/>
    <w:rPr>
      <w:color w:val="000000"/>
      <w:sz w:val="24"/>
      <w:szCs w:val="24"/>
      <w:lang w:eastAsia="en-US"/>
    </w:rPr>
  </w:style>
  <w:style w:type="paragraph" w:styleId="a7">
    <w:name w:val="footer"/>
    <w:basedOn w:val="a"/>
    <w:link w:val="a8"/>
    <w:uiPriority w:val="99"/>
    <w:rsid w:val="00E96814"/>
    <w:pPr>
      <w:tabs>
        <w:tab w:val="center" w:pos="4819"/>
        <w:tab w:val="right" w:pos="9639"/>
      </w:tabs>
    </w:pPr>
  </w:style>
  <w:style w:type="character" w:customStyle="1" w:styleId="a8">
    <w:name w:val="Нижний колонтитул Знак"/>
    <w:link w:val="a7"/>
    <w:uiPriority w:val="99"/>
    <w:rsid w:val="00E96814"/>
    <w:rPr>
      <w:color w:val="000000"/>
      <w:sz w:val="24"/>
      <w:szCs w:val="24"/>
      <w:lang w:eastAsia="en-US"/>
    </w:rPr>
  </w:style>
  <w:style w:type="character" w:customStyle="1" w:styleId="Bodytext2">
    <w:name w:val="Body text (2)_"/>
    <w:link w:val="Bodytext20"/>
    <w:locked/>
    <w:rsid w:val="00D44B9D"/>
    <w:rPr>
      <w:sz w:val="26"/>
      <w:szCs w:val="26"/>
      <w:shd w:val="clear" w:color="auto" w:fill="FFFFFF"/>
    </w:rPr>
  </w:style>
  <w:style w:type="paragraph" w:customStyle="1" w:styleId="Bodytext20">
    <w:name w:val="Body text (2)"/>
    <w:basedOn w:val="a"/>
    <w:link w:val="Bodytext2"/>
    <w:rsid w:val="00D44B9D"/>
    <w:pPr>
      <w:widowControl w:val="0"/>
      <w:shd w:val="clear" w:color="auto" w:fill="FFFFFF"/>
      <w:spacing w:before="1020" w:after="720" w:line="322" w:lineRule="exact"/>
    </w:pPr>
    <w:rPr>
      <w:color w:val="auto"/>
      <w:sz w:val="26"/>
      <w:szCs w:val="26"/>
      <w:lang w:eastAsia="uk-UA"/>
    </w:rPr>
  </w:style>
  <w:style w:type="character" w:styleId="a9">
    <w:name w:val="Hyperlink"/>
    <w:basedOn w:val="a0"/>
    <w:uiPriority w:val="99"/>
    <w:unhideWhenUsed/>
    <w:rsid w:val="00E02144"/>
    <w:rPr>
      <w:color w:val="0563C1" w:themeColor="hyperlink"/>
      <w:u w:val="single"/>
    </w:rPr>
  </w:style>
  <w:style w:type="paragraph" w:styleId="aa">
    <w:name w:val="Balloon Text"/>
    <w:basedOn w:val="a"/>
    <w:link w:val="ab"/>
    <w:rsid w:val="00603DDD"/>
    <w:pPr>
      <w:spacing w:line="240" w:lineRule="auto"/>
    </w:pPr>
    <w:rPr>
      <w:rFonts w:ascii="Tahoma" w:hAnsi="Tahoma" w:cs="Tahoma"/>
      <w:sz w:val="16"/>
      <w:szCs w:val="16"/>
    </w:rPr>
  </w:style>
  <w:style w:type="character" w:customStyle="1" w:styleId="ab">
    <w:name w:val="Текст выноски Знак"/>
    <w:basedOn w:val="a0"/>
    <w:link w:val="aa"/>
    <w:rsid w:val="00603DDD"/>
    <w:rPr>
      <w:rFonts w:ascii="Tahoma" w:hAnsi="Tahoma" w:cs="Tahoma"/>
      <w:color w:val="000000"/>
      <w:sz w:val="16"/>
      <w:szCs w:val="16"/>
      <w:lang w:eastAsia="en-US"/>
    </w:rPr>
  </w:style>
  <w:style w:type="paragraph" w:customStyle="1" w:styleId="rvps2">
    <w:name w:val="rvps2"/>
    <w:basedOn w:val="a"/>
    <w:rsid w:val="00314749"/>
    <w:pPr>
      <w:spacing w:before="100" w:beforeAutospacing="1" w:after="100" w:afterAutospacing="1" w:line="240" w:lineRule="auto"/>
    </w:pPr>
    <w:rPr>
      <w:color w:val="auto"/>
      <w:lang w:eastAsia="uk-UA"/>
    </w:rPr>
  </w:style>
  <w:style w:type="character" w:styleId="ac">
    <w:name w:val="Strong"/>
    <w:qFormat/>
    <w:rsid w:val="00314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5;&#1072;&#1089;&#1102;&#1082;\Desktop\&#1095;&#1080;&#1089;&#1090;&#107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F31C-BAC1-48AB-B4C2-6037BC57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чиста</Template>
  <TotalTime>5</TotalTime>
  <Pages>3</Pages>
  <Words>3173</Words>
  <Characters>1809</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dc:creator>
  <cp:lastModifiedBy>Levitska</cp:lastModifiedBy>
  <cp:revision>3</cp:revision>
  <cp:lastPrinted>2021-11-15T08:14:00Z</cp:lastPrinted>
  <dcterms:created xsi:type="dcterms:W3CDTF">2021-12-31T09:21:00Z</dcterms:created>
  <dcterms:modified xsi:type="dcterms:W3CDTF">2021-12-31T09:29:00Z</dcterms:modified>
</cp:coreProperties>
</file>