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7" w:rsidRPr="00413DFB" w:rsidRDefault="00EC1A47" w:rsidP="00EC1A47">
      <w:pPr>
        <w:pStyle w:val="1"/>
        <w:spacing w:line="240" w:lineRule="auto"/>
        <w:jc w:val="center"/>
        <w:rPr>
          <w:noProof/>
          <w:sz w:val="25"/>
          <w:szCs w:val="25"/>
          <w:lang w:val="uk-UA"/>
        </w:rPr>
      </w:pPr>
      <w:r w:rsidRPr="00413DFB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>ПРОТОКОЛ</w:t>
      </w:r>
      <w:r w:rsidR="00DB177F" w:rsidRPr="00413DFB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 xml:space="preserve"> № </w:t>
      </w:r>
      <w:r w:rsidR="00012DE4" w:rsidRPr="00413DFB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>1</w:t>
      </w:r>
      <w:r w:rsidR="0067565A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>7</w:t>
      </w:r>
    </w:p>
    <w:p w:rsidR="00EC1A47" w:rsidRPr="00413DFB" w:rsidRDefault="00EC1A47" w:rsidP="00EC1A47">
      <w:pPr>
        <w:pStyle w:val="1"/>
        <w:spacing w:line="240" w:lineRule="auto"/>
        <w:jc w:val="center"/>
        <w:rPr>
          <w:noProof/>
          <w:sz w:val="25"/>
          <w:szCs w:val="25"/>
          <w:lang w:val="uk-UA"/>
        </w:rPr>
      </w:pPr>
      <w:r w:rsidRPr="00413DFB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EC1A47" w:rsidRDefault="00EC1A47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val="uk-UA"/>
        </w:rPr>
      </w:pPr>
      <w:r w:rsidRPr="00413DFB">
        <w:rPr>
          <w:rFonts w:ascii="Times New Roman" w:eastAsia="Times New Roman" w:hAnsi="Times New Roman" w:cs="Times New Roman"/>
          <w:b/>
          <w:noProof/>
          <w:sz w:val="25"/>
          <w:szCs w:val="25"/>
          <w:lang w:val="uk-UA"/>
        </w:rPr>
        <w:t xml:space="preserve">з питань </w:t>
      </w:r>
      <w:r w:rsidR="0067565A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val="uk-UA"/>
        </w:rPr>
        <w:t>бюджету та фінансів</w:t>
      </w:r>
    </w:p>
    <w:p w:rsidR="0067565A" w:rsidRPr="004D6C96" w:rsidRDefault="0067565A" w:rsidP="00EC1A47">
      <w:pPr>
        <w:pStyle w:val="1"/>
        <w:spacing w:line="240" w:lineRule="auto"/>
        <w:jc w:val="center"/>
        <w:rPr>
          <w:noProof/>
          <w:sz w:val="16"/>
          <w:szCs w:val="16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C1A47" w:rsidRPr="00413DFB" w:rsidTr="00012DE4">
        <w:tc>
          <w:tcPr>
            <w:tcW w:w="2224" w:type="dxa"/>
          </w:tcPr>
          <w:p w:rsidR="00EC1A47" w:rsidRPr="00413DFB" w:rsidRDefault="00EC1A47" w:rsidP="00012DE4">
            <w:pPr>
              <w:pStyle w:val="1"/>
              <w:spacing w:line="240" w:lineRule="auto"/>
              <w:jc w:val="both"/>
              <w:rPr>
                <w:noProof/>
                <w:lang w:val="uk-UA"/>
              </w:rPr>
            </w:pPr>
            <w:r w:rsidRPr="00413DF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EC1A47" w:rsidRPr="00413DFB" w:rsidRDefault="00EC1A47" w:rsidP="007451A2">
            <w:pPr>
              <w:pStyle w:val="1"/>
              <w:spacing w:line="240" w:lineRule="auto"/>
              <w:ind w:right="872"/>
              <w:jc w:val="both"/>
              <w:rPr>
                <w:noProof/>
                <w:lang w:val="uk-UA"/>
              </w:rPr>
            </w:pPr>
            <w:r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7451A2"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7451A2"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2.202</w:t>
            </w:r>
            <w:r w:rsidR="007451A2"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EC1A47" w:rsidRPr="00413DFB" w:rsidTr="00012DE4">
        <w:tc>
          <w:tcPr>
            <w:tcW w:w="2224" w:type="dxa"/>
          </w:tcPr>
          <w:p w:rsidR="00EC1A47" w:rsidRPr="00413DFB" w:rsidRDefault="00EC1A47" w:rsidP="00012DE4">
            <w:pPr>
              <w:pStyle w:val="1"/>
              <w:spacing w:line="240" w:lineRule="auto"/>
              <w:jc w:val="both"/>
              <w:rPr>
                <w:noProof/>
                <w:lang w:val="uk-UA"/>
              </w:rPr>
            </w:pPr>
            <w:r w:rsidRPr="00413DF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EC1A47" w:rsidRPr="00413DFB" w:rsidRDefault="00EC1A47" w:rsidP="007451A2">
            <w:pPr>
              <w:pStyle w:val="1"/>
              <w:spacing w:line="240" w:lineRule="auto"/>
              <w:ind w:right="872"/>
              <w:jc w:val="both"/>
              <w:rPr>
                <w:noProof/>
                <w:lang w:val="uk-UA"/>
              </w:rPr>
            </w:pPr>
            <w:r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7451A2"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.00</w:t>
            </w:r>
          </w:p>
        </w:tc>
      </w:tr>
      <w:tr w:rsidR="00EC1A47" w:rsidRPr="00413DFB" w:rsidTr="00012DE4">
        <w:tc>
          <w:tcPr>
            <w:tcW w:w="2224" w:type="dxa"/>
          </w:tcPr>
          <w:p w:rsidR="00EC1A47" w:rsidRPr="00413DFB" w:rsidRDefault="00EC1A47" w:rsidP="00012DE4">
            <w:pPr>
              <w:pStyle w:val="1"/>
              <w:spacing w:line="240" w:lineRule="auto"/>
              <w:jc w:val="both"/>
              <w:rPr>
                <w:noProof/>
                <w:lang w:val="uk-UA"/>
              </w:rPr>
            </w:pPr>
            <w:r w:rsidRPr="00413DF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EC1A47" w:rsidRPr="00413DFB" w:rsidRDefault="0067565A" w:rsidP="0067565A">
            <w:pPr>
              <w:pStyle w:val="1"/>
              <w:spacing w:line="240" w:lineRule="auto"/>
              <w:ind w:right="-108"/>
              <w:rPr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Сесійна</w:t>
            </w:r>
            <w:r w:rsidR="00012DE4" w:rsidRPr="00413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а</w:t>
            </w:r>
          </w:p>
        </w:tc>
      </w:tr>
    </w:tbl>
    <w:p w:rsidR="00EC1A47" w:rsidRPr="00413DFB" w:rsidRDefault="00EC1A47" w:rsidP="00EC1A4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</w:pPr>
    </w:p>
    <w:p w:rsidR="0067565A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Присутні члени комісії:  Лещишин Р.М., Смаль Ю.В., Яковлев С.В., Бочкарьова О.В., Панчук А.А., Скримський Р.Ф., Брухнова Л.С., Іващук С.П., Ткаченко У.Ю., Співак О.М</w:t>
      </w:r>
      <w:r w:rsidR="00B240F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.,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Лебединський В.В</w:t>
      </w:r>
      <w:r w:rsidR="00B240F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.,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Лукомська С.І</w:t>
      </w:r>
      <w:r w:rsidR="00B240F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</w:t>
      </w:r>
    </w:p>
    <w:p w:rsidR="00B240FC" w:rsidRPr="0067565A" w:rsidRDefault="00B240FC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</w:p>
    <w:p w:rsidR="0067565A" w:rsidRPr="0067565A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Відсутні члени комісії:  Дехтярук О.М., Козюра А.Р., Зозуля С.В., Присяжний В.Б.,</w:t>
      </w:r>
      <w:r w:rsidR="00B240F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         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Цуглевич Я.М., 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Гай І.В.  </w:t>
      </w:r>
    </w:p>
    <w:p w:rsidR="00012DE4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67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Головував на комісії:    Лещишин Р.М.</w:t>
      </w:r>
    </w:p>
    <w:p w:rsidR="00B240FC" w:rsidRPr="00413DFB" w:rsidRDefault="00B240FC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2DE4" w:rsidRPr="00413DFB" w:rsidRDefault="00012DE4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413DF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Члени постійної комісії з урахуванням обговорення затвердили порядок денний засідання (одноголосно).</w:t>
      </w:r>
    </w:p>
    <w:p w:rsidR="007451A2" w:rsidRPr="004D6C96" w:rsidRDefault="007451A2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u w:val="single"/>
          <w:lang w:val="uk-UA"/>
        </w:rPr>
      </w:pPr>
    </w:p>
    <w:p w:rsidR="00EC1A47" w:rsidRPr="00413DFB" w:rsidRDefault="00EC1A47" w:rsidP="00EC1A47">
      <w:pPr>
        <w:pStyle w:val="1"/>
        <w:spacing w:line="240" w:lineRule="auto"/>
        <w:jc w:val="center"/>
        <w:rPr>
          <w:noProof/>
          <w:sz w:val="24"/>
          <w:szCs w:val="24"/>
          <w:lang w:val="uk-UA"/>
        </w:rPr>
      </w:pPr>
      <w:r w:rsidRPr="00413DF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  <w:t>ПОРЯДОК ДЕННИЙ:</w:t>
      </w:r>
    </w:p>
    <w:p w:rsidR="007451A2" w:rsidRPr="002A1634" w:rsidRDefault="007451A2" w:rsidP="007451A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</w:pPr>
      <w:r w:rsidRPr="002A1634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t>Про обласну програму “Територіальна оборона на 2022 – 2024 роки”</w:t>
      </w:r>
    </w:p>
    <w:p w:rsidR="007451A2" w:rsidRPr="002A1634" w:rsidRDefault="007451A2" w:rsidP="007451A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</w:pPr>
      <w:r w:rsidRPr="002A1634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t>Про внесення змін до Цільової програми захисту населення і територій від надзвичайних ситуацій техногенного характеру у Хмельницькій області на 2019-2023 роки</w:t>
      </w:r>
    </w:p>
    <w:p w:rsidR="007451A2" w:rsidRPr="002A1634" w:rsidRDefault="007451A2" w:rsidP="007451A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</w:pPr>
      <w:r w:rsidRPr="002A1634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t>Про внесення змін до обласного бюджету Хмельницької області на 2022 рік.</w:t>
      </w:r>
    </w:p>
    <w:p w:rsidR="00012DE4" w:rsidRPr="002A1634" w:rsidRDefault="00012DE4" w:rsidP="00012DE4">
      <w:pPr>
        <w:jc w:val="center"/>
        <w:rPr>
          <w:rFonts w:ascii="Times New Roman" w:hAnsi="Times New Roman" w:cs="Times New Roman"/>
          <w:b/>
          <w:noProof/>
          <w:sz w:val="26"/>
          <w:szCs w:val="26"/>
          <w:u w:val="single"/>
          <w:lang w:val="uk-UA"/>
        </w:rPr>
      </w:pPr>
      <w:r w:rsidRPr="002A1634">
        <w:rPr>
          <w:rFonts w:ascii="Times New Roman" w:hAnsi="Times New Roman" w:cs="Times New Roman"/>
          <w:b/>
          <w:noProof/>
          <w:sz w:val="26"/>
          <w:szCs w:val="26"/>
          <w:u w:val="single"/>
          <w:lang w:val="uk-UA"/>
        </w:rPr>
        <w:t>РОЗГЛЯД ПИТАНЬ ПОРЯДКУ ДЕННОГО</w:t>
      </w:r>
    </w:p>
    <w:p w:rsidR="00012DE4" w:rsidRPr="004D6C96" w:rsidRDefault="00012DE4" w:rsidP="00EC1A47">
      <w:pPr>
        <w:spacing w:line="240" w:lineRule="auto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:rsidR="00EC1A47" w:rsidRPr="002A1634" w:rsidRDefault="007451A2" w:rsidP="00EC1A47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A1634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t>Про обласну програму “Територіальна оборона на 2022 – 2024 роки”</w:t>
      </w:r>
      <w:r w:rsidR="00EC1A47" w:rsidRPr="002A1634">
        <w:rPr>
          <w:rFonts w:ascii="Times New Roman" w:hAnsi="Times New Roman"/>
          <w:noProof/>
          <w:sz w:val="26"/>
          <w:szCs w:val="26"/>
          <w:lang w:val="uk-UA"/>
        </w:rPr>
        <w:t>.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7135"/>
      </w:tblGrid>
      <w:tr w:rsidR="008D3BFF" w:rsidRPr="002A1634" w:rsidTr="002A1634">
        <w:trPr>
          <w:trHeight w:val="880"/>
        </w:trPr>
        <w:tc>
          <w:tcPr>
            <w:tcW w:w="1842" w:type="dxa"/>
          </w:tcPr>
          <w:p w:rsidR="008D3BFF" w:rsidRPr="002A1634" w:rsidRDefault="008D3BFF" w:rsidP="002A1634">
            <w:pPr>
              <w:pStyle w:val="1"/>
              <w:spacing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Вирішили:</w:t>
            </w:r>
          </w:p>
          <w:p w:rsidR="005A2832" w:rsidRPr="002A1634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D3BFF" w:rsidRPr="002A1634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7135" w:type="dxa"/>
          </w:tcPr>
          <w:p w:rsidR="007451A2" w:rsidRPr="002A1634" w:rsidRDefault="007451A2" w:rsidP="007451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Заслухавши інформацію командира бригади Територіальної оборони - Бігуса Валентина Леонтійовича, члени комісії рекомендують голові облдержадміністрації:</w:t>
            </w:r>
          </w:p>
          <w:p w:rsidR="007451A2" w:rsidRPr="002A1634" w:rsidRDefault="007451A2" w:rsidP="007451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Доопрацювати текст програми, а саме: </w:t>
            </w:r>
          </w:p>
          <w:p w:rsidR="007451A2" w:rsidRPr="002A1634" w:rsidRDefault="007451A2" w:rsidP="007451A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об’єднати терміни виконання заходів програми на 2022-2024 роки;</w:t>
            </w:r>
          </w:p>
          <w:p w:rsidR="007451A2" w:rsidRPr="002A1634" w:rsidRDefault="007451A2" w:rsidP="007451A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передбачити заходи для укомплектування бригади Територіальної оборони на загальну суму 3700 тис.грн, зокрема, майнові права на будівлю, визначення меж розташування в/ч бригади; огорожа (800,0 тис.грн), облаштування кімнати зберігання зброї (сигналізація)  (1000,0 тис.грн),  чергова частина, вузол зв’язку, РСО; піраміди- Міністерства оборони; реконструкція тепло-електро водовідведення та  водопостачання (1500,0 тис.грн); відеоспостереження (200,0 тис.грн); об’єктова сигналізація (200,0 тис.грн);</w:t>
            </w:r>
          </w:p>
          <w:p w:rsidR="007451A2" w:rsidRPr="002A1634" w:rsidRDefault="007451A2" w:rsidP="007451A2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передбачити заходи із зберігання зброї у військових частинах та приміщеннях поліції, які наразі не використовуються.</w:t>
            </w:r>
          </w:p>
          <w:p w:rsidR="007451A2" w:rsidRPr="002A1634" w:rsidRDefault="007451A2" w:rsidP="007451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Розробнику Програми внести інші необхідні заходи, які потребують нагального вирішення, що не </w:t>
            </w: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передбаченні в поданому проекті програми.</w:t>
            </w:r>
          </w:p>
          <w:p w:rsidR="007451A2" w:rsidRPr="002A1634" w:rsidRDefault="007451A2" w:rsidP="007451A2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До виконавців програми додати державний навчальний заклад Хмельницький центр професійно-технічної освіти «Сфери послуг» та Квартирно-експлуатаційний відділ м. Хмельницький.</w:t>
            </w:r>
          </w:p>
          <w:p w:rsidR="007451A2" w:rsidRPr="002A1634" w:rsidRDefault="007451A2" w:rsidP="007451A2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Рекомендувати обласній державній адміністрації при внесенні змін до обласного бюджету на 2022 рік передбачити кошти на фінансування заходів Програми.</w:t>
            </w:r>
          </w:p>
          <w:p w:rsidR="008D3BFF" w:rsidRPr="002A1634" w:rsidRDefault="008D3BFF" w:rsidP="007451A2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Підтримати запропонований проект рішення </w:t>
            </w:r>
            <w:r w:rsidR="007451A2"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з урахуванням пропозицій</w:t>
            </w:r>
            <w:r w:rsidR="00413DFB"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</w:tc>
      </w:tr>
    </w:tbl>
    <w:p w:rsidR="00EC1A47" w:rsidRPr="002A1634" w:rsidRDefault="007451A2" w:rsidP="008D3BFF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A1634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lastRenderedPageBreak/>
        <w:t>Про внесення змін до Цільової програми захисту населення і територій від надзвичайних ситуацій техногенного характеру у Хмельницькій області на 2019-2023 роки</w:t>
      </w:r>
      <w:r w:rsidR="00EC1A47" w:rsidRPr="002A1634">
        <w:rPr>
          <w:rFonts w:ascii="Times New Roman" w:hAnsi="Times New Roman"/>
          <w:noProof/>
          <w:sz w:val="26"/>
          <w:szCs w:val="26"/>
          <w:lang w:val="uk-UA"/>
        </w:rPr>
        <w:t>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D3BFF" w:rsidRPr="002A1634" w:rsidTr="002A1634">
        <w:trPr>
          <w:trHeight w:val="880"/>
        </w:trPr>
        <w:tc>
          <w:tcPr>
            <w:tcW w:w="1842" w:type="dxa"/>
          </w:tcPr>
          <w:p w:rsidR="008D3BFF" w:rsidRPr="002A1634" w:rsidRDefault="008D3BFF" w:rsidP="002A163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Вирішили:</w:t>
            </w:r>
          </w:p>
          <w:p w:rsidR="005A2832" w:rsidRPr="002A1634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D3BFF" w:rsidRPr="002A1634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6852" w:type="dxa"/>
          </w:tcPr>
          <w:p w:rsidR="007451A2" w:rsidRPr="002A1634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Заслухавши інформацію начальника  </w:t>
            </w: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управління з питань цивільного захисту населення облдержадміністрації Панасюка Володимира Миколайовича,</w:t>
            </w:r>
            <w:r w:rsidRPr="002A16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члени комісії рекомендують голові облдержадміністрації:</w:t>
            </w:r>
          </w:p>
          <w:p w:rsidR="007451A2" w:rsidRPr="002A1634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- у </w:t>
            </w: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додатку до рішення «</w:t>
            </w:r>
            <w:r w:rsidRPr="002A16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/>
              </w:rPr>
              <w:t>Заходи і завдання з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2019-2023 роки</w:t>
            </w:r>
            <w:r w:rsidRPr="002A16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k-UA"/>
              </w:rPr>
              <w:t xml:space="preserve">» </w:t>
            </w: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2A16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передбачити фінансування на 2022 рік у розмірі 100,0 тис.грн на виконання пункту 9 </w:t>
            </w: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</w:t>
            </w:r>
            <w:r w:rsidRPr="002A16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/>
              </w:rPr>
              <w:t>Заходи з організації навчання населення правилам безпеки життєдіяльності та діям в  умовах виникнення надзвичайних ситуацій»</w:t>
            </w: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;</w:t>
            </w:r>
          </w:p>
          <w:p w:rsidR="007451A2" w:rsidRPr="002A1634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передбачити фінансування (орієнтовно в розмірі 4000,0 тис.грн)  на проведення модернізації  системи оповіщення;</w:t>
            </w:r>
          </w:p>
          <w:p w:rsidR="007451A2" w:rsidRPr="002A1634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передбачити фінансування на облаштування місць для тимчасового  перебування осіб з окупованих територій.</w:t>
            </w:r>
          </w:p>
          <w:p w:rsidR="008D3BFF" w:rsidRPr="002A1634" w:rsidRDefault="008D3BFF" w:rsidP="007451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Підтримати запропонований проект рішення </w:t>
            </w:r>
            <w:r w:rsidR="007451A2"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з урахуванням пропозицій</w:t>
            </w:r>
            <w:r w:rsidR="00413DFB"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  <w:p w:rsidR="00413DFB" w:rsidRPr="002A1634" w:rsidRDefault="00413DFB" w:rsidP="007451A2">
            <w:pPr>
              <w:spacing w:line="240" w:lineRule="auto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</w:tr>
    </w:tbl>
    <w:p w:rsidR="00EC1A47" w:rsidRPr="002A1634" w:rsidRDefault="00413DFB" w:rsidP="008D3BFF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2A1634">
        <w:rPr>
          <w:rFonts w:ascii="Times New Roman" w:hAnsi="Times New Roman"/>
          <w:noProof/>
          <w:sz w:val="26"/>
          <w:szCs w:val="26"/>
          <w:lang w:val="uk-UA"/>
        </w:rPr>
        <w:t>Про внесення змін до обласного бюджету Хмельницької області на  2022 рік</w:t>
      </w:r>
      <w:r w:rsidR="00EC1A47" w:rsidRPr="002A1634">
        <w:rPr>
          <w:rFonts w:ascii="Times New Roman" w:hAnsi="Times New Roman"/>
          <w:noProof/>
          <w:sz w:val="26"/>
          <w:szCs w:val="26"/>
          <w:lang w:val="uk-UA"/>
        </w:rPr>
        <w:t>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D3BFF" w:rsidRPr="002A1634" w:rsidTr="004D6C96">
        <w:trPr>
          <w:trHeight w:val="880"/>
        </w:trPr>
        <w:tc>
          <w:tcPr>
            <w:tcW w:w="1842" w:type="dxa"/>
          </w:tcPr>
          <w:p w:rsidR="008D3BFF" w:rsidRPr="002A1634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Вирішили:</w:t>
            </w:r>
          </w:p>
          <w:p w:rsidR="005A2832" w:rsidRPr="002A1634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D3BFF" w:rsidRPr="002A1634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6852" w:type="dxa"/>
          </w:tcPr>
          <w:p w:rsidR="008D3BFF" w:rsidRPr="002A1634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Заслухавши інформацію директора Департаменту фінансів облдержадміністрації Пенюшкевича Сергія Адамовича, члени комісії рекомендують голові облдержадміністрації передбачити в проекті рішення додаткові кошти для виконання заходів Цільової програми захисту населення і територій від надзвичайних ситуацій техногенного та природного характеру у Хмельницькій області на 2019 – 2023 роки  в сумі 100,0 тис.грн на виконання пункту 9 «</w:t>
            </w:r>
            <w:r w:rsidRPr="002A163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k-UA"/>
              </w:rPr>
              <w:t>Заходи з організації навчання населення правилам безпеки життєдіяльності та діям в умовах виникнення надзвичайних ситуацій»</w:t>
            </w:r>
          </w:p>
          <w:p w:rsidR="00413DFB" w:rsidRPr="002A1634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A163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Підтримати запропонований проект рішення з урахуванням пропозицій.</w:t>
            </w:r>
          </w:p>
          <w:p w:rsidR="00413DFB" w:rsidRPr="002A1634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413DFB" w:rsidRPr="002A1634" w:rsidRDefault="00413DFB" w:rsidP="000010ED">
            <w:pPr>
              <w:spacing w:line="240" w:lineRule="auto"/>
              <w:jc w:val="both"/>
              <w:rPr>
                <w:noProof/>
                <w:sz w:val="26"/>
                <w:szCs w:val="26"/>
                <w:lang w:val="uk-UA"/>
              </w:rPr>
            </w:pPr>
          </w:p>
        </w:tc>
      </w:tr>
    </w:tbl>
    <w:p w:rsidR="00007B04" w:rsidRPr="00413DFB" w:rsidRDefault="002A1634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Голова комісії                                                              Руслан ЛЕЩИШИН</w:t>
      </w:r>
      <w:bookmarkStart w:id="0" w:name="_GoBack"/>
      <w:bookmarkEnd w:id="0"/>
    </w:p>
    <w:sectPr w:rsidR="00007B04" w:rsidRPr="00413DFB" w:rsidSect="00B240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AD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3E088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AA7B79"/>
    <w:multiLevelType w:val="hybridMultilevel"/>
    <w:tmpl w:val="E8EE83AE"/>
    <w:lvl w:ilvl="0" w:tplc="065C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5495A"/>
    <w:multiLevelType w:val="hybridMultilevel"/>
    <w:tmpl w:val="DD54A3F6"/>
    <w:lvl w:ilvl="0" w:tplc="06A8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82516"/>
    <w:multiLevelType w:val="multilevel"/>
    <w:tmpl w:val="E7EA8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BF3373"/>
    <w:multiLevelType w:val="hybridMultilevel"/>
    <w:tmpl w:val="29040534"/>
    <w:lvl w:ilvl="0" w:tplc="11FAEB1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754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C7411"/>
    <w:multiLevelType w:val="multilevel"/>
    <w:tmpl w:val="7CF2EB34"/>
    <w:lvl w:ilvl="0">
      <w:start w:val="1"/>
      <w:numFmt w:val="decimal"/>
      <w:lvlText w:val="%1."/>
      <w:lvlJc w:val="left"/>
      <w:pPr>
        <w:ind w:left="-3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9B1FEA"/>
    <w:multiLevelType w:val="hybridMultilevel"/>
    <w:tmpl w:val="1FD21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70FD"/>
    <w:multiLevelType w:val="hybridMultilevel"/>
    <w:tmpl w:val="6580634C"/>
    <w:lvl w:ilvl="0" w:tplc="0756C03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867626"/>
    <w:multiLevelType w:val="multilevel"/>
    <w:tmpl w:val="3DFA0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7"/>
    <w:rsid w:val="000010ED"/>
    <w:rsid w:val="00002212"/>
    <w:rsid w:val="00007B04"/>
    <w:rsid w:val="00012DE4"/>
    <w:rsid w:val="00025A32"/>
    <w:rsid w:val="000652F8"/>
    <w:rsid w:val="000E2DFF"/>
    <w:rsid w:val="001267B6"/>
    <w:rsid w:val="00156320"/>
    <w:rsid w:val="0015713A"/>
    <w:rsid w:val="00186063"/>
    <w:rsid w:val="00266AFA"/>
    <w:rsid w:val="0029269B"/>
    <w:rsid w:val="00295D2C"/>
    <w:rsid w:val="002A1634"/>
    <w:rsid w:val="002A5FCE"/>
    <w:rsid w:val="003468FE"/>
    <w:rsid w:val="003B1643"/>
    <w:rsid w:val="00413DFB"/>
    <w:rsid w:val="0043115F"/>
    <w:rsid w:val="00445BEB"/>
    <w:rsid w:val="0048449F"/>
    <w:rsid w:val="004D6C96"/>
    <w:rsid w:val="005713E7"/>
    <w:rsid w:val="005A2832"/>
    <w:rsid w:val="0067565A"/>
    <w:rsid w:val="00694081"/>
    <w:rsid w:val="006A5D5D"/>
    <w:rsid w:val="006F15E4"/>
    <w:rsid w:val="007451A2"/>
    <w:rsid w:val="00763596"/>
    <w:rsid w:val="007A7F3D"/>
    <w:rsid w:val="0086450E"/>
    <w:rsid w:val="008D3BFF"/>
    <w:rsid w:val="008E1F38"/>
    <w:rsid w:val="008E503E"/>
    <w:rsid w:val="00994479"/>
    <w:rsid w:val="009C2BFD"/>
    <w:rsid w:val="00A73F6B"/>
    <w:rsid w:val="00A74A22"/>
    <w:rsid w:val="00A80C79"/>
    <w:rsid w:val="00A92C2A"/>
    <w:rsid w:val="00AC00C8"/>
    <w:rsid w:val="00B13E83"/>
    <w:rsid w:val="00B240FC"/>
    <w:rsid w:val="00B93530"/>
    <w:rsid w:val="00BA1678"/>
    <w:rsid w:val="00BE20DB"/>
    <w:rsid w:val="00C308A9"/>
    <w:rsid w:val="00C422A4"/>
    <w:rsid w:val="00C81975"/>
    <w:rsid w:val="00C852EA"/>
    <w:rsid w:val="00CF2D36"/>
    <w:rsid w:val="00D33A69"/>
    <w:rsid w:val="00D71B80"/>
    <w:rsid w:val="00DB177F"/>
    <w:rsid w:val="00E67ED5"/>
    <w:rsid w:val="00EC1A47"/>
    <w:rsid w:val="00ED6063"/>
    <w:rsid w:val="00F062D1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3</cp:revision>
  <cp:lastPrinted>2022-02-15T11:07:00Z</cp:lastPrinted>
  <dcterms:created xsi:type="dcterms:W3CDTF">2022-02-18T13:08:00Z</dcterms:created>
  <dcterms:modified xsi:type="dcterms:W3CDTF">2022-02-18T13:18:00Z</dcterms:modified>
</cp:coreProperties>
</file>