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D" w:rsidRDefault="00E05A0D">
      <w:pPr>
        <w:rPr>
          <w:rFonts w:ascii="Calibri" w:eastAsia="Calibri" w:hAnsi="Calibri" w:cs="Calibri"/>
        </w:rPr>
      </w:pPr>
    </w:p>
    <w:p w:rsidR="00E05A0D" w:rsidRDefault="00E05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05A0D" w:rsidRDefault="002A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hyperlink r:id="rId5">
        <w:r>
          <w:rPr>
            <w:rFonts w:ascii="Times New Roman" w:eastAsia="Times New Roman" w:hAnsi="Times New Roman" w:cs="Times New Roman"/>
            <w:b/>
            <w:color w:val="000000"/>
            <w:sz w:val="28"/>
            <w:u w:val="single"/>
          </w:rPr>
          <w:t>Інформація про стан розгляду запитів на публічну інформацію у Хмельницькій обласній раді за звітний період 2022 року (січень)</w:t>
        </w:r>
      </w:hyperlink>
    </w:p>
    <w:p w:rsidR="00E05A0D" w:rsidRDefault="00E0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A0D" w:rsidRDefault="00E0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5543"/>
        <w:gridCol w:w="2154"/>
      </w:tblGrid>
      <w:tr w:rsidR="00E05A0D" w:rsidTr="00C822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надходження</w:t>
            </w:r>
          </w:p>
          <w:p w:rsidR="00E05A0D" w:rsidRDefault="00E05A0D">
            <w:pPr>
              <w:spacing w:after="0" w:line="240" w:lineRule="auto"/>
              <w:jc w:val="center"/>
            </w:pP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Запитувач, 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зміст запиту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надання відповіді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"Майдан-Волочиськ"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щод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прийняття та підписання рішення "Про обласний бюджет".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 надання інформації стосовно Антонінської аптеки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21 щодо:</w:t>
            </w:r>
          </w:p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заборгованості по виплаті з/п за 2019-2021 роки;</w:t>
            </w:r>
          </w:p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створення наглядових (спостережних) рад при </w:t>
            </w:r>
          </w:p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підприємстві;</w:t>
            </w:r>
          </w:p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проведення аудиту (зовнішнього та внутрішнього) за 2019-2021 роки.</w:t>
            </w:r>
          </w:p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боргові зобов’язання к/п  (окрім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заборгованості по заробітній платі) за 2019-2021 роки.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електронною 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 надання інформації стосовно Комунального підприємства архітектурно-будівельного проектування Хмельницької обласної ради. 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Комунального автотранспортного підприємства (в стадії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реорганізації шляхом приєднання).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електронною 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Комунального підприємств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а «Комунальники».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Хмельницького обласного підприємства по заготівлях і постачанню палива населенню, комунально-побутовим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підприємствам і установам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«Облпаливо».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19.01.2022 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стосовно Хмельницької обласної фірми «Фармація».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електронною 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ормації стосовно Спеціалізованого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ремонтнобудівельного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підприємства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Хмельницькліфт».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комунального некомерційного підприємства «Хмельницький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обласний госпіталь ветеранів війни» Хмельницької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обласної ради.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24.01.2022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Хмельницької обласної ради (конкурси, протоколи балансових комісій).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ктронною 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комунального некомерційного підприємства «Хмельницький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обласний центр екстреної медичної допомоги та медицини катастроф».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комунального некомерційного підприємства  «Хмельницький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інформаційно-аналітичний центр медичної статистики».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 "Жіночий антикорупційний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="006547EF">
              <w:rPr>
                <w:rFonts w:ascii="Times New Roman" w:eastAsia="Times New Roman" w:hAnsi="Times New Roman" w:cs="Times New Roman"/>
                <w:sz w:val="24"/>
              </w:rPr>
              <w:t xml:space="preserve">ро надання інформації стосовно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закладу охорони здоров’я «Хмельницький обласний центр медико-соціальної експертизи».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стосовно комунального некомерційного підприємства «Хмельницька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обласна лікарня» 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комунального некомерційного підприємства «Х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мельницький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обласний патологоанатомічний центр».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E05A0D" w:rsidTr="002A65D3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Хмельницького обласного бюро судово-медичної експертизи.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  <w:p w:rsidR="00E05A0D" w:rsidRDefault="00E05A0D">
            <w:pPr>
              <w:spacing w:after="0" w:line="240" w:lineRule="auto"/>
              <w:jc w:val="center"/>
            </w:pP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комунального підприємства «Аеропорт Хмельницький».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Хмельницької облас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ної бази спеціального медичного постачання.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електронною 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Обласної фірми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Кіновідепрокат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електронною 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комунального закладу «Центр організаційно-господарського</w:t>
            </w:r>
          </w:p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закладів освіти».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Pr="002A65D3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 надання інформації стосовно комунального закладу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«Хмельницький обласний центр з організації роботи по обробці інформації та фінансування соціальних програм».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65D3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ормації стосовно Хмельницького обласного науково-методичного центру культури</w:t>
            </w:r>
          </w:p>
          <w:p w:rsidR="00E05A0D" w:rsidRPr="002A65D3" w:rsidRDefault="002A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і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мистецтва.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Мазаєва Ольга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 надання інформації щодо розробки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Стратегії розвитку Хмельницької області на 2021-2027 роки.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Людмила Ткаченко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депутатського звернення  Чубара Віктора.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ою 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Павленко Юрій Євгенійович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надання інформації стосовно працівників комунальних підприємств.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електронною 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Дмитро Михайлович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заробітної плати працівників Хмельницької обласної ради.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Деркач Людмила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списків державних службовців.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- </w:t>
            </w:r>
            <w:r>
              <w:rPr>
                <w:rFonts w:ascii="Times New Roman" w:eastAsia="Times New Roman" w:hAnsi="Times New Roman" w:cs="Times New Roman"/>
                <w:sz w:val="24"/>
              </w:rPr>
              <w:t>щодо штатного розпису комунального некомерційного  підприємства "Хмельницький обласний серцево-су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динний центр".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інформації по комунальному некомерційному підприємству "Хмельницький обласний серцево-судинний центр".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 "Жіночий антикорупці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фінансової звітності комунального некомерційного підприємства "Хмельницький обласний серцево-судинний центр".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чинної редакції Статуту комунального некомерційного підприємства "Хмельницький обласний серцево-судинний центр".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  <w:p w:rsidR="00E05A0D" w:rsidRDefault="00E05A0D">
            <w:pPr>
              <w:spacing w:after="0" w:line="240" w:lineRule="auto"/>
              <w:jc w:val="center"/>
            </w:pPr>
          </w:p>
        </w:tc>
      </w:tr>
      <w:tr w:rsidR="00E05A0D" w:rsidTr="00C822C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Громадська мережа ОПОРА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про діючі програми підтримки ОСББ.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E05A0D" w:rsidRDefault="002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</w:p>
          <w:p w:rsidR="00E05A0D" w:rsidRDefault="002A6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пошта</w:t>
            </w:r>
          </w:p>
        </w:tc>
      </w:tr>
    </w:tbl>
    <w:p w:rsidR="00E05A0D" w:rsidRDefault="00E05A0D">
      <w:pPr>
        <w:rPr>
          <w:rFonts w:ascii="Calibri" w:eastAsia="Calibri" w:hAnsi="Calibri" w:cs="Calibri"/>
        </w:rPr>
      </w:pPr>
    </w:p>
    <w:sectPr w:rsidR="00E0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A0D"/>
    <w:rsid w:val="00071EE3"/>
    <w:rsid w:val="002A65D3"/>
    <w:rsid w:val="006547EF"/>
    <w:rsid w:val="00C822C9"/>
    <w:rsid w:val="00E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30;&#1085;&#1092;&#1086;&#1088;&#1084;&#1072;&#1094;&#1110;&#1103;%20&#1087;&#1088;&#1086;%20&#1089;&#1090;&#1072;&#1085;%20&#1088;&#1086;&#1079;&#1075;&#1083;&#1103;&#1076;&#1091;%20&#1079;&#1072;&#1087;&#1080;&#1090;&#1110;&#1074;%20&#1085;&#1072;%20&#1087;&#1091;&#1073;&#1083;&#1110;&#1095;&#1085;&#1091;%20&#1110;&#1085;&#1092;&#1086;&#1088;&#1084;&#1072;&#1094;&#1110;&#1102;%20&#1091;%A0&#1061;&#1084;&#1077;&#1083;&#1100;&#1085;&#1080;&#1094;&#1100;&#1082;&#1110;&#1081;%20&#1086;&#1073;&#1083;&#1072;&#1089;&#1085;&#1110;&#1081;%20&#1088;&#1072;&#1076;&#1110;%20&#1079;&#1072;%20&#1079;&#1074;&#1110;&#1090;&#1085;&#1080;&#1081;%20&#1087;&#1077;&#1088;&#1110;&#1086;&#1076;%202021%20&#1088;&#1086;&#1082;&#1091;%20(&#1083;&#1080;&#1089;&#1090;&#1086;&#1087;&#1072;&#1076;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4004</Words>
  <Characters>2283</Characters>
  <Application>Microsoft Office Word</Application>
  <DocSecurity>0</DocSecurity>
  <Lines>19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5</cp:revision>
  <dcterms:created xsi:type="dcterms:W3CDTF">2022-02-18T07:24:00Z</dcterms:created>
  <dcterms:modified xsi:type="dcterms:W3CDTF">2022-02-18T07:52:00Z</dcterms:modified>
</cp:coreProperties>
</file>