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960A" w14:textId="3106010F" w:rsidR="00CF541C" w:rsidRPr="00CF541C" w:rsidRDefault="00CF541C" w:rsidP="00B5507D">
      <w:pPr>
        <w:pStyle w:val="1"/>
        <w:spacing w:line="240" w:lineRule="auto"/>
        <w:jc w:val="center"/>
        <w:rPr>
          <w:sz w:val="26"/>
          <w:szCs w:val="26"/>
          <w:lang w:val="uk-UA"/>
        </w:rPr>
      </w:pPr>
      <w:r w:rsidRPr="00CF54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Pr="00CF541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3</w:t>
      </w:r>
      <w:r w:rsidR="008B5F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4</w:t>
      </w:r>
    </w:p>
    <w:p w14:paraId="1E3AD3CE" w14:textId="0A85B832" w:rsidR="00CF541C" w:rsidRPr="00CF541C" w:rsidRDefault="00CF541C" w:rsidP="00B5507D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позачергового засідання постійної комісії обласної ради</w:t>
      </w:r>
    </w:p>
    <w:p w14:paraId="51DC34F7" w14:textId="46F81986" w:rsidR="00CF541C" w:rsidRPr="00CF541C" w:rsidRDefault="00CF541C" w:rsidP="00B5507D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з питань охорони здоров’я, соціальної політики, освіти, науки,</w:t>
      </w:r>
    </w:p>
    <w:p w14:paraId="07E8CB3D" w14:textId="77777777" w:rsidR="00CF541C" w:rsidRPr="00CF541C" w:rsidRDefault="00CF541C" w:rsidP="00B5507D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культури, релігії, молоді та спорту</w:t>
      </w:r>
    </w:p>
    <w:p w14:paraId="08C99F08" w14:textId="77777777" w:rsidR="00CF541C" w:rsidRPr="00CF541C" w:rsidRDefault="00CF541C" w:rsidP="00CF541C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CF541C" w:rsidRPr="00CF541C" w14:paraId="3D889B7E" w14:textId="77777777" w:rsidTr="00982894">
        <w:tc>
          <w:tcPr>
            <w:tcW w:w="2224" w:type="dxa"/>
          </w:tcPr>
          <w:p w14:paraId="39E6AE67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61BD7D9B" w14:textId="03B0E3BB" w:rsidR="00CF541C" w:rsidRPr="00CF541C" w:rsidRDefault="008B5FBD" w:rsidP="00CF541C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31. 10</w:t>
            </w:r>
            <w:r w:rsidR="00CF541C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F541C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</w:tr>
      <w:tr w:rsidR="00CF541C" w:rsidRPr="00CF541C" w14:paraId="51AA3F76" w14:textId="77777777" w:rsidTr="00982894">
        <w:tc>
          <w:tcPr>
            <w:tcW w:w="2224" w:type="dxa"/>
          </w:tcPr>
          <w:p w14:paraId="3CC2181A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7D23636D" w14:textId="015FC76B" w:rsidR="00CF541C" w:rsidRPr="00CF541C" w:rsidRDefault="008B5FBD" w:rsidP="00CF541C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09</w:t>
            </w:r>
            <w:r w:rsidR="00CF541C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 w:rsidR="00CF541C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F541C" w:rsidRPr="00CF541C" w14:paraId="70DA0D94" w14:textId="77777777" w:rsidTr="00982894">
        <w:tc>
          <w:tcPr>
            <w:tcW w:w="2224" w:type="dxa"/>
          </w:tcPr>
          <w:p w14:paraId="0B517D3E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503E722A" w14:textId="77777777" w:rsidR="00CF541C" w:rsidRPr="00CF541C" w:rsidRDefault="00CF541C" w:rsidP="00CF541C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6AE8968" w14:textId="32C26B2B" w:rsidR="00CF541C" w:rsidRPr="00CF541C" w:rsidRDefault="008B5FBD" w:rsidP="00CF541C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малий зал</w:t>
            </w:r>
          </w:p>
        </w:tc>
      </w:tr>
    </w:tbl>
    <w:p w14:paraId="7847ECCF" w14:textId="77777777" w:rsidR="00CF541C" w:rsidRPr="00CF541C" w:rsidRDefault="00CF541C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7A54BFC0" w14:textId="41F79B9D" w:rsidR="00CF541C" w:rsidRPr="00CF541C" w:rsidRDefault="00CF541C" w:rsidP="00CF541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Присутні члени комісії:</w:t>
      </w:r>
      <w:r w:rsidRPr="00CF541C">
        <w:rPr>
          <w:rFonts w:ascii="Times New Roman" w:hAnsi="Times New Roman" w:cs="Times New Roman"/>
          <w:b/>
          <w:bCs/>
          <w:sz w:val="26"/>
          <w:szCs w:val="26"/>
          <w:lang w:val="uk-UA"/>
        </w:rPr>
        <w:t>  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Павлишина С. А., Нагорний І. М., </w:t>
      </w:r>
      <w:proofErr w:type="spellStart"/>
      <w:r w:rsidRPr="00CF541C">
        <w:rPr>
          <w:rFonts w:ascii="Times New Roman" w:hAnsi="Times New Roman" w:cs="Times New Roman"/>
          <w:sz w:val="26"/>
          <w:szCs w:val="26"/>
          <w:lang w:val="uk-UA"/>
        </w:rPr>
        <w:t>Ромасюков</w:t>
      </w:r>
      <w:proofErr w:type="spellEnd"/>
      <w:r w:rsidRPr="00CF541C">
        <w:rPr>
          <w:rFonts w:ascii="Times New Roman" w:hAnsi="Times New Roman" w:cs="Times New Roman"/>
          <w:sz w:val="26"/>
          <w:szCs w:val="26"/>
          <w:lang w:val="uk-UA"/>
        </w:rPr>
        <w:t xml:space="preserve"> А. Є.,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Чубар В. М</w:t>
      </w:r>
      <w:r w:rsidR="008B5F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.,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Кухарук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Н. Л.,   П’ятницька Т. В.</w:t>
      </w:r>
      <w:r w:rsidR="008B5FBD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B5FBD" w:rsidRPr="008B5F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Кланца</w:t>
      </w:r>
      <w:proofErr w:type="spellEnd"/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А. І., </w:t>
      </w:r>
      <w:proofErr w:type="spellStart"/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Шоробура</w:t>
      </w:r>
      <w:proofErr w:type="spellEnd"/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І. М.</w:t>
      </w:r>
    </w:p>
    <w:p w14:paraId="204D2103" w14:textId="74E29424" w:rsidR="00CF541C" w:rsidRPr="00CF541C" w:rsidRDefault="00CF541C" w:rsidP="00CF541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Відсутні члени комісії</w:t>
      </w:r>
      <w:r w:rsidRPr="00CF541C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: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Бурлик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В.В.,</w:t>
      </w:r>
      <w:r w:rsidRPr="00CF54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Карнасевич</w:t>
      </w:r>
      <w:proofErr w:type="spellEnd"/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Г. І.,</w:t>
      </w:r>
      <w:r w:rsidR="008B5F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Натальська</w:t>
      </w:r>
      <w:proofErr w:type="spellEnd"/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 В.</w:t>
      </w:r>
      <w:r w:rsidR="008B5F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  </w:t>
      </w:r>
      <w:r w:rsidR="008B5FBD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Крупа Т.В.,    </w:t>
      </w:r>
    </w:p>
    <w:p w14:paraId="49F83818" w14:textId="77777777" w:rsidR="00CF541C" w:rsidRPr="00CF541C" w:rsidRDefault="00CF541C" w:rsidP="00CF541C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 w:rsidRPr="00CF541C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Головувала на засіданні комісії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val="uk-UA"/>
        </w:rPr>
        <w:t xml:space="preserve"> 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Павлишина С.А., заступник голови комісії</w:t>
      </w:r>
      <w:r w:rsidRPr="00CF541C"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>.</w:t>
      </w:r>
    </w:p>
    <w:p w14:paraId="528CDFE9" w14:textId="77777777" w:rsidR="00CF541C" w:rsidRPr="00CF541C" w:rsidRDefault="00CF541C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1A2806DC" w14:textId="77777777" w:rsidR="00464E0B" w:rsidRPr="00CF541C" w:rsidRDefault="00464E0B" w:rsidP="00B5507D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CF541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14:paraId="0C9BF5E0" w14:textId="77777777" w:rsidR="00464E0B" w:rsidRPr="00CF541C" w:rsidRDefault="00464E0B" w:rsidP="00CF541C">
      <w:pPr>
        <w:pStyle w:val="1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CF541C" w:rsidRPr="00CF541C" w14:paraId="410D242D" w14:textId="77777777" w:rsidTr="0080328E">
        <w:tc>
          <w:tcPr>
            <w:tcW w:w="3957" w:type="dxa"/>
          </w:tcPr>
          <w:p w14:paraId="29417CA4" w14:textId="77777777" w:rsidR="008B5FBD" w:rsidRDefault="008B5FBD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ФАЛЮШ </w:t>
            </w:r>
          </w:p>
          <w:p w14:paraId="33719036" w14:textId="7CB0E4AB" w:rsidR="00CF541C" w:rsidRPr="00CF541C" w:rsidRDefault="008B5FBD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Владислав Валерійович</w:t>
            </w:r>
          </w:p>
        </w:tc>
        <w:tc>
          <w:tcPr>
            <w:tcW w:w="303" w:type="dxa"/>
          </w:tcPr>
          <w:p w14:paraId="26B645F4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39A66F6B" w14:textId="5C9CD1B5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заступник голови Хмельницької обласної військової адміністрації</w:t>
            </w:r>
          </w:p>
        </w:tc>
      </w:tr>
    </w:tbl>
    <w:p w14:paraId="2706F409" w14:textId="2D5A3D63" w:rsidR="00CF541C" w:rsidRDefault="00CF541C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47DF16BA" w14:textId="35206A79" w:rsidR="00464E0B" w:rsidRPr="00773208" w:rsidRDefault="00B5507D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</w:pPr>
      <w:r w:rsidRPr="00B5507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  <w:tab/>
      </w:r>
    </w:p>
    <w:p w14:paraId="605B6EFE" w14:textId="77777777" w:rsidR="00773208" w:rsidRPr="00773208" w:rsidRDefault="00773208" w:rsidP="0077320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320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ПОРЯДОК ДЕННИЙ:</w:t>
      </w:r>
    </w:p>
    <w:p w14:paraId="2EBDFF0F" w14:textId="77777777" w:rsidR="00773208" w:rsidRPr="00773208" w:rsidRDefault="00773208" w:rsidP="007732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EEB4CC" w14:textId="37A9E6AC" w:rsidR="00773208" w:rsidRPr="00773208" w:rsidRDefault="00773208" w:rsidP="00773208">
      <w:pPr>
        <w:tabs>
          <w:tab w:val="left" w:pos="3686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  <w:t xml:space="preserve">            </w:t>
      </w:r>
      <w:r w:rsidRPr="00773208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  <w:t>Про звернення депутатів Хмельницької обласної ради до Президента України, Верховної Ради України та міжнародних партнерів Хмельницької області щодо підтримки Плану перемоги, представленого Президентом України Володимиром ЗЕЛЕНСЬКИМ</w:t>
      </w: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73208" w:rsidRPr="00773208" w14:paraId="13767C08" w14:textId="77777777" w:rsidTr="0095035B">
        <w:trPr>
          <w:trHeight w:val="780"/>
        </w:trPr>
        <w:tc>
          <w:tcPr>
            <w:tcW w:w="1620" w:type="dxa"/>
          </w:tcPr>
          <w:p w14:paraId="659AC17C" w14:textId="77777777" w:rsidR="00773208" w:rsidRPr="00773208" w:rsidRDefault="00773208" w:rsidP="00773208">
            <w:pPr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732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7CFDA7E8" w14:textId="77777777" w:rsidR="00773208" w:rsidRPr="00773208" w:rsidRDefault="00773208" w:rsidP="00773208">
            <w:pPr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A1F64C5" w14:textId="2355DF35" w:rsidR="00773208" w:rsidRPr="00773208" w:rsidRDefault="00773208" w:rsidP="00773208">
            <w:pPr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ПАВЛИШИНА Світлана Андріївна – заступник голови комісії.</w:t>
            </w:r>
          </w:p>
          <w:p w14:paraId="1169AC37" w14:textId="77777777" w:rsidR="00773208" w:rsidRPr="00773208" w:rsidRDefault="00773208" w:rsidP="00773208">
            <w:pPr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E007ADF" w14:textId="77777777" w:rsidR="00773208" w:rsidRPr="00773208" w:rsidRDefault="00773208" w:rsidP="00773208">
            <w:pPr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380E92A" w14:textId="6CADB68A" w:rsidR="00773208" w:rsidRDefault="00773208" w:rsidP="00773208">
      <w:pPr>
        <w:spacing w:line="240" w:lineRule="auto"/>
        <w:ind w:left="644"/>
        <w:contextualSpacing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ПОРЯДОК РОЗГЛЯДУ</w:t>
      </w:r>
      <w:r w:rsidRPr="00773208">
        <w:rPr>
          <w:rFonts w:ascii="Times New Roman" w:hAnsi="Times New Roman"/>
          <w:b/>
          <w:bCs/>
          <w:sz w:val="26"/>
          <w:szCs w:val="26"/>
          <w:lang w:val="uk-UA"/>
        </w:rPr>
        <w:t>:</w:t>
      </w:r>
    </w:p>
    <w:p w14:paraId="5F40B362" w14:textId="77777777" w:rsidR="00773208" w:rsidRPr="00773208" w:rsidRDefault="00773208" w:rsidP="00773208">
      <w:pPr>
        <w:spacing w:line="240" w:lineRule="auto"/>
        <w:ind w:left="644"/>
        <w:contextualSpacing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37DDB2E" w14:textId="586989D2" w:rsidR="00773208" w:rsidRPr="00773208" w:rsidRDefault="00773208" w:rsidP="00773208">
      <w:pPr>
        <w:tabs>
          <w:tab w:val="left" w:pos="3686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  <w:t xml:space="preserve">           </w:t>
      </w:r>
      <w:r w:rsidRPr="00773208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  <w:t>Про звернення депутатів Хмельницької обласної ради до Президента України, Верховної Ради України та міжнародних партнерів Хмельницької області щодо підтримки Плану перемоги, представленого Президентом України Володимиром ЗЕЛЕНСЬКИМ</w:t>
      </w: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73208" w:rsidRPr="00773208" w14:paraId="1B6A9FC4" w14:textId="77777777" w:rsidTr="0095035B">
        <w:trPr>
          <w:trHeight w:val="780"/>
        </w:trPr>
        <w:tc>
          <w:tcPr>
            <w:tcW w:w="1620" w:type="dxa"/>
          </w:tcPr>
          <w:p w14:paraId="4E4E5544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732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2E29FE93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C182452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5362C3D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732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A4C00D1" w14:textId="77777777" w:rsidR="00773208" w:rsidRPr="00773208" w:rsidRDefault="00773208" w:rsidP="00773208">
            <w:pPr>
              <w:spacing w:line="240" w:lineRule="auto"/>
              <w:ind w:right="-237"/>
              <w:jc w:val="both"/>
              <w:rPr>
                <w:sz w:val="26"/>
                <w:szCs w:val="26"/>
                <w:lang w:val="uk-UA"/>
              </w:rPr>
            </w:pPr>
            <w:r w:rsidRPr="007732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(одноголосно)</w:t>
            </w:r>
            <w:r w:rsidRPr="007732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36" w:type="dxa"/>
          </w:tcPr>
          <w:p w14:paraId="00C837E8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14:paraId="1C157AED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14:paraId="7F19A00D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14:paraId="151E02C8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B5D6BAD" w14:textId="68D802E0" w:rsidR="00773208" w:rsidRDefault="00773208" w:rsidP="00773208">
            <w:pPr>
              <w:spacing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ПАВЛИШИНУ Світлану Андріївну – заступника голови комісії.</w:t>
            </w:r>
          </w:p>
          <w:p w14:paraId="41F338FF" w14:textId="77777777" w:rsidR="00773208" w:rsidRPr="00773208" w:rsidRDefault="00773208" w:rsidP="00773208">
            <w:pPr>
              <w:spacing w:line="20" w:lineRule="atLeast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9F8AE75" w14:textId="66BB28FD" w:rsidR="00773208" w:rsidRPr="00773208" w:rsidRDefault="00773208" w:rsidP="00773208">
            <w:pPr>
              <w:spacing w:line="20" w:lineRule="atLeast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73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773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7732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позачергової 22 сесії обласної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449737B" w14:textId="77777777" w:rsidR="00773208" w:rsidRPr="00773208" w:rsidRDefault="00773208" w:rsidP="00773208">
            <w:pPr>
              <w:spacing w:line="20" w:lineRule="atLeast"/>
              <w:ind w:left="142"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30DFF945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C31CBE0" w14:textId="77777777" w:rsidR="00BA50FF" w:rsidRPr="00773208" w:rsidRDefault="00BA50FF" w:rsidP="00CF541C">
      <w:pPr>
        <w:jc w:val="both"/>
        <w:rPr>
          <w:rFonts w:ascii="Times New Roman" w:hAnsi="Times New Roman"/>
          <w:b/>
          <w:sz w:val="26"/>
          <w:szCs w:val="26"/>
        </w:rPr>
      </w:pPr>
    </w:p>
    <w:p w14:paraId="1421FE1C" w14:textId="703E2C02" w:rsidR="00C91A3A" w:rsidRDefault="008C622B" w:rsidP="00CF541C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Заступник г</w:t>
      </w:r>
      <w:r w:rsidR="00C91A3A" w:rsidRPr="00CF541C">
        <w:rPr>
          <w:rFonts w:ascii="Times New Roman" w:hAnsi="Times New Roman"/>
          <w:b/>
          <w:sz w:val="26"/>
          <w:szCs w:val="26"/>
          <w:lang w:val="uk-UA"/>
        </w:rPr>
        <w:t>олов</w:t>
      </w:r>
      <w:r>
        <w:rPr>
          <w:rFonts w:ascii="Times New Roman" w:hAnsi="Times New Roman"/>
          <w:b/>
          <w:sz w:val="26"/>
          <w:szCs w:val="26"/>
          <w:lang w:val="uk-UA"/>
        </w:rPr>
        <w:t>и</w:t>
      </w:r>
      <w:r w:rsidR="00C91A3A" w:rsidRPr="00CF541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054904" w:rsidRPr="00CF541C">
        <w:rPr>
          <w:rFonts w:ascii="Times New Roman" w:hAnsi="Times New Roman"/>
          <w:b/>
          <w:sz w:val="26"/>
          <w:szCs w:val="26"/>
          <w:lang w:val="uk-UA"/>
        </w:rPr>
        <w:t>постійної комісії</w:t>
      </w:r>
      <w:r w:rsidR="00054904" w:rsidRPr="00CF541C">
        <w:rPr>
          <w:rFonts w:ascii="Times New Roman" w:hAnsi="Times New Roman"/>
          <w:b/>
          <w:sz w:val="26"/>
          <w:szCs w:val="26"/>
          <w:lang w:val="uk-UA"/>
        </w:rPr>
        <w:tab/>
      </w:r>
      <w:r w:rsidR="00054904" w:rsidRPr="00CF541C">
        <w:rPr>
          <w:rFonts w:ascii="Times New Roman" w:hAnsi="Times New Roman"/>
          <w:b/>
          <w:sz w:val="26"/>
          <w:szCs w:val="26"/>
          <w:lang w:val="uk-UA"/>
        </w:rPr>
        <w:tab/>
      </w:r>
      <w:r w:rsidR="00054904" w:rsidRPr="00CF541C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Світлана ПАВЛИШИНА</w:t>
      </w:r>
    </w:p>
    <w:p w14:paraId="6B534D2B" w14:textId="77777777" w:rsidR="00531D0E" w:rsidRDefault="00531D0E" w:rsidP="00CF541C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498DDA60" w14:textId="7AAFE2B0" w:rsidR="00C91A3A" w:rsidRPr="00CF541C" w:rsidRDefault="00531D0E" w:rsidP="00531D0E">
      <w:pPr>
        <w:jc w:val="both"/>
        <w:rPr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Секретар постійної комісії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 xml:space="preserve">   Андрій КЛАНЦА</w:t>
      </w:r>
    </w:p>
    <w:sectPr w:rsidR="00C91A3A" w:rsidRPr="00CF5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136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85" w:hanging="360"/>
      </w:pPr>
    </w:lvl>
    <w:lvl w:ilvl="2" w:tplc="0422001B" w:tentative="1">
      <w:start w:val="1"/>
      <w:numFmt w:val="lowerRoman"/>
      <w:lvlText w:val="%3."/>
      <w:lvlJc w:val="right"/>
      <w:pPr>
        <w:ind w:left="2805" w:hanging="180"/>
      </w:pPr>
    </w:lvl>
    <w:lvl w:ilvl="3" w:tplc="0422000F" w:tentative="1">
      <w:start w:val="1"/>
      <w:numFmt w:val="decimal"/>
      <w:lvlText w:val="%4."/>
      <w:lvlJc w:val="left"/>
      <w:pPr>
        <w:ind w:left="3525" w:hanging="360"/>
      </w:pPr>
    </w:lvl>
    <w:lvl w:ilvl="4" w:tplc="04220019" w:tentative="1">
      <w:start w:val="1"/>
      <w:numFmt w:val="lowerLetter"/>
      <w:lvlText w:val="%5."/>
      <w:lvlJc w:val="left"/>
      <w:pPr>
        <w:ind w:left="4245" w:hanging="360"/>
      </w:pPr>
    </w:lvl>
    <w:lvl w:ilvl="5" w:tplc="0422001B" w:tentative="1">
      <w:start w:val="1"/>
      <w:numFmt w:val="lowerRoman"/>
      <w:lvlText w:val="%6."/>
      <w:lvlJc w:val="right"/>
      <w:pPr>
        <w:ind w:left="4965" w:hanging="180"/>
      </w:pPr>
    </w:lvl>
    <w:lvl w:ilvl="6" w:tplc="0422000F" w:tentative="1">
      <w:start w:val="1"/>
      <w:numFmt w:val="decimal"/>
      <w:lvlText w:val="%7."/>
      <w:lvlJc w:val="left"/>
      <w:pPr>
        <w:ind w:left="5685" w:hanging="360"/>
      </w:pPr>
    </w:lvl>
    <w:lvl w:ilvl="7" w:tplc="04220019" w:tentative="1">
      <w:start w:val="1"/>
      <w:numFmt w:val="lowerLetter"/>
      <w:lvlText w:val="%8."/>
      <w:lvlJc w:val="left"/>
      <w:pPr>
        <w:ind w:left="6405" w:hanging="360"/>
      </w:pPr>
    </w:lvl>
    <w:lvl w:ilvl="8" w:tplc="042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A181620"/>
    <w:multiLevelType w:val="hybridMultilevel"/>
    <w:tmpl w:val="B3CC23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F5C84"/>
    <w:multiLevelType w:val="hybridMultilevel"/>
    <w:tmpl w:val="EC504658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222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9F2"/>
    <w:multiLevelType w:val="hybridMultilevel"/>
    <w:tmpl w:val="7800F298"/>
    <w:lvl w:ilvl="0" w:tplc="0422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CE7994"/>
    <w:multiLevelType w:val="hybridMultilevel"/>
    <w:tmpl w:val="BA968018"/>
    <w:lvl w:ilvl="0" w:tplc="CF4E7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D6D05"/>
    <w:multiLevelType w:val="hybridMultilevel"/>
    <w:tmpl w:val="483C8E92"/>
    <w:lvl w:ilvl="0" w:tplc="2000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96311969">
    <w:abstractNumId w:val="6"/>
  </w:num>
  <w:num w:numId="2" w16cid:durableId="1914512150">
    <w:abstractNumId w:val="0"/>
  </w:num>
  <w:num w:numId="3" w16cid:durableId="1348944404">
    <w:abstractNumId w:val="3"/>
  </w:num>
  <w:num w:numId="4" w16cid:durableId="2041397124">
    <w:abstractNumId w:val="2"/>
  </w:num>
  <w:num w:numId="5" w16cid:durableId="586309763">
    <w:abstractNumId w:val="4"/>
  </w:num>
  <w:num w:numId="6" w16cid:durableId="1185172538">
    <w:abstractNumId w:val="7"/>
  </w:num>
  <w:num w:numId="7" w16cid:durableId="338655973">
    <w:abstractNumId w:val="5"/>
  </w:num>
  <w:num w:numId="8" w16cid:durableId="11187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0B"/>
    <w:rsid w:val="00054904"/>
    <w:rsid w:val="000D1FE0"/>
    <w:rsid w:val="001303BB"/>
    <w:rsid w:val="003E484C"/>
    <w:rsid w:val="004644EB"/>
    <w:rsid w:val="00464E0B"/>
    <w:rsid w:val="00472F4A"/>
    <w:rsid w:val="00531D0E"/>
    <w:rsid w:val="005B31FD"/>
    <w:rsid w:val="00703697"/>
    <w:rsid w:val="00711171"/>
    <w:rsid w:val="00773208"/>
    <w:rsid w:val="0078621B"/>
    <w:rsid w:val="00806794"/>
    <w:rsid w:val="0082013F"/>
    <w:rsid w:val="00897421"/>
    <w:rsid w:val="008B5FBD"/>
    <w:rsid w:val="008C622B"/>
    <w:rsid w:val="00946F20"/>
    <w:rsid w:val="009C01E9"/>
    <w:rsid w:val="00A00C46"/>
    <w:rsid w:val="00A346EA"/>
    <w:rsid w:val="00A56752"/>
    <w:rsid w:val="00B43E15"/>
    <w:rsid w:val="00B5507D"/>
    <w:rsid w:val="00BA50FF"/>
    <w:rsid w:val="00C91A3A"/>
    <w:rsid w:val="00CF541C"/>
    <w:rsid w:val="00EB034D"/>
    <w:rsid w:val="00ED1A33"/>
    <w:rsid w:val="00F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8BD"/>
  <w15:chartTrackingRefBased/>
  <w15:docId w15:val="{75B31D54-C11D-4BB2-B42D-B25E1666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0B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464E0B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46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E0B"/>
    <w:pPr>
      <w:ind w:left="720"/>
      <w:contextualSpacing/>
    </w:pPr>
  </w:style>
  <w:style w:type="character" w:customStyle="1" w:styleId="FontStyle12">
    <w:name w:val="Font Style12"/>
    <w:uiPriority w:val="99"/>
    <w:rsid w:val="00464E0B"/>
    <w:rPr>
      <w:rFonts w:ascii="Times New Roman" w:hAnsi="Times New Roman" w:cs="Times New Roman"/>
      <w:sz w:val="26"/>
      <w:szCs w:val="26"/>
    </w:rPr>
  </w:style>
  <w:style w:type="character" w:customStyle="1" w:styleId="3TimesNewRoman">
    <w:name w:val="Основной текст (3) + Times New Roman"/>
    <w:aliases w:val="14 pt"/>
    <w:rsid w:val="00464E0B"/>
    <w:rPr>
      <w:rFonts w:ascii="Times New Roman" w:hAnsi="Times New Roman" w:cs="Times New Roman" w:hint="default"/>
      <w:strike w:val="0"/>
      <w:dstrike w:val="0"/>
      <w:sz w:val="28"/>
      <w:u w:val="none"/>
    </w:rPr>
  </w:style>
  <w:style w:type="paragraph" w:customStyle="1" w:styleId="Style5">
    <w:name w:val="Style5"/>
    <w:basedOn w:val="a"/>
    <w:uiPriority w:val="99"/>
    <w:rsid w:val="00703697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15</cp:revision>
  <cp:lastPrinted>2024-10-31T11:40:00Z</cp:lastPrinted>
  <dcterms:created xsi:type="dcterms:W3CDTF">2024-09-23T14:08:00Z</dcterms:created>
  <dcterms:modified xsi:type="dcterms:W3CDTF">2024-10-31T13:03:00Z</dcterms:modified>
</cp:coreProperties>
</file>